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FD98CB" w14:textId="0657DCA2" w:rsidR="00B64FE3" w:rsidRDefault="00B64FE3" w:rsidP="004D02AF">
      <w:pPr>
        <w:jc w:val="center"/>
        <w:rPr>
          <w:snapToGrid w:val="0"/>
          <w:color w:val="000000"/>
          <w:w w:val="0"/>
          <w:sz w:val="0"/>
          <w:szCs w:val="0"/>
          <w:u w:color="000000"/>
          <w:bdr w:val="none" w:sz="0" w:space="0" w:color="000000"/>
          <w:shd w:val="clear" w:color="000000" w:fill="000000"/>
          <w:lang w:val="en-US" w:eastAsia="x-none" w:bidi="x-none"/>
        </w:rPr>
      </w:pPr>
      <w:r w:rsidRPr="00B64FE3">
        <w:rPr>
          <w:noProof/>
          <w:snapToGrid w:val="0"/>
        </w:rPr>
        <w:drawing>
          <wp:inline distT="0" distB="0" distL="0" distR="0" wp14:anchorId="19F288F1" wp14:editId="79B0952D">
            <wp:extent cx="5948944" cy="8452884"/>
            <wp:effectExtent l="0" t="0" r="0" b="5715"/>
            <wp:docPr id="12" name="Рисунок 12" descr="C:\Users\73B5~1\AppData\Local\Temp\Rar$DI56.216\отчет ск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3B5~1\AppData\Local\Temp\Rar$DI56.216\отчет скан-1.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488" t="5064" r="8334" b="12903"/>
                    <a:stretch/>
                  </pic:blipFill>
                  <pic:spPr bwMode="auto">
                    <a:xfrm>
                      <a:off x="0" y="0"/>
                      <a:ext cx="6001354" cy="8527354"/>
                    </a:xfrm>
                    <a:prstGeom prst="rect">
                      <a:avLst/>
                    </a:prstGeom>
                    <a:noFill/>
                    <a:ln>
                      <a:noFill/>
                    </a:ln>
                    <a:extLst>
                      <a:ext uri="{53640926-AAD7-44D8-BBD7-CCE9431645EC}">
                        <a14:shadowObscured xmlns:a14="http://schemas.microsoft.com/office/drawing/2010/main"/>
                      </a:ext>
                    </a:extLst>
                  </pic:spPr>
                </pic:pic>
              </a:graphicData>
            </a:graphic>
          </wp:inline>
        </w:drawing>
      </w:r>
      <w:r>
        <w:rPr>
          <w:noProof/>
          <w:snapToGrid w:val="0"/>
          <w:lang w:val="en-US"/>
        </w:rPr>
        <w:t xml:space="preserve"> </w:t>
      </w:r>
      <w:bookmarkStart w:id="0" w:name="_GoBack"/>
      <w:bookmarkEnd w:id="0"/>
      <w:r w:rsidR="004E64F0" w:rsidRPr="004E64F0">
        <w:rPr>
          <w:snapToGrid w:val="0"/>
          <w:color w:val="000000"/>
          <w:w w:val="0"/>
          <w:sz w:val="0"/>
          <w:szCs w:val="0"/>
          <w:u w:color="000000"/>
          <w:bdr w:val="none" w:sz="0" w:space="0" w:color="000000"/>
          <w:shd w:val="clear" w:color="000000" w:fill="000000"/>
          <w:lang w:val="x-none" w:eastAsia="x-none" w:bidi="x-none"/>
        </w:rPr>
        <w:t xml:space="preserve"> </w:t>
      </w:r>
      <w:r>
        <w:rPr>
          <w:snapToGrid w:val="0"/>
          <w:color w:val="000000"/>
          <w:w w:val="0"/>
          <w:sz w:val="0"/>
          <w:szCs w:val="0"/>
          <w:u w:color="000000"/>
          <w:bdr w:val="none" w:sz="0" w:space="0" w:color="000000"/>
          <w:shd w:val="clear" w:color="000000" w:fill="000000"/>
          <w:lang w:val="en-US" w:eastAsia="x-none" w:bidi="x-none"/>
        </w:rPr>
        <w:t xml:space="preserve"> </w:t>
      </w:r>
    </w:p>
    <w:p w14:paraId="685D23FA" w14:textId="77777777" w:rsidR="00B64FE3" w:rsidRDefault="00B64FE3" w:rsidP="004D02AF">
      <w:pPr>
        <w:jc w:val="center"/>
        <w:rPr>
          <w:snapToGrid w:val="0"/>
          <w:color w:val="000000"/>
          <w:w w:val="0"/>
          <w:sz w:val="0"/>
          <w:szCs w:val="0"/>
          <w:u w:color="000000"/>
          <w:bdr w:val="none" w:sz="0" w:space="0" w:color="000000"/>
          <w:shd w:val="clear" w:color="000000" w:fill="000000"/>
          <w:lang w:val="en-US" w:eastAsia="x-none" w:bidi="x-none"/>
        </w:rPr>
      </w:pPr>
    </w:p>
    <w:p w14:paraId="583A293A" w14:textId="77777777" w:rsidR="00B64FE3" w:rsidRDefault="00B64FE3" w:rsidP="004D02AF">
      <w:pPr>
        <w:jc w:val="center"/>
        <w:rPr>
          <w:snapToGrid w:val="0"/>
          <w:color w:val="000000"/>
          <w:w w:val="0"/>
          <w:sz w:val="0"/>
          <w:szCs w:val="0"/>
          <w:u w:color="000000"/>
          <w:bdr w:val="none" w:sz="0" w:space="0" w:color="000000"/>
          <w:shd w:val="clear" w:color="000000" w:fill="000000"/>
          <w:lang w:val="en-US" w:eastAsia="x-none" w:bidi="x-none"/>
        </w:rPr>
      </w:pPr>
    </w:p>
    <w:p w14:paraId="4A4C7621" w14:textId="77777777" w:rsidR="00B64FE3" w:rsidRDefault="00B64FE3" w:rsidP="004D02AF">
      <w:pPr>
        <w:jc w:val="center"/>
        <w:rPr>
          <w:snapToGrid w:val="0"/>
          <w:color w:val="000000"/>
          <w:w w:val="0"/>
          <w:sz w:val="0"/>
          <w:szCs w:val="0"/>
          <w:u w:color="000000"/>
          <w:bdr w:val="none" w:sz="0" w:space="0" w:color="000000"/>
          <w:shd w:val="clear" w:color="000000" w:fill="000000"/>
          <w:lang w:val="en-US" w:eastAsia="x-none" w:bidi="x-none"/>
        </w:rPr>
      </w:pPr>
    </w:p>
    <w:p w14:paraId="5357932F" w14:textId="51DB6276" w:rsidR="00AA72A5" w:rsidRPr="005D51B8" w:rsidRDefault="004E64F0" w:rsidP="004D02AF">
      <w:pPr>
        <w:jc w:val="center"/>
        <w:rPr>
          <w:rFonts w:eastAsiaTheme="minorHAnsi"/>
          <w:noProof/>
          <w:lang w:val="en-US"/>
        </w:rPr>
      </w:pPr>
      <w:r w:rsidRPr="004E64F0">
        <w:rPr>
          <w:noProof/>
        </w:rPr>
        <w:lastRenderedPageBreak/>
        <w:drawing>
          <wp:inline distT="0" distB="0" distL="0" distR="0" wp14:anchorId="75C13448" wp14:editId="0B143D2A">
            <wp:extent cx="5960874" cy="8696325"/>
            <wp:effectExtent l="0" t="0" r="1905" b="0"/>
            <wp:docPr id="6" name="Рисунок 6" descr="C:\Users\User\AppData\Local\Temp\Rar$DI86.736\LIST OF PERFORMER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86.736\LIST OF PERFORMERS_page-0001.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0906" t="5330" r="6094" b="9056"/>
                    <a:stretch/>
                  </pic:blipFill>
                  <pic:spPr bwMode="auto">
                    <a:xfrm>
                      <a:off x="0" y="0"/>
                      <a:ext cx="5966843" cy="8705033"/>
                    </a:xfrm>
                    <a:prstGeom prst="rect">
                      <a:avLst/>
                    </a:prstGeom>
                    <a:noFill/>
                    <a:ln>
                      <a:noFill/>
                    </a:ln>
                    <a:extLst>
                      <a:ext uri="{53640926-AAD7-44D8-BBD7-CCE9431645EC}">
                        <a14:shadowObscured xmlns:a14="http://schemas.microsoft.com/office/drawing/2010/main"/>
                      </a:ext>
                    </a:extLst>
                  </pic:spPr>
                </pic:pic>
              </a:graphicData>
            </a:graphic>
          </wp:inline>
        </w:drawing>
      </w:r>
    </w:p>
    <w:p w14:paraId="61B64312" w14:textId="77777777" w:rsidR="00AA72A5" w:rsidRPr="005D51B8" w:rsidRDefault="00AA72A5" w:rsidP="004D02AF">
      <w:pPr>
        <w:jc w:val="center"/>
        <w:rPr>
          <w:rFonts w:eastAsiaTheme="minorHAnsi"/>
          <w:noProof/>
          <w:lang w:val="kk-KZ"/>
        </w:rPr>
      </w:pPr>
    </w:p>
    <w:p w14:paraId="2837F0F1" w14:textId="77777777" w:rsidR="00AA72A5" w:rsidRPr="005D51B8" w:rsidRDefault="00AA72A5" w:rsidP="004D02AF">
      <w:pPr>
        <w:jc w:val="center"/>
        <w:rPr>
          <w:rFonts w:eastAsiaTheme="minorHAnsi"/>
          <w:noProof/>
          <w:lang w:val="kk-KZ"/>
        </w:rPr>
      </w:pPr>
    </w:p>
    <w:p w14:paraId="05231A82" w14:textId="5131246B" w:rsidR="00AA72A5" w:rsidRPr="005D51B8" w:rsidRDefault="00AA3F8F" w:rsidP="004D02AF">
      <w:pPr>
        <w:jc w:val="center"/>
        <w:rPr>
          <w:rFonts w:eastAsiaTheme="minorHAnsi"/>
          <w:noProof/>
          <w:lang w:val="kk-KZ"/>
        </w:rPr>
      </w:pPr>
      <w:r w:rsidRPr="00AA3F8F">
        <w:rPr>
          <w:rFonts w:eastAsiaTheme="minorHAnsi"/>
          <w:noProof/>
        </w:rPr>
        <w:lastRenderedPageBreak/>
        <w:drawing>
          <wp:inline distT="0" distB="0" distL="0" distR="0" wp14:anchorId="1F28CEF5" wp14:editId="4092A8C6">
            <wp:extent cx="5491014" cy="8953500"/>
            <wp:effectExtent l="0" t="0" r="0" b="0"/>
            <wp:docPr id="8" name="Рисунок 8" descr="C:\Users\User\AppData\Local\Temp\Rar$DI21.736\LIST OF PERFORMERS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21.736\LIST OF PERFORMERS_page-000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8661" t="2835" r="15799" b="10077"/>
                    <a:stretch/>
                  </pic:blipFill>
                  <pic:spPr bwMode="auto">
                    <a:xfrm>
                      <a:off x="0" y="0"/>
                      <a:ext cx="5503395" cy="8973689"/>
                    </a:xfrm>
                    <a:prstGeom prst="rect">
                      <a:avLst/>
                    </a:prstGeom>
                    <a:noFill/>
                    <a:ln>
                      <a:noFill/>
                    </a:ln>
                    <a:extLst>
                      <a:ext uri="{53640926-AAD7-44D8-BBD7-CCE9431645EC}">
                        <a14:shadowObscured xmlns:a14="http://schemas.microsoft.com/office/drawing/2010/main"/>
                      </a:ext>
                    </a:extLst>
                  </pic:spPr>
                </pic:pic>
              </a:graphicData>
            </a:graphic>
          </wp:inline>
        </w:drawing>
      </w:r>
    </w:p>
    <w:p w14:paraId="2EBC8F3F" w14:textId="77777777" w:rsidR="00AA72A5" w:rsidRPr="005D51B8" w:rsidRDefault="00AA72A5" w:rsidP="004D02AF">
      <w:pPr>
        <w:jc w:val="center"/>
        <w:rPr>
          <w:rFonts w:eastAsiaTheme="minorHAnsi"/>
          <w:noProof/>
          <w:lang w:val="kk-KZ"/>
        </w:rPr>
      </w:pPr>
    </w:p>
    <w:p w14:paraId="3B4EFFDD" w14:textId="77777777" w:rsidR="00AA3F8F" w:rsidRPr="004C05E4" w:rsidRDefault="00AA3F8F" w:rsidP="00AA3F8F">
      <w:pPr>
        <w:widowControl w:val="0"/>
        <w:snapToGrid w:val="0"/>
        <w:spacing w:line="276" w:lineRule="auto"/>
        <w:jc w:val="center"/>
        <w:rPr>
          <w:b/>
          <w:caps/>
          <w:lang w:val="kk-KZ"/>
        </w:rPr>
      </w:pPr>
      <w:r w:rsidRPr="004C05E4">
        <w:rPr>
          <w:b/>
          <w:caps/>
          <w:lang w:val="kk-KZ"/>
        </w:rPr>
        <w:lastRenderedPageBreak/>
        <w:t>Реферат</w:t>
      </w:r>
    </w:p>
    <w:p w14:paraId="60BAA550" w14:textId="13F328EE" w:rsidR="00AA3F8F" w:rsidRPr="00941F83" w:rsidRDefault="00AA3F8F" w:rsidP="00AA3F8F">
      <w:pPr>
        <w:spacing w:line="276" w:lineRule="auto"/>
        <w:ind w:firstLine="709"/>
        <w:jc w:val="both"/>
        <w:rPr>
          <w:lang w:val="kk-KZ"/>
        </w:rPr>
      </w:pPr>
      <w:r w:rsidRPr="00E83C3D">
        <w:rPr>
          <w:lang w:val="kk-KZ"/>
        </w:rPr>
        <w:t>Есеп 83</w:t>
      </w:r>
      <w:r w:rsidR="00E83C3D" w:rsidRPr="00E83C3D">
        <w:rPr>
          <w:lang w:val="kk-KZ"/>
        </w:rPr>
        <w:t>5</w:t>
      </w:r>
      <w:r w:rsidRPr="00602292">
        <w:rPr>
          <w:lang w:val="kk-KZ"/>
        </w:rPr>
        <w:t xml:space="preserve"> бет., 2 кітап, 28  сурет, 11 кесте., 69 әдебиет көздері, 8 қосымша.</w:t>
      </w:r>
    </w:p>
    <w:p w14:paraId="7364DAB5" w14:textId="77777777" w:rsidR="00AA3F8F" w:rsidRPr="00941F83" w:rsidRDefault="00AA3F8F" w:rsidP="00AA3F8F">
      <w:pPr>
        <w:spacing w:line="276" w:lineRule="auto"/>
        <w:ind w:firstLine="567"/>
        <w:jc w:val="both"/>
        <w:rPr>
          <w:caps/>
          <w:sz w:val="22"/>
          <w:szCs w:val="22"/>
          <w:lang w:val="kk-KZ"/>
        </w:rPr>
      </w:pPr>
      <w:r w:rsidRPr="00941F83">
        <w:rPr>
          <w:caps/>
          <w:sz w:val="22"/>
          <w:szCs w:val="22"/>
          <w:lang w:val="kk-KZ"/>
        </w:rPr>
        <w:t xml:space="preserve">ТҰЗДАНҒАН ТОПЫРАҚТАР, ҒАРЫШТЫҚ ТҮСІРІЛІМДЕР, ҒАРЫШТЫҚ ТҮСІРІЛІМДЕРДІ ДЕШИФРЛЕУ, ГЕОАҚПАРАТТЫҚ ТЕХНОЛОГИялар, ТОПЫРАҚ ДЕРЕКТЕРІНІҢ қорЫ, ТОПЫРАҚтың ТҰЗдылығын төмендетудің БИОЛОГИЯЛЫҚ ӘДІСІ, ТОПЫРАҚТАРДЫҢ ТҰЗДАНУ КАРТАСЫ, АГРОХИМИЯЛЫҚ КАРТОГРАММАЛАР, ТОПЫРАҚ КАРТАСЫ, ТОПЫРАҚТАР ДЕГРАДАЦИЯСЫНЫҢ КАРТАСЫ, ТопЫРАҚ БОНИТЕТ БАЛЫНЫҢ КАРТАСЫ, Өнімділік. </w:t>
      </w:r>
    </w:p>
    <w:p w14:paraId="7F273A20" w14:textId="77777777" w:rsidR="00AA3F8F" w:rsidRPr="00173BB0" w:rsidRDefault="00AA3F8F" w:rsidP="00AA3F8F">
      <w:pPr>
        <w:spacing w:line="276" w:lineRule="auto"/>
        <w:ind w:firstLine="709"/>
        <w:jc w:val="both"/>
        <w:rPr>
          <w:lang w:val="kk-KZ"/>
        </w:rPr>
      </w:pPr>
      <w:r w:rsidRPr="00AF522C">
        <w:rPr>
          <w:i/>
          <w:lang w:val="kk-KZ"/>
        </w:rPr>
        <w:t>Зерттеу нысаны:</w:t>
      </w:r>
      <w:r>
        <w:rPr>
          <w:i/>
          <w:lang w:val="kk-KZ"/>
        </w:rPr>
        <w:t xml:space="preserve"> </w:t>
      </w:r>
      <w:r>
        <w:rPr>
          <w:lang w:val="kk-KZ"/>
        </w:rPr>
        <w:t>Шәуілдір суармалы</w:t>
      </w:r>
      <w:r w:rsidRPr="00AF522C">
        <w:rPr>
          <w:lang w:val="kk-KZ"/>
        </w:rPr>
        <w:t xml:space="preserve"> алқабының </w:t>
      </w:r>
      <w:r>
        <w:rPr>
          <w:lang w:val="kk-KZ"/>
        </w:rPr>
        <w:t>шығыс, орталық және шығыс бөліктерінің</w:t>
      </w:r>
      <w:r w:rsidRPr="00AF522C">
        <w:rPr>
          <w:lang w:val="kk-KZ"/>
        </w:rPr>
        <w:t xml:space="preserve"> топыра</w:t>
      </w:r>
      <w:r>
        <w:rPr>
          <w:lang w:val="kk-KZ"/>
        </w:rPr>
        <w:t>қтары,</w:t>
      </w:r>
      <w:r w:rsidRPr="00AF522C">
        <w:rPr>
          <w:lang w:val="kk-KZ"/>
        </w:rPr>
        <w:t xml:space="preserve"> шалғынды-</w:t>
      </w:r>
      <w:r>
        <w:rPr>
          <w:lang w:val="kk-KZ"/>
        </w:rPr>
        <w:t>сұр тұзданған</w:t>
      </w:r>
      <w:r w:rsidRPr="00AF522C">
        <w:rPr>
          <w:lang w:val="kk-KZ"/>
        </w:rPr>
        <w:t xml:space="preserve"> (сор, кей жерлерде сортаңд</w:t>
      </w:r>
      <w:r>
        <w:rPr>
          <w:lang w:val="kk-KZ"/>
        </w:rPr>
        <w:t>анған</w:t>
      </w:r>
      <w:r w:rsidRPr="00AF522C">
        <w:rPr>
          <w:lang w:val="kk-KZ"/>
        </w:rPr>
        <w:t xml:space="preserve">) </w:t>
      </w:r>
      <w:r>
        <w:rPr>
          <w:lang w:val="kk-KZ"/>
        </w:rPr>
        <w:t>топырақтар басым</w:t>
      </w:r>
      <w:r w:rsidRPr="00AF522C">
        <w:rPr>
          <w:lang w:val="kk-KZ"/>
        </w:rPr>
        <w:t>.</w:t>
      </w:r>
    </w:p>
    <w:p w14:paraId="1EEDDEE1" w14:textId="77777777" w:rsidR="00AA3F8F" w:rsidRPr="00960D89" w:rsidRDefault="00AA3F8F" w:rsidP="00AA3F8F">
      <w:pPr>
        <w:spacing w:line="276" w:lineRule="auto"/>
        <w:ind w:firstLine="709"/>
        <w:jc w:val="both"/>
        <w:rPr>
          <w:lang w:val="kk-KZ"/>
        </w:rPr>
      </w:pPr>
      <w:r w:rsidRPr="004C5963">
        <w:rPr>
          <w:i/>
          <w:lang w:val="kk-KZ"/>
        </w:rPr>
        <w:t>Жұмыстың мақсаты:</w:t>
      </w:r>
      <w:r>
        <w:rPr>
          <w:i/>
          <w:lang w:val="kk-KZ"/>
        </w:rPr>
        <w:t xml:space="preserve"> </w:t>
      </w:r>
      <w:r w:rsidRPr="00960D89">
        <w:rPr>
          <w:lang w:val="kk-KZ"/>
        </w:rPr>
        <w:t>топырақтың құнарлылығын және ауыл шаруашылығы дақылдарының өнімділігін арттырудың инновациялық технологиясын қолдану арқылы Түркістан облысының суармалы тұзда</w:t>
      </w:r>
      <w:r>
        <w:rPr>
          <w:lang w:val="kk-KZ"/>
        </w:rPr>
        <w:t>н</w:t>
      </w:r>
      <w:r w:rsidRPr="00960D89">
        <w:rPr>
          <w:lang w:val="kk-KZ"/>
        </w:rPr>
        <w:t>ған топырақтарының мәселелерін шешу.</w:t>
      </w:r>
    </w:p>
    <w:p w14:paraId="268C1DF4" w14:textId="77777777" w:rsidR="00AA3F8F" w:rsidRPr="00960D89" w:rsidRDefault="00AA3F8F" w:rsidP="00AA3F8F">
      <w:pPr>
        <w:spacing w:line="276" w:lineRule="auto"/>
        <w:ind w:firstLine="709"/>
        <w:jc w:val="both"/>
        <w:rPr>
          <w:lang w:val="kk-KZ"/>
        </w:rPr>
      </w:pPr>
      <w:r w:rsidRPr="004C5963">
        <w:rPr>
          <w:i/>
          <w:lang w:val="kk-KZ"/>
        </w:rPr>
        <w:t>Жұмыс жүргізу әдістері</w:t>
      </w:r>
      <w:r>
        <w:rPr>
          <w:i/>
          <w:lang w:val="kk-KZ"/>
        </w:rPr>
        <w:t xml:space="preserve">: </w:t>
      </w:r>
      <w:r w:rsidRPr="00960D89">
        <w:rPr>
          <w:lang w:val="kk-KZ"/>
        </w:rPr>
        <w:t>топырақ және агрохимиялық зерттеу</w:t>
      </w:r>
      <w:r>
        <w:rPr>
          <w:lang w:val="kk-KZ"/>
        </w:rPr>
        <w:t>лер</w:t>
      </w:r>
      <w:r w:rsidRPr="00960D89">
        <w:rPr>
          <w:lang w:val="kk-KZ"/>
        </w:rPr>
        <w:t>дің жалпы қабылданған далалық және зертханалық әдістері; карта жасау</w:t>
      </w:r>
      <w:r>
        <w:rPr>
          <w:lang w:val="kk-KZ"/>
        </w:rPr>
        <w:t xml:space="preserve">дың </w:t>
      </w:r>
      <w:r w:rsidRPr="00960D89">
        <w:rPr>
          <w:lang w:val="kk-KZ"/>
        </w:rPr>
        <w:t>геоақпараттық технологияларын қолдану; топырақты қашықтықтан (ғарыштық) зерттеу; микробиологиялық және молекулалық</w:t>
      </w:r>
      <w:r>
        <w:rPr>
          <w:lang w:val="kk-KZ"/>
        </w:rPr>
        <w:t>-</w:t>
      </w:r>
      <w:r w:rsidRPr="00960D89">
        <w:rPr>
          <w:lang w:val="kk-KZ"/>
        </w:rPr>
        <w:t>биологиялық.</w:t>
      </w:r>
    </w:p>
    <w:p w14:paraId="6865E6AA" w14:textId="77777777" w:rsidR="00AA3F8F" w:rsidRPr="00A51F2A" w:rsidRDefault="00AA3F8F" w:rsidP="00AA3F8F">
      <w:pPr>
        <w:spacing w:line="276" w:lineRule="auto"/>
        <w:ind w:firstLine="567"/>
        <w:jc w:val="both"/>
        <w:rPr>
          <w:lang w:val="kk-KZ"/>
        </w:rPr>
      </w:pPr>
      <w:r w:rsidRPr="005D6DAC">
        <w:rPr>
          <w:i/>
          <w:lang w:val="kk-KZ"/>
        </w:rPr>
        <w:t>Жұмыс</w:t>
      </w:r>
      <w:r>
        <w:rPr>
          <w:i/>
          <w:lang w:val="kk-KZ"/>
        </w:rPr>
        <w:t xml:space="preserve"> </w:t>
      </w:r>
      <w:r w:rsidRPr="005D6DAC">
        <w:rPr>
          <w:i/>
          <w:lang w:val="kk-KZ"/>
        </w:rPr>
        <w:t>нәтижелері</w:t>
      </w:r>
      <w:r>
        <w:rPr>
          <w:i/>
          <w:lang w:val="kk-KZ"/>
        </w:rPr>
        <w:t xml:space="preserve"> және олардың жаңалығы</w:t>
      </w:r>
      <w:r w:rsidRPr="005D6DAC">
        <w:rPr>
          <w:i/>
          <w:lang w:val="kk-KZ"/>
        </w:rPr>
        <w:t>:</w:t>
      </w:r>
      <w:r>
        <w:rPr>
          <w:i/>
          <w:lang w:val="kk-KZ"/>
        </w:rPr>
        <w:t xml:space="preserve"> </w:t>
      </w:r>
      <w:r>
        <w:rPr>
          <w:lang w:val="kk-KZ"/>
        </w:rPr>
        <w:t>Түркістан облысы шегінде топырақ деградациясының</w:t>
      </w:r>
      <w:r w:rsidRPr="00A51F2A">
        <w:rPr>
          <w:lang w:val="kk-KZ"/>
        </w:rPr>
        <w:t xml:space="preserve"> негізгі </w:t>
      </w:r>
      <w:r>
        <w:rPr>
          <w:lang w:val="kk-KZ"/>
        </w:rPr>
        <w:t xml:space="preserve">басты себептері мен олардың </w:t>
      </w:r>
      <w:r w:rsidRPr="00A51F2A">
        <w:rPr>
          <w:lang w:val="kk-KZ"/>
        </w:rPr>
        <w:t xml:space="preserve">ауыл шаруашылығы дақылдарының </w:t>
      </w:r>
      <w:r>
        <w:rPr>
          <w:lang w:val="kk-KZ"/>
        </w:rPr>
        <w:t>өнімділігіне</w:t>
      </w:r>
      <w:r w:rsidRPr="00A51F2A">
        <w:rPr>
          <w:lang w:val="kk-KZ"/>
        </w:rPr>
        <w:t xml:space="preserve"> әс</w:t>
      </w:r>
      <w:r>
        <w:rPr>
          <w:lang w:val="kk-KZ"/>
        </w:rPr>
        <w:t>еріне кешенді қ</w:t>
      </w:r>
      <w:r w:rsidRPr="00A51F2A">
        <w:rPr>
          <w:lang w:val="kk-KZ"/>
        </w:rPr>
        <w:t>ашықтық</w:t>
      </w:r>
      <w:r>
        <w:rPr>
          <w:lang w:val="kk-KZ"/>
        </w:rPr>
        <w:t>тан</w:t>
      </w:r>
      <w:r w:rsidRPr="00A51F2A">
        <w:rPr>
          <w:lang w:val="kk-KZ"/>
        </w:rPr>
        <w:t xml:space="preserve"> (ғарыштық)</w:t>
      </w:r>
      <w:r>
        <w:rPr>
          <w:lang w:val="kk-KZ"/>
        </w:rPr>
        <w:t xml:space="preserve"> мониторинг жүргізу </w:t>
      </w:r>
      <w:r w:rsidRPr="00A51F2A">
        <w:rPr>
          <w:lang w:val="kk-KZ"/>
        </w:rPr>
        <w:t xml:space="preserve">әдісі </w:t>
      </w:r>
      <w:r>
        <w:rPr>
          <w:lang w:val="kk-KZ"/>
        </w:rPr>
        <w:t>б</w:t>
      </w:r>
      <w:r w:rsidRPr="00A51F2A">
        <w:rPr>
          <w:lang w:val="kk-KZ"/>
        </w:rPr>
        <w:t>ағдарлама шеңберінде алғаш рет әзірленуде және бұл орындал</w:t>
      </w:r>
      <w:r>
        <w:rPr>
          <w:lang w:val="kk-KZ"/>
        </w:rPr>
        <w:t>ған</w:t>
      </w:r>
      <w:r w:rsidRPr="00A51F2A">
        <w:rPr>
          <w:lang w:val="kk-KZ"/>
        </w:rPr>
        <w:t xml:space="preserve"> жұмыстың </w:t>
      </w:r>
      <w:r w:rsidRPr="004C5963">
        <w:rPr>
          <w:i/>
          <w:lang w:val="kk-KZ"/>
        </w:rPr>
        <w:t>жаңалығы б</w:t>
      </w:r>
      <w:r w:rsidRPr="00A51F2A">
        <w:rPr>
          <w:lang w:val="kk-KZ"/>
        </w:rPr>
        <w:t>олып табылады.</w:t>
      </w:r>
    </w:p>
    <w:p w14:paraId="284EFD79" w14:textId="77777777" w:rsidR="00AA3F8F" w:rsidRPr="00AC2A39" w:rsidRDefault="00AA3F8F" w:rsidP="00AA3F8F">
      <w:pPr>
        <w:pStyle w:val="a7"/>
        <w:spacing w:after="0"/>
        <w:ind w:left="0" w:firstLine="709"/>
        <w:jc w:val="both"/>
        <w:rPr>
          <w:color w:val="000000"/>
          <w:lang w:val="kk-KZ"/>
        </w:rPr>
      </w:pPr>
      <w:r w:rsidRPr="00AC2A39">
        <w:rPr>
          <w:color w:val="000000"/>
          <w:lang w:val="kk-KZ" w:eastAsia="ru-RU"/>
        </w:rPr>
        <w:t xml:space="preserve">2 пилоттық шаруашылық аумағында ауыл шаруашылығы айналымынан шыққан тұзды </w:t>
      </w:r>
      <w:r w:rsidRPr="00AC2A39">
        <w:rPr>
          <w:lang w:val="kk-KZ"/>
        </w:rPr>
        <w:t xml:space="preserve">«тыңайған» </w:t>
      </w:r>
      <w:r w:rsidRPr="00AC2A39">
        <w:rPr>
          <w:color w:val="000000"/>
          <w:lang w:val="kk-KZ" w:eastAsia="ru-RU"/>
        </w:rPr>
        <w:t xml:space="preserve"> жерлерді игеру технологиясына өндірістік тексеру жүргізілді;</w:t>
      </w:r>
      <w:r>
        <w:rPr>
          <w:color w:val="000000"/>
          <w:lang w:val="kk-KZ" w:eastAsia="ru-RU"/>
        </w:rPr>
        <w:t xml:space="preserve"> </w:t>
      </w:r>
      <w:r w:rsidRPr="00AC2A39">
        <w:rPr>
          <w:color w:val="000000"/>
          <w:lang w:val="kk-KZ" w:eastAsia="ru-RU"/>
        </w:rPr>
        <w:t>Тұздану дәрежесі мен химизмі бойынша 6 карта, 2 пилоттық шаруашылықт</w:t>
      </w:r>
      <w:r>
        <w:rPr>
          <w:color w:val="000000"/>
          <w:lang w:val="kk-KZ" w:eastAsia="ru-RU"/>
        </w:rPr>
        <w:t>ың</w:t>
      </w:r>
      <w:r w:rsidRPr="00AC2A39">
        <w:rPr>
          <w:color w:val="000000"/>
          <w:lang w:val="kk-KZ" w:eastAsia="ru-RU"/>
        </w:rPr>
        <w:t xml:space="preserve"> 1-ші </w:t>
      </w:r>
      <w:r>
        <w:rPr>
          <w:lang w:val="kk-KZ"/>
        </w:rPr>
        <w:t>тұз қабатының</w:t>
      </w:r>
      <w:r w:rsidRPr="00AC2A39">
        <w:rPr>
          <w:color w:val="000000"/>
          <w:lang w:val="kk-KZ" w:eastAsia="ru-RU"/>
        </w:rPr>
        <w:t xml:space="preserve"> </w:t>
      </w:r>
      <w:r>
        <w:rPr>
          <w:lang w:val="kk-KZ"/>
        </w:rPr>
        <w:t>тереңдігі</w:t>
      </w:r>
      <w:r w:rsidRPr="00AC2A39">
        <w:rPr>
          <w:color w:val="000000"/>
          <w:lang w:val="kk-KZ" w:eastAsia="ru-RU"/>
        </w:rPr>
        <w:t xml:space="preserve"> мен </w:t>
      </w:r>
      <w:r>
        <w:rPr>
          <w:color w:val="000000"/>
          <w:lang w:val="kk-KZ" w:eastAsia="ru-RU"/>
        </w:rPr>
        <w:t>сортаңдануаның</w:t>
      </w:r>
      <w:r>
        <w:rPr>
          <w:lang w:val="kk-KZ"/>
        </w:rPr>
        <w:t xml:space="preserve"> </w:t>
      </w:r>
      <w:r w:rsidRPr="00AC2A39">
        <w:rPr>
          <w:color w:val="000000"/>
          <w:lang w:val="kk-KZ" w:eastAsia="ru-RU"/>
        </w:rPr>
        <w:t>4 карта</w:t>
      </w:r>
      <w:r>
        <w:rPr>
          <w:color w:val="000000"/>
          <w:lang w:val="kk-KZ" w:eastAsia="ru-RU"/>
        </w:rPr>
        <w:t>сы</w:t>
      </w:r>
      <w:r w:rsidRPr="00AC2A39">
        <w:rPr>
          <w:color w:val="000000"/>
          <w:lang w:val="kk-KZ" w:eastAsia="ru-RU"/>
        </w:rPr>
        <w:t xml:space="preserve"> жасалды.</w:t>
      </w:r>
      <w:r>
        <w:rPr>
          <w:color w:val="000000"/>
          <w:lang w:val="kk-KZ" w:eastAsia="ru-RU"/>
        </w:rPr>
        <w:t xml:space="preserve"> </w:t>
      </w:r>
      <w:r w:rsidRPr="00194C9A">
        <w:rPr>
          <w:color w:val="000000"/>
          <w:lang w:val="kk-KZ" w:eastAsia="ru-RU"/>
        </w:rPr>
        <w:t xml:space="preserve">Институт технологиясын </w:t>
      </w:r>
      <w:r>
        <w:rPr>
          <w:color w:val="000000"/>
          <w:lang w:val="kk-KZ" w:eastAsia="ru-RU"/>
        </w:rPr>
        <w:t>өндіріске енгізгеннен</w:t>
      </w:r>
      <w:r w:rsidRPr="00194C9A">
        <w:rPr>
          <w:color w:val="000000"/>
          <w:lang w:val="kk-KZ" w:eastAsia="ru-RU"/>
        </w:rPr>
        <w:t xml:space="preserve"> жүгері</w:t>
      </w:r>
      <w:r>
        <w:rPr>
          <w:color w:val="000000"/>
          <w:lang w:val="kk-KZ" w:eastAsia="ru-RU"/>
        </w:rPr>
        <w:t xml:space="preserve"> дәнінің</w:t>
      </w:r>
      <w:r w:rsidRPr="00194C9A">
        <w:rPr>
          <w:color w:val="000000"/>
          <w:lang w:val="kk-KZ" w:eastAsia="ru-RU"/>
        </w:rPr>
        <w:t xml:space="preserve"> </w:t>
      </w:r>
      <w:r>
        <w:rPr>
          <w:color w:val="000000"/>
          <w:lang w:val="kk-KZ" w:eastAsia="ru-RU"/>
        </w:rPr>
        <w:t xml:space="preserve">қосымша </w:t>
      </w:r>
      <w:r w:rsidRPr="00194C9A">
        <w:rPr>
          <w:color w:val="000000"/>
          <w:lang w:val="kk-KZ" w:eastAsia="ru-RU"/>
        </w:rPr>
        <w:t>өнім</w:t>
      </w:r>
      <w:r>
        <w:rPr>
          <w:color w:val="000000"/>
          <w:lang w:val="kk-KZ" w:eastAsia="ru-RU"/>
        </w:rPr>
        <w:t>ділігі 20,5-тен 23,6 %</w:t>
      </w:r>
      <w:r w:rsidRPr="00194C9A">
        <w:rPr>
          <w:color w:val="000000"/>
          <w:lang w:val="kk-KZ" w:eastAsia="ru-RU"/>
        </w:rPr>
        <w:t xml:space="preserve"> дейін </w:t>
      </w:r>
      <w:r>
        <w:rPr>
          <w:color w:val="000000"/>
          <w:lang w:val="kk-KZ" w:eastAsia="ru-RU"/>
        </w:rPr>
        <w:t>артты</w:t>
      </w:r>
      <w:r w:rsidRPr="00194C9A">
        <w:rPr>
          <w:color w:val="000000"/>
          <w:lang w:val="kk-KZ" w:eastAsia="ru-RU"/>
        </w:rPr>
        <w:t>.</w:t>
      </w:r>
    </w:p>
    <w:p w14:paraId="795ECC24" w14:textId="77777777" w:rsidR="00AA3F8F" w:rsidRPr="00AC2A39" w:rsidRDefault="00AA3F8F" w:rsidP="00AA3F8F">
      <w:pPr>
        <w:pStyle w:val="a7"/>
        <w:spacing w:after="0"/>
        <w:ind w:left="0" w:firstLine="709"/>
        <w:jc w:val="both"/>
        <w:rPr>
          <w:lang w:val="kk-KZ"/>
        </w:rPr>
      </w:pPr>
      <w:r w:rsidRPr="00AC2A39">
        <w:rPr>
          <w:lang w:val="kk-KZ"/>
        </w:rPr>
        <w:t xml:space="preserve">Жалпы ауданы 92000 га </w:t>
      </w:r>
      <w:r>
        <w:rPr>
          <w:lang w:val="kk-KZ"/>
        </w:rPr>
        <w:t>құрайтын</w:t>
      </w:r>
      <w:r w:rsidRPr="00AC2A39">
        <w:rPr>
          <w:lang w:val="kk-KZ"/>
        </w:rPr>
        <w:t xml:space="preserve"> 3 топырақ картасы жасалды</w:t>
      </w:r>
      <w:r>
        <w:rPr>
          <w:lang w:val="kk-KZ"/>
        </w:rPr>
        <w:t>.</w:t>
      </w:r>
    </w:p>
    <w:p w14:paraId="44CA8254" w14:textId="77777777" w:rsidR="00AA3F8F" w:rsidRPr="00E67FFB" w:rsidRDefault="00AA3F8F" w:rsidP="00AA3F8F">
      <w:pPr>
        <w:pStyle w:val="a7"/>
        <w:spacing w:after="0"/>
        <w:ind w:left="0" w:firstLine="709"/>
        <w:jc w:val="both"/>
        <w:rPr>
          <w:snapToGrid w:val="0"/>
          <w:lang w:val="kk-KZ"/>
        </w:rPr>
      </w:pPr>
      <w:r w:rsidRPr="00E67FFB">
        <w:rPr>
          <w:snapToGrid w:val="0"/>
          <w:lang w:val="kk-KZ" w:eastAsia="ru-RU"/>
        </w:rPr>
        <w:t>Топырақтың деградация</w:t>
      </w:r>
      <w:r>
        <w:rPr>
          <w:snapToGrid w:val="0"/>
          <w:lang w:val="kk-KZ" w:eastAsia="ru-RU"/>
        </w:rPr>
        <w:t>с</w:t>
      </w:r>
      <w:r w:rsidRPr="00E67FFB">
        <w:rPr>
          <w:snapToGrid w:val="0"/>
          <w:lang w:val="kk-KZ" w:eastAsia="ru-RU"/>
        </w:rPr>
        <w:t xml:space="preserve">ының критерийлері әзірленді және жалпы ауданы 92000 га </w:t>
      </w:r>
      <w:r>
        <w:rPr>
          <w:snapToGrid w:val="0"/>
          <w:lang w:val="kk-KZ" w:eastAsia="ru-RU"/>
        </w:rPr>
        <w:t>құрайтын топырақ жамылғысы</w:t>
      </w:r>
      <w:r w:rsidRPr="00E67FFB">
        <w:rPr>
          <w:snapToGrid w:val="0"/>
          <w:lang w:val="kk-KZ" w:eastAsia="ru-RU"/>
        </w:rPr>
        <w:t xml:space="preserve"> </w:t>
      </w:r>
      <w:r>
        <w:rPr>
          <w:snapToGrid w:val="0"/>
          <w:lang w:val="kk-KZ" w:eastAsia="ru-RU"/>
        </w:rPr>
        <w:t>деградациясының</w:t>
      </w:r>
      <w:r w:rsidRPr="00E67FFB">
        <w:rPr>
          <w:snapToGrid w:val="0"/>
          <w:lang w:val="kk-KZ" w:eastAsia="ru-RU"/>
        </w:rPr>
        <w:t xml:space="preserve"> картасы жасалды</w:t>
      </w:r>
      <w:r>
        <w:rPr>
          <w:snapToGrid w:val="0"/>
          <w:lang w:val="kk-KZ" w:eastAsia="ru-RU"/>
        </w:rPr>
        <w:t>.</w:t>
      </w:r>
    </w:p>
    <w:p w14:paraId="27F6B718" w14:textId="77777777" w:rsidR="00AA3F8F" w:rsidRPr="00E67FFB" w:rsidRDefault="00AA3F8F" w:rsidP="00AA3F8F">
      <w:pPr>
        <w:pStyle w:val="a7"/>
        <w:spacing w:after="0"/>
        <w:ind w:left="0" w:firstLine="709"/>
        <w:jc w:val="both"/>
        <w:rPr>
          <w:snapToGrid w:val="0"/>
          <w:lang w:val="kk-KZ"/>
        </w:rPr>
      </w:pPr>
      <w:r>
        <w:rPr>
          <w:snapToGrid w:val="0"/>
          <w:lang w:val="kk-KZ" w:eastAsia="ru-RU"/>
        </w:rPr>
        <w:t>Бонитет</w:t>
      </w:r>
      <w:r w:rsidRPr="00E67FFB">
        <w:rPr>
          <w:snapToGrid w:val="0"/>
          <w:lang w:val="kk-KZ" w:eastAsia="ru-RU"/>
        </w:rPr>
        <w:t xml:space="preserve"> шкаласы құрылып, жалпы ауданы 92000 га</w:t>
      </w:r>
      <w:r>
        <w:rPr>
          <w:snapToGrid w:val="0"/>
          <w:lang w:val="kk-KZ" w:eastAsia="ru-RU"/>
        </w:rPr>
        <w:t xml:space="preserve"> аумақтың</w:t>
      </w:r>
      <w:r w:rsidRPr="00E67FFB">
        <w:rPr>
          <w:snapToGrid w:val="0"/>
          <w:lang w:val="kk-KZ" w:eastAsia="ru-RU"/>
        </w:rPr>
        <w:t xml:space="preserve"> топырақ балл бонитетінің 3 </w:t>
      </w:r>
      <w:r>
        <w:rPr>
          <w:snapToGrid w:val="0"/>
          <w:lang w:val="kk-KZ" w:eastAsia="ru-RU"/>
        </w:rPr>
        <w:t>картасы жасалды.</w:t>
      </w:r>
    </w:p>
    <w:p w14:paraId="3EDAE0BF" w14:textId="77777777" w:rsidR="00AA3F8F" w:rsidRDefault="00AA3F8F" w:rsidP="00AA3F8F">
      <w:pPr>
        <w:ind w:firstLine="709"/>
        <w:jc w:val="both"/>
        <w:rPr>
          <w:lang w:val="kk-KZ"/>
        </w:rPr>
      </w:pPr>
      <w:r>
        <w:rPr>
          <w:lang w:val="kk-KZ"/>
        </w:rPr>
        <w:t xml:space="preserve">Ауданы </w:t>
      </w:r>
      <w:r w:rsidRPr="00A45F64">
        <w:rPr>
          <w:lang w:val="kk-KZ"/>
        </w:rPr>
        <w:t>1507 га</w:t>
      </w:r>
      <w:r>
        <w:rPr>
          <w:lang w:val="kk-KZ"/>
        </w:rPr>
        <w:t>,</w:t>
      </w:r>
      <w:r w:rsidRPr="00A45F64">
        <w:rPr>
          <w:lang w:val="kk-KZ"/>
        </w:rPr>
        <w:t xml:space="preserve"> </w:t>
      </w:r>
      <w:r>
        <w:rPr>
          <w:lang w:val="kk-KZ"/>
        </w:rPr>
        <w:t>ә</w:t>
      </w:r>
      <w:r w:rsidRPr="00A45F64">
        <w:rPr>
          <w:lang w:val="kk-KZ"/>
        </w:rPr>
        <w:t>рбір пилоттық шаруашылықтың топырағын</w:t>
      </w:r>
      <w:r>
        <w:rPr>
          <w:lang w:val="kk-KZ"/>
        </w:rPr>
        <w:t>ың</w:t>
      </w:r>
      <w:r w:rsidRPr="00A45F64">
        <w:rPr>
          <w:lang w:val="kk-KZ"/>
        </w:rPr>
        <w:t xml:space="preserve"> тұздану дәрежесі және</w:t>
      </w:r>
      <w:r>
        <w:rPr>
          <w:lang w:val="kk-KZ"/>
        </w:rPr>
        <w:t xml:space="preserve"> қоректік</w:t>
      </w:r>
      <w:r w:rsidRPr="00A45F64">
        <w:rPr>
          <w:lang w:val="kk-KZ"/>
        </w:rPr>
        <w:t xml:space="preserve"> элементтер</w:t>
      </w:r>
      <w:r>
        <w:rPr>
          <w:lang w:val="kk-KZ"/>
        </w:rPr>
        <w:t>дің</w:t>
      </w:r>
      <w:r w:rsidRPr="00A45F64">
        <w:rPr>
          <w:lang w:val="kk-KZ"/>
        </w:rPr>
        <w:t xml:space="preserve"> </w:t>
      </w:r>
      <w:r>
        <w:rPr>
          <w:lang w:val="kk-KZ"/>
        </w:rPr>
        <w:t>мөлшері</w:t>
      </w:r>
      <w:r w:rsidRPr="00A45F64">
        <w:rPr>
          <w:lang w:val="kk-KZ"/>
        </w:rPr>
        <w:t xml:space="preserve"> бойынша бағалау нәтижелері алынды.</w:t>
      </w:r>
    </w:p>
    <w:p w14:paraId="6DECCEBC" w14:textId="77777777" w:rsidR="00AA3F8F" w:rsidRDefault="00AA3F8F" w:rsidP="00AA3F8F">
      <w:pPr>
        <w:ind w:firstLine="709"/>
        <w:jc w:val="both"/>
        <w:rPr>
          <w:lang w:val="kk-KZ"/>
        </w:rPr>
      </w:pPr>
      <w:r>
        <w:rPr>
          <w:lang w:val="kk-KZ"/>
        </w:rPr>
        <w:t>4897 топырақ кескінінің мәліметтері топырақ мәліметтер қорына енгізілді.</w:t>
      </w:r>
    </w:p>
    <w:p w14:paraId="30C3E9D9" w14:textId="77777777" w:rsidR="00AA3F8F" w:rsidRDefault="00AA3F8F" w:rsidP="00AA3F8F">
      <w:pPr>
        <w:widowControl w:val="0"/>
        <w:autoSpaceDE w:val="0"/>
        <w:autoSpaceDN w:val="0"/>
        <w:adjustRightInd w:val="0"/>
        <w:spacing w:line="276" w:lineRule="auto"/>
        <w:ind w:firstLine="709"/>
        <w:jc w:val="both"/>
        <w:rPr>
          <w:snapToGrid w:val="0"/>
          <w:lang w:val="kk-KZ"/>
        </w:rPr>
      </w:pPr>
      <w:r w:rsidRPr="00EE1A76">
        <w:rPr>
          <w:snapToGrid w:val="0"/>
          <w:lang w:val="kk-KZ"/>
        </w:rPr>
        <w:t>3 пилоттық шаруашылық аумағында топырақты</w:t>
      </w:r>
      <w:r>
        <w:rPr>
          <w:snapToGrid w:val="0"/>
          <w:lang w:val="kk-KZ"/>
        </w:rPr>
        <w:t>ң</w:t>
      </w:r>
      <w:r w:rsidRPr="00EE1A76">
        <w:rPr>
          <w:snapToGrid w:val="0"/>
          <w:lang w:val="kk-KZ"/>
        </w:rPr>
        <w:t xml:space="preserve"> т</w:t>
      </w:r>
      <w:r>
        <w:rPr>
          <w:snapToGrid w:val="0"/>
          <w:lang w:val="kk-KZ"/>
        </w:rPr>
        <w:t>ұздануын төмендету</w:t>
      </w:r>
      <w:r w:rsidRPr="00EE1A76">
        <w:rPr>
          <w:snapToGrid w:val="0"/>
          <w:lang w:val="kk-KZ"/>
        </w:rPr>
        <w:t xml:space="preserve"> биологиялық әдісіне өндірістік сынақ жүргізілді. Тұзда</w:t>
      </w:r>
      <w:r>
        <w:rPr>
          <w:snapToGrid w:val="0"/>
          <w:lang w:val="kk-KZ"/>
        </w:rPr>
        <w:t>н</w:t>
      </w:r>
      <w:r w:rsidRPr="00EE1A76">
        <w:rPr>
          <w:snapToGrid w:val="0"/>
          <w:lang w:val="kk-KZ"/>
        </w:rPr>
        <w:t>ған топырақ</w:t>
      </w:r>
      <w:r>
        <w:rPr>
          <w:snapToGrid w:val="0"/>
          <w:lang w:val="kk-KZ"/>
        </w:rPr>
        <w:t>тард</w:t>
      </w:r>
      <w:r w:rsidRPr="00EE1A76">
        <w:rPr>
          <w:snapToGrid w:val="0"/>
          <w:lang w:val="kk-KZ"/>
        </w:rPr>
        <w:t>ың биологиялық белсенділігін арттыратын микробиологиялық препарат әзірленді.</w:t>
      </w:r>
    </w:p>
    <w:p w14:paraId="66EF04DE" w14:textId="77777777" w:rsidR="00AA3F8F" w:rsidRDefault="00AA3F8F" w:rsidP="00AA3F8F">
      <w:pPr>
        <w:widowControl w:val="0"/>
        <w:pBdr>
          <w:bottom w:val="single" w:sz="4" w:space="0" w:color="FFFFFF"/>
        </w:pBdr>
        <w:autoSpaceDE w:val="0"/>
        <w:autoSpaceDN w:val="0"/>
        <w:adjustRightInd w:val="0"/>
        <w:ind w:firstLine="709"/>
        <w:jc w:val="both"/>
        <w:rPr>
          <w:lang w:val="kk-KZ"/>
        </w:rPr>
      </w:pPr>
      <w:r w:rsidRPr="0046166E">
        <w:rPr>
          <w:lang w:val="kk-KZ"/>
        </w:rPr>
        <w:t>1507</w:t>
      </w:r>
      <w:r>
        <w:rPr>
          <w:lang w:val="kk-KZ"/>
        </w:rPr>
        <w:t xml:space="preserve"> га ауданға 70 шаруа қожалық аумағында </w:t>
      </w:r>
      <w:r w:rsidRPr="0046166E">
        <w:rPr>
          <w:lang w:val="kk-KZ"/>
        </w:rPr>
        <w:t xml:space="preserve">дәндік жүгері </w:t>
      </w:r>
      <w:r>
        <w:rPr>
          <w:lang w:val="kk-KZ"/>
        </w:rPr>
        <w:t>өнімділігін</w:t>
      </w:r>
      <w:r w:rsidRPr="0046166E">
        <w:rPr>
          <w:lang w:val="kk-KZ"/>
        </w:rPr>
        <w:t xml:space="preserve"> 33</w:t>
      </w:r>
      <w:r w:rsidRPr="002F0166">
        <w:rPr>
          <w:lang w:val="kk-KZ"/>
        </w:rPr>
        <w:t>,8-34,1%-ға, әлсіз және орташа тұзданған топырақтарда және қатты тұзды топырақтарда 14,5% -</w:t>
      </w:r>
      <w:r>
        <w:rPr>
          <w:lang w:val="kk-KZ"/>
        </w:rPr>
        <w:t xml:space="preserve"> ға</w:t>
      </w:r>
      <w:r w:rsidRPr="0046166E">
        <w:rPr>
          <w:lang w:val="kk-KZ"/>
        </w:rPr>
        <w:t xml:space="preserve"> арттыра отырып, тұзда</w:t>
      </w:r>
      <w:r>
        <w:rPr>
          <w:lang w:val="kk-KZ"/>
        </w:rPr>
        <w:t>н</w:t>
      </w:r>
      <w:r w:rsidRPr="0046166E">
        <w:rPr>
          <w:lang w:val="kk-KZ"/>
        </w:rPr>
        <w:t>ған топырақ</w:t>
      </w:r>
      <w:r>
        <w:rPr>
          <w:lang w:val="kk-KZ"/>
        </w:rPr>
        <w:t>тардың</w:t>
      </w:r>
      <w:r w:rsidRPr="0046166E">
        <w:rPr>
          <w:lang w:val="kk-KZ"/>
        </w:rPr>
        <w:t xml:space="preserve"> құнарлылығын және ауыл шаруашылығы дақылдарының өнімділігін арттыру бойынша институт технологиясын енгізу </w:t>
      </w:r>
      <w:r>
        <w:rPr>
          <w:lang w:val="kk-KZ"/>
        </w:rPr>
        <w:t xml:space="preserve">жұмыстары </w:t>
      </w:r>
      <w:r w:rsidRPr="0046166E">
        <w:rPr>
          <w:lang w:val="kk-KZ"/>
        </w:rPr>
        <w:t>жүргізілді.</w:t>
      </w:r>
    </w:p>
    <w:p w14:paraId="7A9AAD15" w14:textId="77777777" w:rsidR="00AA3F8F" w:rsidRDefault="00AA3F8F" w:rsidP="00AA3F8F">
      <w:pPr>
        <w:widowControl w:val="0"/>
        <w:pBdr>
          <w:bottom w:val="single" w:sz="4" w:space="0" w:color="FFFFFF"/>
        </w:pBdr>
        <w:autoSpaceDE w:val="0"/>
        <w:autoSpaceDN w:val="0"/>
        <w:adjustRightInd w:val="0"/>
        <w:ind w:firstLine="709"/>
        <w:jc w:val="both"/>
        <w:rPr>
          <w:lang w:val="kk-KZ"/>
        </w:rPr>
      </w:pPr>
      <w:r w:rsidRPr="0046166E">
        <w:rPr>
          <w:lang w:val="kk-KZ"/>
        </w:rPr>
        <w:t xml:space="preserve"> </w:t>
      </w:r>
      <w:r w:rsidRPr="00DD3E0A">
        <w:rPr>
          <w:lang w:val="kk-KZ"/>
        </w:rPr>
        <w:t>Өнімділіктің</w:t>
      </w:r>
      <w:r>
        <w:rPr>
          <w:lang w:val="kk-KZ"/>
        </w:rPr>
        <w:t xml:space="preserve"> </w:t>
      </w:r>
      <w:r w:rsidRPr="00DD3E0A">
        <w:rPr>
          <w:lang w:val="kk-KZ"/>
        </w:rPr>
        <w:t>артуына байланысты шығындардың өтелімділігі</w:t>
      </w:r>
      <w:r>
        <w:rPr>
          <w:lang w:val="kk-KZ"/>
        </w:rPr>
        <w:t>н, 1 га жұмсалған шығындарды бағалау және өтелім</w:t>
      </w:r>
      <w:r w:rsidRPr="00DD3E0A">
        <w:rPr>
          <w:lang w:val="kk-KZ"/>
        </w:rPr>
        <w:t>д</w:t>
      </w:r>
      <w:r>
        <w:rPr>
          <w:lang w:val="kk-KZ"/>
        </w:rPr>
        <w:t xml:space="preserve">ілік мерзімдерін көрсете отырып </w:t>
      </w:r>
      <w:r w:rsidRPr="00DD3E0A">
        <w:rPr>
          <w:lang w:val="kk-KZ"/>
        </w:rPr>
        <w:t>әзірленген технологияның</w:t>
      </w:r>
      <w:r>
        <w:rPr>
          <w:lang w:val="kk-KZ"/>
        </w:rPr>
        <w:t xml:space="preserve"> тиімділігіне талдау жүргізілді.</w:t>
      </w:r>
    </w:p>
    <w:p w14:paraId="68D186B8" w14:textId="1AEF092D" w:rsidR="00BB2308" w:rsidRPr="005D51B8" w:rsidRDefault="00AA3F8F" w:rsidP="00AA3F8F">
      <w:pPr>
        <w:shd w:val="clear" w:color="auto" w:fill="FFFFFF"/>
        <w:ind w:firstLine="567"/>
        <w:jc w:val="both"/>
        <w:rPr>
          <w:lang w:val="kk-KZ"/>
        </w:rPr>
      </w:pPr>
      <w:r>
        <w:rPr>
          <w:i/>
          <w:lang w:val="kk-KZ"/>
        </w:rPr>
        <w:tab/>
      </w:r>
      <w:r w:rsidRPr="00DD3E0A">
        <w:rPr>
          <w:i/>
          <w:lang w:val="kk-KZ"/>
        </w:rPr>
        <w:t>Нәтижелерді қолдану аясы - ауыл шаруашылығы</w:t>
      </w:r>
    </w:p>
    <w:p w14:paraId="310ED110" w14:textId="2EF88CD3" w:rsidR="00143CDC" w:rsidRPr="00AA3F8F" w:rsidRDefault="005F530E" w:rsidP="00572F26">
      <w:pPr>
        <w:widowControl w:val="0"/>
        <w:snapToGrid w:val="0"/>
        <w:spacing w:line="276" w:lineRule="auto"/>
        <w:jc w:val="center"/>
        <w:rPr>
          <w:caps/>
          <w:lang w:val="kk-KZ"/>
        </w:rPr>
      </w:pPr>
      <w:r w:rsidRPr="00AA3F8F">
        <w:rPr>
          <w:caps/>
          <w:lang w:val="kk-KZ"/>
        </w:rPr>
        <w:lastRenderedPageBreak/>
        <w:t>abstract</w:t>
      </w:r>
    </w:p>
    <w:p w14:paraId="20772576" w14:textId="53C619F6" w:rsidR="00E54DE5" w:rsidRPr="005D51B8" w:rsidRDefault="00E54DE5" w:rsidP="00E54DE5">
      <w:pPr>
        <w:spacing w:line="276" w:lineRule="auto"/>
        <w:ind w:firstLine="709"/>
        <w:jc w:val="both"/>
        <w:rPr>
          <w:lang w:val="en-US"/>
        </w:rPr>
      </w:pPr>
      <w:r w:rsidRPr="00E83C3D">
        <w:rPr>
          <w:lang w:val="en-US"/>
        </w:rPr>
        <w:t xml:space="preserve">Report </w:t>
      </w:r>
      <w:r w:rsidR="00E83C3D" w:rsidRPr="00E83C3D">
        <w:rPr>
          <w:lang w:val="en-US"/>
        </w:rPr>
        <w:t>835</w:t>
      </w:r>
      <w:r w:rsidRPr="00E83C3D">
        <w:rPr>
          <w:lang w:val="en-US"/>
        </w:rPr>
        <w:t xml:space="preserve"> pages</w:t>
      </w:r>
      <w:r w:rsidRPr="00AA3F8F">
        <w:rPr>
          <w:lang w:val="en-US"/>
        </w:rPr>
        <w:t>,</w:t>
      </w:r>
      <w:r w:rsidR="00AA3F8F">
        <w:rPr>
          <w:lang w:val="en-US"/>
        </w:rPr>
        <w:t xml:space="preserve"> 2 books,</w:t>
      </w:r>
      <w:r w:rsidRPr="00AA3F8F">
        <w:rPr>
          <w:lang w:val="en-US"/>
        </w:rPr>
        <w:t xml:space="preserve"> 28 figures, 11 tables, 69 sources, 8 appendices.</w:t>
      </w:r>
    </w:p>
    <w:p w14:paraId="15E4E0C2" w14:textId="77777777" w:rsidR="00E54DE5" w:rsidRPr="005D51B8" w:rsidRDefault="00E54DE5" w:rsidP="00E54DE5">
      <w:pPr>
        <w:spacing w:line="276" w:lineRule="auto"/>
        <w:ind w:firstLine="709"/>
        <w:jc w:val="both"/>
        <w:rPr>
          <w:caps/>
          <w:lang w:val="en-US"/>
        </w:rPr>
      </w:pPr>
      <w:r w:rsidRPr="005D51B8">
        <w:rPr>
          <w:caps/>
          <w:lang w:val="en-US"/>
        </w:rPr>
        <w:t>saline SOILS, satellite images, satellite IMAGES DECRYPTING, GEOINFORMATION TECHNOLOGIES, soil data</w:t>
      </w:r>
      <w:r w:rsidR="00DD61E6" w:rsidRPr="005D51B8">
        <w:rPr>
          <w:caps/>
          <w:lang w:val="en-US"/>
        </w:rPr>
        <w:t>BASE</w:t>
      </w:r>
      <w:r w:rsidRPr="005D51B8">
        <w:rPr>
          <w:caps/>
          <w:lang w:val="en-US"/>
        </w:rPr>
        <w:t xml:space="preserve">, BIOLOGICAL METHOD of desalinization, </w:t>
      </w:r>
      <w:r w:rsidR="00DD61E6" w:rsidRPr="005D51B8">
        <w:rPr>
          <w:caps/>
          <w:lang w:val="en-US"/>
        </w:rPr>
        <w:t>map OF soil salinity</w:t>
      </w:r>
      <w:r w:rsidRPr="005D51B8">
        <w:rPr>
          <w:caps/>
          <w:lang w:val="en-US"/>
        </w:rPr>
        <w:t xml:space="preserve">, AGROCHEMICAL </w:t>
      </w:r>
      <w:r w:rsidR="00DD61E6" w:rsidRPr="005D51B8">
        <w:rPr>
          <w:caps/>
          <w:lang w:val="en-US"/>
        </w:rPr>
        <w:t>cartogram</w:t>
      </w:r>
      <w:r w:rsidRPr="005D51B8">
        <w:rPr>
          <w:caps/>
          <w:lang w:val="en-US"/>
        </w:rPr>
        <w:t xml:space="preserve">, SOIL MAP, SOIL degradation MAP, SOIL BONITET SCORES MAP, CROP YIELD. </w:t>
      </w:r>
    </w:p>
    <w:p w14:paraId="088F317F" w14:textId="77777777" w:rsidR="00E54DE5" w:rsidRPr="005D51B8" w:rsidRDefault="00E54DE5" w:rsidP="00E54DE5">
      <w:pPr>
        <w:spacing w:line="276" w:lineRule="auto"/>
        <w:ind w:firstLine="709"/>
        <w:jc w:val="both"/>
        <w:rPr>
          <w:lang w:val="en-US"/>
        </w:rPr>
      </w:pPr>
      <w:r w:rsidRPr="005D51B8">
        <w:rPr>
          <w:i/>
          <w:lang w:val="en-US"/>
        </w:rPr>
        <w:t xml:space="preserve">Object of the Research: </w:t>
      </w:r>
      <w:r w:rsidRPr="005D51B8">
        <w:rPr>
          <w:lang w:val="en-US"/>
        </w:rPr>
        <w:t>soils of the right bank, central and eastern part of Shaulder irrigation massif, mostly medow serozemic alkaline soils (saline, partially slightly saline soils).</w:t>
      </w:r>
    </w:p>
    <w:p w14:paraId="786A7F65" w14:textId="77777777" w:rsidR="00E54DE5" w:rsidRPr="005D51B8" w:rsidRDefault="00E54DE5" w:rsidP="00E54DE5">
      <w:pPr>
        <w:spacing w:line="276" w:lineRule="auto"/>
        <w:ind w:firstLine="709"/>
        <w:jc w:val="both"/>
        <w:rPr>
          <w:lang w:val="en-US"/>
        </w:rPr>
      </w:pPr>
      <w:r w:rsidRPr="005D51B8">
        <w:rPr>
          <w:i/>
          <w:lang w:val="en-US"/>
        </w:rPr>
        <w:t xml:space="preserve">Aim of the Research: </w:t>
      </w:r>
      <w:r w:rsidRPr="005D51B8">
        <w:rPr>
          <w:lang w:val="en-US"/>
        </w:rPr>
        <w:t>solving the problems of irrigated saline soils of the Turkestan region through the application of</w:t>
      </w:r>
      <w:r w:rsidR="009B102C" w:rsidRPr="005D51B8">
        <w:rPr>
          <w:lang w:val="en-US"/>
        </w:rPr>
        <w:t xml:space="preserve"> the</w:t>
      </w:r>
      <w:r w:rsidRPr="005D51B8">
        <w:rPr>
          <w:lang w:val="en-US"/>
        </w:rPr>
        <w:t xml:space="preserve"> innovative technology to increase soil fertility and crop yields.</w:t>
      </w:r>
    </w:p>
    <w:p w14:paraId="28A6309E" w14:textId="66B0E66B" w:rsidR="00E54DE5" w:rsidRPr="005D51B8" w:rsidRDefault="00E54DE5" w:rsidP="00E54DE5">
      <w:pPr>
        <w:spacing w:line="276" w:lineRule="auto"/>
        <w:ind w:firstLine="709"/>
        <w:jc w:val="both"/>
        <w:rPr>
          <w:lang w:val="en-US"/>
        </w:rPr>
      </w:pPr>
      <w:r w:rsidRPr="005D51B8">
        <w:rPr>
          <w:i/>
          <w:lang w:val="en-US"/>
        </w:rPr>
        <w:t xml:space="preserve">Research methods: </w:t>
      </w:r>
      <w:r w:rsidRPr="005D51B8">
        <w:rPr>
          <w:lang w:val="en-US"/>
        </w:rPr>
        <w:t xml:space="preserve">standard field and laboratory methods of soil and agrochemical research; application of geographic information mapping technologies; remote (satellite) soil research; microbiological and molecular biological methods. </w:t>
      </w:r>
    </w:p>
    <w:p w14:paraId="0AA3D8AC" w14:textId="77777777" w:rsidR="00E54DE5" w:rsidRPr="005D51B8" w:rsidRDefault="00E54DE5" w:rsidP="00BA5347">
      <w:pPr>
        <w:widowControl w:val="0"/>
        <w:pBdr>
          <w:bottom w:val="single" w:sz="4" w:space="0" w:color="FFFFFF"/>
        </w:pBdr>
        <w:tabs>
          <w:tab w:val="left" w:pos="851"/>
        </w:tabs>
        <w:autoSpaceDE w:val="0"/>
        <w:autoSpaceDN w:val="0"/>
        <w:adjustRightInd w:val="0"/>
        <w:ind w:firstLine="709"/>
        <w:jc w:val="both"/>
        <w:rPr>
          <w:i/>
          <w:lang w:val="en-US"/>
        </w:rPr>
      </w:pPr>
      <w:r w:rsidRPr="005D51B8">
        <w:rPr>
          <w:i/>
          <w:lang w:val="en-US"/>
        </w:rPr>
        <w:t xml:space="preserve">Research results and its novelty: </w:t>
      </w:r>
    </w:p>
    <w:p w14:paraId="4ABBE599" w14:textId="77777777" w:rsidR="00E54DE5" w:rsidRPr="005D51B8" w:rsidRDefault="00E54DE5" w:rsidP="00BA5347">
      <w:pPr>
        <w:widowControl w:val="0"/>
        <w:pBdr>
          <w:bottom w:val="single" w:sz="4" w:space="0" w:color="FFFFFF"/>
        </w:pBdr>
        <w:tabs>
          <w:tab w:val="left" w:pos="851"/>
        </w:tabs>
        <w:autoSpaceDE w:val="0"/>
        <w:autoSpaceDN w:val="0"/>
        <w:adjustRightInd w:val="0"/>
        <w:ind w:firstLine="709"/>
        <w:jc w:val="both"/>
        <w:rPr>
          <w:i/>
          <w:lang w:val="en-US"/>
        </w:rPr>
      </w:pPr>
      <w:r w:rsidRPr="005D51B8">
        <w:rPr>
          <w:lang w:val="en-US"/>
        </w:rPr>
        <w:t>The integrated remote (satellite) method of the program originally developed for monitoring the main leading causes of soil degradation and their impact on crop yields within the territory of</w:t>
      </w:r>
      <w:r w:rsidR="00792EA5" w:rsidRPr="005D51B8">
        <w:rPr>
          <w:lang w:val="en-US"/>
        </w:rPr>
        <w:t xml:space="preserve"> the</w:t>
      </w:r>
      <w:r w:rsidRPr="005D51B8">
        <w:rPr>
          <w:lang w:val="en-US"/>
        </w:rPr>
        <w:t xml:space="preserve"> Turkestan region, is a </w:t>
      </w:r>
      <w:r w:rsidRPr="005D51B8">
        <w:rPr>
          <w:i/>
          <w:lang w:val="en-US"/>
        </w:rPr>
        <w:t>novelty</w:t>
      </w:r>
      <w:r w:rsidRPr="005D51B8">
        <w:rPr>
          <w:lang w:val="en-US"/>
        </w:rPr>
        <w:t xml:space="preserve"> of the performed research.</w:t>
      </w:r>
    </w:p>
    <w:p w14:paraId="2563F161" w14:textId="3658D54E" w:rsidR="00E54DE5" w:rsidRPr="005D51B8" w:rsidRDefault="00E54DE5" w:rsidP="00E54DE5">
      <w:pPr>
        <w:widowControl w:val="0"/>
        <w:autoSpaceDE w:val="0"/>
        <w:autoSpaceDN w:val="0"/>
        <w:adjustRightInd w:val="0"/>
        <w:ind w:firstLine="709"/>
        <w:jc w:val="both"/>
        <w:rPr>
          <w:lang w:val="en-US"/>
        </w:rPr>
      </w:pPr>
      <w:r w:rsidRPr="005D51B8">
        <w:rPr>
          <w:lang w:val="en-US"/>
        </w:rPr>
        <w:t>Field test of the technology for reclamation of saline "fallow" lands out of agricultural turnover was carried out on the territory of 2 pilot farms; 6 maps o</w:t>
      </w:r>
      <w:r w:rsidR="00792EA5" w:rsidRPr="005D51B8">
        <w:rPr>
          <w:lang w:val="en-US"/>
        </w:rPr>
        <w:t>f</w:t>
      </w:r>
      <w:r w:rsidRPr="005D51B8">
        <w:rPr>
          <w:lang w:val="en-US"/>
        </w:rPr>
        <w:t xml:space="preserve"> the degree and chemistry of salinity and 4 maps of alkalinity and occurrence of the 1st salt horizon for 2 pilot farms were compiled.</w:t>
      </w:r>
      <w:r w:rsidR="00C15B31">
        <w:rPr>
          <w:lang w:val="en-US"/>
        </w:rPr>
        <w:t xml:space="preserve"> </w:t>
      </w:r>
      <w:r w:rsidR="00C15B31" w:rsidRPr="00511F0A">
        <w:rPr>
          <w:lang w:val="en-US"/>
        </w:rPr>
        <w:t xml:space="preserve">An increase in the grain </w:t>
      </w:r>
      <w:r w:rsidR="00C15B31">
        <w:rPr>
          <w:lang w:val="en-US"/>
        </w:rPr>
        <w:t>maize</w:t>
      </w:r>
      <w:r w:rsidR="00C15B31" w:rsidRPr="00511F0A">
        <w:rPr>
          <w:lang w:val="en-US"/>
        </w:rPr>
        <w:t xml:space="preserve"> yield </w:t>
      </w:r>
      <w:r w:rsidR="00C15B31">
        <w:rPr>
          <w:lang w:val="en-US"/>
        </w:rPr>
        <w:t xml:space="preserve">from the implementation of </w:t>
      </w:r>
      <w:r w:rsidR="00C15B31" w:rsidRPr="00511F0A">
        <w:rPr>
          <w:lang w:val="en-US"/>
        </w:rPr>
        <w:t>the institute's technology</w:t>
      </w:r>
      <w:r w:rsidR="00C15B31">
        <w:rPr>
          <w:lang w:val="en-US"/>
        </w:rPr>
        <w:t xml:space="preserve"> was </w:t>
      </w:r>
      <w:r w:rsidR="00C15B31" w:rsidRPr="00511F0A">
        <w:rPr>
          <w:lang w:val="en-US"/>
        </w:rPr>
        <w:t>from 20.5 to 23.6%.</w:t>
      </w:r>
    </w:p>
    <w:p w14:paraId="062FE511" w14:textId="6AC853DA" w:rsidR="00E54DE5" w:rsidRPr="003364A3" w:rsidRDefault="00E54DE5" w:rsidP="00E54DE5">
      <w:pPr>
        <w:pStyle w:val="a7"/>
        <w:spacing w:after="0"/>
        <w:ind w:left="0" w:firstLine="709"/>
        <w:jc w:val="both"/>
        <w:rPr>
          <w:lang w:val="en-US"/>
        </w:rPr>
      </w:pPr>
      <w:r w:rsidRPr="005D51B8">
        <w:t xml:space="preserve"> </w:t>
      </w:r>
      <w:r w:rsidRPr="005D51B8">
        <w:rPr>
          <w:color w:val="000000"/>
        </w:rPr>
        <w:t xml:space="preserve">3 soil maps were compiled for </w:t>
      </w:r>
      <w:r w:rsidR="00792EA5" w:rsidRPr="005D51B8">
        <w:rPr>
          <w:color w:val="000000"/>
          <w:lang w:val="en-US"/>
        </w:rPr>
        <w:t>the</w:t>
      </w:r>
      <w:r w:rsidRPr="005D51B8">
        <w:rPr>
          <w:color w:val="000000"/>
        </w:rPr>
        <w:t xml:space="preserve"> total area of 92,000 hectares</w:t>
      </w:r>
      <w:r w:rsidR="003364A3">
        <w:rPr>
          <w:color w:val="000000"/>
          <w:lang w:val="en-US"/>
        </w:rPr>
        <w:t>.</w:t>
      </w:r>
    </w:p>
    <w:p w14:paraId="767373F2" w14:textId="6BBF438F" w:rsidR="00E54DE5" w:rsidRPr="005D51B8" w:rsidRDefault="00E54DE5" w:rsidP="00E54DE5">
      <w:pPr>
        <w:pStyle w:val="a7"/>
        <w:spacing w:after="0"/>
        <w:ind w:left="0" w:firstLine="709"/>
        <w:jc w:val="both"/>
      </w:pPr>
      <w:r w:rsidRPr="005D51B8">
        <w:t xml:space="preserve"> Criteria of soil degradation </w:t>
      </w:r>
      <w:r w:rsidR="00792EA5" w:rsidRPr="005D51B8">
        <w:rPr>
          <w:lang w:val="en-US"/>
        </w:rPr>
        <w:t>were developmed</w:t>
      </w:r>
      <w:r w:rsidRPr="005D51B8">
        <w:t xml:space="preserve"> and 3 map</w:t>
      </w:r>
      <w:r w:rsidR="00792EA5" w:rsidRPr="005D51B8">
        <w:rPr>
          <w:lang w:val="en-US"/>
        </w:rPr>
        <w:t>s</w:t>
      </w:r>
      <w:r w:rsidRPr="005D51B8">
        <w:t xml:space="preserve"> of soil cover degradation were compiled for the total area of 92 000 ha</w:t>
      </w:r>
      <w:r w:rsidR="003364A3">
        <w:rPr>
          <w:lang w:val="en-US"/>
        </w:rPr>
        <w:t>.</w:t>
      </w:r>
    </w:p>
    <w:p w14:paraId="463402A6" w14:textId="2DFBD360" w:rsidR="00E54DE5" w:rsidRPr="005D51B8" w:rsidRDefault="00E54DE5" w:rsidP="00E54DE5">
      <w:pPr>
        <w:pStyle w:val="a7"/>
        <w:spacing w:after="0"/>
        <w:ind w:left="0" w:firstLine="709"/>
        <w:jc w:val="both"/>
        <w:rPr>
          <w:snapToGrid w:val="0"/>
        </w:rPr>
      </w:pPr>
      <w:r w:rsidRPr="005D51B8">
        <w:t xml:space="preserve"> Appraising scale and 3 maps of soil bonitet score were compiled for the total area of 92</w:t>
      </w:r>
      <w:r w:rsidR="00792EA5" w:rsidRPr="005D51B8">
        <w:rPr>
          <w:lang w:val="en-US"/>
        </w:rPr>
        <w:t>,</w:t>
      </w:r>
      <w:r w:rsidRPr="005D51B8">
        <w:t xml:space="preserve"> 000 ha</w:t>
      </w:r>
      <w:r w:rsidR="003364A3">
        <w:rPr>
          <w:lang w:val="en-US"/>
        </w:rPr>
        <w:t>.</w:t>
      </w:r>
      <w:r w:rsidRPr="005D51B8">
        <w:t xml:space="preserve"> </w:t>
      </w:r>
    </w:p>
    <w:p w14:paraId="54567E55" w14:textId="77777777" w:rsidR="00E54DE5" w:rsidRPr="005D51B8" w:rsidRDefault="00E54DE5" w:rsidP="00E54DE5">
      <w:pPr>
        <w:ind w:firstLine="709"/>
        <w:jc w:val="both"/>
        <w:rPr>
          <w:lang w:val="en-US"/>
        </w:rPr>
      </w:pPr>
      <w:r w:rsidRPr="005D51B8">
        <w:rPr>
          <w:lang w:val="en-US"/>
        </w:rPr>
        <w:t>The results of assessing the soils of each pilot farm by the degree of salinity and content of nutrients on the area of 1507 hectares were obtained.</w:t>
      </w:r>
    </w:p>
    <w:p w14:paraId="15396F87" w14:textId="66AAEB95" w:rsidR="00E54DE5" w:rsidRPr="00011324" w:rsidRDefault="00E54DE5" w:rsidP="00E54DE5">
      <w:pPr>
        <w:ind w:firstLine="709"/>
        <w:jc w:val="both"/>
        <w:rPr>
          <w:lang w:val="en-US"/>
        </w:rPr>
      </w:pPr>
      <w:r w:rsidRPr="00011324">
        <w:rPr>
          <w:lang w:val="en-US"/>
        </w:rPr>
        <w:t xml:space="preserve">The results for </w:t>
      </w:r>
      <w:r w:rsidR="00C15B31" w:rsidRPr="00011324">
        <w:rPr>
          <w:lang w:val="en-US"/>
        </w:rPr>
        <w:t>4897 soil horizons were filled into the</w:t>
      </w:r>
      <w:r w:rsidR="00011324" w:rsidRPr="00011324">
        <w:rPr>
          <w:lang w:val="en-US"/>
        </w:rPr>
        <w:t xml:space="preserve"> soil</w:t>
      </w:r>
      <w:r w:rsidR="00C15B31" w:rsidRPr="00011324">
        <w:rPr>
          <w:lang w:val="en-US"/>
        </w:rPr>
        <w:t xml:space="preserve"> </w:t>
      </w:r>
      <w:r w:rsidR="00011324" w:rsidRPr="00011324">
        <w:rPr>
          <w:lang w:val="en-US"/>
        </w:rPr>
        <w:t>data</w:t>
      </w:r>
      <w:r w:rsidR="00C15B31" w:rsidRPr="00011324">
        <w:rPr>
          <w:lang w:val="en-US"/>
        </w:rPr>
        <w:t>base.</w:t>
      </w:r>
    </w:p>
    <w:p w14:paraId="5778500E" w14:textId="77777777" w:rsidR="00E54DE5" w:rsidRPr="005D51B8" w:rsidRDefault="00E54DE5" w:rsidP="00E54DE5">
      <w:pPr>
        <w:widowControl w:val="0"/>
        <w:autoSpaceDE w:val="0"/>
        <w:autoSpaceDN w:val="0"/>
        <w:adjustRightInd w:val="0"/>
        <w:spacing w:line="276" w:lineRule="auto"/>
        <w:ind w:firstLine="709"/>
        <w:jc w:val="both"/>
        <w:rPr>
          <w:snapToGrid w:val="0"/>
          <w:lang w:val="en-US"/>
        </w:rPr>
      </w:pPr>
      <w:r w:rsidRPr="005D51B8">
        <w:rPr>
          <w:snapToGrid w:val="0"/>
          <w:lang w:val="en-US"/>
        </w:rPr>
        <w:t>On the territory of 3 pilot farms, a field test of the biological method of soil desalinization was carried out. A microbiological preparation has been developed that increases the biological activity of saline soils.</w:t>
      </w:r>
    </w:p>
    <w:p w14:paraId="3DA403E6" w14:textId="0FFCC4EF" w:rsidR="00E54DE5" w:rsidRPr="005D51B8" w:rsidRDefault="00E54DE5" w:rsidP="00E54DE5">
      <w:pPr>
        <w:widowControl w:val="0"/>
        <w:pBdr>
          <w:bottom w:val="single" w:sz="4" w:space="0" w:color="FFFFFF"/>
        </w:pBdr>
        <w:autoSpaceDE w:val="0"/>
        <w:autoSpaceDN w:val="0"/>
        <w:adjustRightInd w:val="0"/>
        <w:ind w:firstLine="709"/>
        <w:jc w:val="both"/>
        <w:rPr>
          <w:lang w:val="en-US"/>
        </w:rPr>
      </w:pPr>
      <w:r w:rsidRPr="005D51B8">
        <w:rPr>
          <w:lang w:val="en-US"/>
        </w:rPr>
        <w:t xml:space="preserve">On </w:t>
      </w:r>
      <w:r w:rsidR="00792EA5" w:rsidRPr="005D51B8">
        <w:rPr>
          <w:lang w:val="en-US"/>
        </w:rPr>
        <w:t>the</w:t>
      </w:r>
      <w:r w:rsidRPr="005D51B8">
        <w:rPr>
          <w:lang w:val="en-US"/>
        </w:rPr>
        <w:t xml:space="preserve"> area of 1507 hectares, the Institute's technology was implemented to improve the fertility of saline soils and the productivity of agricultural crops in 70 peasant farms with an increase in the yield of grain maize</w:t>
      </w:r>
      <w:r w:rsidR="00011324">
        <w:rPr>
          <w:lang w:val="en-US"/>
        </w:rPr>
        <w:t xml:space="preserve"> was</w:t>
      </w:r>
      <w:r w:rsidRPr="005D51B8">
        <w:rPr>
          <w:lang w:val="en-US"/>
        </w:rPr>
        <w:t xml:space="preserve"> </w:t>
      </w:r>
      <w:r w:rsidRPr="00CA2211">
        <w:rPr>
          <w:lang w:val="en-US"/>
        </w:rPr>
        <w:t>from 33.8</w:t>
      </w:r>
      <w:r w:rsidR="00011324" w:rsidRPr="00CA2211">
        <w:rPr>
          <w:lang w:val="en-US"/>
        </w:rPr>
        <w:t xml:space="preserve"> to </w:t>
      </w:r>
      <w:r w:rsidRPr="00CA2211">
        <w:rPr>
          <w:lang w:val="en-US"/>
        </w:rPr>
        <w:t>34.1%</w:t>
      </w:r>
      <w:r w:rsidRPr="005D51B8">
        <w:rPr>
          <w:lang w:val="en-US"/>
        </w:rPr>
        <w:t xml:space="preserve"> on slightly and medium saline soils, and</w:t>
      </w:r>
      <w:r w:rsidR="00792EA5" w:rsidRPr="005D51B8">
        <w:rPr>
          <w:lang w:val="en-US"/>
        </w:rPr>
        <w:t xml:space="preserve"> 14.5% </w:t>
      </w:r>
      <w:r w:rsidRPr="005D51B8">
        <w:rPr>
          <w:lang w:val="en-US"/>
        </w:rPr>
        <w:t>on highly saline soils.</w:t>
      </w:r>
    </w:p>
    <w:p w14:paraId="58366E16" w14:textId="77777777" w:rsidR="00E54DE5" w:rsidRPr="005D51B8" w:rsidRDefault="00E54DE5" w:rsidP="00E54DE5">
      <w:pPr>
        <w:pStyle w:val="aff3"/>
        <w:ind w:firstLine="709"/>
        <w:jc w:val="both"/>
        <w:rPr>
          <w:rFonts w:ascii="Times New Roman" w:hAnsi="Times New Roman"/>
          <w:sz w:val="24"/>
          <w:szCs w:val="24"/>
          <w:lang w:val="en-US"/>
        </w:rPr>
      </w:pPr>
      <w:r w:rsidRPr="005D51B8">
        <w:rPr>
          <w:rFonts w:ascii="Times New Roman" w:hAnsi="Times New Roman"/>
          <w:sz w:val="24"/>
          <w:szCs w:val="24"/>
          <w:lang w:val="en-US"/>
        </w:rPr>
        <w:t xml:space="preserve"> An analysis of the effectiveness of the developed technology was carried out, indicating the estimated cost per 1 hectare, cost recovery due to increased productivity, indicating the payback period. </w:t>
      </w:r>
    </w:p>
    <w:p w14:paraId="3B2A3289" w14:textId="77777777" w:rsidR="00E54DE5" w:rsidRPr="005D51B8" w:rsidRDefault="00E54DE5" w:rsidP="00E54DE5">
      <w:pPr>
        <w:pStyle w:val="aff3"/>
        <w:spacing w:line="276" w:lineRule="auto"/>
        <w:ind w:firstLine="567"/>
        <w:jc w:val="both"/>
        <w:rPr>
          <w:rFonts w:ascii="Times New Roman" w:hAnsi="Times New Roman"/>
          <w:sz w:val="24"/>
          <w:szCs w:val="24"/>
          <w:lang w:val="en-US"/>
        </w:rPr>
      </w:pPr>
    </w:p>
    <w:p w14:paraId="5CE184DD" w14:textId="77777777" w:rsidR="00885D4A" w:rsidRPr="005D51B8" w:rsidRDefault="00885D4A" w:rsidP="00C411E5">
      <w:pPr>
        <w:pStyle w:val="aff3"/>
        <w:spacing w:line="276" w:lineRule="auto"/>
        <w:ind w:firstLine="567"/>
        <w:jc w:val="both"/>
        <w:rPr>
          <w:rFonts w:ascii="Times New Roman" w:hAnsi="Times New Roman"/>
          <w:sz w:val="24"/>
          <w:szCs w:val="24"/>
          <w:lang w:val="en-US"/>
        </w:rPr>
      </w:pPr>
    </w:p>
    <w:p w14:paraId="52B2FCFB" w14:textId="77777777" w:rsidR="00C764A5" w:rsidRPr="005D51B8" w:rsidRDefault="00143CDC" w:rsidP="004732D9">
      <w:pPr>
        <w:widowControl w:val="0"/>
        <w:tabs>
          <w:tab w:val="left" w:pos="709"/>
        </w:tabs>
        <w:autoSpaceDE w:val="0"/>
        <w:autoSpaceDN w:val="0"/>
        <w:adjustRightInd w:val="0"/>
        <w:spacing w:line="276" w:lineRule="auto"/>
        <w:jc w:val="both"/>
        <w:rPr>
          <w:i/>
          <w:lang w:val="en-US"/>
        </w:rPr>
      </w:pPr>
      <w:r w:rsidRPr="005D51B8">
        <w:rPr>
          <w:i/>
          <w:lang w:val="en-US"/>
        </w:rPr>
        <w:t xml:space="preserve">         </w:t>
      </w:r>
      <w:r w:rsidR="00DF32F1" w:rsidRPr="005D51B8">
        <w:rPr>
          <w:i/>
          <w:lang w:val="en-US"/>
        </w:rPr>
        <w:t>Sphere of application of the results - agriculture</w:t>
      </w:r>
    </w:p>
    <w:p w14:paraId="37A01C33" w14:textId="77777777" w:rsidR="00E660B4" w:rsidRPr="005D51B8" w:rsidRDefault="00E660B4" w:rsidP="00F225E6">
      <w:pPr>
        <w:tabs>
          <w:tab w:val="left" w:pos="851"/>
          <w:tab w:val="left" w:pos="3159"/>
        </w:tabs>
        <w:spacing w:line="276" w:lineRule="auto"/>
        <w:ind w:firstLine="709"/>
        <w:jc w:val="both"/>
        <w:rPr>
          <w:i/>
          <w:lang w:val="en-US"/>
        </w:rPr>
      </w:pPr>
    </w:p>
    <w:p w14:paraId="1466A367" w14:textId="77777777" w:rsidR="00DF32F1" w:rsidRPr="005D51B8" w:rsidRDefault="00DF32F1" w:rsidP="00F225E6">
      <w:pPr>
        <w:tabs>
          <w:tab w:val="left" w:pos="851"/>
          <w:tab w:val="left" w:pos="3159"/>
        </w:tabs>
        <w:spacing w:line="276" w:lineRule="auto"/>
        <w:ind w:firstLine="709"/>
        <w:jc w:val="both"/>
        <w:rPr>
          <w:i/>
          <w:lang w:val="en-US"/>
        </w:rPr>
      </w:pPr>
    </w:p>
    <w:p w14:paraId="409755D9" w14:textId="77777777" w:rsidR="00DF32F1" w:rsidRDefault="00DF32F1" w:rsidP="00F225E6">
      <w:pPr>
        <w:tabs>
          <w:tab w:val="left" w:pos="851"/>
          <w:tab w:val="left" w:pos="3159"/>
        </w:tabs>
        <w:spacing w:line="276" w:lineRule="auto"/>
        <w:ind w:firstLine="709"/>
        <w:jc w:val="both"/>
        <w:rPr>
          <w:i/>
          <w:lang w:val="en-US"/>
        </w:rPr>
      </w:pPr>
    </w:p>
    <w:p w14:paraId="08C53EDA" w14:textId="77777777" w:rsidR="005D51B8" w:rsidRDefault="005D51B8" w:rsidP="00F225E6">
      <w:pPr>
        <w:tabs>
          <w:tab w:val="left" w:pos="851"/>
          <w:tab w:val="left" w:pos="3159"/>
        </w:tabs>
        <w:spacing w:line="276" w:lineRule="auto"/>
        <w:ind w:firstLine="709"/>
        <w:jc w:val="both"/>
        <w:rPr>
          <w:i/>
          <w:lang w:val="en-US"/>
        </w:rPr>
      </w:pPr>
    </w:p>
    <w:p w14:paraId="3BA0E334" w14:textId="77777777" w:rsidR="00F90CC3" w:rsidRPr="005D51B8" w:rsidRDefault="00F90CC3" w:rsidP="00F225E6">
      <w:pPr>
        <w:tabs>
          <w:tab w:val="left" w:pos="851"/>
          <w:tab w:val="left" w:pos="3159"/>
        </w:tabs>
        <w:spacing w:line="276" w:lineRule="auto"/>
        <w:ind w:firstLine="709"/>
        <w:jc w:val="both"/>
        <w:rPr>
          <w:i/>
          <w:lang w:val="en-US"/>
        </w:rPr>
      </w:pPr>
    </w:p>
    <w:p w14:paraId="1208DC95" w14:textId="77777777" w:rsidR="00E54DE5" w:rsidRPr="005D51B8" w:rsidRDefault="00E54DE5" w:rsidP="00E54DE5">
      <w:pPr>
        <w:pStyle w:val="21"/>
        <w:spacing w:after="0" w:line="360" w:lineRule="exact"/>
        <w:ind w:left="0"/>
        <w:jc w:val="center"/>
        <w:rPr>
          <w:caps/>
        </w:rPr>
      </w:pPr>
      <w:r w:rsidRPr="005D51B8">
        <w:rPr>
          <w:caps/>
        </w:rPr>
        <w:lastRenderedPageBreak/>
        <w:t>Content</w:t>
      </w:r>
    </w:p>
    <w:p w14:paraId="7902FA1F" w14:textId="77777777" w:rsidR="00EF7F8F" w:rsidRPr="005D51B8" w:rsidRDefault="00BB59A0" w:rsidP="00EB5986">
      <w:pPr>
        <w:pStyle w:val="6e2"/>
        <w:ind w:firstLine="0"/>
        <w:jc w:val="right"/>
        <w:rPr>
          <w:rFonts w:ascii="Times New Roman" w:hAnsi="Times New Roman"/>
          <w:sz w:val="24"/>
          <w:szCs w:val="24"/>
        </w:rPr>
      </w:pPr>
      <w:r w:rsidRPr="005D51B8">
        <w:rPr>
          <w:rFonts w:ascii="Times New Roman" w:hAnsi="Times New Roman"/>
          <w:b/>
          <w:sz w:val="24"/>
          <w:szCs w:val="24"/>
        </w:rPr>
        <w:t xml:space="preserve">                                                                                                                                          </w:t>
      </w:r>
      <w:r w:rsidR="00D47680" w:rsidRPr="005D51B8">
        <w:rPr>
          <w:rFonts w:ascii="Times New Roman" w:hAnsi="Times New Roman"/>
          <w:b/>
          <w:sz w:val="24"/>
          <w:szCs w:val="24"/>
        </w:rPr>
        <w:t xml:space="preserve">                  </w:t>
      </w:r>
      <w:r w:rsidR="00DF32F1" w:rsidRPr="005D51B8">
        <w:rPr>
          <w:rFonts w:ascii="Times New Roman" w:hAnsi="Times New Roman"/>
          <w:sz w:val="24"/>
          <w:szCs w:val="24"/>
          <w:lang w:val="en-US"/>
        </w:rPr>
        <w:t>Page</w:t>
      </w:r>
    </w:p>
    <w:tbl>
      <w:tblPr>
        <w:tblW w:w="9259" w:type="dxa"/>
        <w:tblInd w:w="108" w:type="dxa"/>
        <w:tblLayout w:type="fixed"/>
        <w:tblLook w:val="0000" w:firstRow="0" w:lastRow="0" w:firstColumn="0" w:lastColumn="0" w:noHBand="0" w:noVBand="0"/>
      </w:tblPr>
      <w:tblGrid>
        <w:gridCol w:w="8539"/>
        <w:gridCol w:w="720"/>
      </w:tblGrid>
      <w:tr w:rsidR="00E54DE5" w:rsidRPr="005D51B8" w14:paraId="2D403725" w14:textId="77777777" w:rsidTr="005F530E">
        <w:tc>
          <w:tcPr>
            <w:tcW w:w="8539" w:type="dxa"/>
            <w:vAlign w:val="center"/>
          </w:tcPr>
          <w:p w14:paraId="024267BC" w14:textId="77777777" w:rsidR="00E54DE5" w:rsidRPr="005D51B8" w:rsidRDefault="00E54DE5" w:rsidP="00197A2F">
            <w:pPr>
              <w:pStyle w:val="211"/>
              <w:spacing w:line="360" w:lineRule="auto"/>
              <w:jc w:val="left"/>
              <w:rPr>
                <w:caps/>
                <w:sz w:val="24"/>
              </w:rPr>
            </w:pPr>
            <w:r w:rsidRPr="005D51B8">
              <w:rPr>
                <w:sz w:val="24"/>
              </w:rPr>
              <w:t>TERMS AND DEFINITIONS</w:t>
            </w:r>
          </w:p>
        </w:tc>
        <w:tc>
          <w:tcPr>
            <w:tcW w:w="720" w:type="dxa"/>
            <w:vAlign w:val="center"/>
          </w:tcPr>
          <w:p w14:paraId="48923D23" w14:textId="4BEE21B5" w:rsidR="00E54DE5"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7</w:t>
            </w:r>
          </w:p>
        </w:tc>
      </w:tr>
      <w:tr w:rsidR="00E54DE5" w:rsidRPr="00F421FD" w14:paraId="0FB0E3A0" w14:textId="77777777" w:rsidTr="005F530E">
        <w:tc>
          <w:tcPr>
            <w:tcW w:w="8539" w:type="dxa"/>
            <w:vAlign w:val="center"/>
          </w:tcPr>
          <w:p w14:paraId="13903F3D" w14:textId="77777777" w:rsidR="00E54DE5" w:rsidRPr="005D51B8" w:rsidRDefault="00E54DE5" w:rsidP="00197A2F">
            <w:pPr>
              <w:tabs>
                <w:tab w:val="left" w:pos="5653"/>
              </w:tabs>
              <w:spacing w:line="360" w:lineRule="auto"/>
              <w:contextualSpacing/>
              <w:rPr>
                <w:caps/>
                <w:lang w:val="en-US"/>
              </w:rPr>
            </w:pPr>
            <w:r w:rsidRPr="005D51B8">
              <w:rPr>
                <w:lang w:val="en-US"/>
              </w:rPr>
              <w:t>LIST OF ABBREVIATIONS AND DESIGNATIONS</w:t>
            </w:r>
          </w:p>
        </w:tc>
        <w:tc>
          <w:tcPr>
            <w:tcW w:w="720" w:type="dxa"/>
            <w:vAlign w:val="center"/>
          </w:tcPr>
          <w:p w14:paraId="1FD6D4DD" w14:textId="098FE823" w:rsidR="00E54DE5"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9</w:t>
            </w:r>
          </w:p>
        </w:tc>
      </w:tr>
      <w:tr w:rsidR="00E54DE5" w:rsidRPr="005D51B8" w14:paraId="0180B5ED" w14:textId="77777777" w:rsidTr="005F530E">
        <w:tc>
          <w:tcPr>
            <w:tcW w:w="8539" w:type="dxa"/>
            <w:vAlign w:val="center"/>
          </w:tcPr>
          <w:p w14:paraId="10193397" w14:textId="77777777" w:rsidR="00E54DE5" w:rsidRPr="005D51B8" w:rsidRDefault="00E54DE5" w:rsidP="00197A2F">
            <w:pPr>
              <w:pStyle w:val="6e2"/>
              <w:spacing w:line="360" w:lineRule="auto"/>
              <w:ind w:firstLine="0"/>
              <w:contextualSpacing/>
              <w:rPr>
                <w:rFonts w:ascii="Times New Roman" w:hAnsi="Times New Roman"/>
                <w:caps/>
                <w:sz w:val="24"/>
                <w:szCs w:val="24"/>
              </w:rPr>
            </w:pPr>
            <w:r w:rsidRPr="005D51B8">
              <w:rPr>
                <w:rFonts w:ascii="Times New Roman" w:hAnsi="Times New Roman"/>
                <w:caps/>
                <w:snapToGrid/>
                <w:sz w:val="24"/>
                <w:szCs w:val="24"/>
              </w:rPr>
              <w:t xml:space="preserve">introduction </w:t>
            </w:r>
          </w:p>
        </w:tc>
        <w:tc>
          <w:tcPr>
            <w:tcW w:w="720" w:type="dxa"/>
            <w:vAlign w:val="center"/>
          </w:tcPr>
          <w:p w14:paraId="31DCDFC1" w14:textId="6163556F" w:rsidR="00E54DE5"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11</w:t>
            </w:r>
          </w:p>
        </w:tc>
      </w:tr>
      <w:tr w:rsidR="00E54DE5" w:rsidRPr="00B64FE3" w14:paraId="46144054" w14:textId="77777777" w:rsidTr="005F530E">
        <w:tc>
          <w:tcPr>
            <w:tcW w:w="8539" w:type="dxa"/>
            <w:vAlign w:val="center"/>
          </w:tcPr>
          <w:p w14:paraId="41CFEB29" w14:textId="77777777" w:rsidR="00E54DE5" w:rsidRPr="005D51B8" w:rsidRDefault="00E54DE5" w:rsidP="00197A2F">
            <w:pPr>
              <w:pStyle w:val="6e2"/>
              <w:spacing w:line="360" w:lineRule="auto"/>
              <w:ind w:firstLine="0"/>
              <w:contextualSpacing/>
              <w:rPr>
                <w:rFonts w:ascii="Times New Roman" w:hAnsi="Times New Roman"/>
                <w:caps/>
                <w:snapToGrid/>
                <w:sz w:val="24"/>
                <w:szCs w:val="24"/>
                <w:lang w:val="en-US"/>
              </w:rPr>
            </w:pPr>
            <w:r w:rsidRPr="005D51B8">
              <w:rPr>
                <w:rFonts w:ascii="Times New Roman" w:hAnsi="Times New Roman"/>
                <w:caps/>
                <w:snapToGrid/>
                <w:sz w:val="24"/>
                <w:szCs w:val="24"/>
                <w:lang w:val="en-US"/>
              </w:rPr>
              <w:t>Main part of THE SCIENTIFIC RESEARCH REPORT</w:t>
            </w:r>
          </w:p>
        </w:tc>
        <w:tc>
          <w:tcPr>
            <w:tcW w:w="720" w:type="dxa"/>
            <w:vAlign w:val="center"/>
          </w:tcPr>
          <w:p w14:paraId="607D6839" w14:textId="77777777" w:rsidR="00E54DE5" w:rsidRPr="00255CFE" w:rsidRDefault="00E54DE5" w:rsidP="00197A2F">
            <w:pPr>
              <w:pStyle w:val="6e2"/>
              <w:spacing w:line="360" w:lineRule="auto"/>
              <w:ind w:firstLine="0"/>
              <w:contextualSpacing/>
              <w:jc w:val="center"/>
              <w:rPr>
                <w:rFonts w:ascii="Times New Roman" w:hAnsi="Times New Roman"/>
                <w:caps/>
                <w:sz w:val="24"/>
                <w:szCs w:val="24"/>
                <w:lang w:val="en-US"/>
              </w:rPr>
            </w:pPr>
          </w:p>
        </w:tc>
      </w:tr>
      <w:tr w:rsidR="00E54DE5" w:rsidRPr="00F421FD" w14:paraId="25762FDE" w14:textId="77777777" w:rsidTr="005F530E">
        <w:tc>
          <w:tcPr>
            <w:tcW w:w="8539" w:type="dxa"/>
            <w:vAlign w:val="center"/>
          </w:tcPr>
          <w:p w14:paraId="11F4A664" w14:textId="77777777" w:rsidR="00E54DE5" w:rsidRPr="005D51B8" w:rsidRDefault="00E54DE5" w:rsidP="00197A2F">
            <w:pPr>
              <w:pStyle w:val="6e2"/>
              <w:spacing w:line="360" w:lineRule="auto"/>
              <w:ind w:firstLine="0"/>
              <w:contextualSpacing/>
              <w:rPr>
                <w:rFonts w:ascii="Times New Roman" w:hAnsi="Times New Roman"/>
                <w:caps/>
                <w:snapToGrid/>
                <w:sz w:val="24"/>
                <w:szCs w:val="24"/>
                <w:lang w:val="en-US"/>
              </w:rPr>
            </w:pPr>
            <w:r w:rsidRPr="005D51B8">
              <w:rPr>
                <w:rFonts w:ascii="Times New Roman" w:hAnsi="Times New Roman"/>
                <w:caps/>
                <w:snapToGrid/>
                <w:sz w:val="24"/>
                <w:szCs w:val="24"/>
                <w:lang w:val="en-US"/>
              </w:rPr>
              <w:t>1 SELECTION OF THE RESEARCH DIRECTION</w:t>
            </w:r>
          </w:p>
        </w:tc>
        <w:tc>
          <w:tcPr>
            <w:tcW w:w="720" w:type="dxa"/>
            <w:vAlign w:val="center"/>
          </w:tcPr>
          <w:p w14:paraId="71A015EE" w14:textId="3AD16AA7" w:rsidR="00E54DE5"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13</w:t>
            </w:r>
          </w:p>
        </w:tc>
      </w:tr>
      <w:tr w:rsidR="00E54DE5" w:rsidRPr="00B64FE3" w14:paraId="0A1F4AB3" w14:textId="77777777" w:rsidTr="005F530E">
        <w:tc>
          <w:tcPr>
            <w:tcW w:w="8539" w:type="dxa"/>
            <w:vAlign w:val="center"/>
          </w:tcPr>
          <w:p w14:paraId="42171A69" w14:textId="77777777" w:rsidR="00E54DE5" w:rsidRPr="005D51B8" w:rsidRDefault="00E54DE5" w:rsidP="00197A2F">
            <w:pPr>
              <w:pStyle w:val="6e2"/>
              <w:spacing w:line="360" w:lineRule="auto"/>
              <w:ind w:firstLine="0"/>
              <w:contextualSpacing/>
              <w:rPr>
                <w:rFonts w:ascii="Times New Roman" w:hAnsi="Times New Roman"/>
                <w:caps/>
                <w:sz w:val="24"/>
                <w:szCs w:val="24"/>
                <w:lang w:val="en-US"/>
              </w:rPr>
            </w:pPr>
            <w:r w:rsidRPr="005D51B8">
              <w:rPr>
                <w:rFonts w:ascii="Times New Roman" w:hAnsi="Times New Roman"/>
                <w:caps/>
                <w:sz w:val="24"/>
                <w:szCs w:val="24"/>
                <w:lang w:val="en-US"/>
              </w:rPr>
              <w:t>2 OBJECT AND METHODS OF THE RESEARCH</w:t>
            </w:r>
          </w:p>
        </w:tc>
        <w:tc>
          <w:tcPr>
            <w:tcW w:w="720" w:type="dxa"/>
            <w:vAlign w:val="center"/>
          </w:tcPr>
          <w:p w14:paraId="0B5D01EB" w14:textId="205341EC" w:rsidR="00E54DE5" w:rsidRPr="00255CFE" w:rsidRDefault="00E54DE5" w:rsidP="00197A2F">
            <w:pPr>
              <w:pStyle w:val="6e2"/>
              <w:spacing w:line="360" w:lineRule="auto"/>
              <w:ind w:firstLine="0"/>
              <w:contextualSpacing/>
              <w:jc w:val="center"/>
              <w:rPr>
                <w:rFonts w:ascii="Times New Roman" w:hAnsi="Times New Roman"/>
                <w:caps/>
                <w:sz w:val="24"/>
                <w:szCs w:val="24"/>
                <w:lang w:val="en-US"/>
              </w:rPr>
            </w:pPr>
          </w:p>
        </w:tc>
      </w:tr>
      <w:tr w:rsidR="00E54DE5" w:rsidRPr="005D51B8" w14:paraId="5A1A129E" w14:textId="77777777" w:rsidTr="005F530E">
        <w:tc>
          <w:tcPr>
            <w:tcW w:w="8539" w:type="dxa"/>
            <w:vAlign w:val="center"/>
          </w:tcPr>
          <w:p w14:paraId="6D815C96" w14:textId="77777777" w:rsidR="00E54DE5" w:rsidRPr="005D51B8" w:rsidRDefault="00E54DE5" w:rsidP="00197A2F">
            <w:pPr>
              <w:pStyle w:val="6e2"/>
              <w:spacing w:line="360" w:lineRule="auto"/>
              <w:ind w:firstLine="0"/>
              <w:contextualSpacing/>
              <w:rPr>
                <w:rFonts w:ascii="Times New Roman" w:hAnsi="Times New Roman"/>
                <w:sz w:val="24"/>
                <w:szCs w:val="24"/>
              </w:rPr>
            </w:pPr>
            <w:r w:rsidRPr="005D51B8">
              <w:rPr>
                <w:rFonts w:ascii="Times New Roman" w:hAnsi="Times New Roman"/>
                <w:sz w:val="24"/>
                <w:szCs w:val="24"/>
              </w:rPr>
              <w:t xml:space="preserve">2.1. Object of the research  </w:t>
            </w:r>
          </w:p>
        </w:tc>
        <w:tc>
          <w:tcPr>
            <w:tcW w:w="720" w:type="dxa"/>
            <w:vAlign w:val="center"/>
          </w:tcPr>
          <w:p w14:paraId="16C9E31A" w14:textId="3514B268" w:rsidR="00E54DE5"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15</w:t>
            </w:r>
          </w:p>
        </w:tc>
      </w:tr>
      <w:tr w:rsidR="00E54DE5" w:rsidRPr="005D51B8" w14:paraId="1B5F3283" w14:textId="77777777" w:rsidTr="005F530E">
        <w:tc>
          <w:tcPr>
            <w:tcW w:w="8539" w:type="dxa"/>
            <w:vAlign w:val="center"/>
          </w:tcPr>
          <w:p w14:paraId="35491DC0" w14:textId="77777777" w:rsidR="00E54DE5" w:rsidRPr="005D51B8" w:rsidRDefault="00E54DE5" w:rsidP="00197A2F">
            <w:pPr>
              <w:pStyle w:val="6e2"/>
              <w:spacing w:line="360" w:lineRule="auto"/>
              <w:ind w:firstLine="0"/>
              <w:contextualSpacing/>
              <w:rPr>
                <w:rFonts w:ascii="Times New Roman" w:hAnsi="Times New Roman"/>
                <w:sz w:val="24"/>
                <w:szCs w:val="24"/>
              </w:rPr>
            </w:pPr>
            <w:r w:rsidRPr="005D51B8">
              <w:rPr>
                <w:rFonts w:ascii="Times New Roman" w:hAnsi="Times New Roman"/>
                <w:sz w:val="24"/>
                <w:szCs w:val="24"/>
              </w:rPr>
              <w:t xml:space="preserve">2.2. Research methods </w:t>
            </w:r>
          </w:p>
        </w:tc>
        <w:tc>
          <w:tcPr>
            <w:tcW w:w="720" w:type="dxa"/>
            <w:vAlign w:val="center"/>
          </w:tcPr>
          <w:p w14:paraId="51072D3C" w14:textId="760D180B" w:rsidR="00E54DE5"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15</w:t>
            </w:r>
          </w:p>
        </w:tc>
      </w:tr>
      <w:tr w:rsidR="00E54DE5" w:rsidRPr="005D51B8" w14:paraId="49D55BDA" w14:textId="77777777" w:rsidTr="005F530E">
        <w:tc>
          <w:tcPr>
            <w:tcW w:w="8539" w:type="dxa"/>
            <w:vAlign w:val="center"/>
          </w:tcPr>
          <w:p w14:paraId="2E218BA8" w14:textId="77777777" w:rsidR="00E54DE5" w:rsidRPr="005D51B8" w:rsidRDefault="00E54DE5" w:rsidP="00197A2F">
            <w:pPr>
              <w:pStyle w:val="6e2"/>
              <w:spacing w:line="360" w:lineRule="auto"/>
              <w:ind w:firstLine="0"/>
              <w:contextualSpacing/>
              <w:rPr>
                <w:rFonts w:ascii="Times New Roman" w:hAnsi="Times New Roman"/>
                <w:caps/>
                <w:sz w:val="24"/>
                <w:szCs w:val="24"/>
              </w:rPr>
            </w:pPr>
            <w:r w:rsidRPr="005D51B8">
              <w:rPr>
                <w:rFonts w:ascii="Times New Roman" w:hAnsi="Times New Roman"/>
                <w:sz w:val="24"/>
                <w:szCs w:val="24"/>
              </w:rPr>
              <w:t xml:space="preserve">3 Research results  </w:t>
            </w:r>
          </w:p>
        </w:tc>
        <w:tc>
          <w:tcPr>
            <w:tcW w:w="720" w:type="dxa"/>
            <w:vAlign w:val="center"/>
          </w:tcPr>
          <w:p w14:paraId="57F76B1F" w14:textId="7B814E87" w:rsidR="00E54DE5" w:rsidRPr="00255CFE" w:rsidRDefault="00E54DE5" w:rsidP="00197A2F">
            <w:pPr>
              <w:pStyle w:val="6e2"/>
              <w:spacing w:line="360" w:lineRule="auto"/>
              <w:ind w:firstLine="0"/>
              <w:contextualSpacing/>
              <w:jc w:val="center"/>
              <w:rPr>
                <w:rFonts w:ascii="Times New Roman" w:hAnsi="Times New Roman"/>
                <w:caps/>
                <w:sz w:val="24"/>
                <w:szCs w:val="24"/>
              </w:rPr>
            </w:pPr>
          </w:p>
        </w:tc>
      </w:tr>
      <w:tr w:rsidR="00E54DE5" w:rsidRPr="00F421FD" w14:paraId="39C95ADB" w14:textId="77777777" w:rsidTr="005F530E">
        <w:trPr>
          <w:trHeight w:val="751"/>
        </w:trPr>
        <w:tc>
          <w:tcPr>
            <w:tcW w:w="8539" w:type="dxa"/>
            <w:vAlign w:val="center"/>
          </w:tcPr>
          <w:p w14:paraId="1931A100" w14:textId="77777777" w:rsidR="00E54DE5" w:rsidRPr="005D51B8" w:rsidRDefault="00E54DE5" w:rsidP="00197A2F">
            <w:pPr>
              <w:pStyle w:val="6e2"/>
              <w:spacing w:line="360" w:lineRule="auto"/>
              <w:ind w:firstLine="0"/>
              <w:contextualSpacing/>
              <w:rPr>
                <w:rFonts w:ascii="Times New Roman" w:hAnsi="Times New Roman"/>
                <w:sz w:val="24"/>
                <w:szCs w:val="24"/>
                <w:lang w:val="en-US"/>
              </w:rPr>
            </w:pPr>
            <w:r w:rsidRPr="005D51B8">
              <w:rPr>
                <w:rFonts w:ascii="Times New Roman" w:hAnsi="Times New Roman"/>
                <w:sz w:val="24"/>
                <w:szCs w:val="24"/>
                <w:lang w:val="en-US"/>
              </w:rPr>
              <w:t xml:space="preserve">3.1 To develop a technology for the reclamation of salted “waste” lands out of agricultural production using the remote (satellite) method for determining soil salinity </w:t>
            </w:r>
          </w:p>
        </w:tc>
        <w:tc>
          <w:tcPr>
            <w:tcW w:w="720" w:type="dxa"/>
            <w:vAlign w:val="center"/>
          </w:tcPr>
          <w:p w14:paraId="6F605D26" w14:textId="77777777" w:rsidR="00E54DE5" w:rsidRPr="00255CFE" w:rsidRDefault="00E54DE5" w:rsidP="00197A2F">
            <w:pPr>
              <w:pStyle w:val="6e2"/>
              <w:spacing w:line="360" w:lineRule="auto"/>
              <w:ind w:firstLine="0"/>
              <w:contextualSpacing/>
              <w:jc w:val="center"/>
              <w:rPr>
                <w:rFonts w:ascii="Times New Roman" w:hAnsi="Times New Roman"/>
                <w:caps/>
                <w:sz w:val="24"/>
                <w:szCs w:val="24"/>
                <w:lang w:val="en-US"/>
              </w:rPr>
            </w:pPr>
          </w:p>
          <w:p w14:paraId="5EE25E15" w14:textId="77777777" w:rsidR="00255CFE" w:rsidRPr="00255CFE" w:rsidRDefault="00255CFE" w:rsidP="00197A2F">
            <w:pPr>
              <w:pStyle w:val="6e2"/>
              <w:spacing w:line="360" w:lineRule="auto"/>
              <w:ind w:firstLine="0"/>
              <w:contextualSpacing/>
              <w:jc w:val="center"/>
              <w:rPr>
                <w:rFonts w:ascii="Times New Roman" w:hAnsi="Times New Roman"/>
                <w:caps/>
                <w:sz w:val="24"/>
                <w:szCs w:val="24"/>
                <w:lang w:val="en-US"/>
              </w:rPr>
            </w:pPr>
          </w:p>
          <w:p w14:paraId="5D58FC06" w14:textId="2D403F65" w:rsidR="00255CFE"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16</w:t>
            </w:r>
          </w:p>
        </w:tc>
      </w:tr>
      <w:tr w:rsidR="00E54DE5" w:rsidRPr="00F421FD" w14:paraId="2BA4A7EC" w14:textId="77777777" w:rsidTr="005F530E">
        <w:trPr>
          <w:trHeight w:val="910"/>
        </w:trPr>
        <w:tc>
          <w:tcPr>
            <w:tcW w:w="8539" w:type="dxa"/>
            <w:vAlign w:val="center"/>
          </w:tcPr>
          <w:p w14:paraId="7CAF53E1" w14:textId="77777777" w:rsidR="00E54DE5" w:rsidRPr="005D51B8" w:rsidRDefault="00E54DE5" w:rsidP="00197A2F">
            <w:pPr>
              <w:spacing w:line="360" w:lineRule="auto"/>
              <w:contextualSpacing/>
              <w:rPr>
                <w:lang w:val="en-US"/>
              </w:rPr>
            </w:pPr>
            <w:r w:rsidRPr="005D51B8">
              <w:rPr>
                <w:lang w:val="en-US"/>
              </w:rPr>
              <w:t xml:space="preserve">3.2 To conduct a field test of the biological method of desalinization of saline soils using cultivation of licorice </w:t>
            </w:r>
            <w:r w:rsidRPr="005D51B8">
              <w:rPr>
                <w:i/>
                <w:lang w:val="en-US"/>
              </w:rPr>
              <w:t>Glycyrrhiza glabra L</w:t>
            </w:r>
            <w:r w:rsidRPr="005D51B8">
              <w:rPr>
                <w:lang w:val="en-US"/>
              </w:rPr>
              <w:t xml:space="preserve"> </w:t>
            </w:r>
          </w:p>
        </w:tc>
        <w:tc>
          <w:tcPr>
            <w:tcW w:w="720" w:type="dxa"/>
            <w:vAlign w:val="center"/>
          </w:tcPr>
          <w:p w14:paraId="4CC01D1A" w14:textId="77777777" w:rsidR="00255CFE" w:rsidRPr="00255CFE" w:rsidRDefault="00255CFE" w:rsidP="00255CFE">
            <w:pPr>
              <w:pStyle w:val="6e2"/>
              <w:spacing w:line="360" w:lineRule="auto"/>
              <w:ind w:firstLine="0"/>
              <w:contextualSpacing/>
              <w:jc w:val="center"/>
              <w:rPr>
                <w:rFonts w:ascii="Times New Roman" w:hAnsi="Times New Roman"/>
                <w:caps/>
                <w:sz w:val="24"/>
                <w:szCs w:val="24"/>
                <w:lang w:val="en-US"/>
              </w:rPr>
            </w:pPr>
          </w:p>
          <w:p w14:paraId="6D31D426" w14:textId="01294358" w:rsidR="00255CFE" w:rsidRPr="00255CFE" w:rsidRDefault="00255CFE" w:rsidP="00255CFE">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24</w:t>
            </w:r>
          </w:p>
        </w:tc>
      </w:tr>
      <w:tr w:rsidR="00E54DE5" w:rsidRPr="00F421FD" w14:paraId="7C77DD68" w14:textId="77777777" w:rsidTr="005F530E">
        <w:tc>
          <w:tcPr>
            <w:tcW w:w="8539" w:type="dxa"/>
            <w:vAlign w:val="center"/>
          </w:tcPr>
          <w:p w14:paraId="66CAD4C9" w14:textId="77777777" w:rsidR="00E54DE5" w:rsidRPr="005D51B8" w:rsidRDefault="00E54DE5" w:rsidP="00197A2F">
            <w:pPr>
              <w:spacing w:line="360" w:lineRule="auto"/>
              <w:contextualSpacing/>
              <w:rPr>
                <w:lang w:val="en-US"/>
              </w:rPr>
            </w:pPr>
            <w:r w:rsidRPr="005D51B8">
              <w:rPr>
                <w:lang w:val="en-US"/>
              </w:rPr>
              <w:t>3.3 To apply the technology to increase the fertility of saline soils and crop yields (grain maize) and teach farmers the basics of the technology</w:t>
            </w:r>
          </w:p>
        </w:tc>
        <w:tc>
          <w:tcPr>
            <w:tcW w:w="720" w:type="dxa"/>
            <w:vAlign w:val="center"/>
          </w:tcPr>
          <w:p w14:paraId="270932BB" w14:textId="77777777" w:rsidR="00E54DE5" w:rsidRPr="00255CFE" w:rsidRDefault="00E54DE5" w:rsidP="00197A2F">
            <w:pPr>
              <w:pStyle w:val="6e2"/>
              <w:spacing w:line="360" w:lineRule="auto"/>
              <w:ind w:firstLine="0"/>
              <w:contextualSpacing/>
              <w:jc w:val="center"/>
              <w:rPr>
                <w:rFonts w:ascii="Times New Roman" w:hAnsi="Times New Roman"/>
                <w:caps/>
                <w:sz w:val="24"/>
                <w:szCs w:val="24"/>
                <w:lang w:val="en-US"/>
              </w:rPr>
            </w:pPr>
          </w:p>
          <w:p w14:paraId="0E520AE0" w14:textId="26EBE669" w:rsidR="00255CFE"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30</w:t>
            </w:r>
          </w:p>
        </w:tc>
      </w:tr>
      <w:tr w:rsidR="00E54DE5" w:rsidRPr="00F421FD" w14:paraId="712F7C2E" w14:textId="77777777" w:rsidTr="005F530E">
        <w:tc>
          <w:tcPr>
            <w:tcW w:w="8539" w:type="dxa"/>
            <w:vAlign w:val="center"/>
          </w:tcPr>
          <w:p w14:paraId="1D75DB2A" w14:textId="77777777" w:rsidR="00E54DE5" w:rsidRPr="005D51B8" w:rsidRDefault="00E54DE5" w:rsidP="00197A2F">
            <w:pPr>
              <w:spacing w:line="360" w:lineRule="auto"/>
              <w:contextualSpacing/>
              <w:rPr>
                <w:lang w:val="en-US"/>
              </w:rPr>
            </w:pPr>
            <w:r w:rsidRPr="005D51B8">
              <w:rPr>
                <w:lang w:val="en-US"/>
              </w:rPr>
              <w:t>3.4 To conduct an analysis of economic efficiency of the implemented and developed technologies, including cost assessment of the application of technologies per 1 ha, analysis of cost recovery due to increased productivity, indicating the payback period</w:t>
            </w:r>
          </w:p>
        </w:tc>
        <w:tc>
          <w:tcPr>
            <w:tcW w:w="720" w:type="dxa"/>
            <w:vAlign w:val="center"/>
          </w:tcPr>
          <w:p w14:paraId="42F30B25" w14:textId="77777777" w:rsidR="00E54DE5" w:rsidRPr="00255CFE" w:rsidRDefault="00E54DE5" w:rsidP="00197A2F">
            <w:pPr>
              <w:pStyle w:val="6e2"/>
              <w:spacing w:line="360" w:lineRule="auto"/>
              <w:ind w:firstLine="0"/>
              <w:contextualSpacing/>
              <w:jc w:val="center"/>
              <w:rPr>
                <w:rFonts w:ascii="Times New Roman" w:hAnsi="Times New Roman"/>
                <w:caps/>
                <w:sz w:val="24"/>
                <w:szCs w:val="24"/>
                <w:lang w:val="en-US"/>
              </w:rPr>
            </w:pPr>
          </w:p>
          <w:p w14:paraId="00FF6718" w14:textId="77777777" w:rsidR="00255CFE" w:rsidRPr="00255CFE" w:rsidRDefault="00255CFE" w:rsidP="00197A2F">
            <w:pPr>
              <w:pStyle w:val="6e2"/>
              <w:spacing w:line="360" w:lineRule="auto"/>
              <w:ind w:firstLine="0"/>
              <w:contextualSpacing/>
              <w:jc w:val="center"/>
              <w:rPr>
                <w:rFonts w:ascii="Times New Roman" w:hAnsi="Times New Roman"/>
                <w:caps/>
                <w:sz w:val="24"/>
                <w:szCs w:val="24"/>
                <w:lang w:val="en-US"/>
              </w:rPr>
            </w:pPr>
          </w:p>
          <w:p w14:paraId="4EFD944F" w14:textId="6122BB04" w:rsidR="00255CFE"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45</w:t>
            </w:r>
          </w:p>
        </w:tc>
      </w:tr>
      <w:tr w:rsidR="00E54DE5" w:rsidRPr="00F421FD" w14:paraId="754C46FA" w14:textId="77777777" w:rsidTr="005F530E">
        <w:trPr>
          <w:trHeight w:val="983"/>
        </w:trPr>
        <w:tc>
          <w:tcPr>
            <w:tcW w:w="8539" w:type="dxa"/>
            <w:vAlign w:val="center"/>
          </w:tcPr>
          <w:p w14:paraId="45BBD69D" w14:textId="77777777" w:rsidR="00E54DE5" w:rsidRPr="005D51B8" w:rsidRDefault="00E54DE5" w:rsidP="00197A2F">
            <w:pPr>
              <w:pStyle w:val="6e2"/>
              <w:spacing w:line="360" w:lineRule="auto"/>
              <w:ind w:firstLine="0"/>
              <w:contextualSpacing/>
              <w:rPr>
                <w:rFonts w:ascii="Times New Roman" w:hAnsi="Times New Roman"/>
                <w:sz w:val="24"/>
                <w:szCs w:val="24"/>
                <w:lang w:val="en-US"/>
              </w:rPr>
            </w:pPr>
            <w:r w:rsidRPr="005D51B8">
              <w:rPr>
                <w:rFonts w:ascii="Times New Roman" w:hAnsi="Times New Roman"/>
                <w:sz w:val="24"/>
                <w:szCs w:val="24"/>
                <w:lang w:val="en-US"/>
              </w:rPr>
              <w:t>3.5 To create microbiological preparations that contribute to increasing the fertility of low-productive saline soils and give recommendations on their use</w:t>
            </w:r>
          </w:p>
        </w:tc>
        <w:tc>
          <w:tcPr>
            <w:tcW w:w="720" w:type="dxa"/>
            <w:vAlign w:val="center"/>
          </w:tcPr>
          <w:p w14:paraId="0C6D643F" w14:textId="77777777" w:rsidR="00E54DE5" w:rsidRPr="00255CFE" w:rsidRDefault="00E54DE5" w:rsidP="00197A2F">
            <w:pPr>
              <w:pStyle w:val="6e2"/>
              <w:spacing w:line="360" w:lineRule="auto"/>
              <w:ind w:firstLine="0"/>
              <w:contextualSpacing/>
              <w:jc w:val="center"/>
              <w:rPr>
                <w:rFonts w:ascii="Times New Roman" w:hAnsi="Times New Roman"/>
                <w:caps/>
                <w:sz w:val="24"/>
                <w:szCs w:val="24"/>
                <w:lang w:val="en-US"/>
              </w:rPr>
            </w:pPr>
          </w:p>
          <w:p w14:paraId="52252012" w14:textId="5BAB7105" w:rsidR="00255CFE"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48</w:t>
            </w:r>
          </w:p>
        </w:tc>
      </w:tr>
      <w:tr w:rsidR="00E54DE5" w:rsidRPr="00F421FD" w14:paraId="7D50A2C5" w14:textId="77777777" w:rsidTr="005F530E">
        <w:tc>
          <w:tcPr>
            <w:tcW w:w="8539" w:type="dxa"/>
          </w:tcPr>
          <w:p w14:paraId="0A4BC901" w14:textId="77777777" w:rsidR="00E54DE5" w:rsidRPr="005D51B8" w:rsidRDefault="00E54DE5" w:rsidP="00197A2F">
            <w:pPr>
              <w:spacing w:line="360" w:lineRule="auto"/>
              <w:contextualSpacing/>
              <w:rPr>
                <w:lang w:val="en-US"/>
              </w:rPr>
            </w:pPr>
            <w:r w:rsidRPr="005D51B8">
              <w:rPr>
                <w:lang w:val="en-US"/>
              </w:rPr>
              <w:t xml:space="preserve">3.6 To conduct annual training seminars and field days in order to demonstrate the benefits of the technology used in the program </w:t>
            </w:r>
          </w:p>
        </w:tc>
        <w:tc>
          <w:tcPr>
            <w:tcW w:w="720" w:type="dxa"/>
            <w:vAlign w:val="center"/>
          </w:tcPr>
          <w:p w14:paraId="5B1BA621" w14:textId="77777777" w:rsidR="00E54DE5" w:rsidRPr="00255CFE" w:rsidRDefault="00E54DE5" w:rsidP="00197A2F">
            <w:pPr>
              <w:pStyle w:val="6e2"/>
              <w:spacing w:line="360" w:lineRule="auto"/>
              <w:ind w:firstLine="0"/>
              <w:contextualSpacing/>
              <w:jc w:val="center"/>
              <w:rPr>
                <w:rFonts w:ascii="Times New Roman" w:hAnsi="Times New Roman"/>
                <w:caps/>
                <w:sz w:val="24"/>
                <w:szCs w:val="24"/>
                <w:lang w:val="en-US"/>
              </w:rPr>
            </w:pPr>
          </w:p>
          <w:p w14:paraId="561EF959" w14:textId="4EC12D9C" w:rsidR="00255CFE"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55</w:t>
            </w:r>
          </w:p>
        </w:tc>
      </w:tr>
      <w:tr w:rsidR="00E54DE5" w:rsidRPr="005D51B8" w14:paraId="138A8EB7" w14:textId="77777777" w:rsidTr="005F530E">
        <w:tc>
          <w:tcPr>
            <w:tcW w:w="8539" w:type="dxa"/>
            <w:vAlign w:val="center"/>
          </w:tcPr>
          <w:p w14:paraId="19815ECC" w14:textId="77777777" w:rsidR="00E54DE5" w:rsidRPr="005D51B8" w:rsidRDefault="00E54DE5" w:rsidP="00197A2F">
            <w:pPr>
              <w:pStyle w:val="6e2"/>
              <w:spacing w:line="360" w:lineRule="auto"/>
              <w:ind w:firstLine="0"/>
              <w:contextualSpacing/>
              <w:rPr>
                <w:rFonts w:ascii="Times New Roman" w:hAnsi="Times New Roman"/>
                <w:caps/>
                <w:sz w:val="24"/>
                <w:szCs w:val="24"/>
              </w:rPr>
            </w:pPr>
            <w:r w:rsidRPr="005D51B8">
              <w:rPr>
                <w:rFonts w:ascii="Times New Roman" w:hAnsi="Times New Roman"/>
                <w:caps/>
                <w:sz w:val="24"/>
                <w:szCs w:val="24"/>
              </w:rPr>
              <w:t xml:space="preserve">CONCLUSION  </w:t>
            </w:r>
          </w:p>
        </w:tc>
        <w:tc>
          <w:tcPr>
            <w:tcW w:w="720" w:type="dxa"/>
            <w:vAlign w:val="center"/>
          </w:tcPr>
          <w:p w14:paraId="131E7C13" w14:textId="63FF898B" w:rsidR="00E54DE5"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56</w:t>
            </w:r>
          </w:p>
        </w:tc>
      </w:tr>
      <w:tr w:rsidR="00E54DE5" w:rsidRPr="005D51B8" w14:paraId="796C9356" w14:textId="77777777" w:rsidTr="005F530E">
        <w:tc>
          <w:tcPr>
            <w:tcW w:w="8539" w:type="dxa"/>
            <w:vAlign w:val="center"/>
          </w:tcPr>
          <w:p w14:paraId="4591C398" w14:textId="77777777" w:rsidR="00E54DE5" w:rsidRPr="005D51B8" w:rsidRDefault="00E54DE5" w:rsidP="00197A2F">
            <w:pPr>
              <w:pStyle w:val="6e2"/>
              <w:spacing w:line="360" w:lineRule="auto"/>
              <w:ind w:firstLine="0"/>
              <w:contextualSpacing/>
              <w:rPr>
                <w:rFonts w:ascii="Times New Roman" w:hAnsi="Times New Roman"/>
                <w:caps/>
                <w:sz w:val="24"/>
                <w:szCs w:val="24"/>
              </w:rPr>
            </w:pPr>
            <w:r w:rsidRPr="005D51B8">
              <w:rPr>
                <w:rFonts w:ascii="Times New Roman" w:hAnsi="Times New Roman"/>
                <w:caps/>
                <w:sz w:val="24"/>
                <w:szCs w:val="24"/>
              </w:rPr>
              <w:t xml:space="preserve">References </w:t>
            </w:r>
          </w:p>
        </w:tc>
        <w:tc>
          <w:tcPr>
            <w:tcW w:w="720" w:type="dxa"/>
            <w:vAlign w:val="center"/>
          </w:tcPr>
          <w:p w14:paraId="04097224" w14:textId="5D4C8B76" w:rsidR="00E54DE5"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64</w:t>
            </w:r>
          </w:p>
        </w:tc>
      </w:tr>
      <w:tr w:rsidR="00E54DE5" w:rsidRPr="00F421FD" w14:paraId="2120A589" w14:textId="77777777" w:rsidTr="005F530E">
        <w:trPr>
          <w:trHeight w:val="80"/>
        </w:trPr>
        <w:tc>
          <w:tcPr>
            <w:tcW w:w="8539" w:type="dxa"/>
            <w:vAlign w:val="center"/>
          </w:tcPr>
          <w:p w14:paraId="555D364A" w14:textId="77777777" w:rsidR="00E54DE5" w:rsidRPr="005D51B8" w:rsidRDefault="00E54DE5" w:rsidP="00197A2F">
            <w:pPr>
              <w:spacing w:line="360" w:lineRule="auto"/>
              <w:contextualSpacing/>
              <w:rPr>
                <w:caps/>
                <w:lang w:val="en-US"/>
              </w:rPr>
            </w:pPr>
            <w:r w:rsidRPr="005D51B8">
              <w:rPr>
                <w:lang w:val="en-US"/>
              </w:rPr>
              <w:t>APPENDIX A - Scientific and organizational activities in 2020</w:t>
            </w:r>
          </w:p>
        </w:tc>
        <w:tc>
          <w:tcPr>
            <w:tcW w:w="720" w:type="dxa"/>
            <w:vAlign w:val="center"/>
          </w:tcPr>
          <w:p w14:paraId="73F88C06" w14:textId="5C8F1245" w:rsidR="00E54DE5" w:rsidRPr="00255CFE" w:rsidRDefault="00255CFE" w:rsidP="00197A2F">
            <w:pPr>
              <w:pStyle w:val="6e2"/>
              <w:spacing w:line="360" w:lineRule="auto"/>
              <w:ind w:firstLine="0"/>
              <w:contextualSpacing/>
              <w:jc w:val="center"/>
              <w:rPr>
                <w:rFonts w:ascii="Times New Roman" w:hAnsi="Times New Roman"/>
                <w:caps/>
                <w:sz w:val="24"/>
                <w:szCs w:val="24"/>
                <w:lang w:val="en-US"/>
              </w:rPr>
            </w:pPr>
            <w:r w:rsidRPr="00255CFE">
              <w:rPr>
                <w:rFonts w:ascii="Times New Roman" w:hAnsi="Times New Roman"/>
                <w:caps/>
                <w:sz w:val="24"/>
                <w:szCs w:val="24"/>
                <w:lang w:val="en-US"/>
              </w:rPr>
              <w:t>70</w:t>
            </w:r>
          </w:p>
        </w:tc>
      </w:tr>
    </w:tbl>
    <w:p w14:paraId="26D39722" w14:textId="77777777" w:rsidR="006269A4" w:rsidRPr="00F421FD" w:rsidRDefault="006269A4" w:rsidP="008C5DA0">
      <w:pPr>
        <w:pStyle w:val="211"/>
        <w:jc w:val="center"/>
        <w:rPr>
          <w:sz w:val="24"/>
          <w:lang w:val="en-US"/>
        </w:rPr>
      </w:pPr>
    </w:p>
    <w:p w14:paraId="1E59C327" w14:textId="77777777" w:rsidR="006269A4" w:rsidRPr="00F421FD" w:rsidRDefault="006269A4" w:rsidP="008C5DA0">
      <w:pPr>
        <w:pStyle w:val="211"/>
        <w:jc w:val="center"/>
        <w:rPr>
          <w:sz w:val="24"/>
          <w:lang w:val="en-US"/>
        </w:rPr>
      </w:pPr>
    </w:p>
    <w:p w14:paraId="74A073CD" w14:textId="77777777" w:rsidR="006269A4" w:rsidRPr="00F421FD" w:rsidRDefault="006269A4" w:rsidP="008C5DA0">
      <w:pPr>
        <w:pStyle w:val="211"/>
        <w:jc w:val="center"/>
        <w:rPr>
          <w:sz w:val="24"/>
          <w:lang w:val="en-US"/>
        </w:rPr>
      </w:pPr>
    </w:p>
    <w:p w14:paraId="4A8767FF" w14:textId="77777777" w:rsidR="00DB5F23" w:rsidRPr="00F421FD" w:rsidRDefault="00DB5F23" w:rsidP="008C5DA0">
      <w:pPr>
        <w:pStyle w:val="211"/>
        <w:jc w:val="center"/>
        <w:rPr>
          <w:sz w:val="24"/>
          <w:lang w:val="en-US"/>
        </w:rPr>
      </w:pPr>
    </w:p>
    <w:p w14:paraId="47AD8A76" w14:textId="77777777" w:rsidR="006269A4" w:rsidRPr="00F421FD" w:rsidRDefault="006269A4" w:rsidP="008C5DA0">
      <w:pPr>
        <w:pStyle w:val="211"/>
        <w:jc w:val="center"/>
        <w:rPr>
          <w:sz w:val="24"/>
          <w:lang w:val="en-US"/>
        </w:rPr>
      </w:pPr>
    </w:p>
    <w:p w14:paraId="67A5AF20" w14:textId="77777777" w:rsidR="006269A4" w:rsidRPr="00F421FD" w:rsidRDefault="006269A4" w:rsidP="008C5DA0">
      <w:pPr>
        <w:pStyle w:val="211"/>
        <w:jc w:val="center"/>
        <w:rPr>
          <w:sz w:val="24"/>
          <w:lang w:val="en-US"/>
        </w:rPr>
      </w:pPr>
    </w:p>
    <w:p w14:paraId="5A3C4BCB" w14:textId="77777777" w:rsidR="00651BCE" w:rsidRPr="00F421FD" w:rsidRDefault="00651BCE" w:rsidP="008C5DA0">
      <w:pPr>
        <w:pStyle w:val="211"/>
        <w:jc w:val="center"/>
        <w:rPr>
          <w:sz w:val="24"/>
          <w:lang w:val="en-US"/>
        </w:rPr>
      </w:pPr>
    </w:p>
    <w:p w14:paraId="56349D89" w14:textId="77777777" w:rsidR="00651BCE" w:rsidRPr="00F421FD" w:rsidRDefault="00651BCE" w:rsidP="008C5DA0">
      <w:pPr>
        <w:pStyle w:val="211"/>
        <w:jc w:val="center"/>
        <w:rPr>
          <w:sz w:val="24"/>
          <w:lang w:val="en-US"/>
        </w:rPr>
      </w:pPr>
    </w:p>
    <w:p w14:paraId="3B8C7519" w14:textId="77777777" w:rsidR="00651BCE" w:rsidRPr="00F421FD" w:rsidRDefault="00651BCE" w:rsidP="008C5DA0">
      <w:pPr>
        <w:pStyle w:val="211"/>
        <w:jc w:val="center"/>
        <w:rPr>
          <w:sz w:val="24"/>
          <w:lang w:val="en-US"/>
        </w:rPr>
      </w:pPr>
    </w:p>
    <w:p w14:paraId="557D95C7" w14:textId="77777777" w:rsidR="00E54DE5" w:rsidRPr="00011324" w:rsidRDefault="00E54DE5" w:rsidP="00197A2F">
      <w:pPr>
        <w:pStyle w:val="211"/>
        <w:jc w:val="center"/>
        <w:rPr>
          <w:sz w:val="24"/>
          <w:lang w:val="en-US"/>
        </w:rPr>
      </w:pPr>
      <w:r w:rsidRPr="00011324">
        <w:rPr>
          <w:sz w:val="24"/>
          <w:lang w:val="en-US"/>
        </w:rPr>
        <w:lastRenderedPageBreak/>
        <w:t>TERMS AND DEFINITIONS</w:t>
      </w:r>
    </w:p>
    <w:p w14:paraId="4DE7E3C3" w14:textId="77777777" w:rsidR="00E54DE5" w:rsidRPr="00011324" w:rsidRDefault="00E54DE5" w:rsidP="00197A2F">
      <w:pPr>
        <w:pStyle w:val="211"/>
        <w:jc w:val="center"/>
        <w:rPr>
          <w:sz w:val="24"/>
          <w:lang w:val="en-US"/>
        </w:rPr>
      </w:pPr>
    </w:p>
    <w:p w14:paraId="54197BF7" w14:textId="77777777" w:rsidR="00E54DE5" w:rsidRPr="005D51B8" w:rsidRDefault="00E54DE5" w:rsidP="00E54DE5">
      <w:pPr>
        <w:pStyle w:val="211"/>
        <w:tabs>
          <w:tab w:val="left" w:pos="709"/>
        </w:tabs>
        <w:spacing w:line="360" w:lineRule="auto"/>
        <w:rPr>
          <w:sz w:val="24"/>
          <w:lang w:val="en-US"/>
        </w:rPr>
      </w:pPr>
      <w:r w:rsidRPr="005D51B8">
        <w:rPr>
          <w:sz w:val="24"/>
          <w:lang w:val="en-US"/>
        </w:rPr>
        <w:t xml:space="preserve">          In the present Scientific Research Report, the following terms are used with the corresponding definitions:</w:t>
      </w:r>
    </w:p>
    <w:tbl>
      <w:tblPr>
        <w:tblpPr w:leftFromText="180" w:rightFromText="180" w:bottomFromText="200" w:vertAnchor="text" w:tblpY="1"/>
        <w:tblOverlap w:val="never"/>
        <w:tblW w:w="9498" w:type="dxa"/>
        <w:tblLayout w:type="fixed"/>
        <w:tblLook w:val="00A0" w:firstRow="1" w:lastRow="0" w:firstColumn="1" w:lastColumn="0" w:noHBand="0" w:noVBand="0"/>
      </w:tblPr>
      <w:tblGrid>
        <w:gridCol w:w="2093"/>
        <w:gridCol w:w="7405"/>
      </w:tblGrid>
      <w:tr w:rsidR="00E54DE5" w:rsidRPr="00B64FE3" w14:paraId="3519870B" w14:textId="77777777" w:rsidTr="005F530E">
        <w:tc>
          <w:tcPr>
            <w:tcW w:w="2093" w:type="dxa"/>
            <w:hideMark/>
          </w:tcPr>
          <w:p w14:paraId="70B5A18C" w14:textId="77777777" w:rsidR="00E54DE5" w:rsidRPr="005D51B8" w:rsidRDefault="00E54DE5" w:rsidP="00197A2F">
            <w:pPr>
              <w:spacing w:line="360" w:lineRule="auto"/>
              <w:ind w:right="-252"/>
            </w:pPr>
            <w:r w:rsidRPr="005D51B8">
              <w:rPr>
                <w:i/>
              </w:rPr>
              <w:t>Humus -</w:t>
            </w:r>
          </w:p>
        </w:tc>
        <w:tc>
          <w:tcPr>
            <w:tcW w:w="7405" w:type="dxa"/>
            <w:hideMark/>
          </w:tcPr>
          <w:p w14:paraId="03036A81" w14:textId="77777777" w:rsidR="00E54DE5" w:rsidRPr="005D51B8" w:rsidRDefault="00E54DE5" w:rsidP="00197A2F">
            <w:pPr>
              <w:spacing w:line="360" w:lineRule="auto"/>
              <w:jc w:val="both"/>
              <w:rPr>
                <w:lang w:val="en-US"/>
              </w:rPr>
            </w:pPr>
            <w:r w:rsidRPr="005D51B8">
              <w:rPr>
                <w:lang w:val="en-US"/>
              </w:rPr>
              <w:t>The main organic matter of the soil, containing nutrients needed by higher plants.</w:t>
            </w:r>
          </w:p>
        </w:tc>
      </w:tr>
      <w:tr w:rsidR="00E54DE5" w:rsidRPr="00B64FE3" w14:paraId="5FCA96AC" w14:textId="77777777" w:rsidTr="005F530E">
        <w:tc>
          <w:tcPr>
            <w:tcW w:w="2093" w:type="dxa"/>
          </w:tcPr>
          <w:p w14:paraId="2F5E82F9" w14:textId="77777777" w:rsidR="00E54DE5" w:rsidRPr="005D51B8" w:rsidRDefault="00E54DE5" w:rsidP="00197A2F">
            <w:pPr>
              <w:spacing w:line="360" w:lineRule="auto"/>
              <w:ind w:right="-252"/>
              <w:rPr>
                <w:i/>
              </w:rPr>
            </w:pPr>
            <w:r w:rsidRPr="005D51B8">
              <w:rPr>
                <w:i/>
              </w:rPr>
              <w:t>GIS-</w:t>
            </w:r>
          </w:p>
        </w:tc>
        <w:tc>
          <w:tcPr>
            <w:tcW w:w="7405" w:type="dxa"/>
          </w:tcPr>
          <w:p w14:paraId="57D349FF" w14:textId="77777777" w:rsidR="00E54DE5" w:rsidRPr="005D51B8" w:rsidRDefault="00E54DE5" w:rsidP="00197A2F">
            <w:pPr>
              <w:spacing w:line="360" w:lineRule="auto"/>
              <w:jc w:val="both"/>
              <w:rPr>
                <w:lang w:val="en-US"/>
              </w:rPr>
            </w:pPr>
            <w:r w:rsidRPr="005D51B8">
              <w:rPr>
                <w:shd w:val="clear" w:color="auto" w:fill="FFFFFF"/>
                <w:lang w:val="en-US"/>
              </w:rPr>
              <w:t>Geographic information system is a system for collecting, storing, analysing, and graphically visualizing spatial (geographic) data and related information about the necessary objects.</w:t>
            </w:r>
          </w:p>
        </w:tc>
      </w:tr>
      <w:tr w:rsidR="00E54DE5" w:rsidRPr="00B64FE3" w14:paraId="1A3C7A4E" w14:textId="77777777" w:rsidTr="005F530E">
        <w:tc>
          <w:tcPr>
            <w:tcW w:w="2093" w:type="dxa"/>
            <w:hideMark/>
          </w:tcPr>
          <w:p w14:paraId="7A0338EB" w14:textId="77777777" w:rsidR="00E54DE5" w:rsidRPr="005D51B8" w:rsidRDefault="00E54DE5" w:rsidP="00197A2F">
            <w:pPr>
              <w:spacing w:line="360" w:lineRule="auto"/>
              <w:ind w:right="-252"/>
            </w:pPr>
            <w:r w:rsidRPr="005D51B8">
              <w:rPr>
                <w:i/>
                <w:lang w:val="en-US"/>
              </w:rPr>
              <w:t xml:space="preserve"> </w:t>
            </w:r>
            <w:r w:rsidRPr="005D51B8">
              <w:rPr>
                <w:i/>
              </w:rPr>
              <w:t>Soil degradation -</w:t>
            </w:r>
          </w:p>
        </w:tc>
        <w:tc>
          <w:tcPr>
            <w:tcW w:w="7405" w:type="dxa"/>
            <w:hideMark/>
          </w:tcPr>
          <w:p w14:paraId="68AB99E9" w14:textId="77777777" w:rsidR="00E54DE5" w:rsidRPr="005D51B8" w:rsidRDefault="00E54DE5" w:rsidP="00197A2F">
            <w:pPr>
              <w:spacing w:line="360" w:lineRule="auto"/>
              <w:jc w:val="both"/>
              <w:rPr>
                <w:lang w:val="en-US"/>
              </w:rPr>
            </w:pPr>
            <w:r w:rsidRPr="005D51B8">
              <w:rPr>
                <w:lang w:val="en-US"/>
              </w:rPr>
              <w:t>The set of processes that lead to a change in soil functions, quantitative and qualitative deterioration of its properties, a gradual decrease in fertility. There are the following types of soil degradation: erosion, salinization, pollution and desertification.</w:t>
            </w:r>
          </w:p>
        </w:tc>
      </w:tr>
      <w:tr w:rsidR="00E54DE5" w:rsidRPr="00B64FE3" w14:paraId="350913D6" w14:textId="77777777" w:rsidTr="005F530E">
        <w:tc>
          <w:tcPr>
            <w:tcW w:w="2093" w:type="dxa"/>
          </w:tcPr>
          <w:p w14:paraId="1D2CC314" w14:textId="77777777" w:rsidR="00E54DE5" w:rsidRPr="005D51B8" w:rsidRDefault="00E54DE5" w:rsidP="00197A2F">
            <w:pPr>
              <w:spacing w:line="360" w:lineRule="auto"/>
              <w:ind w:right="-252"/>
              <w:rPr>
                <w:i/>
              </w:rPr>
            </w:pPr>
            <w:r w:rsidRPr="005D51B8">
              <w:rPr>
                <w:i/>
                <w:shd w:val="clear" w:color="auto" w:fill="FFFFFF"/>
              </w:rPr>
              <w:t>Saline soils -</w:t>
            </w:r>
          </w:p>
        </w:tc>
        <w:tc>
          <w:tcPr>
            <w:tcW w:w="7405" w:type="dxa"/>
          </w:tcPr>
          <w:p w14:paraId="59448758" w14:textId="77777777" w:rsidR="00E54DE5" w:rsidRPr="005D51B8" w:rsidRDefault="00E54DE5" w:rsidP="00197A2F">
            <w:pPr>
              <w:spacing w:line="360" w:lineRule="auto"/>
              <w:jc w:val="both"/>
              <w:rPr>
                <w:lang w:val="en-US"/>
              </w:rPr>
            </w:pPr>
            <w:r w:rsidRPr="005D51B8">
              <w:rPr>
                <w:lang w:val="en-US"/>
              </w:rPr>
              <w:t>readily-soluble mineral salts in its whole profile or in its part in the amount harmful to plants (more than 0.1-0.3%).</w:t>
            </w:r>
            <w:hyperlink r:id="rId11" w:tooltip="Почва"/>
          </w:p>
        </w:tc>
      </w:tr>
      <w:tr w:rsidR="00E54DE5" w:rsidRPr="00B64FE3" w14:paraId="27594902" w14:textId="77777777" w:rsidTr="005F530E">
        <w:tc>
          <w:tcPr>
            <w:tcW w:w="2093" w:type="dxa"/>
          </w:tcPr>
          <w:p w14:paraId="384ABC8E" w14:textId="77777777" w:rsidR="00E54DE5" w:rsidRPr="005D51B8" w:rsidRDefault="00E54DE5" w:rsidP="00197A2F">
            <w:pPr>
              <w:keepNext/>
              <w:widowControl w:val="0"/>
              <w:spacing w:line="360" w:lineRule="auto"/>
              <w:ind w:right="-252"/>
              <w:rPr>
                <w:i/>
              </w:rPr>
            </w:pPr>
            <w:r w:rsidRPr="005D51B8">
              <w:rPr>
                <w:i/>
              </w:rPr>
              <w:t>CFU-</w:t>
            </w:r>
          </w:p>
        </w:tc>
        <w:tc>
          <w:tcPr>
            <w:tcW w:w="7405" w:type="dxa"/>
          </w:tcPr>
          <w:p w14:paraId="263055D3" w14:textId="77777777" w:rsidR="00E54DE5" w:rsidRPr="005D51B8" w:rsidRDefault="00E54DE5" w:rsidP="00197A2F">
            <w:pPr>
              <w:spacing w:line="360" w:lineRule="auto"/>
              <w:jc w:val="both"/>
              <w:rPr>
                <w:lang w:val="en-US"/>
              </w:rPr>
            </w:pPr>
            <w:r w:rsidRPr="005D51B8">
              <w:rPr>
                <w:lang w:val="en-US"/>
              </w:rPr>
              <w:t>Colony forming units - an indicator showing the number of bacteria colonies formed in 1 ml of environment.</w:t>
            </w:r>
          </w:p>
        </w:tc>
      </w:tr>
      <w:tr w:rsidR="00E54DE5" w:rsidRPr="00B64FE3" w14:paraId="3E1B7E74" w14:textId="77777777" w:rsidTr="005F530E">
        <w:tc>
          <w:tcPr>
            <w:tcW w:w="2093" w:type="dxa"/>
          </w:tcPr>
          <w:p w14:paraId="2752A4E6" w14:textId="77777777" w:rsidR="00E54DE5" w:rsidRPr="005D51B8" w:rsidRDefault="00E54DE5" w:rsidP="00197A2F">
            <w:pPr>
              <w:keepNext/>
              <w:widowControl w:val="0"/>
              <w:spacing w:line="360" w:lineRule="auto"/>
              <w:ind w:right="-252"/>
              <w:rPr>
                <w:i/>
              </w:rPr>
            </w:pPr>
            <w:r w:rsidRPr="005D51B8">
              <w:rPr>
                <w:i/>
              </w:rPr>
              <w:t>CFU/gr-</w:t>
            </w:r>
          </w:p>
        </w:tc>
        <w:tc>
          <w:tcPr>
            <w:tcW w:w="7405" w:type="dxa"/>
          </w:tcPr>
          <w:p w14:paraId="288CD6DC" w14:textId="77777777" w:rsidR="00E54DE5" w:rsidRPr="005D51B8" w:rsidRDefault="00E54DE5" w:rsidP="00197A2F">
            <w:pPr>
              <w:spacing w:line="360" w:lineRule="auto"/>
              <w:jc w:val="both"/>
              <w:rPr>
                <w:lang w:val="en-US"/>
              </w:rPr>
            </w:pPr>
            <w:r w:rsidRPr="005D51B8">
              <w:rPr>
                <w:lang w:val="en-US"/>
              </w:rPr>
              <w:t>Colony forming units - an indicator showing the number of bacterial colonies formed per 1 gram.</w:t>
            </w:r>
          </w:p>
        </w:tc>
      </w:tr>
      <w:tr w:rsidR="00E54DE5" w:rsidRPr="00B64FE3" w14:paraId="3CE40392" w14:textId="77777777" w:rsidTr="005F530E">
        <w:tc>
          <w:tcPr>
            <w:tcW w:w="2093" w:type="dxa"/>
          </w:tcPr>
          <w:p w14:paraId="3FCEFB63" w14:textId="77777777" w:rsidR="00E54DE5" w:rsidRPr="005D51B8" w:rsidRDefault="00E54DE5" w:rsidP="00197A2F">
            <w:pPr>
              <w:spacing w:line="360" w:lineRule="auto"/>
              <w:ind w:right="-252"/>
              <w:rPr>
                <w:i/>
                <w:iCs/>
              </w:rPr>
            </w:pPr>
            <w:r w:rsidRPr="005D51B8">
              <w:rPr>
                <w:i/>
              </w:rPr>
              <w:t>Microbiology -</w:t>
            </w:r>
          </w:p>
        </w:tc>
        <w:tc>
          <w:tcPr>
            <w:tcW w:w="7405" w:type="dxa"/>
          </w:tcPr>
          <w:p w14:paraId="028ED73D" w14:textId="77777777" w:rsidR="00E54DE5" w:rsidRPr="005D51B8" w:rsidRDefault="00E54DE5" w:rsidP="00197A2F">
            <w:pPr>
              <w:spacing w:line="360" w:lineRule="auto"/>
              <w:jc w:val="both"/>
              <w:rPr>
                <w:lang w:val="en-US"/>
              </w:rPr>
            </w:pPr>
            <w:r w:rsidRPr="005D51B8">
              <w:rPr>
                <w:lang w:val="en-US"/>
              </w:rPr>
              <w:t>The science about living organisms, invisible to the human naked eye (microorganisms): bacteria, archaebacteria, microscopic fungi and algae, as well as protozoa and viruses.  Microbiology area of interests includes their systematics, morphology, physiology, biochemistry, evolution, role in ecosystems and the possibility of practical use.</w:t>
            </w:r>
          </w:p>
        </w:tc>
      </w:tr>
      <w:tr w:rsidR="00E54DE5" w:rsidRPr="00B64FE3" w14:paraId="295A96E8" w14:textId="77777777" w:rsidTr="005F530E">
        <w:tc>
          <w:tcPr>
            <w:tcW w:w="2093" w:type="dxa"/>
            <w:hideMark/>
          </w:tcPr>
          <w:p w14:paraId="1269CBAA" w14:textId="77777777" w:rsidR="00E54DE5" w:rsidRPr="005D51B8" w:rsidRDefault="00E54DE5" w:rsidP="00197A2F">
            <w:pPr>
              <w:spacing w:line="360" w:lineRule="auto"/>
              <w:ind w:right="-252"/>
              <w:rPr>
                <w:i/>
              </w:rPr>
            </w:pPr>
            <w:r w:rsidRPr="005D51B8">
              <w:rPr>
                <w:i/>
              </w:rPr>
              <w:t>Mineral fertilizers -</w:t>
            </w:r>
          </w:p>
        </w:tc>
        <w:tc>
          <w:tcPr>
            <w:tcW w:w="7405" w:type="dxa"/>
            <w:hideMark/>
          </w:tcPr>
          <w:p w14:paraId="7FB6F825" w14:textId="77777777" w:rsidR="00E54DE5" w:rsidRPr="005D51B8" w:rsidRDefault="00E54DE5" w:rsidP="00197A2F">
            <w:pPr>
              <w:spacing w:line="360" w:lineRule="auto"/>
              <w:jc w:val="both"/>
              <w:rPr>
                <w:lang w:val="en-US"/>
              </w:rPr>
            </w:pPr>
            <w:r w:rsidRPr="005D51B8">
              <w:rPr>
                <w:lang w:val="en-US"/>
              </w:rPr>
              <w:t xml:space="preserve">Inorganic compounds containing essential nutrients for plants. Depending on the contained type of nutrients, fertilizers can be simple or complex. Simple (one-sided) fertilizers contain one kind of nutrient.  Complex, or multilateral fertilizers, contain two or more essential nutrients at the same time. </w:t>
            </w:r>
          </w:p>
        </w:tc>
      </w:tr>
      <w:tr w:rsidR="00E54DE5" w:rsidRPr="00B64FE3" w14:paraId="36C896E1" w14:textId="77777777" w:rsidTr="005F530E">
        <w:trPr>
          <w:trHeight w:val="290"/>
        </w:trPr>
        <w:tc>
          <w:tcPr>
            <w:tcW w:w="2093" w:type="dxa"/>
          </w:tcPr>
          <w:p w14:paraId="135C18AD" w14:textId="77777777" w:rsidR="00E54DE5" w:rsidRPr="005D51B8" w:rsidRDefault="00E54DE5" w:rsidP="00197A2F">
            <w:pPr>
              <w:spacing w:line="360" w:lineRule="auto"/>
              <w:ind w:right="-252"/>
            </w:pPr>
            <w:r w:rsidRPr="005D51B8">
              <w:rPr>
                <w:i/>
              </w:rPr>
              <w:t>Soil fertility -</w:t>
            </w:r>
          </w:p>
          <w:p w14:paraId="4F2B68E2" w14:textId="77777777" w:rsidR="00E54DE5" w:rsidRPr="005D51B8" w:rsidRDefault="00E54DE5" w:rsidP="00197A2F">
            <w:pPr>
              <w:spacing w:line="360" w:lineRule="auto"/>
              <w:ind w:right="-252"/>
            </w:pPr>
          </w:p>
        </w:tc>
        <w:tc>
          <w:tcPr>
            <w:tcW w:w="7405" w:type="dxa"/>
            <w:hideMark/>
          </w:tcPr>
          <w:p w14:paraId="4F637D3E" w14:textId="77777777" w:rsidR="00E54DE5" w:rsidRPr="005D51B8" w:rsidRDefault="00E54DE5" w:rsidP="00197A2F">
            <w:pPr>
              <w:spacing w:line="360" w:lineRule="auto"/>
              <w:jc w:val="both"/>
              <w:rPr>
                <w:lang w:val="en-US"/>
              </w:rPr>
            </w:pPr>
            <w:r w:rsidRPr="005D51B8">
              <w:rPr>
                <w:lang w:val="en-US"/>
              </w:rPr>
              <w:t>The ability of soil to satisfy the need of plants for nutrients, moisture and air, as well as to provide conditions for their normal life.</w:t>
            </w:r>
          </w:p>
        </w:tc>
      </w:tr>
      <w:tr w:rsidR="00E54DE5" w:rsidRPr="00B64FE3" w14:paraId="190B702C" w14:textId="77777777" w:rsidTr="005F530E">
        <w:tc>
          <w:tcPr>
            <w:tcW w:w="2093" w:type="dxa"/>
            <w:hideMark/>
          </w:tcPr>
          <w:p w14:paraId="48510A08" w14:textId="77777777" w:rsidR="00E54DE5" w:rsidRPr="005D51B8" w:rsidRDefault="00E54DE5" w:rsidP="00197A2F">
            <w:pPr>
              <w:spacing w:line="360" w:lineRule="auto"/>
              <w:ind w:right="-252"/>
            </w:pPr>
            <w:r w:rsidRPr="005D51B8">
              <w:rPr>
                <w:i/>
              </w:rPr>
              <w:t>Soil -</w:t>
            </w:r>
          </w:p>
        </w:tc>
        <w:tc>
          <w:tcPr>
            <w:tcW w:w="7405" w:type="dxa"/>
            <w:hideMark/>
          </w:tcPr>
          <w:p w14:paraId="67FABC01" w14:textId="77777777" w:rsidR="00E54DE5" w:rsidRPr="005D51B8" w:rsidRDefault="00E54DE5" w:rsidP="00197A2F">
            <w:pPr>
              <w:spacing w:line="360" w:lineRule="auto"/>
              <w:jc w:val="both"/>
              <w:rPr>
                <w:lang w:val="en-US"/>
              </w:rPr>
            </w:pPr>
            <w:r w:rsidRPr="005D51B8">
              <w:rPr>
                <w:lang w:val="en-US"/>
              </w:rPr>
              <w:t xml:space="preserve">The surface layer of the Earth's lithosphere, which is fertile and represents a multifunctional heterogeneous open four-phase (solid, liquid, gaseous phases and living organisms) structural system, formed as a result </w:t>
            </w:r>
            <w:r w:rsidR="005D51B8" w:rsidRPr="005D51B8">
              <w:rPr>
                <w:lang w:val="en-US"/>
              </w:rPr>
              <w:t>of rocks</w:t>
            </w:r>
            <w:r w:rsidRPr="005D51B8">
              <w:rPr>
                <w:lang w:val="en-US"/>
              </w:rPr>
              <w:t xml:space="preserve"> weathering and vital activity of organisms.</w:t>
            </w:r>
          </w:p>
        </w:tc>
      </w:tr>
      <w:tr w:rsidR="00E54DE5" w:rsidRPr="00B64FE3" w14:paraId="14E0B9F2" w14:textId="77777777" w:rsidTr="005F530E">
        <w:tc>
          <w:tcPr>
            <w:tcW w:w="2093" w:type="dxa"/>
            <w:hideMark/>
          </w:tcPr>
          <w:p w14:paraId="66DAFA7C" w14:textId="77777777" w:rsidR="00E54DE5" w:rsidRPr="005D51B8" w:rsidRDefault="00E54DE5" w:rsidP="00197A2F">
            <w:pPr>
              <w:spacing w:line="360" w:lineRule="auto"/>
              <w:ind w:right="-141"/>
            </w:pPr>
            <w:r w:rsidRPr="005D51B8">
              <w:rPr>
                <w:i/>
              </w:rPr>
              <w:lastRenderedPageBreak/>
              <w:t>Soil map -</w:t>
            </w:r>
          </w:p>
        </w:tc>
        <w:tc>
          <w:tcPr>
            <w:tcW w:w="7405" w:type="dxa"/>
            <w:hideMark/>
          </w:tcPr>
          <w:p w14:paraId="79C85138" w14:textId="77777777" w:rsidR="00E54DE5" w:rsidRPr="005D51B8" w:rsidRDefault="00E54DE5" w:rsidP="00197A2F">
            <w:pPr>
              <w:spacing w:line="360" w:lineRule="auto"/>
              <w:jc w:val="both"/>
              <w:rPr>
                <w:lang w:val="en-US"/>
              </w:rPr>
            </w:pPr>
            <w:r w:rsidRPr="005D51B8">
              <w:rPr>
                <w:lang w:val="en-US"/>
              </w:rPr>
              <w:t xml:space="preserve">A graphical image on cartographic basis, spatial layout of soil differences on any territory with a certain scale. By the scale, content and purpose, maps are divided into detailed, large-scale, medium-scale, small-scale </w:t>
            </w:r>
            <w:r w:rsidR="005D51B8" w:rsidRPr="005D51B8">
              <w:rPr>
                <w:lang w:val="en-US"/>
              </w:rPr>
              <w:t>and schematic</w:t>
            </w:r>
            <w:r w:rsidRPr="005D51B8">
              <w:rPr>
                <w:lang w:val="en-US"/>
              </w:rPr>
              <w:t xml:space="preserve"> map.</w:t>
            </w:r>
          </w:p>
        </w:tc>
      </w:tr>
      <w:tr w:rsidR="00E54DE5" w:rsidRPr="00B64FE3" w14:paraId="19C40377" w14:textId="77777777" w:rsidTr="005F530E">
        <w:tc>
          <w:tcPr>
            <w:tcW w:w="2093" w:type="dxa"/>
          </w:tcPr>
          <w:p w14:paraId="0C4A4246" w14:textId="77777777" w:rsidR="00E54DE5" w:rsidRPr="005D51B8" w:rsidRDefault="00E54DE5" w:rsidP="00197A2F">
            <w:pPr>
              <w:spacing w:line="360" w:lineRule="auto"/>
              <w:ind w:right="-141"/>
              <w:jc w:val="both"/>
              <w:rPr>
                <w:i/>
              </w:rPr>
            </w:pPr>
            <w:r w:rsidRPr="005D51B8">
              <w:rPr>
                <w:i/>
              </w:rPr>
              <w:t>Resource-saving technology-</w:t>
            </w:r>
          </w:p>
        </w:tc>
        <w:tc>
          <w:tcPr>
            <w:tcW w:w="7405" w:type="dxa"/>
          </w:tcPr>
          <w:p w14:paraId="17DD243D" w14:textId="77777777" w:rsidR="00E54DE5" w:rsidRPr="005D51B8" w:rsidRDefault="00E54DE5" w:rsidP="00197A2F">
            <w:pPr>
              <w:spacing w:line="360" w:lineRule="auto"/>
              <w:jc w:val="both"/>
              <w:rPr>
                <w:lang w:val="en-US"/>
              </w:rPr>
            </w:pPr>
            <w:r w:rsidRPr="005D51B8">
              <w:rPr>
                <w:lang w:val="en-US"/>
              </w:rPr>
              <w:t xml:space="preserve">Crop cultivation technologies aimed at saving material supplies, </w:t>
            </w:r>
            <w:r w:rsidR="005D51B8" w:rsidRPr="005D51B8">
              <w:rPr>
                <w:lang w:val="en-US"/>
              </w:rPr>
              <w:t>resources, petroleum</w:t>
            </w:r>
            <w:r w:rsidRPr="005D51B8">
              <w:rPr>
                <w:lang w:val="en-US"/>
              </w:rPr>
              <w:t>, oil and lubricants (POL), leading to product cost reduction.</w:t>
            </w:r>
          </w:p>
        </w:tc>
      </w:tr>
      <w:tr w:rsidR="00E54DE5" w:rsidRPr="00B64FE3" w14:paraId="5B3CCE43" w14:textId="77777777" w:rsidTr="005F530E">
        <w:trPr>
          <w:trHeight w:val="701"/>
        </w:trPr>
        <w:tc>
          <w:tcPr>
            <w:tcW w:w="2093" w:type="dxa"/>
            <w:hideMark/>
          </w:tcPr>
          <w:p w14:paraId="0FC5B4C4" w14:textId="77777777" w:rsidR="00E54DE5" w:rsidRPr="005D51B8" w:rsidRDefault="00E54DE5" w:rsidP="00197A2F">
            <w:pPr>
              <w:keepNext/>
              <w:widowControl w:val="0"/>
              <w:spacing w:line="360" w:lineRule="auto"/>
              <w:ind w:right="-141"/>
              <w:rPr>
                <w:i/>
              </w:rPr>
            </w:pPr>
            <w:r w:rsidRPr="005D51B8">
              <w:rPr>
                <w:i/>
              </w:rPr>
              <w:t>Crop yield –</w:t>
            </w:r>
          </w:p>
        </w:tc>
        <w:tc>
          <w:tcPr>
            <w:tcW w:w="7405" w:type="dxa"/>
          </w:tcPr>
          <w:p w14:paraId="2EB47016" w14:textId="77777777" w:rsidR="00E54DE5" w:rsidRPr="005D51B8" w:rsidRDefault="00E54DE5" w:rsidP="00197A2F">
            <w:pPr>
              <w:spacing w:line="360" w:lineRule="auto"/>
              <w:jc w:val="both"/>
              <w:rPr>
                <w:lang w:val="en-US"/>
              </w:rPr>
            </w:pPr>
            <w:r w:rsidRPr="005D51B8">
              <w:rPr>
                <w:lang w:val="en-US"/>
              </w:rPr>
              <w:t xml:space="preserve">The amount of crop </w:t>
            </w:r>
            <w:r w:rsidR="005D51B8" w:rsidRPr="005D51B8">
              <w:rPr>
                <w:lang w:val="en-US"/>
              </w:rPr>
              <w:t>production in</w:t>
            </w:r>
            <w:r w:rsidRPr="005D51B8">
              <w:rPr>
                <w:lang w:val="en-US"/>
              </w:rPr>
              <w:t xml:space="preserve"> tons and centners per unit of the cultivated area of 1 ha or 1 m2 (in greenhouses, hotbeds).</w:t>
            </w:r>
          </w:p>
        </w:tc>
      </w:tr>
      <w:tr w:rsidR="00E54DE5" w:rsidRPr="00B64FE3" w14:paraId="12DF2C49" w14:textId="77777777" w:rsidTr="005F530E">
        <w:trPr>
          <w:trHeight w:val="343"/>
        </w:trPr>
        <w:tc>
          <w:tcPr>
            <w:tcW w:w="2093" w:type="dxa"/>
          </w:tcPr>
          <w:p w14:paraId="46C1CB1D" w14:textId="77777777" w:rsidR="00E54DE5" w:rsidRPr="005D51B8" w:rsidRDefault="00E54DE5" w:rsidP="00197A2F">
            <w:pPr>
              <w:keepNext/>
              <w:widowControl w:val="0"/>
              <w:ind w:right="-141"/>
              <w:rPr>
                <w:i/>
              </w:rPr>
            </w:pPr>
            <w:r w:rsidRPr="005D51B8">
              <w:rPr>
                <w:i/>
              </w:rPr>
              <w:t>Soil revegetation-</w:t>
            </w:r>
          </w:p>
        </w:tc>
        <w:tc>
          <w:tcPr>
            <w:tcW w:w="7405" w:type="dxa"/>
          </w:tcPr>
          <w:p w14:paraId="1399EB28" w14:textId="77777777" w:rsidR="00E54DE5" w:rsidRPr="005D51B8" w:rsidRDefault="00E54DE5" w:rsidP="00197A2F">
            <w:pPr>
              <w:tabs>
                <w:tab w:val="left" w:pos="424"/>
                <w:tab w:val="left" w:pos="5653"/>
              </w:tabs>
              <w:spacing w:line="360" w:lineRule="auto"/>
              <w:jc w:val="both"/>
              <w:rPr>
                <w:lang w:val="en-US"/>
              </w:rPr>
            </w:pPr>
            <w:r w:rsidRPr="005D51B8">
              <w:rPr>
                <w:lang w:val="en-US"/>
              </w:rPr>
              <w:t>A set of measures for the accelerated cultivation of saline soils by cultivating plants in crop rotation.</w:t>
            </w:r>
          </w:p>
        </w:tc>
      </w:tr>
      <w:tr w:rsidR="00E54DE5" w:rsidRPr="00B64FE3" w14:paraId="46FA2A72" w14:textId="77777777" w:rsidTr="005F530E">
        <w:trPr>
          <w:trHeight w:val="343"/>
        </w:trPr>
        <w:tc>
          <w:tcPr>
            <w:tcW w:w="2093" w:type="dxa"/>
          </w:tcPr>
          <w:p w14:paraId="16B29C54" w14:textId="77777777" w:rsidR="00E54DE5" w:rsidRPr="005D51B8" w:rsidRDefault="00E54DE5" w:rsidP="00197A2F">
            <w:pPr>
              <w:keepNext/>
              <w:widowControl w:val="0"/>
              <w:ind w:right="-141"/>
              <w:rPr>
                <w:rFonts w:eastAsia="Palatino-Roman"/>
                <w:i/>
              </w:rPr>
            </w:pPr>
            <w:r w:rsidRPr="005D51B8">
              <w:rPr>
                <w:i/>
              </w:rPr>
              <w:t>Strain-</w:t>
            </w:r>
          </w:p>
        </w:tc>
        <w:tc>
          <w:tcPr>
            <w:tcW w:w="7405" w:type="dxa"/>
          </w:tcPr>
          <w:p w14:paraId="5D23F1A5" w14:textId="77777777" w:rsidR="00E54DE5" w:rsidRPr="005D51B8" w:rsidRDefault="00E54DE5" w:rsidP="00197A2F">
            <w:pPr>
              <w:tabs>
                <w:tab w:val="left" w:pos="5653"/>
              </w:tabs>
              <w:spacing w:line="360" w:lineRule="auto"/>
              <w:jc w:val="both"/>
              <w:rPr>
                <w:rFonts w:eastAsia="Palatino-Roman"/>
                <w:lang w:val="en-US"/>
              </w:rPr>
            </w:pPr>
            <w:r w:rsidRPr="005D51B8">
              <w:rPr>
                <w:lang w:val="en-US"/>
              </w:rPr>
              <w:t>A pure culture of microorganisms of one species which morphological and physiological features have been studied. Different strains of microorganisms of the same species vary in a number of properties.</w:t>
            </w:r>
          </w:p>
        </w:tc>
      </w:tr>
    </w:tbl>
    <w:p w14:paraId="063B39A6" w14:textId="77777777" w:rsidR="00200F1C" w:rsidRPr="005D51B8" w:rsidRDefault="00200F1C" w:rsidP="008C5DA0">
      <w:pPr>
        <w:tabs>
          <w:tab w:val="left" w:pos="5653"/>
        </w:tabs>
        <w:spacing w:line="360" w:lineRule="auto"/>
        <w:jc w:val="center"/>
        <w:rPr>
          <w:lang w:val="en-US"/>
        </w:rPr>
      </w:pPr>
    </w:p>
    <w:p w14:paraId="291F4DCD" w14:textId="77777777" w:rsidR="00200F1C" w:rsidRPr="005D51B8" w:rsidRDefault="00200F1C" w:rsidP="008C5DA0">
      <w:pPr>
        <w:tabs>
          <w:tab w:val="left" w:pos="5653"/>
        </w:tabs>
        <w:spacing w:line="360" w:lineRule="auto"/>
        <w:jc w:val="center"/>
        <w:rPr>
          <w:lang w:val="en-US"/>
        </w:rPr>
      </w:pPr>
    </w:p>
    <w:p w14:paraId="30F889AA" w14:textId="77777777" w:rsidR="00200F1C" w:rsidRPr="005D51B8" w:rsidRDefault="00200F1C" w:rsidP="008C5DA0">
      <w:pPr>
        <w:tabs>
          <w:tab w:val="left" w:pos="5653"/>
        </w:tabs>
        <w:spacing w:line="360" w:lineRule="auto"/>
        <w:jc w:val="center"/>
        <w:rPr>
          <w:lang w:val="en-US"/>
        </w:rPr>
      </w:pPr>
    </w:p>
    <w:p w14:paraId="49C61094" w14:textId="77777777" w:rsidR="00200F1C" w:rsidRPr="005D51B8" w:rsidRDefault="00200F1C" w:rsidP="008C5DA0">
      <w:pPr>
        <w:tabs>
          <w:tab w:val="left" w:pos="5653"/>
        </w:tabs>
        <w:spacing w:line="360" w:lineRule="auto"/>
        <w:jc w:val="center"/>
        <w:rPr>
          <w:lang w:val="en-US"/>
        </w:rPr>
      </w:pPr>
    </w:p>
    <w:p w14:paraId="4E76E517" w14:textId="77777777" w:rsidR="00200F1C" w:rsidRPr="005D51B8" w:rsidRDefault="00200F1C" w:rsidP="008C5DA0">
      <w:pPr>
        <w:tabs>
          <w:tab w:val="left" w:pos="5653"/>
        </w:tabs>
        <w:spacing w:line="360" w:lineRule="auto"/>
        <w:jc w:val="center"/>
        <w:rPr>
          <w:lang w:val="en-US"/>
        </w:rPr>
      </w:pPr>
    </w:p>
    <w:p w14:paraId="423F8FB4" w14:textId="77777777" w:rsidR="00200F1C" w:rsidRPr="005D51B8" w:rsidRDefault="00200F1C" w:rsidP="008C5DA0">
      <w:pPr>
        <w:tabs>
          <w:tab w:val="left" w:pos="5653"/>
        </w:tabs>
        <w:spacing w:line="360" w:lineRule="auto"/>
        <w:jc w:val="center"/>
        <w:rPr>
          <w:lang w:val="en-US"/>
        </w:rPr>
      </w:pPr>
    </w:p>
    <w:p w14:paraId="1B78B8E5" w14:textId="77777777" w:rsidR="00200F1C" w:rsidRPr="005D51B8" w:rsidRDefault="00200F1C" w:rsidP="008C5DA0">
      <w:pPr>
        <w:tabs>
          <w:tab w:val="left" w:pos="5653"/>
        </w:tabs>
        <w:spacing w:line="360" w:lineRule="auto"/>
        <w:jc w:val="center"/>
        <w:rPr>
          <w:lang w:val="en-US"/>
        </w:rPr>
      </w:pPr>
    </w:p>
    <w:p w14:paraId="0159EE21" w14:textId="77777777" w:rsidR="002F2549" w:rsidRPr="005D51B8" w:rsidRDefault="002F2549" w:rsidP="008C5DA0">
      <w:pPr>
        <w:tabs>
          <w:tab w:val="left" w:pos="5653"/>
        </w:tabs>
        <w:spacing w:line="360" w:lineRule="auto"/>
        <w:jc w:val="center"/>
        <w:rPr>
          <w:lang w:val="en-US"/>
        </w:rPr>
      </w:pPr>
    </w:p>
    <w:p w14:paraId="72111FA8" w14:textId="77777777" w:rsidR="00200F1C" w:rsidRPr="005D51B8" w:rsidRDefault="00200F1C" w:rsidP="008C5DA0">
      <w:pPr>
        <w:tabs>
          <w:tab w:val="left" w:pos="5653"/>
        </w:tabs>
        <w:spacing w:line="360" w:lineRule="auto"/>
        <w:jc w:val="center"/>
        <w:rPr>
          <w:lang w:val="en-US"/>
        </w:rPr>
      </w:pPr>
    </w:p>
    <w:p w14:paraId="15F86EAA" w14:textId="77777777" w:rsidR="009D0332" w:rsidRPr="005D51B8" w:rsidRDefault="009D0332" w:rsidP="008C5DA0">
      <w:pPr>
        <w:tabs>
          <w:tab w:val="left" w:pos="5653"/>
        </w:tabs>
        <w:spacing w:line="360" w:lineRule="auto"/>
        <w:jc w:val="center"/>
        <w:rPr>
          <w:lang w:val="en-US"/>
        </w:rPr>
      </w:pPr>
    </w:p>
    <w:p w14:paraId="76BA2DB8" w14:textId="77777777" w:rsidR="00F30CE4" w:rsidRPr="005D51B8" w:rsidRDefault="00F30CE4" w:rsidP="008C5DA0">
      <w:pPr>
        <w:tabs>
          <w:tab w:val="left" w:pos="5653"/>
        </w:tabs>
        <w:spacing w:line="360" w:lineRule="auto"/>
        <w:jc w:val="center"/>
        <w:rPr>
          <w:lang w:val="en-US"/>
        </w:rPr>
      </w:pPr>
    </w:p>
    <w:p w14:paraId="5F78F45D" w14:textId="77777777" w:rsidR="00E85FA9" w:rsidRPr="005D51B8" w:rsidRDefault="00E85FA9" w:rsidP="008C5DA0">
      <w:pPr>
        <w:tabs>
          <w:tab w:val="left" w:pos="5653"/>
        </w:tabs>
        <w:spacing w:line="360" w:lineRule="auto"/>
        <w:jc w:val="center"/>
        <w:rPr>
          <w:lang w:val="en-US"/>
        </w:rPr>
      </w:pPr>
    </w:p>
    <w:p w14:paraId="3E436BD4" w14:textId="77777777" w:rsidR="00DE18F3" w:rsidRPr="005D51B8" w:rsidRDefault="00DE18F3" w:rsidP="008C5DA0">
      <w:pPr>
        <w:tabs>
          <w:tab w:val="left" w:pos="5653"/>
        </w:tabs>
        <w:spacing w:line="360" w:lineRule="auto"/>
        <w:jc w:val="center"/>
        <w:rPr>
          <w:lang w:val="en-US"/>
        </w:rPr>
      </w:pPr>
    </w:p>
    <w:p w14:paraId="3B8C67E7" w14:textId="77777777" w:rsidR="005D51B8" w:rsidRPr="005D51B8" w:rsidRDefault="005D51B8" w:rsidP="008C5DA0">
      <w:pPr>
        <w:tabs>
          <w:tab w:val="left" w:pos="5653"/>
        </w:tabs>
        <w:spacing w:line="360" w:lineRule="auto"/>
        <w:jc w:val="center"/>
        <w:rPr>
          <w:lang w:val="en-US"/>
        </w:rPr>
      </w:pPr>
    </w:p>
    <w:p w14:paraId="147AD220" w14:textId="77777777" w:rsidR="005D51B8" w:rsidRPr="005D51B8" w:rsidRDefault="005D51B8" w:rsidP="008C5DA0">
      <w:pPr>
        <w:tabs>
          <w:tab w:val="left" w:pos="5653"/>
        </w:tabs>
        <w:spacing w:line="360" w:lineRule="auto"/>
        <w:jc w:val="center"/>
        <w:rPr>
          <w:lang w:val="en-US"/>
        </w:rPr>
      </w:pPr>
    </w:p>
    <w:p w14:paraId="46DBDADC" w14:textId="77777777" w:rsidR="005D51B8" w:rsidRPr="005D51B8" w:rsidRDefault="005D51B8" w:rsidP="008C5DA0">
      <w:pPr>
        <w:tabs>
          <w:tab w:val="left" w:pos="5653"/>
        </w:tabs>
        <w:spacing w:line="360" w:lineRule="auto"/>
        <w:jc w:val="center"/>
        <w:rPr>
          <w:lang w:val="en-US"/>
        </w:rPr>
      </w:pPr>
    </w:p>
    <w:p w14:paraId="7B67FD77" w14:textId="77777777" w:rsidR="005D51B8" w:rsidRPr="005D51B8" w:rsidRDefault="005D51B8" w:rsidP="008C5DA0">
      <w:pPr>
        <w:tabs>
          <w:tab w:val="left" w:pos="5653"/>
        </w:tabs>
        <w:spacing w:line="360" w:lineRule="auto"/>
        <w:jc w:val="center"/>
        <w:rPr>
          <w:lang w:val="en-US"/>
        </w:rPr>
      </w:pPr>
    </w:p>
    <w:p w14:paraId="5F73AC60" w14:textId="77777777" w:rsidR="005D51B8" w:rsidRPr="005D51B8" w:rsidRDefault="005D51B8" w:rsidP="008C5DA0">
      <w:pPr>
        <w:tabs>
          <w:tab w:val="left" w:pos="5653"/>
        </w:tabs>
        <w:spacing w:line="360" w:lineRule="auto"/>
        <w:jc w:val="center"/>
        <w:rPr>
          <w:lang w:val="en-US"/>
        </w:rPr>
      </w:pPr>
    </w:p>
    <w:p w14:paraId="73A8B950" w14:textId="77777777" w:rsidR="005D51B8" w:rsidRDefault="005D51B8" w:rsidP="008C5DA0">
      <w:pPr>
        <w:tabs>
          <w:tab w:val="left" w:pos="5653"/>
        </w:tabs>
        <w:spacing w:line="360" w:lineRule="auto"/>
        <w:jc w:val="center"/>
        <w:rPr>
          <w:lang w:val="en-US"/>
        </w:rPr>
      </w:pPr>
    </w:p>
    <w:p w14:paraId="6B403421" w14:textId="77777777" w:rsidR="0072731A" w:rsidRPr="005D51B8" w:rsidRDefault="0072731A" w:rsidP="008C5DA0">
      <w:pPr>
        <w:tabs>
          <w:tab w:val="left" w:pos="5653"/>
        </w:tabs>
        <w:spacing w:line="360" w:lineRule="auto"/>
        <w:jc w:val="center"/>
        <w:rPr>
          <w:lang w:val="en-US"/>
        </w:rPr>
      </w:pPr>
    </w:p>
    <w:p w14:paraId="2ADA151F" w14:textId="77777777" w:rsidR="005D51B8" w:rsidRPr="005D51B8" w:rsidRDefault="005D51B8" w:rsidP="008C5DA0">
      <w:pPr>
        <w:tabs>
          <w:tab w:val="left" w:pos="5653"/>
        </w:tabs>
        <w:spacing w:line="360" w:lineRule="auto"/>
        <w:jc w:val="center"/>
        <w:rPr>
          <w:lang w:val="en-US"/>
        </w:rPr>
      </w:pPr>
    </w:p>
    <w:p w14:paraId="56051089" w14:textId="77777777" w:rsidR="00E54DE5" w:rsidRPr="005D51B8" w:rsidRDefault="00E54DE5" w:rsidP="00E54DE5">
      <w:pPr>
        <w:tabs>
          <w:tab w:val="left" w:pos="5653"/>
        </w:tabs>
        <w:spacing w:line="360" w:lineRule="auto"/>
        <w:jc w:val="center"/>
        <w:rPr>
          <w:lang w:val="en-US"/>
        </w:rPr>
      </w:pPr>
      <w:r w:rsidRPr="005D51B8">
        <w:rPr>
          <w:lang w:val="en-US"/>
        </w:rPr>
        <w:lastRenderedPageBreak/>
        <w:t>LIST OF ABBREVIATIONS AND DESIGNATIONS</w:t>
      </w:r>
    </w:p>
    <w:p w14:paraId="1B584BD6" w14:textId="77777777" w:rsidR="00E54DE5" w:rsidRPr="005D51B8" w:rsidRDefault="00E54DE5" w:rsidP="00E54DE5">
      <w:pPr>
        <w:tabs>
          <w:tab w:val="left" w:pos="5653"/>
        </w:tabs>
        <w:jc w:val="center"/>
        <w:rPr>
          <w:lang w:val="en-US"/>
        </w:rPr>
      </w:pPr>
    </w:p>
    <w:p w14:paraId="25621215" w14:textId="77777777" w:rsidR="00E54DE5" w:rsidRPr="005D51B8" w:rsidRDefault="00E54DE5" w:rsidP="00E54DE5">
      <w:pPr>
        <w:tabs>
          <w:tab w:val="left" w:pos="709"/>
          <w:tab w:val="left" w:pos="5653"/>
        </w:tabs>
        <w:spacing w:line="360" w:lineRule="auto"/>
        <w:jc w:val="center"/>
        <w:rPr>
          <w:lang w:val="en-US"/>
        </w:rPr>
      </w:pPr>
      <w:r w:rsidRPr="005D51B8">
        <w:rPr>
          <w:lang w:val="en-US"/>
        </w:rPr>
        <w:t xml:space="preserve">  The following abbreviations and designations are used in the Research Report: </w:t>
      </w:r>
    </w:p>
    <w:p w14:paraId="3E5C7217" w14:textId="77777777" w:rsidR="00E54DE5" w:rsidRPr="005D51B8" w:rsidRDefault="00E54DE5" w:rsidP="00E54DE5">
      <w:pPr>
        <w:spacing w:line="360" w:lineRule="auto"/>
        <w:rPr>
          <w:lang w:val="en-US"/>
        </w:rPr>
      </w:pPr>
      <w:r w:rsidRPr="005D51B8">
        <w:t>А</w:t>
      </w:r>
      <w:r w:rsidRPr="005D51B8">
        <w:rPr>
          <w:lang w:val="en-US"/>
        </w:rPr>
        <w:t xml:space="preserve"> – humus accumulative;</w:t>
      </w:r>
    </w:p>
    <w:p w14:paraId="7B91BA9D" w14:textId="77777777" w:rsidR="00E54DE5" w:rsidRPr="005D51B8" w:rsidRDefault="00E54DE5" w:rsidP="00E54DE5">
      <w:pPr>
        <w:spacing w:line="360" w:lineRule="auto"/>
        <w:rPr>
          <w:lang w:val="en-US"/>
        </w:rPr>
      </w:pPr>
      <w:r w:rsidRPr="005D51B8">
        <w:t>В</w:t>
      </w:r>
      <w:r w:rsidRPr="005D51B8">
        <w:rPr>
          <w:lang w:val="en-US"/>
        </w:rPr>
        <w:t xml:space="preserve"> – humus transient;</w:t>
      </w:r>
    </w:p>
    <w:p w14:paraId="20B10635" w14:textId="77777777" w:rsidR="00E54DE5" w:rsidRPr="005D51B8" w:rsidRDefault="00E54DE5" w:rsidP="00E54DE5">
      <w:pPr>
        <w:spacing w:line="360" w:lineRule="auto"/>
        <w:rPr>
          <w:lang w:val="en-US"/>
        </w:rPr>
      </w:pPr>
      <w:r w:rsidRPr="005D51B8">
        <w:t>С</w:t>
      </w:r>
      <w:r w:rsidRPr="005D51B8">
        <w:rPr>
          <w:lang w:val="en-US"/>
        </w:rPr>
        <w:t xml:space="preserve"> – soil-forming material;</w:t>
      </w:r>
    </w:p>
    <w:p w14:paraId="4247EBC2" w14:textId="77777777" w:rsidR="00E54DE5" w:rsidRPr="005D51B8" w:rsidRDefault="00E54DE5" w:rsidP="00E54DE5">
      <w:pPr>
        <w:spacing w:line="360" w:lineRule="auto"/>
        <w:rPr>
          <w:lang w:val="en-US"/>
        </w:rPr>
      </w:pPr>
      <w:r w:rsidRPr="005D51B8">
        <w:t>АВ</w:t>
      </w:r>
      <w:r w:rsidRPr="005D51B8">
        <w:rPr>
          <w:lang w:val="en-US"/>
        </w:rPr>
        <w:t xml:space="preserve">, </w:t>
      </w:r>
      <w:r w:rsidRPr="005D51B8">
        <w:t>ВС</w:t>
      </w:r>
      <w:r w:rsidRPr="005D51B8">
        <w:rPr>
          <w:lang w:val="en-US"/>
        </w:rPr>
        <w:t xml:space="preserve">, </w:t>
      </w:r>
      <w:r w:rsidRPr="005D51B8">
        <w:t>СД</w:t>
      </w:r>
      <w:r w:rsidRPr="005D51B8">
        <w:rPr>
          <w:lang w:val="en-US"/>
        </w:rPr>
        <w:t xml:space="preserve"> – intermediary.</w:t>
      </w:r>
    </w:p>
    <w:p w14:paraId="5C2C3669" w14:textId="77777777" w:rsidR="00E54DE5" w:rsidRPr="005D51B8" w:rsidRDefault="00E54DE5" w:rsidP="00E54DE5">
      <w:pPr>
        <w:spacing w:line="360" w:lineRule="auto"/>
        <w:rPr>
          <w:lang w:val="en-US"/>
        </w:rPr>
      </w:pPr>
      <w:r w:rsidRPr="005D51B8">
        <w:rPr>
          <w:lang w:val="en-US"/>
        </w:rPr>
        <w:t>Superscripts for the designation of genetic horizons and soils indicate:</w:t>
      </w:r>
    </w:p>
    <w:p w14:paraId="2730382E" w14:textId="77777777" w:rsidR="00E54DE5" w:rsidRPr="005D51B8" w:rsidRDefault="00E54DE5" w:rsidP="00E54DE5">
      <w:pPr>
        <w:spacing w:line="360" w:lineRule="auto"/>
        <w:rPr>
          <w:lang w:val="en-US"/>
        </w:rPr>
      </w:pPr>
      <w:r w:rsidRPr="005D51B8">
        <w:rPr>
          <w:lang w:val="en-US"/>
        </w:rPr>
        <w:t>c – carbonated;</w:t>
      </w:r>
    </w:p>
    <w:p w14:paraId="7FE814F9" w14:textId="77777777" w:rsidR="00E54DE5" w:rsidRPr="005D51B8" w:rsidRDefault="00E54DE5" w:rsidP="00E54DE5">
      <w:pPr>
        <w:spacing w:line="360" w:lineRule="auto"/>
        <w:rPr>
          <w:lang w:val="en-US"/>
        </w:rPr>
      </w:pPr>
      <w:r w:rsidRPr="005D51B8">
        <w:rPr>
          <w:lang w:val="en-US"/>
        </w:rPr>
        <w:t>s – solonchak;</w:t>
      </w:r>
    </w:p>
    <w:p w14:paraId="0579939D" w14:textId="77777777" w:rsidR="00E54DE5" w:rsidRPr="005D51B8" w:rsidRDefault="00E54DE5" w:rsidP="00E54DE5">
      <w:pPr>
        <w:spacing w:line="360" w:lineRule="auto"/>
        <w:rPr>
          <w:lang w:val="en-US"/>
        </w:rPr>
      </w:pPr>
      <w:r w:rsidRPr="005D51B8">
        <w:rPr>
          <w:lang w:val="en-US"/>
        </w:rPr>
        <w:t>ss – slightly saline;</w:t>
      </w:r>
    </w:p>
    <w:p w14:paraId="2420AAF4" w14:textId="77777777" w:rsidR="00E54DE5" w:rsidRPr="005D51B8" w:rsidRDefault="00E54DE5" w:rsidP="00E54DE5">
      <w:pPr>
        <w:spacing w:line="360" w:lineRule="auto"/>
        <w:rPr>
          <w:lang w:val="en-US"/>
        </w:rPr>
      </w:pPr>
      <w:r w:rsidRPr="005D51B8">
        <w:rPr>
          <w:lang w:val="en-US"/>
        </w:rPr>
        <w:t>a – alkalinized;</w:t>
      </w:r>
    </w:p>
    <w:p w14:paraId="144B1FF8" w14:textId="77777777" w:rsidR="00E54DE5" w:rsidRPr="005D51B8" w:rsidRDefault="00E54DE5" w:rsidP="00E54DE5">
      <w:pPr>
        <w:spacing w:line="360" w:lineRule="auto"/>
        <w:rPr>
          <w:lang w:val="en-US"/>
        </w:rPr>
      </w:pPr>
      <w:r w:rsidRPr="005D51B8">
        <w:rPr>
          <w:lang w:val="en-US"/>
        </w:rPr>
        <w:t>ch – channery;</w:t>
      </w:r>
    </w:p>
    <w:p w14:paraId="211631F4" w14:textId="77777777" w:rsidR="00E54DE5" w:rsidRPr="005D51B8" w:rsidRDefault="00E54DE5" w:rsidP="00E54DE5">
      <w:pPr>
        <w:spacing w:line="360" w:lineRule="auto"/>
        <w:rPr>
          <w:lang w:val="en-US"/>
        </w:rPr>
      </w:pPr>
      <w:r w:rsidRPr="005D51B8">
        <w:rPr>
          <w:lang w:val="en-US"/>
        </w:rPr>
        <w:t>sn – saline.</w:t>
      </w:r>
    </w:p>
    <w:p w14:paraId="6B8734B4" w14:textId="77777777" w:rsidR="00E54DE5" w:rsidRPr="005D51B8" w:rsidRDefault="00E54DE5" w:rsidP="00E54DE5">
      <w:pPr>
        <w:spacing w:line="360" w:lineRule="auto"/>
        <w:jc w:val="both"/>
        <w:rPr>
          <w:lang w:val="en-US"/>
        </w:rPr>
      </w:pPr>
      <w:r w:rsidRPr="005D51B8">
        <w:rPr>
          <w:lang w:val="en-US"/>
        </w:rPr>
        <w:t>DB – database</w:t>
      </w:r>
    </w:p>
    <w:p w14:paraId="3CFDE024" w14:textId="77777777" w:rsidR="00E54DE5" w:rsidRPr="005D51B8" w:rsidRDefault="00E54DE5" w:rsidP="00E54DE5">
      <w:pPr>
        <w:tabs>
          <w:tab w:val="left" w:pos="5653"/>
        </w:tabs>
        <w:spacing w:line="360" w:lineRule="auto"/>
        <w:rPr>
          <w:lang w:val="en-US"/>
        </w:rPr>
      </w:pPr>
      <w:r w:rsidRPr="005D51B8">
        <w:rPr>
          <w:lang w:val="en-US"/>
        </w:rPr>
        <w:t>ha – hectare</w:t>
      </w:r>
    </w:p>
    <w:p w14:paraId="728C9D91" w14:textId="77777777" w:rsidR="00E54DE5" w:rsidRPr="005D51B8" w:rsidRDefault="00E54DE5" w:rsidP="00E54DE5">
      <w:pPr>
        <w:spacing w:line="360" w:lineRule="auto"/>
        <w:jc w:val="both"/>
        <w:rPr>
          <w:lang w:val="en-US"/>
        </w:rPr>
      </w:pPr>
      <w:r w:rsidRPr="005D51B8">
        <w:rPr>
          <w:lang w:val="en-US"/>
        </w:rPr>
        <w:t>GIS – geographic information systems</w:t>
      </w:r>
    </w:p>
    <w:p w14:paraId="1785B160" w14:textId="77777777" w:rsidR="00E54DE5" w:rsidRPr="005D51B8" w:rsidRDefault="00E54DE5" w:rsidP="00E54DE5">
      <w:pPr>
        <w:keepNext/>
        <w:widowControl w:val="0"/>
        <w:spacing w:line="360" w:lineRule="auto"/>
        <w:jc w:val="both"/>
        <w:outlineLvl w:val="0"/>
        <w:rPr>
          <w:lang w:val="en-US"/>
        </w:rPr>
      </w:pPr>
      <w:r w:rsidRPr="005D51B8">
        <w:rPr>
          <w:lang w:val="en-US"/>
        </w:rPr>
        <w:t>gr/l – gram per 1 litre,</w:t>
      </w:r>
    </w:p>
    <w:p w14:paraId="7EF2605A" w14:textId="77777777" w:rsidR="00E54DE5" w:rsidRPr="005D51B8" w:rsidRDefault="00E54DE5" w:rsidP="00E54DE5">
      <w:pPr>
        <w:spacing w:line="360" w:lineRule="auto"/>
        <w:jc w:val="both"/>
        <w:rPr>
          <w:lang w:val="en-US"/>
        </w:rPr>
      </w:pPr>
      <w:r w:rsidRPr="005D51B8">
        <w:rPr>
          <w:lang w:val="en-US"/>
        </w:rPr>
        <w:t>gr/cm3 – gram per cubic centimetre</w:t>
      </w:r>
    </w:p>
    <w:p w14:paraId="33674A8B" w14:textId="77777777" w:rsidR="00E54DE5" w:rsidRPr="005D51B8" w:rsidRDefault="00E54DE5" w:rsidP="00E54DE5">
      <w:pPr>
        <w:spacing w:line="360" w:lineRule="auto"/>
        <w:jc w:val="both"/>
        <w:rPr>
          <w:lang w:val="en-US"/>
        </w:rPr>
      </w:pPr>
      <w:r w:rsidRPr="005D51B8">
        <w:rPr>
          <w:lang w:val="en-US"/>
        </w:rPr>
        <w:t>a.m. active material</w:t>
      </w:r>
    </w:p>
    <w:p w14:paraId="1CA37510" w14:textId="77777777" w:rsidR="00E54DE5" w:rsidRPr="005D51B8" w:rsidRDefault="00E54DE5" w:rsidP="00E54DE5">
      <w:pPr>
        <w:pStyle w:val="ae"/>
        <w:spacing w:line="360" w:lineRule="auto"/>
        <w:jc w:val="left"/>
        <w:rPr>
          <w:sz w:val="24"/>
          <w:szCs w:val="24"/>
        </w:rPr>
      </w:pPr>
      <w:r w:rsidRPr="005D51B8">
        <w:rPr>
          <w:sz w:val="24"/>
          <w:szCs w:val="24"/>
        </w:rPr>
        <w:t>SАА – starch-and-ammonia agar</w:t>
      </w:r>
    </w:p>
    <w:p w14:paraId="45CEB3FD" w14:textId="77777777" w:rsidR="00E54DE5" w:rsidRPr="005D51B8" w:rsidRDefault="00E54DE5" w:rsidP="00E54DE5">
      <w:pPr>
        <w:pStyle w:val="ae"/>
        <w:spacing w:line="360" w:lineRule="auto"/>
        <w:jc w:val="left"/>
        <w:rPr>
          <w:sz w:val="24"/>
          <w:szCs w:val="24"/>
        </w:rPr>
      </w:pPr>
      <w:r w:rsidRPr="005D51B8">
        <w:rPr>
          <w:sz w:val="24"/>
          <w:szCs w:val="24"/>
        </w:rPr>
        <w:t>kg – kilogram</w:t>
      </w:r>
    </w:p>
    <w:p w14:paraId="25DBCE33" w14:textId="77777777" w:rsidR="00E54DE5" w:rsidRPr="005D51B8" w:rsidRDefault="00E54DE5" w:rsidP="00E54DE5">
      <w:pPr>
        <w:pStyle w:val="ae"/>
        <w:spacing w:line="360" w:lineRule="auto"/>
        <w:jc w:val="left"/>
        <w:rPr>
          <w:sz w:val="24"/>
          <w:szCs w:val="24"/>
        </w:rPr>
      </w:pPr>
      <w:r w:rsidRPr="005D51B8">
        <w:rPr>
          <w:sz w:val="24"/>
          <w:szCs w:val="24"/>
        </w:rPr>
        <w:t>kg/ha – kilogram per hectare</w:t>
      </w:r>
    </w:p>
    <w:p w14:paraId="7C823378" w14:textId="77777777" w:rsidR="00E54DE5" w:rsidRPr="005D51B8" w:rsidRDefault="00E54DE5" w:rsidP="00E54DE5">
      <w:pPr>
        <w:tabs>
          <w:tab w:val="left" w:pos="5653"/>
        </w:tabs>
        <w:spacing w:line="360" w:lineRule="auto"/>
        <w:rPr>
          <w:lang w:val="en-US"/>
        </w:rPr>
      </w:pPr>
      <w:r w:rsidRPr="005D51B8">
        <w:rPr>
          <w:lang w:val="en-US"/>
        </w:rPr>
        <w:t>km – kilometre</w:t>
      </w:r>
    </w:p>
    <w:p w14:paraId="29FD8499" w14:textId="77777777" w:rsidR="00E54DE5" w:rsidRPr="005D51B8" w:rsidRDefault="00E54DE5" w:rsidP="00E54DE5">
      <w:pPr>
        <w:spacing w:line="360" w:lineRule="auto"/>
        <w:jc w:val="both"/>
        <w:rPr>
          <w:spacing w:val="-1"/>
          <w:lang w:val="en-US"/>
        </w:rPr>
      </w:pPr>
      <w:r w:rsidRPr="005D51B8">
        <w:rPr>
          <w:lang w:val="en-US"/>
        </w:rPr>
        <w:t>PF – peasant farm</w:t>
      </w:r>
    </w:p>
    <w:p w14:paraId="7DD49AC0" w14:textId="77777777" w:rsidR="00E54DE5" w:rsidRPr="005D51B8" w:rsidRDefault="00E54DE5" w:rsidP="00E54DE5">
      <w:pPr>
        <w:spacing w:line="360" w:lineRule="auto"/>
        <w:jc w:val="both"/>
        <w:rPr>
          <w:lang w:val="en-US"/>
        </w:rPr>
      </w:pPr>
      <w:r w:rsidRPr="005D51B8">
        <w:rPr>
          <w:lang w:val="en-US"/>
        </w:rPr>
        <w:t>l/ha – litre per hectare</w:t>
      </w:r>
    </w:p>
    <w:p w14:paraId="6041A84A" w14:textId="77777777" w:rsidR="00E54DE5" w:rsidRPr="005D51B8" w:rsidRDefault="00E54DE5" w:rsidP="00E54DE5">
      <w:pPr>
        <w:keepNext/>
        <w:widowControl w:val="0"/>
        <w:spacing w:line="360" w:lineRule="auto"/>
        <w:jc w:val="both"/>
        <w:outlineLvl w:val="0"/>
        <w:rPr>
          <w:lang w:val="en-US"/>
        </w:rPr>
      </w:pPr>
      <w:r w:rsidRPr="005D51B8">
        <w:rPr>
          <w:lang w:val="en-US"/>
        </w:rPr>
        <w:t>m² - square meter</w:t>
      </w:r>
    </w:p>
    <w:p w14:paraId="51E2187E" w14:textId="77777777" w:rsidR="00E54DE5" w:rsidRPr="005D51B8" w:rsidRDefault="00E54DE5" w:rsidP="00E54DE5">
      <w:pPr>
        <w:keepNext/>
        <w:widowControl w:val="0"/>
        <w:spacing w:line="360" w:lineRule="auto"/>
        <w:jc w:val="both"/>
        <w:outlineLvl w:val="0"/>
        <w:rPr>
          <w:lang w:val="en-US"/>
        </w:rPr>
      </w:pPr>
      <w:r w:rsidRPr="005D51B8">
        <w:rPr>
          <w:lang w:val="en-US"/>
        </w:rPr>
        <w:t xml:space="preserve">m3/ha – cubic meter per hectare </w:t>
      </w:r>
    </w:p>
    <w:p w14:paraId="69D26C0B" w14:textId="77777777" w:rsidR="00E54DE5" w:rsidRPr="005D51B8" w:rsidRDefault="00E54DE5" w:rsidP="00E54DE5">
      <w:pPr>
        <w:pStyle w:val="ae"/>
        <w:spacing w:line="360" w:lineRule="auto"/>
        <w:jc w:val="left"/>
        <w:rPr>
          <w:sz w:val="24"/>
          <w:szCs w:val="24"/>
        </w:rPr>
      </w:pPr>
      <w:r w:rsidRPr="005D51B8">
        <w:rPr>
          <w:sz w:val="24"/>
          <w:szCs w:val="24"/>
        </w:rPr>
        <w:t>mg – milligram</w:t>
      </w:r>
    </w:p>
    <w:p w14:paraId="4887CCC5" w14:textId="77777777" w:rsidR="00E54DE5" w:rsidRPr="005D51B8" w:rsidRDefault="00E54DE5" w:rsidP="00E54DE5">
      <w:pPr>
        <w:pStyle w:val="ae"/>
        <w:spacing w:line="360" w:lineRule="auto"/>
        <w:jc w:val="left"/>
        <w:rPr>
          <w:sz w:val="24"/>
          <w:szCs w:val="24"/>
        </w:rPr>
      </w:pPr>
      <w:r w:rsidRPr="005D51B8">
        <w:rPr>
          <w:sz w:val="24"/>
          <w:szCs w:val="24"/>
        </w:rPr>
        <w:t>mg% - milligram percent</w:t>
      </w:r>
    </w:p>
    <w:p w14:paraId="1CC77530" w14:textId="77777777" w:rsidR="00E54DE5" w:rsidRPr="005D51B8" w:rsidRDefault="00E54DE5" w:rsidP="00E54DE5">
      <w:pPr>
        <w:tabs>
          <w:tab w:val="left" w:pos="5653"/>
        </w:tabs>
        <w:spacing w:line="360" w:lineRule="auto"/>
        <w:rPr>
          <w:lang w:val="en-US"/>
        </w:rPr>
      </w:pPr>
      <w:r w:rsidRPr="005D51B8">
        <w:rPr>
          <w:lang w:val="en-US"/>
        </w:rPr>
        <w:t>mg/kg- milligram per 1 kilogram of soil</w:t>
      </w:r>
    </w:p>
    <w:p w14:paraId="2AE78130" w14:textId="77777777" w:rsidR="00E54DE5" w:rsidRPr="005D51B8" w:rsidRDefault="00E54DE5" w:rsidP="00E54DE5">
      <w:pPr>
        <w:tabs>
          <w:tab w:val="left" w:pos="5653"/>
        </w:tabs>
        <w:spacing w:line="360" w:lineRule="auto"/>
        <w:rPr>
          <w:lang w:val="en-US"/>
        </w:rPr>
      </w:pPr>
      <w:r w:rsidRPr="005D51B8">
        <w:rPr>
          <w:lang w:val="en-US"/>
        </w:rPr>
        <w:t xml:space="preserve">mg-eq/100 milligrams - equivalent per 100 </w:t>
      </w:r>
      <w:r w:rsidR="005D51B8" w:rsidRPr="005D51B8">
        <w:rPr>
          <w:lang w:val="en-US"/>
        </w:rPr>
        <w:t>grams</w:t>
      </w:r>
      <w:r w:rsidRPr="005D51B8">
        <w:rPr>
          <w:lang w:val="en-US"/>
        </w:rPr>
        <w:t xml:space="preserve"> of soil</w:t>
      </w:r>
    </w:p>
    <w:p w14:paraId="0E53E49C" w14:textId="77777777" w:rsidR="00E54DE5" w:rsidRPr="005D51B8" w:rsidRDefault="00E54DE5" w:rsidP="00E54DE5">
      <w:pPr>
        <w:spacing w:line="360" w:lineRule="auto"/>
        <w:rPr>
          <w:lang w:val="en-US"/>
        </w:rPr>
      </w:pPr>
      <w:r w:rsidRPr="005D51B8">
        <w:rPr>
          <w:lang w:val="en-US"/>
        </w:rPr>
        <w:t>mm – millimetre</w:t>
      </w:r>
    </w:p>
    <w:p w14:paraId="4375E3CD" w14:textId="77777777" w:rsidR="00E54DE5" w:rsidRPr="005D51B8" w:rsidRDefault="00E54DE5" w:rsidP="00E54DE5">
      <w:pPr>
        <w:pStyle w:val="ae"/>
        <w:spacing w:line="360" w:lineRule="auto"/>
        <w:jc w:val="left"/>
        <w:rPr>
          <w:sz w:val="24"/>
          <w:szCs w:val="24"/>
        </w:rPr>
      </w:pPr>
      <w:r w:rsidRPr="005D51B8">
        <w:rPr>
          <w:sz w:val="24"/>
          <w:szCs w:val="24"/>
        </w:rPr>
        <w:t>mln– million</w:t>
      </w:r>
    </w:p>
    <w:p w14:paraId="1CB112FB" w14:textId="77777777" w:rsidR="00E54DE5" w:rsidRPr="005D51B8" w:rsidRDefault="00E54DE5" w:rsidP="00E54DE5">
      <w:pPr>
        <w:spacing w:line="360" w:lineRule="auto"/>
        <w:rPr>
          <w:lang w:val="en-US"/>
        </w:rPr>
      </w:pPr>
      <w:r w:rsidRPr="005D51B8">
        <w:rPr>
          <w:lang w:val="en-US"/>
        </w:rPr>
        <w:t>mln/ha – million per hectare</w:t>
      </w:r>
    </w:p>
    <w:p w14:paraId="5031E30D" w14:textId="77777777" w:rsidR="00E54DE5" w:rsidRPr="005D51B8" w:rsidRDefault="00E54DE5" w:rsidP="00E54DE5">
      <w:pPr>
        <w:spacing w:line="360" w:lineRule="auto"/>
        <w:rPr>
          <w:lang w:val="en-US"/>
        </w:rPr>
      </w:pPr>
      <w:r w:rsidRPr="005D51B8">
        <w:rPr>
          <w:lang w:val="en-US"/>
        </w:rPr>
        <w:lastRenderedPageBreak/>
        <w:t>mln. pc/ha – million pieces per hectare</w:t>
      </w:r>
    </w:p>
    <w:p w14:paraId="24E04895" w14:textId="77777777" w:rsidR="00E54DE5" w:rsidRPr="005D51B8" w:rsidRDefault="00E54DE5" w:rsidP="00E54DE5">
      <w:pPr>
        <w:pStyle w:val="ae"/>
        <w:spacing w:line="360" w:lineRule="auto"/>
        <w:jc w:val="left"/>
        <w:rPr>
          <w:sz w:val="24"/>
          <w:szCs w:val="24"/>
        </w:rPr>
      </w:pPr>
      <w:r w:rsidRPr="005D51B8">
        <w:rPr>
          <w:sz w:val="24"/>
          <w:szCs w:val="24"/>
        </w:rPr>
        <w:t>MPA – meat-and-peptone agar</w:t>
      </w:r>
    </w:p>
    <w:p w14:paraId="4B4D5452" w14:textId="77777777" w:rsidR="00E54DE5" w:rsidRPr="005D51B8" w:rsidRDefault="00E54DE5" w:rsidP="00E54DE5">
      <w:pPr>
        <w:spacing w:line="360" w:lineRule="auto"/>
        <w:jc w:val="both"/>
        <w:rPr>
          <w:lang w:val="en-US"/>
        </w:rPr>
      </w:pPr>
      <w:r w:rsidRPr="005D51B8">
        <w:rPr>
          <w:lang w:val="en-US"/>
        </w:rPr>
        <w:t xml:space="preserve">RDC – research and development </w:t>
      </w:r>
      <w:r w:rsidR="005D51B8" w:rsidRPr="005D51B8">
        <w:rPr>
          <w:lang w:val="en-US"/>
        </w:rPr>
        <w:t>center</w:t>
      </w:r>
    </w:p>
    <w:p w14:paraId="70A89F9C" w14:textId="77777777" w:rsidR="00E54DE5" w:rsidRPr="005D51B8" w:rsidRDefault="00E54DE5" w:rsidP="00E54DE5">
      <w:pPr>
        <w:tabs>
          <w:tab w:val="center" w:pos="4549"/>
        </w:tabs>
        <w:spacing w:line="360" w:lineRule="auto"/>
        <w:jc w:val="both"/>
        <w:rPr>
          <w:lang w:val="en-US"/>
        </w:rPr>
      </w:pPr>
      <w:r w:rsidRPr="005D51B8">
        <w:rPr>
          <w:lang w:val="en-US"/>
        </w:rPr>
        <w:t>SAC - soil adsorption complex</w:t>
      </w:r>
    </w:p>
    <w:p w14:paraId="10000B00" w14:textId="77777777" w:rsidR="00E54DE5" w:rsidRPr="005D51B8" w:rsidRDefault="00E54DE5" w:rsidP="00E54DE5">
      <w:pPr>
        <w:spacing w:line="360" w:lineRule="auto"/>
        <w:jc w:val="both"/>
        <w:rPr>
          <w:lang w:val="en-US"/>
        </w:rPr>
      </w:pPr>
      <w:r w:rsidRPr="005D51B8">
        <w:rPr>
          <w:lang w:val="en-US"/>
        </w:rPr>
        <w:t>r-river</w:t>
      </w:r>
    </w:p>
    <w:p w14:paraId="6CB2C50E" w14:textId="77777777" w:rsidR="00E54DE5" w:rsidRPr="005D51B8" w:rsidRDefault="00E54DE5" w:rsidP="00E54DE5">
      <w:pPr>
        <w:spacing w:line="360" w:lineRule="auto"/>
        <w:jc w:val="both"/>
        <w:rPr>
          <w:lang w:val="en-US"/>
        </w:rPr>
      </w:pPr>
      <w:r w:rsidRPr="005D51B8">
        <w:rPr>
          <w:lang w:val="en-US"/>
        </w:rPr>
        <w:t>RK – Republic of Kazakhstan</w:t>
      </w:r>
    </w:p>
    <w:p w14:paraId="213EA3EC" w14:textId="77777777" w:rsidR="00E54DE5" w:rsidRPr="005D51B8" w:rsidRDefault="00E54DE5" w:rsidP="00E54DE5">
      <w:pPr>
        <w:spacing w:line="360" w:lineRule="auto"/>
        <w:jc w:val="both"/>
        <w:rPr>
          <w:lang w:val="en-US"/>
        </w:rPr>
      </w:pPr>
      <w:r w:rsidRPr="005D51B8">
        <w:t>с</w:t>
      </w:r>
      <w:r w:rsidRPr="005D51B8">
        <w:rPr>
          <w:lang w:val="en-US"/>
        </w:rPr>
        <w:t xml:space="preserve">m – </w:t>
      </w:r>
      <w:r w:rsidR="005D51B8" w:rsidRPr="005D51B8">
        <w:rPr>
          <w:lang w:val="en-US"/>
        </w:rPr>
        <w:t>centimeter</w:t>
      </w:r>
    </w:p>
    <w:p w14:paraId="7B2355B2" w14:textId="77777777" w:rsidR="00E54DE5" w:rsidRPr="005D51B8" w:rsidRDefault="00E54DE5" w:rsidP="00E54DE5">
      <w:pPr>
        <w:spacing w:line="360" w:lineRule="auto"/>
        <w:jc w:val="both"/>
        <w:rPr>
          <w:lang w:val="en-US"/>
        </w:rPr>
      </w:pPr>
      <w:r w:rsidRPr="005D51B8">
        <w:rPr>
          <w:lang w:val="en-US"/>
        </w:rPr>
        <w:t>cm</w:t>
      </w:r>
      <w:r w:rsidRPr="005D51B8">
        <w:rPr>
          <w:vertAlign w:val="superscript"/>
          <w:lang w:val="en-US"/>
        </w:rPr>
        <w:t>2</w:t>
      </w:r>
      <w:r w:rsidRPr="005D51B8">
        <w:rPr>
          <w:lang w:val="en-US"/>
        </w:rPr>
        <w:t xml:space="preserve"> - square centimeter</w:t>
      </w:r>
    </w:p>
    <w:p w14:paraId="159B7A03" w14:textId="77777777" w:rsidR="00E54DE5" w:rsidRPr="005D51B8" w:rsidRDefault="00E54DE5" w:rsidP="00E54DE5">
      <w:pPr>
        <w:spacing w:line="360" w:lineRule="auto"/>
        <w:jc w:val="both"/>
        <w:rPr>
          <w:lang w:val="en-US"/>
        </w:rPr>
      </w:pPr>
      <w:r w:rsidRPr="005D51B8">
        <w:rPr>
          <w:lang w:val="en-US"/>
        </w:rPr>
        <w:t>t – tonne</w:t>
      </w:r>
    </w:p>
    <w:p w14:paraId="08A491BF" w14:textId="77777777" w:rsidR="00E54DE5" w:rsidRPr="005D51B8" w:rsidRDefault="00E54DE5" w:rsidP="00E54DE5">
      <w:pPr>
        <w:tabs>
          <w:tab w:val="center" w:pos="4549"/>
        </w:tabs>
        <w:spacing w:line="360" w:lineRule="auto"/>
        <w:jc w:val="both"/>
        <w:rPr>
          <w:lang w:val="en-US"/>
        </w:rPr>
      </w:pPr>
      <w:r w:rsidRPr="005D51B8">
        <w:rPr>
          <w:lang w:val="en-US"/>
        </w:rPr>
        <w:t>t/ha – tonne per hectare</w:t>
      </w:r>
    </w:p>
    <w:p w14:paraId="2C77F8E5" w14:textId="77777777" w:rsidR="00E54DE5" w:rsidRPr="005D51B8" w:rsidRDefault="00E54DE5" w:rsidP="00E54DE5">
      <w:pPr>
        <w:tabs>
          <w:tab w:val="center" w:pos="4549"/>
        </w:tabs>
        <w:spacing w:line="360" w:lineRule="auto"/>
        <w:jc w:val="both"/>
        <w:rPr>
          <w:lang w:val="en-US"/>
        </w:rPr>
      </w:pPr>
      <w:r w:rsidRPr="005D51B8">
        <w:rPr>
          <w:lang w:val="en-US"/>
        </w:rPr>
        <w:t>i.e. – that is</w:t>
      </w:r>
    </w:p>
    <w:p w14:paraId="11943EFD" w14:textId="77777777" w:rsidR="00E54DE5" w:rsidRPr="005D51B8" w:rsidRDefault="00E54DE5" w:rsidP="00E54DE5">
      <w:pPr>
        <w:spacing w:line="360" w:lineRule="auto"/>
        <w:jc w:val="both"/>
        <w:rPr>
          <w:lang w:val="en-US"/>
        </w:rPr>
      </w:pPr>
      <w:r w:rsidRPr="005D51B8">
        <w:rPr>
          <w:lang w:val="en-US"/>
        </w:rPr>
        <w:t>"U.U. Uspanov KazRISSA" LLP - “U.U. Uspanov Kazakh Scientific Research Institute of Soil Science and Agrochemistry” Limited Liability Partnership</w:t>
      </w:r>
    </w:p>
    <w:p w14:paraId="7F41228F" w14:textId="77777777" w:rsidR="00E54DE5" w:rsidRPr="005D51B8" w:rsidRDefault="00E54DE5" w:rsidP="00E54DE5">
      <w:pPr>
        <w:spacing w:line="360" w:lineRule="auto"/>
        <w:jc w:val="both"/>
        <w:rPr>
          <w:lang w:val="en-US"/>
        </w:rPr>
      </w:pPr>
      <w:r w:rsidRPr="005D51B8">
        <w:rPr>
          <w:lang w:val="en-US"/>
        </w:rPr>
        <w:t xml:space="preserve">ths. ha </w:t>
      </w:r>
      <w:r w:rsidR="005D51B8" w:rsidRPr="005D51B8">
        <w:rPr>
          <w:lang w:val="en-US"/>
        </w:rPr>
        <w:t>- thousand</w:t>
      </w:r>
      <w:r w:rsidRPr="005D51B8">
        <w:rPr>
          <w:lang w:val="en-US"/>
        </w:rPr>
        <w:t xml:space="preserve"> hectare</w:t>
      </w:r>
    </w:p>
    <w:p w14:paraId="00D7C010" w14:textId="77777777" w:rsidR="00E54DE5" w:rsidRPr="005D51B8" w:rsidRDefault="00E54DE5" w:rsidP="00E54DE5">
      <w:pPr>
        <w:spacing w:line="360" w:lineRule="auto"/>
        <w:rPr>
          <w:lang w:val="en-US"/>
        </w:rPr>
      </w:pPr>
      <w:r w:rsidRPr="005D51B8">
        <w:rPr>
          <w:lang w:val="en-US"/>
        </w:rPr>
        <w:t>ths/gr. thousand per gram</w:t>
      </w:r>
    </w:p>
    <w:p w14:paraId="6FEFDFE1" w14:textId="77777777" w:rsidR="00E54DE5" w:rsidRPr="005D51B8" w:rsidRDefault="00E54DE5" w:rsidP="00E54DE5">
      <w:pPr>
        <w:spacing w:line="360" w:lineRule="auto"/>
        <w:rPr>
          <w:lang w:val="en-US"/>
        </w:rPr>
      </w:pPr>
      <w:r w:rsidRPr="005D51B8">
        <w:rPr>
          <w:lang w:val="en-US"/>
        </w:rPr>
        <w:t>FSBEI of HE “RSAU - K.A. Timiryazev MAA” - “Russian State Agrarian University – Moscow K.A. Timiryazev Agricultural Academy” Federal State Budgetary Educational Institution of Higher Education</w:t>
      </w:r>
    </w:p>
    <w:p w14:paraId="606CB22C" w14:textId="77777777" w:rsidR="00E54DE5" w:rsidRPr="005D51B8" w:rsidRDefault="00E54DE5" w:rsidP="00E54DE5">
      <w:pPr>
        <w:spacing w:line="360" w:lineRule="auto"/>
        <w:rPr>
          <w:lang w:val="en-US"/>
        </w:rPr>
      </w:pPr>
      <w:r w:rsidRPr="005D51B8">
        <w:t>с</w:t>
      </w:r>
      <w:r w:rsidRPr="005D51B8">
        <w:rPr>
          <w:lang w:val="en-US"/>
        </w:rPr>
        <w:t>/ha – centner per hectare</w:t>
      </w:r>
    </w:p>
    <w:p w14:paraId="44FC3BE5" w14:textId="77777777" w:rsidR="00E54DE5" w:rsidRPr="005D51B8" w:rsidRDefault="00E54DE5" w:rsidP="00E54DE5">
      <w:pPr>
        <w:keepNext/>
        <w:widowControl w:val="0"/>
        <w:spacing w:line="360" w:lineRule="auto"/>
        <w:jc w:val="both"/>
        <w:outlineLvl w:val="0"/>
        <w:rPr>
          <w:lang w:val="en-US"/>
        </w:rPr>
      </w:pPr>
      <w:r w:rsidRPr="005D51B8">
        <w:rPr>
          <w:lang w:val="en-US"/>
        </w:rPr>
        <w:t xml:space="preserve">pc/m² - pieces in 1 m² </w:t>
      </w:r>
    </w:p>
    <w:p w14:paraId="1B9287FA" w14:textId="77777777" w:rsidR="00E54DE5" w:rsidRPr="005D51B8" w:rsidRDefault="00E54DE5" w:rsidP="00E54DE5">
      <w:pPr>
        <w:pStyle w:val="ae"/>
        <w:spacing w:line="360" w:lineRule="auto"/>
        <w:jc w:val="left"/>
        <w:rPr>
          <w:sz w:val="24"/>
          <w:szCs w:val="24"/>
        </w:rPr>
      </w:pPr>
      <w:r w:rsidRPr="005D51B8">
        <w:rPr>
          <w:sz w:val="24"/>
          <w:szCs w:val="24"/>
        </w:rPr>
        <w:t>pc.– pieces</w:t>
      </w:r>
    </w:p>
    <w:p w14:paraId="5F7735BE" w14:textId="77777777" w:rsidR="00E54DE5" w:rsidRPr="005D51B8" w:rsidRDefault="00E54DE5" w:rsidP="00E54DE5">
      <w:pPr>
        <w:spacing w:line="360" w:lineRule="auto"/>
        <w:jc w:val="both"/>
        <w:rPr>
          <w:lang w:val="en-US"/>
        </w:rPr>
      </w:pPr>
      <w:r w:rsidRPr="005D51B8">
        <w:t>СО</w:t>
      </w:r>
      <w:r w:rsidRPr="005D51B8">
        <w:rPr>
          <w:vertAlign w:val="subscript"/>
          <w:lang w:val="en-US"/>
        </w:rPr>
        <w:t>2</w:t>
      </w:r>
      <w:r w:rsidRPr="005D51B8">
        <w:rPr>
          <w:lang w:val="en-US"/>
        </w:rPr>
        <w:t xml:space="preserve"> – carbon dioxide</w:t>
      </w:r>
    </w:p>
    <w:p w14:paraId="7B55B581" w14:textId="77777777" w:rsidR="00E54DE5" w:rsidRPr="005D51B8" w:rsidRDefault="00E54DE5" w:rsidP="00E54DE5">
      <w:pPr>
        <w:spacing w:line="360" w:lineRule="auto"/>
        <w:jc w:val="both"/>
        <w:rPr>
          <w:lang w:val="en-US"/>
        </w:rPr>
      </w:pPr>
      <w:r w:rsidRPr="005D51B8">
        <w:t>С</w:t>
      </w:r>
      <w:r w:rsidRPr="005D51B8">
        <w:rPr>
          <w:lang w:val="en-US"/>
        </w:rPr>
        <w:t xml:space="preserve"> -1-1 physiologically active humic preparation - adaptogen</w:t>
      </w:r>
    </w:p>
    <w:p w14:paraId="2220FCE4" w14:textId="77777777" w:rsidR="00E54DE5" w:rsidRPr="005D51B8" w:rsidRDefault="00E54DE5" w:rsidP="00E54DE5">
      <w:pPr>
        <w:spacing w:line="360" w:lineRule="auto"/>
        <w:jc w:val="both"/>
        <w:rPr>
          <w:lang w:val="en-US"/>
        </w:rPr>
      </w:pPr>
      <w:r w:rsidRPr="005D51B8">
        <w:rPr>
          <w:lang w:val="en-US"/>
        </w:rPr>
        <w:t>K – potassium</w:t>
      </w:r>
    </w:p>
    <w:p w14:paraId="66928760" w14:textId="77777777" w:rsidR="00E54DE5" w:rsidRPr="005D51B8" w:rsidRDefault="00E54DE5" w:rsidP="00E54DE5">
      <w:pPr>
        <w:spacing w:line="360" w:lineRule="auto"/>
        <w:jc w:val="both"/>
        <w:rPr>
          <w:lang w:val="en-US"/>
        </w:rPr>
      </w:pPr>
      <w:r w:rsidRPr="005D51B8">
        <w:rPr>
          <w:lang w:val="en-US"/>
        </w:rPr>
        <w:t>N – nitrogen</w:t>
      </w:r>
    </w:p>
    <w:p w14:paraId="1E6051D5" w14:textId="77777777" w:rsidR="00E54DE5" w:rsidRPr="005D51B8" w:rsidRDefault="00E54DE5" w:rsidP="00E54DE5">
      <w:pPr>
        <w:spacing w:line="360" w:lineRule="auto"/>
        <w:jc w:val="both"/>
        <w:rPr>
          <w:lang w:val="en-US"/>
        </w:rPr>
      </w:pPr>
      <w:r w:rsidRPr="005D51B8">
        <w:t>О</w:t>
      </w:r>
      <w:r w:rsidRPr="005D51B8">
        <w:rPr>
          <w:vertAlign w:val="subscript"/>
          <w:lang w:val="en-US"/>
        </w:rPr>
        <w:t xml:space="preserve">2 </w:t>
      </w:r>
      <w:r w:rsidRPr="005D51B8">
        <w:rPr>
          <w:lang w:val="en-US"/>
        </w:rPr>
        <w:t>– oxygen</w:t>
      </w:r>
    </w:p>
    <w:p w14:paraId="703017B1" w14:textId="77777777" w:rsidR="00E54DE5" w:rsidRPr="005D51B8" w:rsidRDefault="00E54DE5" w:rsidP="00E54DE5">
      <w:pPr>
        <w:tabs>
          <w:tab w:val="center" w:pos="4549"/>
        </w:tabs>
        <w:spacing w:line="360" w:lineRule="auto"/>
        <w:jc w:val="both"/>
        <w:rPr>
          <w:lang w:val="en-US"/>
        </w:rPr>
      </w:pPr>
      <w:r w:rsidRPr="005D51B8">
        <w:t>рН</w:t>
      </w:r>
      <w:r w:rsidRPr="005D51B8">
        <w:rPr>
          <w:lang w:val="en-US"/>
        </w:rPr>
        <w:t xml:space="preserve"> – soil solution reaction</w:t>
      </w:r>
    </w:p>
    <w:p w14:paraId="0009CDCD" w14:textId="77777777" w:rsidR="00E54DE5" w:rsidRPr="005D51B8" w:rsidRDefault="00E54DE5" w:rsidP="00E54DE5">
      <w:pPr>
        <w:spacing w:line="360" w:lineRule="auto"/>
        <w:rPr>
          <w:lang w:val="en-US"/>
        </w:rPr>
      </w:pPr>
      <w:r w:rsidRPr="005D51B8">
        <w:rPr>
          <w:lang w:val="en-US"/>
        </w:rPr>
        <w:t>% – percent</w:t>
      </w:r>
    </w:p>
    <w:p w14:paraId="1328E58D" w14:textId="77777777" w:rsidR="00E54DE5" w:rsidRPr="005D51B8" w:rsidRDefault="00E54DE5" w:rsidP="00E54DE5">
      <w:pPr>
        <w:spacing w:line="360" w:lineRule="auto"/>
        <w:jc w:val="both"/>
        <w:rPr>
          <w:lang w:val="en-US"/>
        </w:rPr>
      </w:pPr>
      <w:r w:rsidRPr="005D51B8">
        <w:rPr>
          <w:lang w:val="en-US"/>
        </w:rPr>
        <w:t>º</w:t>
      </w:r>
      <w:r w:rsidRPr="005D51B8">
        <w:t>С</w:t>
      </w:r>
      <w:r w:rsidRPr="005D51B8">
        <w:rPr>
          <w:lang w:val="en-US"/>
        </w:rPr>
        <w:t xml:space="preserve"> – degree Celsius</w:t>
      </w:r>
    </w:p>
    <w:p w14:paraId="22FB0EEB" w14:textId="77777777" w:rsidR="00E54DE5" w:rsidRPr="005D51B8" w:rsidRDefault="00E54DE5" w:rsidP="00E54DE5">
      <w:pPr>
        <w:spacing w:line="360" w:lineRule="auto"/>
        <w:jc w:val="both"/>
        <w:rPr>
          <w:lang w:val="en-US"/>
        </w:rPr>
      </w:pPr>
      <w:r w:rsidRPr="005D51B8">
        <w:rPr>
          <w:lang w:val="en-US"/>
        </w:rPr>
        <w:t>GPS</w:t>
      </w:r>
      <w:r w:rsidR="005D51B8" w:rsidRPr="005D51B8">
        <w:rPr>
          <w:lang w:val="en-US"/>
        </w:rPr>
        <w:t>18 -</w:t>
      </w:r>
      <w:r w:rsidRPr="005D51B8">
        <w:rPr>
          <w:lang w:val="en-US"/>
        </w:rPr>
        <w:t xml:space="preserve"> Global Positioning System</w:t>
      </w:r>
    </w:p>
    <w:p w14:paraId="14781373" w14:textId="77777777" w:rsidR="00E54DE5" w:rsidRPr="005D51B8" w:rsidRDefault="00E54DE5" w:rsidP="00E54DE5">
      <w:pPr>
        <w:spacing w:line="360" w:lineRule="auto"/>
        <w:jc w:val="both"/>
        <w:rPr>
          <w:lang w:val="en-US"/>
        </w:rPr>
      </w:pPr>
      <w:r w:rsidRPr="005D51B8">
        <w:rPr>
          <w:lang w:val="en-US"/>
        </w:rPr>
        <w:t>GPS “Garmin 62 s” - Global Positioning System</w:t>
      </w:r>
    </w:p>
    <w:p w14:paraId="5D8EEE61" w14:textId="77777777" w:rsidR="00E54DE5" w:rsidRPr="00AB34DE" w:rsidRDefault="00E54DE5" w:rsidP="00E54DE5">
      <w:pPr>
        <w:spacing w:line="360" w:lineRule="auto"/>
        <w:jc w:val="both"/>
        <w:rPr>
          <w:lang w:val="en-US"/>
        </w:rPr>
      </w:pPr>
      <w:r w:rsidRPr="00AB34DE">
        <w:rPr>
          <w:lang w:val="en-US"/>
        </w:rPr>
        <w:t>MapInfo</w:t>
      </w:r>
      <w:r w:rsidR="005D51B8" w:rsidRPr="00AB34DE">
        <w:rPr>
          <w:lang w:val="en-US"/>
        </w:rPr>
        <w:t xml:space="preserve"> </w:t>
      </w:r>
      <w:r w:rsidRPr="00AB34DE">
        <w:rPr>
          <w:lang w:val="en-US"/>
        </w:rPr>
        <w:t>Professional– cartography program</w:t>
      </w:r>
    </w:p>
    <w:p w14:paraId="4F5BE3A4" w14:textId="77777777" w:rsidR="00BE1966" w:rsidRPr="00AB34DE" w:rsidRDefault="00BE1966" w:rsidP="00CE22E8">
      <w:pPr>
        <w:tabs>
          <w:tab w:val="left" w:pos="851"/>
        </w:tabs>
        <w:spacing w:line="360" w:lineRule="auto"/>
        <w:ind w:firstLine="567"/>
        <w:jc w:val="center"/>
        <w:rPr>
          <w:lang w:val="en-US"/>
        </w:rPr>
      </w:pPr>
    </w:p>
    <w:p w14:paraId="1338F3B5" w14:textId="77777777" w:rsidR="008C5663" w:rsidRPr="00AB34DE" w:rsidRDefault="008C5663" w:rsidP="00CE22E8">
      <w:pPr>
        <w:tabs>
          <w:tab w:val="left" w:pos="851"/>
        </w:tabs>
        <w:spacing w:line="360" w:lineRule="auto"/>
        <w:ind w:firstLine="567"/>
        <w:jc w:val="center"/>
        <w:rPr>
          <w:lang w:val="en-US"/>
        </w:rPr>
      </w:pPr>
    </w:p>
    <w:p w14:paraId="0AEA142A" w14:textId="77777777" w:rsidR="008C5663" w:rsidRPr="00AB34DE" w:rsidRDefault="008C5663" w:rsidP="00CE22E8">
      <w:pPr>
        <w:tabs>
          <w:tab w:val="left" w:pos="851"/>
        </w:tabs>
        <w:spacing w:line="360" w:lineRule="auto"/>
        <w:ind w:firstLine="567"/>
        <w:jc w:val="center"/>
        <w:rPr>
          <w:lang w:val="en-US"/>
        </w:rPr>
      </w:pPr>
    </w:p>
    <w:p w14:paraId="51144595" w14:textId="77777777" w:rsidR="00893271" w:rsidRPr="005D51B8" w:rsidRDefault="00893271" w:rsidP="00893271">
      <w:pPr>
        <w:tabs>
          <w:tab w:val="left" w:pos="851"/>
        </w:tabs>
        <w:spacing w:line="360" w:lineRule="auto"/>
        <w:ind w:firstLine="567"/>
        <w:jc w:val="center"/>
        <w:rPr>
          <w:lang w:val="en-US"/>
        </w:rPr>
      </w:pPr>
      <w:r w:rsidRPr="005D51B8">
        <w:rPr>
          <w:lang w:val="en-US"/>
        </w:rPr>
        <w:lastRenderedPageBreak/>
        <w:t>INTRODUCTION</w:t>
      </w:r>
    </w:p>
    <w:p w14:paraId="11BE330F" w14:textId="77777777" w:rsidR="00893271" w:rsidRPr="005D51B8" w:rsidRDefault="00893271" w:rsidP="00893271">
      <w:pPr>
        <w:spacing w:line="360" w:lineRule="auto"/>
        <w:ind w:firstLine="709"/>
        <w:jc w:val="both"/>
        <w:rPr>
          <w:lang w:val="en-US"/>
        </w:rPr>
      </w:pPr>
      <w:r w:rsidRPr="005D51B8">
        <w:rPr>
          <w:lang w:val="en-US"/>
        </w:rPr>
        <w:t xml:space="preserve">The topical problem of the country in the conditions of intensive development of economic relations in the agricultural sector is the rational and effective use and protection of soil resources, in particular, preservation and reproduction of soil fertility and productivity of arable lands. Currently, the processes of degradation and anthropogenic desertification are increasing every year in the republic. On the irrigated areas of the south and southeast of Kazakhstan, the problem of their reclamation condition has sharply aggravated, the areas of the so-called “unused”, “waste” lands have increased, 35.8 </w:t>
      </w:r>
      <w:r w:rsidR="00EB2A8B" w:rsidRPr="005D51B8">
        <w:rPr>
          <w:lang w:val="en-US"/>
        </w:rPr>
        <w:t xml:space="preserve">(16.6%) </w:t>
      </w:r>
      <w:r w:rsidRPr="005D51B8">
        <w:rPr>
          <w:lang w:val="en-US"/>
        </w:rPr>
        <w:t xml:space="preserve">million hectares of saline soils and 58.2 </w:t>
      </w:r>
      <w:r w:rsidR="00EB2A8B" w:rsidRPr="005D51B8">
        <w:rPr>
          <w:lang w:val="en-US"/>
        </w:rPr>
        <w:t xml:space="preserve">(27%) </w:t>
      </w:r>
      <w:r w:rsidRPr="005D51B8">
        <w:rPr>
          <w:lang w:val="en-US"/>
        </w:rPr>
        <w:t xml:space="preserve">million hectares of alkaline soils of the total agricultural land area are registered </w:t>
      </w:r>
      <w:r w:rsidRPr="00CA2211">
        <w:rPr>
          <w:lang w:val="en-US"/>
        </w:rPr>
        <w:t>[1].</w:t>
      </w:r>
      <w:r w:rsidRPr="005D51B8">
        <w:rPr>
          <w:lang w:val="en-US"/>
        </w:rPr>
        <w:t xml:space="preserve"> In order to solve this problem, it is necessary to improve farming standards and economic efficiency. This is possible due to the rational use of land resources with the implementation of new progressive agricultural technologies that ensure reproduction of soil fertility and stable level of crop yields.</w:t>
      </w:r>
    </w:p>
    <w:p w14:paraId="48B97654" w14:textId="77777777" w:rsidR="00FD7E32" w:rsidRDefault="00893271" w:rsidP="00FD7E32">
      <w:pPr>
        <w:pStyle w:val="aff3"/>
        <w:spacing w:line="360" w:lineRule="auto"/>
        <w:ind w:firstLine="709"/>
        <w:jc w:val="both"/>
        <w:rPr>
          <w:rFonts w:ascii="Times New Roman" w:hAnsi="Times New Roman"/>
          <w:sz w:val="24"/>
          <w:szCs w:val="24"/>
          <w:lang w:val="en-US"/>
        </w:rPr>
      </w:pPr>
      <w:r w:rsidRPr="005D51B8">
        <w:rPr>
          <w:rFonts w:ascii="Times New Roman" w:hAnsi="Times New Roman"/>
          <w:sz w:val="24"/>
          <w:szCs w:val="24"/>
          <w:lang w:val="en-US"/>
        </w:rPr>
        <w:t xml:space="preserve">The main tasks of the agro-industrial complex are identified as principal directions of economic and social development of Kazakhstan for the period up to 2050, namely: achieving of sustainable growth of agricultural production, reliable provision of the country with food and agricultural raw materials, joining efforts of all sectors of the complex to obtain high final results in accordance with the developed programs. In this regard, an important place is given to soil fertility. According to the message of the President of the Republic of Kazakhstan K. Tokayev dated September 2, 2019 "Constructive public dialogue is the basis of stability and prosperity of Kazakhstan" it is planned to increase the area of irrigated land to 3 million hectares by 2030 and ensure an increase in agricultural production by 4.5 times </w:t>
      </w:r>
      <w:r w:rsidRPr="00CA2211">
        <w:rPr>
          <w:rFonts w:ascii="Times New Roman" w:hAnsi="Times New Roman"/>
          <w:sz w:val="24"/>
          <w:szCs w:val="24"/>
          <w:lang w:val="en-US"/>
        </w:rPr>
        <w:t>[2].</w:t>
      </w:r>
    </w:p>
    <w:p w14:paraId="0DFD50FB" w14:textId="77777777" w:rsidR="00893271" w:rsidRPr="005D51B8" w:rsidRDefault="00893271" w:rsidP="00FD7E32">
      <w:pPr>
        <w:pStyle w:val="aff3"/>
        <w:spacing w:line="360" w:lineRule="auto"/>
        <w:ind w:firstLine="709"/>
        <w:jc w:val="both"/>
        <w:rPr>
          <w:rFonts w:ascii="Times New Roman" w:hAnsi="Times New Roman"/>
          <w:sz w:val="24"/>
          <w:szCs w:val="24"/>
          <w:lang w:val="en-US"/>
        </w:rPr>
      </w:pPr>
      <w:r w:rsidRPr="005D51B8">
        <w:rPr>
          <w:rFonts w:ascii="Times New Roman" w:hAnsi="Times New Roman"/>
          <w:sz w:val="24"/>
          <w:szCs w:val="24"/>
          <w:lang w:val="en-US"/>
        </w:rPr>
        <w:t>For successful implementation of the Strategy "Kazakhstan - 2050", it is necessary to improve agricultural systems based on the results of fundamental and applied research of soil and agrochemical science and other industries aimed at strengthening technological policy. In this regard, it is necessary to improve the existing and develop new scientifically grounded technologies for increasing the fertility of agricultural lands and to develop specific action plans for the survey of arable land and the rational use of fertilizers.</w:t>
      </w:r>
    </w:p>
    <w:p w14:paraId="4A186634" w14:textId="77777777" w:rsidR="00893271" w:rsidRPr="005D51B8" w:rsidRDefault="00893271" w:rsidP="00893271">
      <w:pPr>
        <w:spacing w:line="360" w:lineRule="auto"/>
        <w:ind w:firstLine="709"/>
        <w:jc w:val="both"/>
        <w:rPr>
          <w:lang w:val="en-US"/>
        </w:rPr>
      </w:pPr>
      <w:r w:rsidRPr="005D51B8">
        <w:rPr>
          <w:lang w:val="en-US"/>
        </w:rPr>
        <w:t>At the present time, complex remote sensing method of soil research is one of the promising methods of satellite monitoring of soils, the positive effect of which is timely assessment of soil fertility level and adoption of prompt measures to improve it.</w:t>
      </w:r>
    </w:p>
    <w:p w14:paraId="2515BB80" w14:textId="77777777" w:rsidR="00893271" w:rsidRPr="005D51B8" w:rsidRDefault="00893271" w:rsidP="00893271">
      <w:pPr>
        <w:autoSpaceDE w:val="0"/>
        <w:autoSpaceDN w:val="0"/>
        <w:adjustRightInd w:val="0"/>
        <w:spacing w:line="360" w:lineRule="auto"/>
        <w:ind w:firstLine="709"/>
        <w:jc w:val="both"/>
        <w:rPr>
          <w:i/>
          <w:lang w:val="en-US"/>
        </w:rPr>
      </w:pPr>
      <w:r w:rsidRPr="005D51B8">
        <w:rPr>
          <w:i/>
          <w:lang w:val="en-US"/>
        </w:rPr>
        <w:t>Scientific novelty.</w:t>
      </w:r>
      <w:r w:rsidRPr="005D51B8">
        <w:rPr>
          <w:lang w:val="en-US"/>
        </w:rPr>
        <w:t xml:space="preserve"> The complex remote (satellite) method of monitoring main leading causes of soil degradation and their impact on the yield of agricultural crops within the republic is being developed for the first time within the framework of the program. </w:t>
      </w:r>
    </w:p>
    <w:p w14:paraId="4DC6D279" w14:textId="77777777" w:rsidR="00893271" w:rsidRPr="005D51B8" w:rsidRDefault="00893271" w:rsidP="00893271">
      <w:pPr>
        <w:autoSpaceDE w:val="0"/>
        <w:autoSpaceDN w:val="0"/>
        <w:adjustRightInd w:val="0"/>
        <w:spacing w:line="360" w:lineRule="auto"/>
        <w:ind w:firstLine="709"/>
        <w:jc w:val="both"/>
        <w:rPr>
          <w:lang w:val="en-US"/>
        </w:rPr>
      </w:pPr>
      <w:r w:rsidRPr="00986E44">
        <w:rPr>
          <w:i/>
          <w:lang w:val="en-US"/>
        </w:rPr>
        <w:t>Aim of the Program</w:t>
      </w:r>
      <w:r w:rsidRPr="005D51B8">
        <w:rPr>
          <w:lang w:val="en-US"/>
        </w:rPr>
        <w:t xml:space="preserve"> - solving the problems of irrigated saline soils of the Turkestan region through the application of innovative technology to increase soil fertility and crop yields.</w:t>
      </w:r>
    </w:p>
    <w:p w14:paraId="5F8555E7" w14:textId="77777777" w:rsidR="00893271" w:rsidRPr="005D51B8" w:rsidRDefault="00893271" w:rsidP="00893271">
      <w:pPr>
        <w:widowControl w:val="0"/>
        <w:pBdr>
          <w:bottom w:val="single" w:sz="4" w:space="9" w:color="FFFFFF"/>
        </w:pBdr>
        <w:autoSpaceDE w:val="0"/>
        <w:autoSpaceDN w:val="0"/>
        <w:adjustRightInd w:val="0"/>
        <w:spacing w:line="360" w:lineRule="auto"/>
        <w:ind w:firstLine="709"/>
        <w:jc w:val="both"/>
        <w:rPr>
          <w:lang w:val="en-US"/>
        </w:rPr>
      </w:pPr>
      <w:r w:rsidRPr="005D51B8">
        <w:rPr>
          <w:i/>
          <w:lang w:val="en-US"/>
        </w:rPr>
        <w:lastRenderedPageBreak/>
        <w:t>Objectives of the Research for 2018-2020:</w:t>
      </w:r>
      <w:r w:rsidRPr="005D51B8">
        <w:rPr>
          <w:lang w:val="en-US"/>
        </w:rPr>
        <w:t xml:space="preserve"> 1. To develop technology for the reclamation of salted “waste” lands that have left agricultural </w:t>
      </w:r>
      <w:r w:rsidR="00986E44">
        <w:rPr>
          <w:lang w:val="en-US"/>
        </w:rPr>
        <w:t>turnover</w:t>
      </w:r>
      <w:r w:rsidRPr="005D51B8">
        <w:rPr>
          <w:lang w:val="en-US"/>
        </w:rPr>
        <w:t xml:space="preserve"> using the remote (satellite) method for determining soil salinity; 2 To conduct a field test of the biological method of desalinization of saline soils using cultivation of licorice </w:t>
      </w:r>
      <w:r w:rsidRPr="00986E44">
        <w:rPr>
          <w:i/>
          <w:lang w:val="en-US"/>
        </w:rPr>
        <w:t>Glycyrrhiza glabra L</w:t>
      </w:r>
      <w:r w:rsidRPr="005D51B8">
        <w:rPr>
          <w:lang w:val="en-US"/>
        </w:rPr>
        <w:t>; 3. Application of the technology to increase fertility of saline soils and productivity of agricultural crops (grain maize)</w:t>
      </w:r>
      <w:r w:rsidR="00986E44">
        <w:rPr>
          <w:lang w:val="en-US"/>
        </w:rPr>
        <w:t>,</w:t>
      </w:r>
      <w:r w:rsidRPr="005D51B8">
        <w:rPr>
          <w:lang w:val="en-US"/>
        </w:rPr>
        <w:t xml:space="preserve"> training farmers the basics of technology; 4. </w:t>
      </w:r>
      <w:r w:rsidR="00986E44">
        <w:rPr>
          <w:lang w:val="en-US"/>
        </w:rPr>
        <w:t>To conduct</w:t>
      </w:r>
      <w:r w:rsidRPr="005D51B8">
        <w:rPr>
          <w:lang w:val="en-US"/>
        </w:rPr>
        <w:t xml:space="preserve"> an analysis of the economic efficiency of the implemented and developed technologies, including: </w:t>
      </w:r>
      <w:r w:rsidR="00986E44">
        <w:rPr>
          <w:lang w:val="en-US"/>
        </w:rPr>
        <w:t>to assess</w:t>
      </w:r>
      <w:r w:rsidRPr="005D51B8">
        <w:rPr>
          <w:lang w:val="en-US"/>
        </w:rPr>
        <w:t xml:space="preserve"> the costs of applying technologies per hectare, analyzing cost recovery due to increased productivity, indicating the payback period; 5. To create microbiological preparation that contribute to increasing the fertility of low-productive saline soils and give recommendations on their use. </w:t>
      </w:r>
      <w:r w:rsidR="00986E44">
        <w:rPr>
          <w:lang w:val="en-US"/>
        </w:rPr>
        <w:t xml:space="preserve">6. To </w:t>
      </w:r>
      <w:r w:rsidR="00986E44" w:rsidRPr="005D51B8">
        <w:rPr>
          <w:lang w:val="en-US"/>
        </w:rPr>
        <w:t xml:space="preserve">conduct </w:t>
      </w:r>
      <w:r w:rsidRPr="005D51B8">
        <w:rPr>
          <w:lang w:val="en-US"/>
        </w:rPr>
        <w:t xml:space="preserve">annual training seminars, field days in order to demonstrate the benefits of technology used in the Project.    </w:t>
      </w:r>
    </w:p>
    <w:p w14:paraId="193D78FB" w14:textId="77777777" w:rsidR="00893271" w:rsidRPr="005D51B8" w:rsidRDefault="00986E44" w:rsidP="00893271">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Issues</w:t>
      </w:r>
      <w:r w:rsidR="00893271" w:rsidRPr="005D51B8">
        <w:rPr>
          <w:lang w:val="en-US"/>
        </w:rPr>
        <w:t xml:space="preserve">, presented in the </w:t>
      </w:r>
      <w:r w:rsidRPr="005D51B8">
        <w:rPr>
          <w:lang w:val="en-US"/>
        </w:rPr>
        <w:t>Report</w:t>
      </w:r>
      <w:r w:rsidR="00893271" w:rsidRPr="005D51B8">
        <w:rPr>
          <w:lang w:val="en-US"/>
        </w:rPr>
        <w:t xml:space="preserve">, are </w:t>
      </w:r>
      <w:r w:rsidR="00893271" w:rsidRPr="005D51B8">
        <w:rPr>
          <w:i/>
          <w:lang w:val="en-US"/>
        </w:rPr>
        <w:t>of</w:t>
      </w:r>
      <w:r w:rsidR="00893271" w:rsidRPr="005D51B8">
        <w:rPr>
          <w:lang w:val="en-US"/>
        </w:rPr>
        <w:t xml:space="preserve"> </w:t>
      </w:r>
      <w:r w:rsidR="00893271" w:rsidRPr="005D51B8">
        <w:rPr>
          <w:i/>
          <w:lang w:val="en-US"/>
        </w:rPr>
        <w:t>high priority</w:t>
      </w:r>
      <w:r w:rsidR="00893271" w:rsidRPr="005D51B8">
        <w:rPr>
          <w:lang w:val="en-US"/>
        </w:rPr>
        <w:t>, since they are aimed at solving the most important problem - the problem of increasing the effective soil fertility and productivity of agricultural crops.</w:t>
      </w:r>
    </w:p>
    <w:p w14:paraId="6656E489" w14:textId="77777777" w:rsidR="00893271" w:rsidRPr="005D51B8" w:rsidRDefault="00893271" w:rsidP="00893271">
      <w:pPr>
        <w:widowControl w:val="0"/>
        <w:pBdr>
          <w:bottom w:val="single" w:sz="4" w:space="9" w:color="FFFFFF"/>
        </w:pBdr>
        <w:autoSpaceDE w:val="0"/>
        <w:autoSpaceDN w:val="0"/>
        <w:adjustRightInd w:val="0"/>
        <w:spacing w:line="360" w:lineRule="auto"/>
        <w:ind w:firstLine="709"/>
        <w:jc w:val="both"/>
        <w:rPr>
          <w:color w:val="000000"/>
          <w:lang w:val="en-US"/>
        </w:rPr>
      </w:pPr>
      <w:r w:rsidRPr="005D51B8">
        <w:rPr>
          <w:color w:val="000000"/>
          <w:lang w:val="en-US"/>
        </w:rPr>
        <w:t>Below is given the list of prepared interim reports performed under the budget program 267 "Increasing the availability of knowledge and scientific research" subprogram 101 "Program-targeted financing of scientific research and activities" under the scientific and technical program "Problems of irrigated saline soils of the Turkestan region and their solution based on the use of innovative technologies for increasing soil fertility and productivity "(</w:t>
      </w:r>
      <w:r w:rsidRPr="005D51B8">
        <w:rPr>
          <w:lang w:val="en-US"/>
        </w:rPr>
        <w:t xml:space="preserve">URN </w:t>
      </w:r>
      <w:r w:rsidRPr="005D51B8">
        <w:rPr>
          <w:color w:val="000000"/>
          <w:lang w:val="en-US"/>
        </w:rPr>
        <w:t xml:space="preserve">BR06349612): </w:t>
      </w:r>
      <w:r w:rsidRPr="005D51B8">
        <w:rPr>
          <w:color w:val="000000"/>
          <w:lang w:val="en-US"/>
        </w:rPr>
        <w:tab/>
      </w:r>
    </w:p>
    <w:p w14:paraId="2E8A542E" w14:textId="329BFAAE" w:rsidR="00893271" w:rsidRPr="00255CFE" w:rsidRDefault="00893271" w:rsidP="00893271">
      <w:pPr>
        <w:widowControl w:val="0"/>
        <w:pBdr>
          <w:bottom w:val="single" w:sz="4" w:space="9" w:color="FFFFFF"/>
        </w:pBdr>
        <w:autoSpaceDE w:val="0"/>
        <w:autoSpaceDN w:val="0"/>
        <w:adjustRightInd w:val="0"/>
        <w:spacing w:line="360" w:lineRule="auto"/>
        <w:ind w:firstLine="709"/>
        <w:jc w:val="both"/>
        <w:rPr>
          <w:lang w:val="en-US"/>
        </w:rPr>
      </w:pPr>
      <w:r w:rsidRPr="005D51B8">
        <w:rPr>
          <w:color w:val="000000"/>
          <w:lang w:val="en-US"/>
        </w:rPr>
        <w:tab/>
      </w:r>
      <w:r w:rsidRPr="005D51B8">
        <w:rPr>
          <w:lang w:val="en-US"/>
        </w:rPr>
        <w:t>1. 2018: Registration number 0118</w:t>
      </w:r>
      <w:r w:rsidRPr="005D51B8">
        <w:t>РК</w:t>
      </w:r>
      <w:r w:rsidR="00255CFE">
        <w:rPr>
          <w:lang w:val="en-US"/>
        </w:rPr>
        <w:t>01386; inventory number 0218</w:t>
      </w:r>
      <w:r w:rsidR="00255CFE">
        <w:t>РК</w:t>
      </w:r>
      <w:r w:rsidR="00255CFE" w:rsidRPr="00255CFE">
        <w:rPr>
          <w:lang w:val="en-US"/>
        </w:rPr>
        <w:t>01404</w:t>
      </w:r>
    </w:p>
    <w:p w14:paraId="358993C0" w14:textId="2B2D18FA" w:rsidR="00893271" w:rsidRDefault="00255CFE" w:rsidP="00255CFE">
      <w:pPr>
        <w:widowControl w:val="0"/>
        <w:pBdr>
          <w:bottom w:val="single" w:sz="4" w:space="9" w:color="FFFFFF"/>
        </w:pBdr>
        <w:autoSpaceDE w:val="0"/>
        <w:autoSpaceDN w:val="0"/>
        <w:adjustRightInd w:val="0"/>
        <w:spacing w:line="360" w:lineRule="auto"/>
        <w:ind w:firstLine="709"/>
        <w:jc w:val="both"/>
        <w:rPr>
          <w:bCs/>
          <w:spacing w:val="-1"/>
          <w:lang w:val="en-US"/>
        </w:rPr>
      </w:pPr>
      <w:r>
        <w:rPr>
          <w:lang w:val="en-US"/>
        </w:rPr>
        <w:tab/>
        <w:t>2. 2019: inventory number 0219РК00728</w:t>
      </w:r>
    </w:p>
    <w:p w14:paraId="6D3A1313" w14:textId="77777777" w:rsidR="00ED157C" w:rsidRPr="005D51B8" w:rsidRDefault="00ED157C" w:rsidP="00255CFE">
      <w:pPr>
        <w:widowControl w:val="0"/>
        <w:pBdr>
          <w:bottom w:val="single" w:sz="4" w:space="9" w:color="FFFFFF"/>
        </w:pBdr>
        <w:autoSpaceDE w:val="0"/>
        <w:autoSpaceDN w:val="0"/>
        <w:adjustRightInd w:val="0"/>
        <w:spacing w:line="360" w:lineRule="auto"/>
        <w:ind w:firstLine="709"/>
        <w:jc w:val="both"/>
        <w:rPr>
          <w:bCs/>
          <w:spacing w:val="-1"/>
          <w:lang w:val="en-US"/>
        </w:rPr>
      </w:pPr>
    </w:p>
    <w:p w14:paraId="79F5FA5F" w14:textId="77777777" w:rsidR="00893271" w:rsidRPr="005D51B8" w:rsidRDefault="00893271" w:rsidP="0076380D">
      <w:pPr>
        <w:autoSpaceDE w:val="0"/>
        <w:autoSpaceDN w:val="0"/>
        <w:adjustRightInd w:val="0"/>
        <w:ind w:firstLine="567"/>
        <w:jc w:val="center"/>
        <w:rPr>
          <w:lang w:val="en-US" w:eastAsia="en-US"/>
        </w:rPr>
      </w:pPr>
    </w:p>
    <w:p w14:paraId="6C93159B" w14:textId="77777777" w:rsidR="00893271" w:rsidRPr="005D51B8" w:rsidRDefault="00893271" w:rsidP="0076380D">
      <w:pPr>
        <w:autoSpaceDE w:val="0"/>
        <w:autoSpaceDN w:val="0"/>
        <w:adjustRightInd w:val="0"/>
        <w:ind w:firstLine="567"/>
        <w:jc w:val="center"/>
        <w:rPr>
          <w:lang w:val="en-US" w:eastAsia="en-US"/>
        </w:rPr>
      </w:pPr>
    </w:p>
    <w:p w14:paraId="61B0C854" w14:textId="77777777" w:rsidR="00893271" w:rsidRPr="00AB34DE" w:rsidRDefault="00893271" w:rsidP="0076380D">
      <w:pPr>
        <w:autoSpaceDE w:val="0"/>
        <w:autoSpaceDN w:val="0"/>
        <w:adjustRightInd w:val="0"/>
        <w:ind w:firstLine="567"/>
        <w:jc w:val="center"/>
        <w:rPr>
          <w:lang w:val="en-US" w:eastAsia="en-US"/>
        </w:rPr>
      </w:pPr>
    </w:p>
    <w:p w14:paraId="56022371" w14:textId="77777777" w:rsidR="00893271" w:rsidRPr="00AB34DE" w:rsidRDefault="00893271" w:rsidP="0076380D">
      <w:pPr>
        <w:autoSpaceDE w:val="0"/>
        <w:autoSpaceDN w:val="0"/>
        <w:adjustRightInd w:val="0"/>
        <w:ind w:firstLine="567"/>
        <w:jc w:val="center"/>
        <w:rPr>
          <w:lang w:val="en-US" w:eastAsia="en-US"/>
        </w:rPr>
      </w:pPr>
    </w:p>
    <w:p w14:paraId="2B169998" w14:textId="77777777" w:rsidR="00893271" w:rsidRPr="00AB34DE" w:rsidRDefault="00893271" w:rsidP="0076380D">
      <w:pPr>
        <w:autoSpaceDE w:val="0"/>
        <w:autoSpaceDN w:val="0"/>
        <w:adjustRightInd w:val="0"/>
        <w:ind w:firstLine="567"/>
        <w:jc w:val="center"/>
        <w:rPr>
          <w:lang w:val="en-US" w:eastAsia="en-US"/>
        </w:rPr>
      </w:pPr>
    </w:p>
    <w:p w14:paraId="1D0F1325" w14:textId="77777777" w:rsidR="00893271" w:rsidRPr="00AB34DE" w:rsidRDefault="00893271" w:rsidP="0076380D">
      <w:pPr>
        <w:autoSpaceDE w:val="0"/>
        <w:autoSpaceDN w:val="0"/>
        <w:adjustRightInd w:val="0"/>
        <w:ind w:firstLine="567"/>
        <w:jc w:val="center"/>
        <w:rPr>
          <w:lang w:val="en-US" w:eastAsia="en-US"/>
        </w:rPr>
      </w:pPr>
    </w:p>
    <w:p w14:paraId="665E2B63" w14:textId="77777777" w:rsidR="00893271" w:rsidRPr="00AB34DE" w:rsidRDefault="00893271" w:rsidP="0076380D">
      <w:pPr>
        <w:autoSpaceDE w:val="0"/>
        <w:autoSpaceDN w:val="0"/>
        <w:adjustRightInd w:val="0"/>
        <w:ind w:firstLine="567"/>
        <w:jc w:val="center"/>
        <w:rPr>
          <w:lang w:val="en-US" w:eastAsia="en-US"/>
        </w:rPr>
      </w:pPr>
    </w:p>
    <w:p w14:paraId="45B3509A" w14:textId="77777777" w:rsidR="00893271" w:rsidRPr="00AB34DE" w:rsidRDefault="00893271" w:rsidP="0076380D">
      <w:pPr>
        <w:autoSpaceDE w:val="0"/>
        <w:autoSpaceDN w:val="0"/>
        <w:adjustRightInd w:val="0"/>
        <w:ind w:firstLine="567"/>
        <w:jc w:val="center"/>
        <w:rPr>
          <w:lang w:val="en-US" w:eastAsia="en-US"/>
        </w:rPr>
      </w:pPr>
    </w:p>
    <w:p w14:paraId="0B280368" w14:textId="77777777" w:rsidR="00893271" w:rsidRPr="00AB34DE" w:rsidRDefault="00893271" w:rsidP="0076380D">
      <w:pPr>
        <w:autoSpaceDE w:val="0"/>
        <w:autoSpaceDN w:val="0"/>
        <w:adjustRightInd w:val="0"/>
        <w:ind w:firstLine="567"/>
        <w:jc w:val="center"/>
        <w:rPr>
          <w:lang w:val="en-US" w:eastAsia="en-US"/>
        </w:rPr>
      </w:pPr>
    </w:p>
    <w:p w14:paraId="19176FFF" w14:textId="77777777" w:rsidR="00893271" w:rsidRPr="00AB34DE" w:rsidRDefault="00893271" w:rsidP="0076380D">
      <w:pPr>
        <w:autoSpaceDE w:val="0"/>
        <w:autoSpaceDN w:val="0"/>
        <w:adjustRightInd w:val="0"/>
        <w:ind w:firstLine="567"/>
        <w:jc w:val="center"/>
        <w:rPr>
          <w:lang w:val="en-US" w:eastAsia="en-US"/>
        </w:rPr>
      </w:pPr>
    </w:p>
    <w:p w14:paraId="33303A7E" w14:textId="77777777" w:rsidR="00893271" w:rsidRPr="00AB34DE" w:rsidRDefault="00893271" w:rsidP="0076380D">
      <w:pPr>
        <w:autoSpaceDE w:val="0"/>
        <w:autoSpaceDN w:val="0"/>
        <w:adjustRightInd w:val="0"/>
        <w:ind w:firstLine="567"/>
        <w:jc w:val="center"/>
        <w:rPr>
          <w:lang w:val="en-US" w:eastAsia="en-US"/>
        </w:rPr>
      </w:pPr>
    </w:p>
    <w:p w14:paraId="5C40B7BB" w14:textId="77777777" w:rsidR="00893271" w:rsidRDefault="00893271" w:rsidP="0076380D">
      <w:pPr>
        <w:autoSpaceDE w:val="0"/>
        <w:autoSpaceDN w:val="0"/>
        <w:adjustRightInd w:val="0"/>
        <w:ind w:firstLine="567"/>
        <w:jc w:val="center"/>
        <w:rPr>
          <w:lang w:val="en-US" w:eastAsia="en-US"/>
        </w:rPr>
      </w:pPr>
    </w:p>
    <w:p w14:paraId="263910F1" w14:textId="77777777" w:rsidR="00F90CC3" w:rsidRDefault="00F90CC3" w:rsidP="0076380D">
      <w:pPr>
        <w:autoSpaceDE w:val="0"/>
        <w:autoSpaceDN w:val="0"/>
        <w:adjustRightInd w:val="0"/>
        <w:ind w:firstLine="567"/>
        <w:jc w:val="center"/>
        <w:rPr>
          <w:lang w:val="en-US" w:eastAsia="en-US"/>
        </w:rPr>
      </w:pPr>
    </w:p>
    <w:p w14:paraId="764BB93A" w14:textId="77777777" w:rsidR="00F90CC3" w:rsidRDefault="00F90CC3" w:rsidP="0076380D">
      <w:pPr>
        <w:autoSpaceDE w:val="0"/>
        <w:autoSpaceDN w:val="0"/>
        <w:adjustRightInd w:val="0"/>
        <w:ind w:firstLine="567"/>
        <w:jc w:val="center"/>
        <w:rPr>
          <w:lang w:val="en-US" w:eastAsia="en-US"/>
        </w:rPr>
      </w:pPr>
    </w:p>
    <w:p w14:paraId="520DD171" w14:textId="77777777" w:rsidR="00F90CC3" w:rsidRDefault="00F90CC3" w:rsidP="0076380D">
      <w:pPr>
        <w:autoSpaceDE w:val="0"/>
        <w:autoSpaceDN w:val="0"/>
        <w:adjustRightInd w:val="0"/>
        <w:ind w:firstLine="567"/>
        <w:jc w:val="center"/>
        <w:rPr>
          <w:lang w:val="en-US" w:eastAsia="en-US"/>
        </w:rPr>
      </w:pPr>
    </w:p>
    <w:p w14:paraId="7728C120" w14:textId="77777777" w:rsidR="00F90CC3" w:rsidRPr="00AB34DE" w:rsidRDefault="00F90CC3" w:rsidP="0076380D">
      <w:pPr>
        <w:autoSpaceDE w:val="0"/>
        <w:autoSpaceDN w:val="0"/>
        <w:adjustRightInd w:val="0"/>
        <w:ind w:firstLine="567"/>
        <w:jc w:val="center"/>
        <w:rPr>
          <w:lang w:val="en-US" w:eastAsia="en-US"/>
        </w:rPr>
      </w:pPr>
    </w:p>
    <w:p w14:paraId="39D57779" w14:textId="77777777" w:rsidR="00893271" w:rsidRPr="00AB34DE" w:rsidRDefault="00893271" w:rsidP="0076380D">
      <w:pPr>
        <w:autoSpaceDE w:val="0"/>
        <w:autoSpaceDN w:val="0"/>
        <w:adjustRightInd w:val="0"/>
        <w:ind w:firstLine="567"/>
        <w:jc w:val="center"/>
        <w:rPr>
          <w:lang w:val="en-US" w:eastAsia="en-US"/>
        </w:rPr>
      </w:pPr>
    </w:p>
    <w:p w14:paraId="4D551E12" w14:textId="77777777" w:rsidR="00893271" w:rsidRPr="00AB34DE" w:rsidRDefault="00893271" w:rsidP="0076380D">
      <w:pPr>
        <w:autoSpaceDE w:val="0"/>
        <w:autoSpaceDN w:val="0"/>
        <w:adjustRightInd w:val="0"/>
        <w:ind w:firstLine="567"/>
        <w:jc w:val="center"/>
        <w:rPr>
          <w:lang w:val="en-US" w:eastAsia="en-US"/>
        </w:rPr>
      </w:pPr>
    </w:p>
    <w:p w14:paraId="556F6C75" w14:textId="77777777" w:rsidR="00893271" w:rsidRPr="005D51B8" w:rsidRDefault="00893271" w:rsidP="00893271">
      <w:pPr>
        <w:autoSpaceDE w:val="0"/>
        <w:autoSpaceDN w:val="0"/>
        <w:adjustRightInd w:val="0"/>
        <w:ind w:firstLine="567"/>
        <w:jc w:val="center"/>
        <w:rPr>
          <w:lang w:val="en-US"/>
        </w:rPr>
      </w:pPr>
      <w:r w:rsidRPr="005D51B8">
        <w:rPr>
          <w:lang w:val="en-US"/>
        </w:rPr>
        <w:lastRenderedPageBreak/>
        <w:t>MAIN PART OF THE SCIENTIFIC RESEARCH REPORT</w:t>
      </w:r>
    </w:p>
    <w:p w14:paraId="2EA0AF21" w14:textId="77777777" w:rsidR="00893271" w:rsidRPr="005D51B8" w:rsidRDefault="00893271" w:rsidP="00893271">
      <w:pPr>
        <w:autoSpaceDE w:val="0"/>
        <w:autoSpaceDN w:val="0"/>
        <w:adjustRightInd w:val="0"/>
        <w:ind w:firstLine="567"/>
        <w:jc w:val="center"/>
        <w:rPr>
          <w:lang w:val="en-US"/>
        </w:rPr>
      </w:pPr>
    </w:p>
    <w:p w14:paraId="656B4AAB" w14:textId="77777777" w:rsidR="00893271" w:rsidRPr="005D51B8" w:rsidRDefault="00893271" w:rsidP="0072731A">
      <w:pPr>
        <w:autoSpaceDE w:val="0"/>
        <w:autoSpaceDN w:val="0"/>
        <w:adjustRightInd w:val="0"/>
        <w:spacing w:line="360" w:lineRule="auto"/>
        <w:ind w:firstLine="709"/>
        <w:jc w:val="both"/>
        <w:rPr>
          <w:lang w:val="en-US"/>
        </w:rPr>
      </w:pPr>
      <w:r w:rsidRPr="005D51B8">
        <w:rPr>
          <w:lang w:val="en-US"/>
        </w:rPr>
        <w:t>1 SELECTION OF THE RESEARCH DIRECTION</w:t>
      </w:r>
    </w:p>
    <w:p w14:paraId="601C7F79" w14:textId="77777777" w:rsidR="00893271" w:rsidRPr="005D51B8" w:rsidRDefault="00893271" w:rsidP="00893271">
      <w:pPr>
        <w:autoSpaceDE w:val="0"/>
        <w:autoSpaceDN w:val="0"/>
        <w:adjustRightInd w:val="0"/>
        <w:spacing w:line="360" w:lineRule="auto"/>
        <w:ind w:firstLine="709"/>
        <w:jc w:val="both"/>
        <w:rPr>
          <w:lang w:val="en-US"/>
        </w:rPr>
      </w:pPr>
      <w:r w:rsidRPr="005D51B8">
        <w:rPr>
          <w:lang w:val="en-US"/>
        </w:rPr>
        <w:t xml:space="preserve">Soil and land resources in agriculture are considered as one of the leading sectors of the economy. </w:t>
      </w:r>
      <w:r w:rsidRPr="005D51B8">
        <w:rPr>
          <w:color w:val="000000"/>
          <w:lang w:val="en-US"/>
        </w:rPr>
        <w:t xml:space="preserve">Currently, the problem of land degradation is one of the most acute in the world and requires close attention.  </w:t>
      </w:r>
      <w:r w:rsidRPr="005D51B8">
        <w:rPr>
          <w:lang w:val="en-US"/>
        </w:rPr>
        <w:t>The current area of arable land in the world is 1.5 bln</w:t>
      </w:r>
      <w:r w:rsidR="00986E44">
        <w:rPr>
          <w:lang w:val="en-US"/>
        </w:rPr>
        <w:t>.</w:t>
      </w:r>
      <w:r w:rsidRPr="005D51B8">
        <w:rPr>
          <w:lang w:val="en-US"/>
        </w:rPr>
        <w:t xml:space="preserve"> ha or 0.25 ha per capita. Over the last 25 years the number of arable land per capita has been halved </w:t>
      </w:r>
      <w:r w:rsidRPr="00CA2211">
        <w:rPr>
          <w:lang w:val="en-US"/>
        </w:rPr>
        <w:t>[3].</w:t>
      </w:r>
      <w:r w:rsidRPr="005D51B8">
        <w:rPr>
          <w:lang w:val="en-US"/>
        </w:rPr>
        <w:t xml:space="preserve">  </w:t>
      </w:r>
    </w:p>
    <w:p w14:paraId="405340BD" w14:textId="77777777" w:rsidR="00893271" w:rsidRPr="005D51B8" w:rsidRDefault="00893271" w:rsidP="00893271">
      <w:pPr>
        <w:spacing w:line="360" w:lineRule="auto"/>
        <w:ind w:firstLine="708"/>
        <w:jc w:val="both"/>
        <w:rPr>
          <w:lang w:val="en-US"/>
        </w:rPr>
      </w:pPr>
      <w:r w:rsidRPr="005D51B8">
        <w:rPr>
          <w:lang w:val="en-US"/>
        </w:rPr>
        <w:t xml:space="preserve">The areas of degraded and unproductive lands in Kazakhstan, as in the rest of the world, are increasing every year. Soil fertility has significantly decreased in large areas, content of humus in non-irrigated zone has decreased by one third from the initial content, and up to 60% in irrigated zone </w:t>
      </w:r>
      <w:r w:rsidRPr="00CA2211">
        <w:rPr>
          <w:lang w:val="en-US"/>
        </w:rPr>
        <w:t>[4].</w:t>
      </w:r>
      <w:r w:rsidRPr="005D51B8">
        <w:rPr>
          <w:lang w:val="en-US"/>
        </w:rPr>
        <w:t xml:space="preserve">  </w:t>
      </w:r>
    </w:p>
    <w:p w14:paraId="54E76F32" w14:textId="77777777" w:rsidR="00893271" w:rsidRPr="005D51B8" w:rsidRDefault="00893271" w:rsidP="00893271">
      <w:pPr>
        <w:spacing w:line="360" w:lineRule="auto"/>
        <w:ind w:firstLine="708"/>
        <w:jc w:val="both"/>
        <w:rPr>
          <w:spacing w:val="2"/>
          <w:lang w:val="en-US"/>
        </w:rPr>
      </w:pPr>
      <w:r w:rsidRPr="005D51B8">
        <w:rPr>
          <w:lang w:val="en-US"/>
        </w:rPr>
        <w:t xml:space="preserve">At the extended meeting of the Kazakhstan’s Government on September 9, 2016 concerning the prospects for the country's socio-economic development, it was noted that the priority direction is to include the irrigated lands into use. It was instructed to include into the turnover at least 600 thousand hectares of irrigated lands within five years. These tasks were outlined in the State Program for the Development of the Agro-Industrial Complex of the Republic of Kazakhstan for 2017-2021, and in the Plan for the Development of Irrigated Lands until 2028. It is planned to increase its area to 3.5 million hectares by 2028, i.e., to add about 1.5 million hectares of new irrigated land into agricultural use </w:t>
      </w:r>
      <w:r w:rsidRPr="00CA2211">
        <w:rPr>
          <w:lang w:val="en-US"/>
        </w:rPr>
        <w:t>[5].</w:t>
      </w:r>
    </w:p>
    <w:p w14:paraId="4DA1B784" w14:textId="77777777" w:rsidR="00893271" w:rsidRPr="005D51B8" w:rsidRDefault="00893271" w:rsidP="00893271">
      <w:pPr>
        <w:spacing w:line="360" w:lineRule="auto"/>
        <w:ind w:firstLine="708"/>
        <w:jc w:val="both"/>
        <w:rPr>
          <w:spacing w:val="2"/>
          <w:lang w:val="en-US"/>
        </w:rPr>
      </w:pPr>
      <w:r w:rsidRPr="005D51B8">
        <w:rPr>
          <w:spacing w:val="2"/>
          <w:lang w:val="en-US"/>
        </w:rPr>
        <w:t xml:space="preserve">In the Message to the people of Kazakhstan "Third modernization of Kazakhstan: global competitiveness" dated January 31, 2017, the First President N.A. Nazarbayev gave specific instructions to the Government of the Republic of Kazakhstan to immediately start solving problems on the implementation of digital technologies in the agro-industrial complex </w:t>
      </w:r>
      <w:r w:rsidRPr="0072731A">
        <w:rPr>
          <w:lang w:val="en-US"/>
        </w:rPr>
        <w:t>[6].</w:t>
      </w:r>
      <w:r w:rsidRPr="005D51B8">
        <w:rPr>
          <w:lang w:val="en-US"/>
        </w:rPr>
        <w:t xml:space="preserve">  Preservation of soil fertility is one of the primary problems of today's agriculture. In this regard, the development of scientific foundations and technologies for the rational use of land resources, compilation of a soil information system using GIS technologies is very important </w:t>
      </w:r>
      <w:r w:rsidRPr="009F72B3">
        <w:rPr>
          <w:lang w:val="en-US"/>
        </w:rPr>
        <w:t>[7].</w:t>
      </w:r>
    </w:p>
    <w:p w14:paraId="500A2170" w14:textId="77777777" w:rsidR="00893271" w:rsidRPr="005D51B8" w:rsidRDefault="00893271" w:rsidP="00A93A3E">
      <w:pPr>
        <w:tabs>
          <w:tab w:val="left" w:pos="709"/>
        </w:tabs>
        <w:autoSpaceDE w:val="0"/>
        <w:autoSpaceDN w:val="0"/>
        <w:adjustRightInd w:val="0"/>
        <w:spacing w:line="360" w:lineRule="auto"/>
        <w:ind w:firstLine="709"/>
        <w:jc w:val="both"/>
        <w:rPr>
          <w:lang w:val="en-US"/>
        </w:rPr>
      </w:pPr>
      <w:r w:rsidRPr="005D51B8">
        <w:rPr>
          <w:lang w:val="en-US"/>
        </w:rPr>
        <w:t xml:space="preserve">Today, </w:t>
      </w:r>
      <w:r w:rsidRPr="005D51B8">
        <w:rPr>
          <w:color w:val="000000"/>
          <w:shd w:val="clear" w:color="auto" w:fill="FFFFFF"/>
          <w:lang w:val="en-US"/>
        </w:rPr>
        <w:t>Earth remote sensing methods are widely used in the agro-industrial complex of many countries of the world (USA, Canada, European Union countries, India, Japan, etc.)</w:t>
      </w:r>
      <w:r w:rsidR="00A93A3E">
        <w:rPr>
          <w:color w:val="000000"/>
          <w:shd w:val="clear" w:color="auto" w:fill="FFFFFF"/>
          <w:lang w:val="en-US"/>
        </w:rPr>
        <w:t>.</w:t>
      </w:r>
      <w:r w:rsidRPr="005D51B8">
        <w:rPr>
          <w:color w:val="000000"/>
          <w:shd w:val="clear" w:color="auto" w:fill="FFFFFF"/>
          <w:lang w:val="en-US"/>
        </w:rPr>
        <w:t xml:space="preserve"> </w:t>
      </w:r>
      <w:r w:rsidR="00A93A3E" w:rsidRPr="005D51B8">
        <w:rPr>
          <w:color w:val="000000"/>
          <w:shd w:val="clear" w:color="auto" w:fill="FFFFFF"/>
          <w:lang w:val="en-US"/>
        </w:rPr>
        <w:t xml:space="preserve">Surveys </w:t>
      </w:r>
      <w:r w:rsidRPr="005D51B8">
        <w:rPr>
          <w:color w:val="000000"/>
          <w:shd w:val="clear" w:color="auto" w:fill="FFFFFF"/>
          <w:lang w:val="en-US"/>
        </w:rPr>
        <w:t xml:space="preserve">from space not only increase the accuracy, uniformity, objectivity and frequency of observations, but also significantly improve the methods of operational control of crops condition and forecasting of yield. </w:t>
      </w:r>
      <w:r w:rsidRPr="005D51B8">
        <w:rPr>
          <w:lang w:val="en-US"/>
        </w:rPr>
        <w:t xml:space="preserve">With the help of remote sensing data and GIS technologies, it becomes possible to monitor large areas of the territory, to obtain objective information about the current state of the soil cover.  </w:t>
      </w:r>
      <w:r w:rsidRPr="005D51B8">
        <w:rPr>
          <w:color w:val="000000"/>
          <w:shd w:val="clear" w:color="auto" w:fill="FFFFFF"/>
          <w:lang w:val="en-US"/>
        </w:rPr>
        <w:t>The use of remote sensing methods in soil science gave a great benefit to the development of soil mapping and monitoring of the soil cover.</w:t>
      </w:r>
      <w:r w:rsidRPr="005D51B8">
        <w:rPr>
          <w:lang w:val="en-US"/>
        </w:rPr>
        <w:t xml:space="preserve"> The problem of assessment of soil salinization by remote methods has not been solved yet [</w:t>
      </w:r>
      <w:r w:rsidRPr="009F72B3">
        <w:rPr>
          <w:lang w:val="en-US"/>
        </w:rPr>
        <w:t>8-10].</w:t>
      </w:r>
      <w:r w:rsidRPr="005D51B8">
        <w:rPr>
          <w:lang w:val="en-US"/>
        </w:rPr>
        <w:t xml:space="preserve"> </w:t>
      </w:r>
      <w:r w:rsidR="00A93A3E" w:rsidRPr="005D51B8">
        <w:rPr>
          <w:lang w:val="en-US"/>
        </w:rPr>
        <w:t xml:space="preserve">Directions </w:t>
      </w:r>
      <w:r w:rsidRPr="005D51B8">
        <w:rPr>
          <w:lang w:val="en-US"/>
        </w:rPr>
        <w:t xml:space="preserve">for the development </w:t>
      </w:r>
      <w:r w:rsidRPr="005D51B8">
        <w:rPr>
          <w:lang w:val="en-US"/>
        </w:rPr>
        <w:lastRenderedPageBreak/>
        <w:t xml:space="preserve">of space monitoring of soil salinization are at the initial stage in Kazakhstan. U.U. Uspanov Kazakh Scientific Research Institute of Soil Science and Agrochemistry is now working to create a soil information system </w:t>
      </w:r>
      <w:r w:rsidR="00A93A3E">
        <w:rPr>
          <w:lang w:val="en-US"/>
        </w:rPr>
        <w:t>for</w:t>
      </w:r>
      <w:r w:rsidRPr="005D51B8">
        <w:rPr>
          <w:lang w:val="en-US"/>
        </w:rPr>
        <w:t xml:space="preserve"> the republic (including database, computerized soil map, map of soil bonitet scores, etc.).</w:t>
      </w:r>
    </w:p>
    <w:p w14:paraId="2FB1A167" w14:textId="77777777" w:rsidR="00893271" w:rsidRPr="005D51B8" w:rsidRDefault="00893271" w:rsidP="00893271">
      <w:pPr>
        <w:autoSpaceDE w:val="0"/>
        <w:autoSpaceDN w:val="0"/>
        <w:adjustRightInd w:val="0"/>
        <w:spacing w:line="360" w:lineRule="auto"/>
        <w:ind w:firstLine="709"/>
        <w:jc w:val="both"/>
        <w:rPr>
          <w:shd w:val="clear" w:color="auto" w:fill="FFFFFF"/>
          <w:lang w:val="en-US"/>
        </w:rPr>
      </w:pPr>
      <w:r w:rsidRPr="005D51B8">
        <w:rPr>
          <w:shd w:val="clear" w:color="auto" w:fill="FFFFFF"/>
          <w:lang w:val="en-US"/>
        </w:rPr>
        <w:t xml:space="preserve">The positive experience of using satellite data was </w:t>
      </w:r>
      <w:r w:rsidR="00A93A3E" w:rsidRPr="00A93A3E">
        <w:rPr>
          <w:shd w:val="clear" w:color="auto" w:fill="FFFFFF"/>
          <w:lang w:val="en-US"/>
        </w:rPr>
        <w:t xml:space="preserve">gained </w:t>
      </w:r>
      <w:r w:rsidRPr="005D51B8">
        <w:rPr>
          <w:shd w:val="clear" w:color="auto" w:fill="FFFFFF"/>
          <w:lang w:val="en-US"/>
        </w:rPr>
        <w:t xml:space="preserve">by the Institute's scientists as a result of the implementation of a number of projects to develop methods for satellite mapping of soil salinity using the example of irrigated areas in the south and southeast of the republic </w:t>
      </w:r>
      <w:r w:rsidRPr="00CA2211">
        <w:rPr>
          <w:shd w:val="clear" w:color="auto" w:fill="FFFFFF"/>
          <w:lang w:val="en-US"/>
        </w:rPr>
        <w:t>[11-16].</w:t>
      </w:r>
    </w:p>
    <w:p w14:paraId="4C89AC7B" w14:textId="77777777" w:rsidR="00893271" w:rsidRPr="005D51B8" w:rsidRDefault="00893271" w:rsidP="00893271">
      <w:pPr>
        <w:autoSpaceDE w:val="0"/>
        <w:autoSpaceDN w:val="0"/>
        <w:adjustRightInd w:val="0"/>
        <w:spacing w:line="360" w:lineRule="auto"/>
        <w:ind w:firstLine="709"/>
        <w:jc w:val="both"/>
        <w:rPr>
          <w:color w:val="000000" w:themeColor="text1"/>
          <w:lang w:val="en-US"/>
        </w:rPr>
      </w:pPr>
      <w:r w:rsidRPr="005D51B8">
        <w:rPr>
          <w:lang w:val="en-US"/>
        </w:rPr>
        <w:t>The implementation of the program is aimed at solving the key problems of irrigated saline soils of the Turkestan region through the use of innovative technology to increase soil fertility and crop yields.</w:t>
      </w:r>
      <w:r w:rsidRPr="005D51B8">
        <w:rPr>
          <w:color w:val="000000"/>
          <w:lang w:val="en-US"/>
        </w:rPr>
        <w:t xml:space="preserve">  </w:t>
      </w:r>
    </w:p>
    <w:p w14:paraId="58AAD023" w14:textId="77777777" w:rsidR="00893271" w:rsidRPr="005D51B8" w:rsidRDefault="00893271" w:rsidP="00893271">
      <w:pPr>
        <w:autoSpaceDE w:val="0"/>
        <w:autoSpaceDN w:val="0"/>
        <w:adjustRightInd w:val="0"/>
        <w:spacing w:line="360" w:lineRule="auto"/>
        <w:ind w:firstLine="709"/>
        <w:jc w:val="both"/>
        <w:rPr>
          <w:lang w:val="en-US"/>
        </w:rPr>
      </w:pPr>
      <w:r w:rsidRPr="005D51B8">
        <w:rPr>
          <w:lang w:val="en-US"/>
        </w:rPr>
        <w:t>The Shaulder irrigation massif (ancient Otyrar oasis), the territory of which is characterized by severe reclamation conditions with a predominance of saline soils, was chosen as the object of Research. Soil salinity of this massif is largely determined by the specifics of land use - intensive development of irrigation in the south of the republic. IT technologies are widely used in the work - GIS, soil information system, methods of remote (satellite) soil research, digital mapping, etc. The developed complex remote sensing method of soil research is one of the promising methods of satellite monitoring of soils, the positive effect of which is a timely assessment of soil fertility level on the irrigation massif and the implementation of prompt measures to improve it.</w:t>
      </w:r>
    </w:p>
    <w:p w14:paraId="2BFFA64F" w14:textId="77777777" w:rsidR="00893271" w:rsidRPr="00A93A3E" w:rsidRDefault="00893271" w:rsidP="00A93A3E">
      <w:pPr>
        <w:autoSpaceDE w:val="0"/>
        <w:autoSpaceDN w:val="0"/>
        <w:adjustRightInd w:val="0"/>
        <w:spacing w:line="360" w:lineRule="auto"/>
        <w:ind w:firstLine="709"/>
        <w:jc w:val="both"/>
        <w:rPr>
          <w:lang w:val="en-US"/>
        </w:rPr>
      </w:pPr>
      <w:r w:rsidRPr="00A93A3E">
        <w:rPr>
          <w:lang w:val="en-US"/>
        </w:rPr>
        <w:t>Research work carried out under the scientific and technical program: "Problems of irrigated saline soils of the Turkestan region and their solution based on the use of innovative technology to increase soil fertility and productivity" are notable by the integrated approach in solving the tasks. Developed methods of complex monitoring of the level of soil fertility and their influence on the productivity of agricultural crops according to satellite data can be used in other arid regions.</w:t>
      </w:r>
    </w:p>
    <w:p w14:paraId="099BE524" w14:textId="77777777" w:rsidR="0076380D" w:rsidRPr="005D51B8" w:rsidRDefault="0076380D" w:rsidP="0076380D">
      <w:pPr>
        <w:spacing w:line="360" w:lineRule="auto"/>
        <w:ind w:firstLine="709"/>
        <w:jc w:val="both"/>
        <w:rPr>
          <w:bCs/>
          <w:spacing w:val="-1"/>
          <w:lang w:val="en-US"/>
        </w:rPr>
      </w:pPr>
    </w:p>
    <w:p w14:paraId="3CB251A6" w14:textId="77777777" w:rsidR="0076380D" w:rsidRPr="005D51B8" w:rsidRDefault="0076380D" w:rsidP="0076380D">
      <w:pPr>
        <w:spacing w:line="360" w:lineRule="auto"/>
        <w:ind w:firstLine="709"/>
        <w:jc w:val="both"/>
        <w:rPr>
          <w:bCs/>
          <w:spacing w:val="-1"/>
          <w:lang w:val="en-US"/>
        </w:rPr>
      </w:pPr>
    </w:p>
    <w:p w14:paraId="1FF3104B" w14:textId="77777777" w:rsidR="00BE1966" w:rsidRDefault="00BE1966" w:rsidP="00EB7464">
      <w:pPr>
        <w:autoSpaceDE w:val="0"/>
        <w:autoSpaceDN w:val="0"/>
        <w:adjustRightInd w:val="0"/>
        <w:spacing w:line="360" w:lineRule="auto"/>
        <w:ind w:firstLine="567"/>
        <w:jc w:val="center"/>
        <w:rPr>
          <w:lang w:val="en-US"/>
        </w:rPr>
      </w:pPr>
    </w:p>
    <w:p w14:paraId="4AC4CF8F" w14:textId="77777777" w:rsidR="00A93A3E" w:rsidRDefault="00A93A3E" w:rsidP="00EB7464">
      <w:pPr>
        <w:autoSpaceDE w:val="0"/>
        <w:autoSpaceDN w:val="0"/>
        <w:adjustRightInd w:val="0"/>
        <w:spacing w:line="360" w:lineRule="auto"/>
        <w:ind w:firstLine="567"/>
        <w:jc w:val="center"/>
        <w:rPr>
          <w:lang w:val="en-US"/>
        </w:rPr>
      </w:pPr>
    </w:p>
    <w:p w14:paraId="7B5B7145" w14:textId="77777777" w:rsidR="00A93A3E" w:rsidRDefault="00A93A3E" w:rsidP="00EB7464">
      <w:pPr>
        <w:autoSpaceDE w:val="0"/>
        <w:autoSpaceDN w:val="0"/>
        <w:adjustRightInd w:val="0"/>
        <w:spacing w:line="360" w:lineRule="auto"/>
        <w:ind w:firstLine="567"/>
        <w:jc w:val="center"/>
        <w:rPr>
          <w:lang w:val="en-US"/>
        </w:rPr>
      </w:pPr>
    </w:p>
    <w:p w14:paraId="7E15597A" w14:textId="77777777" w:rsidR="00A93A3E" w:rsidRDefault="00A93A3E" w:rsidP="00EB7464">
      <w:pPr>
        <w:autoSpaceDE w:val="0"/>
        <w:autoSpaceDN w:val="0"/>
        <w:adjustRightInd w:val="0"/>
        <w:spacing w:line="360" w:lineRule="auto"/>
        <w:ind w:firstLine="567"/>
        <w:jc w:val="center"/>
        <w:rPr>
          <w:lang w:val="en-US"/>
        </w:rPr>
      </w:pPr>
    </w:p>
    <w:p w14:paraId="14168F70" w14:textId="77777777" w:rsidR="00A93A3E" w:rsidRDefault="00A93A3E" w:rsidP="00EB7464">
      <w:pPr>
        <w:autoSpaceDE w:val="0"/>
        <w:autoSpaceDN w:val="0"/>
        <w:adjustRightInd w:val="0"/>
        <w:spacing w:line="360" w:lineRule="auto"/>
        <w:ind w:firstLine="567"/>
        <w:jc w:val="center"/>
        <w:rPr>
          <w:lang w:val="en-US"/>
        </w:rPr>
      </w:pPr>
    </w:p>
    <w:p w14:paraId="408987BD" w14:textId="77777777" w:rsidR="00A93A3E" w:rsidRDefault="00A93A3E" w:rsidP="00EB7464">
      <w:pPr>
        <w:autoSpaceDE w:val="0"/>
        <w:autoSpaceDN w:val="0"/>
        <w:adjustRightInd w:val="0"/>
        <w:spacing w:line="360" w:lineRule="auto"/>
        <w:ind w:firstLine="567"/>
        <w:jc w:val="center"/>
        <w:rPr>
          <w:lang w:val="en-US"/>
        </w:rPr>
      </w:pPr>
    </w:p>
    <w:p w14:paraId="593220AA" w14:textId="77777777" w:rsidR="00172E45" w:rsidRDefault="00172E45" w:rsidP="00EB7464">
      <w:pPr>
        <w:autoSpaceDE w:val="0"/>
        <w:autoSpaceDN w:val="0"/>
        <w:adjustRightInd w:val="0"/>
        <w:spacing w:line="360" w:lineRule="auto"/>
        <w:ind w:firstLine="567"/>
        <w:jc w:val="center"/>
        <w:rPr>
          <w:lang w:val="en-US"/>
        </w:rPr>
      </w:pPr>
    </w:p>
    <w:p w14:paraId="731BFCCF" w14:textId="77777777" w:rsidR="00172E45" w:rsidRDefault="00172E45" w:rsidP="00EB7464">
      <w:pPr>
        <w:autoSpaceDE w:val="0"/>
        <w:autoSpaceDN w:val="0"/>
        <w:adjustRightInd w:val="0"/>
        <w:spacing w:line="360" w:lineRule="auto"/>
        <w:ind w:firstLine="567"/>
        <w:jc w:val="center"/>
        <w:rPr>
          <w:lang w:val="en-US"/>
        </w:rPr>
      </w:pPr>
    </w:p>
    <w:p w14:paraId="77294582" w14:textId="77777777" w:rsidR="00A93A3E" w:rsidRPr="005D51B8" w:rsidRDefault="00A93A3E" w:rsidP="00EB7464">
      <w:pPr>
        <w:autoSpaceDE w:val="0"/>
        <w:autoSpaceDN w:val="0"/>
        <w:adjustRightInd w:val="0"/>
        <w:spacing w:line="360" w:lineRule="auto"/>
        <w:ind w:firstLine="567"/>
        <w:jc w:val="center"/>
        <w:rPr>
          <w:lang w:val="en-US"/>
        </w:rPr>
      </w:pPr>
    </w:p>
    <w:p w14:paraId="055C82FE" w14:textId="77777777" w:rsidR="00893271" w:rsidRPr="005D51B8" w:rsidRDefault="00893271" w:rsidP="00893271">
      <w:pPr>
        <w:autoSpaceDE w:val="0"/>
        <w:autoSpaceDN w:val="0"/>
        <w:adjustRightInd w:val="0"/>
        <w:spacing w:line="360" w:lineRule="auto"/>
        <w:ind w:firstLine="567"/>
        <w:jc w:val="center"/>
        <w:rPr>
          <w:caps/>
          <w:lang w:val="en-US"/>
        </w:rPr>
      </w:pPr>
      <w:r w:rsidRPr="005D51B8">
        <w:rPr>
          <w:lang w:val="en-US"/>
        </w:rPr>
        <w:lastRenderedPageBreak/>
        <w:t>2 OBJECT AND METHODS OF THE RESEARCH</w:t>
      </w:r>
    </w:p>
    <w:p w14:paraId="4919FA01" w14:textId="77777777" w:rsidR="00893271" w:rsidRPr="00A93A3E" w:rsidRDefault="00893271" w:rsidP="00893271">
      <w:pPr>
        <w:autoSpaceDE w:val="0"/>
        <w:autoSpaceDN w:val="0"/>
        <w:adjustRightInd w:val="0"/>
        <w:spacing w:line="360" w:lineRule="auto"/>
        <w:ind w:firstLine="709"/>
        <w:rPr>
          <w:caps/>
          <w:lang w:val="en-US"/>
        </w:rPr>
      </w:pPr>
      <w:r w:rsidRPr="005D51B8">
        <w:rPr>
          <w:lang w:val="en-US"/>
        </w:rPr>
        <w:t xml:space="preserve">2.1 Objects of </w:t>
      </w:r>
      <w:r w:rsidR="00A93A3E">
        <w:rPr>
          <w:lang w:val="en-US"/>
        </w:rPr>
        <w:t>the Research</w:t>
      </w:r>
    </w:p>
    <w:p w14:paraId="0498C6E4" w14:textId="77777777" w:rsidR="00893271" w:rsidRPr="005D51B8" w:rsidRDefault="00893271" w:rsidP="00893271">
      <w:pPr>
        <w:spacing w:line="360" w:lineRule="auto"/>
        <w:ind w:firstLine="709"/>
        <w:jc w:val="both"/>
        <w:rPr>
          <w:lang w:val="en-US"/>
        </w:rPr>
      </w:pPr>
      <w:r w:rsidRPr="005D51B8">
        <w:rPr>
          <w:lang w:val="en-US"/>
        </w:rPr>
        <w:t>The object of the study is soil cover of the right-bank, central and eastern part of the Shaulder irrigation massif of</w:t>
      </w:r>
      <w:r w:rsidR="00A93A3E">
        <w:rPr>
          <w:lang w:val="en-US"/>
        </w:rPr>
        <w:t xml:space="preserve"> the</w:t>
      </w:r>
      <w:r w:rsidRPr="005D51B8">
        <w:rPr>
          <w:lang w:val="en-US"/>
        </w:rPr>
        <w:t xml:space="preserve"> Turkestan region.</w:t>
      </w:r>
    </w:p>
    <w:p w14:paraId="7412DA16" w14:textId="77777777" w:rsidR="00893271" w:rsidRPr="005D51B8" w:rsidRDefault="00893271" w:rsidP="00893271">
      <w:pPr>
        <w:spacing w:line="360" w:lineRule="auto"/>
        <w:ind w:firstLine="709"/>
        <w:jc w:val="both"/>
        <w:rPr>
          <w:lang w:val="en-US"/>
        </w:rPr>
      </w:pPr>
      <w:r w:rsidRPr="005D51B8">
        <w:rPr>
          <w:lang w:val="en-US"/>
        </w:rPr>
        <w:t>The massif is dominated by meadow-gray-earth saline (</w:t>
      </w:r>
      <w:r w:rsidR="005A27FF">
        <w:rPr>
          <w:lang w:val="en-US"/>
        </w:rPr>
        <w:t>saline</w:t>
      </w:r>
      <w:r w:rsidRPr="005D51B8">
        <w:rPr>
          <w:lang w:val="en-US"/>
        </w:rPr>
        <w:t>, patchily slightly saline) soils, which occupy medium-level surfaces, and are formed on saline, weakly layered loamy and clay deposits with mid depth (4-6 m) occurrence of mineralized groundwater under thinned cereal halophytic shrubby vegetation with ephemera and wormwood</w:t>
      </w:r>
      <w:r w:rsidR="005A27FF">
        <w:rPr>
          <w:lang w:val="en-US"/>
        </w:rPr>
        <w:t xml:space="preserve"> </w:t>
      </w:r>
      <w:r w:rsidR="005A27FF" w:rsidRPr="009F72B3">
        <w:rPr>
          <w:lang w:val="en-US"/>
        </w:rPr>
        <w:t>[17]</w:t>
      </w:r>
      <w:r w:rsidRPr="009F72B3">
        <w:rPr>
          <w:lang w:val="en-US"/>
        </w:rPr>
        <w:t xml:space="preserve">. </w:t>
      </w:r>
    </w:p>
    <w:p w14:paraId="12458637" w14:textId="77777777" w:rsidR="00893271" w:rsidRPr="005D51B8" w:rsidRDefault="00893271" w:rsidP="00893271">
      <w:pPr>
        <w:spacing w:line="360" w:lineRule="auto"/>
        <w:ind w:firstLine="567"/>
        <w:jc w:val="both"/>
        <w:rPr>
          <w:lang w:val="en-US"/>
        </w:rPr>
      </w:pPr>
      <w:r w:rsidRPr="005D51B8">
        <w:rPr>
          <w:lang w:val="en-US"/>
        </w:rPr>
        <w:t>Detailed description of soil and climatic conditions of the research object is given in the interim report for 2018.</w:t>
      </w:r>
    </w:p>
    <w:p w14:paraId="103AA827" w14:textId="77777777" w:rsidR="00893271" w:rsidRPr="005D51B8" w:rsidRDefault="00893271" w:rsidP="00893271">
      <w:pPr>
        <w:autoSpaceDE w:val="0"/>
        <w:autoSpaceDN w:val="0"/>
        <w:adjustRightInd w:val="0"/>
        <w:spacing w:line="360" w:lineRule="auto"/>
        <w:ind w:firstLine="567"/>
        <w:jc w:val="both"/>
        <w:rPr>
          <w:lang w:val="en-US"/>
        </w:rPr>
      </w:pPr>
    </w:p>
    <w:p w14:paraId="35518E2D" w14:textId="77777777" w:rsidR="00893271" w:rsidRPr="005D51B8" w:rsidRDefault="00893271" w:rsidP="00893271">
      <w:pPr>
        <w:spacing w:line="360" w:lineRule="auto"/>
        <w:ind w:firstLine="567"/>
        <w:jc w:val="both"/>
        <w:rPr>
          <w:lang w:val="en-US"/>
        </w:rPr>
      </w:pPr>
      <w:r w:rsidRPr="005D51B8">
        <w:rPr>
          <w:lang w:val="en-US"/>
        </w:rPr>
        <w:t xml:space="preserve">2.2 Research </w:t>
      </w:r>
      <w:r w:rsidR="005A27FF" w:rsidRPr="005D51B8">
        <w:rPr>
          <w:lang w:val="en-US"/>
        </w:rPr>
        <w:t>Methods</w:t>
      </w:r>
    </w:p>
    <w:p w14:paraId="14C81C0F" w14:textId="77777777" w:rsidR="00893271" w:rsidRPr="005D51B8" w:rsidRDefault="00893271" w:rsidP="00893271">
      <w:pPr>
        <w:pStyle w:val="a7"/>
        <w:spacing w:after="0" w:line="360" w:lineRule="auto"/>
        <w:ind w:left="0" w:firstLine="709"/>
        <w:jc w:val="both"/>
      </w:pPr>
      <w:r w:rsidRPr="005D51B8">
        <w:t>Research methods include standard field and laboratory methods of soil and agrochemical research; use of geoinformation mapping technologies</w:t>
      </w:r>
      <w:r w:rsidR="005A27FF">
        <w:rPr>
          <w:lang w:val="en-US"/>
        </w:rPr>
        <w:t>,</w:t>
      </w:r>
      <w:r w:rsidRPr="005D51B8">
        <w:t xml:space="preserve"> remote (satellite) soil investigation</w:t>
      </w:r>
      <w:r w:rsidR="005A27FF">
        <w:rPr>
          <w:lang w:val="en-US"/>
        </w:rPr>
        <w:t>,</w:t>
      </w:r>
      <w:r w:rsidRPr="005D51B8">
        <w:t xml:space="preserve"> routine microbiological and molecular biological methods.</w:t>
      </w:r>
    </w:p>
    <w:p w14:paraId="5BE91868" w14:textId="77777777" w:rsidR="00893271" w:rsidRPr="005D51B8" w:rsidRDefault="00893271" w:rsidP="00893271">
      <w:pPr>
        <w:spacing w:line="360" w:lineRule="auto"/>
        <w:ind w:firstLine="567"/>
        <w:jc w:val="both"/>
        <w:rPr>
          <w:lang w:val="en-US"/>
        </w:rPr>
      </w:pPr>
      <w:r w:rsidRPr="005D51B8">
        <w:rPr>
          <w:lang w:val="en-US"/>
        </w:rPr>
        <w:t xml:space="preserve"> Soil research has been carried out using ground-based methods and high-tech satellite and geoinformation technologies. </w:t>
      </w:r>
    </w:p>
    <w:p w14:paraId="185A2706" w14:textId="77777777" w:rsidR="00893271" w:rsidRPr="005D51B8" w:rsidRDefault="00893271" w:rsidP="00893271">
      <w:pPr>
        <w:spacing w:line="360" w:lineRule="auto"/>
        <w:ind w:firstLine="567"/>
        <w:jc w:val="both"/>
        <w:rPr>
          <w:bCs/>
          <w:lang w:val="en-US"/>
        </w:rPr>
      </w:pPr>
      <w:r w:rsidRPr="005D51B8">
        <w:rPr>
          <w:lang w:val="en-US"/>
        </w:rPr>
        <w:t xml:space="preserve"> The report presents the methodology for conducting research in each reviewed task of the program. </w:t>
      </w:r>
      <w:bookmarkStart w:id="1" w:name="_Hlk528921017"/>
      <w:r w:rsidR="005A27FF" w:rsidRPr="005D51B8">
        <w:rPr>
          <w:lang w:val="en-US"/>
        </w:rPr>
        <w:t>Thus,</w:t>
      </w:r>
      <w:r w:rsidRPr="005D51B8">
        <w:rPr>
          <w:lang w:val="en-US"/>
        </w:rPr>
        <w:t xml:space="preserve"> all necessary soil research methods have been involved to complete the tasks of the program.</w:t>
      </w:r>
    </w:p>
    <w:bookmarkEnd w:id="1"/>
    <w:p w14:paraId="5597D178" w14:textId="77777777" w:rsidR="00893271" w:rsidRPr="005D51B8" w:rsidRDefault="00893271" w:rsidP="00893271">
      <w:pPr>
        <w:spacing w:line="360" w:lineRule="auto"/>
        <w:ind w:firstLine="567"/>
        <w:rPr>
          <w:lang w:val="en-US"/>
        </w:rPr>
      </w:pPr>
    </w:p>
    <w:p w14:paraId="3C4BBC97" w14:textId="77777777" w:rsidR="00C611ED" w:rsidRPr="005D51B8" w:rsidRDefault="00C611ED" w:rsidP="00232415">
      <w:pPr>
        <w:spacing w:line="360" w:lineRule="auto"/>
        <w:ind w:firstLine="567"/>
        <w:rPr>
          <w:lang w:val="en-US"/>
        </w:rPr>
      </w:pPr>
    </w:p>
    <w:p w14:paraId="408EB815" w14:textId="77777777" w:rsidR="00EE4444" w:rsidRPr="005D51B8" w:rsidRDefault="00A07A81" w:rsidP="00552189">
      <w:pPr>
        <w:spacing w:line="360" w:lineRule="auto"/>
        <w:ind w:firstLine="567"/>
        <w:jc w:val="center"/>
        <w:rPr>
          <w:caps/>
          <w:lang w:val="en-US"/>
        </w:rPr>
      </w:pPr>
      <w:r w:rsidRPr="005D51B8">
        <w:rPr>
          <w:lang w:val="en-US"/>
        </w:rPr>
        <w:br w:type="page"/>
      </w:r>
      <w:r w:rsidR="00A07307" w:rsidRPr="005D51B8">
        <w:rPr>
          <w:lang w:val="en-US"/>
        </w:rPr>
        <w:lastRenderedPageBreak/>
        <w:t>3</w:t>
      </w:r>
      <w:r w:rsidR="00C1485A" w:rsidRPr="005D51B8">
        <w:rPr>
          <w:caps/>
          <w:lang w:val="en-US"/>
        </w:rPr>
        <w:t xml:space="preserve"> </w:t>
      </w:r>
      <w:r w:rsidR="00893271" w:rsidRPr="00AB34DE">
        <w:rPr>
          <w:lang w:val="en-US"/>
        </w:rPr>
        <w:t>RESEARCH RESULTS</w:t>
      </w:r>
    </w:p>
    <w:p w14:paraId="3E38E58E" w14:textId="356EB859" w:rsidR="00893271" w:rsidRPr="001A4038" w:rsidRDefault="00893271" w:rsidP="00893271">
      <w:pPr>
        <w:spacing w:line="360" w:lineRule="auto"/>
        <w:ind w:firstLine="709"/>
        <w:jc w:val="both"/>
        <w:rPr>
          <w:lang w:val="en-US"/>
        </w:rPr>
      </w:pPr>
      <w:r w:rsidRPr="005D51B8">
        <w:rPr>
          <w:lang w:val="en-US"/>
        </w:rPr>
        <w:t xml:space="preserve">For all tasks of the program of 2018-2020, an electronic basis of the information system (GIS) of the research object was created, which was replenished annually from 2018. </w:t>
      </w:r>
      <w:r w:rsidRPr="005D51B8">
        <w:rPr>
          <w:color w:val="000000"/>
          <w:lang w:val="en-US"/>
        </w:rPr>
        <w:t xml:space="preserve">Currently, the storage and analysis of soil data based on information systems (GIS) is a new promising direction in soil science. Soil information system is becoming the most effective means of obtaining, storing, processing and using information about soil properties and their spatial distribution. In this regard, at the first stage of the work, an electronic basis for the soil information system of the research object was created. </w:t>
      </w:r>
      <w:r w:rsidRPr="005D51B8">
        <w:rPr>
          <w:lang w:val="en-US"/>
        </w:rPr>
        <w:t xml:space="preserve">For this purpose, 6 sheets of topographic maps were used: K-42-29, K-42-30, K-42-41, K-42-42, K-42-53, K-42-53, with scale 1: 100,000, they were scanned and partially digitized in GIS environment using MapInfo professional program </w:t>
      </w:r>
      <w:r w:rsidRPr="009F72B3">
        <w:rPr>
          <w:lang w:val="en-US"/>
        </w:rPr>
        <w:t>(Appendix A. Figure A.1).</w:t>
      </w:r>
      <w:r w:rsidRPr="005D51B8">
        <w:rPr>
          <w:lang w:val="en-US"/>
        </w:rPr>
        <w:t xml:space="preserve"> It is known that currently available topographic maps have not been updated for quite a long time, and in most cases the ground situation is outdated. Therefore, in order to clarify the situation on the ground, satellite images were downloaded from open sources and used (digitized) (</w:t>
      </w:r>
      <w:r w:rsidRPr="009F72B3">
        <w:rPr>
          <w:lang w:val="en-US"/>
        </w:rPr>
        <w:t>Appendix A., Figure A.2).</w:t>
      </w:r>
      <w:r w:rsidR="00E947E9">
        <w:rPr>
          <w:lang w:val="en-US"/>
        </w:rPr>
        <w:t xml:space="preserve"> </w:t>
      </w:r>
      <w:r w:rsidRPr="005D51B8">
        <w:rPr>
          <w:lang w:val="en-US"/>
        </w:rPr>
        <w:t>In most cases, images were downloaded from the Landsat satellite, which has</w:t>
      </w:r>
      <w:r w:rsidR="00E947E9">
        <w:rPr>
          <w:lang w:val="en-US"/>
        </w:rPr>
        <w:t xml:space="preserve"> a</w:t>
      </w:r>
      <w:r w:rsidRPr="005D51B8">
        <w:rPr>
          <w:lang w:val="en-US"/>
        </w:rPr>
        <w:t xml:space="preserve"> large base of free images that correctly reflects the current situation. Using the above cartographic materials and </w:t>
      </w:r>
      <w:r w:rsidR="00E947E9">
        <w:rPr>
          <w:lang w:val="en-US"/>
        </w:rPr>
        <w:t>satellite</w:t>
      </w:r>
      <w:r w:rsidRPr="005D51B8">
        <w:rPr>
          <w:lang w:val="en-US"/>
        </w:rPr>
        <w:t xml:space="preserve"> images, thematic layers were created - lakes, rivers, channels, irrigated lands, an irrigation network, roads and railways, settlements and other layers, which are an integral part of any information system, each layer has the corresponding attributive information, which is in the database of the information system.</w:t>
      </w:r>
      <w:r w:rsidR="00E947E9">
        <w:rPr>
          <w:lang w:val="en-US"/>
        </w:rPr>
        <w:t xml:space="preserve"> </w:t>
      </w:r>
      <w:r w:rsidRPr="005D51B8">
        <w:rPr>
          <w:lang w:val="en-US"/>
        </w:rPr>
        <w:t>The results for 149 soil sections (734 soil horizons) were filled into the soil database during 2018-2020; for soil-reclamation survey</w:t>
      </w:r>
      <w:r w:rsidR="00E947E9">
        <w:rPr>
          <w:lang w:val="en-US"/>
        </w:rPr>
        <w:t xml:space="preserve"> </w:t>
      </w:r>
      <w:r w:rsidRPr="005D51B8">
        <w:rPr>
          <w:lang w:val="en-US"/>
        </w:rPr>
        <w:t>-</w:t>
      </w:r>
      <w:r w:rsidR="00E947E9">
        <w:rPr>
          <w:lang w:val="en-US"/>
        </w:rPr>
        <w:t xml:space="preserve"> </w:t>
      </w:r>
      <w:r w:rsidRPr="005D51B8">
        <w:rPr>
          <w:lang w:val="en-US"/>
        </w:rPr>
        <w:t>3019 horizons; agrochemical survey - 1129 horizons.</w:t>
      </w:r>
      <w:r w:rsidR="003364A3" w:rsidRPr="003364A3">
        <w:rPr>
          <w:lang w:val="en-US"/>
        </w:rPr>
        <w:t xml:space="preserve"> </w:t>
      </w:r>
      <w:bookmarkStart w:id="2" w:name="_Hlk54289104"/>
      <w:r w:rsidR="001A4038" w:rsidRPr="00CA2211">
        <w:rPr>
          <w:lang w:val="en-US"/>
        </w:rPr>
        <w:t>Total 4897 soil horizons</w:t>
      </w:r>
      <w:r w:rsidR="001A4038">
        <w:rPr>
          <w:lang w:val="en-US"/>
        </w:rPr>
        <w:t>.</w:t>
      </w:r>
    </w:p>
    <w:bookmarkEnd w:id="2"/>
    <w:p w14:paraId="27CB4FF4" w14:textId="77777777" w:rsidR="00F92EFA" w:rsidRPr="005D51B8" w:rsidRDefault="00F92EFA" w:rsidP="00F9592B">
      <w:pPr>
        <w:spacing w:line="360" w:lineRule="auto"/>
        <w:ind w:firstLine="709"/>
        <w:jc w:val="both"/>
        <w:rPr>
          <w:lang w:val="en-US"/>
        </w:rPr>
      </w:pPr>
    </w:p>
    <w:p w14:paraId="3DC7158A" w14:textId="77777777" w:rsidR="00506E0D" w:rsidRPr="005D51B8" w:rsidRDefault="00506E0D" w:rsidP="00506E0D">
      <w:pPr>
        <w:spacing w:line="360" w:lineRule="auto"/>
        <w:ind w:firstLine="709"/>
        <w:jc w:val="both"/>
        <w:rPr>
          <w:lang w:val="en-US"/>
        </w:rPr>
      </w:pPr>
      <w:r w:rsidRPr="005D51B8">
        <w:rPr>
          <w:lang w:val="en-US"/>
        </w:rPr>
        <w:t>The final report presents the results of the research on the following objectives:</w:t>
      </w:r>
    </w:p>
    <w:p w14:paraId="19921711" w14:textId="77777777" w:rsidR="00506E0D" w:rsidRPr="005D51B8" w:rsidRDefault="00506E0D" w:rsidP="00506E0D">
      <w:pPr>
        <w:spacing w:line="360" w:lineRule="auto"/>
        <w:ind w:firstLine="709"/>
        <w:jc w:val="both"/>
        <w:rPr>
          <w:lang w:val="en-US"/>
        </w:rPr>
      </w:pPr>
      <w:r w:rsidRPr="009F72B3">
        <w:rPr>
          <w:lang w:val="en-US"/>
        </w:rPr>
        <w:t xml:space="preserve">3.1 To develop technologies for the reclamation of salted “waste” lands out of agricultural </w:t>
      </w:r>
      <w:r w:rsidR="00E947E9" w:rsidRPr="009F72B3">
        <w:rPr>
          <w:lang w:val="en-US"/>
        </w:rPr>
        <w:t>turnover</w:t>
      </w:r>
      <w:r w:rsidRPr="009F72B3">
        <w:rPr>
          <w:lang w:val="en-US"/>
        </w:rPr>
        <w:t xml:space="preserve"> using the remote (satellite) method for determining soil salinity</w:t>
      </w:r>
    </w:p>
    <w:p w14:paraId="148BA90A" w14:textId="77777777" w:rsidR="00506E0D" w:rsidRPr="005D51B8" w:rsidRDefault="00506E0D" w:rsidP="00506E0D">
      <w:pPr>
        <w:spacing w:line="360" w:lineRule="auto"/>
        <w:ind w:firstLine="709"/>
        <w:jc w:val="both"/>
        <w:rPr>
          <w:rFonts w:eastAsia="TimesNewRomanPS-BoldMT"/>
          <w:bCs/>
          <w:i/>
          <w:lang w:val="en-US"/>
        </w:rPr>
      </w:pPr>
      <w:r w:rsidRPr="005D51B8">
        <w:rPr>
          <w:i/>
          <w:lang w:val="en-US"/>
        </w:rPr>
        <w:t>Methodology</w:t>
      </w:r>
    </w:p>
    <w:p w14:paraId="4CE0B182" w14:textId="77777777" w:rsidR="00506E0D" w:rsidRPr="00AB34DE" w:rsidRDefault="00506E0D" w:rsidP="00506E0D">
      <w:pPr>
        <w:spacing w:line="360" w:lineRule="auto"/>
        <w:ind w:firstLine="709"/>
        <w:jc w:val="both"/>
        <w:rPr>
          <w:lang w:val="en-US"/>
        </w:rPr>
      </w:pPr>
      <w:r w:rsidRPr="005D51B8">
        <w:rPr>
          <w:lang w:val="en-US"/>
        </w:rPr>
        <w:t>When using satellite methods, the methodology of Pankova, Mazikova [</w:t>
      </w:r>
      <w:r w:rsidR="00566E66" w:rsidRPr="009F72B3">
        <w:rPr>
          <w:lang w:val="en-US"/>
        </w:rPr>
        <w:t>18</w:t>
      </w:r>
      <w:r w:rsidRPr="009F72B3">
        <w:rPr>
          <w:lang w:val="en-US"/>
        </w:rPr>
        <w:t xml:space="preserve">] were </w:t>
      </w:r>
      <w:r w:rsidR="00566E66" w:rsidRPr="009F72B3">
        <w:rPr>
          <w:lang w:val="en-US"/>
        </w:rPr>
        <w:t>used</w:t>
      </w:r>
      <w:r w:rsidRPr="009F72B3">
        <w:rPr>
          <w:lang w:val="en-US"/>
        </w:rPr>
        <w:t xml:space="preserve"> as a basis, supplemented by the works of her students Rukhovich [</w:t>
      </w:r>
      <w:r w:rsidR="00566E66" w:rsidRPr="009F72B3">
        <w:rPr>
          <w:lang w:val="en-US"/>
        </w:rPr>
        <w:t>19</w:t>
      </w:r>
      <w:r w:rsidRPr="009F72B3">
        <w:rPr>
          <w:lang w:val="en-US"/>
        </w:rPr>
        <w:t>] and Konyushkova [</w:t>
      </w:r>
      <w:r w:rsidR="00566E66" w:rsidRPr="009F72B3">
        <w:rPr>
          <w:lang w:val="en-US"/>
        </w:rPr>
        <w:t>20</w:t>
      </w:r>
      <w:r w:rsidRPr="009F72B3">
        <w:rPr>
          <w:lang w:val="en-US"/>
        </w:rPr>
        <w:t>], experience of the previous works has been used [</w:t>
      </w:r>
      <w:r w:rsidR="00566E66" w:rsidRPr="009F72B3">
        <w:rPr>
          <w:lang w:val="en-US"/>
        </w:rPr>
        <w:t>21</w:t>
      </w:r>
      <w:r w:rsidRPr="009F72B3">
        <w:rPr>
          <w:lang w:val="en-US"/>
        </w:rPr>
        <w:t>-</w:t>
      </w:r>
      <w:r w:rsidR="00566E66" w:rsidRPr="009F72B3">
        <w:rPr>
          <w:lang w:val="en-US"/>
        </w:rPr>
        <w:t>26</w:t>
      </w:r>
      <w:r w:rsidRPr="009F72B3">
        <w:rPr>
          <w:lang w:val="en-US"/>
        </w:rPr>
        <w:t xml:space="preserve">]. </w:t>
      </w:r>
      <w:r w:rsidR="00070868" w:rsidRPr="009F72B3">
        <w:rPr>
          <w:lang w:val="en-US"/>
        </w:rPr>
        <w:t>Ground surveys were carried out in accordance with the “All-Union Instruction ... [27] and Guidelines [28].</w:t>
      </w:r>
    </w:p>
    <w:p w14:paraId="6306B000" w14:textId="77777777" w:rsidR="00506E0D" w:rsidRPr="005D51B8" w:rsidRDefault="00506E0D" w:rsidP="00506E0D">
      <w:pPr>
        <w:spacing w:line="360" w:lineRule="auto"/>
        <w:ind w:firstLine="709"/>
        <w:jc w:val="both"/>
        <w:rPr>
          <w:bCs/>
          <w:lang w:val="en-US"/>
        </w:rPr>
      </w:pPr>
      <w:r w:rsidRPr="005D51B8">
        <w:rPr>
          <w:lang w:val="en-US"/>
        </w:rPr>
        <w:t xml:space="preserve">Along with traditional method (laying sections, drilling wells), the Progress 1T field portable salinometer was used for salt surveys. </w:t>
      </w:r>
      <w:r w:rsidR="00354FDC" w:rsidRPr="005D51B8">
        <w:rPr>
          <w:lang w:val="en-US"/>
        </w:rPr>
        <w:t xml:space="preserve">GPS 18 “Garmin” and netbook “ASUS” were used for </w:t>
      </w:r>
      <w:r w:rsidRPr="005D51B8">
        <w:rPr>
          <w:lang w:val="en-US"/>
        </w:rPr>
        <w:t xml:space="preserve">delineation </w:t>
      </w:r>
      <w:r w:rsidR="00354FDC">
        <w:rPr>
          <w:lang w:val="en-US"/>
        </w:rPr>
        <w:t>of soil</w:t>
      </w:r>
      <w:r w:rsidRPr="005D51B8">
        <w:rPr>
          <w:lang w:val="en-US"/>
        </w:rPr>
        <w:t xml:space="preserve"> contours from satellite images. GPS “Garmin 62s” global positioning system has been used to determine the coordinates of section points. </w:t>
      </w:r>
    </w:p>
    <w:p w14:paraId="129ADFCC" w14:textId="77777777" w:rsidR="00506E0D" w:rsidRPr="005D51B8" w:rsidRDefault="00506E0D" w:rsidP="00506E0D">
      <w:pPr>
        <w:spacing w:line="360" w:lineRule="auto"/>
        <w:ind w:firstLine="709"/>
        <w:jc w:val="both"/>
        <w:rPr>
          <w:lang w:val="en-US"/>
        </w:rPr>
      </w:pPr>
      <w:r w:rsidRPr="005D51B8">
        <w:rPr>
          <w:lang w:val="en-US"/>
        </w:rPr>
        <w:lastRenderedPageBreak/>
        <w:t>For general analysis, techniques described in the manual “41” were used</w:t>
      </w:r>
      <w:r w:rsidR="0013438D">
        <w:rPr>
          <w:lang w:val="en-US"/>
        </w:rPr>
        <w:t xml:space="preserve"> </w:t>
      </w:r>
      <w:r w:rsidRPr="009F72B3">
        <w:sym w:font="Symbol" w:char="F05B"/>
      </w:r>
      <w:r w:rsidR="0013438D" w:rsidRPr="009F72B3">
        <w:rPr>
          <w:lang w:val="en-US"/>
        </w:rPr>
        <w:t>29</w:t>
      </w:r>
      <w:r w:rsidRPr="009F72B3">
        <w:sym w:font="Symbol" w:char="F05D"/>
      </w:r>
      <w:r w:rsidR="0013438D" w:rsidRPr="009F72B3">
        <w:rPr>
          <w:lang w:val="en-US"/>
        </w:rPr>
        <w:t>.</w:t>
      </w:r>
      <w:r w:rsidRPr="009F72B3">
        <w:rPr>
          <w:lang w:val="en-US"/>
        </w:rPr>
        <w:t xml:space="preserve"> The assessment of saline soils was based on 3 main criteria: chemistry (type) of salinity, degree of salinity and depth of occurrence of the salt horizon. </w:t>
      </w:r>
      <w:r w:rsidR="0013438D" w:rsidRPr="009F72B3">
        <w:rPr>
          <w:lang w:val="en-US"/>
        </w:rPr>
        <w:t xml:space="preserve">Chemistry </w:t>
      </w:r>
      <w:r w:rsidRPr="009F72B3">
        <w:rPr>
          <w:lang w:val="en-US"/>
        </w:rPr>
        <w:t xml:space="preserve">of saline soils was determined by the composition of anions and cations </w:t>
      </w:r>
      <w:r w:rsidRPr="009F72B3">
        <w:sym w:font="Symbol" w:char="F05B"/>
      </w:r>
      <w:r w:rsidR="0013438D" w:rsidRPr="009F72B3">
        <w:rPr>
          <w:lang w:val="en-US"/>
        </w:rPr>
        <w:t>30-34</w:t>
      </w:r>
      <w:r w:rsidRPr="009F72B3">
        <w:sym w:font="Symbol" w:char="F05D"/>
      </w:r>
      <w:r w:rsidR="0013438D" w:rsidRPr="009F72B3">
        <w:rPr>
          <w:lang w:val="en-US"/>
        </w:rPr>
        <w:t>.</w:t>
      </w:r>
      <w:r w:rsidRPr="009F72B3">
        <w:rPr>
          <w:lang w:val="en-US"/>
        </w:rPr>
        <w:t xml:space="preserve"> Statistical processing has been carried out by standard methods using program package analysis "Excel - 97" and "Atte Stat" [</w:t>
      </w:r>
      <w:r w:rsidR="0013438D" w:rsidRPr="009F72B3">
        <w:rPr>
          <w:lang w:val="en-US"/>
        </w:rPr>
        <w:t>35</w:t>
      </w:r>
      <w:r w:rsidRPr="009F72B3">
        <w:rPr>
          <w:lang w:val="en-US"/>
        </w:rPr>
        <w:t>-</w:t>
      </w:r>
      <w:r w:rsidR="0013438D" w:rsidRPr="009F72B3">
        <w:rPr>
          <w:lang w:val="en-US"/>
        </w:rPr>
        <w:t>37</w:t>
      </w:r>
      <w:r w:rsidRPr="009F72B3">
        <w:rPr>
          <w:lang w:val="en-US"/>
        </w:rPr>
        <w:t>].</w:t>
      </w:r>
      <w:r w:rsidRPr="005D51B8">
        <w:rPr>
          <w:lang w:val="en-US"/>
        </w:rPr>
        <w:t xml:space="preserve"> </w:t>
      </w:r>
    </w:p>
    <w:p w14:paraId="3960F3A6" w14:textId="77777777" w:rsidR="003743D1" w:rsidRPr="0013438D" w:rsidRDefault="0013438D" w:rsidP="003743D1">
      <w:pPr>
        <w:spacing w:line="360" w:lineRule="auto"/>
        <w:ind w:firstLine="709"/>
        <w:jc w:val="both"/>
        <w:rPr>
          <w:rFonts w:eastAsia="TimesNewRomanPS-BoldMT"/>
          <w:bCs/>
          <w:i/>
          <w:lang w:val="en-US"/>
        </w:rPr>
      </w:pPr>
      <w:r>
        <w:rPr>
          <w:rFonts w:eastAsia="TimesNewRomanPS-BoldMT"/>
          <w:bCs/>
          <w:i/>
          <w:lang w:val="en-US"/>
        </w:rPr>
        <w:t>Results of the Research</w:t>
      </w:r>
    </w:p>
    <w:p w14:paraId="576FF035" w14:textId="77777777" w:rsidR="0013438D" w:rsidRPr="009F72B3" w:rsidRDefault="00506E0D" w:rsidP="00506E0D">
      <w:pPr>
        <w:spacing w:line="360" w:lineRule="auto"/>
        <w:ind w:firstLine="709"/>
        <w:jc w:val="both"/>
        <w:rPr>
          <w:lang w:val="en-US"/>
        </w:rPr>
      </w:pPr>
      <w:r w:rsidRPr="005D51B8">
        <w:rPr>
          <w:lang w:val="en-US"/>
        </w:rPr>
        <w:t xml:space="preserve">Currently the problem of reclamation condition gets worse, areas of so-called “unused” and “waste” secondary-saline lands have increased on the irrigated areas in the south of Kazakhstan.  In the Turkestan region in 1991 there were 495.8 thousand hectares of irrigated land, in 2000 - 500.4 thousand hectares, in 2017 - 570.3 thousand hectares, </w:t>
      </w:r>
      <w:r w:rsidR="0013438D">
        <w:rPr>
          <w:lang w:val="en-US"/>
        </w:rPr>
        <w:t xml:space="preserve">in </w:t>
      </w:r>
      <w:r w:rsidRPr="005D51B8">
        <w:rPr>
          <w:lang w:val="en-US"/>
        </w:rPr>
        <w:t>2018 - 545.0 thousand hectares</w:t>
      </w:r>
      <w:r w:rsidR="0013438D">
        <w:rPr>
          <w:lang w:val="en-US"/>
        </w:rPr>
        <w:t>;</w:t>
      </w:r>
      <w:r w:rsidRPr="005D51B8">
        <w:rPr>
          <w:lang w:val="en-US"/>
        </w:rPr>
        <w:t xml:space="preserve"> changes from 1991 to 2018 amounted to +49.2 thousand hectares, and from 2018 to 2017 -25.3 thousand hectares </w:t>
      </w:r>
      <w:r w:rsidRPr="009F72B3">
        <w:rPr>
          <w:lang w:val="en-US"/>
        </w:rPr>
        <w:t>[</w:t>
      </w:r>
      <w:r w:rsidR="0013438D" w:rsidRPr="009F72B3">
        <w:rPr>
          <w:lang w:val="en-US"/>
        </w:rPr>
        <w:t>38</w:t>
      </w:r>
      <w:r w:rsidRPr="009F72B3">
        <w:rPr>
          <w:lang w:val="en-US"/>
        </w:rPr>
        <w:t xml:space="preserve">]. The problems of increasing salinity of irrigated soils in the Turkestan region led to a decrease in the yield of agricultural crops. </w:t>
      </w:r>
      <w:r w:rsidR="0013438D" w:rsidRPr="009F72B3">
        <w:rPr>
          <w:lang w:val="en-US"/>
        </w:rPr>
        <w:t xml:space="preserve">In order to develop methods for the restoration of degraded "waste" lands with saline soils, first of all, it is necessary to assess their current state, and secondly, to develop scientific basis for the re-development of "fallow" secondary saline lands. </w:t>
      </w:r>
      <w:r w:rsidRPr="009F72B3">
        <w:rPr>
          <w:color w:val="000000"/>
          <w:lang w:val="en-US"/>
        </w:rPr>
        <w:t>To select representational ground territories and plots in the allocated main territories with lands out of agricultural use, a reconnaissance survey of the territory of the massif was carried out using the stock materials of the Kazakh Research Institute of Soil Science and Agrochemistry named after U. U. Uspanov and archival satellite pictures. We used images of the local KazEOSat-2 satellite with a spatial resolution in a panchromatic mode of 1.0 meters on the ground and in a multispectral mode (4 imaging channels - blue, green, red and near infrared) - 6 meters and Landsat 8 OLI, which has a spatial resolution of 15 and 30 meters, respectively, in panchromatic and multispectral resolution (Appendix A, Figure A.3).</w:t>
      </w:r>
      <w:r w:rsidR="0013438D" w:rsidRPr="009F72B3">
        <w:rPr>
          <w:color w:val="000000"/>
          <w:lang w:val="en-US"/>
        </w:rPr>
        <w:t xml:space="preserve"> </w:t>
      </w:r>
      <w:r w:rsidRPr="009F72B3">
        <w:rPr>
          <w:color w:val="000000"/>
          <w:lang w:val="en-US"/>
        </w:rPr>
        <w:t xml:space="preserve">Although Landsat 8 OLI images have a lower spatial resolution (30 m), they are distinguished by a large number of spectral channels in the infrared range. Due to the fact that, in most cases, fields with high soil salinity are abandoned, reference plots of “fallow” lands out agricultural use with saline soils </w:t>
      </w:r>
      <w:r w:rsidR="008B266C" w:rsidRPr="009F72B3">
        <w:rPr>
          <w:color w:val="000000"/>
          <w:lang w:val="en-US"/>
        </w:rPr>
        <w:t>with</w:t>
      </w:r>
      <w:r w:rsidRPr="009F72B3">
        <w:rPr>
          <w:color w:val="000000"/>
          <w:lang w:val="en-US"/>
        </w:rPr>
        <w:t xml:space="preserve"> pixel images of clear brightness, were selected (Appendix A, Figure A.4).</w:t>
      </w:r>
      <w:r w:rsidR="0013438D" w:rsidRPr="009F72B3">
        <w:rPr>
          <w:color w:val="000000"/>
          <w:lang w:val="en-US"/>
        </w:rPr>
        <w:t xml:space="preserve"> </w:t>
      </w:r>
      <w:r w:rsidRPr="009F72B3">
        <w:rPr>
          <w:lang w:val="en-US"/>
        </w:rPr>
        <w:t xml:space="preserve">To exclude temporarily unused lands (for 1 and 2 years), Landsat 8OLE panchromatic images for the last 4 years (2015-2018) and a synthesized KazEOSat-2 2018 multispectral image were analyzed. </w:t>
      </w:r>
    </w:p>
    <w:p w14:paraId="7C5F1756" w14:textId="77777777" w:rsidR="008B266C" w:rsidRPr="005D51B8" w:rsidRDefault="008B266C" w:rsidP="00506E0D">
      <w:pPr>
        <w:spacing w:line="360" w:lineRule="auto"/>
        <w:ind w:firstLine="709"/>
        <w:jc w:val="both"/>
        <w:rPr>
          <w:lang w:val="en-US"/>
        </w:rPr>
      </w:pPr>
      <w:r w:rsidRPr="009F72B3">
        <w:rPr>
          <w:lang w:val="en-US"/>
        </w:rPr>
        <w:t>A map of “fallow lands” with saline soils was compiled on the lands selected in 2018 that were out of agricultural use with their vector layers (Figure 1).</w:t>
      </w:r>
    </w:p>
    <w:p w14:paraId="670F48A2" w14:textId="77777777" w:rsidR="003743D1" w:rsidRPr="00D66B05" w:rsidRDefault="003743D1" w:rsidP="003743D1">
      <w:pPr>
        <w:shd w:val="clear" w:color="auto" w:fill="FFFFFF"/>
        <w:ind w:firstLine="709"/>
        <w:jc w:val="both"/>
        <w:rPr>
          <w:color w:val="000000"/>
          <w:spacing w:val="-1"/>
          <w:lang w:val="en-US"/>
        </w:rPr>
      </w:pPr>
      <w:r w:rsidRPr="005D51B8">
        <w:rPr>
          <w:noProof/>
          <w:color w:val="FF0000"/>
        </w:rPr>
        <w:lastRenderedPageBreak/>
        <w:drawing>
          <wp:anchor distT="0" distB="0" distL="114300" distR="114300" simplePos="0" relativeHeight="251655680" behindDoc="1" locked="0" layoutInCell="1" allowOverlap="1" wp14:anchorId="288AB0CD" wp14:editId="6BAD6589">
            <wp:simplePos x="0" y="0"/>
            <wp:positionH relativeFrom="margin">
              <wp:posOffset>645795</wp:posOffset>
            </wp:positionH>
            <wp:positionV relativeFrom="paragraph">
              <wp:posOffset>69215</wp:posOffset>
            </wp:positionV>
            <wp:extent cx="4166235" cy="2085975"/>
            <wp:effectExtent l="19050" t="19050" r="24765" b="28575"/>
            <wp:wrapTopAndBottom/>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66235" cy="2085975"/>
                    </a:xfrm>
                    <a:prstGeom prst="rect">
                      <a:avLst/>
                    </a:prstGeom>
                    <a:noFill/>
                    <a:ln w="9525">
                      <a:solidFill>
                        <a:srgbClr val="000000"/>
                      </a:solidFill>
                      <a:miter lim="800000"/>
                      <a:headEnd/>
                      <a:tailEnd/>
                    </a:ln>
                  </pic:spPr>
                </pic:pic>
              </a:graphicData>
            </a:graphic>
          </wp:anchor>
        </w:drawing>
      </w:r>
    </w:p>
    <w:p w14:paraId="50625B92" w14:textId="77777777" w:rsidR="00506E0D" w:rsidRPr="005D51B8" w:rsidRDefault="00506E0D" w:rsidP="0072731A">
      <w:pPr>
        <w:spacing w:line="360" w:lineRule="auto"/>
        <w:jc w:val="center"/>
        <w:rPr>
          <w:color w:val="000000"/>
          <w:lang w:val="en-US"/>
        </w:rPr>
      </w:pPr>
      <w:r w:rsidRPr="005D51B8">
        <w:rPr>
          <w:color w:val="000000"/>
          <w:lang w:val="en-US"/>
        </w:rPr>
        <w:t>Figure 1 - Vector layer (red) of homogeneous abandoned "fallow" lands with saline soils</w:t>
      </w:r>
    </w:p>
    <w:p w14:paraId="685FDF61" w14:textId="77777777" w:rsidR="00506E0D" w:rsidRPr="005D51B8" w:rsidRDefault="00506E0D" w:rsidP="00506E0D">
      <w:pPr>
        <w:spacing w:line="360" w:lineRule="auto"/>
        <w:ind w:firstLine="709"/>
        <w:jc w:val="both"/>
        <w:rPr>
          <w:lang w:val="en-US"/>
        </w:rPr>
      </w:pPr>
    </w:p>
    <w:p w14:paraId="4109894B" w14:textId="77777777" w:rsidR="00506E0D" w:rsidRPr="005D51B8" w:rsidRDefault="00540810" w:rsidP="00506E0D">
      <w:pPr>
        <w:spacing w:line="360" w:lineRule="auto"/>
        <w:ind w:firstLine="709"/>
        <w:jc w:val="both"/>
        <w:rPr>
          <w:lang w:val="en-US"/>
        </w:rPr>
      </w:pPr>
      <w:r w:rsidRPr="00540810">
        <w:rPr>
          <w:lang w:val="en-US"/>
        </w:rPr>
        <w:t xml:space="preserve">Proceeding from </w:t>
      </w:r>
      <w:r w:rsidR="00506E0D" w:rsidRPr="005D51B8">
        <w:rPr>
          <w:lang w:val="en-US"/>
        </w:rPr>
        <w:t>the purpose of the study, relationship between the brightness characteristics of satellite images with soil salinity and development of a regression model for this relationship, it was necessary to create an information system for the object of research. For this</w:t>
      </w:r>
      <w:r w:rsidRPr="00540810">
        <w:rPr>
          <w:lang w:val="en-US"/>
        </w:rPr>
        <w:t xml:space="preserve"> </w:t>
      </w:r>
      <w:r>
        <w:rPr>
          <w:lang w:val="en-US"/>
        </w:rPr>
        <w:t>purpose</w:t>
      </w:r>
      <w:r w:rsidR="00506E0D" w:rsidRPr="005D51B8">
        <w:rPr>
          <w:lang w:val="en-US"/>
        </w:rPr>
        <w:t>, a satellite and ground survey of the territory was carried out synchronously in place and time.</w:t>
      </w:r>
    </w:p>
    <w:p w14:paraId="25E4E228" w14:textId="48EBD559" w:rsidR="00506E0D" w:rsidRPr="005D51B8" w:rsidRDefault="00506E0D" w:rsidP="00506E0D">
      <w:pPr>
        <w:spacing w:line="360" w:lineRule="auto"/>
        <w:ind w:firstLine="709"/>
        <w:jc w:val="both"/>
        <w:rPr>
          <w:lang w:val="en-US"/>
        </w:rPr>
      </w:pPr>
      <w:r w:rsidRPr="005D51B8">
        <w:rPr>
          <w:lang w:val="en-US"/>
        </w:rPr>
        <w:t xml:space="preserve">In order to assess the degree of soil salinity a traditional ground salt survey (large-scale 1: 1000) was carried out on the territories of 2 test </w:t>
      </w:r>
      <w:r w:rsidR="007054D8">
        <w:rPr>
          <w:lang w:val="en-US"/>
        </w:rPr>
        <w:t>plots</w:t>
      </w:r>
      <w:r w:rsidRPr="005D51B8">
        <w:rPr>
          <w:lang w:val="en-US"/>
        </w:rPr>
        <w:t xml:space="preserve"> of PF "Nesip-E" and PF "Almas" with </w:t>
      </w:r>
      <w:r w:rsidR="00540810" w:rsidRPr="005D51B8">
        <w:rPr>
          <w:lang w:val="en-US"/>
        </w:rPr>
        <w:t>the area</w:t>
      </w:r>
      <w:r w:rsidRPr="005D51B8">
        <w:rPr>
          <w:lang w:val="en-US"/>
        </w:rPr>
        <w:t xml:space="preserve"> of 15.47 hectares. Regression analysis in the STATISTICA 10.0 software environment was carried out for each investigated soil layer to establish the relationship between soil salinity and satellite imagery data.</w:t>
      </w:r>
      <w:r w:rsidR="00540810">
        <w:rPr>
          <w:lang w:val="en-US"/>
        </w:rPr>
        <w:t xml:space="preserve"> </w:t>
      </w:r>
      <w:r w:rsidRPr="005D51B8">
        <w:rPr>
          <w:lang w:val="en-US"/>
        </w:rPr>
        <w:t xml:space="preserve">Soil sampling for analysis of water extraction of soils, routinely in land reclamation studies, has been carried out from three calculated depths (0-20, 20-50 and 50-100 cm). </w:t>
      </w:r>
    </w:p>
    <w:p w14:paraId="58C4DF30" w14:textId="77777777" w:rsidR="003743D1" w:rsidRPr="005D51B8" w:rsidRDefault="00506E0D" w:rsidP="003743D1">
      <w:pPr>
        <w:spacing w:line="360" w:lineRule="auto"/>
        <w:ind w:firstLine="709"/>
        <w:jc w:val="both"/>
        <w:rPr>
          <w:color w:val="000000"/>
          <w:lang w:val="en-US"/>
        </w:rPr>
      </w:pPr>
      <w:r w:rsidRPr="005D51B8">
        <w:rPr>
          <w:color w:val="000000"/>
          <w:lang w:val="en-US"/>
        </w:rPr>
        <w:t xml:space="preserve">The results of soil analysis were filled into electronic spatially coordinated database of the research object, which contains data on the numbers of sections, coordinates of their location (longitude, latitude), depth of sampling, electrical conductivity and soil temperature. A fragment of the database is shown in </w:t>
      </w:r>
      <w:r w:rsidRPr="009F72B3">
        <w:rPr>
          <w:color w:val="000000"/>
          <w:lang w:val="en-US"/>
        </w:rPr>
        <w:t xml:space="preserve">Figure </w:t>
      </w:r>
      <w:r w:rsidR="00540810" w:rsidRPr="009F72B3">
        <w:rPr>
          <w:color w:val="000000"/>
          <w:lang w:val="en-US"/>
        </w:rPr>
        <w:t>2</w:t>
      </w:r>
      <w:r w:rsidRPr="005D51B8">
        <w:rPr>
          <w:color w:val="000000"/>
          <w:lang w:val="en-US"/>
        </w:rPr>
        <w:t xml:space="preserve"> below.</w:t>
      </w:r>
    </w:p>
    <w:p w14:paraId="13B3194B" w14:textId="77777777" w:rsidR="003743D1" w:rsidRDefault="003743D1" w:rsidP="003743D1">
      <w:pPr>
        <w:spacing w:line="360" w:lineRule="auto"/>
        <w:jc w:val="both"/>
        <w:rPr>
          <w:color w:val="000000"/>
          <w:lang w:val="en-US"/>
        </w:rPr>
      </w:pPr>
    </w:p>
    <w:p w14:paraId="58DE1874" w14:textId="77777777" w:rsidR="00540810" w:rsidRDefault="00540810" w:rsidP="003743D1">
      <w:pPr>
        <w:spacing w:line="360" w:lineRule="auto"/>
        <w:jc w:val="both"/>
        <w:rPr>
          <w:color w:val="000000"/>
          <w:lang w:val="en-US"/>
        </w:rPr>
      </w:pPr>
    </w:p>
    <w:p w14:paraId="5B5CFB8C" w14:textId="77777777" w:rsidR="00540810" w:rsidRDefault="00540810" w:rsidP="003743D1">
      <w:pPr>
        <w:spacing w:line="360" w:lineRule="auto"/>
        <w:jc w:val="both"/>
        <w:rPr>
          <w:color w:val="000000"/>
          <w:lang w:val="en-US"/>
        </w:rPr>
      </w:pPr>
    </w:p>
    <w:p w14:paraId="192B08CC" w14:textId="77777777" w:rsidR="00540810" w:rsidRDefault="00540810" w:rsidP="003743D1">
      <w:pPr>
        <w:spacing w:line="360" w:lineRule="auto"/>
        <w:jc w:val="both"/>
        <w:rPr>
          <w:color w:val="000000"/>
          <w:lang w:val="en-US"/>
        </w:rPr>
      </w:pPr>
    </w:p>
    <w:p w14:paraId="22FD32E8" w14:textId="77777777" w:rsidR="00540810" w:rsidRDefault="00540810" w:rsidP="003743D1">
      <w:pPr>
        <w:spacing w:line="360" w:lineRule="auto"/>
        <w:jc w:val="both"/>
        <w:rPr>
          <w:color w:val="000000"/>
          <w:lang w:val="en-US"/>
        </w:rPr>
      </w:pPr>
    </w:p>
    <w:p w14:paraId="6696BBFB" w14:textId="77777777" w:rsidR="00540810" w:rsidRDefault="00540810" w:rsidP="003743D1">
      <w:pPr>
        <w:spacing w:line="360" w:lineRule="auto"/>
        <w:jc w:val="both"/>
        <w:rPr>
          <w:color w:val="000000"/>
          <w:lang w:val="en-US"/>
        </w:rPr>
      </w:pPr>
    </w:p>
    <w:p w14:paraId="3FB673E2" w14:textId="77777777" w:rsidR="00540810" w:rsidRDefault="00540810" w:rsidP="003743D1">
      <w:pPr>
        <w:spacing w:line="360" w:lineRule="auto"/>
        <w:jc w:val="both"/>
        <w:rPr>
          <w:color w:val="000000"/>
          <w:lang w:val="en-US"/>
        </w:rPr>
      </w:pPr>
    </w:p>
    <w:p w14:paraId="55888DED" w14:textId="77777777" w:rsidR="00540810" w:rsidRDefault="00540810" w:rsidP="003743D1">
      <w:pPr>
        <w:spacing w:line="360" w:lineRule="auto"/>
        <w:jc w:val="both"/>
        <w:rPr>
          <w:color w:val="000000"/>
          <w:lang w:val="en-US"/>
        </w:rPr>
      </w:pPr>
    </w:p>
    <w:p w14:paraId="72B99B5B" w14:textId="77777777" w:rsidR="003743D1" w:rsidRPr="005D51B8" w:rsidRDefault="00506E0D" w:rsidP="003743D1">
      <w:pPr>
        <w:spacing w:line="360" w:lineRule="auto"/>
        <w:jc w:val="both"/>
        <w:rPr>
          <w:color w:val="000000"/>
          <w:lang w:val="en-US"/>
        </w:rPr>
      </w:pPr>
      <w:r w:rsidRPr="005D51B8">
        <w:rPr>
          <w:noProof/>
        </w:rPr>
        <w:lastRenderedPageBreak/>
        <mc:AlternateContent>
          <mc:Choice Requires="wpg">
            <w:drawing>
              <wp:anchor distT="0" distB="0" distL="114300" distR="114300" simplePos="0" relativeHeight="251654656" behindDoc="0" locked="0" layoutInCell="1" allowOverlap="1" wp14:anchorId="761D3A64" wp14:editId="5A5617D2">
                <wp:simplePos x="0" y="0"/>
                <wp:positionH relativeFrom="margin">
                  <wp:posOffset>245404</wp:posOffset>
                </wp:positionH>
                <wp:positionV relativeFrom="paragraph">
                  <wp:posOffset>49654</wp:posOffset>
                </wp:positionV>
                <wp:extent cx="5343525" cy="3562350"/>
                <wp:effectExtent l="19050" t="19050" r="28575" b="19050"/>
                <wp:wrapNone/>
                <wp:docPr id="748" name="Group 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3525" cy="3562350"/>
                          <a:chOff x="1695" y="5503"/>
                          <a:chExt cx="9585" cy="7708"/>
                        </a:xfrm>
                      </wpg:grpSpPr>
                      <pic:pic xmlns:pic="http://schemas.openxmlformats.org/drawingml/2006/picture">
                        <pic:nvPicPr>
                          <pic:cNvPr id="749" name="Picture 68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695" y="5503"/>
                            <a:ext cx="7515" cy="486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0" name="Picture 68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749" y="8210"/>
                            <a:ext cx="7531" cy="500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A3CD180" id="Group 711" o:spid="_x0000_s1026" style="position:absolute;margin-left:19.3pt;margin-top:3.9pt;width:420.75pt;height:280.5pt;z-index:251652096;mso-position-horizontal-relative:margin" coordorigin="1695,5503" coordsize="9585,7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1" o:spid="_x0000_s1027" type="#_x0000_t75" style="position:absolute;left:1695;top:5503;width:7515;height:4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W7fHAAAA3AAAAA8AAABkcnMvZG93bnJldi54bWxEj91qAjEUhO8F3yGcQu/crFqsbo0iYqW2&#10;FPx7gNPN6e7i5mRJUt369E1B8HKYmW+Y6bw1tTiT85VlBf0kBUGcW11xoeB4eO2NQfiArLG2TAp+&#10;ycN81u1MMdP2wjs670MhIoR9hgrKEJpMSp+XZNAntiGO3rd1BkOUrpDa4SXCTS0HaTqSBiuOCyU2&#10;tCwpP+1/jIJVu9iur4fh9bM69jcjt/nK39cfSj0+tIsXEIHacA/f2m9awfPTBP7PxCMgZ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EW7fHAAAA3AAAAA8AAAAAAAAAAAAA&#10;AAAAnwIAAGRycy9kb3ducmV2LnhtbFBLBQYAAAAABAAEAPcAAACTAwAAAAA=&#10;" stroked="t">
                  <v:imagedata r:id="rId15" o:title=""/>
                </v:shape>
                <v:shape id="Picture 680" o:spid="_x0000_s1028" type="#_x0000_t75" style="position:absolute;left:3749;top:8210;width:7531;height:5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RkcHBAAAA3AAAAA8AAABkcnMvZG93bnJldi54bWxET8uKwjAU3QvzD+EKs9NUYax0jKIDgrvB&#10;xyzcXZJrU2xuShPb+veTheDycN6rzeBq0VEbKs8KZtMMBLH2puJSweW8nyxBhIhssPZMCp4UYLP+&#10;GK2wML7nI3WnWIoUwqFABTbGppAyaEsOw9Q3xIm7+dZhTLAtpWmxT+GulvMsW0iHFacGiw39WNL3&#10;08Mp0Nftr9498XzY93l+62a76/LPKvU5HrbfICIN8S1+uQ9GQf6V5qcz6QjI9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8RkcHBAAAA3AAAAA8AAAAAAAAAAAAAAAAAnwIA&#10;AGRycy9kb3ducmV2LnhtbFBLBQYAAAAABAAEAPcAAACNAwAAAAA=&#10;" stroked="t">
                  <v:imagedata r:id="rId16" o:title=""/>
                </v:shape>
                <w10:wrap anchorx="margin"/>
              </v:group>
            </w:pict>
          </mc:Fallback>
        </mc:AlternateContent>
      </w:r>
    </w:p>
    <w:p w14:paraId="5589DF3A" w14:textId="77777777" w:rsidR="003743D1" w:rsidRPr="005D51B8" w:rsidRDefault="003743D1" w:rsidP="003743D1">
      <w:pPr>
        <w:spacing w:line="360" w:lineRule="auto"/>
        <w:jc w:val="both"/>
        <w:rPr>
          <w:color w:val="000000"/>
          <w:lang w:val="en-US"/>
        </w:rPr>
      </w:pPr>
    </w:p>
    <w:p w14:paraId="2545A6F0" w14:textId="77777777" w:rsidR="003743D1" w:rsidRPr="005D51B8" w:rsidRDefault="003743D1" w:rsidP="003743D1">
      <w:pPr>
        <w:spacing w:line="360" w:lineRule="auto"/>
        <w:jc w:val="both"/>
        <w:rPr>
          <w:color w:val="000000"/>
          <w:lang w:val="en-US"/>
        </w:rPr>
      </w:pPr>
    </w:p>
    <w:p w14:paraId="7C220A1E" w14:textId="77777777" w:rsidR="003743D1" w:rsidRPr="005D51B8" w:rsidRDefault="003743D1" w:rsidP="003743D1">
      <w:pPr>
        <w:spacing w:line="360" w:lineRule="auto"/>
        <w:jc w:val="both"/>
        <w:rPr>
          <w:color w:val="000000"/>
          <w:lang w:val="en-US"/>
        </w:rPr>
      </w:pPr>
    </w:p>
    <w:p w14:paraId="40EB254C" w14:textId="77777777" w:rsidR="003743D1" w:rsidRPr="005D51B8" w:rsidRDefault="003743D1" w:rsidP="003743D1">
      <w:pPr>
        <w:spacing w:line="360" w:lineRule="auto"/>
        <w:jc w:val="both"/>
        <w:rPr>
          <w:color w:val="000000"/>
          <w:lang w:val="en-US"/>
        </w:rPr>
      </w:pPr>
    </w:p>
    <w:p w14:paraId="1802ACF4" w14:textId="77777777" w:rsidR="003743D1" w:rsidRPr="005D51B8" w:rsidRDefault="003743D1" w:rsidP="003743D1">
      <w:pPr>
        <w:spacing w:line="360" w:lineRule="auto"/>
        <w:jc w:val="both"/>
        <w:rPr>
          <w:color w:val="000000"/>
          <w:lang w:val="en-US"/>
        </w:rPr>
      </w:pPr>
    </w:p>
    <w:p w14:paraId="39B1C609" w14:textId="77777777" w:rsidR="003743D1" w:rsidRPr="005D51B8" w:rsidRDefault="003743D1" w:rsidP="003743D1">
      <w:pPr>
        <w:spacing w:line="360" w:lineRule="auto"/>
        <w:jc w:val="both"/>
        <w:rPr>
          <w:color w:val="000000"/>
          <w:lang w:val="en-US"/>
        </w:rPr>
      </w:pPr>
    </w:p>
    <w:p w14:paraId="7407265A" w14:textId="77777777" w:rsidR="003743D1" w:rsidRPr="005D51B8" w:rsidRDefault="003743D1" w:rsidP="003743D1">
      <w:pPr>
        <w:spacing w:line="360" w:lineRule="auto"/>
        <w:jc w:val="both"/>
        <w:rPr>
          <w:color w:val="000000"/>
          <w:lang w:val="en-US"/>
        </w:rPr>
      </w:pPr>
    </w:p>
    <w:p w14:paraId="515737CA" w14:textId="77777777" w:rsidR="003743D1" w:rsidRPr="005D51B8" w:rsidRDefault="003743D1" w:rsidP="003743D1">
      <w:pPr>
        <w:pStyle w:val="a4"/>
        <w:tabs>
          <w:tab w:val="left" w:pos="1134"/>
          <w:tab w:val="left" w:pos="4111"/>
        </w:tabs>
        <w:jc w:val="both"/>
        <w:rPr>
          <w:color w:val="000000"/>
          <w:sz w:val="24"/>
          <w:szCs w:val="24"/>
        </w:rPr>
      </w:pPr>
    </w:p>
    <w:p w14:paraId="1A042C35" w14:textId="77777777" w:rsidR="003743D1" w:rsidRPr="005D51B8" w:rsidRDefault="003743D1" w:rsidP="003743D1">
      <w:pPr>
        <w:pStyle w:val="a4"/>
        <w:tabs>
          <w:tab w:val="left" w:pos="1134"/>
          <w:tab w:val="left" w:pos="4111"/>
        </w:tabs>
        <w:jc w:val="both"/>
        <w:rPr>
          <w:color w:val="000000"/>
          <w:sz w:val="24"/>
          <w:szCs w:val="24"/>
        </w:rPr>
      </w:pPr>
    </w:p>
    <w:p w14:paraId="2D20AF58" w14:textId="77777777" w:rsidR="003743D1" w:rsidRPr="005D51B8" w:rsidRDefault="003743D1" w:rsidP="003743D1">
      <w:pPr>
        <w:pStyle w:val="a4"/>
        <w:tabs>
          <w:tab w:val="left" w:pos="1134"/>
          <w:tab w:val="left" w:pos="4111"/>
        </w:tabs>
        <w:jc w:val="both"/>
        <w:rPr>
          <w:color w:val="000000"/>
          <w:sz w:val="24"/>
          <w:szCs w:val="24"/>
        </w:rPr>
      </w:pPr>
    </w:p>
    <w:p w14:paraId="59F37E63" w14:textId="77777777" w:rsidR="003743D1" w:rsidRPr="005D51B8" w:rsidRDefault="003743D1" w:rsidP="003743D1">
      <w:pPr>
        <w:pStyle w:val="a4"/>
        <w:tabs>
          <w:tab w:val="left" w:pos="1134"/>
          <w:tab w:val="left" w:pos="4111"/>
        </w:tabs>
        <w:jc w:val="both"/>
        <w:rPr>
          <w:color w:val="000000"/>
          <w:sz w:val="24"/>
          <w:szCs w:val="24"/>
        </w:rPr>
      </w:pPr>
    </w:p>
    <w:p w14:paraId="6D447760" w14:textId="77777777" w:rsidR="003743D1" w:rsidRPr="005D51B8" w:rsidRDefault="003743D1" w:rsidP="003743D1">
      <w:pPr>
        <w:pStyle w:val="a4"/>
        <w:tabs>
          <w:tab w:val="left" w:pos="1134"/>
          <w:tab w:val="left" w:pos="4111"/>
        </w:tabs>
        <w:jc w:val="both"/>
        <w:rPr>
          <w:color w:val="000000"/>
          <w:sz w:val="24"/>
          <w:szCs w:val="24"/>
        </w:rPr>
      </w:pPr>
    </w:p>
    <w:p w14:paraId="76A48ECA" w14:textId="77777777" w:rsidR="003743D1" w:rsidRPr="005D51B8" w:rsidRDefault="003743D1" w:rsidP="003743D1">
      <w:pPr>
        <w:pStyle w:val="a4"/>
        <w:tabs>
          <w:tab w:val="left" w:pos="1134"/>
          <w:tab w:val="left" w:pos="4111"/>
        </w:tabs>
        <w:jc w:val="both"/>
        <w:rPr>
          <w:color w:val="000000"/>
          <w:sz w:val="24"/>
          <w:szCs w:val="24"/>
        </w:rPr>
      </w:pPr>
    </w:p>
    <w:p w14:paraId="2206D166" w14:textId="77777777" w:rsidR="00540810" w:rsidRDefault="00540810" w:rsidP="00506E0D">
      <w:pPr>
        <w:pStyle w:val="a4"/>
        <w:tabs>
          <w:tab w:val="left" w:pos="1134"/>
          <w:tab w:val="left" w:pos="4111"/>
        </w:tabs>
        <w:jc w:val="both"/>
        <w:rPr>
          <w:color w:val="000000"/>
          <w:sz w:val="24"/>
          <w:szCs w:val="24"/>
          <w:highlight w:val="yellow"/>
          <w:lang w:val="en-US"/>
        </w:rPr>
      </w:pPr>
    </w:p>
    <w:p w14:paraId="7A9BECD3" w14:textId="77777777" w:rsidR="00540810" w:rsidRDefault="00540810" w:rsidP="00506E0D">
      <w:pPr>
        <w:pStyle w:val="a4"/>
        <w:tabs>
          <w:tab w:val="left" w:pos="1134"/>
          <w:tab w:val="left" w:pos="4111"/>
        </w:tabs>
        <w:jc w:val="both"/>
        <w:rPr>
          <w:color w:val="000000"/>
          <w:sz w:val="24"/>
          <w:szCs w:val="24"/>
          <w:highlight w:val="yellow"/>
          <w:lang w:val="en-US"/>
        </w:rPr>
      </w:pPr>
    </w:p>
    <w:p w14:paraId="4AD95263" w14:textId="77777777" w:rsidR="00540810" w:rsidRDefault="00540810" w:rsidP="00506E0D">
      <w:pPr>
        <w:pStyle w:val="a4"/>
        <w:tabs>
          <w:tab w:val="left" w:pos="1134"/>
          <w:tab w:val="left" w:pos="4111"/>
        </w:tabs>
        <w:jc w:val="both"/>
        <w:rPr>
          <w:color w:val="000000"/>
          <w:sz w:val="24"/>
          <w:szCs w:val="24"/>
          <w:highlight w:val="yellow"/>
          <w:lang w:val="en-US"/>
        </w:rPr>
      </w:pPr>
    </w:p>
    <w:p w14:paraId="0E3A83FF" w14:textId="77777777" w:rsidR="00540810" w:rsidRDefault="00540810" w:rsidP="00506E0D">
      <w:pPr>
        <w:pStyle w:val="a4"/>
        <w:tabs>
          <w:tab w:val="left" w:pos="1134"/>
          <w:tab w:val="left" w:pos="4111"/>
        </w:tabs>
        <w:jc w:val="both"/>
        <w:rPr>
          <w:color w:val="000000"/>
          <w:sz w:val="24"/>
          <w:szCs w:val="24"/>
          <w:highlight w:val="yellow"/>
          <w:lang w:val="en-US"/>
        </w:rPr>
      </w:pPr>
    </w:p>
    <w:p w14:paraId="75E693EB" w14:textId="77777777" w:rsidR="00506E0D" w:rsidRPr="009F72B3" w:rsidRDefault="00506E0D" w:rsidP="0072731A">
      <w:pPr>
        <w:pStyle w:val="a4"/>
        <w:tabs>
          <w:tab w:val="left" w:pos="1134"/>
          <w:tab w:val="left" w:pos="4111"/>
        </w:tabs>
        <w:rPr>
          <w:color w:val="000000"/>
          <w:sz w:val="24"/>
          <w:szCs w:val="24"/>
          <w:lang w:val="en-US"/>
        </w:rPr>
      </w:pPr>
      <w:r w:rsidRPr="009F72B3">
        <w:rPr>
          <w:color w:val="000000"/>
          <w:sz w:val="24"/>
          <w:szCs w:val="24"/>
          <w:lang w:val="en-US"/>
        </w:rPr>
        <w:t xml:space="preserve">Figure </w:t>
      </w:r>
      <w:r w:rsidR="00540810" w:rsidRPr="009F72B3">
        <w:rPr>
          <w:color w:val="000000"/>
          <w:sz w:val="24"/>
          <w:szCs w:val="24"/>
          <w:lang w:val="en-US"/>
        </w:rPr>
        <w:t>2</w:t>
      </w:r>
      <w:r w:rsidRPr="009F72B3">
        <w:rPr>
          <w:color w:val="000000"/>
          <w:sz w:val="24"/>
          <w:szCs w:val="24"/>
          <w:lang w:val="en-US"/>
        </w:rPr>
        <w:t xml:space="preserve"> - Fragment of the spatially coordinated database of the research object</w:t>
      </w:r>
    </w:p>
    <w:p w14:paraId="29C586BF" w14:textId="77777777" w:rsidR="003743D1" w:rsidRPr="009F72B3" w:rsidRDefault="003743D1" w:rsidP="003743D1">
      <w:pPr>
        <w:pStyle w:val="aff3"/>
        <w:spacing w:line="360" w:lineRule="auto"/>
        <w:ind w:firstLine="567"/>
        <w:jc w:val="both"/>
        <w:rPr>
          <w:rFonts w:ascii="Times New Roman" w:hAnsi="Times New Roman"/>
          <w:sz w:val="24"/>
          <w:szCs w:val="24"/>
          <w:lang w:val="en-US"/>
        </w:rPr>
      </w:pPr>
    </w:p>
    <w:p w14:paraId="19CF2847" w14:textId="02169306" w:rsidR="00506E0D" w:rsidRDefault="00540810" w:rsidP="00506E0D">
      <w:pPr>
        <w:pStyle w:val="aff3"/>
        <w:spacing w:line="360" w:lineRule="auto"/>
        <w:ind w:firstLine="567"/>
        <w:jc w:val="both"/>
        <w:rPr>
          <w:rFonts w:ascii="Times New Roman" w:hAnsi="Times New Roman"/>
          <w:sz w:val="24"/>
          <w:szCs w:val="24"/>
          <w:lang w:val="en-US"/>
        </w:rPr>
      </w:pPr>
      <w:r w:rsidRPr="009F72B3">
        <w:rPr>
          <w:rFonts w:ascii="Times New Roman" w:hAnsi="Times New Roman"/>
          <w:sz w:val="24"/>
          <w:szCs w:val="24"/>
          <w:lang w:val="en-US"/>
        </w:rPr>
        <w:t xml:space="preserve">Maps of salinity and alkalinity of soils of the selected test </w:t>
      </w:r>
      <w:r w:rsidR="007054D8" w:rsidRPr="009F72B3">
        <w:rPr>
          <w:rFonts w:ascii="Times New Roman" w:hAnsi="Times New Roman"/>
          <w:sz w:val="24"/>
          <w:szCs w:val="24"/>
          <w:lang w:val="en-US"/>
        </w:rPr>
        <w:t>plots</w:t>
      </w:r>
      <w:r w:rsidRPr="009F72B3">
        <w:rPr>
          <w:rFonts w:ascii="Times New Roman" w:hAnsi="Times New Roman"/>
          <w:sz w:val="24"/>
          <w:szCs w:val="24"/>
          <w:lang w:val="en-US"/>
        </w:rPr>
        <w:t xml:space="preserve"> were compiled in the Mapinfo professional environment, using the generated information system (GIS) of the object of study (Figure 3, 4)</w:t>
      </w:r>
    </w:p>
    <w:p w14:paraId="7416D156" w14:textId="77777777" w:rsidR="006D1338" w:rsidRPr="005D51B8" w:rsidRDefault="006D1338" w:rsidP="00506E0D">
      <w:pPr>
        <w:pStyle w:val="aff3"/>
        <w:spacing w:line="360" w:lineRule="auto"/>
        <w:ind w:firstLine="567"/>
        <w:jc w:val="both"/>
        <w:rPr>
          <w:rFonts w:ascii="Times New Roman" w:hAnsi="Times New Roman"/>
          <w:sz w:val="24"/>
          <w:szCs w:val="24"/>
          <w:lang w:val="en-US"/>
        </w:rPr>
      </w:pPr>
    </w:p>
    <w:p w14:paraId="7041ADF7" w14:textId="14EE3F96" w:rsidR="003743D1" w:rsidRPr="005D51B8" w:rsidRDefault="006D1338" w:rsidP="006D1338">
      <w:pPr>
        <w:pStyle w:val="aff3"/>
        <w:spacing w:line="360" w:lineRule="auto"/>
        <w:ind w:firstLine="567"/>
        <w:jc w:val="both"/>
        <w:rPr>
          <w:lang w:val="en-US"/>
        </w:rPr>
      </w:pPr>
      <w:r>
        <w:rPr>
          <w:noProof/>
          <w:lang w:eastAsia="ru-RU"/>
        </w:rPr>
        <w:drawing>
          <wp:inline distT="0" distB="0" distL="0" distR="0" wp14:anchorId="29D8D523" wp14:editId="7E75695E">
            <wp:extent cx="5815508" cy="243850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15508" cy="2438503"/>
                    </a:xfrm>
                    <a:prstGeom prst="rect">
                      <a:avLst/>
                    </a:prstGeom>
                  </pic:spPr>
                </pic:pic>
              </a:graphicData>
            </a:graphic>
          </wp:inline>
        </w:drawing>
      </w:r>
    </w:p>
    <w:p w14:paraId="191CD0F3" w14:textId="77777777" w:rsidR="0072731A" w:rsidRDefault="0072731A" w:rsidP="00506E0D">
      <w:pPr>
        <w:shd w:val="clear" w:color="auto" w:fill="FFFFFF"/>
        <w:ind w:firstLine="567"/>
        <w:jc w:val="center"/>
        <w:rPr>
          <w:lang w:val="en-US"/>
        </w:rPr>
      </w:pPr>
    </w:p>
    <w:p w14:paraId="182C5BC9" w14:textId="38C7B20B" w:rsidR="00506E0D" w:rsidRPr="005D51B8" w:rsidRDefault="00506E0D" w:rsidP="00506E0D">
      <w:pPr>
        <w:shd w:val="clear" w:color="auto" w:fill="FFFFFF"/>
        <w:ind w:firstLine="567"/>
        <w:jc w:val="center"/>
        <w:rPr>
          <w:lang w:val="en-US"/>
        </w:rPr>
      </w:pPr>
      <w:r w:rsidRPr="00033865">
        <w:rPr>
          <w:lang w:val="en-US"/>
        </w:rPr>
        <w:t xml:space="preserve">Figure </w:t>
      </w:r>
      <w:r w:rsidR="00540810" w:rsidRPr="00033865">
        <w:rPr>
          <w:lang w:val="en-US"/>
        </w:rPr>
        <w:t>3</w:t>
      </w:r>
      <w:r w:rsidRPr="005D51B8">
        <w:rPr>
          <w:lang w:val="en-US"/>
        </w:rPr>
        <w:t xml:space="preserve"> - Map of salinity of 0-20, 20-50 and 50-100 cm layers of pilot (on the left) and second (on the right) test </w:t>
      </w:r>
      <w:r w:rsidR="007054D8">
        <w:rPr>
          <w:lang w:val="en-US"/>
        </w:rPr>
        <w:t>plots</w:t>
      </w:r>
    </w:p>
    <w:p w14:paraId="78C9DB6C" w14:textId="77777777" w:rsidR="00506E0D" w:rsidRPr="00AB34DE" w:rsidRDefault="00506E0D" w:rsidP="003C117E">
      <w:pPr>
        <w:shd w:val="clear" w:color="auto" w:fill="FFFFFF"/>
        <w:spacing w:line="360" w:lineRule="auto"/>
        <w:ind w:firstLine="709"/>
        <w:jc w:val="both"/>
        <w:rPr>
          <w:lang w:val="en-US"/>
        </w:rPr>
      </w:pPr>
    </w:p>
    <w:p w14:paraId="72F3C148" w14:textId="4076E6BF" w:rsidR="00506E0D" w:rsidRPr="005D51B8" w:rsidRDefault="00506E0D" w:rsidP="00506E0D">
      <w:pPr>
        <w:shd w:val="clear" w:color="auto" w:fill="FFFFFF"/>
        <w:spacing w:line="360" w:lineRule="auto"/>
        <w:ind w:firstLine="567"/>
        <w:jc w:val="both"/>
        <w:rPr>
          <w:lang w:val="en-US"/>
        </w:rPr>
      </w:pPr>
      <w:r w:rsidRPr="005D51B8">
        <w:rPr>
          <w:lang w:val="en-US"/>
        </w:rPr>
        <w:t xml:space="preserve">When compiling soil salinity maps for points with field research data in GIS, the values of pixel brightness for all spectral channels of Landsat 8 OLI satellite images were extracted and the </w:t>
      </w:r>
      <w:r w:rsidRPr="005D51B8">
        <w:rPr>
          <w:lang w:val="en-US"/>
        </w:rPr>
        <w:lastRenderedPageBreak/>
        <w:t>values of pixel brightness ratios in different channels and vegetation indices were calculated. The effectiveness of these indices is determined by the features of the reflection, mainly empirically.</w:t>
      </w:r>
      <w:r w:rsidR="00DF751C">
        <w:rPr>
          <w:lang w:val="en-US"/>
        </w:rPr>
        <w:t xml:space="preserve"> </w:t>
      </w:r>
      <w:r w:rsidRPr="005D51B8">
        <w:rPr>
          <w:lang w:val="en-US"/>
        </w:rPr>
        <w:t xml:space="preserve">It was found that the soils of the experimental </w:t>
      </w:r>
      <w:r w:rsidR="007054D8">
        <w:rPr>
          <w:lang w:val="en-US"/>
        </w:rPr>
        <w:t>plots</w:t>
      </w:r>
      <w:r w:rsidRPr="005D51B8">
        <w:rPr>
          <w:lang w:val="en-US"/>
        </w:rPr>
        <w:t xml:space="preserve"> are saline from the surface, </w:t>
      </w:r>
      <w:r w:rsidR="00301006" w:rsidRPr="00301006">
        <w:rPr>
          <w:lang w:val="en-US"/>
        </w:rPr>
        <w:t>excluding</w:t>
      </w:r>
      <w:r w:rsidRPr="005D51B8">
        <w:rPr>
          <w:lang w:val="en-US"/>
        </w:rPr>
        <w:t xml:space="preserve"> small area (about 4 hectares). At the same time, the soils o</w:t>
      </w:r>
      <w:r w:rsidR="00301006">
        <w:rPr>
          <w:lang w:val="en-US"/>
        </w:rPr>
        <w:t>n</w:t>
      </w:r>
      <w:r w:rsidRPr="005D51B8">
        <w:rPr>
          <w:lang w:val="en-US"/>
        </w:rPr>
        <w:t xml:space="preserve"> the second </w:t>
      </w:r>
      <w:r w:rsidR="007054D8">
        <w:rPr>
          <w:lang w:val="en-US"/>
        </w:rPr>
        <w:t>plot</w:t>
      </w:r>
      <w:r w:rsidRPr="005D51B8">
        <w:rPr>
          <w:lang w:val="en-US"/>
        </w:rPr>
        <w:t xml:space="preserve"> are distinguished by a relatively higher salinity than the soils of the first </w:t>
      </w:r>
      <w:r w:rsidR="007054D8">
        <w:rPr>
          <w:lang w:val="en-US"/>
        </w:rPr>
        <w:t>plot</w:t>
      </w:r>
      <w:r w:rsidRPr="005D51B8">
        <w:rPr>
          <w:lang w:val="en-US"/>
        </w:rPr>
        <w:t xml:space="preserve">. </w:t>
      </w:r>
      <w:r w:rsidR="00301006" w:rsidRPr="005D51B8">
        <w:rPr>
          <w:lang w:val="en-US"/>
        </w:rPr>
        <w:t>Thus,</w:t>
      </w:r>
      <w:r w:rsidRPr="005D51B8">
        <w:rPr>
          <w:lang w:val="en-US"/>
        </w:rPr>
        <w:t xml:space="preserve"> the soils of the first </w:t>
      </w:r>
      <w:r w:rsidR="007054D8">
        <w:rPr>
          <w:lang w:val="en-US"/>
        </w:rPr>
        <w:t>plot</w:t>
      </w:r>
      <w:r w:rsidRPr="005D51B8">
        <w:rPr>
          <w:lang w:val="en-US"/>
        </w:rPr>
        <w:t xml:space="preserve"> have passed into the category of "fallow" lands relatively recently (5-10 years), and the soils of the second </w:t>
      </w:r>
      <w:r w:rsidR="007054D8">
        <w:rPr>
          <w:lang w:val="en-US"/>
        </w:rPr>
        <w:t>plot</w:t>
      </w:r>
      <w:r w:rsidR="007054D8" w:rsidRPr="005D51B8">
        <w:rPr>
          <w:lang w:val="en-US"/>
        </w:rPr>
        <w:t xml:space="preserve"> </w:t>
      </w:r>
      <w:r w:rsidRPr="005D51B8">
        <w:rPr>
          <w:lang w:val="en-US"/>
        </w:rPr>
        <w:t xml:space="preserve">are old "fallow" lands. This is also indicated by the depth of soil contours with different degrees of salinity. There are only small </w:t>
      </w:r>
      <w:r w:rsidR="007054D8">
        <w:rPr>
          <w:lang w:val="en-US"/>
        </w:rPr>
        <w:t>contours</w:t>
      </w:r>
      <w:r w:rsidRPr="005D51B8">
        <w:rPr>
          <w:lang w:val="en-US"/>
        </w:rPr>
        <w:t xml:space="preserve"> of slightly alkaline soils (</w:t>
      </w:r>
      <w:r w:rsidRPr="00033865">
        <w:rPr>
          <w:lang w:val="en-US"/>
        </w:rPr>
        <w:t xml:space="preserve">Figure </w:t>
      </w:r>
      <w:r w:rsidR="003364A3" w:rsidRPr="003364A3">
        <w:rPr>
          <w:lang w:val="en-US"/>
        </w:rPr>
        <w:t>4</w:t>
      </w:r>
      <w:r w:rsidRPr="005D51B8">
        <w:rPr>
          <w:lang w:val="en-US"/>
        </w:rPr>
        <w:t>), which practically do not affect soil fertility with salinization.</w:t>
      </w:r>
    </w:p>
    <w:p w14:paraId="0C4ADB86" w14:textId="77777777" w:rsidR="003743D1" w:rsidRPr="005D51B8" w:rsidRDefault="003743D1" w:rsidP="003C117E">
      <w:pPr>
        <w:shd w:val="clear" w:color="auto" w:fill="FFFFFF"/>
        <w:spacing w:line="360" w:lineRule="auto"/>
        <w:ind w:firstLine="709"/>
        <w:jc w:val="both"/>
        <w:rPr>
          <w:lang w:val="en-US"/>
        </w:rPr>
      </w:pPr>
    </w:p>
    <w:p w14:paraId="2ED45A9A" w14:textId="35F44FDD" w:rsidR="003743D1" w:rsidRDefault="006D1338" w:rsidP="0072731A">
      <w:pPr>
        <w:shd w:val="clear" w:color="auto" w:fill="FFFFFF"/>
        <w:ind w:firstLine="567"/>
        <w:jc w:val="center"/>
      </w:pPr>
      <w:r>
        <w:rPr>
          <w:noProof/>
        </w:rPr>
        <w:drawing>
          <wp:inline distT="0" distB="0" distL="0" distR="0" wp14:anchorId="78A89624" wp14:editId="7694E081">
            <wp:extent cx="3798128" cy="236631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98128" cy="2366310"/>
                    </a:xfrm>
                    <a:prstGeom prst="rect">
                      <a:avLst/>
                    </a:prstGeom>
                  </pic:spPr>
                </pic:pic>
              </a:graphicData>
            </a:graphic>
          </wp:inline>
        </w:drawing>
      </w:r>
    </w:p>
    <w:p w14:paraId="0188B09B" w14:textId="77777777" w:rsidR="0072731A" w:rsidRPr="005D51B8" w:rsidRDefault="0072731A" w:rsidP="0072731A">
      <w:pPr>
        <w:shd w:val="clear" w:color="auto" w:fill="FFFFFF"/>
        <w:ind w:firstLine="567"/>
        <w:jc w:val="center"/>
      </w:pPr>
    </w:p>
    <w:p w14:paraId="721898B5" w14:textId="25AB7ED7" w:rsidR="00301006" w:rsidRPr="00AB34DE" w:rsidRDefault="00301006" w:rsidP="003743D1">
      <w:pPr>
        <w:shd w:val="clear" w:color="auto" w:fill="FFFFFF"/>
        <w:jc w:val="center"/>
        <w:rPr>
          <w:lang w:val="en-US"/>
        </w:rPr>
      </w:pPr>
      <w:r w:rsidRPr="00033865">
        <w:rPr>
          <w:lang w:val="en-US"/>
        </w:rPr>
        <w:t>Figure 4</w:t>
      </w:r>
      <w:r w:rsidRPr="00301006">
        <w:rPr>
          <w:lang w:val="en-US"/>
        </w:rPr>
        <w:t xml:space="preserve"> - Map of alkalinity of soil layers 0-20 and 20-50 cm of the first (</w:t>
      </w:r>
      <w:r>
        <w:rPr>
          <w:lang w:val="en-US"/>
        </w:rPr>
        <w:t xml:space="preserve">on the </w:t>
      </w:r>
      <w:r w:rsidRPr="00301006">
        <w:rPr>
          <w:lang w:val="en-US"/>
        </w:rPr>
        <w:t>left) and second (</w:t>
      </w:r>
      <w:r>
        <w:rPr>
          <w:lang w:val="en-US"/>
        </w:rPr>
        <w:t xml:space="preserve">on the </w:t>
      </w:r>
      <w:r w:rsidRPr="00301006">
        <w:rPr>
          <w:lang w:val="en-US"/>
        </w:rPr>
        <w:t xml:space="preserve">right) experimental </w:t>
      </w:r>
      <w:r w:rsidR="007054D8">
        <w:rPr>
          <w:lang w:val="en-US"/>
        </w:rPr>
        <w:t>plots</w:t>
      </w:r>
    </w:p>
    <w:p w14:paraId="34A7417B" w14:textId="77777777" w:rsidR="003C117E" w:rsidRPr="00AB34DE" w:rsidRDefault="003C117E" w:rsidP="003C117E">
      <w:pPr>
        <w:pStyle w:val="21"/>
        <w:spacing w:after="0" w:line="360" w:lineRule="auto"/>
        <w:ind w:left="0" w:firstLine="709"/>
        <w:jc w:val="both"/>
        <w:rPr>
          <w:lang w:val="en-US"/>
        </w:rPr>
      </w:pPr>
    </w:p>
    <w:p w14:paraId="0F87CA8D" w14:textId="64A202D5" w:rsidR="00506E0D" w:rsidRPr="00033865" w:rsidRDefault="00301006" w:rsidP="00506E0D">
      <w:pPr>
        <w:pStyle w:val="21"/>
        <w:spacing w:after="0" w:line="360" w:lineRule="auto"/>
        <w:ind w:left="0" w:firstLine="567"/>
        <w:jc w:val="both"/>
        <w:rPr>
          <w:lang w:val="en-US"/>
        </w:rPr>
      </w:pPr>
      <w:r w:rsidRPr="005D51B8">
        <w:rPr>
          <w:lang w:val="en-US"/>
        </w:rPr>
        <w:t xml:space="preserve">Soil-agrochemical survey was carried out to </w:t>
      </w:r>
      <w:r w:rsidR="00506E0D" w:rsidRPr="005D51B8">
        <w:rPr>
          <w:lang w:val="en-US"/>
        </w:rPr>
        <w:t xml:space="preserve">assess the supply of soils of 2 investigated test </w:t>
      </w:r>
      <w:r w:rsidR="007054D8">
        <w:rPr>
          <w:lang w:val="en-US"/>
        </w:rPr>
        <w:t>plots</w:t>
      </w:r>
      <w:r w:rsidR="007054D8" w:rsidRPr="005D51B8">
        <w:rPr>
          <w:lang w:val="en-US"/>
        </w:rPr>
        <w:t xml:space="preserve"> </w:t>
      </w:r>
      <w:r w:rsidR="00506E0D" w:rsidRPr="005D51B8">
        <w:rPr>
          <w:lang w:val="en-US"/>
        </w:rPr>
        <w:t xml:space="preserve">of PF "Nesip-E" and "Almas" with basic nutrients on the area of 15.47 hectares, the results of which are shown in </w:t>
      </w:r>
      <w:r w:rsidR="00506E0D" w:rsidRPr="00033865">
        <w:rPr>
          <w:lang w:val="en-US"/>
        </w:rPr>
        <w:t>Table 1 for PF "Nesip-E".</w:t>
      </w:r>
    </w:p>
    <w:p w14:paraId="677245E8" w14:textId="77777777" w:rsidR="00506E0D" w:rsidRPr="00033865" w:rsidRDefault="00506E0D" w:rsidP="00506E0D">
      <w:pPr>
        <w:pStyle w:val="21"/>
        <w:tabs>
          <w:tab w:val="left" w:pos="1134"/>
        </w:tabs>
        <w:spacing w:after="0" w:line="360" w:lineRule="auto"/>
        <w:ind w:left="0" w:firstLine="709"/>
        <w:jc w:val="both"/>
        <w:rPr>
          <w:lang w:val="en-US"/>
        </w:rPr>
      </w:pPr>
      <w:r w:rsidRPr="00033865">
        <w:rPr>
          <w:lang w:val="en-US"/>
        </w:rPr>
        <w:t xml:space="preserve">From the data in Table 1, it can be seen that there was a loss of humus </w:t>
      </w:r>
      <w:r w:rsidR="00301006" w:rsidRPr="00033865">
        <w:rPr>
          <w:lang w:val="en-US"/>
        </w:rPr>
        <w:t>on</w:t>
      </w:r>
      <w:r w:rsidRPr="00033865">
        <w:rPr>
          <w:lang w:val="en-US"/>
        </w:rPr>
        <w:t xml:space="preserve"> the entire area of waste land, compared with their virgin analogues. </w:t>
      </w:r>
    </w:p>
    <w:p w14:paraId="25F0C873" w14:textId="08CFCD3A" w:rsidR="00506E0D" w:rsidRPr="005D51B8" w:rsidRDefault="00506E0D" w:rsidP="00506E0D">
      <w:pPr>
        <w:tabs>
          <w:tab w:val="left" w:pos="1134"/>
        </w:tabs>
        <w:spacing w:line="360" w:lineRule="auto"/>
        <w:ind w:firstLine="709"/>
        <w:jc w:val="both"/>
        <w:rPr>
          <w:lang w:val="en-US"/>
        </w:rPr>
      </w:pPr>
      <w:r w:rsidRPr="00033865">
        <w:rPr>
          <w:lang w:val="en-US"/>
        </w:rPr>
        <w:t>The soils of these lands are very poor in the content of one of the main nutrients, the easily hydrolyzed form of nitrogen. According to the content of nitrogen the soils on the area of 5.7 hectares (59.5%) are classified as “low”; 2.01 ha (21.0%) - “very low”; only on 1.87 ha (19.5%) the content of this form of nitrogen is "average"</w:t>
      </w:r>
      <w:r w:rsidR="00301006" w:rsidRPr="00033865">
        <w:rPr>
          <w:lang w:val="en-US"/>
        </w:rPr>
        <w:t>, there is an</w:t>
      </w:r>
      <w:r w:rsidRPr="00033865">
        <w:rPr>
          <w:lang w:val="en-US"/>
        </w:rPr>
        <w:t xml:space="preserve"> acute need in nitrogen f</w:t>
      </w:r>
      <w:r w:rsidR="00A36D56">
        <w:rPr>
          <w:lang w:val="en-US"/>
        </w:rPr>
        <w:t>ertilizers (Appendix A, Table A</w:t>
      </w:r>
      <w:r w:rsidRPr="00033865">
        <w:rPr>
          <w:lang w:val="en-US"/>
        </w:rPr>
        <w:t>1).</w:t>
      </w:r>
    </w:p>
    <w:p w14:paraId="21469E39" w14:textId="1FEA7A0D" w:rsidR="00301006" w:rsidRDefault="00301006" w:rsidP="00506E0D">
      <w:pPr>
        <w:jc w:val="both"/>
        <w:rPr>
          <w:lang w:val="en-US"/>
        </w:rPr>
      </w:pPr>
    </w:p>
    <w:p w14:paraId="0158FB0D" w14:textId="4DA3C949" w:rsidR="00862A12" w:rsidRDefault="00862A12" w:rsidP="00506E0D">
      <w:pPr>
        <w:jc w:val="both"/>
        <w:rPr>
          <w:lang w:val="en-US"/>
        </w:rPr>
      </w:pPr>
    </w:p>
    <w:p w14:paraId="1F6DCBC4" w14:textId="77777777" w:rsidR="00862A12" w:rsidRDefault="00862A12" w:rsidP="00506E0D">
      <w:pPr>
        <w:jc w:val="both"/>
        <w:rPr>
          <w:lang w:val="en-US"/>
        </w:rPr>
      </w:pPr>
    </w:p>
    <w:p w14:paraId="2D30BE42" w14:textId="77777777" w:rsidR="00301006" w:rsidRDefault="00301006" w:rsidP="00506E0D">
      <w:pPr>
        <w:jc w:val="both"/>
        <w:rPr>
          <w:lang w:val="en-US"/>
        </w:rPr>
      </w:pPr>
    </w:p>
    <w:p w14:paraId="0C051ABB" w14:textId="77777777" w:rsidR="00506E0D" w:rsidRPr="005D51B8" w:rsidRDefault="00506E0D" w:rsidP="00506E0D">
      <w:pPr>
        <w:jc w:val="both"/>
        <w:rPr>
          <w:lang w:val="en-US"/>
        </w:rPr>
      </w:pPr>
      <w:r w:rsidRPr="00033865">
        <w:rPr>
          <w:lang w:val="en-US"/>
        </w:rPr>
        <w:lastRenderedPageBreak/>
        <w:t>Table 1</w:t>
      </w:r>
      <w:r w:rsidRPr="005D51B8">
        <w:rPr>
          <w:lang w:val="en-US"/>
        </w:rPr>
        <w:t>- Humus soil grouping of PF “Nesip-E”</w:t>
      </w:r>
    </w:p>
    <w:p w14:paraId="3ADF2F15" w14:textId="77777777" w:rsidR="003743D1" w:rsidRPr="005D51B8" w:rsidRDefault="003743D1" w:rsidP="003743D1">
      <w:pPr>
        <w:jc w:val="both"/>
        <w:rPr>
          <w:lang w:val="en-US"/>
        </w:rPr>
      </w:pPr>
    </w:p>
    <w:tbl>
      <w:tblPr>
        <w:tblW w:w="91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2453"/>
        <w:gridCol w:w="1672"/>
        <w:gridCol w:w="1672"/>
        <w:gridCol w:w="1950"/>
      </w:tblGrid>
      <w:tr w:rsidR="00506E0D" w:rsidRPr="005D51B8" w14:paraId="07695D12" w14:textId="77777777" w:rsidTr="00197A2F">
        <w:trPr>
          <w:trHeight w:val="292"/>
        </w:trPr>
        <w:tc>
          <w:tcPr>
            <w:tcW w:w="1447" w:type="dxa"/>
            <w:vAlign w:val="center"/>
            <w:hideMark/>
          </w:tcPr>
          <w:p w14:paraId="1F1E067B" w14:textId="77777777" w:rsidR="00506E0D" w:rsidRPr="005D51B8" w:rsidRDefault="00506E0D" w:rsidP="00197A2F">
            <w:pPr>
              <w:jc w:val="both"/>
            </w:pPr>
            <w:r w:rsidRPr="005D51B8">
              <w:t>Group No.</w:t>
            </w:r>
          </w:p>
        </w:tc>
        <w:tc>
          <w:tcPr>
            <w:tcW w:w="2453" w:type="dxa"/>
            <w:vAlign w:val="center"/>
            <w:hideMark/>
          </w:tcPr>
          <w:p w14:paraId="5DEB6BF5" w14:textId="77777777" w:rsidR="00506E0D" w:rsidRPr="005D51B8" w:rsidRDefault="00506E0D" w:rsidP="00197A2F">
            <w:pPr>
              <w:jc w:val="both"/>
            </w:pPr>
            <w:r w:rsidRPr="005D51B8">
              <w:t>Humus content</w:t>
            </w:r>
          </w:p>
        </w:tc>
        <w:tc>
          <w:tcPr>
            <w:tcW w:w="1672" w:type="dxa"/>
            <w:vAlign w:val="center"/>
            <w:hideMark/>
          </w:tcPr>
          <w:p w14:paraId="2B997697" w14:textId="77777777" w:rsidR="00506E0D" w:rsidRPr="005D51B8" w:rsidRDefault="00506E0D" w:rsidP="00197A2F">
            <w:pPr>
              <w:jc w:val="center"/>
            </w:pPr>
            <w:r w:rsidRPr="005D51B8">
              <w:t>Humus, %</w:t>
            </w:r>
          </w:p>
        </w:tc>
        <w:tc>
          <w:tcPr>
            <w:tcW w:w="1672" w:type="dxa"/>
            <w:vAlign w:val="center"/>
            <w:hideMark/>
          </w:tcPr>
          <w:p w14:paraId="39673781" w14:textId="77777777" w:rsidR="00506E0D" w:rsidRPr="005D51B8" w:rsidRDefault="00506E0D" w:rsidP="00197A2F">
            <w:pPr>
              <w:jc w:val="center"/>
            </w:pPr>
            <w:r w:rsidRPr="005D51B8">
              <w:t>Area, ha</w:t>
            </w:r>
          </w:p>
        </w:tc>
        <w:tc>
          <w:tcPr>
            <w:tcW w:w="1950" w:type="dxa"/>
            <w:vAlign w:val="center"/>
            <w:hideMark/>
          </w:tcPr>
          <w:p w14:paraId="47C90FA1" w14:textId="77777777" w:rsidR="00506E0D" w:rsidRPr="005D51B8" w:rsidRDefault="00506E0D" w:rsidP="00197A2F">
            <w:pPr>
              <w:jc w:val="center"/>
            </w:pPr>
            <w:r w:rsidRPr="005D51B8">
              <w:t>% of area</w:t>
            </w:r>
          </w:p>
        </w:tc>
      </w:tr>
      <w:tr w:rsidR="00506E0D" w:rsidRPr="005D51B8" w14:paraId="760013EE" w14:textId="77777777" w:rsidTr="00197A2F">
        <w:trPr>
          <w:trHeight w:val="212"/>
        </w:trPr>
        <w:tc>
          <w:tcPr>
            <w:tcW w:w="1447" w:type="dxa"/>
            <w:vAlign w:val="center"/>
            <w:hideMark/>
          </w:tcPr>
          <w:p w14:paraId="70243D40" w14:textId="77777777" w:rsidR="00506E0D" w:rsidRPr="005D51B8" w:rsidRDefault="00506E0D" w:rsidP="00197A2F">
            <w:pPr>
              <w:jc w:val="both"/>
            </w:pPr>
            <w:r w:rsidRPr="005D51B8">
              <w:t>1</w:t>
            </w:r>
          </w:p>
        </w:tc>
        <w:tc>
          <w:tcPr>
            <w:tcW w:w="2453" w:type="dxa"/>
            <w:vAlign w:val="center"/>
            <w:hideMark/>
          </w:tcPr>
          <w:p w14:paraId="394EA58E" w14:textId="77777777" w:rsidR="00506E0D" w:rsidRPr="005D51B8" w:rsidRDefault="00506E0D" w:rsidP="00197A2F">
            <w:pPr>
              <w:jc w:val="both"/>
            </w:pPr>
            <w:r w:rsidRPr="005D51B8">
              <w:t>Very low</w:t>
            </w:r>
          </w:p>
        </w:tc>
        <w:tc>
          <w:tcPr>
            <w:tcW w:w="1672" w:type="dxa"/>
            <w:vAlign w:val="center"/>
            <w:hideMark/>
          </w:tcPr>
          <w:p w14:paraId="1932023E" w14:textId="77777777" w:rsidR="00506E0D" w:rsidRPr="005D51B8" w:rsidRDefault="00506E0D" w:rsidP="00197A2F">
            <w:pPr>
              <w:jc w:val="center"/>
            </w:pPr>
            <w:r w:rsidRPr="005D51B8">
              <w:t>&lt; 2</w:t>
            </w:r>
            <w:r w:rsidR="00301006">
              <w:t>.</w:t>
            </w:r>
            <w:r w:rsidRPr="005D51B8">
              <w:t>0</w:t>
            </w:r>
          </w:p>
        </w:tc>
        <w:tc>
          <w:tcPr>
            <w:tcW w:w="1672" w:type="dxa"/>
            <w:vAlign w:val="center"/>
            <w:hideMark/>
          </w:tcPr>
          <w:p w14:paraId="2E8CCD35" w14:textId="77777777" w:rsidR="00506E0D" w:rsidRPr="005D51B8" w:rsidRDefault="00506E0D" w:rsidP="00197A2F">
            <w:pPr>
              <w:jc w:val="center"/>
            </w:pPr>
            <w:r w:rsidRPr="005D51B8">
              <w:t>9.58</w:t>
            </w:r>
          </w:p>
        </w:tc>
        <w:tc>
          <w:tcPr>
            <w:tcW w:w="1950" w:type="dxa"/>
            <w:vAlign w:val="center"/>
            <w:hideMark/>
          </w:tcPr>
          <w:p w14:paraId="6AA92512" w14:textId="77777777" w:rsidR="00506E0D" w:rsidRPr="005D51B8" w:rsidRDefault="00506E0D" w:rsidP="00197A2F">
            <w:pPr>
              <w:jc w:val="center"/>
            </w:pPr>
            <w:r w:rsidRPr="005D51B8">
              <w:t>100.0</w:t>
            </w:r>
          </w:p>
        </w:tc>
      </w:tr>
      <w:tr w:rsidR="00506E0D" w:rsidRPr="005D51B8" w14:paraId="6069ACC8" w14:textId="77777777" w:rsidTr="00197A2F">
        <w:trPr>
          <w:trHeight w:val="212"/>
        </w:trPr>
        <w:tc>
          <w:tcPr>
            <w:tcW w:w="1447" w:type="dxa"/>
            <w:vAlign w:val="center"/>
            <w:hideMark/>
          </w:tcPr>
          <w:p w14:paraId="7C097CFB" w14:textId="77777777" w:rsidR="00506E0D" w:rsidRPr="005D51B8" w:rsidRDefault="00506E0D" w:rsidP="00197A2F">
            <w:pPr>
              <w:jc w:val="both"/>
            </w:pPr>
            <w:r w:rsidRPr="005D51B8">
              <w:t>2</w:t>
            </w:r>
          </w:p>
        </w:tc>
        <w:tc>
          <w:tcPr>
            <w:tcW w:w="2453" w:type="dxa"/>
            <w:vAlign w:val="center"/>
            <w:hideMark/>
          </w:tcPr>
          <w:p w14:paraId="130C9C34" w14:textId="77777777" w:rsidR="00506E0D" w:rsidRPr="005D51B8" w:rsidRDefault="00506E0D" w:rsidP="00197A2F">
            <w:pPr>
              <w:jc w:val="both"/>
            </w:pPr>
            <w:r w:rsidRPr="005D51B8">
              <w:t>Low</w:t>
            </w:r>
          </w:p>
        </w:tc>
        <w:tc>
          <w:tcPr>
            <w:tcW w:w="1672" w:type="dxa"/>
            <w:vAlign w:val="center"/>
            <w:hideMark/>
          </w:tcPr>
          <w:p w14:paraId="65D12379" w14:textId="77777777" w:rsidR="00506E0D" w:rsidRPr="005D51B8" w:rsidRDefault="00506E0D" w:rsidP="00197A2F">
            <w:pPr>
              <w:jc w:val="center"/>
            </w:pPr>
            <w:r w:rsidRPr="005D51B8">
              <w:t>2</w:t>
            </w:r>
            <w:r w:rsidR="00301006">
              <w:t>.</w:t>
            </w:r>
            <w:r w:rsidRPr="005D51B8">
              <w:t>1 – 4</w:t>
            </w:r>
            <w:r w:rsidR="00301006">
              <w:t>.</w:t>
            </w:r>
            <w:r w:rsidRPr="005D51B8">
              <w:t>0</w:t>
            </w:r>
          </w:p>
        </w:tc>
        <w:tc>
          <w:tcPr>
            <w:tcW w:w="1672" w:type="dxa"/>
            <w:vAlign w:val="center"/>
            <w:hideMark/>
          </w:tcPr>
          <w:p w14:paraId="234AB5B8" w14:textId="77777777" w:rsidR="00506E0D" w:rsidRPr="005D51B8" w:rsidRDefault="00506E0D" w:rsidP="00197A2F">
            <w:pPr>
              <w:jc w:val="center"/>
            </w:pPr>
            <w:r w:rsidRPr="005D51B8">
              <w:t>-</w:t>
            </w:r>
          </w:p>
        </w:tc>
        <w:tc>
          <w:tcPr>
            <w:tcW w:w="1950" w:type="dxa"/>
            <w:vAlign w:val="center"/>
            <w:hideMark/>
          </w:tcPr>
          <w:p w14:paraId="042A28BE" w14:textId="77777777" w:rsidR="00506E0D" w:rsidRPr="005D51B8" w:rsidRDefault="00506E0D" w:rsidP="00197A2F">
            <w:pPr>
              <w:jc w:val="center"/>
            </w:pPr>
            <w:r w:rsidRPr="005D51B8">
              <w:t>-</w:t>
            </w:r>
          </w:p>
        </w:tc>
      </w:tr>
      <w:tr w:rsidR="00506E0D" w:rsidRPr="005D51B8" w14:paraId="39F458D6" w14:textId="77777777" w:rsidTr="00197A2F">
        <w:trPr>
          <w:trHeight w:val="212"/>
        </w:trPr>
        <w:tc>
          <w:tcPr>
            <w:tcW w:w="1447" w:type="dxa"/>
            <w:vAlign w:val="center"/>
            <w:hideMark/>
          </w:tcPr>
          <w:p w14:paraId="5116517E" w14:textId="77777777" w:rsidR="00506E0D" w:rsidRPr="005D51B8" w:rsidRDefault="00506E0D" w:rsidP="00197A2F">
            <w:pPr>
              <w:jc w:val="both"/>
            </w:pPr>
            <w:r w:rsidRPr="005D51B8">
              <w:t>3</w:t>
            </w:r>
          </w:p>
        </w:tc>
        <w:tc>
          <w:tcPr>
            <w:tcW w:w="2453" w:type="dxa"/>
            <w:vAlign w:val="center"/>
            <w:hideMark/>
          </w:tcPr>
          <w:p w14:paraId="60412AA2" w14:textId="77777777" w:rsidR="00506E0D" w:rsidRPr="005D51B8" w:rsidRDefault="00506E0D" w:rsidP="00197A2F">
            <w:pPr>
              <w:jc w:val="both"/>
            </w:pPr>
            <w:r w:rsidRPr="005D51B8">
              <w:t>Average</w:t>
            </w:r>
          </w:p>
        </w:tc>
        <w:tc>
          <w:tcPr>
            <w:tcW w:w="1672" w:type="dxa"/>
            <w:vAlign w:val="center"/>
            <w:hideMark/>
          </w:tcPr>
          <w:p w14:paraId="3F0D7D37" w14:textId="77777777" w:rsidR="00506E0D" w:rsidRPr="005D51B8" w:rsidRDefault="00506E0D" w:rsidP="00197A2F">
            <w:pPr>
              <w:jc w:val="center"/>
            </w:pPr>
            <w:r w:rsidRPr="005D51B8">
              <w:t>4</w:t>
            </w:r>
            <w:r w:rsidR="00301006">
              <w:t>.</w:t>
            </w:r>
            <w:r w:rsidRPr="005D51B8">
              <w:t>1 – 6</w:t>
            </w:r>
            <w:r w:rsidR="00301006">
              <w:t>.</w:t>
            </w:r>
            <w:r w:rsidRPr="005D51B8">
              <w:t>0</w:t>
            </w:r>
          </w:p>
        </w:tc>
        <w:tc>
          <w:tcPr>
            <w:tcW w:w="1672" w:type="dxa"/>
            <w:vAlign w:val="center"/>
            <w:hideMark/>
          </w:tcPr>
          <w:p w14:paraId="03898432" w14:textId="77777777" w:rsidR="00506E0D" w:rsidRPr="005D51B8" w:rsidRDefault="00506E0D" w:rsidP="00197A2F">
            <w:pPr>
              <w:jc w:val="center"/>
            </w:pPr>
            <w:r w:rsidRPr="005D51B8">
              <w:t>-</w:t>
            </w:r>
          </w:p>
        </w:tc>
        <w:tc>
          <w:tcPr>
            <w:tcW w:w="1950" w:type="dxa"/>
            <w:vAlign w:val="center"/>
            <w:hideMark/>
          </w:tcPr>
          <w:p w14:paraId="4DA12424" w14:textId="77777777" w:rsidR="00506E0D" w:rsidRPr="005D51B8" w:rsidRDefault="00506E0D" w:rsidP="00197A2F">
            <w:pPr>
              <w:jc w:val="center"/>
            </w:pPr>
            <w:r w:rsidRPr="005D51B8">
              <w:t>-</w:t>
            </w:r>
          </w:p>
        </w:tc>
      </w:tr>
      <w:tr w:rsidR="00506E0D" w:rsidRPr="005D51B8" w14:paraId="2B8C5D66" w14:textId="77777777" w:rsidTr="00197A2F">
        <w:trPr>
          <w:trHeight w:val="212"/>
        </w:trPr>
        <w:tc>
          <w:tcPr>
            <w:tcW w:w="1447" w:type="dxa"/>
            <w:vAlign w:val="center"/>
            <w:hideMark/>
          </w:tcPr>
          <w:p w14:paraId="6E00E8D3" w14:textId="77777777" w:rsidR="00506E0D" w:rsidRPr="005D51B8" w:rsidRDefault="00506E0D" w:rsidP="00197A2F">
            <w:pPr>
              <w:jc w:val="both"/>
            </w:pPr>
            <w:r w:rsidRPr="005D51B8">
              <w:t>4</w:t>
            </w:r>
          </w:p>
        </w:tc>
        <w:tc>
          <w:tcPr>
            <w:tcW w:w="2453" w:type="dxa"/>
            <w:vAlign w:val="center"/>
            <w:hideMark/>
          </w:tcPr>
          <w:p w14:paraId="33F0D3C0" w14:textId="77777777" w:rsidR="00506E0D" w:rsidRPr="005D51B8" w:rsidRDefault="00506E0D" w:rsidP="00197A2F">
            <w:pPr>
              <w:jc w:val="both"/>
            </w:pPr>
            <w:r w:rsidRPr="005D51B8">
              <w:t>Increased</w:t>
            </w:r>
          </w:p>
        </w:tc>
        <w:tc>
          <w:tcPr>
            <w:tcW w:w="1672" w:type="dxa"/>
            <w:vAlign w:val="center"/>
            <w:hideMark/>
          </w:tcPr>
          <w:p w14:paraId="38F83236" w14:textId="77777777" w:rsidR="00506E0D" w:rsidRPr="005D51B8" w:rsidRDefault="00506E0D" w:rsidP="00197A2F">
            <w:pPr>
              <w:jc w:val="center"/>
            </w:pPr>
            <w:r w:rsidRPr="005D51B8">
              <w:t>6</w:t>
            </w:r>
            <w:r w:rsidR="00301006">
              <w:t>.</w:t>
            </w:r>
            <w:r w:rsidRPr="005D51B8">
              <w:t>1 – 8</w:t>
            </w:r>
            <w:r w:rsidR="00301006">
              <w:t>.</w:t>
            </w:r>
            <w:r w:rsidRPr="005D51B8">
              <w:t>0</w:t>
            </w:r>
          </w:p>
        </w:tc>
        <w:tc>
          <w:tcPr>
            <w:tcW w:w="1672" w:type="dxa"/>
            <w:vAlign w:val="center"/>
            <w:hideMark/>
          </w:tcPr>
          <w:p w14:paraId="24AB03B5" w14:textId="77777777" w:rsidR="00506E0D" w:rsidRPr="005D51B8" w:rsidRDefault="00506E0D" w:rsidP="00197A2F">
            <w:pPr>
              <w:jc w:val="center"/>
            </w:pPr>
            <w:r w:rsidRPr="005D51B8">
              <w:t>-</w:t>
            </w:r>
          </w:p>
        </w:tc>
        <w:tc>
          <w:tcPr>
            <w:tcW w:w="1950" w:type="dxa"/>
            <w:vAlign w:val="center"/>
            <w:hideMark/>
          </w:tcPr>
          <w:p w14:paraId="4FB9F22C" w14:textId="77777777" w:rsidR="00506E0D" w:rsidRPr="005D51B8" w:rsidRDefault="00506E0D" w:rsidP="00197A2F">
            <w:pPr>
              <w:jc w:val="center"/>
            </w:pPr>
            <w:r w:rsidRPr="005D51B8">
              <w:t>-</w:t>
            </w:r>
          </w:p>
        </w:tc>
      </w:tr>
      <w:tr w:rsidR="00506E0D" w:rsidRPr="005D51B8" w14:paraId="68763318" w14:textId="77777777" w:rsidTr="00197A2F">
        <w:trPr>
          <w:trHeight w:val="212"/>
        </w:trPr>
        <w:tc>
          <w:tcPr>
            <w:tcW w:w="1447" w:type="dxa"/>
            <w:vAlign w:val="center"/>
            <w:hideMark/>
          </w:tcPr>
          <w:p w14:paraId="42E7DC9C" w14:textId="77777777" w:rsidR="00506E0D" w:rsidRPr="005D51B8" w:rsidRDefault="00506E0D" w:rsidP="00197A2F">
            <w:pPr>
              <w:jc w:val="both"/>
            </w:pPr>
            <w:r w:rsidRPr="005D51B8">
              <w:t>5</w:t>
            </w:r>
          </w:p>
        </w:tc>
        <w:tc>
          <w:tcPr>
            <w:tcW w:w="2453" w:type="dxa"/>
            <w:vAlign w:val="center"/>
            <w:hideMark/>
          </w:tcPr>
          <w:p w14:paraId="54071C3F" w14:textId="77777777" w:rsidR="00506E0D" w:rsidRPr="005D51B8" w:rsidRDefault="00506E0D" w:rsidP="00197A2F">
            <w:pPr>
              <w:jc w:val="both"/>
            </w:pPr>
            <w:r w:rsidRPr="005D51B8">
              <w:t>High</w:t>
            </w:r>
          </w:p>
        </w:tc>
        <w:tc>
          <w:tcPr>
            <w:tcW w:w="1672" w:type="dxa"/>
            <w:vAlign w:val="center"/>
            <w:hideMark/>
          </w:tcPr>
          <w:p w14:paraId="2FD372FB" w14:textId="77777777" w:rsidR="00506E0D" w:rsidRPr="005D51B8" w:rsidRDefault="00506E0D" w:rsidP="00197A2F">
            <w:pPr>
              <w:jc w:val="center"/>
            </w:pPr>
            <w:r w:rsidRPr="005D51B8">
              <w:t>&gt; 8</w:t>
            </w:r>
            <w:r w:rsidR="00301006">
              <w:t>.</w:t>
            </w:r>
            <w:r w:rsidRPr="005D51B8">
              <w:t>0</w:t>
            </w:r>
          </w:p>
        </w:tc>
        <w:tc>
          <w:tcPr>
            <w:tcW w:w="1672" w:type="dxa"/>
            <w:vAlign w:val="center"/>
            <w:hideMark/>
          </w:tcPr>
          <w:p w14:paraId="5DEED5B5" w14:textId="77777777" w:rsidR="00506E0D" w:rsidRPr="005D51B8" w:rsidRDefault="00506E0D" w:rsidP="00197A2F">
            <w:pPr>
              <w:jc w:val="center"/>
            </w:pPr>
            <w:r w:rsidRPr="005D51B8">
              <w:t>-</w:t>
            </w:r>
          </w:p>
        </w:tc>
        <w:tc>
          <w:tcPr>
            <w:tcW w:w="1950" w:type="dxa"/>
            <w:vAlign w:val="center"/>
            <w:hideMark/>
          </w:tcPr>
          <w:p w14:paraId="2E896862" w14:textId="77777777" w:rsidR="00506E0D" w:rsidRPr="005D51B8" w:rsidRDefault="00506E0D" w:rsidP="00197A2F">
            <w:pPr>
              <w:jc w:val="center"/>
            </w:pPr>
            <w:r w:rsidRPr="005D51B8">
              <w:t>-</w:t>
            </w:r>
          </w:p>
        </w:tc>
      </w:tr>
      <w:tr w:rsidR="00506E0D" w:rsidRPr="005D51B8" w14:paraId="256DCDBA" w14:textId="77777777" w:rsidTr="00197A2F">
        <w:trPr>
          <w:trHeight w:val="212"/>
        </w:trPr>
        <w:tc>
          <w:tcPr>
            <w:tcW w:w="1447" w:type="dxa"/>
            <w:vAlign w:val="center"/>
            <w:hideMark/>
          </w:tcPr>
          <w:p w14:paraId="1993021A" w14:textId="77777777" w:rsidR="00506E0D" w:rsidRPr="005D51B8" w:rsidRDefault="00506E0D" w:rsidP="00197A2F">
            <w:pPr>
              <w:jc w:val="both"/>
            </w:pPr>
            <w:r w:rsidRPr="005D51B8">
              <w:t>Total</w:t>
            </w:r>
          </w:p>
        </w:tc>
        <w:tc>
          <w:tcPr>
            <w:tcW w:w="2453" w:type="dxa"/>
            <w:vAlign w:val="center"/>
            <w:hideMark/>
          </w:tcPr>
          <w:p w14:paraId="37C465E1" w14:textId="77777777" w:rsidR="00506E0D" w:rsidRPr="005D51B8" w:rsidRDefault="00506E0D" w:rsidP="00197A2F">
            <w:pPr>
              <w:jc w:val="both"/>
            </w:pPr>
            <w:r w:rsidRPr="005D51B8">
              <w:t>-</w:t>
            </w:r>
          </w:p>
        </w:tc>
        <w:tc>
          <w:tcPr>
            <w:tcW w:w="1672" w:type="dxa"/>
            <w:vAlign w:val="center"/>
            <w:hideMark/>
          </w:tcPr>
          <w:p w14:paraId="048538B1" w14:textId="77777777" w:rsidR="00506E0D" w:rsidRPr="005D51B8" w:rsidRDefault="00506E0D" w:rsidP="00197A2F">
            <w:pPr>
              <w:jc w:val="center"/>
            </w:pPr>
            <w:r w:rsidRPr="005D51B8">
              <w:t>-</w:t>
            </w:r>
          </w:p>
        </w:tc>
        <w:tc>
          <w:tcPr>
            <w:tcW w:w="1672" w:type="dxa"/>
            <w:vAlign w:val="center"/>
            <w:hideMark/>
          </w:tcPr>
          <w:p w14:paraId="05DC8A83" w14:textId="77777777" w:rsidR="00506E0D" w:rsidRPr="005D51B8" w:rsidRDefault="00506E0D" w:rsidP="00197A2F">
            <w:pPr>
              <w:jc w:val="center"/>
            </w:pPr>
            <w:r w:rsidRPr="005D51B8">
              <w:t>9.58</w:t>
            </w:r>
          </w:p>
        </w:tc>
        <w:tc>
          <w:tcPr>
            <w:tcW w:w="1950" w:type="dxa"/>
            <w:vAlign w:val="center"/>
            <w:hideMark/>
          </w:tcPr>
          <w:p w14:paraId="78BA7D82" w14:textId="77777777" w:rsidR="00506E0D" w:rsidRPr="005D51B8" w:rsidRDefault="00506E0D" w:rsidP="00197A2F">
            <w:pPr>
              <w:jc w:val="center"/>
            </w:pPr>
            <w:r w:rsidRPr="005D51B8">
              <w:t>100.0</w:t>
            </w:r>
          </w:p>
        </w:tc>
      </w:tr>
    </w:tbl>
    <w:p w14:paraId="007A28D3" w14:textId="77777777" w:rsidR="004B0AD3" w:rsidRPr="005D51B8" w:rsidRDefault="004B0AD3" w:rsidP="003743D1">
      <w:pPr>
        <w:tabs>
          <w:tab w:val="left" w:pos="1134"/>
        </w:tabs>
        <w:spacing w:line="360" w:lineRule="auto"/>
        <w:ind w:firstLine="709"/>
        <w:jc w:val="both"/>
      </w:pPr>
    </w:p>
    <w:p w14:paraId="697CC85E" w14:textId="77777777" w:rsidR="00F30B15" w:rsidRPr="00033865" w:rsidRDefault="003743D1" w:rsidP="00F30B15">
      <w:pPr>
        <w:tabs>
          <w:tab w:val="left" w:pos="1134"/>
        </w:tabs>
        <w:spacing w:line="360" w:lineRule="auto"/>
        <w:ind w:firstLine="709"/>
        <w:jc w:val="both"/>
        <w:rPr>
          <w:lang w:val="en-US"/>
        </w:rPr>
      </w:pPr>
      <w:r w:rsidRPr="00AB34DE">
        <w:rPr>
          <w:lang w:val="en-US"/>
        </w:rPr>
        <w:t xml:space="preserve">  </w:t>
      </w:r>
      <w:r w:rsidR="00F30B15" w:rsidRPr="00033865">
        <w:rPr>
          <w:lang w:val="en-US"/>
        </w:rPr>
        <w:t xml:space="preserve">Table A.2 of the Appendix A provides data on the supply of mobile phosphorus. The soils of the surveyed </w:t>
      </w:r>
      <w:r w:rsidR="00301006" w:rsidRPr="00033865">
        <w:rPr>
          <w:lang w:val="en-US"/>
        </w:rPr>
        <w:t xml:space="preserve">farms </w:t>
      </w:r>
      <w:r w:rsidR="00F30B15" w:rsidRPr="00033865">
        <w:rPr>
          <w:lang w:val="en-US"/>
        </w:rPr>
        <w:t>territory</w:t>
      </w:r>
      <w:r w:rsidR="00301006" w:rsidRPr="00033865">
        <w:rPr>
          <w:lang w:val="en-US"/>
        </w:rPr>
        <w:t xml:space="preserve"> </w:t>
      </w:r>
      <w:r w:rsidR="00F30B15" w:rsidRPr="00033865">
        <w:rPr>
          <w:lang w:val="en-US"/>
        </w:rPr>
        <w:t>are very variegated and have all groups of mobile phosphorus supply, except for "very low" and "very high" degrees. It should be noted that when these lands are back into the agricultural turnover, such variegation requires leveling the background.</w:t>
      </w:r>
    </w:p>
    <w:p w14:paraId="731FB44F" w14:textId="38DF2E42" w:rsidR="00301006" w:rsidRPr="00033865" w:rsidRDefault="00F30B15" w:rsidP="00F30B15">
      <w:pPr>
        <w:tabs>
          <w:tab w:val="left" w:pos="1134"/>
        </w:tabs>
        <w:spacing w:line="360" w:lineRule="auto"/>
        <w:ind w:firstLine="709"/>
        <w:jc w:val="both"/>
        <w:rPr>
          <w:lang w:val="en-US"/>
        </w:rPr>
      </w:pPr>
      <w:r w:rsidRPr="00033865">
        <w:rPr>
          <w:lang w:val="en-US"/>
        </w:rPr>
        <w:t>Potassium reserve of the surveyed soils turned out to be quite variegated, although more favorable, more than 50% of the soil area has “high” and “very high” degree of supply, 31.4% - “increased” and only 12.4% of the surveyed territory belongs to "medium"</w:t>
      </w:r>
      <w:r w:rsidR="0072731A">
        <w:rPr>
          <w:lang w:val="en-US"/>
        </w:rPr>
        <w:t xml:space="preserve"> gradation (Appendix A, Table A</w:t>
      </w:r>
      <w:r w:rsidRPr="00033865">
        <w:rPr>
          <w:lang w:val="en-US"/>
        </w:rPr>
        <w:t xml:space="preserve">3). </w:t>
      </w:r>
    </w:p>
    <w:p w14:paraId="2255312A" w14:textId="18FB0E83" w:rsidR="00F30B15" w:rsidRPr="00AB34DE" w:rsidRDefault="00F30B15" w:rsidP="00301006">
      <w:pPr>
        <w:tabs>
          <w:tab w:val="left" w:pos="1134"/>
        </w:tabs>
        <w:spacing w:line="360" w:lineRule="auto"/>
        <w:ind w:firstLine="709"/>
        <w:jc w:val="both"/>
        <w:rPr>
          <w:lang w:val="en-US"/>
        </w:rPr>
      </w:pPr>
      <w:r w:rsidRPr="00033865">
        <w:rPr>
          <w:lang w:val="en-US"/>
        </w:rPr>
        <w:t xml:space="preserve">Map of humus content and cartograms of soils supply with basic nutrients were compiled and doses of mineral fertilizers were calculated for the practical use of farms' lands and for conducting an experiment </w:t>
      </w:r>
      <w:r w:rsidR="00301006" w:rsidRPr="00033865">
        <w:rPr>
          <w:lang w:val="en-US"/>
        </w:rPr>
        <w:t>with</w:t>
      </w:r>
      <w:r w:rsidRPr="00033865">
        <w:rPr>
          <w:lang w:val="en-US"/>
        </w:rPr>
        <w:t xml:space="preserve"> the Institute's technology. From the above cartogram, it can be seen that according to the content of humus and easily hydrolyzed nitrogen, the soils are depleted, with variegated content of potassium and phosphorus. Leveling of background is required by the recommended doses of fe</w:t>
      </w:r>
      <w:r w:rsidR="0072731A">
        <w:rPr>
          <w:lang w:val="en-US"/>
        </w:rPr>
        <w:t>rtilizers (Appendix A, Figure A</w:t>
      </w:r>
      <w:r w:rsidRPr="00033865">
        <w:rPr>
          <w:lang w:val="en-US"/>
        </w:rPr>
        <w:t>5,</w:t>
      </w:r>
      <w:r w:rsidR="001D4679" w:rsidRPr="00033865">
        <w:rPr>
          <w:lang w:val="en-US"/>
        </w:rPr>
        <w:t xml:space="preserve"> </w:t>
      </w:r>
      <w:r w:rsidR="001D4679" w:rsidRPr="00033865">
        <w:t>А</w:t>
      </w:r>
      <w:r w:rsidRPr="00033865">
        <w:rPr>
          <w:lang w:val="en-US"/>
        </w:rPr>
        <w:t>6). As an example, there are doses of mineral fertilizers calculated for the planned harvest for PF "Nesip-E" (Appendix A, table A4-</w:t>
      </w:r>
      <w:r w:rsidR="001D4679" w:rsidRPr="00033865">
        <w:t>А</w:t>
      </w:r>
      <w:r w:rsidRPr="00033865">
        <w:rPr>
          <w:lang w:val="en-US"/>
        </w:rPr>
        <w:t>6).</w:t>
      </w:r>
      <w:r w:rsidR="00301006" w:rsidRPr="00033865">
        <w:rPr>
          <w:lang w:val="en-US"/>
        </w:rPr>
        <w:t xml:space="preserve"> </w:t>
      </w:r>
      <w:r w:rsidRPr="00033865">
        <w:rPr>
          <w:lang w:val="en-US"/>
        </w:rPr>
        <w:t>On the</w:t>
      </w:r>
      <w:r w:rsidRPr="005D51B8">
        <w:rPr>
          <w:lang w:val="en-US"/>
        </w:rPr>
        <w:t xml:space="preserve"> selected 2 plots of PF "Nesip-E" and "Almas" with an area of 15.47 hectares, research work was carried out to develop a technology for the reclamation of lands that are out of agricultural use. For example, we will give activities carried out on the waste land of PF "Nesip-E": </w:t>
      </w:r>
      <w:r w:rsidR="00301006" w:rsidRPr="001D4679">
        <w:rPr>
          <w:lang w:val="en-US"/>
        </w:rPr>
        <w:t>1.</w:t>
      </w:r>
      <w:r w:rsidR="00301006">
        <w:rPr>
          <w:lang w:val="en-US"/>
        </w:rPr>
        <w:t xml:space="preserve"> </w:t>
      </w:r>
      <w:r w:rsidRPr="005D51B8">
        <w:rPr>
          <w:lang w:val="en-US"/>
        </w:rPr>
        <w:t xml:space="preserve">Land treatment; 2. Plowing and harrowing of the soil; 3. Water-charging irrigation; 4. Application of mineral fertilizers; 5. Presowing treatment of corn seeds; 6. Spraying of corn plants during the growing season; 7. Supplementary feeding with nitrogen fertilizers; 8. Furrow irrigation of corn plants; 9. </w:t>
      </w:r>
      <w:r w:rsidRPr="0067245F">
        <w:rPr>
          <w:lang w:val="en-US"/>
        </w:rPr>
        <w:t>Harvesting operations.</w:t>
      </w:r>
    </w:p>
    <w:p w14:paraId="394BD27A" w14:textId="77777777" w:rsidR="00F30B15" w:rsidRPr="005D51B8" w:rsidRDefault="00F30B15" w:rsidP="00F30B15">
      <w:pPr>
        <w:shd w:val="clear" w:color="auto" w:fill="FFFFFF"/>
        <w:spacing w:line="360" w:lineRule="auto"/>
        <w:ind w:firstLine="567"/>
        <w:jc w:val="both"/>
        <w:rPr>
          <w:lang w:val="en-US"/>
        </w:rPr>
      </w:pPr>
      <w:r w:rsidRPr="005D51B8">
        <w:rPr>
          <w:lang w:val="en-US"/>
        </w:rPr>
        <w:t>In spring of 2019 the following activities were done: cultivation of soil with heavy discs in 2 gangs, plowing to a depth of 27-29 cm, harrowing with heavy harrows, water-charging irrigation with a rate of 1000-1300 m</w:t>
      </w:r>
      <w:r w:rsidRPr="005D51B8">
        <w:rPr>
          <w:vertAlign w:val="superscript"/>
          <w:lang w:val="en-US"/>
        </w:rPr>
        <w:t>3</w:t>
      </w:r>
      <w:r w:rsidRPr="005D51B8">
        <w:rPr>
          <w:lang w:val="en-US"/>
        </w:rPr>
        <w:t xml:space="preserve"> per hectare and </w:t>
      </w:r>
      <w:r w:rsidR="0067245F">
        <w:rPr>
          <w:lang w:val="en-US"/>
        </w:rPr>
        <w:t>application</w:t>
      </w:r>
      <w:r w:rsidRPr="005D51B8">
        <w:rPr>
          <w:lang w:val="en-US"/>
        </w:rPr>
        <w:t xml:space="preserve"> of mineral fertilizers recommended </w:t>
      </w:r>
      <w:r w:rsidR="0067245F">
        <w:rPr>
          <w:lang w:val="en-US"/>
        </w:rPr>
        <w:t>according to</w:t>
      </w:r>
      <w:r w:rsidRPr="005D51B8">
        <w:rPr>
          <w:lang w:val="en-US"/>
        </w:rPr>
        <w:t xml:space="preserve"> the cartogram of the content of main nutrients.</w:t>
      </w:r>
    </w:p>
    <w:p w14:paraId="2CD67155" w14:textId="2E4175EC" w:rsidR="00F30B15" w:rsidRPr="005D51B8" w:rsidRDefault="00F30B15" w:rsidP="00F30B15">
      <w:pPr>
        <w:shd w:val="clear" w:color="auto" w:fill="FFFFFF"/>
        <w:spacing w:line="360" w:lineRule="auto"/>
        <w:ind w:firstLine="567"/>
        <w:jc w:val="both"/>
        <w:rPr>
          <w:lang w:val="en-US"/>
        </w:rPr>
      </w:pPr>
      <w:r w:rsidRPr="005D51B8">
        <w:rPr>
          <w:lang w:val="en-US"/>
        </w:rPr>
        <w:lastRenderedPageBreak/>
        <w:t>Sowing of corn was carried out in May at a depth of 6-8 cm in</w:t>
      </w:r>
      <w:r w:rsidR="0072731A">
        <w:rPr>
          <w:lang w:val="en-US"/>
        </w:rPr>
        <w:t xml:space="preserve"> </w:t>
      </w:r>
      <w:r w:rsidRPr="005D51B8">
        <w:rPr>
          <w:lang w:val="en-US"/>
        </w:rPr>
        <w:t>a rows with distance between row of 70 cm at the rate of 20-22 kg of seeds per 1 ha. Spraying of corn plants with physiologically active aqueous solution of C-1-1 was carried out in the phase of 4-5 leaves, and 6-7 leaves, when the first and second layers of nodal roots</w:t>
      </w:r>
      <w:r w:rsidR="0067245F">
        <w:rPr>
          <w:lang w:val="en-US"/>
        </w:rPr>
        <w:t xml:space="preserve"> of corn</w:t>
      </w:r>
      <w:r w:rsidRPr="005D51B8">
        <w:rPr>
          <w:lang w:val="en-US"/>
        </w:rPr>
        <w:t xml:space="preserve"> are formed. </w:t>
      </w:r>
      <w:r w:rsidR="0067245F" w:rsidRPr="005D51B8">
        <w:rPr>
          <w:lang w:val="en-US"/>
        </w:rPr>
        <w:t xml:space="preserve">Rate </w:t>
      </w:r>
      <w:r w:rsidRPr="005D51B8">
        <w:rPr>
          <w:lang w:val="en-US"/>
        </w:rPr>
        <w:t xml:space="preserve">of consumption of spray material is 300 </w:t>
      </w:r>
      <w:r w:rsidR="0067245F" w:rsidRPr="0067245F">
        <w:rPr>
          <w:lang w:val="en-US"/>
        </w:rPr>
        <w:t>liter</w:t>
      </w:r>
      <w:r w:rsidR="0067245F">
        <w:rPr>
          <w:lang w:val="en-US"/>
        </w:rPr>
        <w:t>s</w:t>
      </w:r>
      <w:r w:rsidRPr="005D51B8">
        <w:rPr>
          <w:lang w:val="en-US"/>
        </w:rPr>
        <w:t xml:space="preserve"> per 1 ha. Watering corn plants was performed 4-5 times per season. </w:t>
      </w:r>
      <w:r w:rsidR="0067245F">
        <w:rPr>
          <w:lang w:val="en-US"/>
        </w:rPr>
        <w:t>Corn</w:t>
      </w:r>
      <w:r w:rsidRPr="005D51B8">
        <w:rPr>
          <w:lang w:val="en-US"/>
        </w:rPr>
        <w:t xml:space="preserve"> harvesting was carried out in the phase of full grain ripeness (</w:t>
      </w:r>
      <w:r w:rsidRPr="00556CEE">
        <w:rPr>
          <w:lang w:val="en-US"/>
        </w:rPr>
        <w:t xml:space="preserve">table </w:t>
      </w:r>
      <w:r w:rsidR="0067245F" w:rsidRPr="00556CEE">
        <w:rPr>
          <w:lang w:val="en-US"/>
        </w:rPr>
        <w:t>2</w:t>
      </w:r>
      <w:r w:rsidRPr="005D51B8">
        <w:rPr>
          <w:lang w:val="en-US"/>
        </w:rPr>
        <w:t>).</w:t>
      </w:r>
    </w:p>
    <w:p w14:paraId="39C689A5" w14:textId="77777777" w:rsidR="003743D1" w:rsidRPr="005D51B8" w:rsidRDefault="003743D1" w:rsidP="0072731A">
      <w:pPr>
        <w:shd w:val="clear" w:color="auto" w:fill="FFFFFF"/>
        <w:spacing w:line="360" w:lineRule="auto"/>
        <w:ind w:firstLine="709"/>
        <w:jc w:val="both"/>
        <w:rPr>
          <w:spacing w:val="-6"/>
          <w:lang w:val="en-US"/>
        </w:rPr>
      </w:pPr>
    </w:p>
    <w:p w14:paraId="109B4886" w14:textId="77777777" w:rsidR="00F30B15" w:rsidRPr="005D51B8" w:rsidRDefault="00F30B15" w:rsidP="00F30B15">
      <w:pPr>
        <w:rPr>
          <w:lang w:val="en-US"/>
        </w:rPr>
      </w:pPr>
      <w:r w:rsidRPr="005D51B8">
        <w:rPr>
          <w:lang w:val="en-US"/>
        </w:rPr>
        <w:t xml:space="preserve">Table </w:t>
      </w:r>
      <w:r w:rsidR="0067245F">
        <w:rPr>
          <w:lang w:val="en-US"/>
        </w:rPr>
        <w:t>2</w:t>
      </w:r>
      <w:r w:rsidRPr="005D51B8">
        <w:rPr>
          <w:lang w:val="en-US"/>
        </w:rPr>
        <w:t xml:space="preserve"> - Yield of grain maize on waste lands of PF "Nesip-E" and "Almas"</w:t>
      </w:r>
    </w:p>
    <w:p w14:paraId="3039FE65" w14:textId="77777777" w:rsidR="003743D1" w:rsidRPr="005D51B8" w:rsidRDefault="003743D1" w:rsidP="0072731A">
      <w:pPr>
        <w:rPr>
          <w:lang w:val="en-US"/>
        </w:rPr>
      </w:pPr>
    </w:p>
    <w:tbl>
      <w:tblPr>
        <w:tblW w:w="9075" w:type="dxa"/>
        <w:jc w:val="center"/>
        <w:tblLook w:val="04A0" w:firstRow="1" w:lastRow="0" w:firstColumn="1" w:lastColumn="0" w:noHBand="0" w:noVBand="1"/>
      </w:tblPr>
      <w:tblGrid>
        <w:gridCol w:w="1960"/>
        <w:gridCol w:w="2999"/>
        <w:gridCol w:w="1508"/>
        <w:gridCol w:w="2608"/>
      </w:tblGrid>
      <w:tr w:rsidR="00F30B15" w:rsidRPr="005D51B8" w14:paraId="4E89B2E8" w14:textId="77777777" w:rsidTr="00197A2F">
        <w:trPr>
          <w:trHeight w:val="254"/>
          <w:jc w:val="center"/>
        </w:trPr>
        <w:tc>
          <w:tcPr>
            <w:tcW w:w="49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BE127A2" w14:textId="77777777" w:rsidR="00F30B15" w:rsidRPr="005D51B8" w:rsidRDefault="00F30B15" w:rsidP="00197A2F">
            <w:pPr>
              <w:jc w:val="center"/>
            </w:pPr>
            <w:r w:rsidRPr="005D51B8">
              <w:t>Variants</w:t>
            </w:r>
          </w:p>
        </w:tc>
        <w:tc>
          <w:tcPr>
            <w:tcW w:w="4115" w:type="dxa"/>
            <w:gridSpan w:val="2"/>
            <w:tcBorders>
              <w:top w:val="single" w:sz="4" w:space="0" w:color="auto"/>
              <w:left w:val="nil"/>
              <w:bottom w:val="single" w:sz="4" w:space="0" w:color="auto"/>
              <w:right w:val="single" w:sz="4" w:space="0" w:color="auto"/>
            </w:tcBorders>
            <w:shd w:val="clear" w:color="auto" w:fill="auto"/>
            <w:vAlign w:val="center"/>
            <w:hideMark/>
          </w:tcPr>
          <w:p w14:paraId="47BA3B82" w14:textId="77777777" w:rsidR="00F30B15" w:rsidRPr="005D51B8" w:rsidRDefault="00F30B15" w:rsidP="00197A2F">
            <w:pPr>
              <w:jc w:val="center"/>
            </w:pPr>
            <w:r w:rsidRPr="005D51B8">
              <w:t>Growth, с/ha</w:t>
            </w:r>
          </w:p>
        </w:tc>
      </w:tr>
      <w:tr w:rsidR="00F30B15" w:rsidRPr="005D51B8" w14:paraId="0FF71B52" w14:textId="77777777" w:rsidTr="00197A2F">
        <w:trPr>
          <w:trHeight w:val="254"/>
          <w:jc w:val="center"/>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13A14F77" w14:textId="77777777" w:rsidR="00F30B15" w:rsidRPr="005D51B8" w:rsidRDefault="00F30B15" w:rsidP="00197A2F">
            <w:pPr>
              <w:jc w:val="center"/>
            </w:pPr>
            <w:r w:rsidRPr="005D51B8">
              <w:t>Control</w:t>
            </w:r>
          </w:p>
        </w:tc>
        <w:tc>
          <w:tcPr>
            <w:tcW w:w="2998" w:type="dxa"/>
            <w:tcBorders>
              <w:top w:val="nil"/>
              <w:left w:val="nil"/>
              <w:bottom w:val="single" w:sz="4" w:space="0" w:color="auto"/>
              <w:right w:val="single" w:sz="4" w:space="0" w:color="auto"/>
            </w:tcBorders>
            <w:shd w:val="clear" w:color="auto" w:fill="auto"/>
            <w:noWrap/>
            <w:vAlign w:val="center"/>
            <w:hideMark/>
          </w:tcPr>
          <w:p w14:paraId="2E725243" w14:textId="77777777" w:rsidR="00F30B15" w:rsidRPr="005D51B8" w:rsidRDefault="00F30B15" w:rsidP="00197A2F">
            <w:pPr>
              <w:jc w:val="center"/>
            </w:pPr>
            <w:r w:rsidRPr="005D51B8">
              <w:t>Technology</w:t>
            </w:r>
          </w:p>
        </w:tc>
        <w:tc>
          <w:tcPr>
            <w:tcW w:w="1508" w:type="dxa"/>
            <w:tcBorders>
              <w:top w:val="nil"/>
              <w:left w:val="nil"/>
              <w:bottom w:val="single" w:sz="4" w:space="0" w:color="auto"/>
              <w:right w:val="single" w:sz="4" w:space="0" w:color="auto"/>
            </w:tcBorders>
            <w:shd w:val="clear" w:color="auto" w:fill="auto"/>
            <w:noWrap/>
            <w:vAlign w:val="center"/>
            <w:hideMark/>
          </w:tcPr>
          <w:p w14:paraId="72CA997F" w14:textId="77777777" w:rsidR="00F30B15" w:rsidRPr="005D51B8" w:rsidRDefault="00F30B15" w:rsidP="00197A2F">
            <w:pPr>
              <w:jc w:val="center"/>
            </w:pPr>
            <w:r w:rsidRPr="005D51B8">
              <w:t>с/ha</w:t>
            </w:r>
          </w:p>
        </w:tc>
        <w:tc>
          <w:tcPr>
            <w:tcW w:w="2606" w:type="dxa"/>
            <w:tcBorders>
              <w:top w:val="nil"/>
              <w:left w:val="nil"/>
              <w:bottom w:val="single" w:sz="4" w:space="0" w:color="auto"/>
              <w:right w:val="single" w:sz="4" w:space="0" w:color="auto"/>
            </w:tcBorders>
            <w:shd w:val="clear" w:color="auto" w:fill="auto"/>
            <w:noWrap/>
            <w:vAlign w:val="center"/>
            <w:hideMark/>
          </w:tcPr>
          <w:p w14:paraId="616F9013" w14:textId="77777777" w:rsidR="00F30B15" w:rsidRPr="005D51B8" w:rsidRDefault="00F30B15" w:rsidP="00197A2F">
            <w:pPr>
              <w:jc w:val="center"/>
            </w:pPr>
            <w:r w:rsidRPr="005D51B8">
              <w:t>%</w:t>
            </w:r>
          </w:p>
        </w:tc>
      </w:tr>
      <w:tr w:rsidR="00F30B15" w:rsidRPr="005D51B8" w14:paraId="47C5A631" w14:textId="77777777" w:rsidTr="00197A2F">
        <w:trPr>
          <w:trHeight w:val="264"/>
          <w:jc w:val="center"/>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5DFDA47" w14:textId="77777777" w:rsidR="00F30B15" w:rsidRPr="005D51B8" w:rsidRDefault="00F30B15" w:rsidP="00197A2F">
            <w:pPr>
              <w:jc w:val="center"/>
            </w:pPr>
            <w:r w:rsidRPr="005D51B8">
              <w:rPr>
                <w:lang w:val="en-US"/>
              </w:rPr>
              <w:t>PF "Nesip-E"</w:t>
            </w:r>
          </w:p>
        </w:tc>
      </w:tr>
      <w:tr w:rsidR="00F30B15" w:rsidRPr="005D51B8" w14:paraId="5C2197C5" w14:textId="77777777" w:rsidTr="00197A2F">
        <w:trPr>
          <w:trHeight w:val="254"/>
          <w:jc w:val="center"/>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04857BD3" w14:textId="77777777" w:rsidR="00F30B15" w:rsidRPr="005D51B8" w:rsidRDefault="00F30B15" w:rsidP="00197A2F">
            <w:pPr>
              <w:jc w:val="center"/>
            </w:pPr>
            <w:r w:rsidRPr="005D51B8">
              <w:t>76</w:t>
            </w:r>
            <w:r w:rsidR="0067245F">
              <w:t>.</w:t>
            </w:r>
            <w:r w:rsidRPr="005D51B8">
              <w:t>8±0</w:t>
            </w:r>
            <w:r w:rsidR="0067245F">
              <w:t>.</w:t>
            </w:r>
            <w:r w:rsidRPr="005D51B8">
              <w:t>01</w:t>
            </w:r>
          </w:p>
        </w:tc>
        <w:tc>
          <w:tcPr>
            <w:tcW w:w="2998" w:type="dxa"/>
            <w:tcBorders>
              <w:top w:val="nil"/>
              <w:left w:val="nil"/>
              <w:bottom w:val="single" w:sz="4" w:space="0" w:color="auto"/>
              <w:right w:val="single" w:sz="4" w:space="0" w:color="auto"/>
            </w:tcBorders>
            <w:shd w:val="clear" w:color="auto" w:fill="auto"/>
            <w:noWrap/>
            <w:vAlign w:val="center"/>
            <w:hideMark/>
          </w:tcPr>
          <w:p w14:paraId="0FEBEED9" w14:textId="77777777" w:rsidR="00F30B15" w:rsidRPr="005D51B8" w:rsidRDefault="00F30B15" w:rsidP="00197A2F">
            <w:pPr>
              <w:jc w:val="center"/>
            </w:pPr>
            <w:r w:rsidRPr="005D51B8">
              <w:t>92</w:t>
            </w:r>
            <w:r w:rsidR="0067245F">
              <w:t>.</w:t>
            </w:r>
            <w:r w:rsidRPr="005D51B8">
              <w:t>7±0</w:t>
            </w:r>
            <w:r w:rsidR="0067245F">
              <w:t>.</w:t>
            </w:r>
            <w:r w:rsidRPr="005D51B8">
              <w:t>83</w:t>
            </w:r>
          </w:p>
        </w:tc>
        <w:tc>
          <w:tcPr>
            <w:tcW w:w="1508" w:type="dxa"/>
            <w:tcBorders>
              <w:top w:val="nil"/>
              <w:left w:val="nil"/>
              <w:bottom w:val="single" w:sz="4" w:space="0" w:color="auto"/>
              <w:right w:val="single" w:sz="4" w:space="0" w:color="auto"/>
            </w:tcBorders>
            <w:shd w:val="clear" w:color="auto" w:fill="auto"/>
            <w:noWrap/>
            <w:vAlign w:val="center"/>
            <w:hideMark/>
          </w:tcPr>
          <w:p w14:paraId="6936C037" w14:textId="77777777" w:rsidR="00F30B15" w:rsidRPr="005D51B8" w:rsidRDefault="00F30B15" w:rsidP="00197A2F">
            <w:pPr>
              <w:jc w:val="center"/>
            </w:pPr>
            <w:r w:rsidRPr="005D51B8">
              <w:t>15</w:t>
            </w:r>
            <w:r w:rsidR="0067245F">
              <w:t>.</w:t>
            </w:r>
            <w:r w:rsidRPr="005D51B8">
              <w:t>9±0</w:t>
            </w:r>
            <w:r w:rsidR="0067245F">
              <w:t>.</w:t>
            </w:r>
            <w:r w:rsidRPr="005D51B8">
              <w:t>83</w:t>
            </w:r>
          </w:p>
        </w:tc>
        <w:tc>
          <w:tcPr>
            <w:tcW w:w="2606" w:type="dxa"/>
            <w:tcBorders>
              <w:top w:val="nil"/>
              <w:left w:val="nil"/>
              <w:bottom w:val="single" w:sz="4" w:space="0" w:color="auto"/>
              <w:right w:val="single" w:sz="4" w:space="0" w:color="auto"/>
            </w:tcBorders>
            <w:shd w:val="clear" w:color="auto" w:fill="auto"/>
            <w:noWrap/>
            <w:vAlign w:val="center"/>
            <w:hideMark/>
          </w:tcPr>
          <w:p w14:paraId="7478DF76" w14:textId="77777777" w:rsidR="00F30B15" w:rsidRPr="005D51B8" w:rsidRDefault="00F30B15" w:rsidP="00197A2F">
            <w:pPr>
              <w:jc w:val="center"/>
            </w:pPr>
            <w:r w:rsidRPr="005D51B8">
              <w:t>20</w:t>
            </w:r>
            <w:r w:rsidR="0067245F">
              <w:t>.</w:t>
            </w:r>
            <w:r w:rsidRPr="005D51B8">
              <w:t>7±1</w:t>
            </w:r>
            <w:r w:rsidR="0067245F">
              <w:t>.</w:t>
            </w:r>
            <w:r w:rsidRPr="005D51B8">
              <w:t>07</w:t>
            </w:r>
          </w:p>
        </w:tc>
      </w:tr>
      <w:tr w:rsidR="00F30B15" w:rsidRPr="005D51B8" w14:paraId="0FA37763" w14:textId="77777777" w:rsidTr="00197A2F">
        <w:trPr>
          <w:trHeight w:val="254"/>
          <w:jc w:val="center"/>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FC83B9C" w14:textId="77777777" w:rsidR="00F30B15" w:rsidRPr="005D51B8" w:rsidRDefault="00F30B15" w:rsidP="00197A2F">
            <w:pPr>
              <w:jc w:val="center"/>
            </w:pPr>
            <w:r w:rsidRPr="005D51B8">
              <w:rPr>
                <w:lang w:val="en-US"/>
              </w:rPr>
              <w:t>PF "Almas"</w:t>
            </w:r>
          </w:p>
        </w:tc>
      </w:tr>
      <w:tr w:rsidR="00F30B15" w:rsidRPr="005D51B8" w14:paraId="4F293EDF" w14:textId="77777777" w:rsidTr="00197A2F">
        <w:trPr>
          <w:trHeight w:val="254"/>
          <w:jc w:val="center"/>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0D27CEC9" w14:textId="77777777" w:rsidR="00F30B15" w:rsidRPr="005D51B8" w:rsidRDefault="00F30B15" w:rsidP="00197A2F">
            <w:pPr>
              <w:jc w:val="center"/>
            </w:pPr>
            <w:r w:rsidRPr="005D51B8">
              <w:t>50</w:t>
            </w:r>
            <w:r w:rsidR="0067245F">
              <w:t>.</w:t>
            </w:r>
            <w:r w:rsidRPr="005D51B8">
              <w:t>1±0</w:t>
            </w:r>
            <w:r w:rsidR="0067245F">
              <w:t>.</w:t>
            </w:r>
            <w:r w:rsidRPr="005D51B8">
              <w:t>01</w:t>
            </w:r>
          </w:p>
        </w:tc>
        <w:tc>
          <w:tcPr>
            <w:tcW w:w="2998" w:type="dxa"/>
            <w:tcBorders>
              <w:top w:val="nil"/>
              <w:left w:val="nil"/>
              <w:bottom w:val="single" w:sz="4" w:space="0" w:color="auto"/>
              <w:right w:val="single" w:sz="4" w:space="0" w:color="auto"/>
            </w:tcBorders>
            <w:shd w:val="clear" w:color="auto" w:fill="auto"/>
            <w:noWrap/>
            <w:vAlign w:val="center"/>
            <w:hideMark/>
          </w:tcPr>
          <w:p w14:paraId="4B34A2E0" w14:textId="77777777" w:rsidR="00F30B15" w:rsidRPr="005D51B8" w:rsidRDefault="00F30B15" w:rsidP="00197A2F">
            <w:pPr>
              <w:jc w:val="center"/>
            </w:pPr>
            <w:r w:rsidRPr="005D51B8">
              <w:t>60</w:t>
            </w:r>
            <w:r w:rsidR="0067245F">
              <w:t>.</w:t>
            </w:r>
            <w:r w:rsidRPr="005D51B8">
              <w:t>3±4</w:t>
            </w:r>
            <w:r w:rsidR="0067245F">
              <w:t>.</w:t>
            </w:r>
            <w:r w:rsidRPr="005D51B8">
              <w:t>25</w:t>
            </w:r>
          </w:p>
        </w:tc>
        <w:tc>
          <w:tcPr>
            <w:tcW w:w="1508" w:type="dxa"/>
            <w:tcBorders>
              <w:top w:val="nil"/>
              <w:left w:val="nil"/>
              <w:bottom w:val="single" w:sz="4" w:space="0" w:color="auto"/>
              <w:right w:val="single" w:sz="4" w:space="0" w:color="auto"/>
            </w:tcBorders>
            <w:shd w:val="clear" w:color="auto" w:fill="auto"/>
            <w:noWrap/>
            <w:vAlign w:val="center"/>
            <w:hideMark/>
          </w:tcPr>
          <w:p w14:paraId="3D594B82" w14:textId="77777777" w:rsidR="00F30B15" w:rsidRPr="005D51B8" w:rsidRDefault="00F30B15" w:rsidP="00197A2F">
            <w:pPr>
              <w:jc w:val="center"/>
            </w:pPr>
            <w:r w:rsidRPr="005D51B8">
              <w:t>10</w:t>
            </w:r>
            <w:r w:rsidR="0067245F">
              <w:t>.</w:t>
            </w:r>
            <w:r w:rsidRPr="005D51B8">
              <w:t>2±4</w:t>
            </w:r>
            <w:r w:rsidR="0067245F">
              <w:t>.</w:t>
            </w:r>
            <w:r w:rsidRPr="005D51B8">
              <w:t>25</w:t>
            </w:r>
          </w:p>
        </w:tc>
        <w:tc>
          <w:tcPr>
            <w:tcW w:w="2606" w:type="dxa"/>
            <w:tcBorders>
              <w:top w:val="nil"/>
              <w:left w:val="nil"/>
              <w:bottom w:val="single" w:sz="4" w:space="0" w:color="auto"/>
              <w:right w:val="single" w:sz="4" w:space="0" w:color="auto"/>
            </w:tcBorders>
            <w:shd w:val="clear" w:color="auto" w:fill="auto"/>
            <w:noWrap/>
            <w:vAlign w:val="center"/>
            <w:hideMark/>
          </w:tcPr>
          <w:p w14:paraId="25B295CA" w14:textId="77777777" w:rsidR="00F30B15" w:rsidRPr="005D51B8" w:rsidRDefault="00F30B15" w:rsidP="00197A2F">
            <w:pPr>
              <w:jc w:val="center"/>
            </w:pPr>
            <w:r w:rsidRPr="005D51B8">
              <w:t>20</w:t>
            </w:r>
            <w:r w:rsidR="0067245F">
              <w:t>.</w:t>
            </w:r>
            <w:r w:rsidRPr="005D51B8">
              <w:t>4±8</w:t>
            </w:r>
            <w:r w:rsidR="0067245F">
              <w:t>.</w:t>
            </w:r>
            <w:r w:rsidRPr="005D51B8">
              <w:t>48</w:t>
            </w:r>
          </w:p>
        </w:tc>
      </w:tr>
    </w:tbl>
    <w:p w14:paraId="7C5DDEB4" w14:textId="77777777" w:rsidR="003743D1" w:rsidRPr="005D51B8" w:rsidRDefault="003743D1" w:rsidP="0072731A">
      <w:pPr>
        <w:spacing w:line="360" w:lineRule="auto"/>
      </w:pPr>
    </w:p>
    <w:p w14:paraId="38359C99" w14:textId="324C0844" w:rsidR="00163B63" w:rsidRPr="005D51B8" w:rsidRDefault="00163B63" w:rsidP="00163B63">
      <w:pPr>
        <w:spacing w:line="360" w:lineRule="auto"/>
        <w:ind w:firstLine="567"/>
        <w:jc w:val="both"/>
        <w:rPr>
          <w:lang w:val="en-US"/>
        </w:rPr>
      </w:pPr>
      <w:r w:rsidRPr="005D51B8">
        <w:rPr>
          <w:lang w:val="en-US"/>
        </w:rPr>
        <w:t xml:space="preserve">As can be seen from </w:t>
      </w:r>
      <w:r w:rsidRPr="00556CEE">
        <w:rPr>
          <w:lang w:val="en-US"/>
        </w:rPr>
        <w:t xml:space="preserve">Table </w:t>
      </w:r>
      <w:r w:rsidR="0067245F" w:rsidRPr="00556CEE">
        <w:rPr>
          <w:lang w:val="en-US"/>
        </w:rPr>
        <w:t>2</w:t>
      </w:r>
      <w:r w:rsidRPr="00556CEE">
        <w:rPr>
          <w:lang w:val="en-US"/>
        </w:rPr>
        <w:t xml:space="preserve">, introduction of "waste" land into agricultural turnover with the use of innovative technology gave an increase in yield by an average of 20.5%. Work on the production control of the Institute's technology was continued in 2020 during reclamation of "waste" lands with saline soils out of agricultural use on the territory of PF "Tilegen". Table </w:t>
      </w:r>
      <w:r w:rsidR="0067245F" w:rsidRPr="00556CEE">
        <w:rPr>
          <w:lang w:val="en-US"/>
        </w:rPr>
        <w:t>3</w:t>
      </w:r>
      <w:r w:rsidRPr="00556CEE">
        <w:rPr>
          <w:lang w:val="en-US"/>
        </w:rPr>
        <w:t xml:space="preserve"> show</w:t>
      </w:r>
      <w:r w:rsidR="0067245F" w:rsidRPr="00556CEE">
        <w:rPr>
          <w:lang w:val="en-US"/>
        </w:rPr>
        <w:t>s</w:t>
      </w:r>
      <w:r w:rsidRPr="00556CEE">
        <w:rPr>
          <w:lang w:val="en-US"/>
        </w:rPr>
        <w:t xml:space="preserve"> the yi</w:t>
      </w:r>
      <w:r w:rsidR="0072731A">
        <w:rPr>
          <w:lang w:val="en-US"/>
        </w:rPr>
        <w:t xml:space="preserve">eld of grain maize on the waste </w:t>
      </w:r>
      <w:r w:rsidRPr="00556CEE">
        <w:rPr>
          <w:lang w:val="en-US"/>
        </w:rPr>
        <w:t>lands of PF "Tilegen", as well as the economic efficiency from the introduction of innovative technology</w:t>
      </w:r>
      <w:r w:rsidR="0072731A">
        <w:rPr>
          <w:lang w:val="en-US"/>
        </w:rPr>
        <w:t xml:space="preserve"> (Appendix A, Table A</w:t>
      </w:r>
      <w:r w:rsidR="0067245F" w:rsidRPr="00556CEE">
        <w:rPr>
          <w:lang w:val="en-US"/>
        </w:rPr>
        <w:t>7).</w:t>
      </w:r>
    </w:p>
    <w:p w14:paraId="379ADBCD" w14:textId="77777777" w:rsidR="0072731A" w:rsidRDefault="00163B63" w:rsidP="0072731A">
      <w:pPr>
        <w:spacing w:line="360" w:lineRule="auto"/>
        <w:rPr>
          <w:lang w:val="en-US"/>
        </w:rPr>
      </w:pPr>
      <w:r w:rsidRPr="005D51B8">
        <w:rPr>
          <w:lang w:val="en-US"/>
        </w:rPr>
        <w:t xml:space="preserve">  </w:t>
      </w:r>
    </w:p>
    <w:p w14:paraId="7BC56123" w14:textId="4AEF0630" w:rsidR="00163B63" w:rsidRPr="005D51B8" w:rsidRDefault="00163B63" w:rsidP="00163B63">
      <w:pPr>
        <w:rPr>
          <w:lang w:val="en-US"/>
        </w:rPr>
      </w:pPr>
      <w:r w:rsidRPr="005D51B8">
        <w:rPr>
          <w:lang w:val="en-US"/>
        </w:rPr>
        <w:t xml:space="preserve"> Table </w:t>
      </w:r>
      <w:r w:rsidR="0067245F">
        <w:rPr>
          <w:lang w:val="en-US"/>
        </w:rPr>
        <w:t>3</w:t>
      </w:r>
      <w:r w:rsidRPr="005D51B8">
        <w:rPr>
          <w:lang w:val="en-US"/>
        </w:rPr>
        <w:t xml:space="preserve"> – The yield of grain maize on waste lands of PF "Tilegen" </w:t>
      </w:r>
    </w:p>
    <w:p w14:paraId="5E2C6776" w14:textId="77777777" w:rsidR="003743D1" w:rsidRPr="005D51B8" w:rsidRDefault="003743D1" w:rsidP="003743D1">
      <w:pPr>
        <w:rPr>
          <w:lang w:val="en-US"/>
        </w:rPr>
      </w:pPr>
    </w:p>
    <w:tbl>
      <w:tblPr>
        <w:tblW w:w="9075" w:type="dxa"/>
        <w:jc w:val="center"/>
        <w:tblLook w:val="04A0" w:firstRow="1" w:lastRow="0" w:firstColumn="1" w:lastColumn="0" w:noHBand="0" w:noVBand="1"/>
      </w:tblPr>
      <w:tblGrid>
        <w:gridCol w:w="1960"/>
        <w:gridCol w:w="2999"/>
        <w:gridCol w:w="1508"/>
        <w:gridCol w:w="2608"/>
      </w:tblGrid>
      <w:tr w:rsidR="00163B63" w:rsidRPr="005D51B8" w14:paraId="6CB78B9D" w14:textId="77777777" w:rsidTr="00197A2F">
        <w:trPr>
          <w:trHeight w:val="254"/>
          <w:jc w:val="center"/>
        </w:trPr>
        <w:tc>
          <w:tcPr>
            <w:tcW w:w="4959" w:type="dxa"/>
            <w:gridSpan w:val="2"/>
            <w:tcBorders>
              <w:top w:val="single" w:sz="4" w:space="0" w:color="auto"/>
              <w:left w:val="single" w:sz="4" w:space="0" w:color="auto"/>
              <w:bottom w:val="single" w:sz="4" w:space="0" w:color="auto"/>
              <w:right w:val="single" w:sz="4" w:space="0" w:color="auto"/>
            </w:tcBorders>
            <w:vAlign w:val="center"/>
            <w:hideMark/>
          </w:tcPr>
          <w:p w14:paraId="6889FB7F" w14:textId="77777777" w:rsidR="00163B63" w:rsidRPr="005D51B8" w:rsidRDefault="00163B63" w:rsidP="00197A2F">
            <w:pPr>
              <w:spacing w:line="256" w:lineRule="auto"/>
              <w:jc w:val="center"/>
            </w:pPr>
            <w:r w:rsidRPr="005D51B8">
              <w:t>Variants</w:t>
            </w:r>
          </w:p>
        </w:tc>
        <w:tc>
          <w:tcPr>
            <w:tcW w:w="4116" w:type="dxa"/>
            <w:gridSpan w:val="2"/>
            <w:tcBorders>
              <w:top w:val="single" w:sz="4" w:space="0" w:color="auto"/>
              <w:left w:val="nil"/>
              <w:bottom w:val="single" w:sz="4" w:space="0" w:color="auto"/>
              <w:right w:val="single" w:sz="4" w:space="0" w:color="auto"/>
            </w:tcBorders>
            <w:vAlign w:val="center"/>
            <w:hideMark/>
          </w:tcPr>
          <w:p w14:paraId="10822AFB" w14:textId="77777777" w:rsidR="00163B63" w:rsidRPr="005D51B8" w:rsidRDefault="00163B63" w:rsidP="00197A2F">
            <w:pPr>
              <w:spacing w:line="256" w:lineRule="auto"/>
              <w:jc w:val="center"/>
            </w:pPr>
            <w:r w:rsidRPr="005D51B8">
              <w:t>Growth, с/ha</w:t>
            </w:r>
          </w:p>
        </w:tc>
      </w:tr>
      <w:tr w:rsidR="00163B63" w:rsidRPr="005D51B8" w14:paraId="555A0612" w14:textId="77777777" w:rsidTr="00197A2F">
        <w:trPr>
          <w:trHeight w:val="254"/>
          <w:jc w:val="center"/>
        </w:trPr>
        <w:tc>
          <w:tcPr>
            <w:tcW w:w="1960" w:type="dxa"/>
            <w:tcBorders>
              <w:top w:val="nil"/>
              <w:left w:val="single" w:sz="4" w:space="0" w:color="auto"/>
              <w:bottom w:val="single" w:sz="4" w:space="0" w:color="auto"/>
              <w:right w:val="single" w:sz="4" w:space="0" w:color="auto"/>
            </w:tcBorders>
            <w:noWrap/>
            <w:vAlign w:val="center"/>
            <w:hideMark/>
          </w:tcPr>
          <w:p w14:paraId="5873FB39" w14:textId="77777777" w:rsidR="00163B63" w:rsidRPr="005D51B8" w:rsidRDefault="00163B63" w:rsidP="00197A2F">
            <w:pPr>
              <w:spacing w:line="256" w:lineRule="auto"/>
              <w:jc w:val="center"/>
            </w:pPr>
            <w:r w:rsidRPr="005D51B8">
              <w:t>Control</w:t>
            </w:r>
          </w:p>
        </w:tc>
        <w:tc>
          <w:tcPr>
            <w:tcW w:w="2999" w:type="dxa"/>
            <w:tcBorders>
              <w:top w:val="nil"/>
              <w:left w:val="nil"/>
              <w:bottom w:val="single" w:sz="4" w:space="0" w:color="auto"/>
              <w:right w:val="single" w:sz="4" w:space="0" w:color="auto"/>
            </w:tcBorders>
            <w:noWrap/>
            <w:vAlign w:val="center"/>
            <w:hideMark/>
          </w:tcPr>
          <w:p w14:paraId="747996D7" w14:textId="77777777" w:rsidR="00163B63" w:rsidRPr="005D51B8" w:rsidRDefault="00163B63" w:rsidP="00197A2F">
            <w:pPr>
              <w:spacing w:line="256" w:lineRule="auto"/>
              <w:jc w:val="center"/>
            </w:pPr>
            <w:r w:rsidRPr="005D51B8">
              <w:t>Technology</w:t>
            </w:r>
          </w:p>
        </w:tc>
        <w:tc>
          <w:tcPr>
            <w:tcW w:w="1508" w:type="dxa"/>
            <w:tcBorders>
              <w:top w:val="nil"/>
              <w:left w:val="nil"/>
              <w:bottom w:val="single" w:sz="4" w:space="0" w:color="auto"/>
              <w:right w:val="single" w:sz="4" w:space="0" w:color="auto"/>
            </w:tcBorders>
            <w:noWrap/>
            <w:vAlign w:val="center"/>
            <w:hideMark/>
          </w:tcPr>
          <w:p w14:paraId="779CADD6" w14:textId="77777777" w:rsidR="00163B63" w:rsidRPr="005D51B8" w:rsidRDefault="00163B63" w:rsidP="00197A2F">
            <w:pPr>
              <w:spacing w:line="256" w:lineRule="auto"/>
              <w:jc w:val="center"/>
            </w:pPr>
            <w:r w:rsidRPr="005D51B8">
              <w:t>с/ha</w:t>
            </w:r>
          </w:p>
        </w:tc>
        <w:tc>
          <w:tcPr>
            <w:tcW w:w="2608" w:type="dxa"/>
            <w:tcBorders>
              <w:top w:val="nil"/>
              <w:left w:val="nil"/>
              <w:bottom w:val="single" w:sz="4" w:space="0" w:color="auto"/>
              <w:right w:val="single" w:sz="4" w:space="0" w:color="auto"/>
            </w:tcBorders>
            <w:noWrap/>
            <w:vAlign w:val="center"/>
            <w:hideMark/>
          </w:tcPr>
          <w:p w14:paraId="50C5F522" w14:textId="77777777" w:rsidR="00163B63" w:rsidRPr="005D51B8" w:rsidRDefault="00163B63" w:rsidP="00197A2F">
            <w:pPr>
              <w:spacing w:line="256" w:lineRule="auto"/>
              <w:jc w:val="center"/>
            </w:pPr>
            <w:r w:rsidRPr="005D51B8">
              <w:t>%</w:t>
            </w:r>
          </w:p>
        </w:tc>
      </w:tr>
      <w:tr w:rsidR="00163B63" w:rsidRPr="005D51B8" w14:paraId="35DEE7CB" w14:textId="77777777" w:rsidTr="00197A2F">
        <w:trPr>
          <w:trHeight w:val="264"/>
          <w:jc w:val="center"/>
        </w:trPr>
        <w:tc>
          <w:tcPr>
            <w:tcW w:w="9075" w:type="dxa"/>
            <w:gridSpan w:val="4"/>
            <w:tcBorders>
              <w:top w:val="single" w:sz="4" w:space="0" w:color="auto"/>
              <w:left w:val="single" w:sz="4" w:space="0" w:color="auto"/>
              <w:bottom w:val="single" w:sz="4" w:space="0" w:color="auto"/>
              <w:right w:val="single" w:sz="4" w:space="0" w:color="000000"/>
            </w:tcBorders>
            <w:vAlign w:val="center"/>
            <w:hideMark/>
          </w:tcPr>
          <w:p w14:paraId="79A7CFE1" w14:textId="77777777" w:rsidR="00163B63" w:rsidRPr="005D51B8" w:rsidRDefault="00163B63" w:rsidP="00197A2F">
            <w:pPr>
              <w:spacing w:line="256" w:lineRule="auto"/>
              <w:jc w:val="center"/>
            </w:pPr>
            <w:r w:rsidRPr="005D51B8">
              <w:t>PF "Tilegen"</w:t>
            </w:r>
          </w:p>
        </w:tc>
      </w:tr>
      <w:tr w:rsidR="00163B63" w:rsidRPr="005D51B8" w14:paraId="77EC4F6A" w14:textId="77777777" w:rsidTr="00197A2F">
        <w:trPr>
          <w:trHeight w:val="254"/>
          <w:jc w:val="center"/>
        </w:trPr>
        <w:tc>
          <w:tcPr>
            <w:tcW w:w="1960" w:type="dxa"/>
            <w:tcBorders>
              <w:top w:val="nil"/>
              <w:left w:val="single" w:sz="8" w:space="0" w:color="auto"/>
              <w:bottom w:val="single" w:sz="8" w:space="0" w:color="auto"/>
              <w:right w:val="single" w:sz="8" w:space="0" w:color="auto"/>
            </w:tcBorders>
            <w:noWrap/>
            <w:vAlign w:val="center"/>
            <w:hideMark/>
          </w:tcPr>
          <w:p w14:paraId="436F36BB" w14:textId="77777777" w:rsidR="00163B63" w:rsidRPr="005D51B8" w:rsidRDefault="00163B63" w:rsidP="00197A2F">
            <w:pPr>
              <w:spacing w:line="256" w:lineRule="auto"/>
              <w:jc w:val="center"/>
              <w:rPr>
                <w:color w:val="000000"/>
              </w:rPr>
            </w:pPr>
            <w:r w:rsidRPr="005D51B8">
              <w:rPr>
                <w:color w:val="000000"/>
              </w:rPr>
              <w:t>62</w:t>
            </w:r>
            <w:r w:rsidR="0067245F">
              <w:rPr>
                <w:color w:val="000000"/>
              </w:rPr>
              <w:t>.</w:t>
            </w:r>
            <w:r w:rsidRPr="005D51B8">
              <w:rPr>
                <w:color w:val="000000"/>
              </w:rPr>
              <w:t>9±0</w:t>
            </w:r>
            <w:r w:rsidR="0067245F">
              <w:rPr>
                <w:color w:val="000000"/>
              </w:rPr>
              <w:t>.</w:t>
            </w:r>
            <w:r w:rsidRPr="005D51B8">
              <w:rPr>
                <w:color w:val="000000"/>
              </w:rPr>
              <w:t>73</w:t>
            </w:r>
          </w:p>
        </w:tc>
        <w:tc>
          <w:tcPr>
            <w:tcW w:w="2999" w:type="dxa"/>
            <w:tcBorders>
              <w:top w:val="nil"/>
              <w:left w:val="nil"/>
              <w:bottom w:val="single" w:sz="8" w:space="0" w:color="auto"/>
              <w:right w:val="single" w:sz="8" w:space="0" w:color="auto"/>
            </w:tcBorders>
            <w:noWrap/>
            <w:vAlign w:val="center"/>
            <w:hideMark/>
          </w:tcPr>
          <w:p w14:paraId="1C937190" w14:textId="77777777" w:rsidR="00163B63" w:rsidRPr="005D51B8" w:rsidRDefault="00163B63" w:rsidP="00197A2F">
            <w:pPr>
              <w:spacing w:line="256" w:lineRule="auto"/>
              <w:jc w:val="center"/>
              <w:rPr>
                <w:color w:val="000000"/>
              </w:rPr>
            </w:pPr>
            <w:r w:rsidRPr="005D51B8">
              <w:rPr>
                <w:color w:val="000000"/>
              </w:rPr>
              <w:t>77</w:t>
            </w:r>
            <w:r w:rsidR="0067245F">
              <w:rPr>
                <w:color w:val="000000"/>
              </w:rPr>
              <w:t>.</w:t>
            </w:r>
            <w:r w:rsidRPr="005D51B8">
              <w:rPr>
                <w:color w:val="000000"/>
              </w:rPr>
              <w:t>8±0</w:t>
            </w:r>
            <w:r w:rsidR="0067245F">
              <w:rPr>
                <w:color w:val="000000"/>
              </w:rPr>
              <w:t>.</w:t>
            </w:r>
            <w:r w:rsidRPr="005D51B8">
              <w:rPr>
                <w:color w:val="000000"/>
              </w:rPr>
              <w:t>91</w:t>
            </w:r>
          </w:p>
        </w:tc>
        <w:tc>
          <w:tcPr>
            <w:tcW w:w="1508" w:type="dxa"/>
            <w:tcBorders>
              <w:top w:val="nil"/>
              <w:left w:val="nil"/>
              <w:bottom w:val="single" w:sz="8" w:space="0" w:color="auto"/>
              <w:right w:val="single" w:sz="8" w:space="0" w:color="auto"/>
            </w:tcBorders>
            <w:noWrap/>
            <w:vAlign w:val="center"/>
            <w:hideMark/>
          </w:tcPr>
          <w:p w14:paraId="5F785BAE" w14:textId="77777777" w:rsidR="00163B63" w:rsidRPr="005D51B8" w:rsidRDefault="00163B63" w:rsidP="00197A2F">
            <w:pPr>
              <w:spacing w:line="256" w:lineRule="auto"/>
              <w:jc w:val="center"/>
              <w:rPr>
                <w:color w:val="000000"/>
              </w:rPr>
            </w:pPr>
            <w:r w:rsidRPr="005D51B8">
              <w:rPr>
                <w:color w:val="000000"/>
              </w:rPr>
              <w:t>14</w:t>
            </w:r>
            <w:r w:rsidR="0067245F">
              <w:rPr>
                <w:color w:val="000000"/>
              </w:rPr>
              <w:t>.</w:t>
            </w:r>
            <w:r w:rsidRPr="005D51B8">
              <w:rPr>
                <w:color w:val="000000"/>
              </w:rPr>
              <w:t>8±0</w:t>
            </w:r>
            <w:r w:rsidR="0067245F">
              <w:rPr>
                <w:color w:val="000000"/>
              </w:rPr>
              <w:t>.</w:t>
            </w:r>
            <w:r w:rsidRPr="005D51B8">
              <w:rPr>
                <w:color w:val="000000"/>
              </w:rPr>
              <w:t>48</w:t>
            </w:r>
          </w:p>
        </w:tc>
        <w:tc>
          <w:tcPr>
            <w:tcW w:w="2608" w:type="dxa"/>
            <w:tcBorders>
              <w:top w:val="nil"/>
              <w:left w:val="nil"/>
              <w:bottom w:val="single" w:sz="8" w:space="0" w:color="auto"/>
              <w:right w:val="single" w:sz="8" w:space="0" w:color="auto"/>
            </w:tcBorders>
            <w:noWrap/>
            <w:vAlign w:val="center"/>
            <w:hideMark/>
          </w:tcPr>
          <w:p w14:paraId="27620F29" w14:textId="77777777" w:rsidR="00163B63" w:rsidRPr="005D51B8" w:rsidRDefault="00163B63" w:rsidP="00197A2F">
            <w:pPr>
              <w:spacing w:line="256" w:lineRule="auto"/>
              <w:jc w:val="center"/>
              <w:rPr>
                <w:color w:val="000000"/>
              </w:rPr>
            </w:pPr>
            <w:r w:rsidRPr="005D51B8">
              <w:rPr>
                <w:color w:val="000000"/>
              </w:rPr>
              <w:t>23</w:t>
            </w:r>
            <w:r w:rsidR="0067245F">
              <w:rPr>
                <w:color w:val="000000"/>
              </w:rPr>
              <w:t>.</w:t>
            </w:r>
            <w:r w:rsidRPr="005D51B8">
              <w:rPr>
                <w:color w:val="000000"/>
              </w:rPr>
              <w:t>6±0</w:t>
            </w:r>
            <w:r w:rsidR="0067245F">
              <w:rPr>
                <w:color w:val="000000"/>
              </w:rPr>
              <w:t>.</w:t>
            </w:r>
            <w:r w:rsidRPr="005D51B8">
              <w:rPr>
                <w:color w:val="000000"/>
              </w:rPr>
              <w:t>79</w:t>
            </w:r>
          </w:p>
        </w:tc>
      </w:tr>
    </w:tbl>
    <w:p w14:paraId="3FAF8633" w14:textId="77777777" w:rsidR="003743D1" w:rsidRPr="005D51B8" w:rsidRDefault="003743D1" w:rsidP="0072731A">
      <w:pPr>
        <w:spacing w:line="360" w:lineRule="auto"/>
      </w:pPr>
    </w:p>
    <w:p w14:paraId="4BBC338F" w14:textId="77777777" w:rsidR="001A70FE" w:rsidRPr="005D51B8" w:rsidRDefault="001A70FE" w:rsidP="001A70FE">
      <w:pPr>
        <w:widowControl w:val="0"/>
        <w:pBdr>
          <w:bottom w:val="single" w:sz="4" w:space="0" w:color="FFFFFF"/>
        </w:pBdr>
        <w:tabs>
          <w:tab w:val="left" w:pos="851"/>
        </w:tabs>
        <w:autoSpaceDE w:val="0"/>
        <w:autoSpaceDN w:val="0"/>
        <w:adjustRightInd w:val="0"/>
        <w:spacing w:line="360" w:lineRule="auto"/>
        <w:ind w:firstLine="709"/>
        <w:jc w:val="both"/>
        <w:rPr>
          <w:lang w:val="en-US"/>
        </w:rPr>
      </w:pPr>
      <w:r w:rsidRPr="005D51B8">
        <w:rPr>
          <w:lang w:val="en-US"/>
        </w:rPr>
        <w:t xml:space="preserve">The table shows that an average increase of 23.6% was obtained </w:t>
      </w:r>
      <w:r w:rsidR="0067245F">
        <w:rPr>
          <w:lang w:val="en-US"/>
        </w:rPr>
        <w:t>due to</w:t>
      </w:r>
      <w:r w:rsidRPr="005D51B8">
        <w:rPr>
          <w:lang w:val="en-US"/>
        </w:rPr>
        <w:t xml:space="preserve"> the Institute's technology when growing grain maize on saline soils. </w:t>
      </w:r>
      <w:r w:rsidR="0067245F" w:rsidRPr="005D51B8">
        <w:rPr>
          <w:lang w:val="en-US"/>
        </w:rPr>
        <w:t xml:space="preserve">Economic </w:t>
      </w:r>
      <w:r w:rsidRPr="005D51B8">
        <w:rPr>
          <w:lang w:val="en-US"/>
        </w:rPr>
        <w:t xml:space="preserve">efficiency of implementation of </w:t>
      </w:r>
      <w:r w:rsidR="0067245F">
        <w:rPr>
          <w:lang w:val="en-US"/>
        </w:rPr>
        <w:t xml:space="preserve">the </w:t>
      </w:r>
      <w:r w:rsidRPr="005D51B8">
        <w:rPr>
          <w:lang w:val="en-US"/>
        </w:rPr>
        <w:t>innovative technology compared with the existing technology was 84.7 thousand tenge / ha, cost recovery for the technology was 2.38 tenge, for to the control variant - 1.98 tenge.</w:t>
      </w:r>
    </w:p>
    <w:p w14:paraId="0E12D769" w14:textId="77777777" w:rsidR="001A70FE" w:rsidRPr="005D51B8" w:rsidRDefault="001A70FE" w:rsidP="001A70FE">
      <w:pPr>
        <w:spacing w:line="360" w:lineRule="auto"/>
        <w:ind w:firstLine="709"/>
        <w:jc w:val="both"/>
        <w:rPr>
          <w:lang w:val="en-US"/>
        </w:rPr>
      </w:pPr>
      <w:r w:rsidRPr="005D51B8">
        <w:rPr>
          <w:spacing w:val="2"/>
          <w:lang w:val="en-US"/>
        </w:rPr>
        <w:t>Since 2018, together with scientists from the Center for Agricultural Landscape Research (Germany), research has been carried out with new forms of fertilizers</w:t>
      </w:r>
      <w:r w:rsidRPr="005D51B8">
        <w:rPr>
          <w:lang w:val="en-US"/>
        </w:rPr>
        <w:t xml:space="preserve"> (providing consulting and microfertilizers used on saline soils for the cultivation of agricultural crops). On May 11-18, 2019 in the field conditions, small-plot experiments were laid using foreign ameliorants from Germany </w:t>
      </w:r>
      <w:r w:rsidRPr="005D51B8">
        <w:rPr>
          <w:lang w:val="en-US"/>
        </w:rPr>
        <w:lastRenderedPageBreak/>
        <w:t>with the following options.</w:t>
      </w:r>
      <w:r w:rsidR="0067245F">
        <w:rPr>
          <w:lang w:val="en-US"/>
        </w:rPr>
        <w:t xml:space="preserve"> </w:t>
      </w:r>
      <w:r w:rsidRPr="005D51B8">
        <w:rPr>
          <w:lang w:val="en-US"/>
        </w:rPr>
        <w:t xml:space="preserve">The area of each plot </w:t>
      </w:r>
      <w:r w:rsidR="0067245F">
        <w:rPr>
          <w:lang w:val="en-US"/>
        </w:rPr>
        <w:t>was</w:t>
      </w:r>
      <w:r w:rsidRPr="005D51B8">
        <w:rPr>
          <w:lang w:val="en-US"/>
        </w:rPr>
        <w:t xml:space="preserve"> 2 m</w:t>
      </w:r>
      <w:r w:rsidRPr="0067245F">
        <w:rPr>
          <w:vertAlign w:val="superscript"/>
          <w:lang w:val="en-US"/>
        </w:rPr>
        <w:t>2</w:t>
      </w:r>
      <w:r w:rsidRPr="005D51B8">
        <w:rPr>
          <w:lang w:val="en-US"/>
        </w:rPr>
        <w:t xml:space="preserve">, total area of the experiment </w:t>
      </w:r>
      <w:r w:rsidR="0067245F">
        <w:rPr>
          <w:lang w:val="en-US"/>
        </w:rPr>
        <w:t>was</w:t>
      </w:r>
      <w:r w:rsidRPr="005D51B8">
        <w:rPr>
          <w:lang w:val="en-US"/>
        </w:rPr>
        <w:t xml:space="preserve"> 48 m</w:t>
      </w:r>
      <w:r w:rsidRPr="0067245F">
        <w:rPr>
          <w:vertAlign w:val="superscript"/>
          <w:lang w:val="en-US"/>
        </w:rPr>
        <w:t>2</w:t>
      </w:r>
      <w:r w:rsidRPr="005D51B8">
        <w:rPr>
          <w:lang w:val="en-US"/>
        </w:rPr>
        <w:t>. According to the recommendation, fertilizers were applied before sowing corn.</w:t>
      </w:r>
    </w:p>
    <w:p w14:paraId="03DE7E30" w14:textId="77777777" w:rsidR="001A70FE" w:rsidRPr="005D51B8" w:rsidRDefault="001A70FE" w:rsidP="0072731A">
      <w:pPr>
        <w:tabs>
          <w:tab w:val="left" w:pos="993"/>
        </w:tabs>
        <w:ind w:firstLine="709"/>
        <w:jc w:val="both"/>
      </w:pPr>
      <w:r w:rsidRPr="005D51B8">
        <w:t>Experiment variants:</w:t>
      </w:r>
    </w:p>
    <w:p w14:paraId="099B9CE8" w14:textId="05BB3A9E" w:rsidR="001A70FE" w:rsidRPr="005D51B8" w:rsidRDefault="001A70FE" w:rsidP="0072731A">
      <w:pPr>
        <w:pStyle w:val="afd"/>
        <w:numPr>
          <w:ilvl w:val="0"/>
          <w:numId w:val="1"/>
        </w:numPr>
        <w:shd w:val="clear" w:color="auto" w:fill="FFFFFF"/>
        <w:tabs>
          <w:tab w:val="left" w:pos="993"/>
        </w:tabs>
        <w:spacing w:after="160" w:line="259" w:lineRule="auto"/>
        <w:ind w:left="0" w:firstLine="709"/>
        <w:jc w:val="left"/>
        <w:rPr>
          <w:rFonts w:ascii="Times New Roman" w:hAnsi="Times New Roman"/>
          <w:sz w:val="24"/>
          <w:szCs w:val="24"/>
        </w:rPr>
      </w:pPr>
      <w:r w:rsidRPr="005D51B8">
        <w:rPr>
          <w:rFonts w:ascii="Times New Roman" w:hAnsi="Times New Roman"/>
          <w:sz w:val="24"/>
          <w:szCs w:val="24"/>
        </w:rPr>
        <w:t>Control;  2. Cuxin Hangepetunien; 3.Cuxin Redu-BAC; 4.Cuxin Zimmerpflanzen; 5.</w:t>
      </w:r>
      <w:r w:rsidR="006D1338" w:rsidRPr="006D1338">
        <w:t xml:space="preserve"> </w:t>
      </w:r>
      <w:r w:rsidR="006D1338" w:rsidRPr="006D1338">
        <w:rPr>
          <w:rFonts w:ascii="Times New Roman" w:hAnsi="Times New Roman"/>
          <w:sz w:val="24"/>
          <w:szCs w:val="24"/>
        </w:rPr>
        <w:t>Ferrous sulphate</w:t>
      </w:r>
      <w:r w:rsidRPr="005D51B8">
        <w:rPr>
          <w:rFonts w:ascii="Times New Roman" w:hAnsi="Times New Roman"/>
          <w:sz w:val="24"/>
          <w:szCs w:val="24"/>
        </w:rPr>
        <w:t>; 6. FZB</w:t>
      </w:r>
      <w:r w:rsidRPr="005D51B8">
        <w:rPr>
          <w:rFonts w:ascii="Times New Roman" w:hAnsi="Times New Roman"/>
          <w:sz w:val="24"/>
          <w:szCs w:val="24"/>
          <w:lang w:val="en-US"/>
        </w:rPr>
        <w:t xml:space="preserve"> 42 (</w:t>
      </w:r>
      <w:r w:rsidRPr="005D51B8">
        <w:rPr>
          <w:rFonts w:ascii="Times New Roman" w:hAnsi="Times New Roman"/>
          <w:sz w:val="24"/>
          <w:szCs w:val="24"/>
        </w:rPr>
        <w:t>Bacillus</w:t>
      </w:r>
      <w:r w:rsidRPr="005D51B8">
        <w:rPr>
          <w:rFonts w:ascii="Times New Roman" w:hAnsi="Times New Roman"/>
          <w:sz w:val="24"/>
          <w:szCs w:val="24"/>
          <w:lang w:val="en-US"/>
        </w:rPr>
        <w:t xml:space="preserve"> </w:t>
      </w:r>
      <w:r w:rsidRPr="005D51B8">
        <w:rPr>
          <w:rFonts w:ascii="Times New Roman" w:hAnsi="Times New Roman"/>
          <w:sz w:val="24"/>
          <w:szCs w:val="24"/>
        </w:rPr>
        <w:t>amyloliquefaziens</w:t>
      </w:r>
      <w:r w:rsidRPr="005D51B8">
        <w:rPr>
          <w:rFonts w:ascii="Times New Roman" w:hAnsi="Times New Roman"/>
          <w:sz w:val="24"/>
          <w:szCs w:val="24"/>
          <w:lang w:val="en-US"/>
        </w:rPr>
        <w:t xml:space="preserve">); 7. Bacterial mixture of five lignite-based lignite eluates; 8. </w:t>
      </w:r>
      <w:r w:rsidRPr="005D51B8">
        <w:rPr>
          <w:rFonts w:ascii="Times New Roman" w:hAnsi="Times New Roman"/>
          <w:sz w:val="24"/>
          <w:szCs w:val="24"/>
        </w:rPr>
        <w:t>DCM Redu-BAC</w:t>
      </w:r>
    </w:p>
    <w:p w14:paraId="31DF1CDD" w14:textId="77777777" w:rsidR="003743D1" w:rsidRPr="005D51B8" w:rsidRDefault="003743D1" w:rsidP="003743D1">
      <w:pPr>
        <w:pStyle w:val="af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709"/>
        <w:rPr>
          <w:rFonts w:ascii="Times New Roman" w:hAnsi="Times New Roman"/>
          <w:sz w:val="24"/>
          <w:szCs w:val="24"/>
          <w:lang w:val="ru-RU"/>
        </w:rPr>
      </w:pPr>
    </w:p>
    <w:p w14:paraId="5763270C" w14:textId="19B317FC" w:rsidR="004E0E03" w:rsidRPr="005D51B8" w:rsidRDefault="001A70FE" w:rsidP="004E0E03">
      <w:pPr>
        <w:pStyle w:val="af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rPr>
          <w:rFonts w:ascii="Times New Roman" w:hAnsi="Times New Roman"/>
          <w:sz w:val="24"/>
          <w:szCs w:val="24"/>
          <w:lang w:val="en-US"/>
        </w:rPr>
      </w:pPr>
      <w:r w:rsidRPr="005D51B8">
        <w:rPr>
          <w:rFonts w:ascii="Times New Roman" w:hAnsi="Times New Roman"/>
          <w:sz w:val="24"/>
          <w:szCs w:val="24"/>
          <w:lang w:val="en-US"/>
        </w:rPr>
        <w:t>Fertilizers in variants No. 2,3,4 are organic liquid fertilizers based on squeezed sugar beet. The recommended application rate is 100 ml/m</w:t>
      </w:r>
      <w:r w:rsidRPr="0067245F">
        <w:rPr>
          <w:rFonts w:ascii="Times New Roman" w:hAnsi="Times New Roman"/>
          <w:sz w:val="24"/>
          <w:szCs w:val="24"/>
          <w:vertAlign w:val="superscript"/>
          <w:lang w:val="en-US"/>
        </w:rPr>
        <w:t>2</w:t>
      </w:r>
      <w:r w:rsidRPr="005D51B8">
        <w:rPr>
          <w:rFonts w:ascii="Times New Roman" w:hAnsi="Times New Roman"/>
          <w:sz w:val="24"/>
          <w:szCs w:val="24"/>
          <w:lang w:val="en-US"/>
        </w:rPr>
        <w:t>, 200 ml was applied per plot. In option No. 5, the preparation of ferrous sulfate was implemented at a dose of 50 g/m</w:t>
      </w:r>
      <w:r w:rsidRPr="0067245F">
        <w:rPr>
          <w:rFonts w:ascii="Times New Roman" w:hAnsi="Times New Roman"/>
          <w:sz w:val="24"/>
          <w:szCs w:val="24"/>
          <w:vertAlign w:val="superscript"/>
          <w:lang w:val="en-US"/>
        </w:rPr>
        <w:t>2</w:t>
      </w:r>
      <w:r w:rsidRPr="005D51B8">
        <w:rPr>
          <w:rFonts w:ascii="Times New Roman" w:hAnsi="Times New Roman"/>
          <w:sz w:val="24"/>
          <w:szCs w:val="24"/>
          <w:lang w:val="en-US"/>
        </w:rPr>
        <w:t>. In option 6, preparation FZB 42 (</w:t>
      </w:r>
      <w:r w:rsidRPr="0067245F">
        <w:rPr>
          <w:rFonts w:ascii="Times New Roman" w:hAnsi="Times New Roman"/>
          <w:i/>
          <w:sz w:val="24"/>
          <w:szCs w:val="24"/>
          <w:lang w:val="en-US"/>
        </w:rPr>
        <w:t>Bacillus amyloliquefaziens</w:t>
      </w:r>
      <w:r w:rsidRPr="005D51B8">
        <w:rPr>
          <w:rFonts w:ascii="Times New Roman" w:hAnsi="Times New Roman"/>
          <w:sz w:val="24"/>
          <w:szCs w:val="24"/>
          <w:lang w:val="en-US"/>
        </w:rPr>
        <w:t>) was added (ABITEP.de), which is produced by ABITEP Company in Berlin (Germany). On variant No. 7, bacterial mixture of five lignite eluates based on lignite was implemented.</w:t>
      </w:r>
      <w:r w:rsidR="0067245F">
        <w:rPr>
          <w:rFonts w:ascii="Times New Roman" w:hAnsi="Times New Roman"/>
          <w:sz w:val="24"/>
          <w:szCs w:val="24"/>
          <w:lang w:val="en-US"/>
        </w:rPr>
        <w:t xml:space="preserve"> </w:t>
      </w:r>
      <w:r w:rsidRPr="00FE2AE9">
        <w:rPr>
          <w:rFonts w:ascii="Times New Roman" w:hAnsi="Times New Roman"/>
          <w:sz w:val="24"/>
          <w:szCs w:val="24"/>
          <w:lang w:val="en-US"/>
        </w:rPr>
        <w:t>Variant no. 8 - DCM Redu-BAC, application rate 100 ml / m</w:t>
      </w:r>
      <w:r w:rsidRPr="00770CFF">
        <w:rPr>
          <w:rFonts w:ascii="Times New Roman" w:hAnsi="Times New Roman"/>
          <w:sz w:val="24"/>
          <w:szCs w:val="24"/>
          <w:vertAlign w:val="superscript"/>
          <w:lang w:val="en-US"/>
        </w:rPr>
        <w:t>2</w:t>
      </w:r>
      <w:r w:rsidRPr="00FE2AE9">
        <w:rPr>
          <w:rFonts w:ascii="Times New Roman" w:hAnsi="Times New Roman"/>
          <w:sz w:val="24"/>
          <w:szCs w:val="24"/>
          <w:lang w:val="en-US"/>
        </w:rPr>
        <w:t xml:space="preserve">. Sowing maize corn "Baltabay 777" was performed on May 26, 2019. To determine the initial state of soils of the </w:t>
      </w:r>
      <w:r w:rsidR="007054D8" w:rsidRPr="007054D8">
        <w:rPr>
          <w:rFonts w:ascii="Times New Roman" w:hAnsi="Times New Roman"/>
          <w:sz w:val="24"/>
          <w:szCs w:val="24"/>
          <w:lang w:val="en-US"/>
        </w:rPr>
        <w:t>plot</w:t>
      </w:r>
      <w:r w:rsidRPr="00FE2AE9">
        <w:rPr>
          <w:rFonts w:ascii="Times New Roman" w:hAnsi="Times New Roman"/>
          <w:sz w:val="24"/>
          <w:szCs w:val="24"/>
          <w:lang w:val="en-US"/>
        </w:rPr>
        <w:t xml:space="preserve">, 48 soil samples were taken from 0-25 cm and 25-50 cm. According to the results of agrochemical surveying, the soils of the small-plot experiment are very poorly provided with humus, easily hydrolyzed form of nitrogen and mobile phosphorus; by the content of exchangeable potassium, the soils are characterized as increased content. According to the degree of acidity of the soil – they are alkaline (9,2). </w:t>
      </w:r>
      <w:bookmarkStart w:id="3" w:name="_Hlk54182826"/>
      <w:r w:rsidR="00770CFF" w:rsidRPr="00770CFF">
        <w:rPr>
          <w:rFonts w:ascii="Times New Roman" w:hAnsi="Times New Roman"/>
          <w:sz w:val="24"/>
          <w:szCs w:val="24"/>
          <w:lang w:val="en-US"/>
        </w:rPr>
        <w:t>The soils are inhabited by various ecological and trophic groups of microorganisms, among which salt-tolerant oligotrophic microorganisms occupy a dominant position; their level in the soil is 6.8 · 10</w:t>
      </w:r>
      <w:r w:rsidR="00770CFF" w:rsidRPr="00770CFF">
        <w:rPr>
          <w:rFonts w:ascii="Times New Roman" w:hAnsi="Times New Roman"/>
          <w:sz w:val="24"/>
          <w:szCs w:val="24"/>
          <w:vertAlign w:val="superscript"/>
          <w:lang w:val="en-US"/>
        </w:rPr>
        <w:t>6</w:t>
      </w:r>
      <w:r w:rsidR="00770CFF" w:rsidRPr="00770CFF">
        <w:rPr>
          <w:rFonts w:ascii="Times New Roman" w:hAnsi="Times New Roman"/>
          <w:sz w:val="24"/>
          <w:szCs w:val="24"/>
          <w:lang w:val="en-US"/>
        </w:rPr>
        <w:t xml:space="preserve"> -1.3 · 10</w:t>
      </w:r>
      <w:r w:rsidR="00770CFF" w:rsidRPr="00770CFF">
        <w:rPr>
          <w:rFonts w:ascii="Times New Roman" w:hAnsi="Times New Roman"/>
          <w:sz w:val="24"/>
          <w:szCs w:val="24"/>
          <w:vertAlign w:val="superscript"/>
          <w:lang w:val="en-US"/>
        </w:rPr>
        <w:t>7</w:t>
      </w:r>
      <w:r w:rsidR="00770CFF" w:rsidRPr="00770CFF">
        <w:rPr>
          <w:rFonts w:ascii="Times New Roman" w:hAnsi="Times New Roman"/>
          <w:sz w:val="24"/>
          <w:szCs w:val="24"/>
          <w:lang w:val="en-US"/>
        </w:rPr>
        <w:t xml:space="preserve"> CFU / g soil. The data obtained are shown in </w:t>
      </w:r>
      <w:r w:rsidR="00770CFF" w:rsidRPr="00556CEE">
        <w:rPr>
          <w:rFonts w:ascii="Times New Roman" w:hAnsi="Times New Roman"/>
          <w:sz w:val="24"/>
          <w:szCs w:val="24"/>
          <w:lang w:val="en-US"/>
        </w:rPr>
        <w:t xml:space="preserve">Appendix A, tables </w:t>
      </w:r>
      <w:r w:rsidR="00CF6432" w:rsidRPr="00556CEE">
        <w:rPr>
          <w:rFonts w:ascii="Times New Roman" w:hAnsi="Times New Roman"/>
          <w:sz w:val="24"/>
          <w:szCs w:val="24"/>
          <w:lang w:val="ru-RU"/>
        </w:rPr>
        <w:t>А</w:t>
      </w:r>
      <w:r w:rsidR="00770CFF" w:rsidRPr="00556CEE">
        <w:rPr>
          <w:rFonts w:ascii="Times New Roman" w:hAnsi="Times New Roman"/>
          <w:sz w:val="24"/>
          <w:szCs w:val="24"/>
          <w:lang w:val="en-US"/>
        </w:rPr>
        <w:t>8-</w:t>
      </w:r>
      <w:r w:rsidR="00CF6432" w:rsidRPr="00556CEE">
        <w:rPr>
          <w:rFonts w:ascii="Times New Roman" w:hAnsi="Times New Roman"/>
          <w:sz w:val="24"/>
          <w:szCs w:val="24"/>
          <w:lang w:val="ru-RU"/>
        </w:rPr>
        <w:t>А</w:t>
      </w:r>
      <w:r w:rsidR="00770CFF" w:rsidRPr="00556CEE">
        <w:rPr>
          <w:rFonts w:ascii="Times New Roman" w:hAnsi="Times New Roman"/>
          <w:sz w:val="24"/>
          <w:szCs w:val="24"/>
          <w:lang w:val="en-US"/>
        </w:rPr>
        <w:t xml:space="preserve">9. </w:t>
      </w:r>
      <w:r w:rsidRPr="00556CEE">
        <w:rPr>
          <w:rFonts w:ascii="Times New Roman" w:hAnsi="Times New Roman"/>
          <w:sz w:val="24"/>
          <w:szCs w:val="24"/>
          <w:lang w:val="en-US"/>
        </w:rPr>
        <w:t xml:space="preserve">A positive reaction of corn plants to the studied factors was noted in the analysis of plant height indicators. During the vegetation season, biometric observations of corn growth were carried out. It was found that the number of leaves per plant did not depend on the morpho-biological characteristics of the corn variety and was the same when all types of fertilizers were applied except for Cuxin Zim-merpflanzen, Ferrous sulfate (Appendix A, table </w:t>
      </w:r>
      <w:r w:rsidR="00CF6432" w:rsidRPr="00556CEE">
        <w:rPr>
          <w:rFonts w:ascii="Times New Roman" w:hAnsi="Times New Roman"/>
          <w:sz w:val="24"/>
          <w:szCs w:val="24"/>
          <w:lang w:val="ru-RU"/>
        </w:rPr>
        <w:t>А</w:t>
      </w:r>
      <w:r w:rsidRPr="00556CEE">
        <w:rPr>
          <w:rFonts w:ascii="Times New Roman" w:hAnsi="Times New Roman"/>
          <w:sz w:val="24"/>
          <w:szCs w:val="24"/>
          <w:lang w:val="en-US"/>
        </w:rPr>
        <w:t>10-</w:t>
      </w:r>
      <w:r w:rsidR="00CF6432" w:rsidRPr="00556CEE">
        <w:rPr>
          <w:rFonts w:ascii="Times New Roman" w:hAnsi="Times New Roman"/>
          <w:sz w:val="24"/>
          <w:szCs w:val="24"/>
          <w:lang w:val="ru-RU"/>
        </w:rPr>
        <w:t>А</w:t>
      </w:r>
      <w:r w:rsidRPr="00556CEE">
        <w:rPr>
          <w:rFonts w:ascii="Times New Roman" w:hAnsi="Times New Roman"/>
          <w:sz w:val="24"/>
          <w:szCs w:val="24"/>
          <w:lang w:val="en-US"/>
        </w:rPr>
        <w:t xml:space="preserve">12). The use of Cuxin Zimmerpflanzen fertilizer significantly increased the average plant height by 55.5 cm. </w:t>
      </w:r>
      <w:bookmarkEnd w:id="3"/>
      <w:r w:rsidRPr="00556CEE">
        <w:rPr>
          <w:rFonts w:ascii="Times New Roman" w:hAnsi="Times New Roman"/>
          <w:sz w:val="24"/>
          <w:szCs w:val="24"/>
          <w:lang w:val="en-US"/>
        </w:rPr>
        <w:t>The number of ears was higher when Cuxin Redu-BAC, Ferrous sulfate, FZB (Bacillus amyloliguefazien) fertilizers were applied for 5, 2, 3 and 2, 3 pcs, respectively.</w:t>
      </w:r>
      <w:r w:rsidR="00770CFF" w:rsidRPr="00556CEE">
        <w:rPr>
          <w:rFonts w:ascii="Times New Roman" w:hAnsi="Times New Roman"/>
          <w:sz w:val="24"/>
          <w:szCs w:val="24"/>
          <w:lang w:val="en-US"/>
        </w:rPr>
        <w:t xml:space="preserve"> </w:t>
      </w:r>
      <w:r w:rsidR="004E0E03" w:rsidRPr="00556CEE">
        <w:rPr>
          <w:rFonts w:ascii="Times New Roman" w:hAnsi="Times New Roman"/>
          <w:sz w:val="24"/>
          <w:szCs w:val="24"/>
          <w:lang w:val="en-US"/>
        </w:rPr>
        <w:t>The height of the ear attachment when applying all types of fertilizers is almost the same and ranges fro</w:t>
      </w:r>
      <w:r w:rsidR="0072731A">
        <w:rPr>
          <w:rFonts w:ascii="Times New Roman" w:hAnsi="Times New Roman"/>
          <w:sz w:val="24"/>
          <w:szCs w:val="24"/>
          <w:lang w:val="en-US"/>
        </w:rPr>
        <w:t>m 28-31cm. Appendix A. Tables A</w:t>
      </w:r>
      <w:r w:rsidR="004E0E03" w:rsidRPr="00556CEE">
        <w:rPr>
          <w:rFonts w:ascii="Times New Roman" w:hAnsi="Times New Roman"/>
          <w:sz w:val="24"/>
          <w:szCs w:val="24"/>
          <w:lang w:val="en-US"/>
        </w:rPr>
        <w:t>11 and 12 provide data on the structure and biological yield of grain maize.</w:t>
      </w:r>
    </w:p>
    <w:p w14:paraId="11DDCC42" w14:textId="77777777" w:rsidR="004E0E03" w:rsidRPr="005D51B8" w:rsidRDefault="004E0E03" w:rsidP="00770CFF">
      <w:pPr>
        <w:pStyle w:val="af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ascii="Times New Roman" w:hAnsi="Times New Roman"/>
          <w:bCs/>
          <w:iCs/>
          <w:sz w:val="24"/>
          <w:szCs w:val="24"/>
        </w:rPr>
      </w:pPr>
      <w:r w:rsidRPr="005D51B8">
        <w:rPr>
          <w:rFonts w:ascii="Times New Roman" w:hAnsi="Times New Roman"/>
          <w:sz w:val="24"/>
          <w:szCs w:val="24"/>
          <w:lang w:val="en-US"/>
        </w:rPr>
        <w:t xml:space="preserve"> </w:t>
      </w:r>
      <w:r w:rsidRPr="005D51B8">
        <w:rPr>
          <w:rFonts w:ascii="Times New Roman" w:hAnsi="Times New Roman"/>
          <w:sz w:val="24"/>
          <w:szCs w:val="24"/>
        </w:rPr>
        <w:t>The tendency of growth of grain maize yield from the use of the tested fertilizers was recorded.  According to the data of one year, it is difficult to make definite conclusions; it is necessary to conduct many years of research using ameliorants from Germany in order to obtain more stable results.</w:t>
      </w:r>
    </w:p>
    <w:p w14:paraId="04F1ABBD" w14:textId="77777777" w:rsidR="001A70FE" w:rsidRPr="005D51B8" w:rsidRDefault="001A70FE" w:rsidP="001A70FE">
      <w:pPr>
        <w:pStyle w:val="a7"/>
        <w:spacing w:after="0" w:line="360" w:lineRule="auto"/>
        <w:ind w:left="0" w:firstLine="567"/>
        <w:jc w:val="both"/>
        <w:rPr>
          <w:i/>
          <w:lang w:val="en-US"/>
        </w:rPr>
      </w:pPr>
      <w:r w:rsidRPr="005D51B8">
        <w:rPr>
          <w:i/>
          <w:lang w:val="en-US"/>
        </w:rPr>
        <w:lastRenderedPageBreak/>
        <w:t>Summary and evaluation of research results</w:t>
      </w:r>
    </w:p>
    <w:p w14:paraId="46562822" w14:textId="77777777" w:rsidR="001A70FE" w:rsidRPr="00770CFF" w:rsidRDefault="001A70FE" w:rsidP="0070513E">
      <w:pPr>
        <w:pStyle w:val="afd"/>
        <w:widowControl w:val="0"/>
        <w:numPr>
          <w:ilvl w:val="0"/>
          <w:numId w:val="10"/>
        </w:numPr>
        <w:pBdr>
          <w:bottom w:val="single" w:sz="4" w:space="0" w:color="FFFFFF"/>
        </w:pBdr>
        <w:tabs>
          <w:tab w:val="left" w:pos="993"/>
        </w:tabs>
        <w:autoSpaceDE w:val="0"/>
        <w:autoSpaceDN w:val="0"/>
        <w:adjustRightInd w:val="0"/>
        <w:spacing w:line="360" w:lineRule="auto"/>
        <w:ind w:left="0" w:firstLine="709"/>
        <w:rPr>
          <w:rFonts w:ascii="Times New Roman" w:hAnsi="Times New Roman"/>
          <w:sz w:val="24"/>
          <w:szCs w:val="24"/>
          <w:lang w:val="en-US"/>
        </w:rPr>
      </w:pPr>
      <w:r w:rsidRPr="00770CFF">
        <w:rPr>
          <w:rFonts w:ascii="Times New Roman" w:hAnsi="Times New Roman"/>
          <w:sz w:val="24"/>
          <w:szCs w:val="24"/>
          <w:lang w:val="en-US"/>
        </w:rPr>
        <w:t xml:space="preserve">Field test of the technology for the reclamation of saline "fallow" lands out of agricultural turnover was carried out on the territory of 2 pilot farms; 6 maps on the degree and chemistry of salinity and 4 maps of </w:t>
      </w:r>
      <w:r w:rsidR="00770CFF" w:rsidRPr="00770CFF">
        <w:rPr>
          <w:rFonts w:ascii="Times New Roman" w:hAnsi="Times New Roman"/>
          <w:sz w:val="24"/>
          <w:szCs w:val="24"/>
          <w:lang w:val="en-US"/>
        </w:rPr>
        <w:t xml:space="preserve">alkalinity </w:t>
      </w:r>
      <w:r w:rsidRPr="00770CFF">
        <w:rPr>
          <w:rFonts w:ascii="Times New Roman" w:hAnsi="Times New Roman"/>
          <w:sz w:val="24"/>
          <w:szCs w:val="24"/>
          <w:lang w:val="en-US"/>
        </w:rPr>
        <w:t>and occurrence of the 1st salt horizon for 2 pilot farms were compiled; an increase in the yield of grain maize of 20.5 - 23.6% was obtained from the implementation of the Institute's technology.</w:t>
      </w:r>
    </w:p>
    <w:p w14:paraId="724E7C36" w14:textId="77777777" w:rsidR="001A70FE" w:rsidRPr="00770CFF" w:rsidRDefault="00770CFF" w:rsidP="0070513E">
      <w:pPr>
        <w:pStyle w:val="afd"/>
        <w:widowControl w:val="0"/>
        <w:numPr>
          <w:ilvl w:val="0"/>
          <w:numId w:val="10"/>
        </w:numPr>
        <w:pBdr>
          <w:bottom w:val="single" w:sz="4" w:space="0" w:color="FFFFFF"/>
        </w:pBdr>
        <w:tabs>
          <w:tab w:val="left" w:pos="993"/>
        </w:tabs>
        <w:autoSpaceDE w:val="0"/>
        <w:autoSpaceDN w:val="0"/>
        <w:adjustRightInd w:val="0"/>
        <w:spacing w:line="360" w:lineRule="auto"/>
        <w:ind w:left="0" w:firstLine="709"/>
        <w:rPr>
          <w:rFonts w:ascii="Times New Roman" w:hAnsi="Times New Roman"/>
          <w:sz w:val="24"/>
          <w:szCs w:val="24"/>
          <w:lang w:val="en-US"/>
        </w:rPr>
      </w:pPr>
      <w:r w:rsidRPr="00770CFF">
        <w:rPr>
          <w:rFonts w:ascii="Times New Roman" w:hAnsi="Times New Roman"/>
          <w:sz w:val="24"/>
          <w:szCs w:val="24"/>
          <w:lang w:val="en-US"/>
        </w:rPr>
        <w:t xml:space="preserve">According </w:t>
      </w:r>
      <w:r w:rsidR="001A70FE" w:rsidRPr="00770CFF">
        <w:rPr>
          <w:rFonts w:ascii="Times New Roman" w:hAnsi="Times New Roman"/>
          <w:sz w:val="24"/>
          <w:szCs w:val="24"/>
          <w:lang w:val="en-US"/>
        </w:rPr>
        <w:t>to the results of small-plot field test, using foreign ameliorants (Germany), low tendency to increase the yield of grain maize was determined, depending on the tested fertilizers.</w:t>
      </w:r>
    </w:p>
    <w:p w14:paraId="480017FB" w14:textId="77777777" w:rsidR="00770CFF" w:rsidRDefault="00770CFF" w:rsidP="002A68DC">
      <w:pPr>
        <w:widowControl w:val="0"/>
        <w:pBdr>
          <w:bottom w:val="single" w:sz="4" w:space="0" w:color="FFFFFF"/>
        </w:pBdr>
        <w:tabs>
          <w:tab w:val="left" w:pos="709"/>
          <w:tab w:val="left" w:pos="851"/>
        </w:tabs>
        <w:autoSpaceDE w:val="0"/>
        <w:autoSpaceDN w:val="0"/>
        <w:adjustRightInd w:val="0"/>
        <w:spacing w:line="360" w:lineRule="auto"/>
        <w:ind w:firstLine="709"/>
        <w:jc w:val="both"/>
        <w:rPr>
          <w:highlight w:val="yellow"/>
          <w:lang w:val="en-US"/>
        </w:rPr>
      </w:pPr>
    </w:p>
    <w:p w14:paraId="46A4D578" w14:textId="77777777" w:rsidR="001A70FE" w:rsidRPr="00556CEE" w:rsidRDefault="001A70FE" w:rsidP="002A68DC">
      <w:pPr>
        <w:widowControl w:val="0"/>
        <w:pBdr>
          <w:bottom w:val="single" w:sz="4" w:space="0" w:color="FFFFFF"/>
        </w:pBdr>
        <w:tabs>
          <w:tab w:val="left" w:pos="709"/>
          <w:tab w:val="left" w:pos="851"/>
        </w:tabs>
        <w:autoSpaceDE w:val="0"/>
        <w:autoSpaceDN w:val="0"/>
        <w:adjustRightInd w:val="0"/>
        <w:spacing w:line="360" w:lineRule="auto"/>
        <w:ind w:firstLine="709"/>
        <w:jc w:val="both"/>
        <w:rPr>
          <w:lang w:val="en-US"/>
        </w:rPr>
      </w:pPr>
      <w:r w:rsidRPr="00556CEE">
        <w:rPr>
          <w:lang w:val="en-US"/>
        </w:rPr>
        <w:t xml:space="preserve">3.2 To conduct a field test of the biological method of desalinization of saline soils using cultivation of licorice </w:t>
      </w:r>
      <w:r w:rsidRPr="00556CEE">
        <w:rPr>
          <w:i/>
          <w:lang w:val="en-US"/>
        </w:rPr>
        <w:t>Glycyrrhiza glabra L</w:t>
      </w:r>
    </w:p>
    <w:p w14:paraId="3C9E3BE7" w14:textId="77777777" w:rsidR="001A70FE" w:rsidRPr="00AB34DE" w:rsidRDefault="001A70FE" w:rsidP="00770CFF">
      <w:pPr>
        <w:widowControl w:val="0"/>
        <w:pBdr>
          <w:bottom w:val="single" w:sz="4" w:space="0" w:color="FFFFFF"/>
        </w:pBdr>
        <w:tabs>
          <w:tab w:val="left" w:pos="709"/>
          <w:tab w:val="left" w:pos="851"/>
        </w:tabs>
        <w:autoSpaceDE w:val="0"/>
        <w:autoSpaceDN w:val="0"/>
        <w:adjustRightInd w:val="0"/>
        <w:spacing w:line="360" w:lineRule="auto"/>
        <w:ind w:firstLine="567"/>
        <w:jc w:val="both"/>
        <w:rPr>
          <w:bCs/>
          <w:iCs/>
          <w:lang w:val="en-US"/>
        </w:rPr>
      </w:pPr>
      <w:r w:rsidRPr="00AB34DE">
        <w:rPr>
          <w:i/>
          <w:lang w:val="en-US"/>
        </w:rPr>
        <w:t>Methodology</w:t>
      </w:r>
    </w:p>
    <w:p w14:paraId="1D6CE88F" w14:textId="150C5EC6" w:rsidR="001A70FE" w:rsidRPr="005D51B8" w:rsidRDefault="001A70FE" w:rsidP="001A70FE">
      <w:pPr>
        <w:spacing w:line="360" w:lineRule="auto"/>
        <w:ind w:firstLine="567"/>
        <w:jc w:val="both"/>
      </w:pPr>
      <w:r w:rsidRPr="005D51B8">
        <w:rPr>
          <w:lang w:val="en-US"/>
        </w:rPr>
        <w:t xml:space="preserve">On </w:t>
      </w:r>
      <w:r w:rsidR="00770CFF">
        <w:rPr>
          <w:lang w:val="en-US"/>
        </w:rPr>
        <w:t>the</w:t>
      </w:r>
      <w:r w:rsidRPr="005D51B8">
        <w:rPr>
          <w:lang w:val="en-US"/>
        </w:rPr>
        <w:t xml:space="preserve"> area of 600 m</w:t>
      </w:r>
      <w:r w:rsidRPr="005D51B8">
        <w:rPr>
          <w:vertAlign w:val="superscript"/>
          <w:lang w:val="en-US"/>
        </w:rPr>
        <w:t>2</w:t>
      </w:r>
      <w:r w:rsidRPr="005D51B8">
        <w:rPr>
          <w:lang w:val="en-US"/>
        </w:rPr>
        <w:t xml:space="preserve"> (</w:t>
      </w:r>
      <w:r w:rsidR="00770CFF" w:rsidRPr="005D51B8">
        <w:rPr>
          <w:lang w:val="en-US"/>
        </w:rPr>
        <w:t xml:space="preserve">each plot </w:t>
      </w:r>
      <w:r w:rsidRPr="005D51B8">
        <w:rPr>
          <w:lang w:val="en-US"/>
        </w:rPr>
        <w:t>200 m</w:t>
      </w:r>
      <w:r w:rsidRPr="005D51B8">
        <w:rPr>
          <w:vertAlign w:val="superscript"/>
          <w:lang w:val="en-US"/>
        </w:rPr>
        <w:t>2</w:t>
      </w:r>
      <w:r w:rsidRPr="005D51B8">
        <w:rPr>
          <w:lang w:val="en-US"/>
        </w:rPr>
        <w:t xml:space="preserve">), an experiment was performed to test biological method of soil desalinization. The first </w:t>
      </w:r>
      <w:r w:rsidR="007054D8" w:rsidRPr="007054D8">
        <w:rPr>
          <w:lang w:val="en-US"/>
        </w:rPr>
        <w:t>plot</w:t>
      </w:r>
      <w:r w:rsidR="007054D8" w:rsidRPr="005D51B8">
        <w:rPr>
          <w:lang w:val="en-US"/>
        </w:rPr>
        <w:t xml:space="preserve"> </w:t>
      </w:r>
      <w:r w:rsidRPr="005D51B8">
        <w:rPr>
          <w:lang w:val="en-US"/>
        </w:rPr>
        <w:t xml:space="preserve">with slightly saline soil is located on the territory of PF "Orken" (1st pilot farm). The second </w:t>
      </w:r>
      <w:r w:rsidR="007054D8" w:rsidRPr="007054D8">
        <w:rPr>
          <w:lang w:val="en-US"/>
        </w:rPr>
        <w:t>plot</w:t>
      </w:r>
      <w:r w:rsidR="007054D8" w:rsidRPr="005D51B8">
        <w:rPr>
          <w:lang w:val="en-US"/>
        </w:rPr>
        <w:t xml:space="preserve"> </w:t>
      </w:r>
      <w:r w:rsidRPr="005D51B8">
        <w:rPr>
          <w:lang w:val="en-US"/>
        </w:rPr>
        <w:t xml:space="preserve">with medium saline soil is located on the territory of PF Mukhit (2nd pilot farm), the third </w:t>
      </w:r>
      <w:r w:rsidR="007054D8" w:rsidRPr="007054D8">
        <w:rPr>
          <w:lang w:val="en-US"/>
        </w:rPr>
        <w:t>plot</w:t>
      </w:r>
      <w:r w:rsidR="007054D8" w:rsidRPr="005D51B8">
        <w:rPr>
          <w:lang w:val="en-US"/>
        </w:rPr>
        <w:t xml:space="preserve"> </w:t>
      </w:r>
      <w:r w:rsidRPr="005D51B8">
        <w:rPr>
          <w:lang w:val="en-US"/>
        </w:rPr>
        <w:t>is highly saline, is located on the territory of PF Bagdat-2 (3rd pilot farm).</w:t>
      </w:r>
      <w:r w:rsidR="00517AF4">
        <w:rPr>
          <w:lang w:val="en-US"/>
        </w:rPr>
        <w:t xml:space="preserve"> </w:t>
      </w:r>
      <w:r w:rsidRPr="005D51B8">
        <w:rPr>
          <w:lang w:val="en-US"/>
        </w:rPr>
        <w:t xml:space="preserve">Bedding-up of soils and water-charging irrigation was carried out before planting. Licorice </w:t>
      </w:r>
      <w:r w:rsidRPr="005D51B8">
        <w:rPr>
          <w:i/>
          <w:lang w:val="en-US"/>
        </w:rPr>
        <w:t>Glycyrrhiza glabra L</w:t>
      </w:r>
      <w:r w:rsidRPr="005D51B8">
        <w:rPr>
          <w:lang w:val="en-US"/>
        </w:rPr>
        <w:t xml:space="preserve"> was planted in a vegetative way: underground stem</w:t>
      </w:r>
      <w:r w:rsidR="00517AF4">
        <w:rPr>
          <w:lang w:val="en-US"/>
        </w:rPr>
        <w:t xml:space="preserve"> of</w:t>
      </w:r>
      <w:r w:rsidRPr="005D51B8">
        <w:rPr>
          <w:lang w:val="en-US"/>
        </w:rPr>
        <w:t xml:space="preserve"> 15-30 cm long with 2-3 buds are set vertically, observing the polarity. The distance between the cuttings in rows is 30 cm, the row spacing </w:t>
      </w:r>
      <w:r w:rsidR="00517AF4">
        <w:rPr>
          <w:lang w:val="en-US"/>
        </w:rPr>
        <w:t>-</w:t>
      </w:r>
      <w:r w:rsidRPr="005D51B8">
        <w:rPr>
          <w:lang w:val="en-US"/>
        </w:rPr>
        <w:t xml:space="preserve"> 70 cm. The cuttings are deepened into the soil by 2-4 cm, so that their top is 2-3 cm from the soil surface. The implementation of the</w:t>
      </w:r>
      <w:r w:rsidRPr="005D51B8">
        <w:t xml:space="preserve"> experiment is shown in </w:t>
      </w:r>
      <w:r w:rsidRPr="00556CEE">
        <w:t xml:space="preserve">Figure </w:t>
      </w:r>
      <w:r w:rsidRPr="00556CEE">
        <w:rPr>
          <w:lang w:val="en-US"/>
        </w:rPr>
        <w:t>5</w:t>
      </w:r>
      <w:r w:rsidRPr="00556CEE">
        <w:t>.</w:t>
      </w:r>
    </w:p>
    <w:p w14:paraId="76226F0B" w14:textId="77777777" w:rsidR="00EF568C" w:rsidRPr="005D51B8" w:rsidRDefault="00EF568C" w:rsidP="0072731A">
      <w:pPr>
        <w:spacing w:line="360" w:lineRule="auto"/>
        <w:ind w:firstLine="567"/>
        <w:jc w:val="both"/>
      </w:pPr>
    </w:p>
    <w:tbl>
      <w:tblPr>
        <w:tblStyle w:val="a6"/>
        <w:tblW w:w="0" w:type="auto"/>
        <w:tblLook w:val="04A0" w:firstRow="1" w:lastRow="0" w:firstColumn="1" w:lastColumn="0" w:noHBand="0" w:noVBand="1"/>
      </w:tblPr>
      <w:tblGrid>
        <w:gridCol w:w="3117"/>
        <w:gridCol w:w="3097"/>
        <w:gridCol w:w="3140"/>
      </w:tblGrid>
      <w:tr w:rsidR="00EF568C" w:rsidRPr="005D51B8" w14:paraId="665CBE40" w14:textId="77777777" w:rsidTr="0072731A">
        <w:trPr>
          <w:trHeight w:val="3148"/>
        </w:trPr>
        <w:tc>
          <w:tcPr>
            <w:tcW w:w="3117" w:type="dxa"/>
            <w:tcBorders>
              <w:top w:val="nil"/>
              <w:left w:val="nil"/>
              <w:bottom w:val="nil"/>
              <w:right w:val="nil"/>
            </w:tcBorders>
          </w:tcPr>
          <w:p w14:paraId="220AE292" w14:textId="77777777" w:rsidR="00EF568C" w:rsidRPr="005D51B8" w:rsidRDefault="00EF568C" w:rsidP="0066609F">
            <w:pPr>
              <w:spacing w:line="360" w:lineRule="auto"/>
              <w:jc w:val="center"/>
            </w:pPr>
            <w:r w:rsidRPr="005D51B8">
              <w:rPr>
                <w:noProof/>
              </w:rPr>
              <w:drawing>
                <wp:inline distT="0" distB="0" distL="0" distR="0" wp14:anchorId="3427D92F" wp14:editId="77C3A3CE">
                  <wp:extent cx="1805940" cy="2009775"/>
                  <wp:effectExtent l="0" t="0" r="3810" b="9525"/>
                  <wp:docPr id="1"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806097" cy="2009950"/>
                          </a:xfrm>
                          <a:prstGeom prst="rect">
                            <a:avLst/>
                          </a:prstGeom>
                        </pic:spPr>
                      </pic:pic>
                    </a:graphicData>
                  </a:graphic>
                </wp:inline>
              </w:drawing>
            </w:r>
          </w:p>
        </w:tc>
        <w:tc>
          <w:tcPr>
            <w:tcW w:w="3097" w:type="dxa"/>
            <w:tcBorders>
              <w:top w:val="nil"/>
              <w:left w:val="nil"/>
              <w:bottom w:val="nil"/>
              <w:right w:val="nil"/>
            </w:tcBorders>
          </w:tcPr>
          <w:p w14:paraId="16A2D255" w14:textId="77777777" w:rsidR="00EF568C" w:rsidRPr="005D51B8" w:rsidRDefault="00EF568C" w:rsidP="0066609F">
            <w:pPr>
              <w:spacing w:line="360" w:lineRule="auto"/>
              <w:jc w:val="center"/>
            </w:pPr>
            <w:r w:rsidRPr="005D51B8">
              <w:rPr>
                <w:noProof/>
              </w:rPr>
              <w:drawing>
                <wp:inline distT="0" distB="0" distL="0" distR="0" wp14:anchorId="27701DD5" wp14:editId="133541EF">
                  <wp:extent cx="1812290" cy="2009775"/>
                  <wp:effectExtent l="0" t="0" r="0" b="9525"/>
                  <wp:docPr id="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812900" cy="2010452"/>
                          </a:xfrm>
                          <a:prstGeom prst="rect">
                            <a:avLst/>
                          </a:prstGeom>
                        </pic:spPr>
                      </pic:pic>
                    </a:graphicData>
                  </a:graphic>
                </wp:inline>
              </w:drawing>
            </w:r>
          </w:p>
        </w:tc>
        <w:tc>
          <w:tcPr>
            <w:tcW w:w="3140" w:type="dxa"/>
            <w:tcBorders>
              <w:top w:val="nil"/>
              <w:left w:val="nil"/>
              <w:bottom w:val="nil"/>
              <w:right w:val="nil"/>
            </w:tcBorders>
          </w:tcPr>
          <w:p w14:paraId="7F6BD1CE" w14:textId="77777777" w:rsidR="00EF568C" w:rsidRPr="005D51B8" w:rsidRDefault="00EF568C" w:rsidP="0066609F">
            <w:pPr>
              <w:spacing w:line="360" w:lineRule="auto"/>
              <w:jc w:val="center"/>
            </w:pPr>
            <w:r w:rsidRPr="005D51B8">
              <w:rPr>
                <w:noProof/>
              </w:rPr>
              <w:drawing>
                <wp:inline distT="0" distB="0" distL="0" distR="0" wp14:anchorId="7D2F2139" wp14:editId="141A78C7">
                  <wp:extent cx="1821180" cy="2019300"/>
                  <wp:effectExtent l="0" t="0" r="7620" b="0"/>
                  <wp:docPr id="3"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821340" cy="2019477"/>
                          </a:xfrm>
                          <a:prstGeom prst="rect">
                            <a:avLst/>
                          </a:prstGeom>
                        </pic:spPr>
                      </pic:pic>
                    </a:graphicData>
                  </a:graphic>
                </wp:inline>
              </w:drawing>
            </w:r>
          </w:p>
        </w:tc>
      </w:tr>
      <w:tr w:rsidR="00EF568C" w:rsidRPr="00B64FE3" w14:paraId="090FCC61" w14:textId="77777777" w:rsidTr="0066609F">
        <w:tc>
          <w:tcPr>
            <w:tcW w:w="9354" w:type="dxa"/>
            <w:gridSpan w:val="3"/>
            <w:tcBorders>
              <w:top w:val="nil"/>
              <w:left w:val="nil"/>
              <w:bottom w:val="nil"/>
              <w:right w:val="nil"/>
            </w:tcBorders>
          </w:tcPr>
          <w:p w14:paraId="06ABF0E6" w14:textId="77777777" w:rsidR="0072731A" w:rsidRDefault="0072731A" w:rsidP="0072731A">
            <w:pPr>
              <w:jc w:val="center"/>
              <w:rPr>
                <w:lang w:val="en-US"/>
              </w:rPr>
            </w:pPr>
          </w:p>
          <w:p w14:paraId="0EFB852E" w14:textId="00A25135" w:rsidR="001A70FE" w:rsidRPr="005D51B8" w:rsidRDefault="001A70FE" w:rsidP="001A70FE">
            <w:pPr>
              <w:jc w:val="center"/>
              <w:rPr>
                <w:lang w:val="en-US"/>
              </w:rPr>
            </w:pPr>
            <w:r w:rsidRPr="005D51B8">
              <w:rPr>
                <w:lang w:val="en-US"/>
              </w:rPr>
              <w:t xml:space="preserve">Figure 5 - Working moments of planting licorice </w:t>
            </w:r>
            <w:r w:rsidRPr="005D51B8">
              <w:rPr>
                <w:i/>
                <w:lang w:val="en-US"/>
              </w:rPr>
              <w:t>Glycyrrhiza glabra L</w:t>
            </w:r>
            <w:r w:rsidRPr="005D51B8">
              <w:rPr>
                <w:lang w:val="en-US"/>
              </w:rPr>
              <w:t xml:space="preserve"> on experimental </w:t>
            </w:r>
            <w:r w:rsidR="007054D8" w:rsidRPr="007054D8">
              <w:rPr>
                <w:lang w:val="en-US"/>
              </w:rPr>
              <w:t>plot</w:t>
            </w:r>
            <w:r w:rsidR="007054D8">
              <w:rPr>
                <w:lang w:val="en-US"/>
              </w:rPr>
              <w:t>s</w:t>
            </w:r>
          </w:p>
          <w:p w14:paraId="6230E6B6" w14:textId="77777777" w:rsidR="00EF568C" w:rsidRPr="005D51B8" w:rsidRDefault="00EF568C" w:rsidP="0066609F">
            <w:pPr>
              <w:jc w:val="center"/>
              <w:rPr>
                <w:lang w:val="en-US"/>
              </w:rPr>
            </w:pPr>
          </w:p>
        </w:tc>
      </w:tr>
    </w:tbl>
    <w:p w14:paraId="7D08F2D8" w14:textId="77777777" w:rsidR="004E0E03" w:rsidRPr="00517AF4" w:rsidRDefault="004E0E03" w:rsidP="004E0E03">
      <w:pPr>
        <w:spacing w:line="360" w:lineRule="auto"/>
        <w:ind w:firstLine="567"/>
        <w:jc w:val="both"/>
        <w:rPr>
          <w:i/>
          <w:lang w:val="en-US"/>
        </w:rPr>
      </w:pPr>
      <w:r w:rsidRPr="005D51B8">
        <w:rPr>
          <w:lang w:val="en-US"/>
        </w:rPr>
        <w:lastRenderedPageBreak/>
        <w:t xml:space="preserve">During the experiment (spring 2019, autumn 2019 and the end of 2020), a detailed (1:2000) salt survey of the </w:t>
      </w:r>
      <w:r w:rsidR="00517AF4">
        <w:rPr>
          <w:lang w:val="en-US"/>
        </w:rPr>
        <w:t>pilot farms</w:t>
      </w:r>
      <w:r w:rsidRPr="005D51B8">
        <w:rPr>
          <w:lang w:val="en-US"/>
        </w:rPr>
        <w:t xml:space="preserve"> territories was carried out, soil samples have been taken from the sections of the 1st, 2nd and 3rd pilot farms, at depths of 0- 20, 20-50 and 50-100 cm </w:t>
      </w:r>
      <w:r w:rsidR="00517AF4" w:rsidRPr="00517AF4">
        <w:rPr>
          <w:lang w:val="en-US"/>
        </w:rPr>
        <w:t>(</w:t>
      </w:r>
      <w:r w:rsidRPr="005D51B8">
        <w:rPr>
          <w:lang w:val="en-US"/>
        </w:rPr>
        <w:t>15 soil samples</w:t>
      </w:r>
      <w:r w:rsidR="00517AF4" w:rsidRPr="00517AF4">
        <w:rPr>
          <w:lang w:val="en-US"/>
        </w:rPr>
        <w:t xml:space="preserve"> </w:t>
      </w:r>
      <w:r w:rsidRPr="005D51B8">
        <w:rPr>
          <w:lang w:val="en-US"/>
        </w:rPr>
        <w:t>in spring and autumn)</w:t>
      </w:r>
      <w:r w:rsidR="00517AF4">
        <w:rPr>
          <w:lang w:val="en-US"/>
        </w:rPr>
        <w:t>,</w:t>
      </w:r>
      <w:r w:rsidRPr="005D51B8">
        <w:rPr>
          <w:lang w:val="en-US"/>
        </w:rPr>
        <w:t xml:space="preserve"> degree of salinization</w:t>
      </w:r>
      <w:r w:rsidR="00517AF4">
        <w:rPr>
          <w:lang w:val="en-US"/>
        </w:rPr>
        <w:t xml:space="preserve"> was determined</w:t>
      </w:r>
      <w:r w:rsidRPr="005D51B8">
        <w:rPr>
          <w:lang w:val="en-US"/>
        </w:rPr>
        <w:t xml:space="preserve"> to a depth of 1 m</w:t>
      </w:r>
      <w:r w:rsidR="00517AF4">
        <w:rPr>
          <w:lang w:val="en-US"/>
        </w:rPr>
        <w:t>, which</w:t>
      </w:r>
      <w:r w:rsidRPr="005D51B8">
        <w:rPr>
          <w:lang w:val="en-US"/>
        </w:rPr>
        <w:t xml:space="preserve"> became the basis for creation of salinization maps. They were used to compare the change in the degree of soil salinity for the period of two vegetation seasons during the experiment of the biological method of salinization of saline soils using the cultivation of licorice </w:t>
      </w:r>
      <w:r w:rsidRPr="00517AF4">
        <w:rPr>
          <w:i/>
          <w:lang w:val="en-US"/>
        </w:rPr>
        <w:t>Glycyrrhiza glabra L.</w:t>
      </w:r>
    </w:p>
    <w:p w14:paraId="5B593BB5" w14:textId="77777777" w:rsidR="004E0E03" w:rsidRPr="00AB34DE" w:rsidRDefault="004E0E03" w:rsidP="004E0E03">
      <w:pPr>
        <w:spacing w:line="360" w:lineRule="auto"/>
        <w:ind w:firstLine="709"/>
        <w:jc w:val="both"/>
        <w:rPr>
          <w:i/>
          <w:lang w:val="en-US"/>
        </w:rPr>
      </w:pPr>
      <w:r w:rsidRPr="00AB34DE">
        <w:rPr>
          <w:i/>
          <w:lang w:val="en-US"/>
        </w:rPr>
        <w:t>Results of the Research</w:t>
      </w:r>
    </w:p>
    <w:p w14:paraId="095476AF" w14:textId="44AC96B6" w:rsidR="004E0E03" w:rsidRDefault="004E0E03" w:rsidP="004E0E03">
      <w:pPr>
        <w:spacing w:line="360" w:lineRule="auto"/>
        <w:ind w:firstLine="709"/>
        <w:jc w:val="both"/>
        <w:rPr>
          <w:lang w:val="en-US"/>
        </w:rPr>
      </w:pPr>
      <w:r w:rsidRPr="005D51B8">
        <w:rPr>
          <w:lang w:val="en-US"/>
        </w:rPr>
        <w:t>Currently, biological methods of soil desalinization using a system of salt-tolerant agricultural crops and halophytes are extremely promising.  Phytomelioration is an ecologically safe auxiliary and main measure for increasing the fertility of alkaline soils [</w:t>
      </w:r>
      <w:r w:rsidRPr="00556CEE">
        <w:rPr>
          <w:lang w:val="en-US"/>
        </w:rPr>
        <w:t>39].</w:t>
      </w:r>
      <w:r w:rsidR="00F51478" w:rsidRPr="00556CEE">
        <w:rPr>
          <w:lang w:val="en-US"/>
        </w:rPr>
        <w:t xml:space="preserve"> </w:t>
      </w:r>
      <w:r w:rsidRPr="00556CEE">
        <w:rPr>
          <w:lang w:val="en-US"/>
        </w:rPr>
        <w:t>The use of salt-tolerant crops and halophytes in the system of ameliorative crop rotations ensures a decrease in the level of groundwater, removal of salts by the aboveground mass, enrichment of the soil with organic substances and an increase in the biological activity of the soil. Based on the results of the salt survey, maps of soil salinity were compiled for 0-20, 20-50 and 50-100 cm layers of PF "Orken" (1st pilot farm) (Figure 6). From the provided maps with the degree</w:t>
      </w:r>
      <w:r w:rsidRPr="005D51B8">
        <w:rPr>
          <w:lang w:val="en-US"/>
        </w:rPr>
        <w:t xml:space="preserve"> of salinity, it can be seen that in spring more than half of the soils of PF “Orken” are medium saline in the 0-20 cm layer; 20-50 cm horizon is represented by slightly saline soils; there are both slightly saline and non-saline soils</w:t>
      </w:r>
      <w:r w:rsidR="00A76244" w:rsidRPr="00A76244">
        <w:rPr>
          <w:lang w:val="en-US"/>
        </w:rPr>
        <w:t xml:space="preserve"> </w:t>
      </w:r>
      <w:r w:rsidR="00A76244" w:rsidRPr="005D51B8">
        <w:rPr>
          <w:lang w:val="en-US"/>
        </w:rPr>
        <w:t>at a depth of 50-100 cm</w:t>
      </w:r>
      <w:r w:rsidRPr="005D51B8">
        <w:rPr>
          <w:lang w:val="en-US"/>
        </w:rPr>
        <w:t xml:space="preserve">. Maps of the degree of salinity, compiled according to the samples taken in the fall of 2019, show that the area of ​​slightly saline soils has increased in the arable horizon, and medium saline soils have sharply decreased. A small area with highly saline soil has appeared in the corner of the </w:t>
      </w:r>
      <w:r w:rsidR="007054D8" w:rsidRPr="007054D8">
        <w:rPr>
          <w:lang w:val="en-US"/>
        </w:rPr>
        <w:t>plot</w:t>
      </w:r>
      <w:r w:rsidRPr="005D51B8">
        <w:rPr>
          <w:lang w:val="en-US"/>
        </w:rPr>
        <w:t>, which indicates the influence of external factors.</w:t>
      </w:r>
    </w:p>
    <w:p w14:paraId="03517A04" w14:textId="77777777" w:rsidR="0072731A" w:rsidRPr="005D51B8" w:rsidRDefault="0072731A" w:rsidP="004E0E03">
      <w:pPr>
        <w:spacing w:line="360" w:lineRule="auto"/>
        <w:ind w:firstLine="709"/>
        <w:jc w:val="both"/>
        <w:rPr>
          <w:lang w:val="en-US"/>
        </w:rPr>
      </w:pPr>
    </w:p>
    <w:p w14:paraId="0859C895" w14:textId="77777777" w:rsidR="0066609F" w:rsidRPr="005D51B8" w:rsidRDefault="0066609F" w:rsidP="0066609F">
      <w:pPr>
        <w:spacing w:line="360" w:lineRule="auto"/>
        <w:jc w:val="center"/>
      </w:pPr>
      <w:r w:rsidRPr="005D51B8">
        <w:rPr>
          <w:noProof/>
        </w:rPr>
        <w:drawing>
          <wp:inline distT="0" distB="0" distL="0" distR="0" wp14:anchorId="56982184" wp14:editId="254A99C6">
            <wp:extent cx="2895177" cy="1628537"/>
            <wp:effectExtent l="19050" t="0" r="423"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2899116" cy="1630753"/>
                    </a:xfrm>
                    <a:prstGeom prst="rect">
                      <a:avLst/>
                    </a:prstGeom>
                    <a:noFill/>
                    <a:ln w="9525">
                      <a:noFill/>
                      <a:miter lim="800000"/>
                      <a:headEnd/>
                      <a:tailEnd/>
                    </a:ln>
                  </pic:spPr>
                </pic:pic>
              </a:graphicData>
            </a:graphic>
          </wp:inline>
        </w:drawing>
      </w:r>
      <w:r w:rsidRPr="005D51B8">
        <w:rPr>
          <w:noProof/>
        </w:rPr>
        <w:drawing>
          <wp:inline distT="0" distB="0" distL="0" distR="0" wp14:anchorId="39FA0C15" wp14:editId="48AE6296">
            <wp:extent cx="2898986" cy="1630680"/>
            <wp:effectExtent l="19050" t="0" r="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2898986" cy="1630680"/>
                    </a:xfrm>
                    <a:prstGeom prst="rect">
                      <a:avLst/>
                    </a:prstGeom>
                    <a:noFill/>
                    <a:ln w="9525">
                      <a:noFill/>
                      <a:miter lim="800000"/>
                      <a:headEnd/>
                      <a:tailEnd/>
                    </a:ln>
                  </pic:spPr>
                </pic:pic>
              </a:graphicData>
            </a:graphic>
          </wp:inline>
        </w:drawing>
      </w:r>
    </w:p>
    <w:p w14:paraId="041C5C44" w14:textId="77777777" w:rsidR="0072731A" w:rsidRDefault="0072731A" w:rsidP="0072731A">
      <w:pPr>
        <w:spacing w:line="160" w:lineRule="exact"/>
        <w:ind w:firstLine="567"/>
        <w:jc w:val="center"/>
        <w:rPr>
          <w:lang w:val="en-US"/>
        </w:rPr>
      </w:pPr>
    </w:p>
    <w:p w14:paraId="7770A7A9" w14:textId="77777777" w:rsidR="004E0E03" w:rsidRPr="00556CEE" w:rsidRDefault="00A76244" w:rsidP="0072731A">
      <w:pPr>
        <w:ind w:firstLine="567"/>
        <w:jc w:val="center"/>
        <w:rPr>
          <w:lang w:val="en-US"/>
        </w:rPr>
      </w:pPr>
      <w:r w:rsidRPr="00556CEE">
        <w:rPr>
          <w:lang w:val="en-US"/>
        </w:rPr>
        <w:t>Figure</w:t>
      </w:r>
      <w:r w:rsidR="0066609F" w:rsidRPr="00556CEE">
        <w:rPr>
          <w:lang w:val="en-US"/>
        </w:rPr>
        <w:t xml:space="preserve"> </w:t>
      </w:r>
      <w:r w:rsidR="00DD1006" w:rsidRPr="00556CEE">
        <w:rPr>
          <w:lang w:val="en-US"/>
        </w:rPr>
        <w:t>6</w:t>
      </w:r>
      <w:r w:rsidR="0066609F" w:rsidRPr="00556CEE">
        <w:rPr>
          <w:lang w:val="en-US"/>
        </w:rPr>
        <w:t xml:space="preserve"> - </w:t>
      </w:r>
      <w:r w:rsidR="004E0E03" w:rsidRPr="00556CEE">
        <w:rPr>
          <w:lang w:val="en-US"/>
        </w:rPr>
        <w:t xml:space="preserve">Map of salinity of 0-20, 20-50 and 50-100 cm layers </w:t>
      </w:r>
    </w:p>
    <w:p w14:paraId="37DCECB1" w14:textId="77777777" w:rsidR="004E0E03" w:rsidRPr="005D51B8" w:rsidRDefault="004E0E03" w:rsidP="0072731A">
      <w:pPr>
        <w:ind w:firstLine="567"/>
        <w:jc w:val="center"/>
        <w:rPr>
          <w:lang w:val="en-US"/>
        </w:rPr>
      </w:pPr>
      <w:r w:rsidRPr="00556CEE">
        <w:rPr>
          <w:lang w:val="en-US"/>
        </w:rPr>
        <w:t>of PF “Orken” (1</w:t>
      </w:r>
      <w:r w:rsidRPr="00556CEE">
        <w:rPr>
          <w:vertAlign w:val="superscript"/>
          <w:lang w:val="en-US"/>
        </w:rPr>
        <w:t>st</w:t>
      </w:r>
      <w:r w:rsidRPr="00556CEE">
        <w:rPr>
          <w:lang w:val="en-US"/>
        </w:rPr>
        <w:t xml:space="preserve"> pilot farm), on the left-sampling in spring, on the right</w:t>
      </w:r>
      <w:r w:rsidRPr="005D51B8">
        <w:rPr>
          <w:lang w:val="en-US"/>
        </w:rPr>
        <w:t xml:space="preserve">-sampling in autumn </w:t>
      </w:r>
    </w:p>
    <w:p w14:paraId="3171042A" w14:textId="77777777" w:rsidR="0066609F" w:rsidRPr="005D51B8" w:rsidRDefault="0066609F" w:rsidP="004E0E03">
      <w:pPr>
        <w:spacing w:line="360" w:lineRule="auto"/>
        <w:ind w:firstLine="567"/>
        <w:jc w:val="center"/>
        <w:rPr>
          <w:lang w:val="en-US"/>
        </w:rPr>
      </w:pPr>
    </w:p>
    <w:p w14:paraId="57B98C22" w14:textId="157CF0DF" w:rsidR="004E0E03" w:rsidRDefault="004E0E03" w:rsidP="004E0E03">
      <w:pPr>
        <w:spacing w:line="360" w:lineRule="auto"/>
        <w:ind w:firstLine="709"/>
        <w:jc w:val="both"/>
        <w:rPr>
          <w:lang w:val="en-US"/>
        </w:rPr>
      </w:pPr>
      <w:r w:rsidRPr="005D51B8">
        <w:rPr>
          <w:lang w:val="en-US"/>
        </w:rPr>
        <w:lastRenderedPageBreak/>
        <w:t xml:space="preserve">In the 50-100 cm layer, the area of slightly saline soils increased and, accordingly, the area of non-saline soils decreased, which is explained by the rise in the groundwater level. The soils of the 2nd pilot farm (PF "Mukhit") are more saline than those of the 1st </w:t>
      </w:r>
      <w:r w:rsidR="007054D8" w:rsidRPr="007054D8">
        <w:rPr>
          <w:lang w:val="en-US"/>
        </w:rPr>
        <w:t>plot</w:t>
      </w:r>
      <w:r w:rsidR="007054D8" w:rsidRPr="005D51B8">
        <w:rPr>
          <w:lang w:val="en-US"/>
        </w:rPr>
        <w:t xml:space="preserve"> </w:t>
      </w:r>
      <w:r w:rsidRPr="005D51B8">
        <w:rPr>
          <w:lang w:val="en-US"/>
        </w:rPr>
        <w:t xml:space="preserve">(PF "Orken") </w:t>
      </w:r>
      <w:r w:rsidRPr="00556CEE">
        <w:rPr>
          <w:lang w:val="en-US"/>
        </w:rPr>
        <w:t>(Figure 7).</w:t>
      </w:r>
      <w:r w:rsidRPr="005D51B8">
        <w:rPr>
          <w:lang w:val="en-US"/>
        </w:rPr>
        <w:t xml:space="preserve"> </w:t>
      </w:r>
    </w:p>
    <w:p w14:paraId="46434FC6" w14:textId="77777777" w:rsidR="0072731A" w:rsidRPr="005D51B8" w:rsidRDefault="0072731A" w:rsidP="004E0E03">
      <w:pPr>
        <w:spacing w:line="360" w:lineRule="auto"/>
        <w:ind w:firstLine="709"/>
        <w:jc w:val="both"/>
        <w:rPr>
          <w:lang w:val="en-US"/>
        </w:rPr>
      </w:pPr>
    </w:p>
    <w:p w14:paraId="0441DC22" w14:textId="77777777" w:rsidR="0066609F" w:rsidRDefault="0066609F" w:rsidP="0066609F">
      <w:pPr>
        <w:spacing w:line="360" w:lineRule="auto"/>
        <w:jc w:val="center"/>
      </w:pPr>
      <w:r w:rsidRPr="005D51B8">
        <w:rPr>
          <w:noProof/>
        </w:rPr>
        <w:drawing>
          <wp:inline distT="0" distB="0" distL="0" distR="0" wp14:anchorId="6508EFFA" wp14:editId="22EB41B5">
            <wp:extent cx="2811780" cy="1581626"/>
            <wp:effectExtent l="19050" t="0" r="7620" b="0"/>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srcRect/>
                    <a:stretch>
                      <a:fillRect/>
                    </a:stretch>
                  </pic:blipFill>
                  <pic:spPr bwMode="auto">
                    <a:xfrm>
                      <a:off x="0" y="0"/>
                      <a:ext cx="2816965" cy="1584542"/>
                    </a:xfrm>
                    <a:prstGeom prst="rect">
                      <a:avLst/>
                    </a:prstGeom>
                    <a:noFill/>
                    <a:ln w="9525">
                      <a:noFill/>
                      <a:miter lim="800000"/>
                      <a:headEnd/>
                      <a:tailEnd/>
                    </a:ln>
                  </pic:spPr>
                </pic:pic>
              </a:graphicData>
            </a:graphic>
          </wp:inline>
        </w:drawing>
      </w:r>
      <w:r w:rsidRPr="005D51B8">
        <w:rPr>
          <w:noProof/>
        </w:rPr>
        <w:drawing>
          <wp:inline distT="0" distB="0" distL="0" distR="0" wp14:anchorId="36448835" wp14:editId="7E2A2FB8">
            <wp:extent cx="2849880" cy="1603058"/>
            <wp:effectExtent l="1905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srcRect/>
                    <a:stretch>
                      <a:fillRect/>
                    </a:stretch>
                  </pic:blipFill>
                  <pic:spPr bwMode="auto">
                    <a:xfrm>
                      <a:off x="0" y="0"/>
                      <a:ext cx="2851791" cy="1604133"/>
                    </a:xfrm>
                    <a:prstGeom prst="rect">
                      <a:avLst/>
                    </a:prstGeom>
                    <a:noFill/>
                    <a:ln w="9525">
                      <a:noFill/>
                      <a:miter lim="800000"/>
                      <a:headEnd/>
                      <a:tailEnd/>
                    </a:ln>
                  </pic:spPr>
                </pic:pic>
              </a:graphicData>
            </a:graphic>
          </wp:inline>
        </w:drawing>
      </w:r>
    </w:p>
    <w:p w14:paraId="347C337C" w14:textId="77777777" w:rsidR="0072731A" w:rsidRPr="005D51B8" w:rsidRDefault="0072731A" w:rsidP="0072731A">
      <w:pPr>
        <w:spacing w:line="160" w:lineRule="exact"/>
        <w:jc w:val="center"/>
      </w:pPr>
    </w:p>
    <w:p w14:paraId="6DA6A76A" w14:textId="77777777" w:rsidR="004E0E03" w:rsidRPr="005D51B8" w:rsidRDefault="00A76244" w:rsidP="0072731A">
      <w:pPr>
        <w:ind w:firstLine="567"/>
        <w:jc w:val="center"/>
        <w:rPr>
          <w:lang w:val="en-US"/>
        </w:rPr>
      </w:pPr>
      <w:r w:rsidRPr="00556CEE">
        <w:rPr>
          <w:lang w:val="en-US"/>
        </w:rPr>
        <w:t xml:space="preserve">Figure </w:t>
      </w:r>
      <w:r w:rsidR="00DD1006" w:rsidRPr="00556CEE">
        <w:rPr>
          <w:lang w:val="en-US"/>
        </w:rPr>
        <w:t>7</w:t>
      </w:r>
      <w:r w:rsidR="0066609F" w:rsidRPr="005D51B8">
        <w:rPr>
          <w:lang w:val="en-US"/>
        </w:rPr>
        <w:t xml:space="preserve"> - </w:t>
      </w:r>
      <w:r w:rsidR="004E0E03" w:rsidRPr="005D51B8">
        <w:rPr>
          <w:lang w:val="en-US"/>
        </w:rPr>
        <w:t xml:space="preserve">Map of salinity of 0-20, 20-50 and 50-100 cm layers  </w:t>
      </w:r>
    </w:p>
    <w:p w14:paraId="2D718E03" w14:textId="77777777" w:rsidR="004E0E03" w:rsidRPr="005D51B8" w:rsidRDefault="004E0E03" w:rsidP="0072731A">
      <w:pPr>
        <w:ind w:firstLine="567"/>
        <w:jc w:val="center"/>
        <w:rPr>
          <w:lang w:val="en-US"/>
        </w:rPr>
      </w:pPr>
      <w:r w:rsidRPr="005D51B8">
        <w:rPr>
          <w:lang w:val="en-US"/>
        </w:rPr>
        <w:t xml:space="preserve">of PF “Mukhit” (2nd pilot farm), on the left-sampling in spring, on the right-sampling in autumn </w:t>
      </w:r>
    </w:p>
    <w:p w14:paraId="7861D058" w14:textId="77777777" w:rsidR="00ED3A75" w:rsidRPr="005D51B8" w:rsidRDefault="00ED3A75" w:rsidP="004E0E03">
      <w:pPr>
        <w:spacing w:line="360" w:lineRule="auto"/>
        <w:ind w:firstLine="567"/>
        <w:jc w:val="center"/>
        <w:rPr>
          <w:lang w:val="en-US"/>
        </w:rPr>
      </w:pPr>
    </w:p>
    <w:p w14:paraId="5B82B634" w14:textId="77777777" w:rsidR="004E0E03" w:rsidRDefault="004E0E03" w:rsidP="004E0E03">
      <w:pPr>
        <w:spacing w:line="360" w:lineRule="auto"/>
        <w:ind w:firstLine="709"/>
        <w:jc w:val="both"/>
        <w:rPr>
          <w:lang w:val="en-US"/>
        </w:rPr>
      </w:pPr>
      <w:r w:rsidRPr="005D51B8">
        <w:rPr>
          <w:lang w:val="en-US"/>
        </w:rPr>
        <w:t xml:space="preserve">The third pilot farm PF "Bagdat" is distinguished by </w:t>
      </w:r>
      <w:r w:rsidR="00A76244">
        <w:rPr>
          <w:lang w:val="en-US"/>
        </w:rPr>
        <w:t>“</w:t>
      </w:r>
      <w:r w:rsidRPr="005D51B8">
        <w:rPr>
          <w:lang w:val="en-US"/>
        </w:rPr>
        <w:t>extremely</w:t>
      </w:r>
      <w:r w:rsidR="00A76244">
        <w:rPr>
          <w:lang w:val="en-US"/>
        </w:rPr>
        <w:t>”</w:t>
      </w:r>
      <w:r w:rsidRPr="005D51B8">
        <w:rPr>
          <w:lang w:val="en-US"/>
        </w:rPr>
        <w:t xml:space="preserve"> and </w:t>
      </w:r>
      <w:r w:rsidR="00A76244">
        <w:rPr>
          <w:lang w:val="en-US"/>
        </w:rPr>
        <w:t>“</w:t>
      </w:r>
      <w:r w:rsidRPr="005D51B8">
        <w:rPr>
          <w:lang w:val="en-US"/>
        </w:rPr>
        <w:t>high</w:t>
      </w:r>
      <w:r w:rsidR="00A76244">
        <w:rPr>
          <w:lang w:val="en-US"/>
        </w:rPr>
        <w:t>”</w:t>
      </w:r>
      <w:r w:rsidRPr="005D51B8">
        <w:rPr>
          <w:lang w:val="en-US"/>
        </w:rPr>
        <w:t xml:space="preserve"> degree of soil salinization along all horizons, the arable horizon is fully represented by extremely saline soils, and saline soils partially occur in the lower </w:t>
      </w:r>
      <w:r w:rsidRPr="00556CEE">
        <w:rPr>
          <w:lang w:val="en-US"/>
        </w:rPr>
        <w:t xml:space="preserve">horizons (Figure 8). </w:t>
      </w:r>
    </w:p>
    <w:p w14:paraId="4216212A" w14:textId="77777777" w:rsidR="000B260A" w:rsidRPr="00556CEE" w:rsidRDefault="000B260A" w:rsidP="004E0E03">
      <w:pPr>
        <w:spacing w:line="360" w:lineRule="auto"/>
        <w:ind w:firstLine="709"/>
        <w:jc w:val="both"/>
        <w:rPr>
          <w:lang w:val="en-US"/>
        </w:rPr>
      </w:pPr>
    </w:p>
    <w:p w14:paraId="29A2A7B5" w14:textId="77777777" w:rsidR="0066609F" w:rsidRDefault="0066609F" w:rsidP="0066609F">
      <w:pPr>
        <w:spacing w:line="360" w:lineRule="auto"/>
        <w:jc w:val="center"/>
        <w:rPr>
          <w:rFonts w:eastAsia="Calibri"/>
        </w:rPr>
      </w:pPr>
      <w:r w:rsidRPr="005D51B8">
        <w:rPr>
          <w:noProof/>
        </w:rPr>
        <w:drawing>
          <wp:inline distT="0" distB="0" distL="0" distR="0" wp14:anchorId="33759736" wp14:editId="4136C5B7">
            <wp:extent cx="2887980" cy="1624487"/>
            <wp:effectExtent l="1905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srcRect/>
                    <a:stretch>
                      <a:fillRect/>
                    </a:stretch>
                  </pic:blipFill>
                  <pic:spPr bwMode="auto">
                    <a:xfrm>
                      <a:off x="0" y="0"/>
                      <a:ext cx="2893032" cy="1627329"/>
                    </a:xfrm>
                    <a:prstGeom prst="rect">
                      <a:avLst/>
                    </a:prstGeom>
                    <a:noFill/>
                    <a:ln w="9525">
                      <a:noFill/>
                      <a:miter lim="800000"/>
                      <a:headEnd/>
                      <a:tailEnd/>
                    </a:ln>
                  </pic:spPr>
                </pic:pic>
              </a:graphicData>
            </a:graphic>
          </wp:inline>
        </w:drawing>
      </w:r>
      <w:r w:rsidRPr="005D51B8">
        <w:rPr>
          <w:noProof/>
        </w:rPr>
        <w:drawing>
          <wp:inline distT="0" distB="0" distL="0" distR="0" wp14:anchorId="6D4BC1D0" wp14:editId="0E573B95">
            <wp:extent cx="2938779" cy="1653064"/>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
                    <a:srcRect/>
                    <a:stretch>
                      <a:fillRect/>
                    </a:stretch>
                  </pic:blipFill>
                  <pic:spPr bwMode="auto">
                    <a:xfrm>
                      <a:off x="0" y="0"/>
                      <a:ext cx="2937539" cy="1652366"/>
                    </a:xfrm>
                    <a:prstGeom prst="rect">
                      <a:avLst/>
                    </a:prstGeom>
                    <a:noFill/>
                    <a:ln w="9525">
                      <a:noFill/>
                      <a:miter lim="800000"/>
                      <a:headEnd/>
                      <a:tailEnd/>
                    </a:ln>
                  </pic:spPr>
                </pic:pic>
              </a:graphicData>
            </a:graphic>
          </wp:inline>
        </w:drawing>
      </w:r>
    </w:p>
    <w:p w14:paraId="498C86B7" w14:textId="77777777" w:rsidR="0072731A" w:rsidRPr="005D51B8" w:rsidRDefault="0072731A" w:rsidP="0072731A">
      <w:pPr>
        <w:spacing w:line="160" w:lineRule="exact"/>
        <w:jc w:val="center"/>
        <w:rPr>
          <w:rFonts w:eastAsia="Calibri"/>
        </w:rPr>
      </w:pPr>
    </w:p>
    <w:p w14:paraId="41EDA2F3" w14:textId="30BE6C31" w:rsidR="004E0E03" w:rsidRPr="005D51B8" w:rsidRDefault="00A76244" w:rsidP="0072731A">
      <w:pPr>
        <w:ind w:firstLine="567"/>
        <w:jc w:val="center"/>
        <w:rPr>
          <w:lang w:val="en-US"/>
        </w:rPr>
      </w:pPr>
      <w:r w:rsidRPr="00556CEE">
        <w:rPr>
          <w:lang w:val="en-US"/>
        </w:rPr>
        <w:t xml:space="preserve">Figure </w:t>
      </w:r>
      <w:r w:rsidR="00DD1006" w:rsidRPr="00556CEE">
        <w:rPr>
          <w:lang w:val="en-US"/>
        </w:rPr>
        <w:t>8</w:t>
      </w:r>
      <w:r w:rsidR="00DD1006" w:rsidRPr="005D51B8">
        <w:rPr>
          <w:lang w:val="en-US"/>
        </w:rPr>
        <w:t xml:space="preserve"> </w:t>
      </w:r>
      <w:r w:rsidR="0066609F" w:rsidRPr="005D51B8">
        <w:rPr>
          <w:lang w:val="en-US"/>
        </w:rPr>
        <w:t xml:space="preserve">- </w:t>
      </w:r>
      <w:r w:rsidR="004E0E03" w:rsidRPr="005D51B8">
        <w:rPr>
          <w:lang w:val="en-US"/>
        </w:rPr>
        <w:t>Map of salinity of 0-</w:t>
      </w:r>
      <w:r w:rsidR="0072731A">
        <w:rPr>
          <w:lang w:val="en-US"/>
        </w:rPr>
        <w:t xml:space="preserve">20, 20-50 and 50-100 cm layers </w:t>
      </w:r>
      <w:r w:rsidR="004E0E03" w:rsidRPr="005D51B8">
        <w:rPr>
          <w:lang w:val="en-US"/>
        </w:rPr>
        <w:t>of PF “B</w:t>
      </w:r>
      <w:r w:rsidR="00862A12">
        <w:rPr>
          <w:lang w:val="en-US"/>
        </w:rPr>
        <w:t>a</w:t>
      </w:r>
      <w:r w:rsidR="004E0E03" w:rsidRPr="005D51B8">
        <w:rPr>
          <w:lang w:val="en-US"/>
        </w:rPr>
        <w:t>gdat” (3rd pilot farm), on the left-sampling in spring, on the right-sampling in autumn</w:t>
      </w:r>
    </w:p>
    <w:p w14:paraId="549119EB" w14:textId="77777777" w:rsidR="0066609F" w:rsidRPr="005D51B8" w:rsidRDefault="0066609F" w:rsidP="004E0E03">
      <w:pPr>
        <w:spacing w:line="360" w:lineRule="auto"/>
        <w:ind w:firstLine="567"/>
        <w:jc w:val="center"/>
        <w:rPr>
          <w:lang w:val="en-US"/>
        </w:rPr>
      </w:pPr>
    </w:p>
    <w:p w14:paraId="66031DE6" w14:textId="77777777" w:rsidR="000B260A" w:rsidRDefault="000B260A" w:rsidP="000B260A">
      <w:pPr>
        <w:spacing w:line="360" w:lineRule="auto"/>
        <w:ind w:firstLine="709"/>
        <w:jc w:val="both"/>
        <w:rPr>
          <w:lang w:val="en-US"/>
        </w:rPr>
      </w:pPr>
      <w:r w:rsidRPr="00556CEE">
        <w:rPr>
          <w:lang w:val="en-US"/>
        </w:rPr>
        <w:t xml:space="preserve">During the growing season of 2019, nursing plantings of culm segments of licorice </w:t>
      </w:r>
      <w:r w:rsidRPr="00556CEE">
        <w:rPr>
          <w:i/>
          <w:lang w:val="en-US"/>
        </w:rPr>
        <w:t>Glycyrrhiza glabra L</w:t>
      </w:r>
      <w:r w:rsidRPr="00556CEE">
        <w:rPr>
          <w:lang w:val="en-US"/>
        </w:rPr>
        <w:t xml:space="preserve"> were carried out at the experimental plots. Observations of the growth and development of licorice </w:t>
      </w:r>
      <w:r w:rsidRPr="00556CEE">
        <w:rPr>
          <w:i/>
          <w:lang w:val="en-US"/>
        </w:rPr>
        <w:t>Glycyrrhiza glabra L</w:t>
      </w:r>
      <w:r w:rsidRPr="00556CEE">
        <w:rPr>
          <w:lang w:val="en-US"/>
        </w:rPr>
        <w:t xml:space="preserve"> showed that the best growth was seen on slightly saline soil, where more than 80% of the plants have taken roots. On medium saline - about 30%, and on highly saline - about 10% (Figure 9).</w:t>
      </w:r>
    </w:p>
    <w:p w14:paraId="5D9C3DD0" w14:textId="77777777" w:rsidR="0066609F" w:rsidRPr="005D51B8" w:rsidRDefault="0066609F" w:rsidP="0066609F">
      <w:pPr>
        <w:spacing w:line="360" w:lineRule="auto"/>
        <w:jc w:val="both"/>
        <w:rPr>
          <w:lang w:val="en-US"/>
        </w:rPr>
      </w:pPr>
    </w:p>
    <w:tbl>
      <w:tblPr>
        <w:tblStyle w:val="1f6"/>
        <w:tblW w:w="0" w:type="auto"/>
        <w:tblLook w:val="04A0" w:firstRow="1" w:lastRow="0" w:firstColumn="1" w:lastColumn="0" w:noHBand="0" w:noVBand="1"/>
      </w:tblPr>
      <w:tblGrid>
        <w:gridCol w:w="2324"/>
        <w:gridCol w:w="2353"/>
        <w:gridCol w:w="2354"/>
        <w:gridCol w:w="2323"/>
      </w:tblGrid>
      <w:tr w:rsidR="0066609F" w:rsidRPr="005D51B8" w14:paraId="77835086" w14:textId="77777777" w:rsidTr="000B260A">
        <w:trPr>
          <w:trHeight w:val="2268"/>
        </w:trPr>
        <w:tc>
          <w:tcPr>
            <w:tcW w:w="2392" w:type="dxa"/>
            <w:tcBorders>
              <w:top w:val="nil"/>
              <w:left w:val="nil"/>
              <w:bottom w:val="nil"/>
              <w:right w:val="nil"/>
            </w:tcBorders>
          </w:tcPr>
          <w:p w14:paraId="4DFC2E8D" w14:textId="77777777" w:rsidR="0066609F" w:rsidRPr="005D51B8" w:rsidRDefault="0066609F" w:rsidP="0066609F">
            <w:pPr>
              <w:spacing w:line="360" w:lineRule="auto"/>
              <w:jc w:val="both"/>
              <w:rPr>
                <w:i/>
              </w:rPr>
            </w:pPr>
            <w:r w:rsidRPr="005D51B8">
              <w:rPr>
                <w:noProof/>
              </w:rPr>
              <w:lastRenderedPageBreak/>
              <w:drawing>
                <wp:inline distT="0" distB="0" distL="0" distR="0" wp14:anchorId="43956FB6" wp14:editId="56EB75E1">
                  <wp:extent cx="1208599" cy="1431234"/>
                  <wp:effectExtent l="0" t="0" r="0" b="0"/>
                  <wp:docPr id="40"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208981" cy="1431686"/>
                          </a:xfrm>
                          <a:prstGeom prst="rect">
                            <a:avLst/>
                          </a:prstGeom>
                        </pic:spPr>
                      </pic:pic>
                    </a:graphicData>
                  </a:graphic>
                </wp:inline>
              </w:drawing>
            </w:r>
          </w:p>
        </w:tc>
        <w:tc>
          <w:tcPr>
            <w:tcW w:w="2392" w:type="dxa"/>
            <w:tcBorders>
              <w:top w:val="nil"/>
              <w:left w:val="nil"/>
              <w:bottom w:val="nil"/>
              <w:right w:val="nil"/>
            </w:tcBorders>
          </w:tcPr>
          <w:p w14:paraId="5E92B6D4" w14:textId="77777777" w:rsidR="0066609F" w:rsidRPr="005D51B8" w:rsidRDefault="0066609F" w:rsidP="0066609F">
            <w:pPr>
              <w:spacing w:line="360" w:lineRule="auto"/>
              <w:jc w:val="both"/>
              <w:rPr>
                <w:i/>
              </w:rPr>
            </w:pPr>
            <w:r w:rsidRPr="005D51B8">
              <w:rPr>
                <w:noProof/>
              </w:rPr>
              <w:drawing>
                <wp:inline distT="0" distB="0" distL="0" distR="0" wp14:anchorId="22160DA2" wp14:editId="4315D1F9">
                  <wp:extent cx="1280160" cy="1427447"/>
                  <wp:effectExtent l="0" t="0" r="0" b="1905"/>
                  <wp:docPr id="4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281456" cy="1428893"/>
                          </a:xfrm>
                          <a:prstGeom prst="rect">
                            <a:avLst/>
                          </a:prstGeom>
                        </pic:spPr>
                      </pic:pic>
                    </a:graphicData>
                  </a:graphic>
                </wp:inline>
              </w:drawing>
            </w:r>
          </w:p>
        </w:tc>
        <w:tc>
          <w:tcPr>
            <w:tcW w:w="2393" w:type="dxa"/>
            <w:tcBorders>
              <w:top w:val="nil"/>
              <w:left w:val="nil"/>
              <w:bottom w:val="nil"/>
              <w:right w:val="nil"/>
            </w:tcBorders>
          </w:tcPr>
          <w:p w14:paraId="3D7CDA87" w14:textId="77777777" w:rsidR="0066609F" w:rsidRPr="005D51B8" w:rsidRDefault="0066609F" w:rsidP="0066609F">
            <w:pPr>
              <w:spacing w:line="360" w:lineRule="auto"/>
              <w:jc w:val="both"/>
              <w:rPr>
                <w:i/>
              </w:rPr>
            </w:pPr>
            <w:r w:rsidRPr="005D51B8">
              <w:rPr>
                <w:noProof/>
              </w:rPr>
              <w:drawing>
                <wp:inline distT="0" distB="0" distL="0" distR="0" wp14:anchorId="37251A4B" wp14:editId="256E8B1C">
                  <wp:extent cx="1280160" cy="1423282"/>
                  <wp:effectExtent l="0" t="0" r="0" b="5715"/>
                  <wp:docPr id="43"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279984" cy="1423087"/>
                          </a:xfrm>
                          <a:prstGeom prst="rect">
                            <a:avLst/>
                          </a:prstGeom>
                        </pic:spPr>
                      </pic:pic>
                    </a:graphicData>
                  </a:graphic>
                </wp:inline>
              </w:drawing>
            </w:r>
          </w:p>
        </w:tc>
        <w:tc>
          <w:tcPr>
            <w:tcW w:w="2393" w:type="dxa"/>
            <w:tcBorders>
              <w:top w:val="nil"/>
              <w:left w:val="nil"/>
              <w:bottom w:val="nil"/>
              <w:right w:val="nil"/>
            </w:tcBorders>
          </w:tcPr>
          <w:p w14:paraId="79D83C04" w14:textId="77777777" w:rsidR="0066609F" w:rsidRPr="005D51B8" w:rsidRDefault="0066609F" w:rsidP="0066609F">
            <w:pPr>
              <w:spacing w:line="360" w:lineRule="auto"/>
              <w:jc w:val="both"/>
              <w:rPr>
                <w:i/>
              </w:rPr>
            </w:pPr>
            <w:r w:rsidRPr="005D51B8">
              <w:rPr>
                <w:noProof/>
              </w:rPr>
              <w:drawing>
                <wp:inline distT="0" distB="0" distL="0" distR="0" wp14:anchorId="1CDB7F2D" wp14:editId="2BAA9832">
                  <wp:extent cx="1200647" cy="1423282"/>
                  <wp:effectExtent l="0" t="0" r="0" b="5715"/>
                  <wp:docPr id="44"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1199986" cy="1422499"/>
                          </a:xfrm>
                          <a:prstGeom prst="rect">
                            <a:avLst/>
                          </a:prstGeom>
                        </pic:spPr>
                      </pic:pic>
                    </a:graphicData>
                  </a:graphic>
                </wp:inline>
              </w:drawing>
            </w:r>
          </w:p>
        </w:tc>
      </w:tr>
      <w:tr w:rsidR="0066609F" w:rsidRPr="00B64FE3" w14:paraId="54D6A08F" w14:textId="77777777" w:rsidTr="0066609F">
        <w:tc>
          <w:tcPr>
            <w:tcW w:w="9570" w:type="dxa"/>
            <w:gridSpan w:val="4"/>
            <w:tcBorders>
              <w:top w:val="nil"/>
              <w:left w:val="nil"/>
              <w:bottom w:val="nil"/>
              <w:right w:val="nil"/>
            </w:tcBorders>
          </w:tcPr>
          <w:p w14:paraId="6857423E" w14:textId="77777777" w:rsidR="000B260A" w:rsidRDefault="0066609F" w:rsidP="000B260A">
            <w:pPr>
              <w:spacing w:line="160" w:lineRule="exact"/>
              <w:jc w:val="both"/>
              <w:rPr>
                <w:lang w:val="en-US"/>
              </w:rPr>
            </w:pPr>
            <w:r w:rsidRPr="005D51B8">
              <w:rPr>
                <w:lang w:val="en-US"/>
              </w:rPr>
              <w:t xml:space="preserve">     </w:t>
            </w:r>
          </w:p>
          <w:p w14:paraId="03B51440" w14:textId="76952BFF" w:rsidR="0066609F" w:rsidRPr="005D51B8" w:rsidRDefault="00A76244" w:rsidP="000B260A">
            <w:pPr>
              <w:jc w:val="center"/>
              <w:rPr>
                <w:i/>
                <w:lang w:val="en-US"/>
              </w:rPr>
            </w:pPr>
            <w:r w:rsidRPr="00556CEE">
              <w:rPr>
                <w:lang w:val="en-US"/>
              </w:rPr>
              <w:t>Figure</w:t>
            </w:r>
            <w:r w:rsidRPr="005D51B8">
              <w:rPr>
                <w:lang w:val="en-US"/>
              </w:rPr>
              <w:t xml:space="preserve"> </w:t>
            </w:r>
            <w:r w:rsidR="00DD1006" w:rsidRPr="005D51B8">
              <w:rPr>
                <w:lang w:val="en-US"/>
              </w:rPr>
              <w:t>9</w:t>
            </w:r>
            <w:r w:rsidR="0066609F" w:rsidRPr="005D51B8">
              <w:rPr>
                <w:lang w:val="en-US"/>
              </w:rPr>
              <w:t xml:space="preserve"> - </w:t>
            </w:r>
            <w:r w:rsidR="004E0E03" w:rsidRPr="005D51B8">
              <w:rPr>
                <w:lang w:val="en-US"/>
              </w:rPr>
              <w:t xml:space="preserve">Observations of the growth of licorice </w:t>
            </w:r>
            <w:r w:rsidR="004E0E03" w:rsidRPr="00A76244">
              <w:rPr>
                <w:i/>
                <w:lang w:val="en-US"/>
              </w:rPr>
              <w:t>Glycyrrhiza glabra L</w:t>
            </w:r>
            <w:r w:rsidR="004E0E03" w:rsidRPr="005D51B8">
              <w:rPr>
                <w:lang w:val="en-US"/>
              </w:rPr>
              <w:t xml:space="preserve"> at test </w:t>
            </w:r>
            <w:r w:rsidR="007054D8" w:rsidRPr="007054D8">
              <w:rPr>
                <w:lang w:val="en-US"/>
              </w:rPr>
              <w:t>plot</w:t>
            </w:r>
            <w:r w:rsidR="007054D8">
              <w:rPr>
                <w:lang w:val="en-US"/>
              </w:rPr>
              <w:t>s</w:t>
            </w:r>
            <w:r w:rsidR="007054D8" w:rsidRPr="005D51B8">
              <w:rPr>
                <w:lang w:val="en-US"/>
              </w:rPr>
              <w:t xml:space="preserve"> </w:t>
            </w:r>
            <w:r w:rsidR="004E0E03" w:rsidRPr="005D51B8">
              <w:rPr>
                <w:lang w:val="en-US"/>
              </w:rPr>
              <w:t>(2019)</w:t>
            </w:r>
          </w:p>
        </w:tc>
      </w:tr>
    </w:tbl>
    <w:p w14:paraId="48DA6876" w14:textId="77777777" w:rsidR="005D03AE" w:rsidRPr="005D51B8" w:rsidRDefault="005D03AE" w:rsidP="00405168">
      <w:pPr>
        <w:tabs>
          <w:tab w:val="left" w:pos="709"/>
        </w:tabs>
        <w:spacing w:line="360" w:lineRule="auto"/>
        <w:ind w:firstLine="709"/>
        <w:jc w:val="both"/>
        <w:rPr>
          <w:lang w:val="en-US"/>
        </w:rPr>
      </w:pPr>
    </w:p>
    <w:p w14:paraId="7DE660E3" w14:textId="18E3664E" w:rsidR="004E0E03" w:rsidRPr="00556CEE" w:rsidRDefault="004E0E03" w:rsidP="004E0E03">
      <w:pPr>
        <w:tabs>
          <w:tab w:val="left" w:pos="709"/>
        </w:tabs>
        <w:spacing w:line="360" w:lineRule="auto"/>
        <w:ind w:firstLine="709"/>
        <w:jc w:val="both"/>
        <w:rPr>
          <w:lang w:val="en-US"/>
        </w:rPr>
      </w:pPr>
      <w:r w:rsidRPr="005D51B8">
        <w:rPr>
          <w:lang w:val="en-US"/>
        </w:rPr>
        <w:t xml:space="preserve">The data of autumn soil sampling showed that there were no changes in the degree of salinity in the arable horizon and </w:t>
      </w:r>
      <w:r w:rsidR="00B27A3C">
        <w:rPr>
          <w:lang w:val="en-US"/>
        </w:rPr>
        <w:t>in the</w:t>
      </w:r>
      <w:r w:rsidRPr="005D51B8">
        <w:rPr>
          <w:lang w:val="en-US"/>
        </w:rPr>
        <w:t xml:space="preserve"> layer of 20-50 cm. In the 50-100 cm horizon, the proportion of highly saline soils increased and, accordingly, </w:t>
      </w:r>
      <w:r w:rsidR="00B27A3C" w:rsidRPr="005D51B8">
        <w:rPr>
          <w:lang w:val="en-US"/>
        </w:rPr>
        <w:t>extremely</w:t>
      </w:r>
      <w:r w:rsidRPr="005D51B8">
        <w:rPr>
          <w:lang w:val="en-US"/>
        </w:rPr>
        <w:t xml:space="preserve"> saline soils decreased. Thus, according to the results of the obtained data, no sharp changes were not</w:t>
      </w:r>
      <w:r w:rsidR="00B27A3C">
        <w:rPr>
          <w:lang w:val="en-US"/>
        </w:rPr>
        <w:t>iced</w:t>
      </w:r>
      <w:r w:rsidRPr="005D51B8">
        <w:rPr>
          <w:lang w:val="en-US"/>
        </w:rPr>
        <w:t xml:space="preserve"> in desalinization process of the soils of test </w:t>
      </w:r>
      <w:r w:rsidR="007054D8" w:rsidRPr="007054D8">
        <w:rPr>
          <w:lang w:val="en-US"/>
        </w:rPr>
        <w:t>plot</w:t>
      </w:r>
      <w:r w:rsidR="007054D8">
        <w:rPr>
          <w:lang w:val="en-US"/>
        </w:rPr>
        <w:t>s</w:t>
      </w:r>
      <w:r w:rsidRPr="005D51B8">
        <w:rPr>
          <w:lang w:val="en-US"/>
        </w:rPr>
        <w:t xml:space="preserve">, which is confirmed by the literature data. According to Akinchina N.A. and Toderich K. the time of soil desalinization is about 3-5 years and 6-7 years for an extremely degree of soil </w:t>
      </w:r>
      <w:r w:rsidRPr="00E04A1C">
        <w:rPr>
          <w:lang w:val="en-US"/>
        </w:rPr>
        <w:t>salinity [</w:t>
      </w:r>
      <w:r w:rsidRPr="00556CEE">
        <w:rPr>
          <w:lang w:val="en-US"/>
        </w:rPr>
        <w:t xml:space="preserve">40].  </w:t>
      </w:r>
    </w:p>
    <w:p w14:paraId="0A1FE57F" w14:textId="47A1505F" w:rsidR="00AF48E5" w:rsidRPr="005D51B8" w:rsidRDefault="00B27A3C" w:rsidP="00405168">
      <w:pPr>
        <w:tabs>
          <w:tab w:val="left" w:pos="709"/>
        </w:tabs>
        <w:spacing w:line="360" w:lineRule="auto"/>
        <w:ind w:firstLine="709"/>
        <w:jc w:val="both"/>
        <w:rPr>
          <w:lang w:val="en-US"/>
        </w:rPr>
      </w:pPr>
      <w:r w:rsidRPr="00556CEE">
        <w:rPr>
          <w:lang w:val="en-US"/>
        </w:rPr>
        <w:t xml:space="preserve">Final </w:t>
      </w:r>
      <w:r w:rsidR="004E0E03" w:rsidRPr="00556CEE">
        <w:rPr>
          <w:lang w:val="en-US"/>
        </w:rPr>
        <w:t xml:space="preserve">assessment of the biological method of desalinization of saline soils using licorice </w:t>
      </w:r>
      <w:r w:rsidR="004E0E03" w:rsidRPr="00556CEE">
        <w:rPr>
          <w:i/>
          <w:lang w:val="en-US"/>
        </w:rPr>
        <w:t>Glycyrrhiza glabra L</w:t>
      </w:r>
      <w:r w:rsidR="004E0E03" w:rsidRPr="00556CEE">
        <w:rPr>
          <w:lang w:val="en-US"/>
        </w:rPr>
        <w:t xml:space="preserve"> was given in 2020. During the growing season, nursing plantings of licorice were carried out at </w:t>
      </w:r>
      <w:r w:rsidRPr="00556CEE">
        <w:rPr>
          <w:lang w:val="en-US"/>
        </w:rPr>
        <w:t>test</w:t>
      </w:r>
      <w:r w:rsidR="004E0E03" w:rsidRPr="00556CEE">
        <w:rPr>
          <w:lang w:val="en-US"/>
        </w:rPr>
        <w:t xml:space="preserve"> </w:t>
      </w:r>
      <w:r w:rsidR="007054D8" w:rsidRPr="00556CEE">
        <w:rPr>
          <w:lang w:val="en-US"/>
        </w:rPr>
        <w:t>plots</w:t>
      </w:r>
      <w:r w:rsidR="004E0E03" w:rsidRPr="00556CEE">
        <w:rPr>
          <w:lang w:val="en-US"/>
        </w:rPr>
        <w:t>. Observations of growth and development of licorice (</w:t>
      </w:r>
      <w:r w:rsidRPr="00556CEE">
        <w:rPr>
          <w:lang w:val="en-US"/>
        </w:rPr>
        <w:t xml:space="preserve">Figure </w:t>
      </w:r>
      <w:r w:rsidR="004E0E03" w:rsidRPr="00556CEE">
        <w:rPr>
          <w:lang w:val="en-US"/>
        </w:rPr>
        <w:t>10) showed that the best growth was seen on slightly</w:t>
      </w:r>
      <w:r w:rsidR="004E0E03" w:rsidRPr="005D51B8">
        <w:rPr>
          <w:lang w:val="en-US"/>
        </w:rPr>
        <w:t xml:space="preserve"> saline soil, where more than 80% of </w:t>
      </w:r>
      <w:r w:rsidR="004E0E03" w:rsidRPr="00B27A3C">
        <w:rPr>
          <w:i/>
          <w:lang w:val="en-US"/>
        </w:rPr>
        <w:t>Glycyrrhiza glabra L</w:t>
      </w:r>
      <w:r w:rsidR="004E0E03" w:rsidRPr="005D51B8">
        <w:rPr>
          <w:lang w:val="en-US"/>
        </w:rPr>
        <w:t xml:space="preserve"> have taken roots.</w:t>
      </w:r>
    </w:p>
    <w:p w14:paraId="7B950BEE" w14:textId="77777777" w:rsidR="0072731A" w:rsidRPr="005D51B8" w:rsidRDefault="0072731A" w:rsidP="004E0E03">
      <w:pPr>
        <w:tabs>
          <w:tab w:val="left" w:pos="709"/>
        </w:tabs>
        <w:spacing w:line="360" w:lineRule="auto"/>
        <w:ind w:firstLine="709"/>
        <w:jc w:val="both"/>
        <w:rPr>
          <w:lang w:val="en-US"/>
        </w:rPr>
      </w:pPr>
    </w:p>
    <w:p w14:paraId="0452A2AE" w14:textId="319B090D" w:rsidR="00AF48E5" w:rsidRPr="005E532F" w:rsidRDefault="00AF48E5" w:rsidP="0072731A">
      <w:pPr>
        <w:shd w:val="clear" w:color="auto" w:fill="FFFFFF"/>
        <w:spacing w:line="360" w:lineRule="auto"/>
        <w:ind w:firstLine="709"/>
        <w:jc w:val="center"/>
        <w:rPr>
          <w:noProof/>
          <w:lang w:val="en-US"/>
        </w:rPr>
      </w:pPr>
      <w:r w:rsidRPr="005D51B8">
        <w:rPr>
          <w:noProof/>
        </w:rPr>
        <w:drawing>
          <wp:inline distT="0" distB="0" distL="0" distR="0" wp14:anchorId="4A9D8E81" wp14:editId="1DB26883">
            <wp:extent cx="1236706" cy="2016000"/>
            <wp:effectExtent l="0" t="0" r="1905"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1236706" cy="2016000"/>
                    </a:xfrm>
                    <a:prstGeom prst="rect">
                      <a:avLst/>
                    </a:prstGeom>
                  </pic:spPr>
                </pic:pic>
              </a:graphicData>
            </a:graphic>
          </wp:inline>
        </w:drawing>
      </w:r>
      <w:r w:rsidR="000B260A">
        <w:rPr>
          <w:noProof/>
          <w:lang w:val="en-US"/>
        </w:rPr>
        <w:t xml:space="preserve">   </w:t>
      </w:r>
      <w:r w:rsidRPr="005D51B8">
        <w:rPr>
          <w:noProof/>
        </w:rPr>
        <w:drawing>
          <wp:inline distT="0" distB="0" distL="0" distR="0" wp14:anchorId="171A14D9" wp14:editId="45A52D28">
            <wp:extent cx="1186909" cy="2016000"/>
            <wp:effectExtent l="0" t="0" r="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flipH="1">
                      <a:off x="0" y="0"/>
                      <a:ext cx="1186909" cy="2016000"/>
                    </a:xfrm>
                    <a:prstGeom prst="rect">
                      <a:avLst/>
                    </a:prstGeom>
                  </pic:spPr>
                </pic:pic>
              </a:graphicData>
            </a:graphic>
          </wp:inline>
        </w:drawing>
      </w:r>
      <w:r w:rsidR="000B260A">
        <w:rPr>
          <w:noProof/>
          <w:lang w:val="en-US"/>
        </w:rPr>
        <w:t xml:space="preserve">   </w:t>
      </w:r>
      <w:r w:rsidRPr="005D51B8">
        <w:rPr>
          <w:noProof/>
        </w:rPr>
        <w:drawing>
          <wp:inline distT="0" distB="0" distL="0" distR="0" wp14:anchorId="03F67323" wp14:editId="35D49CBF">
            <wp:extent cx="1245178" cy="2016000"/>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1245178" cy="2016000"/>
                    </a:xfrm>
                    <a:prstGeom prst="rect">
                      <a:avLst/>
                    </a:prstGeom>
                  </pic:spPr>
                </pic:pic>
              </a:graphicData>
            </a:graphic>
          </wp:inline>
        </w:drawing>
      </w:r>
    </w:p>
    <w:p w14:paraId="1F17FD26" w14:textId="77777777" w:rsidR="000B260A" w:rsidRDefault="00AF48E5" w:rsidP="004E0E03">
      <w:pPr>
        <w:ind w:firstLine="567"/>
        <w:textAlignment w:val="top"/>
        <w:rPr>
          <w:noProof/>
          <w:lang w:val="en-US"/>
        </w:rPr>
      </w:pPr>
      <w:r w:rsidRPr="005D51B8">
        <w:rPr>
          <w:noProof/>
          <w:lang w:val="en-US"/>
        </w:rPr>
        <w:t xml:space="preserve">  </w:t>
      </w:r>
    </w:p>
    <w:p w14:paraId="298C5788" w14:textId="77777777" w:rsidR="000B260A" w:rsidRDefault="00B27A3C" w:rsidP="000B260A">
      <w:pPr>
        <w:ind w:firstLine="567"/>
        <w:jc w:val="center"/>
        <w:textAlignment w:val="top"/>
        <w:rPr>
          <w:lang w:val="en-US"/>
        </w:rPr>
      </w:pPr>
      <w:r w:rsidRPr="00556CEE">
        <w:rPr>
          <w:noProof/>
          <w:lang w:val="en-US"/>
        </w:rPr>
        <w:t>Figure</w:t>
      </w:r>
      <w:r w:rsidR="00AF48E5" w:rsidRPr="00556CEE">
        <w:rPr>
          <w:noProof/>
          <w:lang w:val="en-US"/>
        </w:rPr>
        <w:t xml:space="preserve"> </w:t>
      </w:r>
      <w:r w:rsidR="00BF1E4D" w:rsidRPr="00556CEE">
        <w:rPr>
          <w:noProof/>
          <w:lang w:val="en-US"/>
        </w:rPr>
        <w:t>10</w:t>
      </w:r>
      <w:r w:rsidRPr="00556CEE">
        <w:rPr>
          <w:noProof/>
          <w:lang w:val="en-US"/>
        </w:rPr>
        <w:t>- Development</w:t>
      </w:r>
      <w:r w:rsidR="004E0E03" w:rsidRPr="005D51B8">
        <w:rPr>
          <w:lang w:val="en-US"/>
        </w:rPr>
        <w:t xml:space="preserve"> of licorice on slightly, medium and highly saline soils </w:t>
      </w:r>
    </w:p>
    <w:p w14:paraId="713790F3" w14:textId="0806C3AB" w:rsidR="005D03AE" w:rsidRDefault="004E0E03" w:rsidP="000B260A">
      <w:pPr>
        <w:ind w:firstLine="567"/>
        <w:jc w:val="center"/>
        <w:textAlignment w:val="top"/>
        <w:rPr>
          <w:lang w:val="en-US"/>
        </w:rPr>
      </w:pPr>
      <w:r w:rsidRPr="005D51B8">
        <w:rPr>
          <w:lang w:val="en-US"/>
        </w:rPr>
        <w:t xml:space="preserve">of the </w:t>
      </w:r>
      <w:r w:rsidR="00B27A3C">
        <w:rPr>
          <w:lang w:val="en-US"/>
        </w:rPr>
        <w:t xml:space="preserve">test </w:t>
      </w:r>
      <w:r w:rsidR="007054D8" w:rsidRPr="007054D8">
        <w:rPr>
          <w:lang w:val="en-US"/>
        </w:rPr>
        <w:t>plot</w:t>
      </w:r>
      <w:r w:rsidR="007054D8">
        <w:rPr>
          <w:lang w:val="en-US"/>
        </w:rPr>
        <w:t>s</w:t>
      </w:r>
      <w:r w:rsidR="007054D8" w:rsidRPr="005D51B8">
        <w:rPr>
          <w:lang w:val="en-US"/>
        </w:rPr>
        <w:t xml:space="preserve"> </w:t>
      </w:r>
      <w:r w:rsidR="000B260A">
        <w:rPr>
          <w:lang w:val="en-US"/>
        </w:rPr>
        <w:t>(2020)</w:t>
      </w:r>
    </w:p>
    <w:p w14:paraId="54C9E2BC" w14:textId="77777777" w:rsidR="000B260A" w:rsidRDefault="000B260A" w:rsidP="000B260A">
      <w:pPr>
        <w:tabs>
          <w:tab w:val="left" w:pos="709"/>
        </w:tabs>
        <w:spacing w:line="360" w:lineRule="auto"/>
        <w:ind w:firstLine="709"/>
        <w:jc w:val="both"/>
        <w:rPr>
          <w:lang w:val="en-US"/>
        </w:rPr>
      </w:pPr>
    </w:p>
    <w:p w14:paraId="0CB69DA1" w14:textId="77777777" w:rsidR="000B260A" w:rsidRDefault="000B260A" w:rsidP="000B260A">
      <w:pPr>
        <w:tabs>
          <w:tab w:val="left" w:pos="709"/>
        </w:tabs>
        <w:spacing w:line="360" w:lineRule="auto"/>
        <w:ind w:firstLine="709"/>
        <w:jc w:val="both"/>
        <w:rPr>
          <w:lang w:val="en-US"/>
        </w:rPr>
      </w:pPr>
      <w:r w:rsidRPr="005D51B8">
        <w:rPr>
          <w:lang w:val="en-US"/>
        </w:rPr>
        <w:t>As you know the phytomeliorative effect depends on the life span and productivity of plants, ratio of the underground and aboveground parts of biomass, structure and nature of the profile distribution of the root system, etc.</w:t>
      </w:r>
    </w:p>
    <w:p w14:paraId="29B0CA06" w14:textId="366A4436" w:rsidR="004E0E03" w:rsidRPr="00556CEE" w:rsidRDefault="004E0E03" w:rsidP="004E0E03">
      <w:pPr>
        <w:spacing w:line="360" w:lineRule="auto"/>
        <w:ind w:firstLine="709"/>
        <w:jc w:val="both"/>
        <w:textAlignment w:val="top"/>
        <w:rPr>
          <w:lang w:val="en-US"/>
        </w:rPr>
      </w:pPr>
      <w:r w:rsidRPr="005D51B8">
        <w:rPr>
          <w:lang w:val="en-US"/>
        </w:rPr>
        <w:lastRenderedPageBreak/>
        <w:t xml:space="preserve">From the above </w:t>
      </w:r>
      <w:r w:rsidRPr="00556CEE">
        <w:rPr>
          <w:lang w:val="en-US"/>
        </w:rPr>
        <w:t xml:space="preserve">Figure 10 it can be seen that there is a difference in the development of licorice plants on slightly, medium- and highly saline soils of the </w:t>
      </w:r>
      <w:r w:rsidR="00B27A3C" w:rsidRPr="00556CEE">
        <w:rPr>
          <w:lang w:val="en-US"/>
        </w:rPr>
        <w:t xml:space="preserve">test </w:t>
      </w:r>
      <w:r w:rsidR="007054D8" w:rsidRPr="00556CEE">
        <w:rPr>
          <w:lang w:val="en-US"/>
        </w:rPr>
        <w:t>plots</w:t>
      </w:r>
      <w:r w:rsidRPr="00556CEE">
        <w:rPr>
          <w:lang w:val="en-US"/>
        </w:rPr>
        <w:t>.</w:t>
      </w:r>
      <w:r w:rsidR="00B27A3C" w:rsidRPr="00556CEE">
        <w:rPr>
          <w:lang w:val="en-US"/>
        </w:rPr>
        <w:t xml:space="preserve"> </w:t>
      </w:r>
      <w:r w:rsidRPr="00556CEE">
        <w:rPr>
          <w:lang w:val="en-US"/>
        </w:rPr>
        <w:t xml:space="preserve">This condition of the plants is explained by the problems of irrigation in farms, with a shortage of irrigation water and high air temperatures during the growing season of plants.  </w:t>
      </w:r>
    </w:p>
    <w:p w14:paraId="7E431487" w14:textId="4AEC3F63" w:rsidR="004E0E03" w:rsidRDefault="004E0E03" w:rsidP="004E0E03">
      <w:pPr>
        <w:spacing w:line="360" w:lineRule="auto"/>
        <w:ind w:firstLine="709"/>
        <w:jc w:val="both"/>
        <w:textAlignment w:val="top"/>
        <w:rPr>
          <w:lang w:val="en-US"/>
        </w:rPr>
      </w:pPr>
      <w:r w:rsidRPr="00556CEE">
        <w:rPr>
          <w:lang w:val="en-US"/>
        </w:rPr>
        <w:t>From given maps with a degree of soil salinity (data from spring 2019 and autumn 2020 of soil sampling) of PF "Orken", it can be seen that the degree of soil salinity fell by half (Figure 11) during two growing seasons in the plowing horizon. During</w:t>
      </w:r>
      <w:r w:rsidRPr="005D51B8">
        <w:rPr>
          <w:lang w:val="en-US"/>
        </w:rPr>
        <w:t xml:space="preserve"> planting of </w:t>
      </w:r>
      <w:r w:rsidR="00B27A3C" w:rsidRPr="005D51B8">
        <w:rPr>
          <w:lang w:val="en-US"/>
        </w:rPr>
        <w:t>licorice,</w:t>
      </w:r>
      <w:r w:rsidRPr="005D51B8">
        <w:rPr>
          <w:lang w:val="en-US"/>
        </w:rPr>
        <w:t xml:space="preserve"> the degree of salinity of the antecedent soil was non-saline in 40% of the surveyed territory, then in the fall of the reporting year it was already 80%, i.e., the soil is</w:t>
      </w:r>
      <w:r w:rsidR="000B260A">
        <w:rPr>
          <w:lang w:val="en-US"/>
        </w:rPr>
        <w:t xml:space="preserve"> </w:t>
      </w:r>
      <w:r w:rsidRPr="005D51B8">
        <w:rPr>
          <w:lang w:val="en-US"/>
        </w:rPr>
        <w:t xml:space="preserve">desalinated during the growth and development of licorice. </w:t>
      </w:r>
    </w:p>
    <w:p w14:paraId="068D20A3" w14:textId="77777777" w:rsidR="000B260A" w:rsidRPr="005D51B8" w:rsidRDefault="000B260A" w:rsidP="004E0E03">
      <w:pPr>
        <w:spacing w:line="360" w:lineRule="auto"/>
        <w:ind w:firstLine="709"/>
        <w:jc w:val="both"/>
        <w:textAlignment w:val="top"/>
        <w:rPr>
          <w:lang w:val="en-US"/>
        </w:rPr>
      </w:pP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755"/>
      </w:tblGrid>
      <w:tr w:rsidR="00AF48E5" w:rsidRPr="005D51B8" w14:paraId="348D2904" w14:textId="77777777" w:rsidTr="000B260A">
        <w:trPr>
          <w:trHeight w:val="2388"/>
        </w:trPr>
        <w:tc>
          <w:tcPr>
            <w:tcW w:w="4536" w:type="dxa"/>
          </w:tcPr>
          <w:p w14:paraId="6E7782C4" w14:textId="51ABED9F" w:rsidR="000B260A" w:rsidRPr="005D51B8" w:rsidRDefault="00AF48E5" w:rsidP="00735025">
            <w:pPr>
              <w:spacing w:line="360" w:lineRule="auto"/>
              <w:jc w:val="both"/>
            </w:pPr>
            <w:r w:rsidRPr="005D51B8">
              <w:rPr>
                <w:noProof/>
              </w:rPr>
              <w:drawing>
                <wp:inline distT="0" distB="0" distL="0" distR="0" wp14:anchorId="791CE540" wp14:editId="7B1C0FAF">
                  <wp:extent cx="2686050" cy="15525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2689315" cy="1554462"/>
                          </a:xfrm>
                          <a:prstGeom prst="rect">
                            <a:avLst/>
                          </a:prstGeom>
                          <a:noFill/>
                          <a:ln w="9525">
                            <a:noFill/>
                            <a:miter lim="800000"/>
                            <a:headEnd/>
                            <a:tailEnd/>
                          </a:ln>
                        </pic:spPr>
                      </pic:pic>
                    </a:graphicData>
                  </a:graphic>
                </wp:inline>
              </w:drawing>
            </w:r>
          </w:p>
        </w:tc>
        <w:tc>
          <w:tcPr>
            <w:tcW w:w="4755" w:type="dxa"/>
          </w:tcPr>
          <w:p w14:paraId="79E07FA0" w14:textId="77777777" w:rsidR="00AF48E5" w:rsidRPr="005D51B8" w:rsidRDefault="00AF48E5" w:rsidP="00735025">
            <w:pPr>
              <w:spacing w:line="360" w:lineRule="auto"/>
              <w:jc w:val="both"/>
            </w:pPr>
            <w:r w:rsidRPr="005D51B8">
              <w:rPr>
                <w:noProof/>
              </w:rPr>
              <w:drawing>
                <wp:inline distT="0" distB="0" distL="0" distR="0" wp14:anchorId="14BA3919" wp14:editId="67D6F41A">
                  <wp:extent cx="2970530" cy="1533525"/>
                  <wp:effectExtent l="0" t="0" r="127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3001640" cy="1549585"/>
                          </a:xfrm>
                          <a:prstGeom prst="rect">
                            <a:avLst/>
                          </a:prstGeom>
                        </pic:spPr>
                      </pic:pic>
                    </a:graphicData>
                  </a:graphic>
                </wp:inline>
              </w:drawing>
            </w:r>
          </w:p>
        </w:tc>
      </w:tr>
      <w:tr w:rsidR="00AF48E5" w:rsidRPr="00B64FE3" w14:paraId="7FDEFEA3" w14:textId="77777777" w:rsidTr="000B260A">
        <w:trPr>
          <w:trHeight w:val="750"/>
        </w:trPr>
        <w:tc>
          <w:tcPr>
            <w:tcW w:w="9291" w:type="dxa"/>
            <w:gridSpan w:val="2"/>
          </w:tcPr>
          <w:p w14:paraId="56B14389" w14:textId="77777777" w:rsidR="000B260A" w:rsidRDefault="00B27A3C" w:rsidP="000B260A">
            <w:pPr>
              <w:tabs>
                <w:tab w:val="left" w:pos="717"/>
              </w:tabs>
              <w:spacing w:line="276" w:lineRule="auto"/>
              <w:jc w:val="center"/>
              <w:rPr>
                <w:lang w:val="en-US"/>
              </w:rPr>
            </w:pPr>
            <w:r>
              <w:rPr>
                <w:lang w:val="en-US"/>
              </w:rPr>
              <w:t>Figure</w:t>
            </w:r>
            <w:r w:rsidR="00AF48E5" w:rsidRPr="005D51B8">
              <w:rPr>
                <w:lang w:val="en-US"/>
              </w:rPr>
              <w:t xml:space="preserve"> </w:t>
            </w:r>
            <w:r w:rsidR="00EA7742" w:rsidRPr="005D51B8">
              <w:rPr>
                <w:lang w:val="en-US"/>
              </w:rPr>
              <w:t>11</w:t>
            </w:r>
            <w:r>
              <w:rPr>
                <w:lang w:val="en-US"/>
              </w:rPr>
              <w:t xml:space="preserve"> </w:t>
            </w:r>
            <w:r w:rsidR="00AF48E5" w:rsidRPr="005D51B8">
              <w:rPr>
                <w:lang w:val="en-US"/>
              </w:rPr>
              <w:t xml:space="preserve">- </w:t>
            </w:r>
            <w:r w:rsidR="004E0E03" w:rsidRPr="005D51B8">
              <w:rPr>
                <w:lang w:val="en-US"/>
              </w:rPr>
              <w:t xml:space="preserve">The degree of soil salinity in the planting area of licorice in PF "Orken" </w:t>
            </w:r>
          </w:p>
          <w:p w14:paraId="266B5D17" w14:textId="6978BE27" w:rsidR="00AF48E5" w:rsidRPr="005D51B8" w:rsidRDefault="004E0E03" w:rsidP="000B260A">
            <w:pPr>
              <w:tabs>
                <w:tab w:val="left" w:pos="717"/>
              </w:tabs>
              <w:spacing w:line="276" w:lineRule="auto"/>
              <w:jc w:val="center"/>
              <w:rPr>
                <w:lang w:val="en-US"/>
              </w:rPr>
            </w:pPr>
            <w:r w:rsidRPr="005D51B8">
              <w:rPr>
                <w:lang w:val="en-US"/>
              </w:rPr>
              <w:t>(1st pilot farm), in spring of 2019 (on the left) and in the fall of 2020 (on the right)</w:t>
            </w:r>
          </w:p>
        </w:tc>
      </w:tr>
    </w:tbl>
    <w:p w14:paraId="6F29B274" w14:textId="77777777" w:rsidR="000B260A" w:rsidRDefault="000B260A" w:rsidP="004E0E03">
      <w:pPr>
        <w:spacing w:line="360" w:lineRule="auto"/>
        <w:ind w:firstLine="709"/>
        <w:jc w:val="both"/>
        <w:rPr>
          <w:lang w:val="en-US"/>
        </w:rPr>
      </w:pPr>
    </w:p>
    <w:p w14:paraId="28DBB7C4" w14:textId="52905544" w:rsidR="004E0E03" w:rsidRDefault="004E0E03" w:rsidP="004E0E03">
      <w:pPr>
        <w:spacing w:line="360" w:lineRule="auto"/>
        <w:ind w:firstLine="709"/>
        <w:jc w:val="both"/>
        <w:rPr>
          <w:lang w:val="en-US"/>
        </w:rPr>
      </w:pPr>
      <w:r w:rsidRPr="005D51B8">
        <w:rPr>
          <w:lang w:val="en-US"/>
        </w:rPr>
        <w:t xml:space="preserve">While in the soils of PF "Mukhit" with medium saline soils in the initial state on 95% of the territory, where licorice plants did not take root, the degree of salinity in the fall of 2020 turned into extremely saline on the whole farm </w:t>
      </w:r>
      <w:r w:rsidRPr="00556CEE">
        <w:rPr>
          <w:lang w:val="en-US"/>
        </w:rPr>
        <w:t xml:space="preserve">territory (Figure 12).  In the soils of PF "Bagdat 2" with highly saline soils, no changes occurred, soils also remained extremely saline, which can be seen from the maps in Figure 13. On these two </w:t>
      </w:r>
      <w:r w:rsidR="007054D8" w:rsidRPr="00556CEE">
        <w:rPr>
          <w:lang w:val="en-US"/>
        </w:rPr>
        <w:t xml:space="preserve">plots </w:t>
      </w:r>
      <w:r w:rsidRPr="00556CEE">
        <w:rPr>
          <w:lang w:val="en-US"/>
        </w:rPr>
        <w:t>licorice plants were strongly depressed (Figure 10)</w:t>
      </w:r>
    </w:p>
    <w:p w14:paraId="5CB0A4C0" w14:textId="77777777" w:rsidR="000B260A" w:rsidRDefault="000B260A" w:rsidP="000B260A">
      <w:pPr>
        <w:spacing w:line="360" w:lineRule="auto"/>
        <w:jc w:val="both"/>
        <w:rPr>
          <w:lang w:val="en-US"/>
        </w:rPr>
      </w:pPr>
    </w:p>
    <w:p w14:paraId="1F34BDD1" w14:textId="55AC29C2" w:rsidR="000B260A" w:rsidRDefault="000B260A" w:rsidP="000B260A">
      <w:pPr>
        <w:spacing w:line="360" w:lineRule="auto"/>
        <w:jc w:val="both"/>
        <w:rPr>
          <w:lang w:val="en-US"/>
        </w:rPr>
      </w:pPr>
      <w:r w:rsidRPr="005D51B8">
        <w:rPr>
          <w:noProof/>
        </w:rPr>
        <w:drawing>
          <wp:inline distT="0" distB="0" distL="0" distR="0" wp14:anchorId="76C94B94" wp14:editId="11E6A87F">
            <wp:extent cx="2810935" cy="1476375"/>
            <wp:effectExtent l="0" t="0" r="8890" b="0"/>
            <wp:docPr id="2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srcRect/>
                    <a:stretch>
                      <a:fillRect/>
                    </a:stretch>
                  </pic:blipFill>
                  <pic:spPr bwMode="auto">
                    <a:xfrm>
                      <a:off x="0" y="0"/>
                      <a:ext cx="2818669" cy="1480437"/>
                    </a:xfrm>
                    <a:prstGeom prst="rect">
                      <a:avLst/>
                    </a:prstGeom>
                    <a:noFill/>
                    <a:ln w="9525">
                      <a:noFill/>
                      <a:miter lim="800000"/>
                      <a:headEnd/>
                      <a:tailEnd/>
                    </a:ln>
                  </pic:spPr>
                </pic:pic>
              </a:graphicData>
            </a:graphic>
          </wp:inline>
        </w:drawing>
      </w:r>
      <w:r w:rsidRPr="005D51B8">
        <w:rPr>
          <w:noProof/>
        </w:rPr>
        <w:drawing>
          <wp:inline distT="0" distB="0" distL="0" distR="0" wp14:anchorId="48CACA59" wp14:editId="5FBD2394">
            <wp:extent cx="3068955" cy="14859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3078427" cy="1490486"/>
                    </a:xfrm>
                    <a:prstGeom prst="rect">
                      <a:avLst/>
                    </a:prstGeom>
                  </pic:spPr>
                </pic:pic>
              </a:graphicData>
            </a:graphic>
          </wp:inline>
        </w:drawing>
      </w:r>
    </w:p>
    <w:p w14:paraId="72596AB4" w14:textId="77777777" w:rsidR="000B260A" w:rsidRDefault="000B260A" w:rsidP="000B260A">
      <w:pPr>
        <w:spacing w:line="100" w:lineRule="exact"/>
        <w:jc w:val="both"/>
        <w:rPr>
          <w:lang w:val="en-US"/>
        </w:rPr>
      </w:pPr>
    </w:p>
    <w:p w14:paraId="14E3161F" w14:textId="4980EEE4" w:rsidR="000B260A" w:rsidRPr="005D51B8" w:rsidRDefault="000B260A" w:rsidP="000B260A">
      <w:pPr>
        <w:jc w:val="center"/>
        <w:rPr>
          <w:lang w:val="en-US"/>
        </w:rPr>
      </w:pPr>
      <w:r w:rsidRPr="000B260A">
        <w:rPr>
          <w:lang w:val="en-US"/>
        </w:rPr>
        <w:t>Figure 12 - The degree of soil salinity in the area of planting licorice in PF "Mukhit" (2nd pilot farm) in spring of 2019 (on the left) and in the fall of 2020 (on the right)</w:t>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755"/>
      </w:tblGrid>
      <w:tr w:rsidR="00AF48E5" w:rsidRPr="005D51B8" w14:paraId="64EEB14B" w14:textId="77777777" w:rsidTr="000B260A">
        <w:trPr>
          <w:jc w:val="center"/>
        </w:trPr>
        <w:tc>
          <w:tcPr>
            <w:tcW w:w="4536" w:type="dxa"/>
          </w:tcPr>
          <w:p w14:paraId="5575D7E0" w14:textId="77777777" w:rsidR="00AF48E5" w:rsidRPr="005D51B8" w:rsidRDefault="00AF48E5" w:rsidP="00735025">
            <w:pPr>
              <w:spacing w:line="360" w:lineRule="auto"/>
              <w:jc w:val="both"/>
            </w:pPr>
            <w:r w:rsidRPr="005D51B8">
              <w:rPr>
                <w:noProof/>
              </w:rPr>
              <w:lastRenderedPageBreak/>
              <w:drawing>
                <wp:inline distT="0" distB="0" distL="0" distR="0" wp14:anchorId="2B349A4F" wp14:editId="1C108F22">
                  <wp:extent cx="2887980" cy="1624487"/>
                  <wp:effectExtent l="19050" t="0" r="762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srcRect/>
                          <a:stretch>
                            <a:fillRect/>
                          </a:stretch>
                        </pic:blipFill>
                        <pic:spPr bwMode="auto">
                          <a:xfrm>
                            <a:off x="0" y="0"/>
                            <a:ext cx="2893032" cy="1627329"/>
                          </a:xfrm>
                          <a:prstGeom prst="rect">
                            <a:avLst/>
                          </a:prstGeom>
                          <a:noFill/>
                          <a:ln w="9525">
                            <a:noFill/>
                            <a:miter lim="800000"/>
                            <a:headEnd/>
                            <a:tailEnd/>
                          </a:ln>
                        </pic:spPr>
                      </pic:pic>
                    </a:graphicData>
                  </a:graphic>
                </wp:inline>
              </w:drawing>
            </w:r>
          </w:p>
        </w:tc>
        <w:tc>
          <w:tcPr>
            <w:tcW w:w="4755" w:type="dxa"/>
          </w:tcPr>
          <w:p w14:paraId="24E79FEB" w14:textId="77777777" w:rsidR="00AF48E5" w:rsidRPr="005D51B8" w:rsidRDefault="00AF48E5" w:rsidP="00735025">
            <w:pPr>
              <w:spacing w:line="360" w:lineRule="auto"/>
              <w:jc w:val="both"/>
            </w:pPr>
            <w:r w:rsidRPr="005D51B8">
              <w:rPr>
                <w:noProof/>
              </w:rPr>
              <w:drawing>
                <wp:inline distT="0" distB="0" distL="0" distR="0" wp14:anchorId="424FDB4D" wp14:editId="0C9CEB8C">
                  <wp:extent cx="2825140" cy="1589216"/>
                  <wp:effectExtent l="0" t="0" r="0"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847671" cy="1601891"/>
                          </a:xfrm>
                          <a:prstGeom prst="rect">
                            <a:avLst/>
                          </a:prstGeom>
                        </pic:spPr>
                      </pic:pic>
                    </a:graphicData>
                  </a:graphic>
                </wp:inline>
              </w:drawing>
            </w:r>
          </w:p>
        </w:tc>
      </w:tr>
      <w:tr w:rsidR="00AF48E5" w:rsidRPr="00B64FE3" w14:paraId="0E22483A" w14:textId="77777777" w:rsidTr="000B260A">
        <w:trPr>
          <w:trHeight w:val="750"/>
          <w:jc w:val="center"/>
        </w:trPr>
        <w:tc>
          <w:tcPr>
            <w:tcW w:w="9291" w:type="dxa"/>
            <w:gridSpan w:val="2"/>
          </w:tcPr>
          <w:p w14:paraId="3414698E" w14:textId="1365BD1C" w:rsidR="00AF48E5" w:rsidRPr="005D51B8" w:rsidRDefault="00B27A3C" w:rsidP="0005761A">
            <w:pPr>
              <w:spacing w:line="276" w:lineRule="auto"/>
              <w:ind w:firstLine="567"/>
              <w:jc w:val="center"/>
              <w:rPr>
                <w:lang w:val="en-US"/>
              </w:rPr>
            </w:pPr>
            <w:r w:rsidRPr="00556CEE">
              <w:rPr>
                <w:lang w:val="en-US"/>
              </w:rPr>
              <w:t xml:space="preserve">Figure </w:t>
            </w:r>
            <w:r w:rsidR="00EA7742" w:rsidRPr="00556CEE">
              <w:rPr>
                <w:lang w:val="en-US"/>
              </w:rPr>
              <w:t>13</w:t>
            </w:r>
            <w:r w:rsidR="00AF48E5" w:rsidRPr="005D51B8">
              <w:rPr>
                <w:lang w:val="en-US"/>
              </w:rPr>
              <w:t xml:space="preserve"> - </w:t>
            </w:r>
            <w:r w:rsidR="004E0E03" w:rsidRPr="005D51B8">
              <w:rPr>
                <w:lang w:val="en-US"/>
              </w:rPr>
              <w:t>The degree of soil salinity in the area of planting licorice in PF "Bagdat 2" (3rd pilot farm) in spring of 2019 (on the left) and in the fall of 2020 (on the right)</w:t>
            </w:r>
          </w:p>
        </w:tc>
      </w:tr>
    </w:tbl>
    <w:p w14:paraId="5439922A" w14:textId="77777777" w:rsidR="00AF48E5" w:rsidRPr="005D51B8" w:rsidRDefault="00AF48E5" w:rsidP="00AF48E5">
      <w:pPr>
        <w:spacing w:line="360" w:lineRule="auto"/>
        <w:ind w:firstLine="567"/>
        <w:jc w:val="both"/>
        <w:textAlignment w:val="top"/>
        <w:rPr>
          <w:color w:val="000000"/>
          <w:lang w:val="en-US"/>
        </w:rPr>
      </w:pPr>
    </w:p>
    <w:p w14:paraId="3FA93ED5" w14:textId="749F1579" w:rsidR="004E0E03" w:rsidRPr="00C37996" w:rsidRDefault="004E0E03" w:rsidP="004E0E03">
      <w:pPr>
        <w:spacing w:line="360" w:lineRule="auto"/>
        <w:jc w:val="both"/>
        <w:textAlignment w:val="top"/>
        <w:rPr>
          <w:color w:val="000000"/>
          <w:lang w:val="en-US"/>
        </w:rPr>
      </w:pPr>
      <w:r w:rsidRPr="005D51B8">
        <w:rPr>
          <w:color w:val="000000"/>
          <w:lang w:val="en-US"/>
        </w:rPr>
        <w:t xml:space="preserve">It can be noted by analyzing the </w:t>
      </w:r>
      <w:r w:rsidR="00B27A3C" w:rsidRPr="005D51B8">
        <w:rPr>
          <w:color w:val="000000"/>
          <w:lang w:val="en-US"/>
        </w:rPr>
        <w:t xml:space="preserve">obtained </w:t>
      </w:r>
      <w:r w:rsidRPr="005D51B8">
        <w:rPr>
          <w:color w:val="000000"/>
          <w:lang w:val="en-US"/>
        </w:rPr>
        <w:t xml:space="preserve">data, that the decrease in salt withdrawal from highly saline soil is mainly associated with a decrease in phytomass alienated from the field. This fact should be </w:t>
      </w:r>
      <w:r w:rsidR="00B27A3C" w:rsidRPr="005D51B8">
        <w:rPr>
          <w:color w:val="000000"/>
          <w:lang w:val="en-US"/>
        </w:rPr>
        <w:t>considered</w:t>
      </w:r>
      <w:r w:rsidRPr="005D51B8">
        <w:rPr>
          <w:color w:val="000000"/>
          <w:lang w:val="en-US"/>
        </w:rPr>
        <w:t xml:space="preserve"> when choosing </w:t>
      </w:r>
      <w:r w:rsidR="007054D8" w:rsidRPr="007054D8">
        <w:rPr>
          <w:lang w:val="en-US"/>
        </w:rPr>
        <w:t>plot</w:t>
      </w:r>
      <w:r w:rsidR="007054D8">
        <w:rPr>
          <w:lang w:val="en-US"/>
        </w:rPr>
        <w:t>s</w:t>
      </w:r>
      <w:r w:rsidR="007054D8" w:rsidRPr="005D51B8">
        <w:rPr>
          <w:color w:val="000000"/>
          <w:lang w:val="en-US"/>
        </w:rPr>
        <w:t xml:space="preserve"> </w:t>
      </w:r>
      <w:r w:rsidRPr="005D51B8">
        <w:rPr>
          <w:color w:val="000000"/>
          <w:lang w:val="en-US"/>
        </w:rPr>
        <w:t>for priority phytomeliorative reclamation in the examined region. The use of irrigation significantly contributes to the withdrawal of salts from saline soil, especially its frequency and rates of vegetation irrigation, which are connected with the depth of moisture and permissible limit of pre-irrigation soil dehydration, depth of location and degree of groundwater mineralization, which ensures the drainage of waste water, as well as agricultural techniques</w:t>
      </w:r>
      <w:r w:rsidR="001A4038">
        <w:rPr>
          <w:color w:val="000000"/>
          <w:lang w:val="en-US"/>
        </w:rPr>
        <w:t>.</w:t>
      </w:r>
    </w:p>
    <w:p w14:paraId="5ADC4898" w14:textId="77777777" w:rsidR="00735025" w:rsidRPr="00556CEE" w:rsidRDefault="001F537F" w:rsidP="004E0E03">
      <w:pPr>
        <w:spacing w:line="360" w:lineRule="auto"/>
        <w:ind w:firstLine="709"/>
        <w:jc w:val="both"/>
        <w:textAlignment w:val="top"/>
        <w:rPr>
          <w:bCs/>
          <w:lang w:val="en-US"/>
        </w:rPr>
      </w:pPr>
      <w:r w:rsidRPr="005D51B8">
        <w:rPr>
          <w:color w:val="000000"/>
          <w:lang w:val="en-US"/>
        </w:rPr>
        <w:t xml:space="preserve">Due to irrigation problems, this desalinization method turned out to be unacceptable not only on highly saline soil, but also on </w:t>
      </w:r>
      <w:r w:rsidR="008C1DE0">
        <w:rPr>
          <w:color w:val="000000"/>
          <w:lang w:val="en-US"/>
        </w:rPr>
        <w:t>medium</w:t>
      </w:r>
      <w:r w:rsidRPr="005D51B8">
        <w:rPr>
          <w:color w:val="000000"/>
          <w:lang w:val="en-US"/>
        </w:rPr>
        <w:t xml:space="preserve"> saline soil. Previous researches of the Institute’s from the on saline soils of the Akdala irrigation massif were effective on medium saline soils </w:t>
      </w:r>
      <w:r w:rsidR="00AF48E5" w:rsidRPr="00556CEE">
        <w:rPr>
          <w:lang w:val="en-US"/>
        </w:rPr>
        <w:t>[</w:t>
      </w:r>
      <w:r w:rsidR="006E25A5" w:rsidRPr="00556CEE">
        <w:rPr>
          <w:lang w:val="en-US"/>
        </w:rPr>
        <w:t>41</w:t>
      </w:r>
      <w:r w:rsidR="00735025" w:rsidRPr="00556CEE">
        <w:rPr>
          <w:color w:val="000000"/>
          <w:lang w:val="en-US"/>
        </w:rPr>
        <w:t>].</w:t>
      </w:r>
    </w:p>
    <w:p w14:paraId="4FD9D98B" w14:textId="77777777" w:rsidR="001F537F" w:rsidRDefault="001F537F" w:rsidP="001F537F">
      <w:pPr>
        <w:spacing w:line="360" w:lineRule="auto"/>
        <w:ind w:firstLine="709"/>
        <w:jc w:val="both"/>
        <w:rPr>
          <w:lang w:val="en-US"/>
        </w:rPr>
      </w:pPr>
      <w:r w:rsidRPr="00556CEE">
        <w:rPr>
          <w:lang w:val="en-US"/>
        </w:rPr>
        <w:t>But, nevertheless, the yield of licorice (grown when planting with root cuttings) on slightly and medium saline soil was -16.85 c / ha in 2019; 42.3 c / ha of dry weight and 28.8 c / ha of roots in 2020. Also, there was a decrease in soil salinity in the area with slightly saline soils of PF "Orken" (Figure 14).</w:t>
      </w:r>
    </w:p>
    <w:p w14:paraId="7E59E3E5" w14:textId="77777777" w:rsidR="0005761A" w:rsidRPr="005D51B8" w:rsidRDefault="0005761A" w:rsidP="001F537F">
      <w:pPr>
        <w:spacing w:line="360" w:lineRule="auto"/>
        <w:ind w:firstLine="709"/>
        <w:jc w:val="both"/>
        <w:rPr>
          <w:lang w:val="en-US"/>
        </w:rPr>
      </w:pPr>
    </w:p>
    <w:p w14:paraId="737B79AB" w14:textId="5EDA0A60" w:rsidR="00AF48E5" w:rsidRDefault="0005761A" w:rsidP="00AF48E5">
      <w:pPr>
        <w:spacing w:line="360" w:lineRule="auto"/>
        <w:jc w:val="center"/>
      </w:pPr>
      <w:r>
        <w:rPr>
          <w:noProof/>
        </w:rPr>
        <w:drawing>
          <wp:inline distT="0" distB="0" distL="0" distR="0" wp14:anchorId="6DCCEE5F" wp14:editId="60B60FB0">
            <wp:extent cx="4572000" cy="1590675"/>
            <wp:effectExtent l="0" t="0" r="0" b="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84388D3" w14:textId="77777777" w:rsidR="0005761A" w:rsidRDefault="0005761A" w:rsidP="00A36D56">
      <w:pPr>
        <w:jc w:val="center"/>
      </w:pPr>
    </w:p>
    <w:p w14:paraId="62F77C98" w14:textId="77777777" w:rsidR="001F537F" w:rsidRPr="00AB34DE" w:rsidRDefault="008C1DE0" w:rsidP="00A36D56">
      <w:pPr>
        <w:jc w:val="center"/>
        <w:rPr>
          <w:lang w:val="en-US"/>
        </w:rPr>
      </w:pPr>
      <w:r>
        <w:rPr>
          <w:lang w:val="en-US"/>
        </w:rPr>
        <w:t>Figure</w:t>
      </w:r>
      <w:r w:rsidR="00AF48E5" w:rsidRPr="00AB34DE">
        <w:rPr>
          <w:lang w:val="en-US"/>
        </w:rPr>
        <w:t xml:space="preserve"> </w:t>
      </w:r>
      <w:r w:rsidR="005E5971" w:rsidRPr="00AB34DE">
        <w:rPr>
          <w:lang w:val="en-US"/>
        </w:rPr>
        <w:t>14</w:t>
      </w:r>
      <w:r w:rsidR="00AF48E5" w:rsidRPr="00AB34DE">
        <w:rPr>
          <w:lang w:val="en-US"/>
        </w:rPr>
        <w:t xml:space="preserve"> - </w:t>
      </w:r>
      <w:r w:rsidR="001F537F" w:rsidRPr="00AB34DE">
        <w:rPr>
          <w:lang w:val="en-US"/>
        </w:rPr>
        <w:t xml:space="preserve">Change in the degree of soil salinity at PF “Orken” when planting licorice </w:t>
      </w:r>
      <w:r w:rsidR="001F537F" w:rsidRPr="00AB34DE">
        <w:rPr>
          <w:i/>
          <w:lang w:val="en-US"/>
        </w:rPr>
        <w:t>Glycyrrhiza glabra L</w:t>
      </w:r>
      <w:r w:rsidR="001F537F" w:rsidRPr="00AB34DE">
        <w:rPr>
          <w:lang w:val="en-US"/>
        </w:rPr>
        <w:t xml:space="preserve"> </w:t>
      </w:r>
    </w:p>
    <w:p w14:paraId="4B73CD94" w14:textId="77777777" w:rsidR="008C1DE0" w:rsidRPr="008C1DE0" w:rsidRDefault="001F537F" w:rsidP="00BC3974">
      <w:pPr>
        <w:spacing w:line="360" w:lineRule="auto"/>
        <w:ind w:firstLine="567"/>
        <w:jc w:val="both"/>
        <w:rPr>
          <w:lang w:val="en-US"/>
        </w:rPr>
      </w:pPr>
      <w:r w:rsidRPr="005D51B8">
        <w:rPr>
          <w:lang w:val="en-US"/>
        </w:rPr>
        <w:lastRenderedPageBreak/>
        <w:t xml:space="preserve">As can be seen from the figure, when planting licorice in the spring of 2019, the soils of PF "Orken" were in condition from slightly to medium saline. </w:t>
      </w:r>
      <w:r w:rsidR="008C1DE0" w:rsidRPr="008C1DE0">
        <w:rPr>
          <w:lang w:val="en-US"/>
        </w:rPr>
        <w:t>After the growth of licorice during the growing season, the amount of salts was at the level of slightly saline, and at the end of next year (autumn 2020) it was already referred to the group of non-saline soils in terms of the degree of salinity</w:t>
      </w:r>
    </w:p>
    <w:p w14:paraId="34A271FF" w14:textId="77777777" w:rsidR="001F537F" w:rsidRPr="005D51B8" w:rsidRDefault="001F537F" w:rsidP="001F537F">
      <w:pPr>
        <w:spacing w:line="360" w:lineRule="auto"/>
        <w:ind w:firstLine="709"/>
        <w:jc w:val="both"/>
        <w:rPr>
          <w:i/>
          <w:lang w:val="en-US"/>
        </w:rPr>
      </w:pPr>
      <w:r w:rsidRPr="005D51B8">
        <w:rPr>
          <w:i/>
          <w:lang w:val="en-US"/>
        </w:rPr>
        <w:t>Summary and evaluation of research results</w:t>
      </w:r>
    </w:p>
    <w:p w14:paraId="56FC0533" w14:textId="77777777" w:rsidR="001F537F" w:rsidRPr="008C1DE0" w:rsidRDefault="001F537F" w:rsidP="0070513E">
      <w:pPr>
        <w:pStyle w:val="afd"/>
        <w:numPr>
          <w:ilvl w:val="0"/>
          <w:numId w:val="11"/>
        </w:numPr>
        <w:tabs>
          <w:tab w:val="left" w:pos="851"/>
        </w:tabs>
        <w:spacing w:line="360" w:lineRule="auto"/>
        <w:ind w:left="0" w:firstLine="567"/>
        <w:rPr>
          <w:rFonts w:ascii="Times New Roman" w:hAnsi="Times New Roman"/>
          <w:i/>
          <w:sz w:val="24"/>
          <w:szCs w:val="24"/>
          <w:lang w:val="en-US"/>
        </w:rPr>
      </w:pPr>
      <w:r w:rsidRPr="008C1DE0">
        <w:rPr>
          <w:rFonts w:ascii="Times New Roman" w:hAnsi="Times New Roman"/>
          <w:sz w:val="24"/>
          <w:szCs w:val="24"/>
          <w:lang w:val="en-US"/>
        </w:rPr>
        <w:t xml:space="preserve">27 maps of soil salinization under licorice crops </w:t>
      </w:r>
      <w:r w:rsidRPr="008C1DE0">
        <w:rPr>
          <w:rFonts w:ascii="Times New Roman" w:hAnsi="Times New Roman"/>
          <w:i/>
          <w:sz w:val="24"/>
          <w:szCs w:val="24"/>
          <w:lang w:val="en-US"/>
        </w:rPr>
        <w:t>Glycyrrhiza glabra L</w:t>
      </w:r>
      <w:r w:rsidRPr="008C1DE0">
        <w:rPr>
          <w:rFonts w:ascii="Times New Roman" w:hAnsi="Times New Roman"/>
          <w:sz w:val="24"/>
          <w:szCs w:val="24"/>
          <w:lang w:val="en-US"/>
        </w:rPr>
        <w:t xml:space="preserve"> have been compiled.</w:t>
      </w:r>
    </w:p>
    <w:p w14:paraId="1D604CE5" w14:textId="77777777" w:rsidR="008C1DE0" w:rsidRPr="008C1DE0" w:rsidRDefault="001F537F" w:rsidP="0070513E">
      <w:pPr>
        <w:pStyle w:val="afd"/>
        <w:numPr>
          <w:ilvl w:val="0"/>
          <w:numId w:val="11"/>
        </w:numPr>
        <w:tabs>
          <w:tab w:val="left" w:pos="851"/>
        </w:tabs>
        <w:spacing w:after="0" w:line="360" w:lineRule="auto"/>
        <w:ind w:left="0" w:firstLine="709"/>
        <w:textAlignment w:val="top"/>
        <w:rPr>
          <w:color w:val="000000"/>
          <w:lang w:val="en-US"/>
        </w:rPr>
      </w:pPr>
      <w:r w:rsidRPr="008C1DE0">
        <w:rPr>
          <w:rFonts w:ascii="Times New Roman" w:hAnsi="Times New Roman"/>
          <w:sz w:val="24"/>
          <w:szCs w:val="24"/>
          <w:lang w:val="en-US"/>
        </w:rPr>
        <w:t xml:space="preserve">An assessment of the biological method of saline soil desalinization with the help of licorice </w:t>
      </w:r>
      <w:r w:rsidRPr="008C1DE0">
        <w:rPr>
          <w:rFonts w:ascii="Times New Roman" w:hAnsi="Times New Roman"/>
          <w:i/>
          <w:sz w:val="24"/>
          <w:szCs w:val="24"/>
          <w:lang w:val="en-US"/>
        </w:rPr>
        <w:t>Glycyrrhiza glabra L</w:t>
      </w:r>
      <w:r w:rsidRPr="008C1DE0">
        <w:rPr>
          <w:rFonts w:ascii="Times New Roman" w:hAnsi="Times New Roman"/>
          <w:sz w:val="24"/>
          <w:szCs w:val="24"/>
          <w:lang w:val="en-US"/>
        </w:rPr>
        <w:t xml:space="preserve"> was given at various degrees of saline soils on the territory of 3 </w:t>
      </w:r>
      <w:r w:rsidR="008C1DE0" w:rsidRPr="008C1DE0">
        <w:rPr>
          <w:rFonts w:ascii="Times New Roman" w:hAnsi="Times New Roman"/>
          <w:sz w:val="24"/>
          <w:szCs w:val="24"/>
          <w:lang w:val="en-US"/>
        </w:rPr>
        <w:t>pilot</w:t>
      </w:r>
      <w:r w:rsidRPr="008C1DE0">
        <w:rPr>
          <w:rFonts w:ascii="Times New Roman" w:hAnsi="Times New Roman"/>
          <w:sz w:val="24"/>
          <w:szCs w:val="24"/>
          <w:lang w:val="en-US"/>
        </w:rPr>
        <w:t xml:space="preserve"> farms. It has been established that in conditions of secondary saline soils, licorice </w:t>
      </w:r>
      <w:r w:rsidRPr="008C1DE0">
        <w:rPr>
          <w:rFonts w:ascii="Times New Roman" w:hAnsi="Times New Roman"/>
          <w:i/>
          <w:sz w:val="24"/>
          <w:szCs w:val="24"/>
          <w:lang w:val="en-US"/>
        </w:rPr>
        <w:t>Glycyrrhiza glabra L</w:t>
      </w:r>
      <w:r w:rsidRPr="008C1DE0">
        <w:rPr>
          <w:rFonts w:ascii="Times New Roman" w:hAnsi="Times New Roman"/>
          <w:sz w:val="24"/>
          <w:szCs w:val="24"/>
          <w:lang w:val="en-US"/>
        </w:rPr>
        <w:t xml:space="preserve"> reduces the degree of soil salinity by one or two gradations, it allows to develop saline lands that have come out of agricultural use. </w:t>
      </w:r>
    </w:p>
    <w:p w14:paraId="1272BF17" w14:textId="77777777" w:rsidR="001F537F" w:rsidRPr="008C1DE0" w:rsidRDefault="001F537F" w:rsidP="008C1DE0">
      <w:pPr>
        <w:spacing w:line="360" w:lineRule="auto"/>
        <w:ind w:firstLine="567"/>
        <w:jc w:val="both"/>
        <w:rPr>
          <w:lang w:val="en-US"/>
        </w:rPr>
      </w:pPr>
      <w:r w:rsidRPr="008C1DE0">
        <w:rPr>
          <w:lang w:val="en-US"/>
        </w:rPr>
        <w:t>Thus, under the conditions of a field test, production test of the biological method of soil desalinization on the territory of 3 pilot farms (PF "Orken", PF "Mukhit", PF "Bagdat-2")</w:t>
      </w:r>
      <w:r w:rsidR="008C1DE0" w:rsidRPr="008C1DE0">
        <w:rPr>
          <w:lang w:val="en-US"/>
        </w:rPr>
        <w:t xml:space="preserve"> </w:t>
      </w:r>
      <w:r w:rsidR="008C1DE0">
        <w:rPr>
          <w:lang w:val="en-US"/>
        </w:rPr>
        <w:t>was conducted</w:t>
      </w:r>
      <w:r w:rsidRPr="008C1DE0">
        <w:rPr>
          <w:lang w:val="en-US"/>
        </w:rPr>
        <w:t xml:space="preserve">. </w:t>
      </w:r>
    </w:p>
    <w:p w14:paraId="57199D49" w14:textId="77777777" w:rsidR="0090279B" w:rsidRPr="005D51B8" w:rsidRDefault="0090279B" w:rsidP="002A68DC">
      <w:pPr>
        <w:tabs>
          <w:tab w:val="left" w:pos="851"/>
        </w:tabs>
        <w:spacing w:line="360" w:lineRule="auto"/>
        <w:ind w:firstLine="709"/>
        <w:jc w:val="both"/>
        <w:rPr>
          <w:highlight w:val="yellow"/>
          <w:lang w:val="en-US"/>
        </w:rPr>
      </w:pPr>
    </w:p>
    <w:p w14:paraId="6BE82943" w14:textId="77777777" w:rsidR="001F537F" w:rsidRPr="005D51B8" w:rsidRDefault="001F537F" w:rsidP="001F537F">
      <w:pPr>
        <w:tabs>
          <w:tab w:val="left" w:pos="851"/>
        </w:tabs>
        <w:spacing w:line="360" w:lineRule="auto"/>
        <w:ind w:firstLine="709"/>
        <w:jc w:val="both"/>
        <w:rPr>
          <w:lang w:val="en-US"/>
        </w:rPr>
      </w:pPr>
      <w:r w:rsidRPr="00556CEE">
        <w:rPr>
          <w:lang w:val="en-US"/>
        </w:rPr>
        <w:t>3.3 To apply the technology to increase the fertility of saline soils and crop yields (grain maize) and teach farmers the basics of the technology</w:t>
      </w:r>
    </w:p>
    <w:p w14:paraId="4483D71E" w14:textId="77777777" w:rsidR="001F537F" w:rsidRPr="005D51B8" w:rsidRDefault="001F537F" w:rsidP="001F537F">
      <w:pPr>
        <w:tabs>
          <w:tab w:val="left" w:pos="851"/>
        </w:tabs>
        <w:spacing w:line="360" w:lineRule="auto"/>
        <w:ind w:firstLine="709"/>
        <w:jc w:val="both"/>
        <w:rPr>
          <w:i/>
          <w:lang w:val="en-US"/>
        </w:rPr>
      </w:pPr>
      <w:r w:rsidRPr="005D51B8">
        <w:rPr>
          <w:i/>
          <w:lang w:val="en-US"/>
        </w:rPr>
        <w:t xml:space="preserve">Methodology. </w:t>
      </w:r>
    </w:p>
    <w:p w14:paraId="10E06368" w14:textId="3B3A1FA4" w:rsidR="001F537F" w:rsidRPr="005D51B8" w:rsidRDefault="001F537F" w:rsidP="001F537F">
      <w:pPr>
        <w:widowControl w:val="0"/>
        <w:spacing w:line="360" w:lineRule="auto"/>
        <w:ind w:firstLine="709"/>
        <w:jc w:val="both"/>
        <w:rPr>
          <w:lang w:val="en-US"/>
        </w:rPr>
      </w:pPr>
      <w:r w:rsidRPr="005D51B8">
        <w:rPr>
          <w:lang w:val="en-US"/>
        </w:rPr>
        <w:t xml:space="preserve">The main concept that determines the methods of obtaining factual material, as well as its processing, is the genetic </w:t>
      </w:r>
      <w:r w:rsidRPr="00556CEE">
        <w:rPr>
          <w:lang w:val="en-US"/>
        </w:rPr>
        <w:t xml:space="preserve">approach [42]. The research is based on the comparative geographical method [43]. At the stage of conducting routine field studies, morphological methods [44,45] were used to ensure the reliability and validity of field soil diagnostics, soil mapping and characteristics of the main morphological properties of soils. The use of instrumental methods is associated with laboratory analytical studies of selected samples that were carried out according to generally accepted methods [29, 46]. The compilation of a preliminary model of the soil map of the test </w:t>
      </w:r>
      <w:r w:rsidR="007054D8" w:rsidRPr="00556CEE">
        <w:rPr>
          <w:lang w:val="en-US"/>
        </w:rPr>
        <w:t xml:space="preserve">plot </w:t>
      </w:r>
      <w:r w:rsidRPr="00556CEE">
        <w:rPr>
          <w:lang w:val="en-US"/>
        </w:rPr>
        <w:t>(1: 100,000) was carried out using traditional mapping methods, as well as using GIS technologies and remote sensing materials [43,44].</w:t>
      </w:r>
      <w:r w:rsidR="00F618F6" w:rsidRPr="00556CEE">
        <w:rPr>
          <w:lang w:val="en-US"/>
        </w:rPr>
        <w:t xml:space="preserve"> </w:t>
      </w:r>
      <w:r w:rsidRPr="00556CEE">
        <w:rPr>
          <w:lang w:val="en-US"/>
        </w:rPr>
        <w:t xml:space="preserve">The main method for processing </w:t>
      </w:r>
      <w:r w:rsidR="00F618F6" w:rsidRPr="00556CEE">
        <w:rPr>
          <w:lang w:val="en-US"/>
        </w:rPr>
        <w:t>satellite</w:t>
      </w:r>
      <w:r w:rsidRPr="00556CEE">
        <w:rPr>
          <w:lang w:val="en-US"/>
        </w:rPr>
        <w:t xml:space="preserve"> information is indirect indication decryption [47-50], which is based on establishing the relationship of soil with the landscape components that are best displayed on satellite images. Large-scale multispectral satellite images of the Landsat type were used for decoding, with GoogleMap and BingMap. Work on compilation of the soil map was carried out in the environment of Map Info Professional. </w:t>
      </w:r>
      <w:r w:rsidRPr="00556CEE">
        <w:rPr>
          <w:color w:val="000000"/>
          <w:lang w:val="en-US"/>
        </w:rPr>
        <w:t xml:space="preserve">A structure has been developed and location-based electronic database of the main indicators of effective soil fertility has been created. </w:t>
      </w:r>
      <w:r w:rsidRPr="00556CEE">
        <w:rPr>
          <w:lang w:val="en-US"/>
        </w:rPr>
        <w:t xml:space="preserve">Soil-meliorative and soil-agrochemical surveys of the </w:t>
      </w:r>
      <w:r w:rsidRPr="00556CEE">
        <w:rPr>
          <w:lang w:val="en-US"/>
        </w:rPr>
        <w:lastRenderedPageBreak/>
        <w:t xml:space="preserve">examined object were conducted in order to solve this group of problems. These surveys consisted of systematic selection of soil samples and their analysis, and filling of the obtained analytical data into an electronic database. The coordinates of the soil sampling </w:t>
      </w:r>
      <w:r w:rsidR="007054D8" w:rsidRPr="00556CEE">
        <w:rPr>
          <w:lang w:val="en-US"/>
        </w:rPr>
        <w:t xml:space="preserve">plot </w:t>
      </w:r>
      <w:r w:rsidRPr="00556CEE">
        <w:rPr>
          <w:lang w:val="en-US"/>
        </w:rPr>
        <w:t>were determined using Garmin GPS 18 paired with ASUS netbook, i</w:t>
      </w:r>
      <w:r w:rsidR="00165AD5" w:rsidRPr="00556CEE">
        <w:rPr>
          <w:lang w:val="en-US"/>
        </w:rPr>
        <w:t>.</w:t>
      </w:r>
      <w:r w:rsidRPr="00556CEE">
        <w:rPr>
          <w:lang w:val="en-US"/>
        </w:rPr>
        <w:t>e</w:t>
      </w:r>
      <w:r w:rsidR="00165AD5" w:rsidRPr="00556CEE">
        <w:rPr>
          <w:lang w:val="en-US"/>
        </w:rPr>
        <w:t>.</w:t>
      </w:r>
      <w:r w:rsidRPr="00556CEE">
        <w:rPr>
          <w:lang w:val="en-US"/>
        </w:rPr>
        <w:t xml:space="preserve">, soil sampling </w:t>
      </w:r>
      <w:r w:rsidR="007054D8" w:rsidRPr="00556CEE">
        <w:rPr>
          <w:lang w:val="en-US"/>
        </w:rPr>
        <w:t xml:space="preserve">plots </w:t>
      </w:r>
      <w:r w:rsidRPr="00556CEE">
        <w:rPr>
          <w:lang w:val="en-US"/>
        </w:rPr>
        <w:t>were plotted on the map during field work using MapInfo Professional software. When compiling the map of bonitet scores regional grading scale methods [51] were used.</w:t>
      </w:r>
      <w:r w:rsidRPr="005D51B8">
        <w:rPr>
          <w:lang w:val="en-US"/>
        </w:rPr>
        <w:t xml:space="preserve"> </w:t>
      </w:r>
    </w:p>
    <w:p w14:paraId="0B524787" w14:textId="77777777" w:rsidR="001F537F" w:rsidRPr="005D51B8" w:rsidRDefault="001F537F" w:rsidP="001F537F">
      <w:pPr>
        <w:widowControl w:val="0"/>
        <w:spacing w:line="360" w:lineRule="auto"/>
        <w:ind w:firstLine="709"/>
        <w:jc w:val="both"/>
        <w:rPr>
          <w:lang w:val="en-US"/>
        </w:rPr>
      </w:pPr>
      <w:r w:rsidRPr="005D51B8">
        <w:rPr>
          <w:lang w:val="en-US"/>
        </w:rPr>
        <w:t>As the estimated soil parameters, the following has been used:</w:t>
      </w:r>
    </w:p>
    <w:p w14:paraId="6E8EC91A" w14:textId="77777777" w:rsidR="001F537F" w:rsidRPr="00165AD5" w:rsidRDefault="001F537F" w:rsidP="0070513E">
      <w:pPr>
        <w:pStyle w:val="afd"/>
        <w:widowControl w:val="0"/>
        <w:numPr>
          <w:ilvl w:val="0"/>
          <w:numId w:val="12"/>
        </w:numPr>
        <w:tabs>
          <w:tab w:val="left" w:pos="851"/>
        </w:tabs>
        <w:spacing w:after="0" w:line="360" w:lineRule="auto"/>
        <w:ind w:left="0" w:firstLine="567"/>
        <w:rPr>
          <w:rFonts w:ascii="Times New Roman" w:hAnsi="Times New Roman"/>
          <w:sz w:val="24"/>
          <w:szCs w:val="24"/>
          <w:lang w:val="en-US"/>
        </w:rPr>
      </w:pPr>
      <w:r w:rsidRPr="00165AD5">
        <w:rPr>
          <w:rFonts w:ascii="Times New Roman" w:hAnsi="Times New Roman"/>
          <w:sz w:val="24"/>
          <w:szCs w:val="24"/>
          <w:lang w:val="en-US"/>
        </w:rPr>
        <w:t xml:space="preserve">the </w:t>
      </w:r>
      <w:r w:rsidR="00165AD5" w:rsidRPr="00165AD5">
        <w:rPr>
          <w:rFonts w:ascii="Times New Roman" w:hAnsi="Times New Roman"/>
          <w:sz w:val="24"/>
          <w:szCs w:val="24"/>
          <w:lang w:val="en-US"/>
        </w:rPr>
        <w:t xml:space="preserve">content </w:t>
      </w:r>
      <w:r w:rsidR="00165AD5">
        <w:rPr>
          <w:rFonts w:ascii="Times New Roman" w:hAnsi="Times New Roman"/>
          <w:sz w:val="24"/>
          <w:szCs w:val="24"/>
          <w:lang w:val="en-US"/>
        </w:rPr>
        <w:t xml:space="preserve">of </w:t>
      </w:r>
      <w:r w:rsidRPr="00165AD5">
        <w:rPr>
          <w:rFonts w:ascii="Times New Roman" w:hAnsi="Times New Roman"/>
          <w:sz w:val="24"/>
          <w:szCs w:val="24"/>
          <w:lang w:val="en-US"/>
        </w:rPr>
        <w:t>humus in the layer 0-50 cm, expressed in</w:t>
      </w:r>
      <w:r w:rsidR="00165AD5">
        <w:rPr>
          <w:rFonts w:ascii="Times New Roman" w:hAnsi="Times New Roman"/>
          <w:sz w:val="24"/>
          <w:szCs w:val="24"/>
          <w:lang w:val="en-US"/>
        </w:rPr>
        <w:t xml:space="preserve"> </w:t>
      </w:r>
      <w:r w:rsidRPr="00165AD5">
        <w:rPr>
          <w:rFonts w:ascii="Times New Roman" w:hAnsi="Times New Roman"/>
          <w:sz w:val="24"/>
          <w:szCs w:val="24"/>
          <w:lang w:val="en-US"/>
        </w:rPr>
        <w:t>%;</w:t>
      </w:r>
    </w:p>
    <w:p w14:paraId="76C5DA16" w14:textId="77777777" w:rsidR="001F537F" w:rsidRPr="00165AD5" w:rsidRDefault="001F537F" w:rsidP="0070513E">
      <w:pPr>
        <w:pStyle w:val="Report0"/>
        <w:numPr>
          <w:ilvl w:val="0"/>
          <w:numId w:val="12"/>
        </w:numPr>
        <w:tabs>
          <w:tab w:val="left" w:pos="851"/>
        </w:tabs>
        <w:ind w:left="0" w:firstLine="567"/>
        <w:contextualSpacing/>
        <w:rPr>
          <w:lang w:val="en-US"/>
        </w:rPr>
      </w:pPr>
      <w:r w:rsidRPr="00165AD5">
        <w:rPr>
          <w:snapToGrid/>
          <w:lang w:val="en-US"/>
        </w:rPr>
        <w:t>average-weighted content of absorbed sodium and magnesium in 0-50 cm layer, expressed as % of the sum of the absorbed bases (absorption capacity) as an objective indicator of salt alkalinity;</w:t>
      </w:r>
    </w:p>
    <w:p w14:paraId="1F4C70B6" w14:textId="77777777" w:rsidR="001F537F" w:rsidRPr="00165AD5" w:rsidRDefault="001F537F" w:rsidP="0070513E">
      <w:pPr>
        <w:pStyle w:val="afd"/>
        <w:numPr>
          <w:ilvl w:val="0"/>
          <w:numId w:val="12"/>
        </w:numPr>
        <w:tabs>
          <w:tab w:val="left" w:pos="851"/>
        </w:tabs>
        <w:spacing w:after="0" w:line="360" w:lineRule="auto"/>
        <w:ind w:left="0" w:firstLine="567"/>
        <w:rPr>
          <w:rFonts w:ascii="Times New Roman" w:hAnsi="Times New Roman"/>
          <w:sz w:val="24"/>
          <w:szCs w:val="24"/>
          <w:lang w:val="en-US"/>
        </w:rPr>
      </w:pPr>
      <w:r w:rsidRPr="00165AD5">
        <w:rPr>
          <w:rFonts w:ascii="Times New Roman" w:hAnsi="Times New Roman"/>
          <w:sz w:val="24"/>
          <w:szCs w:val="24"/>
          <w:lang w:val="en-US"/>
        </w:rPr>
        <w:t>average-weighted content of salt in % and average-weighted salinity type (salt toxicity indicator) in 0-50 cm layer of salinity detection;</w:t>
      </w:r>
    </w:p>
    <w:p w14:paraId="528CAD30" w14:textId="77777777" w:rsidR="001F537F" w:rsidRPr="00165AD5" w:rsidRDefault="001F537F" w:rsidP="0070513E">
      <w:pPr>
        <w:pStyle w:val="afd"/>
        <w:numPr>
          <w:ilvl w:val="0"/>
          <w:numId w:val="12"/>
        </w:numPr>
        <w:tabs>
          <w:tab w:val="left" w:pos="851"/>
        </w:tabs>
        <w:spacing w:after="0" w:line="360" w:lineRule="auto"/>
        <w:ind w:left="0" w:firstLine="567"/>
        <w:rPr>
          <w:rFonts w:ascii="Times New Roman" w:hAnsi="Times New Roman"/>
          <w:sz w:val="24"/>
          <w:szCs w:val="24"/>
          <w:lang w:val="en-US"/>
        </w:rPr>
      </w:pPr>
      <w:r w:rsidRPr="00165AD5">
        <w:rPr>
          <w:rFonts w:ascii="Times New Roman" w:hAnsi="Times New Roman"/>
          <w:sz w:val="24"/>
          <w:szCs w:val="24"/>
          <w:lang w:val="en-US"/>
        </w:rPr>
        <w:t xml:space="preserve">degree of hydromorphosis.             </w:t>
      </w:r>
    </w:p>
    <w:p w14:paraId="79DCF7AE" w14:textId="77777777" w:rsidR="001F537F" w:rsidRPr="00556CEE" w:rsidRDefault="001F537F" w:rsidP="00165AD5">
      <w:pPr>
        <w:spacing w:line="360" w:lineRule="auto"/>
        <w:jc w:val="both"/>
        <w:rPr>
          <w:lang w:val="en-US"/>
        </w:rPr>
      </w:pPr>
      <w:r w:rsidRPr="005D51B8">
        <w:rPr>
          <w:lang w:val="en-US"/>
        </w:rPr>
        <w:t xml:space="preserve">         Work on compiling a map of humus content in soils and assessing their current humus state was carried out by conducting traditional ground-based soil survey of the territory of examined object according to </w:t>
      </w:r>
      <w:r w:rsidRPr="00556CEE">
        <w:rPr>
          <w:lang w:val="en-US"/>
        </w:rPr>
        <w:t>[50] Guidelines for conducting ... [51] and the Methodological Guidelines ...[52</w:t>
      </w:r>
      <w:r w:rsidR="00165AD5" w:rsidRPr="00556CEE">
        <w:rPr>
          <w:lang w:val="en-US"/>
        </w:rPr>
        <w:t>].</w:t>
      </w:r>
      <w:r w:rsidRPr="00556CEE">
        <w:rPr>
          <w:lang w:val="en-US"/>
        </w:rPr>
        <w:t xml:space="preserve"> To determine the coordinates of sampling points</w:t>
      </w:r>
      <w:r w:rsidR="00165AD5" w:rsidRPr="00556CEE">
        <w:rPr>
          <w:lang w:val="en-US"/>
        </w:rPr>
        <w:t xml:space="preserve"> and</w:t>
      </w:r>
      <w:r w:rsidRPr="00556CEE">
        <w:rPr>
          <w:lang w:val="en-US"/>
        </w:rPr>
        <w:t xml:space="preserve"> fertilizer elements, the GPS </w:t>
      </w:r>
      <w:r w:rsidRPr="00556CEE">
        <w:rPr>
          <w:cs/>
        </w:rPr>
        <w:t>“</w:t>
      </w:r>
      <w:r w:rsidRPr="00556CEE">
        <w:rPr>
          <w:lang w:val="en-US"/>
        </w:rPr>
        <w:t>Garmin 62s</w:t>
      </w:r>
      <w:r w:rsidRPr="00556CEE">
        <w:rPr>
          <w:cs/>
        </w:rPr>
        <w:t xml:space="preserve">” </w:t>
      </w:r>
      <w:r w:rsidRPr="00556CEE">
        <w:rPr>
          <w:lang w:val="en-US"/>
        </w:rPr>
        <w:t>was paired</w:t>
      </w:r>
      <w:r w:rsidRPr="005D51B8">
        <w:rPr>
          <w:lang w:val="en-US"/>
        </w:rPr>
        <w:t xml:space="preserve"> with </w:t>
      </w:r>
      <w:r w:rsidRPr="005D51B8">
        <w:rPr>
          <w:cs/>
        </w:rPr>
        <w:t>“</w:t>
      </w:r>
      <w:r w:rsidRPr="005D51B8">
        <w:rPr>
          <w:lang w:val="en-US"/>
        </w:rPr>
        <w:t>ASUS</w:t>
      </w:r>
      <w:r w:rsidRPr="005D51B8">
        <w:rPr>
          <w:cs/>
        </w:rPr>
        <w:t xml:space="preserve">” </w:t>
      </w:r>
      <w:r w:rsidRPr="005D51B8">
        <w:rPr>
          <w:lang w:val="en-US"/>
        </w:rPr>
        <w:t xml:space="preserve">netbook, i.e. soil sampling locations were mapped directly during fieldwork using Map Info professional program. Then, the selected soils were analyzed in laboratory for the content of humus, basic nutrients, pH and basic salt-forming ions. </w:t>
      </w:r>
      <w:r w:rsidR="00165AD5">
        <w:rPr>
          <w:lang w:val="en-US"/>
        </w:rPr>
        <w:t>Then</w:t>
      </w:r>
      <w:r w:rsidRPr="005D51B8">
        <w:rPr>
          <w:lang w:val="en-US"/>
        </w:rPr>
        <w:t xml:space="preserve">, the obtained analytical data were subjected to variational-statistical processing </w:t>
      </w:r>
      <w:r w:rsidRPr="00556CEE">
        <w:rPr>
          <w:lang w:val="en-US"/>
        </w:rPr>
        <w:t xml:space="preserve">[34] and the average </w:t>
      </w:r>
      <w:r w:rsidRPr="00556CEE">
        <w:rPr>
          <w:cs/>
        </w:rPr>
        <w:t>“</w:t>
      </w:r>
      <w:r w:rsidRPr="00556CEE">
        <w:rPr>
          <w:lang w:val="en-US"/>
        </w:rPr>
        <w:t>background</w:t>
      </w:r>
      <w:r w:rsidRPr="00556CEE">
        <w:rPr>
          <w:cs/>
        </w:rPr>
        <w:t xml:space="preserve">” </w:t>
      </w:r>
      <w:r w:rsidRPr="00556CEE">
        <w:rPr>
          <w:lang w:val="en-US"/>
        </w:rPr>
        <w:t xml:space="preserve">content of humus, basic nutrients, pH and toxic salts were calculated. </w:t>
      </w:r>
    </w:p>
    <w:p w14:paraId="2D16C7F9" w14:textId="77777777" w:rsidR="001F537F" w:rsidRPr="00556CEE" w:rsidRDefault="001F537F" w:rsidP="001F537F">
      <w:pPr>
        <w:tabs>
          <w:tab w:val="left" w:pos="851"/>
        </w:tabs>
        <w:spacing w:line="360" w:lineRule="auto"/>
        <w:ind w:firstLine="567"/>
        <w:jc w:val="both"/>
        <w:rPr>
          <w:i/>
          <w:lang w:val="en-US"/>
        </w:rPr>
      </w:pPr>
    </w:p>
    <w:p w14:paraId="5E025560" w14:textId="77777777" w:rsidR="001F537F" w:rsidRPr="00556CEE" w:rsidRDefault="001F537F" w:rsidP="001F537F">
      <w:pPr>
        <w:tabs>
          <w:tab w:val="left" w:pos="851"/>
        </w:tabs>
        <w:spacing w:line="360" w:lineRule="auto"/>
        <w:ind w:firstLine="567"/>
        <w:jc w:val="both"/>
        <w:rPr>
          <w:i/>
          <w:lang w:val="en-US"/>
        </w:rPr>
      </w:pPr>
      <w:r w:rsidRPr="00556CEE">
        <w:rPr>
          <w:i/>
          <w:lang w:val="en-US"/>
        </w:rPr>
        <w:t>Results of the Research</w:t>
      </w:r>
    </w:p>
    <w:p w14:paraId="1A922D60" w14:textId="060EFFFB" w:rsidR="001F537F" w:rsidRPr="005D51B8" w:rsidRDefault="001F537F" w:rsidP="001F537F">
      <w:pPr>
        <w:spacing w:line="360" w:lineRule="auto"/>
        <w:ind w:firstLine="709"/>
        <w:jc w:val="both"/>
        <w:rPr>
          <w:lang w:val="en-US"/>
        </w:rPr>
      </w:pPr>
      <w:r w:rsidRPr="00556CEE">
        <w:rPr>
          <w:lang w:val="en-US"/>
        </w:rPr>
        <w:t xml:space="preserve">A reconnaissance survey was carried on the territory of the Shaulder irrigation massif (right-bank, central and eastern parts) of the Turkestan region, during which soil sections were laid, morphological description was carried out, soil samples were taken to determine their physical and chemical properties. Based on the survey results, 3 soil maps, 3 soil degradation maps and 3 maps of bonitet scores with scale 1: 100,000 and total area of ​​92.0 ths. ha were compiled (27.3 ths. ha in 2018, 35.4 ths. ha in 2019 and 29.3 ths. ha in 2020). Representative territories for the implementation of technology for increasing the fertility of saline soils and corn productivity in pilot farms were selected. Figure 15 shows the survey </w:t>
      </w:r>
      <w:r w:rsidR="007054D8" w:rsidRPr="00556CEE">
        <w:rPr>
          <w:lang w:val="en-US"/>
        </w:rPr>
        <w:t xml:space="preserve">plots </w:t>
      </w:r>
      <w:r w:rsidRPr="00556CEE">
        <w:rPr>
          <w:lang w:val="en-US"/>
        </w:rPr>
        <w:t>for 2018-2020.</w:t>
      </w:r>
    </w:p>
    <w:p w14:paraId="74E38C1F" w14:textId="77777777" w:rsidR="00462473" w:rsidRPr="005D51B8" w:rsidRDefault="00462473" w:rsidP="00462473">
      <w:pPr>
        <w:tabs>
          <w:tab w:val="left" w:pos="851"/>
        </w:tabs>
        <w:spacing w:line="360" w:lineRule="auto"/>
        <w:ind w:firstLine="567"/>
        <w:jc w:val="both"/>
        <w:rPr>
          <w:i/>
        </w:rPr>
      </w:pPr>
    </w:p>
    <w:p w14:paraId="400E5460" w14:textId="77777777" w:rsidR="0005761A" w:rsidRDefault="0005761A" w:rsidP="0005761A">
      <w:pPr>
        <w:tabs>
          <w:tab w:val="left" w:pos="2160"/>
          <w:tab w:val="center" w:pos="5031"/>
        </w:tabs>
        <w:snapToGrid w:val="0"/>
        <w:spacing w:line="200" w:lineRule="exact"/>
        <w:rPr>
          <w:bCs/>
          <w:snapToGrid w:val="0"/>
          <w:lang w:val="en-US" w:eastAsia="en-GB" w:bidi="en-GB"/>
        </w:rPr>
      </w:pPr>
    </w:p>
    <w:p w14:paraId="1314849A" w14:textId="6A498A32" w:rsidR="0005761A" w:rsidRDefault="0005761A" w:rsidP="0005761A">
      <w:pPr>
        <w:spacing w:line="360" w:lineRule="auto"/>
        <w:jc w:val="center"/>
        <w:rPr>
          <w:i/>
          <w:iCs/>
          <w:lang w:val="en-US"/>
        </w:rPr>
      </w:pPr>
      <w:r>
        <w:rPr>
          <w:i/>
          <w:iCs/>
          <w:noProof/>
        </w:rPr>
        <w:lastRenderedPageBreak/>
        <w:drawing>
          <wp:inline distT="0" distB="0" distL="0" distR="0" wp14:anchorId="75E6C9A6" wp14:editId="51B6BBA5">
            <wp:extent cx="3572510" cy="3724910"/>
            <wp:effectExtent l="0" t="0" r="8890" b="889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72510" cy="3724910"/>
                    </a:xfrm>
                    <a:prstGeom prst="rect">
                      <a:avLst/>
                    </a:prstGeom>
                    <a:noFill/>
                  </pic:spPr>
                </pic:pic>
              </a:graphicData>
            </a:graphic>
          </wp:inline>
        </w:drawing>
      </w:r>
    </w:p>
    <w:p w14:paraId="22479787" w14:textId="7EF4FC2C" w:rsidR="0005761A" w:rsidRDefault="0005761A" w:rsidP="0005761A">
      <w:pPr>
        <w:spacing w:line="360" w:lineRule="auto"/>
        <w:jc w:val="center"/>
        <w:rPr>
          <w:iCs/>
          <w:lang w:val="en-US"/>
        </w:rPr>
      </w:pPr>
      <w:r>
        <w:rPr>
          <w:iCs/>
          <w:noProof/>
        </w:rPr>
        <w:drawing>
          <wp:inline distT="0" distB="0" distL="0" distR="0" wp14:anchorId="416244AB" wp14:editId="3114BA62">
            <wp:extent cx="3451860" cy="165938"/>
            <wp:effectExtent l="0" t="0" r="0" b="571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78846" cy="172042"/>
                    </a:xfrm>
                    <a:prstGeom prst="rect">
                      <a:avLst/>
                    </a:prstGeom>
                    <a:noFill/>
                  </pic:spPr>
                </pic:pic>
              </a:graphicData>
            </a:graphic>
          </wp:inline>
        </w:drawing>
      </w:r>
    </w:p>
    <w:p w14:paraId="4DB1F378" w14:textId="77777777" w:rsidR="0005761A" w:rsidRDefault="0005761A" w:rsidP="0005761A">
      <w:pPr>
        <w:spacing w:line="160" w:lineRule="exact"/>
        <w:jc w:val="center"/>
        <w:rPr>
          <w:iCs/>
          <w:lang w:val="en-US"/>
        </w:rPr>
      </w:pPr>
    </w:p>
    <w:p w14:paraId="177B13B5" w14:textId="4AC423D8" w:rsidR="0005761A" w:rsidRDefault="0005761A" w:rsidP="0005761A">
      <w:pPr>
        <w:spacing w:line="360" w:lineRule="auto"/>
        <w:jc w:val="center"/>
        <w:rPr>
          <w:iCs/>
          <w:lang w:val="en-US"/>
        </w:rPr>
      </w:pPr>
      <w:r w:rsidRPr="0005761A">
        <w:rPr>
          <w:iCs/>
          <w:lang w:val="en-US"/>
        </w:rPr>
        <w:t>Figure 15 - Location of survey plots for 2018-2020</w:t>
      </w:r>
    </w:p>
    <w:p w14:paraId="26B78A0B" w14:textId="77777777" w:rsidR="0005761A" w:rsidRPr="0005761A" w:rsidRDefault="0005761A" w:rsidP="0005761A">
      <w:pPr>
        <w:spacing w:line="360" w:lineRule="auto"/>
        <w:jc w:val="center"/>
        <w:rPr>
          <w:iCs/>
          <w:lang w:val="en-US"/>
        </w:rPr>
      </w:pPr>
    </w:p>
    <w:p w14:paraId="42D91FCE" w14:textId="77777777" w:rsidR="001F537F" w:rsidRPr="005D51B8" w:rsidRDefault="001F537F" w:rsidP="001F537F">
      <w:pPr>
        <w:pStyle w:val="aff9"/>
        <w:tabs>
          <w:tab w:val="left" w:pos="709"/>
        </w:tabs>
        <w:spacing w:line="360" w:lineRule="auto"/>
        <w:ind w:firstLine="709"/>
        <w:rPr>
          <w:sz w:val="24"/>
          <w:szCs w:val="24"/>
          <w:lang w:val="en-US"/>
        </w:rPr>
      </w:pPr>
      <w:r w:rsidRPr="005D51B8">
        <w:rPr>
          <w:i/>
          <w:sz w:val="24"/>
          <w:szCs w:val="24"/>
          <w:lang w:val="en-US"/>
        </w:rPr>
        <w:t xml:space="preserve">The morphological structure of the </w:t>
      </w:r>
      <w:r w:rsidRPr="00165AD5">
        <w:rPr>
          <w:i/>
          <w:sz w:val="24"/>
          <w:szCs w:val="24"/>
          <w:lang w:val="en-US"/>
        </w:rPr>
        <w:t>soils of the Shaulder irrigation massif was studied.</w:t>
      </w:r>
      <w:r w:rsidRPr="005D51B8">
        <w:rPr>
          <w:sz w:val="24"/>
          <w:szCs w:val="24"/>
          <w:lang w:val="en-US"/>
        </w:rPr>
        <w:t xml:space="preserve"> </w:t>
      </w:r>
      <w:r w:rsidR="00165AD5" w:rsidRPr="005D51B8">
        <w:rPr>
          <w:sz w:val="24"/>
          <w:szCs w:val="24"/>
          <w:lang w:val="en-US"/>
        </w:rPr>
        <w:t xml:space="preserve">For </w:t>
      </w:r>
      <w:r w:rsidRPr="005D51B8">
        <w:rPr>
          <w:sz w:val="24"/>
          <w:szCs w:val="24"/>
          <w:lang w:val="en-US"/>
        </w:rPr>
        <w:t xml:space="preserve">which genetic horizons were distinguished in the soil profile when laying soil sections. Detailed description of the morphological properties of soils (color, moisture, compaction, presence of roots, soil structure, field determination of the mechanical composition, presence of carbonate and salt new formations) was performed according to these horizons. </w:t>
      </w:r>
    </w:p>
    <w:p w14:paraId="0AF7AF8E" w14:textId="1204DA47" w:rsidR="00C37996" w:rsidRPr="0005761A" w:rsidRDefault="00E04A1C" w:rsidP="001F537F">
      <w:pPr>
        <w:tabs>
          <w:tab w:val="left" w:pos="709"/>
        </w:tabs>
        <w:spacing w:line="360" w:lineRule="auto"/>
        <w:ind w:firstLine="709"/>
        <w:jc w:val="both"/>
        <w:rPr>
          <w:lang w:val="en-US"/>
        </w:rPr>
      </w:pPr>
      <w:r w:rsidRPr="0005761A">
        <w:rPr>
          <w:shd w:val="clear" w:color="auto" w:fill="FFFFFF"/>
          <w:lang w:val="en-US"/>
        </w:rPr>
        <w:t>Location of the soil sections and sampling sites i</w:t>
      </w:r>
      <w:r w:rsidR="0005761A">
        <w:rPr>
          <w:shd w:val="clear" w:color="auto" w:fill="FFFFFF"/>
          <w:lang w:val="en-US"/>
        </w:rPr>
        <w:t>s given in Appendix A. Figure A</w:t>
      </w:r>
      <w:r w:rsidRPr="0005761A">
        <w:rPr>
          <w:shd w:val="clear" w:color="auto" w:fill="FFFFFF"/>
          <w:lang w:val="en-US"/>
        </w:rPr>
        <w:t>7.</w:t>
      </w:r>
    </w:p>
    <w:p w14:paraId="1EA5F216" w14:textId="424277B8" w:rsidR="001F537F" w:rsidRPr="0005761A" w:rsidRDefault="001F537F" w:rsidP="001F537F">
      <w:pPr>
        <w:tabs>
          <w:tab w:val="left" w:pos="709"/>
        </w:tabs>
        <w:spacing w:line="360" w:lineRule="auto"/>
        <w:ind w:firstLine="709"/>
        <w:jc w:val="both"/>
        <w:rPr>
          <w:lang w:val="en-US"/>
        </w:rPr>
      </w:pPr>
      <w:r w:rsidRPr="0005761A">
        <w:rPr>
          <w:lang w:val="en-US"/>
        </w:rPr>
        <w:t>Full description of morphological characteristics of the studied soils for 2018-2020 is given in Appendix A.</w:t>
      </w:r>
    </w:p>
    <w:p w14:paraId="5F44FE12" w14:textId="011EE093" w:rsidR="001F537F" w:rsidRPr="0005761A" w:rsidRDefault="001F537F" w:rsidP="001F537F">
      <w:pPr>
        <w:spacing w:line="360" w:lineRule="auto"/>
        <w:ind w:firstLine="709"/>
        <w:jc w:val="both"/>
        <w:rPr>
          <w:lang w:val="en-US"/>
        </w:rPr>
      </w:pPr>
      <w:r w:rsidRPr="0005761A">
        <w:rPr>
          <w:lang w:val="en-US"/>
        </w:rPr>
        <w:t>To determine the main chemical, physical and physico-chemical properties, chemical analyzes of soils were carried out - total humus, gross nitrogen, CO</w:t>
      </w:r>
      <w:r w:rsidRPr="0005761A">
        <w:rPr>
          <w:vertAlign w:val="subscript"/>
          <w:lang w:val="en-US"/>
        </w:rPr>
        <w:t>2</w:t>
      </w:r>
      <w:r w:rsidRPr="0005761A">
        <w:rPr>
          <w:lang w:val="en-US"/>
        </w:rPr>
        <w:t xml:space="preserve">, exchange cations (Ca, Mg, Na, K), hydrolyzed nitrogen, mobile phosphorus and potassium, the amount and composition of readily soluble salts, mechanical (granulometric) composition. The results for 2018-2020 are shown in Appendix A, tables A </w:t>
      </w:r>
      <w:r w:rsidR="00C83C02" w:rsidRPr="0005761A">
        <w:rPr>
          <w:lang w:val="en-US"/>
        </w:rPr>
        <w:t>13</w:t>
      </w:r>
      <w:r w:rsidRPr="0005761A">
        <w:rPr>
          <w:lang w:val="en-US"/>
        </w:rPr>
        <w:t xml:space="preserve"> </w:t>
      </w:r>
      <w:r w:rsidR="00C83C02" w:rsidRPr="0005761A">
        <w:rPr>
          <w:lang w:val="en-US"/>
        </w:rPr>
        <w:t>–</w:t>
      </w:r>
      <w:r w:rsidRPr="0005761A">
        <w:rPr>
          <w:lang w:val="en-US"/>
        </w:rPr>
        <w:t xml:space="preserve"> A</w:t>
      </w:r>
      <w:r w:rsidR="00C83C02" w:rsidRPr="0005761A">
        <w:rPr>
          <w:lang w:val="en-US"/>
        </w:rPr>
        <w:t>.17</w:t>
      </w:r>
      <w:r w:rsidR="00165AD5" w:rsidRPr="0005761A">
        <w:rPr>
          <w:lang w:val="en-US"/>
        </w:rPr>
        <w:t>.</w:t>
      </w:r>
    </w:p>
    <w:p w14:paraId="74D3EEB3" w14:textId="77777777" w:rsidR="001F537F" w:rsidRPr="0005761A" w:rsidRDefault="001F537F" w:rsidP="001F537F">
      <w:pPr>
        <w:widowControl w:val="0"/>
        <w:pBdr>
          <w:bottom w:val="single" w:sz="4" w:space="9" w:color="FFFFFF"/>
        </w:pBdr>
        <w:autoSpaceDE w:val="0"/>
        <w:autoSpaceDN w:val="0"/>
        <w:adjustRightInd w:val="0"/>
        <w:spacing w:line="360" w:lineRule="auto"/>
        <w:ind w:firstLine="709"/>
        <w:jc w:val="both"/>
        <w:rPr>
          <w:lang w:val="en-US"/>
        </w:rPr>
      </w:pPr>
      <w:r w:rsidRPr="0005761A">
        <w:rPr>
          <w:lang w:val="en-US"/>
        </w:rPr>
        <w:t>In accordance with the research program and the calendar plan, a soil data base was created for the entire surveyed territory for 2018-2020.</w:t>
      </w:r>
    </w:p>
    <w:p w14:paraId="01793407" w14:textId="26012F34" w:rsidR="001F537F" w:rsidRPr="00556CEE" w:rsidRDefault="001F537F" w:rsidP="001F537F">
      <w:pPr>
        <w:widowControl w:val="0"/>
        <w:pBdr>
          <w:bottom w:val="single" w:sz="4" w:space="9" w:color="FFFFFF"/>
        </w:pBdr>
        <w:autoSpaceDE w:val="0"/>
        <w:autoSpaceDN w:val="0"/>
        <w:adjustRightInd w:val="0"/>
        <w:spacing w:line="360" w:lineRule="auto"/>
        <w:ind w:firstLine="709"/>
        <w:jc w:val="both"/>
        <w:rPr>
          <w:lang w:val="en-US"/>
        </w:rPr>
      </w:pPr>
      <w:r w:rsidRPr="00556CEE">
        <w:rPr>
          <w:lang w:val="en-US"/>
        </w:rPr>
        <w:t xml:space="preserve">The location of the </w:t>
      </w:r>
      <w:r w:rsidR="007054D8" w:rsidRPr="00556CEE">
        <w:rPr>
          <w:lang w:val="en-US"/>
        </w:rPr>
        <w:t xml:space="preserve">plots </w:t>
      </w:r>
      <w:r w:rsidRPr="00556CEE">
        <w:rPr>
          <w:lang w:val="en-US"/>
        </w:rPr>
        <w:t xml:space="preserve">of soil sections and sampling is given in Appendix A, Figure 1. The soil database is geographically linked and is included as a component </w:t>
      </w:r>
      <w:r w:rsidR="00165AD5" w:rsidRPr="00556CEE">
        <w:rPr>
          <w:lang w:val="en-US"/>
        </w:rPr>
        <w:t>of</w:t>
      </w:r>
      <w:r w:rsidRPr="00556CEE">
        <w:rPr>
          <w:lang w:val="en-US"/>
        </w:rPr>
        <w:t xml:space="preserve"> GIS. </w:t>
      </w:r>
    </w:p>
    <w:p w14:paraId="21CDB2B5" w14:textId="77777777" w:rsidR="001F537F" w:rsidRPr="00556CEE" w:rsidRDefault="001F537F" w:rsidP="001F537F">
      <w:pPr>
        <w:widowControl w:val="0"/>
        <w:pBdr>
          <w:bottom w:val="single" w:sz="4" w:space="9" w:color="FFFFFF"/>
        </w:pBdr>
        <w:autoSpaceDE w:val="0"/>
        <w:autoSpaceDN w:val="0"/>
        <w:adjustRightInd w:val="0"/>
        <w:spacing w:line="360" w:lineRule="auto"/>
        <w:ind w:firstLine="709"/>
        <w:jc w:val="both"/>
        <w:rPr>
          <w:lang w:val="en-US"/>
        </w:rPr>
      </w:pPr>
      <w:r w:rsidRPr="00556CEE">
        <w:rPr>
          <w:lang w:val="en-US"/>
        </w:rPr>
        <w:lastRenderedPageBreak/>
        <w:t>At the beginning of 2020, the database contained 119 soil sections (614 horizons). In 2020, 30 sections (135 horizons) were added. The obtained data are filled into the soil database, currently there are 149 sections for 749 horizons in the soil base. Along with the new data for 2018-2020, materials of agrochemical surveys conducted within the framework of the program were used, as well as materials from previous years and archival data.</w:t>
      </w:r>
    </w:p>
    <w:p w14:paraId="6B4D8C24" w14:textId="5A4CD146" w:rsidR="001F537F" w:rsidRDefault="001F537F" w:rsidP="001F537F">
      <w:pPr>
        <w:widowControl w:val="0"/>
        <w:pBdr>
          <w:bottom w:val="single" w:sz="4" w:space="9" w:color="FFFFFF"/>
        </w:pBdr>
        <w:autoSpaceDE w:val="0"/>
        <w:autoSpaceDN w:val="0"/>
        <w:adjustRightInd w:val="0"/>
        <w:spacing w:line="360" w:lineRule="auto"/>
        <w:ind w:firstLine="709"/>
        <w:jc w:val="both"/>
        <w:rPr>
          <w:lang w:val="en-US"/>
        </w:rPr>
      </w:pPr>
      <w:r w:rsidRPr="00556CEE">
        <w:rPr>
          <w:lang w:val="en-US"/>
        </w:rPr>
        <w:t>The soil database is geographically linked and is included as a component in GIS. Example of system interface in application MapInfoPro with 2020 data is shown in Figure 16.</w:t>
      </w:r>
    </w:p>
    <w:p w14:paraId="5BAB862B" w14:textId="77777777" w:rsidR="0005761A" w:rsidRDefault="0005761A" w:rsidP="001F537F">
      <w:pPr>
        <w:widowControl w:val="0"/>
        <w:pBdr>
          <w:bottom w:val="single" w:sz="4" w:space="9" w:color="FFFFFF"/>
        </w:pBdr>
        <w:autoSpaceDE w:val="0"/>
        <w:autoSpaceDN w:val="0"/>
        <w:adjustRightInd w:val="0"/>
        <w:spacing w:line="360" w:lineRule="auto"/>
        <w:ind w:firstLine="709"/>
        <w:jc w:val="both"/>
        <w:rPr>
          <w:lang w:val="en-US"/>
        </w:rPr>
      </w:pPr>
    </w:p>
    <w:p w14:paraId="1463F8CF" w14:textId="169E8D9D" w:rsidR="0005761A" w:rsidRPr="005D51B8" w:rsidRDefault="0005761A" w:rsidP="0005761A">
      <w:pPr>
        <w:widowControl w:val="0"/>
        <w:pBdr>
          <w:bottom w:val="single" w:sz="4" w:space="9" w:color="FFFFFF"/>
        </w:pBdr>
        <w:autoSpaceDE w:val="0"/>
        <w:autoSpaceDN w:val="0"/>
        <w:adjustRightInd w:val="0"/>
        <w:jc w:val="center"/>
        <w:rPr>
          <w:lang w:val="en-US"/>
        </w:rPr>
      </w:pPr>
      <w:r>
        <w:rPr>
          <w:noProof/>
        </w:rPr>
        <w:drawing>
          <wp:inline distT="0" distB="0" distL="0" distR="0" wp14:anchorId="68C92571" wp14:editId="166E0ABC">
            <wp:extent cx="5755005" cy="3712845"/>
            <wp:effectExtent l="0" t="0" r="0" b="1905"/>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5005" cy="3712845"/>
                    </a:xfrm>
                    <a:prstGeom prst="rect">
                      <a:avLst/>
                    </a:prstGeom>
                    <a:noFill/>
                  </pic:spPr>
                </pic:pic>
              </a:graphicData>
            </a:graphic>
          </wp:inline>
        </w:drawing>
      </w:r>
    </w:p>
    <w:p w14:paraId="1B9AFBB4" w14:textId="20F7D7A6" w:rsidR="001F537F" w:rsidRDefault="001F537F" w:rsidP="0005761A">
      <w:pPr>
        <w:tabs>
          <w:tab w:val="left" w:pos="709"/>
        </w:tabs>
        <w:ind w:firstLine="709"/>
        <w:jc w:val="center"/>
        <w:rPr>
          <w:lang w:val="en-US"/>
        </w:rPr>
      </w:pPr>
      <w:r w:rsidRPr="005D51B8">
        <w:rPr>
          <w:lang w:val="en-US"/>
        </w:rPr>
        <w:t xml:space="preserve">Figure </w:t>
      </w:r>
      <w:r w:rsidRPr="002B54C2">
        <w:rPr>
          <w:lang w:val="en-US"/>
        </w:rPr>
        <w:t>16</w:t>
      </w:r>
      <w:r w:rsidRPr="005D51B8">
        <w:rPr>
          <w:cs/>
        </w:rPr>
        <w:t xml:space="preserve">– </w:t>
      </w:r>
      <w:r w:rsidRPr="005D51B8">
        <w:rPr>
          <w:lang w:val="en-US"/>
        </w:rPr>
        <w:t>Soil database fragment for 2020</w:t>
      </w:r>
    </w:p>
    <w:p w14:paraId="06654602" w14:textId="77777777" w:rsidR="0005761A" w:rsidRPr="005D51B8" w:rsidRDefault="0005761A" w:rsidP="0005761A">
      <w:pPr>
        <w:tabs>
          <w:tab w:val="left" w:pos="709"/>
        </w:tabs>
        <w:ind w:firstLine="709"/>
        <w:jc w:val="center"/>
        <w:rPr>
          <w:i/>
          <w:iCs/>
          <w:lang w:val="en-US"/>
        </w:rPr>
      </w:pPr>
    </w:p>
    <w:p w14:paraId="23B6EC21" w14:textId="1054972D" w:rsidR="001F537F" w:rsidRDefault="001F537F" w:rsidP="001F537F">
      <w:pPr>
        <w:spacing w:line="360" w:lineRule="auto"/>
        <w:ind w:firstLine="709"/>
        <w:jc w:val="both"/>
        <w:rPr>
          <w:lang w:val="en-US"/>
        </w:rPr>
      </w:pPr>
      <w:r w:rsidRPr="005D51B8">
        <w:rPr>
          <w:i/>
          <w:lang w:val="en-US"/>
        </w:rPr>
        <w:t>Soil maps</w:t>
      </w:r>
      <w:r w:rsidR="00165AD5">
        <w:rPr>
          <w:i/>
          <w:lang w:val="en-US"/>
        </w:rPr>
        <w:t>.</w:t>
      </w:r>
      <w:r w:rsidRPr="005D51B8">
        <w:rPr>
          <w:lang w:val="en-US"/>
        </w:rPr>
        <w:t xml:space="preserve"> For three surveyed areas, soil maps were compiled using traditional methods of route survey, as well as remote sensing materials and GIS technologies with a scale of 1: 100,000. The areas of soil maps: for 2018 - 27.3 ths. ha, 2019 - 35.4 ths. ha and 2020 - 29.3 ths. ha.</w:t>
      </w:r>
      <w:r w:rsidR="00165AD5">
        <w:rPr>
          <w:lang w:val="en-US"/>
        </w:rPr>
        <w:t xml:space="preserve"> </w:t>
      </w:r>
      <w:r w:rsidRPr="005D51B8">
        <w:rPr>
          <w:lang w:val="en-US"/>
        </w:rPr>
        <w:t xml:space="preserve">Each </w:t>
      </w:r>
      <w:r w:rsidR="006618B3">
        <w:rPr>
          <w:lang w:val="en-US"/>
        </w:rPr>
        <w:t>contour</w:t>
      </w:r>
      <w:r w:rsidRPr="005D51B8">
        <w:rPr>
          <w:lang w:val="en-US"/>
        </w:rPr>
        <w:t xml:space="preserve"> carries information on the structure of soil cover (complexes, combinations, spotting), on taxonomic classification of the soil components in accordance with the numbers in legend (max. two in the line), and their percentage ratio. Reduced versions of soil maps are presented in </w:t>
      </w:r>
      <w:r w:rsidRPr="00556CEE">
        <w:rPr>
          <w:lang w:val="en-US"/>
        </w:rPr>
        <w:t xml:space="preserve">Figures 17-19, and </w:t>
      </w:r>
      <w:r w:rsidR="00C83C02" w:rsidRPr="00556CEE">
        <w:t>увеличенный</w:t>
      </w:r>
      <w:r w:rsidR="00C83C02" w:rsidRPr="00556CEE">
        <w:rPr>
          <w:lang w:val="en-US"/>
        </w:rPr>
        <w:t xml:space="preserve"> </w:t>
      </w:r>
      <w:r w:rsidR="00C83C02" w:rsidRPr="00556CEE">
        <w:t>вариант</w:t>
      </w:r>
      <w:r w:rsidR="00C83C02" w:rsidRPr="00556CEE">
        <w:rPr>
          <w:lang w:val="en-US"/>
        </w:rPr>
        <w:t xml:space="preserve"> </w:t>
      </w:r>
      <w:r w:rsidR="003D0EE2" w:rsidRPr="00556CEE">
        <w:t>почвенных</w:t>
      </w:r>
      <w:r w:rsidR="003D0EE2" w:rsidRPr="00556CEE">
        <w:rPr>
          <w:lang w:val="en-US"/>
        </w:rPr>
        <w:t xml:space="preserve"> </w:t>
      </w:r>
      <w:r w:rsidR="00C83C02" w:rsidRPr="00556CEE">
        <w:t>карт</w:t>
      </w:r>
      <w:r w:rsidR="00C83C02" w:rsidRPr="00556CEE">
        <w:rPr>
          <w:lang w:val="en-US"/>
        </w:rPr>
        <w:t xml:space="preserve"> </w:t>
      </w:r>
      <w:r w:rsidRPr="00556CEE">
        <w:rPr>
          <w:lang w:val="en-US"/>
        </w:rPr>
        <w:t>the original ones in Appendix A</w:t>
      </w:r>
      <w:r w:rsidR="003D0EE2" w:rsidRPr="00556CEE">
        <w:rPr>
          <w:lang w:val="en-US"/>
        </w:rPr>
        <w:t xml:space="preserve"> 8-</w:t>
      </w:r>
      <w:r w:rsidR="003D0EE2" w:rsidRPr="00556CEE">
        <w:t>А</w:t>
      </w:r>
      <w:r w:rsidR="003D0EE2" w:rsidRPr="00556CEE">
        <w:rPr>
          <w:lang w:val="en-US"/>
        </w:rPr>
        <w:t>10</w:t>
      </w:r>
      <w:r w:rsidRPr="00556CEE">
        <w:rPr>
          <w:lang w:val="en-US"/>
        </w:rPr>
        <w:t>.</w:t>
      </w:r>
    </w:p>
    <w:p w14:paraId="3F4C1350" w14:textId="77777777" w:rsidR="007B5576" w:rsidRPr="005E532F" w:rsidRDefault="007B5576" w:rsidP="007B5576">
      <w:pPr>
        <w:pStyle w:val="Text"/>
        <w:spacing w:line="360" w:lineRule="auto"/>
        <w:jc w:val="center"/>
        <w:rPr>
          <w:noProof/>
          <w:sz w:val="24"/>
          <w:szCs w:val="24"/>
          <w:lang w:val="en-US"/>
        </w:rPr>
      </w:pPr>
    </w:p>
    <w:p w14:paraId="648DB5A8" w14:textId="77777777" w:rsidR="007B5576" w:rsidRDefault="007B5576" w:rsidP="007B5576">
      <w:pPr>
        <w:pStyle w:val="Text"/>
        <w:spacing w:line="360" w:lineRule="auto"/>
        <w:jc w:val="center"/>
        <w:rPr>
          <w:lang w:val="en-US"/>
        </w:rPr>
      </w:pPr>
    </w:p>
    <w:p w14:paraId="39AB151A" w14:textId="0C9A8883" w:rsidR="007B5576" w:rsidRDefault="007B5576" w:rsidP="007B5576">
      <w:pPr>
        <w:pStyle w:val="Text"/>
        <w:spacing w:line="360" w:lineRule="auto"/>
        <w:jc w:val="center"/>
        <w:rPr>
          <w:lang w:val="en-US"/>
        </w:rPr>
      </w:pPr>
      <w:r>
        <w:rPr>
          <w:noProof/>
        </w:rPr>
        <w:lastRenderedPageBreak/>
        <w:drawing>
          <wp:inline distT="0" distB="0" distL="0" distR="0" wp14:anchorId="29AE3C83" wp14:editId="1FBA8AAC">
            <wp:extent cx="5200650" cy="6524625"/>
            <wp:effectExtent l="0" t="0" r="0" b="9525"/>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00650" cy="6524625"/>
                    </a:xfrm>
                    <a:prstGeom prst="rect">
                      <a:avLst/>
                    </a:prstGeom>
                    <a:noFill/>
                  </pic:spPr>
                </pic:pic>
              </a:graphicData>
            </a:graphic>
          </wp:inline>
        </w:drawing>
      </w:r>
    </w:p>
    <w:p w14:paraId="3319EF99" w14:textId="77777777" w:rsidR="007B5576" w:rsidRDefault="007B5576" w:rsidP="007B5576">
      <w:pPr>
        <w:pStyle w:val="Text"/>
        <w:spacing w:line="160" w:lineRule="exact"/>
        <w:jc w:val="center"/>
        <w:rPr>
          <w:lang w:val="en-US"/>
        </w:rPr>
      </w:pPr>
    </w:p>
    <w:p w14:paraId="698F39E9" w14:textId="072BB70C" w:rsidR="007B5576" w:rsidRDefault="007B5576" w:rsidP="007B5576">
      <w:pPr>
        <w:pStyle w:val="Text"/>
        <w:spacing w:line="240" w:lineRule="auto"/>
        <w:jc w:val="center"/>
        <w:rPr>
          <w:lang w:val="en-US"/>
        </w:rPr>
      </w:pPr>
      <w:r w:rsidRPr="007B5576">
        <w:rPr>
          <w:lang w:val="en-US"/>
        </w:rPr>
        <w:t>Figure 17- The soil map of the right-bank Schaulder irrigation massif, 2018 (Appendix А, Figure А8)</w:t>
      </w:r>
    </w:p>
    <w:p w14:paraId="3B0BD674" w14:textId="04758D84" w:rsidR="000C65AB" w:rsidRPr="00556CEE" w:rsidRDefault="000C65AB" w:rsidP="007B5576">
      <w:pPr>
        <w:pStyle w:val="Text"/>
        <w:spacing w:line="360" w:lineRule="auto"/>
        <w:jc w:val="center"/>
        <w:rPr>
          <w:lang w:val="en-US"/>
        </w:rPr>
      </w:pPr>
    </w:p>
    <w:p w14:paraId="502EF2F0" w14:textId="4EECA8DD" w:rsidR="000C65AB" w:rsidRDefault="007B5576" w:rsidP="007B5576">
      <w:pPr>
        <w:spacing w:line="360" w:lineRule="auto"/>
        <w:jc w:val="center"/>
        <w:rPr>
          <w:lang w:val="en-US"/>
        </w:rPr>
      </w:pPr>
      <w:r>
        <w:rPr>
          <w:noProof/>
        </w:rPr>
        <w:lastRenderedPageBreak/>
        <w:drawing>
          <wp:inline distT="0" distB="0" distL="0" distR="0" wp14:anchorId="466AFC4B" wp14:editId="4AAC4C01">
            <wp:extent cx="4761230" cy="3225165"/>
            <wp:effectExtent l="0" t="0" r="127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1230" cy="3225165"/>
                    </a:xfrm>
                    <a:prstGeom prst="rect">
                      <a:avLst/>
                    </a:prstGeom>
                    <a:noFill/>
                  </pic:spPr>
                </pic:pic>
              </a:graphicData>
            </a:graphic>
          </wp:inline>
        </w:drawing>
      </w:r>
    </w:p>
    <w:p w14:paraId="681712B4" w14:textId="77777777" w:rsidR="007B5576" w:rsidRDefault="007B5576" w:rsidP="007B5576">
      <w:pPr>
        <w:ind w:firstLine="709"/>
        <w:jc w:val="center"/>
        <w:rPr>
          <w:lang w:val="en-US"/>
        </w:rPr>
      </w:pPr>
    </w:p>
    <w:p w14:paraId="2306EE83" w14:textId="40896952" w:rsidR="007B5576" w:rsidRDefault="000C65AB" w:rsidP="007B5576">
      <w:pPr>
        <w:jc w:val="center"/>
        <w:rPr>
          <w:lang w:val="en-US"/>
        </w:rPr>
      </w:pPr>
      <w:r w:rsidRPr="005D51B8">
        <w:rPr>
          <w:lang w:val="en-US"/>
        </w:rPr>
        <w:t>Figure 18- Soil map of the central part of the Shaulder massif</w:t>
      </w:r>
      <w:r>
        <w:rPr>
          <w:lang w:val="en-US"/>
        </w:rPr>
        <w:t>,</w:t>
      </w:r>
      <w:r w:rsidRPr="005D51B8">
        <w:rPr>
          <w:lang w:val="en-US"/>
        </w:rPr>
        <w:t xml:space="preserve"> 2019</w:t>
      </w:r>
    </w:p>
    <w:p w14:paraId="003E2B4A" w14:textId="5BF8EC55" w:rsidR="003D0EE2" w:rsidRDefault="003D0EE2" w:rsidP="007B5576">
      <w:pPr>
        <w:ind w:firstLine="709"/>
        <w:jc w:val="center"/>
        <w:rPr>
          <w:lang w:val="en-US"/>
        </w:rPr>
      </w:pPr>
      <w:r w:rsidRPr="005D51B8">
        <w:rPr>
          <w:lang w:val="en-US"/>
        </w:rPr>
        <w:t>(Appendix A, Figure A</w:t>
      </w:r>
      <w:r w:rsidRPr="00CA2211">
        <w:rPr>
          <w:lang w:val="en-US"/>
        </w:rPr>
        <w:t>9</w:t>
      </w:r>
      <w:r w:rsidRPr="005D51B8">
        <w:rPr>
          <w:lang w:val="en-US"/>
        </w:rPr>
        <w:t>)</w:t>
      </w:r>
    </w:p>
    <w:p w14:paraId="4AAC6E92" w14:textId="77777777" w:rsidR="007B5576" w:rsidRDefault="007B5576" w:rsidP="007B5576">
      <w:pPr>
        <w:spacing w:line="360" w:lineRule="auto"/>
        <w:ind w:firstLine="709"/>
        <w:jc w:val="center"/>
        <w:rPr>
          <w:lang w:val="en-US"/>
        </w:rPr>
      </w:pPr>
    </w:p>
    <w:p w14:paraId="541AA6E9" w14:textId="231B04C5" w:rsidR="007B5576" w:rsidRPr="005D51B8" w:rsidRDefault="007B5576" w:rsidP="007B5576">
      <w:pPr>
        <w:jc w:val="center"/>
        <w:rPr>
          <w:lang w:val="en-US"/>
        </w:rPr>
      </w:pPr>
      <w:r>
        <w:rPr>
          <w:noProof/>
        </w:rPr>
        <w:drawing>
          <wp:inline distT="0" distB="0" distL="0" distR="0" wp14:anchorId="25A98714" wp14:editId="1685B91B">
            <wp:extent cx="3914140" cy="3371215"/>
            <wp:effectExtent l="0" t="0" r="0" b="635"/>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14140" cy="3371215"/>
                    </a:xfrm>
                    <a:prstGeom prst="rect">
                      <a:avLst/>
                    </a:prstGeom>
                    <a:noFill/>
                  </pic:spPr>
                </pic:pic>
              </a:graphicData>
            </a:graphic>
          </wp:inline>
        </w:drawing>
      </w:r>
    </w:p>
    <w:p w14:paraId="38734B41" w14:textId="77777777" w:rsidR="000C65AB" w:rsidRDefault="000C65AB" w:rsidP="007B5576">
      <w:pPr>
        <w:rPr>
          <w:lang w:val="en-US"/>
        </w:rPr>
      </w:pPr>
    </w:p>
    <w:p w14:paraId="3A1AC299" w14:textId="266EAD8F" w:rsidR="000C65AB" w:rsidRPr="005D51B8" w:rsidRDefault="000C65AB" w:rsidP="007B5576">
      <w:pPr>
        <w:jc w:val="center"/>
        <w:rPr>
          <w:lang w:val="en-US"/>
        </w:rPr>
      </w:pPr>
      <w:r w:rsidRPr="005D51B8">
        <w:rPr>
          <w:lang w:val="en-US"/>
        </w:rPr>
        <w:t>Figure 19 - Soil map of the eastern part of the Shaulder massif, 2020, scale 1: 100,000 (Appendix A, Figure A1</w:t>
      </w:r>
      <w:r w:rsidR="003D0EE2" w:rsidRPr="003D0EE2">
        <w:rPr>
          <w:lang w:val="en-US"/>
        </w:rPr>
        <w:t>0</w:t>
      </w:r>
      <w:r w:rsidRPr="005D51B8">
        <w:rPr>
          <w:lang w:val="en-US"/>
        </w:rPr>
        <w:t>)</w:t>
      </w:r>
    </w:p>
    <w:p w14:paraId="2FA83416" w14:textId="4B69BEA0" w:rsidR="001F537F" w:rsidRPr="005D51B8" w:rsidRDefault="001F537F" w:rsidP="001F537F">
      <w:pPr>
        <w:spacing w:line="360" w:lineRule="auto"/>
        <w:jc w:val="center"/>
        <w:rPr>
          <w:lang w:val="en-US"/>
        </w:rPr>
      </w:pPr>
    </w:p>
    <w:p w14:paraId="62E2F4ED" w14:textId="366FC1A2" w:rsidR="008E3771" w:rsidRPr="00556CEE" w:rsidRDefault="008E3771" w:rsidP="008E3771">
      <w:pPr>
        <w:pStyle w:val="Text"/>
        <w:spacing w:line="360" w:lineRule="auto"/>
        <w:ind w:firstLine="709"/>
        <w:rPr>
          <w:sz w:val="24"/>
          <w:szCs w:val="24"/>
          <w:lang w:val="en-US"/>
        </w:rPr>
      </w:pPr>
      <w:r w:rsidRPr="005D51B8">
        <w:rPr>
          <w:sz w:val="24"/>
          <w:szCs w:val="24"/>
          <w:lang w:val="en-US"/>
        </w:rPr>
        <w:t xml:space="preserve">Work on the compilation of a </w:t>
      </w:r>
      <w:r w:rsidRPr="000C65AB">
        <w:rPr>
          <w:i/>
          <w:sz w:val="24"/>
          <w:szCs w:val="24"/>
          <w:lang w:val="en-US"/>
        </w:rPr>
        <w:t>soil degradation map</w:t>
      </w:r>
      <w:r w:rsidRPr="005D51B8">
        <w:rPr>
          <w:sz w:val="24"/>
          <w:szCs w:val="24"/>
          <w:lang w:val="en-US"/>
        </w:rPr>
        <w:t xml:space="preserve"> was carried out during the research to determine the degree of soil degradation. The maps of soil cover degradation (right bank, central and eastern parts of the Shaulder irrigation massif) are given in </w:t>
      </w:r>
      <w:r w:rsidRPr="00556CEE">
        <w:rPr>
          <w:sz w:val="24"/>
          <w:szCs w:val="24"/>
          <w:lang w:val="en-US"/>
        </w:rPr>
        <w:t xml:space="preserve">Appendix A in Figures </w:t>
      </w:r>
      <w:r w:rsidR="00C43304" w:rsidRPr="00556CEE">
        <w:rPr>
          <w:sz w:val="24"/>
          <w:szCs w:val="24"/>
        </w:rPr>
        <w:t>А</w:t>
      </w:r>
      <w:r w:rsidR="00C43304" w:rsidRPr="00556CEE">
        <w:rPr>
          <w:sz w:val="24"/>
          <w:szCs w:val="24"/>
          <w:lang w:val="en-US"/>
        </w:rPr>
        <w:t>11</w:t>
      </w:r>
      <w:r w:rsidRPr="00556CEE">
        <w:rPr>
          <w:sz w:val="24"/>
          <w:szCs w:val="24"/>
          <w:lang w:val="en-US"/>
        </w:rPr>
        <w:t>-</w:t>
      </w:r>
      <w:r w:rsidR="00C43304" w:rsidRPr="00556CEE">
        <w:rPr>
          <w:sz w:val="24"/>
          <w:szCs w:val="24"/>
        </w:rPr>
        <w:t>А</w:t>
      </w:r>
      <w:r w:rsidR="00C43304" w:rsidRPr="00556CEE">
        <w:rPr>
          <w:sz w:val="24"/>
          <w:szCs w:val="24"/>
          <w:lang w:val="en-US"/>
        </w:rPr>
        <w:t>13</w:t>
      </w:r>
      <w:r w:rsidRPr="00556CEE">
        <w:rPr>
          <w:sz w:val="24"/>
          <w:szCs w:val="24"/>
          <w:lang w:val="en-US"/>
        </w:rPr>
        <w:t>.</w:t>
      </w:r>
    </w:p>
    <w:p w14:paraId="37DB0622" w14:textId="0222112D" w:rsidR="008E3771" w:rsidRPr="005D51B8" w:rsidRDefault="008E3771" w:rsidP="008E3771">
      <w:pPr>
        <w:pStyle w:val="Report0"/>
        <w:rPr>
          <w:lang w:val="en-US"/>
        </w:rPr>
      </w:pPr>
      <w:r w:rsidRPr="00556CEE">
        <w:rPr>
          <w:snapToGrid/>
          <w:lang w:val="en-US"/>
        </w:rPr>
        <w:lastRenderedPageBreak/>
        <w:t xml:space="preserve">Knowledge of the quantitative value characterizing the degree of degradation has great practical importance, since it allows calculating the costs of restoring the lost soil fertility. Based on economic calculations, decisions are made on the further use of soils. In this regard the normative documents of RK, created with the participation of leading experts in the field of soil science, were used as the basis for determining the degree of soil degradation of the characterized territory [53,54]. The main criteria and parameters of soil degradation are reflected in Appendix A. Table </w:t>
      </w:r>
      <w:r w:rsidR="00C43304" w:rsidRPr="00556CEE">
        <w:rPr>
          <w:snapToGrid/>
        </w:rPr>
        <w:t>А</w:t>
      </w:r>
      <w:r w:rsidR="00C43304" w:rsidRPr="00556CEE">
        <w:rPr>
          <w:snapToGrid/>
          <w:lang w:val="en-US"/>
        </w:rPr>
        <w:t>.18</w:t>
      </w:r>
      <w:r w:rsidRPr="00556CEE">
        <w:rPr>
          <w:snapToGrid/>
          <w:lang w:val="en-US"/>
        </w:rPr>
        <w:t>.</w:t>
      </w:r>
    </w:p>
    <w:p w14:paraId="68871E9D" w14:textId="77777777" w:rsidR="008E3771" w:rsidRPr="005D51B8" w:rsidRDefault="008E3771" w:rsidP="008E3771">
      <w:pPr>
        <w:pStyle w:val="Text"/>
        <w:spacing w:line="360" w:lineRule="auto"/>
        <w:ind w:firstLine="709"/>
        <w:rPr>
          <w:sz w:val="24"/>
          <w:szCs w:val="24"/>
          <w:lang w:val="en-US"/>
        </w:rPr>
      </w:pPr>
      <w:r w:rsidRPr="005D51B8">
        <w:rPr>
          <w:sz w:val="24"/>
          <w:szCs w:val="24"/>
          <w:lang w:val="en-US"/>
        </w:rPr>
        <w:t>With prolonged irrigation of soils in the lower (sub-arable) part of the profile, the mechanical composition becomes heavier, mainly due to the clay fraction. Granulometric composition of the arable horizon can vary significantly even within the same field due to irrigation erosion occurrence, which causes an increase of the sandy fraction in the washed-out zone, and the silt and clay fraction - in the accumulative zone. The removal of fine soils, humus and nutrients leads to a sharp decrease in the microaggregation of soils and, as a result, deterioration of physical properties, especially the structural state. With a close bedding of mineralized groundwater to the surface, high irrigation rates can lead to a rise in their level, and, as a result, to secondary soil salinization. In general, the degree of anthropogenic degradation of irrigated soils in the surveyed areas varies from weak to very strong.</w:t>
      </w:r>
    </w:p>
    <w:p w14:paraId="22AE6C31" w14:textId="4ADB84BF" w:rsidR="008E3771" w:rsidRPr="005D51B8" w:rsidRDefault="008E3771" w:rsidP="008E3771">
      <w:pPr>
        <w:spacing w:line="360" w:lineRule="auto"/>
        <w:ind w:firstLine="567"/>
        <w:jc w:val="both"/>
        <w:rPr>
          <w:lang w:val="en-US"/>
        </w:rPr>
      </w:pPr>
      <w:r w:rsidRPr="005D51B8">
        <w:rPr>
          <w:i/>
          <w:lang w:val="en-US"/>
        </w:rPr>
        <w:t>The bonitet scores map</w:t>
      </w:r>
      <w:r w:rsidRPr="005D51B8">
        <w:rPr>
          <w:lang w:val="en-US"/>
        </w:rPr>
        <w:t xml:space="preserve"> is based on the methodology [</w:t>
      </w:r>
      <w:r w:rsidRPr="001C2D33">
        <w:rPr>
          <w:lang w:val="en-US"/>
        </w:rPr>
        <w:t xml:space="preserve">50] and regional </w:t>
      </w:r>
      <w:r w:rsidR="000C65AB" w:rsidRPr="001C2D33">
        <w:rPr>
          <w:lang w:val="en-US"/>
        </w:rPr>
        <w:t xml:space="preserve">appraising </w:t>
      </w:r>
      <w:r w:rsidRPr="001C2D33">
        <w:rPr>
          <w:lang w:val="en-US"/>
        </w:rPr>
        <w:t xml:space="preserve">scale. Bonitet score maps (right-bank, central and eastern parts of the Shaulder irrigation massif) are given in Appendix A. in Figures </w:t>
      </w:r>
      <w:r w:rsidR="00F870BF" w:rsidRPr="001C2D33">
        <w:t>А</w:t>
      </w:r>
      <w:r w:rsidR="00F870BF" w:rsidRPr="001C2D33">
        <w:rPr>
          <w:lang w:val="en-US"/>
        </w:rPr>
        <w:t>.14-</w:t>
      </w:r>
      <w:r w:rsidR="00F870BF" w:rsidRPr="001C2D33">
        <w:t>А</w:t>
      </w:r>
      <w:r w:rsidR="00F870BF" w:rsidRPr="001C2D33">
        <w:rPr>
          <w:lang w:val="en-US"/>
        </w:rPr>
        <w:t>.16</w:t>
      </w:r>
      <w:r w:rsidRPr="001C2D33">
        <w:rPr>
          <w:lang w:val="en-US"/>
        </w:rPr>
        <w:t xml:space="preserve">. </w:t>
      </w:r>
      <w:r w:rsidR="000C65AB" w:rsidRPr="001C2D33">
        <w:rPr>
          <w:lang w:val="en-US"/>
        </w:rPr>
        <w:t xml:space="preserve">Appraising </w:t>
      </w:r>
      <w:r w:rsidRPr="001C2D33">
        <w:rPr>
          <w:lang w:val="en-US"/>
        </w:rPr>
        <w:t>scales for the studied soils of the Shaulder massif are presented in Appendix A</w:t>
      </w:r>
      <w:r w:rsidR="00F870BF" w:rsidRPr="001C2D33">
        <w:rPr>
          <w:lang w:val="en-US"/>
        </w:rPr>
        <w:t xml:space="preserve"> Table </w:t>
      </w:r>
      <w:r w:rsidR="00F870BF" w:rsidRPr="001C2D33">
        <w:t>А</w:t>
      </w:r>
      <w:r w:rsidR="00F870BF" w:rsidRPr="001C2D33">
        <w:rPr>
          <w:lang w:val="en-US"/>
        </w:rPr>
        <w:t>.19,</w:t>
      </w:r>
      <w:r w:rsidR="001C2D33" w:rsidRPr="001C2D33">
        <w:rPr>
          <w:lang w:val="en-US"/>
        </w:rPr>
        <w:t xml:space="preserve"> </w:t>
      </w:r>
      <w:r w:rsidR="00F870BF" w:rsidRPr="001C2D33">
        <w:t>А</w:t>
      </w:r>
      <w:r w:rsidR="00F870BF" w:rsidRPr="001C2D33">
        <w:rPr>
          <w:lang w:val="en-US"/>
        </w:rPr>
        <w:t>.20</w:t>
      </w:r>
      <w:r w:rsidRPr="005D51B8">
        <w:rPr>
          <w:lang w:val="en-US"/>
        </w:rPr>
        <w:t>. They cover all soil taxonomic unit identified in the legends to soil maps.</w:t>
      </w:r>
    </w:p>
    <w:p w14:paraId="187950A5" w14:textId="261C6993" w:rsidR="008E3771" w:rsidRPr="005D51B8" w:rsidRDefault="008E3771" w:rsidP="000C65AB">
      <w:pPr>
        <w:spacing w:line="360" w:lineRule="auto"/>
        <w:ind w:firstLine="709"/>
        <w:jc w:val="both"/>
        <w:rPr>
          <w:lang w:val="en-US"/>
        </w:rPr>
      </w:pPr>
      <w:r w:rsidRPr="005D51B8">
        <w:rPr>
          <w:lang w:val="en-US"/>
        </w:rPr>
        <w:t xml:space="preserve">Currently the problem of their reclamation condition gets worse, areas of </w:t>
      </w:r>
      <w:r w:rsidRPr="005D51B8">
        <w:rPr>
          <w:cs/>
        </w:rPr>
        <w:t>“</w:t>
      </w:r>
      <w:r w:rsidRPr="005D51B8">
        <w:rPr>
          <w:lang w:val="en-US"/>
        </w:rPr>
        <w:t>waste</w:t>
      </w:r>
      <w:r w:rsidRPr="005D51B8">
        <w:rPr>
          <w:cs/>
        </w:rPr>
        <w:t xml:space="preserve">” </w:t>
      </w:r>
      <w:r w:rsidRPr="005D51B8">
        <w:rPr>
          <w:lang w:val="en-US"/>
        </w:rPr>
        <w:t>secondary-saline lands have increased on the irrigated areas of the republic. Plots of land with "unused" soils due to the high degree of salinity were transferred to the category of fallow lands. In such difficult conditions, it is practically impossible for farmers of peasant farms to obtain stable high yields.</w:t>
      </w:r>
      <w:r w:rsidR="000C65AB">
        <w:rPr>
          <w:lang w:val="en-US"/>
        </w:rPr>
        <w:t xml:space="preserve"> </w:t>
      </w:r>
      <w:r w:rsidRPr="005D51B8">
        <w:rPr>
          <w:lang w:val="en-US"/>
        </w:rPr>
        <w:t xml:space="preserve">On the territory of 1507 hectares of 70 farms in Otyrar district of the Turkestan region </w:t>
      </w:r>
      <w:r w:rsidRPr="002B54C2">
        <w:rPr>
          <w:lang w:val="en-US"/>
        </w:rPr>
        <w:t>(</w:t>
      </w:r>
      <w:r w:rsidR="002B54C2" w:rsidRPr="002B54C2">
        <w:rPr>
          <w:color w:val="333333"/>
          <w:shd w:val="clear" w:color="auto" w:fill="FFFFFF"/>
          <w:lang w:val="en-US"/>
        </w:rPr>
        <w:t>Appendix A - List of surveyed soils of 70 peasant farms in the Otrar district of the Turkestan region for 2018-2020</w:t>
      </w:r>
      <w:r w:rsidRPr="002B54C2">
        <w:rPr>
          <w:lang w:val="en-US"/>
        </w:rPr>
        <w:t>),</w:t>
      </w:r>
      <w:r w:rsidRPr="005D51B8">
        <w:rPr>
          <w:lang w:val="en-US"/>
        </w:rPr>
        <w:t xml:space="preserve"> a traditional large-scale (1: 10000) salt survey was carried out by laying soil sections with soil sampling from three depths - 0- 20, 20-50, 50-100 cm. </w:t>
      </w:r>
      <w:r w:rsidRPr="00556CEE">
        <w:rPr>
          <w:lang w:val="en-US"/>
        </w:rPr>
        <w:t>Figure 20 shows</w:t>
      </w:r>
      <w:r w:rsidRPr="005D51B8">
        <w:rPr>
          <w:lang w:val="en-US"/>
        </w:rPr>
        <w:t xml:space="preserve"> the layout of farms, and an enlarged view of the points of soil sampling and their numbers. 3019 soil samples were taken during soil reclamation survey for the period of 2018-2020.</w:t>
      </w:r>
    </w:p>
    <w:p w14:paraId="0117904E" w14:textId="77777777" w:rsidR="00A620B9" w:rsidRPr="005D51B8" w:rsidRDefault="00A620B9" w:rsidP="00A620B9">
      <w:pPr>
        <w:jc w:val="center"/>
      </w:pPr>
      <w:r w:rsidRPr="005D51B8">
        <w:rPr>
          <w:noProof/>
        </w:rPr>
        <w:lastRenderedPageBreak/>
        <w:drawing>
          <wp:inline distT="0" distB="0" distL="0" distR="0" wp14:anchorId="02752094" wp14:editId="626F7D6B">
            <wp:extent cx="5581650" cy="3248025"/>
            <wp:effectExtent l="95250" t="95250" r="95250" b="104775"/>
            <wp:docPr id="4" name="Рисунок 4" descr="E:\1 локалный диск Д\1 ПРОЕКТЫ\1 ПЦФ 500га 2020\1 Отчет 2020\карта для отчет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локалный диск Д\1 ПРОЕКТЫ\1 ПЦФ 500га 2020\1 Отчет 2020\карта для отчета.BMP"/>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7422"/>
                    <a:stretch/>
                  </pic:blipFill>
                  <pic:spPr bwMode="auto">
                    <a:xfrm>
                      <a:off x="0" y="0"/>
                      <a:ext cx="5611337" cy="32653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007A2F5" w14:textId="77777777" w:rsidR="00A620B9" w:rsidRPr="005D51B8" w:rsidRDefault="00A620B9" w:rsidP="00A620B9">
      <w:pPr>
        <w:jc w:val="center"/>
      </w:pPr>
    </w:p>
    <w:p w14:paraId="40034156" w14:textId="39C4B3C8" w:rsidR="008E3771" w:rsidRPr="001C2D33" w:rsidRDefault="008E3771" w:rsidP="008E3771">
      <w:pPr>
        <w:ind w:firstLine="567"/>
        <w:jc w:val="center"/>
        <w:rPr>
          <w:lang w:val="en-US"/>
        </w:rPr>
      </w:pPr>
      <w:r w:rsidRPr="005D51B8">
        <w:rPr>
          <w:lang w:val="en-US"/>
        </w:rPr>
        <w:t xml:space="preserve">Figure </w:t>
      </w:r>
      <w:r w:rsidRPr="001C2D33">
        <w:rPr>
          <w:lang w:val="en-US"/>
        </w:rPr>
        <w:t>20 - The layout of farms, and enlarged view of selection points of</w:t>
      </w:r>
      <w:r w:rsidR="007B5576">
        <w:rPr>
          <w:lang w:val="en-US"/>
        </w:rPr>
        <w:t xml:space="preserve"> soil samples and their numbers</w:t>
      </w:r>
    </w:p>
    <w:p w14:paraId="57EE4549" w14:textId="77777777" w:rsidR="00A620B9" w:rsidRPr="001C2D33" w:rsidRDefault="00A620B9" w:rsidP="00A620B9">
      <w:pPr>
        <w:spacing w:line="360" w:lineRule="auto"/>
        <w:ind w:firstLine="709"/>
        <w:jc w:val="both"/>
        <w:rPr>
          <w:lang w:val="en-US"/>
        </w:rPr>
      </w:pPr>
    </w:p>
    <w:p w14:paraId="6AE4E852" w14:textId="7AE5B9F1" w:rsidR="008E3771" w:rsidRPr="005D51B8" w:rsidRDefault="008E3771" w:rsidP="008E3771">
      <w:pPr>
        <w:spacing w:line="360" w:lineRule="auto"/>
        <w:ind w:firstLine="709"/>
        <w:jc w:val="both"/>
        <w:rPr>
          <w:lang w:val="en-US"/>
        </w:rPr>
      </w:pPr>
      <w:r w:rsidRPr="001C2D33">
        <w:rPr>
          <w:lang w:val="en-US"/>
        </w:rPr>
        <w:t>Using the generated information system (GIS) of the research object in MapInfo</w:t>
      </w:r>
      <w:r w:rsidR="000C65AB" w:rsidRPr="001C2D33">
        <w:rPr>
          <w:lang w:val="en-US"/>
        </w:rPr>
        <w:t xml:space="preserve"> </w:t>
      </w:r>
      <w:r w:rsidRPr="001C2D33">
        <w:rPr>
          <w:lang w:val="en-US"/>
        </w:rPr>
        <w:t xml:space="preserve">professional environment, maps of the degree of salinization of soils of all participating farms were compiled. For example, here are maps of the degree of salinity at 0-20, 20-50 and 50-100 cm. from soil layers of </w:t>
      </w:r>
      <w:r w:rsidR="000C65AB" w:rsidRPr="001C2D33">
        <w:rPr>
          <w:lang w:val="en-US"/>
        </w:rPr>
        <w:t>PF</w:t>
      </w:r>
      <w:r w:rsidRPr="001C2D33">
        <w:rPr>
          <w:lang w:val="en-US"/>
        </w:rPr>
        <w:t xml:space="preserve"> "Nur-777" and "Arsen-Agro" (Appendix A, Figure A.1</w:t>
      </w:r>
      <w:r w:rsidR="008C732E" w:rsidRPr="001C2D33">
        <w:rPr>
          <w:lang w:val="en-US"/>
        </w:rPr>
        <w:t>7</w:t>
      </w:r>
      <w:r w:rsidRPr="001C2D33">
        <w:rPr>
          <w:lang w:val="en-US"/>
        </w:rPr>
        <w:t>, A.1</w:t>
      </w:r>
      <w:r w:rsidR="008C732E" w:rsidRPr="001C2D33">
        <w:rPr>
          <w:lang w:val="en-US"/>
        </w:rPr>
        <w:t>8</w:t>
      </w:r>
      <w:r w:rsidRPr="001C2D33">
        <w:rPr>
          <w:lang w:val="en-US"/>
        </w:rPr>
        <w:t xml:space="preserve">). According to the results of salt survey, it was found that in the arable horizon 69.3% of the surveyed lands of PF </w:t>
      </w:r>
      <w:r w:rsidRPr="001C2D33">
        <w:rPr>
          <w:cs/>
        </w:rPr>
        <w:t>“</w:t>
      </w:r>
      <w:r w:rsidRPr="001C2D33">
        <w:rPr>
          <w:lang w:val="en-US"/>
        </w:rPr>
        <w:t>Nur-777</w:t>
      </w:r>
      <w:r w:rsidRPr="001C2D33">
        <w:rPr>
          <w:cs/>
        </w:rPr>
        <w:t xml:space="preserve">” </w:t>
      </w:r>
      <w:r w:rsidRPr="001C2D33">
        <w:rPr>
          <w:lang w:val="en-US"/>
        </w:rPr>
        <w:t xml:space="preserve">are non-saline, 14.7% are slightly saline, and 7.1% are highly saline soils. Soils of PF "Arsen-Agro" are extremely saline on the surface with an area of 4.8%, slightly saline - 51.3%, medium saline - 19% and non-saline on 15.4% of the area of the surveyed soil. In other words, saline soils are found with varying degrees, which is typical for all 1507 hectares of soils of 70 peasant farms. As an </w:t>
      </w:r>
      <w:r w:rsidR="000C65AB" w:rsidRPr="001C2D33">
        <w:rPr>
          <w:lang w:val="en-US"/>
        </w:rPr>
        <w:t>example,</w:t>
      </w:r>
      <w:r w:rsidRPr="001C2D33">
        <w:rPr>
          <w:lang w:val="en-US"/>
        </w:rPr>
        <w:t xml:space="preserve"> Figures A.1</w:t>
      </w:r>
      <w:r w:rsidR="008C732E" w:rsidRPr="001C2D33">
        <w:rPr>
          <w:lang w:val="en-US"/>
        </w:rPr>
        <w:t>9</w:t>
      </w:r>
      <w:r w:rsidRPr="001C2D33">
        <w:rPr>
          <w:lang w:val="en-US"/>
        </w:rPr>
        <w:t>-</w:t>
      </w:r>
      <w:r w:rsidR="008C732E" w:rsidRPr="001C2D33">
        <w:t>А</w:t>
      </w:r>
      <w:r w:rsidR="008C732E" w:rsidRPr="001C2D33">
        <w:rPr>
          <w:lang w:val="en-US"/>
        </w:rPr>
        <w:t>.21</w:t>
      </w:r>
      <w:r w:rsidRPr="001C2D33">
        <w:rPr>
          <w:lang w:val="en-US"/>
        </w:rPr>
        <w:t xml:space="preserve"> (Appendix A)</w:t>
      </w:r>
      <w:r w:rsidRPr="005D51B8">
        <w:rPr>
          <w:lang w:val="en-US"/>
        </w:rPr>
        <w:t xml:space="preserve"> show maps of degree and chemistry of salinization and the depth of 1st salt horizon of PF </w:t>
      </w:r>
      <w:r w:rsidRPr="005D51B8">
        <w:rPr>
          <w:cs/>
        </w:rPr>
        <w:t>“</w:t>
      </w:r>
      <w:r w:rsidRPr="005D51B8">
        <w:rPr>
          <w:lang w:val="en-US"/>
        </w:rPr>
        <w:t>Kurmash</w:t>
      </w:r>
      <w:r w:rsidRPr="005D51B8">
        <w:rPr>
          <w:cs/>
        </w:rPr>
        <w:t>”</w:t>
      </w:r>
      <w:r w:rsidRPr="005D51B8">
        <w:rPr>
          <w:lang w:val="en-US"/>
        </w:rPr>
        <w:t xml:space="preserve">, PF </w:t>
      </w:r>
      <w:r w:rsidRPr="005D51B8">
        <w:rPr>
          <w:cs/>
        </w:rPr>
        <w:t>“</w:t>
      </w:r>
      <w:r w:rsidRPr="005D51B8">
        <w:rPr>
          <w:lang w:val="en-US"/>
        </w:rPr>
        <w:t>Orken</w:t>
      </w:r>
      <w:r w:rsidRPr="005D51B8">
        <w:rPr>
          <w:cs/>
        </w:rPr>
        <w:t>”</w:t>
      </w:r>
      <w:r w:rsidRPr="005D51B8">
        <w:rPr>
          <w:lang w:val="en-US"/>
        </w:rPr>
        <w:t xml:space="preserve">, PF </w:t>
      </w:r>
      <w:r w:rsidRPr="005D51B8">
        <w:rPr>
          <w:cs/>
        </w:rPr>
        <w:t>“</w:t>
      </w:r>
      <w:r w:rsidRPr="005D51B8">
        <w:rPr>
          <w:lang w:val="en-US"/>
        </w:rPr>
        <w:t>Tilegen</w:t>
      </w:r>
      <w:r w:rsidRPr="005D51B8">
        <w:rPr>
          <w:cs/>
        </w:rPr>
        <w:t xml:space="preserve">” </w:t>
      </w:r>
      <w:r w:rsidRPr="005D51B8">
        <w:rPr>
          <w:lang w:val="en-US"/>
        </w:rPr>
        <w:t xml:space="preserve">and Alihan Agro.kz LLP.   </w:t>
      </w:r>
    </w:p>
    <w:p w14:paraId="6AB173B8" w14:textId="77777777" w:rsidR="008E3771" w:rsidRPr="005D51B8" w:rsidRDefault="008E3771" w:rsidP="008E3771">
      <w:pPr>
        <w:spacing w:line="360" w:lineRule="auto"/>
        <w:ind w:firstLine="709"/>
        <w:jc w:val="both"/>
        <w:rPr>
          <w:lang w:val="en-US"/>
        </w:rPr>
      </w:pPr>
      <w:r w:rsidRPr="005D51B8">
        <w:rPr>
          <w:lang w:val="en-US"/>
        </w:rPr>
        <w:t xml:space="preserve">Thus, the results of soil assessment of each pilot farm by the degree of salinity in the area of 1507 ha were obtained. At specially organized training seminars, farmers got cards on the degree of soil salinization, an explanation was given on how to use them in practice. </w:t>
      </w:r>
    </w:p>
    <w:p w14:paraId="34B14345" w14:textId="77777777" w:rsidR="008E3771" w:rsidRPr="005D51B8" w:rsidRDefault="008E3771" w:rsidP="008E3771">
      <w:pPr>
        <w:tabs>
          <w:tab w:val="left" w:pos="709"/>
        </w:tabs>
        <w:spacing w:line="360" w:lineRule="auto"/>
        <w:ind w:firstLine="709"/>
        <w:jc w:val="both"/>
        <w:rPr>
          <w:color w:val="000000"/>
          <w:lang w:val="en-US"/>
        </w:rPr>
      </w:pPr>
      <w:r w:rsidRPr="005D51B8">
        <w:rPr>
          <w:lang w:val="en-US"/>
        </w:rPr>
        <w:t>To assess the current state of soil fertility of the studied farms, in addition to soil reclamation survey, a soil-agrochemical survey was carried out on the area of 1507 hectares in 70 farms in 2018-2020, to determine the content of humus and basic nutrients (NPK), with the selection 1129 soil samples.</w:t>
      </w:r>
      <w:r w:rsidR="000C65AB">
        <w:rPr>
          <w:lang w:val="en-US"/>
        </w:rPr>
        <w:t xml:space="preserve"> </w:t>
      </w:r>
      <w:r w:rsidRPr="005D51B8">
        <w:rPr>
          <w:lang w:val="en-US"/>
        </w:rPr>
        <w:t xml:space="preserve">Soil-agrochemical survey remains one of the main estimated </w:t>
      </w:r>
      <w:r w:rsidRPr="005D51B8">
        <w:rPr>
          <w:lang w:val="en-US"/>
        </w:rPr>
        <w:lastRenderedPageBreak/>
        <w:t xml:space="preserve">indicators of positive and negative consequences of economic activity on its fertility. The Research allows not only to determine the direction of soil fertility changing but also to develop measures to stabilize soil fertility in each specific farm. An assessment of soils of each peasant farm by the content of total humus, easily hydrolyzable nitrogen, mobile phosphorus and exchangeable potassium was conducted based on the results of the agrochemical survey. The information on the grouping of soils according to the supply with the main elements of nutrition is provided. It is known that humus plays a leading role in the formation of soil fertility and increasing the sustainability of agriculture. It serves as a nutrition source for plants, determines and regulates the physicochemical and biological properties of the soil. </w:t>
      </w:r>
      <w:r w:rsidRPr="005D51B8">
        <w:rPr>
          <w:color w:val="000000"/>
          <w:lang w:val="en-US"/>
        </w:rPr>
        <w:t xml:space="preserve">According to the results of an agrochemical survey, the soils of these farms can be classified as very depleted, degraded. The soils of the surveyed territory have very low 99.0% (1491.9 hectares of the surveyed area)  and low content of humus on the area of 15.1 hectares (1.0%) </w:t>
      </w:r>
      <w:r w:rsidRPr="001C2D33">
        <w:rPr>
          <w:color w:val="000000"/>
          <w:lang w:val="en-US"/>
        </w:rPr>
        <w:t>(Table 4).</w:t>
      </w:r>
    </w:p>
    <w:p w14:paraId="0F6E7759" w14:textId="77777777" w:rsidR="00916E88" w:rsidRPr="005D51B8" w:rsidRDefault="00916E88" w:rsidP="00CE3DDB">
      <w:pPr>
        <w:tabs>
          <w:tab w:val="left" w:pos="709"/>
        </w:tabs>
        <w:spacing w:line="360" w:lineRule="auto"/>
        <w:ind w:firstLine="709"/>
        <w:jc w:val="both"/>
        <w:rPr>
          <w:lang w:val="en-US"/>
        </w:rPr>
      </w:pPr>
    </w:p>
    <w:p w14:paraId="1BE55D89" w14:textId="759FACBD" w:rsidR="008E3771" w:rsidRPr="005D51B8" w:rsidRDefault="008E3771" w:rsidP="008E3771">
      <w:pPr>
        <w:widowControl w:val="0"/>
        <w:pBdr>
          <w:bottom w:val="single" w:sz="4" w:space="9" w:color="FFFFFF"/>
        </w:pBdr>
        <w:autoSpaceDE w:val="0"/>
        <w:autoSpaceDN w:val="0"/>
        <w:adjustRightInd w:val="0"/>
        <w:spacing w:line="360" w:lineRule="auto"/>
        <w:jc w:val="both"/>
        <w:rPr>
          <w:color w:val="0000FF"/>
          <w:lang w:val="en-US"/>
        </w:rPr>
      </w:pPr>
      <w:r w:rsidRPr="001C2D33">
        <w:rPr>
          <w:color w:val="000000"/>
          <w:lang w:val="en-US"/>
        </w:rPr>
        <w:t>Table 4</w:t>
      </w:r>
      <w:r w:rsidRPr="001C2D33">
        <w:rPr>
          <w:lang w:val="en-US"/>
        </w:rPr>
        <w:t xml:space="preserve"> -</w:t>
      </w:r>
      <w:r w:rsidRPr="005D51B8">
        <w:rPr>
          <w:lang w:val="en-US"/>
        </w:rPr>
        <w:t xml:space="preserve"> Gro</w:t>
      </w:r>
      <w:r w:rsidR="007B5576">
        <w:rPr>
          <w:lang w:val="en-US"/>
        </w:rPr>
        <w:t>uping of soils by humus content</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2268"/>
        <w:gridCol w:w="1701"/>
        <w:gridCol w:w="1701"/>
        <w:gridCol w:w="1872"/>
      </w:tblGrid>
      <w:tr w:rsidR="008E3771" w:rsidRPr="005D51B8" w14:paraId="0969A36F" w14:textId="77777777" w:rsidTr="00197A2F">
        <w:trPr>
          <w:trHeight w:val="244"/>
        </w:trPr>
        <w:tc>
          <w:tcPr>
            <w:tcW w:w="1701" w:type="dxa"/>
            <w:vAlign w:val="center"/>
          </w:tcPr>
          <w:p w14:paraId="49422031" w14:textId="77777777" w:rsidR="008E3771" w:rsidRPr="005D51B8" w:rsidRDefault="008E3771" w:rsidP="00197A2F">
            <w:pPr>
              <w:jc w:val="center"/>
            </w:pPr>
            <w:r w:rsidRPr="005D51B8">
              <w:t>Group No.</w:t>
            </w:r>
          </w:p>
        </w:tc>
        <w:tc>
          <w:tcPr>
            <w:tcW w:w="2268" w:type="dxa"/>
            <w:vAlign w:val="center"/>
          </w:tcPr>
          <w:p w14:paraId="08D9E653" w14:textId="77777777" w:rsidR="008E3771" w:rsidRPr="005D51B8" w:rsidRDefault="008E3771" w:rsidP="00197A2F">
            <w:pPr>
              <w:jc w:val="center"/>
            </w:pPr>
            <w:r w:rsidRPr="005D51B8">
              <w:t>Humus content</w:t>
            </w:r>
          </w:p>
        </w:tc>
        <w:tc>
          <w:tcPr>
            <w:tcW w:w="1701" w:type="dxa"/>
            <w:vAlign w:val="center"/>
          </w:tcPr>
          <w:p w14:paraId="2A65AE8F" w14:textId="77777777" w:rsidR="008E3771" w:rsidRPr="005D51B8" w:rsidRDefault="008E3771" w:rsidP="00197A2F">
            <w:pPr>
              <w:jc w:val="center"/>
            </w:pPr>
            <w:r w:rsidRPr="005D51B8">
              <w:t>Humus, %</w:t>
            </w:r>
          </w:p>
        </w:tc>
        <w:tc>
          <w:tcPr>
            <w:tcW w:w="1701" w:type="dxa"/>
            <w:vAlign w:val="center"/>
          </w:tcPr>
          <w:p w14:paraId="19E66477" w14:textId="77777777" w:rsidR="008E3771" w:rsidRPr="005D51B8" w:rsidRDefault="008E3771" w:rsidP="00197A2F">
            <w:pPr>
              <w:jc w:val="center"/>
            </w:pPr>
            <w:r w:rsidRPr="005D51B8">
              <w:t>Area, ha</w:t>
            </w:r>
          </w:p>
        </w:tc>
        <w:tc>
          <w:tcPr>
            <w:tcW w:w="1872" w:type="dxa"/>
            <w:vAlign w:val="center"/>
          </w:tcPr>
          <w:p w14:paraId="36A8EBC5" w14:textId="77777777" w:rsidR="008E3771" w:rsidRPr="005D51B8" w:rsidRDefault="008E3771" w:rsidP="00197A2F">
            <w:pPr>
              <w:jc w:val="center"/>
            </w:pPr>
            <w:r w:rsidRPr="005D51B8">
              <w:t>% of area</w:t>
            </w:r>
          </w:p>
        </w:tc>
      </w:tr>
      <w:tr w:rsidR="008E3771" w:rsidRPr="005D51B8" w14:paraId="38B4E8CC" w14:textId="77777777" w:rsidTr="00197A2F">
        <w:tc>
          <w:tcPr>
            <w:tcW w:w="1701" w:type="dxa"/>
            <w:vAlign w:val="center"/>
          </w:tcPr>
          <w:p w14:paraId="34AF9C03" w14:textId="77777777" w:rsidR="008E3771" w:rsidRPr="005D51B8" w:rsidRDefault="008E3771" w:rsidP="00197A2F">
            <w:pPr>
              <w:jc w:val="center"/>
            </w:pPr>
            <w:r w:rsidRPr="005D51B8">
              <w:t>1</w:t>
            </w:r>
          </w:p>
        </w:tc>
        <w:tc>
          <w:tcPr>
            <w:tcW w:w="2268" w:type="dxa"/>
            <w:vAlign w:val="center"/>
          </w:tcPr>
          <w:p w14:paraId="5000EBE4" w14:textId="77777777" w:rsidR="008E3771" w:rsidRPr="005D51B8" w:rsidRDefault="008E3771" w:rsidP="00197A2F">
            <w:pPr>
              <w:jc w:val="center"/>
            </w:pPr>
            <w:r w:rsidRPr="005D51B8">
              <w:t>Very low</w:t>
            </w:r>
          </w:p>
        </w:tc>
        <w:tc>
          <w:tcPr>
            <w:tcW w:w="1701" w:type="dxa"/>
            <w:vAlign w:val="center"/>
          </w:tcPr>
          <w:p w14:paraId="4E666AA3" w14:textId="77777777" w:rsidR="008E3771" w:rsidRPr="005D51B8" w:rsidRDefault="008E3771" w:rsidP="00197A2F">
            <w:pPr>
              <w:jc w:val="center"/>
            </w:pPr>
            <w:r w:rsidRPr="005D51B8">
              <w:t>&lt; 2</w:t>
            </w:r>
            <w:r w:rsidR="000C65AB">
              <w:rPr>
                <w:lang w:val="en-US"/>
              </w:rPr>
              <w:t>.</w:t>
            </w:r>
            <w:r w:rsidRPr="005D51B8">
              <w:t>0</w:t>
            </w:r>
          </w:p>
        </w:tc>
        <w:tc>
          <w:tcPr>
            <w:tcW w:w="1701" w:type="dxa"/>
            <w:vAlign w:val="center"/>
          </w:tcPr>
          <w:p w14:paraId="4A15BCC4" w14:textId="77777777" w:rsidR="008E3771" w:rsidRPr="005D51B8" w:rsidRDefault="008E3771" w:rsidP="00197A2F">
            <w:pPr>
              <w:jc w:val="center"/>
            </w:pPr>
            <w:r w:rsidRPr="005D51B8">
              <w:t>1491.9</w:t>
            </w:r>
          </w:p>
        </w:tc>
        <w:tc>
          <w:tcPr>
            <w:tcW w:w="1872" w:type="dxa"/>
            <w:vAlign w:val="center"/>
          </w:tcPr>
          <w:p w14:paraId="3EF784F8" w14:textId="77777777" w:rsidR="008E3771" w:rsidRPr="005D51B8" w:rsidRDefault="008E3771" w:rsidP="00197A2F">
            <w:pPr>
              <w:jc w:val="center"/>
            </w:pPr>
            <w:r w:rsidRPr="005D51B8">
              <w:t>99.0</w:t>
            </w:r>
          </w:p>
        </w:tc>
      </w:tr>
      <w:tr w:rsidR="008E3771" w:rsidRPr="005D51B8" w14:paraId="63BCCF62" w14:textId="77777777" w:rsidTr="00197A2F">
        <w:tc>
          <w:tcPr>
            <w:tcW w:w="1701" w:type="dxa"/>
            <w:vAlign w:val="center"/>
          </w:tcPr>
          <w:p w14:paraId="0F53B7A0" w14:textId="77777777" w:rsidR="008E3771" w:rsidRPr="005D51B8" w:rsidRDefault="008E3771" w:rsidP="00197A2F">
            <w:pPr>
              <w:jc w:val="center"/>
            </w:pPr>
            <w:r w:rsidRPr="005D51B8">
              <w:t>2</w:t>
            </w:r>
          </w:p>
        </w:tc>
        <w:tc>
          <w:tcPr>
            <w:tcW w:w="2268" w:type="dxa"/>
            <w:vAlign w:val="center"/>
          </w:tcPr>
          <w:p w14:paraId="19B81C9D" w14:textId="77777777" w:rsidR="008E3771" w:rsidRPr="005D51B8" w:rsidRDefault="008E3771" w:rsidP="00197A2F">
            <w:pPr>
              <w:jc w:val="center"/>
            </w:pPr>
            <w:r w:rsidRPr="005D51B8">
              <w:t>Low</w:t>
            </w:r>
          </w:p>
        </w:tc>
        <w:tc>
          <w:tcPr>
            <w:tcW w:w="1701" w:type="dxa"/>
            <w:vAlign w:val="center"/>
          </w:tcPr>
          <w:p w14:paraId="472E824F" w14:textId="77777777" w:rsidR="008E3771" w:rsidRPr="005D51B8" w:rsidRDefault="008E3771" w:rsidP="00197A2F">
            <w:pPr>
              <w:jc w:val="center"/>
            </w:pPr>
            <w:r w:rsidRPr="005D51B8">
              <w:t>2</w:t>
            </w:r>
            <w:r w:rsidR="000C65AB">
              <w:rPr>
                <w:lang w:val="en-US"/>
              </w:rPr>
              <w:t>.</w:t>
            </w:r>
            <w:r w:rsidRPr="005D51B8">
              <w:t xml:space="preserve">1 </w:t>
            </w:r>
            <w:r w:rsidRPr="005D51B8">
              <w:rPr>
                <w:cs/>
              </w:rPr>
              <w:t xml:space="preserve">– </w:t>
            </w:r>
            <w:r w:rsidRPr="005D51B8">
              <w:t>4</w:t>
            </w:r>
            <w:r w:rsidR="000C65AB">
              <w:rPr>
                <w:lang w:val="en-US"/>
              </w:rPr>
              <w:t>.</w:t>
            </w:r>
            <w:r w:rsidRPr="005D51B8">
              <w:t>0</w:t>
            </w:r>
          </w:p>
        </w:tc>
        <w:tc>
          <w:tcPr>
            <w:tcW w:w="1701" w:type="dxa"/>
            <w:vAlign w:val="center"/>
          </w:tcPr>
          <w:p w14:paraId="5E49F148" w14:textId="77777777" w:rsidR="008E3771" w:rsidRPr="005D51B8" w:rsidRDefault="008E3771" w:rsidP="00197A2F">
            <w:pPr>
              <w:jc w:val="center"/>
            </w:pPr>
            <w:r w:rsidRPr="005D51B8">
              <w:t>15.1</w:t>
            </w:r>
          </w:p>
        </w:tc>
        <w:tc>
          <w:tcPr>
            <w:tcW w:w="1872" w:type="dxa"/>
            <w:vAlign w:val="center"/>
          </w:tcPr>
          <w:p w14:paraId="55BA362A" w14:textId="77777777" w:rsidR="008E3771" w:rsidRPr="005D51B8" w:rsidRDefault="008E3771" w:rsidP="00197A2F">
            <w:pPr>
              <w:jc w:val="center"/>
            </w:pPr>
            <w:r w:rsidRPr="005D51B8">
              <w:t>1.0</w:t>
            </w:r>
          </w:p>
        </w:tc>
      </w:tr>
      <w:tr w:rsidR="008E3771" w:rsidRPr="005D51B8" w14:paraId="690E7F04" w14:textId="77777777" w:rsidTr="00197A2F">
        <w:tc>
          <w:tcPr>
            <w:tcW w:w="1701" w:type="dxa"/>
            <w:vAlign w:val="center"/>
          </w:tcPr>
          <w:p w14:paraId="5D6CD28B" w14:textId="77777777" w:rsidR="008E3771" w:rsidRPr="005D51B8" w:rsidRDefault="008E3771" w:rsidP="00197A2F">
            <w:pPr>
              <w:jc w:val="center"/>
              <w:rPr>
                <w:b/>
                <w:bCs/>
              </w:rPr>
            </w:pPr>
            <w:r w:rsidRPr="005D51B8">
              <w:rPr>
                <w:b/>
              </w:rPr>
              <w:t>Total</w:t>
            </w:r>
          </w:p>
        </w:tc>
        <w:tc>
          <w:tcPr>
            <w:tcW w:w="2268" w:type="dxa"/>
            <w:vAlign w:val="center"/>
          </w:tcPr>
          <w:p w14:paraId="32D60693" w14:textId="77777777" w:rsidR="008E3771" w:rsidRPr="005D51B8" w:rsidRDefault="008E3771" w:rsidP="00197A2F">
            <w:pPr>
              <w:jc w:val="center"/>
              <w:rPr>
                <w:b/>
                <w:bCs/>
              </w:rPr>
            </w:pPr>
            <w:r w:rsidRPr="005D51B8">
              <w:rPr>
                <w:b/>
              </w:rPr>
              <w:t>-</w:t>
            </w:r>
          </w:p>
        </w:tc>
        <w:tc>
          <w:tcPr>
            <w:tcW w:w="1701" w:type="dxa"/>
            <w:vAlign w:val="center"/>
          </w:tcPr>
          <w:p w14:paraId="57C6F457" w14:textId="77777777" w:rsidR="008E3771" w:rsidRPr="005D51B8" w:rsidRDefault="008E3771" w:rsidP="00197A2F">
            <w:pPr>
              <w:jc w:val="center"/>
              <w:rPr>
                <w:b/>
                <w:bCs/>
              </w:rPr>
            </w:pPr>
            <w:r w:rsidRPr="005D51B8">
              <w:rPr>
                <w:b/>
              </w:rPr>
              <w:t>-</w:t>
            </w:r>
          </w:p>
        </w:tc>
        <w:tc>
          <w:tcPr>
            <w:tcW w:w="1701" w:type="dxa"/>
            <w:vAlign w:val="center"/>
          </w:tcPr>
          <w:p w14:paraId="06989DA1" w14:textId="77777777" w:rsidR="008E3771" w:rsidRPr="005D51B8" w:rsidRDefault="008E3771" w:rsidP="00197A2F">
            <w:pPr>
              <w:jc w:val="center"/>
              <w:rPr>
                <w:b/>
                <w:bCs/>
              </w:rPr>
            </w:pPr>
            <w:r w:rsidRPr="005D51B8">
              <w:rPr>
                <w:b/>
              </w:rPr>
              <w:t>1507.0</w:t>
            </w:r>
          </w:p>
        </w:tc>
        <w:tc>
          <w:tcPr>
            <w:tcW w:w="1872" w:type="dxa"/>
            <w:vAlign w:val="center"/>
          </w:tcPr>
          <w:p w14:paraId="27E3CBCF" w14:textId="77777777" w:rsidR="008E3771" w:rsidRPr="005D51B8" w:rsidRDefault="008E3771" w:rsidP="00197A2F">
            <w:pPr>
              <w:jc w:val="center"/>
              <w:rPr>
                <w:b/>
                <w:bCs/>
              </w:rPr>
            </w:pPr>
            <w:r w:rsidRPr="005D51B8">
              <w:rPr>
                <w:b/>
              </w:rPr>
              <w:t>100.0</w:t>
            </w:r>
          </w:p>
        </w:tc>
      </w:tr>
    </w:tbl>
    <w:p w14:paraId="6C2BACD8" w14:textId="77777777" w:rsidR="00A620B9" w:rsidRPr="005D51B8" w:rsidRDefault="00A620B9" w:rsidP="00A620B9">
      <w:pPr>
        <w:widowControl w:val="0"/>
        <w:pBdr>
          <w:bottom w:val="single" w:sz="4" w:space="9" w:color="FFFFFF"/>
        </w:pBdr>
        <w:autoSpaceDE w:val="0"/>
        <w:autoSpaceDN w:val="0"/>
        <w:adjustRightInd w:val="0"/>
        <w:ind w:firstLine="567"/>
        <w:jc w:val="both"/>
      </w:pPr>
    </w:p>
    <w:p w14:paraId="6292C5FD" w14:textId="77777777" w:rsidR="008E3771" w:rsidRPr="005D51B8" w:rsidRDefault="008E3771" w:rsidP="008E3771">
      <w:pPr>
        <w:widowControl w:val="0"/>
        <w:pBdr>
          <w:bottom w:val="single" w:sz="4" w:space="9" w:color="FFFFFF"/>
        </w:pBdr>
        <w:autoSpaceDE w:val="0"/>
        <w:autoSpaceDN w:val="0"/>
        <w:adjustRightInd w:val="0"/>
        <w:spacing w:line="360" w:lineRule="auto"/>
        <w:ind w:firstLine="567"/>
        <w:jc w:val="both"/>
        <w:rPr>
          <w:color w:val="000000"/>
          <w:lang w:val="en-US"/>
        </w:rPr>
      </w:pPr>
      <w:r w:rsidRPr="005D51B8">
        <w:rPr>
          <w:color w:val="000000"/>
          <w:lang w:val="en-US"/>
        </w:rPr>
        <w:t>As you know, in the complex of measures to increase the productivity of crop production, a large role belongs to the provision of a balanced nutrition of agricultural crops and, first of all, nitrogen.</w:t>
      </w:r>
      <w:r w:rsidR="000C65AB">
        <w:rPr>
          <w:color w:val="000000"/>
          <w:lang w:val="en-US"/>
        </w:rPr>
        <w:t xml:space="preserve"> </w:t>
      </w:r>
      <w:r w:rsidRPr="005D51B8">
        <w:rPr>
          <w:color w:val="000000"/>
          <w:lang w:val="en-US"/>
        </w:rPr>
        <w:t xml:space="preserve">In opposition to the assessment of plant nutrition with phosphorus and potassium </w:t>
      </w:r>
      <w:r w:rsidR="000C65AB">
        <w:rPr>
          <w:color w:val="000000"/>
          <w:lang w:val="en-US"/>
        </w:rPr>
        <w:t>i</w:t>
      </w:r>
      <w:r w:rsidRPr="005D51B8">
        <w:rPr>
          <w:color w:val="000000"/>
          <w:lang w:val="en-US"/>
        </w:rPr>
        <w:t>t is almost impossible to make a long-term forecast for nitrogen, since its content in the soil depends on the weather conditions of each specific year, cultivated crop, predecessor, and a number of other conditions.</w:t>
      </w:r>
    </w:p>
    <w:p w14:paraId="33C26DED" w14:textId="6C03C34B" w:rsidR="008E3771" w:rsidRPr="005D51B8" w:rsidRDefault="008E3771" w:rsidP="008E3771">
      <w:pPr>
        <w:widowControl w:val="0"/>
        <w:pBdr>
          <w:bottom w:val="single" w:sz="4" w:space="9" w:color="FFFFFF"/>
        </w:pBdr>
        <w:autoSpaceDE w:val="0"/>
        <w:autoSpaceDN w:val="0"/>
        <w:adjustRightInd w:val="0"/>
        <w:spacing w:line="360" w:lineRule="auto"/>
        <w:ind w:firstLine="567"/>
        <w:jc w:val="both"/>
        <w:rPr>
          <w:lang w:val="en-US"/>
        </w:rPr>
      </w:pPr>
      <w:r w:rsidRPr="005D51B8">
        <w:rPr>
          <w:color w:val="000000"/>
          <w:lang w:val="en-US"/>
        </w:rPr>
        <w:t xml:space="preserve">The soils of these farms are very variegated in the content of one of the main nutrients, the easily hydrolyzed form of nitrogen. </w:t>
      </w:r>
      <w:r w:rsidRPr="005D51B8">
        <w:rPr>
          <w:lang w:val="en-US"/>
        </w:rPr>
        <w:t>According to the content of nitrogen the soils on the area of 581.2 hectares (38.6%) are classified as “very low”; 544.0 ha (36.1%) - “low”; 220.0 ha (14.6 %) – “average” and only on 161.8 ha (10.7%) the content of this form of nitrogen ranges from “increased” to “high</w:t>
      </w:r>
      <w:r w:rsidRPr="001C2D33">
        <w:rPr>
          <w:lang w:val="en-US"/>
        </w:rPr>
        <w:t xml:space="preserve">” (Appendix, Table </w:t>
      </w:r>
      <w:r w:rsidR="00E51C21" w:rsidRPr="001C2D33">
        <w:rPr>
          <w:lang w:val="en-US"/>
        </w:rPr>
        <w:t>21</w:t>
      </w:r>
      <w:r w:rsidRPr="001C2D33">
        <w:rPr>
          <w:lang w:val="en-US"/>
        </w:rPr>
        <w:t>).</w:t>
      </w:r>
      <w:r w:rsidR="000C65AB" w:rsidRPr="001C2D33">
        <w:rPr>
          <w:lang w:val="en-US"/>
        </w:rPr>
        <w:t xml:space="preserve"> </w:t>
      </w:r>
      <w:r w:rsidRPr="001C2D33">
        <w:rPr>
          <w:lang w:val="en-US"/>
        </w:rPr>
        <w:t>Graphic</w:t>
      </w:r>
      <w:r w:rsidRPr="005D51B8">
        <w:rPr>
          <w:lang w:val="en-US"/>
        </w:rPr>
        <w:t xml:space="preserve"> charts of distribution of soil groups for all studied properties were compiled in order </w:t>
      </w:r>
      <w:r w:rsidR="000C65AB">
        <w:rPr>
          <w:lang w:val="en-US"/>
        </w:rPr>
        <w:t>t</w:t>
      </w:r>
      <w:r w:rsidRPr="005D51B8">
        <w:rPr>
          <w:lang w:val="en-US"/>
        </w:rPr>
        <w:t xml:space="preserve">o assess the shares of each group of soils from the total surveyed area. The information on the content of easily hydrolysable nitrogen is shown in </w:t>
      </w:r>
      <w:r w:rsidRPr="001C2D33">
        <w:rPr>
          <w:lang w:val="en-US"/>
        </w:rPr>
        <w:t>Figure 21.</w:t>
      </w:r>
    </w:p>
    <w:p w14:paraId="44FFEFF8" w14:textId="01557E35" w:rsidR="00A620B9" w:rsidRPr="005D51B8" w:rsidRDefault="006D1338" w:rsidP="00A620B9">
      <w:r>
        <w:rPr>
          <w:noProof/>
        </w:rPr>
        <w:lastRenderedPageBreak/>
        <w:drawing>
          <wp:inline distT="0" distB="0" distL="0" distR="0" wp14:anchorId="47D7609D" wp14:editId="675F0717">
            <wp:extent cx="5939790" cy="2333625"/>
            <wp:effectExtent l="0" t="0" r="3810" b="9525"/>
            <wp:docPr id="49" name="Диаграмма 4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20F44F-DA59-4EF6-A412-E2134EC65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9A5D2E3" w14:textId="77777777" w:rsidR="00A620B9" w:rsidRPr="005D51B8" w:rsidRDefault="00A620B9" w:rsidP="00A620B9">
      <w:pPr>
        <w:jc w:val="both"/>
      </w:pPr>
    </w:p>
    <w:p w14:paraId="5998277A" w14:textId="77777777" w:rsidR="008E3771" w:rsidRPr="005D51B8" w:rsidRDefault="008E3771" w:rsidP="007B5576">
      <w:pPr>
        <w:jc w:val="center"/>
        <w:rPr>
          <w:lang w:val="en-US"/>
        </w:rPr>
      </w:pPr>
      <w:r w:rsidRPr="001C2D33">
        <w:rPr>
          <w:lang w:val="en-US"/>
        </w:rPr>
        <w:t>Figure 21 - Distribution</w:t>
      </w:r>
      <w:r w:rsidRPr="005D51B8">
        <w:rPr>
          <w:lang w:val="en-US"/>
        </w:rPr>
        <w:t xml:space="preserve"> of soil groups according to the degree of availability of easily hydrolyzed nitrogen</w:t>
      </w:r>
    </w:p>
    <w:p w14:paraId="3D2F6B6E" w14:textId="77777777" w:rsidR="00A620B9" w:rsidRPr="005D51B8" w:rsidRDefault="00A620B9" w:rsidP="00A620B9">
      <w:pPr>
        <w:spacing w:line="360" w:lineRule="auto"/>
        <w:ind w:firstLine="567"/>
        <w:jc w:val="both"/>
        <w:rPr>
          <w:lang w:val="en-US"/>
        </w:rPr>
      </w:pPr>
    </w:p>
    <w:p w14:paraId="5F393B51" w14:textId="77777777" w:rsidR="008E3771" w:rsidRPr="005D51B8" w:rsidRDefault="008E3771" w:rsidP="008E3771">
      <w:pPr>
        <w:spacing w:line="360" w:lineRule="auto"/>
        <w:ind w:firstLine="709"/>
        <w:jc w:val="both"/>
        <w:rPr>
          <w:lang w:val="en-US"/>
        </w:rPr>
      </w:pPr>
      <w:r w:rsidRPr="005D51B8">
        <w:rPr>
          <w:lang w:val="en-US"/>
        </w:rPr>
        <w:t>Mechanism of distribution of easily hydrolysable nitrogen over the territory of the surveyed farms are described by the compiled polynomial equation (R</w:t>
      </w:r>
      <w:r w:rsidRPr="005D51B8">
        <w:rPr>
          <w:vertAlign w:val="superscript"/>
          <w:lang w:val="en-US"/>
        </w:rPr>
        <w:t>2</w:t>
      </w:r>
      <w:r w:rsidRPr="005D51B8">
        <w:rPr>
          <w:lang w:val="en-US"/>
        </w:rPr>
        <w:t xml:space="preserve"> = 0.7021). Thus, almost all soils (89.3%) of 70 peasant farms need nitrogen fertilizers and only 10.7% of the area (161.8 ha) have an optimal content of this form of nitrogen and do not require nitrogen fertilization.</w:t>
      </w:r>
    </w:p>
    <w:p w14:paraId="31A582E5" w14:textId="2D73BF29" w:rsidR="008E3771" w:rsidRDefault="008E3771" w:rsidP="008E3771">
      <w:pPr>
        <w:spacing w:line="360" w:lineRule="auto"/>
        <w:ind w:firstLine="709"/>
        <w:jc w:val="both"/>
        <w:rPr>
          <w:lang w:val="en-US"/>
        </w:rPr>
      </w:pPr>
      <w:r w:rsidRPr="005D51B8">
        <w:rPr>
          <w:lang w:val="en-US"/>
        </w:rPr>
        <w:t xml:space="preserve">The role of phosphorus for plants can hardly be overestimated, the assimilation of phosphorus by plants begins literally in the first days from the moment of seed sprouting. Due to good phosphorus nutrition the yield increases significantly and the quality of agricultural products improves. As can be seen from </w:t>
      </w:r>
      <w:r w:rsidRPr="001C2D33">
        <w:rPr>
          <w:lang w:val="en-US"/>
        </w:rPr>
        <w:t xml:space="preserve">Appendix A. Table </w:t>
      </w:r>
      <w:r w:rsidR="00E51C21" w:rsidRPr="001C2D33">
        <w:rPr>
          <w:lang w:val="en-US"/>
        </w:rPr>
        <w:t>22</w:t>
      </w:r>
      <w:r w:rsidRPr="001C2D33">
        <w:rPr>
          <w:lang w:val="en-US"/>
        </w:rPr>
        <w:t>, the soils of the surveyed farms territory are very variegated by reserves of mobile phosphorus and have all types of gradation from "very low" to "very high", more than 43% of the soil area has an average degree of supply. Such a variegated content of available phosphorus in soils requires leveling the background of the content of this element, i.e. it is necessary to apply the recommended doses of fertilizers strictly according to the cartogram, Figure 22.</w:t>
      </w:r>
    </w:p>
    <w:p w14:paraId="439FEB80" w14:textId="77777777" w:rsidR="007B5576" w:rsidRPr="005D51B8" w:rsidRDefault="007B5576" w:rsidP="008E3771">
      <w:pPr>
        <w:spacing w:line="360" w:lineRule="auto"/>
        <w:ind w:firstLine="709"/>
        <w:jc w:val="both"/>
        <w:rPr>
          <w:lang w:val="en-US"/>
        </w:rPr>
      </w:pPr>
    </w:p>
    <w:p w14:paraId="359B5752" w14:textId="1AA6BD34" w:rsidR="00A620B9" w:rsidRPr="005D51B8" w:rsidRDefault="006D1338" w:rsidP="007B5576">
      <w:pPr>
        <w:jc w:val="center"/>
      </w:pPr>
      <w:r>
        <w:rPr>
          <w:noProof/>
        </w:rPr>
        <w:drawing>
          <wp:inline distT="0" distB="0" distL="0" distR="0" wp14:anchorId="09B54305" wp14:editId="0AA9D09C">
            <wp:extent cx="5939790" cy="1952625"/>
            <wp:effectExtent l="0" t="0" r="3810" b="9525"/>
            <wp:docPr id="50" name="Диаграмма 5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28191C-5707-4912-B2ED-359C1F54E3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371AD3F" w14:textId="77777777" w:rsidR="00A620B9" w:rsidRPr="005D51B8" w:rsidRDefault="00A620B9" w:rsidP="007B5576">
      <w:pPr>
        <w:jc w:val="both"/>
        <w:rPr>
          <w:highlight w:val="yellow"/>
        </w:rPr>
      </w:pPr>
    </w:p>
    <w:p w14:paraId="5B10162A" w14:textId="77777777" w:rsidR="008E3771" w:rsidRPr="001C2D33" w:rsidRDefault="008E3771" w:rsidP="007B5576">
      <w:pPr>
        <w:jc w:val="center"/>
        <w:rPr>
          <w:lang w:val="en-US"/>
        </w:rPr>
      </w:pPr>
      <w:r w:rsidRPr="001C2D33">
        <w:rPr>
          <w:lang w:val="en-US"/>
        </w:rPr>
        <w:t>Figure 22 - Distribution of soil groups according to the degree of supply with mobile phosphorus</w:t>
      </w:r>
    </w:p>
    <w:p w14:paraId="11DE0DB5" w14:textId="77777777" w:rsidR="008E3771" w:rsidRPr="001C2D33" w:rsidRDefault="008E3771" w:rsidP="008E3771">
      <w:pPr>
        <w:autoSpaceDE w:val="0"/>
        <w:autoSpaceDN w:val="0"/>
        <w:adjustRightInd w:val="0"/>
        <w:spacing w:line="360" w:lineRule="auto"/>
        <w:ind w:firstLine="709"/>
        <w:jc w:val="both"/>
        <w:rPr>
          <w:bCs/>
          <w:iCs/>
          <w:lang w:val="en-US"/>
        </w:rPr>
      </w:pPr>
      <w:r w:rsidRPr="001C2D33">
        <w:rPr>
          <w:bCs/>
          <w:iCs/>
          <w:lang w:val="en-US"/>
        </w:rPr>
        <w:lastRenderedPageBreak/>
        <w:t>For the studied property, a polynomial equation was also compiled, reliably (R</w:t>
      </w:r>
      <w:r w:rsidRPr="001C2D33">
        <w:rPr>
          <w:bCs/>
          <w:iCs/>
          <w:vertAlign w:val="superscript"/>
          <w:lang w:val="en-US"/>
        </w:rPr>
        <w:t>2</w:t>
      </w:r>
      <w:r w:rsidRPr="001C2D33">
        <w:rPr>
          <w:bCs/>
          <w:iCs/>
          <w:lang w:val="en-US"/>
        </w:rPr>
        <w:t xml:space="preserve"> = 4104) describing the regularities of the distribution of mobile phosphorus on the surveyed territory. These data can later be used to predict the content of mobile phosphorus in the soil.</w:t>
      </w:r>
    </w:p>
    <w:p w14:paraId="0EC08989" w14:textId="77777777" w:rsidR="008E3771" w:rsidRPr="001C2D33" w:rsidRDefault="008E3771" w:rsidP="008E3771">
      <w:pPr>
        <w:autoSpaceDE w:val="0"/>
        <w:autoSpaceDN w:val="0"/>
        <w:adjustRightInd w:val="0"/>
        <w:spacing w:line="360" w:lineRule="auto"/>
        <w:ind w:firstLine="567"/>
        <w:jc w:val="both"/>
        <w:rPr>
          <w:color w:val="000000"/>
          <w:lang w:val="en-US"/>
        </w:rPr>
      </w:pPr>
      <w:r w:rsidRPr="001C2D33">
        <w:rPr>
          <w:color w:val="000000"/>
          <w:lang w:val="en-US"/>
        </w:rPr>
        <w:t>Potassium is one of the main nutrients that create a corn yield; it participates in the synthesis and outflow of carbohydrates in plants, determines the water-holding capacity of cells and tissues, affects the resistance of plants to unfavorable environmental conditions and the susceptibility of crops to diseases</w:t>
      </w:r>
      <w:r w:rsidR="00165296" w:rsidRPr="001C2D33">
        <w:rPr>
          <w:color w:val="000000"/>
          <w:lang w:val="en-US"/>
        </w:rPr>
        <w:t>.</w:t>
      </w:r>
    </w:p>
    <w:p w14:paraId="0B6909C4" w14:textId="3796D211" w:rsidR="008E3771" w:rsidRPr="005D51B8" w:rsidRDefault="008E3771" w:rsidP="008E3771">
      <w:pPr>
        <w:autoSpaceDE w:val="0"/>
        <w:autoSpaceDN w:val="0"/>
        <w:adjustRightInd w:val="0"/>
        <w:spacing w:line="360" w:lineRule="auto"/>
        <w:ind w:firstLine="567"/>
        <w:jc w:val="both"/>
        <w:rPr>
          <w:lang w:val="en-US"/>
        </w:rPr>
      </w:pPr>
      <w:r w:rsidRPr="001C2D33">
        <w:rPr>
          <w:color w:val="000000"/>
          <w:lang w:val="en-US"/>
        </w:rPr>
        <w:t xml:space="preserve">The reserve of potassium in soils of the surveyed area turned out to be also rather variegated. </w:t>
      </w:r>
      <w:r w:rsidRPr="001C2D33">
        <w:rPr>
          <w:lang w:val="en-US"/>
        </w:rPr>
        <w:t xml:space="preserve">572.7 hectares (38.0%) have a high content of exchangeable potassium, 331.5 hectares (22.0%) - increased, 271.3 hectares (18.0%) - extremely high and 331.5 hectares (22, 0%) - medium and low content (Appendix A. Table </w:t>
      </w:r>
      <w:r w:rsidR="00E51C21" w:rsidRPr="001C2D33">
        <w:rPr>
          <w:lang w:val="en-US"/>
        </w:rPr>
        <w:t>23</w:t>
      </w:r>
      <w:r w:rsidRPr="001C2D33">
        <w:rPr>
          <w:lang w:val="en-US"/>
        </w:rPr>
        <w:t>). Consequently</w:t>
      </w:r>
      <w:r w:rsidRPr="005D51B8">
        <w:rPr>
          <w:lang w:val="en-US"/>
        </w:rPr>
        <w:t xml:space="preserve">, the content of exchangeable potassium in the soil of the surveyed farms is subject to the same regularity as that of mobile phosphorus, i.e. very variegated, gradation from low to </w:t>
      </w:r>
      <w:r w:rsidR="00886F8A" w:rsidRPr="00886F8A">
        <w:rPr>
          <w:lang w:val="en-US"/>
        </w:rPr>
        <w:t>extremely</w:t>
      </w:r>
      <w:r w:rsidRPr="00886F8A">
        <w:rPr>
          <w:lang w:val="en-US"/>
        </w:rPr>
        <w:t xml:space="preserve"> high,</w:t>
      </w:r>
      <w:r w:rsidRPr="005D51B8">
        <w:rPr>
          <w:lang w:val="en-US"/>
        </w:rPr>
        <w:t xml:space="preserve"> and it is also necessary to apply potash fertilizers in accordance with the cartogram to level the background.</w:t>
      </w:r>
    </w:p>
    <w:p w14:paraId="57A85222" w14:textId="77777777" w:rsidR="00A620B9" w:rsidRPr="005D51B8" w:rsidRDefault="00A620B9" w:rsidP="00A620B9">
      <w:pPr>
        <w:jc w:val="both"/>
        <w:rPr>
          <w:noProof/>
          <w:lang w:val="en-US"/>
        </w:rPr>
      </w:pPr>
    </w:p>
    <w:p w14:paraId="6F63C973" w14:textId="133CFD0C" w:rsidR="00A620B9" w:rsidRPr="005D51B8" w:rsidRDefault="006D1338" w:rsidP="00A620B9">
      <w:bookmarkStart w:id="4" w:name="_Hlk47348380"/>
      <w:r>
        <w:rPr>
          <w:noProof/>
        </w:rPr>
        <w:drawing>
          <wp:inline distT="0" distB="0" distL="0" distR="0" wp14:anchorId="25C475A6" wp14:editId="4A8467CD">
            <wp:extent cx="5939790" cy="2305050"/>
            <wp:effectExtent l="0" t="0" r="3810" b="0"/>
            <wp:docPr id="54" name="Диаграмма 5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DF6128-C781-4222-8D73-9998FBBBA2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2343E95" w14:textId="77777777" w:rsidR="00A620B9" w:rsidRPr="005D51B8" w:rsidRDefault="00A620B9" w:rsidP="007B5576">
      <w:pPr>
        <w:jc w:val="center"/>
        <w:rPr>
          <w:lang w:val="kk-KZ"/>
        </w:rPr>
      </w:pPr>
    </w:p>
    <w:bookmarkEnd w:id="4"/>
    <w:p w14:paraId="0951B313" w14:textId="77777777" w:rsidR="008E3771" w:rsidRPr="001C2D33" w:rsidRDefault="008E3771" w:rsidP="007B5576">
      <w:pPr>
        <w:jc w:val="center"/>
        <w:rPr>
          <w:lang w:val="en-US"/>
        </w:rPr>
      </w:pPr>
      <w:r w:rsidRPr="001C2D33">
        <w:rPr>
          <w:lang w:val="en-US"/>
        </w:rPr>
        <w:t>Figure 23 - Distribution of soil groups according to the degree of exchangeable potassium content</w:t>
      </w:r>
    </w:p>
    <w:p w14:paraId="1E4F8452" w14:textId="77777777" w:rsidR="00A620B9" w:rsidRPr="001C2D33" w:rsidRDefault="00A620B9" w:rsidP="00A96EDD">
      <w:pPr>
        <w:spacing w:line="360" w:lineRule="auto"/>
        <w:jc w:val="both"/>
        <w:rPr>
          <w:lang w:val="en-US"/>
        </w:rPr>
      </w:pPr>
    </w:p>
    <w:p w14:paraId="6B93FBE7" w14:textId="77777777" w:rsidR="008E3771" w:rsidRPr="001C2D33" w:rsidRDefault="008E3771" w:rsidP="008E3771">
      <w:pPr>
        <w:autoSpaceDE w:val="0"/>
        <w:autoSpaceDN w:val="0"/>
        <w:adjustRightInd w:val="0"/>
        <w:spacing w:line="360" w:lineRule="auto"/>
        <w:ind w:firstLine="709"/>
        <w:jc w:val="both"/>
        <w:rPr>
          <w:lang w:val="en-US"/>
        </w:rPr>
      </w:pPr>
      <w:r w:rsidRPr="001C2D33">
        <w:rPr>
          <w:lang w:val="en-US"/>
        </w:rPr>
        <w:t>The compiled polynomial equation (R</w:t>
      </w:r>
      <w:r w:rsidRPr="001C2D33">
        <w:rPr>
          <w:vertAlign w:val="superscript"/>
          <w:lang w:val="en-US"/>
        </w:rPr>
        <w:t>2</w:t>
      </w:r>
      <w:r w:rsidRPr="001C2D33">
        <w:rPr>
          <w:lang w:val="en-US"/>
        </w:rPr>
        <w:t xml:space="preserve"> = 0.7087) also most reliably describes the content of exchangeable potassium by soil groups.</w:t>
      </w:r>
    </w:p>
    <w:p w14:paraId="2733BD03" w14:textId="77777777" w:rsidR="008E3771" w:rsidRPr="005D51B8" w:rsidRDefault="008E3771" w:rsidP="008E3771">
      <w:pPr>
        <w:spacing w:line="360" w:lineRule="auto"/>
        <w:ind w:firstLine="709"/>
        <w:jc w:val="both"/>
        <w:rPr>
          <w:color w:val="000000"/>
          <w:w w:val="106"/>
          <w:lang w:val="en-US"/>
        </w:rPr>
      </w:pPr>
      <w:r w:rsidRPr="001C2D33">
        <w:rPr>
          <w:color w:val="000000"/>
          <w:w w:val="106"/>
          <w:lang w:val="en-US"/>
        </w:rPr>
        <w:t xml:space="preserve">Territorially linked large-scale thematic maps of the main indicators of effective soil fertility: humus content, cartograms of the content of easily hydrolyzable nitrogen, mobile forms of phosphorus and potassium were compiled characterizing the state of soil fertility of the studied territories of 70 farms on the area of ​​1507 hectares, and </w:t>
      </w:r>
      <w:r w:rsidR="00886F8A" w:rsidRPr="001C2D33">
        <w:rPr>
          <w:color w:val="000000"/>
          <w:w w:val="106"/>
          <w:lang w:val="en-US"/>
        </w:rPr>
        <w:t>considering</w:t>
      </w:r>
      <w:r w:rsidRPr="001C2D33">
        <w:rPr>
          <w:color w:val="000000"/>
          <w:w w:val="106"/>
          <w:lang w:val="en-US"/>
        </w:rPr>
        <w:t xml:space="preserve"> their supply of nutrients, using spatially coordinated analytical data with GIS technologies. For example, Figure 24 shows</w:t>
      </w:r>
      <w:r w:rsidRPr="005D51B8">
        <w:rPr>
          <w:color w:val="000000"/>
          <w:w w:val="106"/>
          <w:lang w:val="en-US"/>
        </w:rPr>
        <w:t xml:space="preserve"> the compiled maps of the humus content and cartograms for the provision </w:t>
      </w:r>
      <w:r w:rsidRPr="005D51B8">
        <w:rPr>
          <w:color w:val="000000"/>
          <w:w w:val="106"/>
          <w:lang w:val="en-US"/>
        </w:rPr>
        <w:lastRenderedPageBreak/>
        <w:t>of soils with an easily hydrolyzed form of nitrogen, a mobile form of phosphorus and potassium in the soils of the Asia Agro Group PK on 850 hectares.</w:t>
      </w:r>
    </w:p>
    <w:p w14:paraId="06E6EBBE" w14:textId="134A690A" w:rsidR="008E3771" w:rsidRPr="005D51B8" w:rsidRDefault="008E3771" w:rsidP="008E3771">
      <w:pPr>
        <w:spacing w:line="360" w:lineRule="auto"/>
        <w:ind w:firstLine="709"/>
        <w:jc w:val="both"/>
        <w:rPr>
          <w:color w:val="000000"/>
          <w:w w:val="106"/>
          <w:lang w:val="en-US"/>
        </w:rPr>
      </w:pPr>
      <w:r w:rsidRPr="005D51B8">
        <w:rPr>
          <w:color w:val="000000"/>
          <w:w w:val="106"/>
          <w:lang w:val="en-US"/>
        </w:rPr>
        <w:t xml:space="preserve">As it can be seen from the cartograms the soils taken for the example of the farm are heterogeneous in terms of the content of nitrogen, phosphorus and potassium.  It is necessary to apply different doses of fertilizers in accordance with the cartogram for a balanced supply of soils with NPK. This characteristic can be referred to the surveyed soils of all 1507 hectares of the Otyrar district of the Turkestan region, as evidenced by the data in the tables </w:t>
      </w:r>
      <w:r w:rsidRPr="001C2D33">
        <w:rPr>
          <w:color w:val="000000"/>
          <w:w w:val="106"/>
          <w:lang w:val="en-US"/>
        </w:rPr>
        <w:t xml:space="preserve">(Appendix A., table </w:t>
      </w:r>
      <w:r w:rsidR="00740E83" w:rsidRPr="001C2D33">
        <w:rPr>
          <w:color w:val="000000"/>
          <w:w w:val="106"/>
        </w:rPr>
        <w:t>А</w:t>
      </w:r>
      <w:r w:rsidR="00740E83" w:rsidRPr="001C2D33">
        <w:rPr>
          <w:color w:val="000000"/>
          <w:w w:val="106"/>
          <w:lang w:val="en-US"/>
        </w:rPr>
        <w:t>.24-</w:t>
      </w:r>
      <w:r w:rsidR="00740E83" w:rsidRPr="001C2D33">
        <w:rPr>
          <w:color w:val="000000"/>
          <w:w w:val="106"/>
        </w:rPr>
        <w:t>А</w:t>
      </w:r>
      <w:r w:rsidR="00740E83" w:rsidRPr="001C2D33">
        <w:rPr>
          <w:color w:val="000000"/>
          <w:w w:val="106"/>
          <w:lang w:val="en-US"/>
        </w:rPr>
        <w:t>.26</w:t>
      </w:r>
      <w:r w:rsidRPr="001C2D33">
        <w:rPr>
          <w:color w:val="000000"/>
          <w:w w:val="106"/>
          <w:lang w:val="en-US"/>
        </w:rPr>
        <w:t>).</w:t>
      </w:r>
    </w:p>
    <w:p w14:paraId="51E6199C" w14:textId="77777777" w:rsidR="00F11D94" w:rsidRPr="005D51B8" w:rsidRDefault="00F11D94" w:rsidP="00A620B9">
      <w:pPr>
        <w:spacing w:line="360" w:lineRule="auto"/>
        <w:ind w:firstLine="709"/>
        <w:jc w:val="both"/>
        <w:rPr>
          <w:noProof/>
          <w:color w:val="000000"/>
          <w:w w:val="106"/>
          <w:lang w:val="en-US"/>
        </w:rPr>
      </w:pPr>
    </w:p>
    <w:p w14:paraId="03715DAD" w14:textId="77777777" w:rsidR="00A620B9" w:rsidRPr="00AB34DE" w:rsidRDefault="00A620B9" w:rsidP="00A620B9">
      <w:pPr>
        <w:jc w:val="both"/>
        <w:rPr>
          <w:lang w:val="en-US"/>
        </w:rPr>
      </w:pPr>
      <w:r w:rsidRPr="005D51B8">
        <w:rPr>
          <w:noProof/>
          <w:color w:val="000000"/>
          <w:w w:val="106"/>
        </w:rPr>
        <w:drawing>
          <wp:inline distT="0" distB="0" distL="0" distR="0" wp14:anchorId="417AB2C4" wp14:editId="1B28E405">
            <wp:extent cx="2915285" cy="17741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15285" cy="1774190"/>
                    </a:xfrm>
                    <a:prstGeom prst="rect">
                      <a:avLst/>
                    </a:prstGeom>
                    <a:noFill/>
                  </pic:spPr>
                </pic:pic>
              </a:graphicData>
            </a:graphic>
          </wp:inline>
        </w:drawing>
      </w:r>
      <w:r w:rsidRPr="00AB34DE">
        <w:rPr>
          <w:lang w:val="en-US"/>
        </w:rPr>
        <w:t xml:space="preserve"> </w:t>
      </w:r>
      <w:r w:rsidRPr="005D51B8">
        <w:rPr>
          <w:noProof/>
          <w:color w:val="000000"/>
          <w:w w:val="106"/>
        </w:rPr>
        <w:drawing>
          <wp:inline distT="0" distB="0" distL="0" distR="0" wp14:anchorId="0AC04CFE" wp14:editId="0E565018">
            <wp:extent cx="2923365" cy="17754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26061" cy="1777098"/>
                    </a:xfrm>
                    <a:prstGeom prst="rect">
                      <a:avLst/>
                    </a:prstGeom>
                    <a:noFill/>
                  </pic:spPr>
                </pic:pic>
              </a:graphicData>
            </a:graphic>
          </wp:inline>
        </w:drawing>
      </w:r>
    </w:p>
    <w:p w14:paraId="2F236DD2" w14:textId="77777777" w:rsidR="00A620B9" w:rsidRPr="00AB34DE" w:rsidRDefault="00A620B9" w:rsidP="00A620B9">
      <w:pPr>
        <w:ind w:firstLine="454"/>
        <w:jc w:val="both"/>
        <w:rPr>
          <w:color w:val="000000"/>
          <w:w w:val="106"/>
          <w:lang w:val="en-US"/>
        </w:rPr>
      </w:pPr>
      <w:r w:rsidRPr="00AB34DE">
        <w:rPr>
          <w:color w:val="000000"/>
          <w:w w:val="106"/>
          <w:lang w:val="en-US"/>
        </w:rPr>
        <w:t xml:space="preserve">  </w:t>
      </w:r>
    </w:p>
    <w:p w14:paraId="7D38DF10" w14:textId="77777777" w:rsidR="00A620B9" w:rsidRPr="00AB34DE" w:rsidRDefault="00A620B9" w:rsidP="00A620B9">
      <w:pPr>
        <w:jc w:val="center"/>
        <w:rPr>
          <w:color w:val="000000"/>
          <w:w w:val="106"/>
          <w:lang w:val="en-US"/>
        </w:rPr>
      </w:pPr>
      <w:r w:rsidRPr="005D51B8">
        <w:rPr>
          <w:noProof/>
          <w:color w:val="000000"/>
          <w:w w:val="106"/>
        </w:rPr>
        <w:drawing>
          <wp:inline distT="0" distB="0" distL="0" distR="0" wp14:anchorId="204B5574" wp14:editId="051A077B">
            <wp:extent cx="2900045" cy="1743710"/>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00045" cy="1743710"/>
                    </a:xfrm>
                    <a:prstGeom prst="rect">
                      <a:avLst/>
                    </a:prstGeom>
                    <a:noFill/>
                  </pic:spPr>
                </pic:pic>
              </a:graphicData>
            </a:graphic>
          </wp:inline>
        </w:drawing>
      </w:r>
      <w:r w:rsidRPr="00AB34DE">
        <w:rPr>
          <w:color w:val="000000"/>
          <w:w w:val="106"/>
          <w:lang w:val="en-US"/>
        </w:rPr>
        <w:t xml:space="preserve">  </w:t>
      </w:r>
      <w:r w:rsidRPr="005D51B8">
        <w:rPr>
          <w:noProof/>
          <w:color w:val="000000"/>
          <w:w w:val="106"/>
        </w:rPr>
        <w:drawing>
          <wp:inline distT="0" distB="0" distL="0" distR="0" wp14:anchorId="529D9FF9" wp14:editId="040EE655">
            <wp:extent cx="2921635" cy="176085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21635" cy="1760855"/>
                    </a:xfrm>
                    <a:prstGeom prst="rect">
                      <a:avLst/>
                    </a:prstGeom>
                    <a:noFill/>
                  </pic:spPr>
                </pic:pic>
              </a:graphicData>
            </a:graphic>
          </wp:inline>
        </w:drawing>
      </w:r>
    </w:p>
    <w:p w14:paraId="09D2577C" w14:textId="77777777" w:rsidR="00A620B9" w:rsidRPr="00AB34DE" w:rsidRDefault="00A620B9" w:rsidP="00A96EDD">
      <w:pPr>
        <w:ind w:firstLine="454"/>
        <w:jc w:val="center"/>
        <w:rPr>
          <w:color w:val="000000"/>
          <w:w w:val="106"/>
          <w:lang w:val="en-US"/>
        </w:rPr>
      </w:pPr>
    </w:p>
    <w:p w14:paraId="05330A79" w14:textId="77777777" w:rsidR="008E3771" w:rsidRPr="001C2D33" w:rsidRDefault="008E3771" w:rsidP="00A96EDD">
      <w:pPr>
        <w:ind w:firstLine="454"/>
        <w:jc w:val="center"/>
        <w:rPr>
          <w:color w:val="000000"/>
          <w:w w:val="106"/>
          <w:lang w:val="en-US"/>
        </w:rPr>
      </w:pPr>
      <w:r w:rsidRPr="001C2D33">
        <w:rPr>
          <w:lang w:val="en-US"/>
        </w:rPr>
        <w:t>Figure 24 - Map of humus content and cartograms of reserves of easily hydrolyzed form of nitrogen, mobile form of phosphorus and potassium in the soils of PF Asia Agro Group</w:t>
      </w:r>
    </w:p>
    <w:p w14:paraId="12258320" w14:textId="77777777" w:rsidR="00A620B9" w:rsidRPr="001C2D33" w:rsidRDefault="00A620B9" w:rsidP="00A620B9">
      <w:pPr>
        <w:spacing w:line="360" w:lineRule="auto"/>
        <w:ind w:firstLine="709"/>
        <w:jc w:val="both"/>
        <w:rPr>
          <w:spacing w:val="1"/>
          <w:lang w:val="en-US"/>
        </w:rPr>
      </w:pPr>
    </w:p>
    <w:p w14:paraId="44241AD2" w14:textId="6025D089" w:rsidR="008E3771" w:rsidRPr="001C2D33" w:rsidRDefault="00886F8A" w:rsidP="008E3771">
      <w:pPr>
        <w:pStyle w:val="a4"/>
        <w:spacing w:line="360" w:lineRule="auto"/>
        <w:ind w:firstLine="709"/>
        <w:jc w:val="both"/>
        <w:rPr>
          <w:sz w:val="24"/>
          <w:szCs w:val="24"/>
        </w:rPr>
      </w:pPr>
      <w:r w:rsidRPr="001C2D33">
        <w:rPr>
          <w:snapToGrid/>
          <w:sz w:val="24"/>
          <w:szCs w:val="24"/>
          <w:lang w:val="en-US"/>
        </w:rPr>
        <w:t>Considering</w:t>
      </w:r>
      <w:r w:rsidR="008E3771" w:rsidRPr="001C2D33">
        <w:rPr>
          <w:snapToGrid/>
          <w:sz w:val="24"/>
          <w:szCs w:val="24"/>
          <w:lang w:val="en-US"/>
        </w:rPr>
        <w:t xml:space="preserve"> the heterogeneity of the soil cover in terms of the content of mobile forms of nutrients, cartograms obtained make it possible to coordinate the rates of fertilization for the planned yield.</w:t>
      </w:r>
      <w:r w:rsidRPr="001C2D33">
        <w:rPr>
          <w:snapToGrid/>
          <w:sz w:val="24"/>
          <w:szCs w:val="24"/>
          <w:lang w:val="en-US"/>
        </w:rPr>
        <w:t xml:space="preserve"> </w:t>
      </w:r>
      <w:r w:rsidR="008E3771" w:rsidRPr="001C2D33">
        <w:rPr>
          <w:snapToGrid/>
          <w:sz w:val="24"/>
          <w:szCs w:val="24"/>
          <w:lang w:val="en-US"/>
        </w:rPr>
        <w:t xml:space="preserve"> </w:t>
      </w:r>
      <w:r w:rsidR="008E3771" w:rsidRPr="001C2D33">
        <w:rPr>
          <w:snapToGrid/>
          <w:sz w:val="24"/>
          <w:szCs w:val="24"/>
        </w:rPr>
        <w:t>For this purpose, according to the obtained data on the content of nutrients in the soil of peasant farms, which are easily hydrolyzable nitrogen, mobile phosphorus and exchangeable potassium, the doses of carbamide, ammonium nitrate, ammophos, superphosphate and potassium sulfate were calculated fo</w:t>
      </w:r>
      <w:r w:rsidR="00A96EDD">
        <w:rPr>
          <w:snapToGrid/>
          <w:sz w:val="24"/>
          <w:szCs w:val="24"/>
        </w:rPr>
        <w:t>r the planned corn yield (8 t/</w:t>
      </w:r>
      <w:r w:rsidR="008E3771" w:rsidRPr="001C2D33">
        <w:rPr>
          <w:snapToGrid/>
          <w:sz w:val="24"/>
          <w:szCs w:val="24"/>
        </w:rPr>
        <w:t>ha) according to the above cartograms.</w:t>
      </w:r>
    </w:p>
    <w:p w14:paraId="3825CCF8" w14:textId="60B2AFC6" w:rsidR="008E3771" w:rsidRPr="001C2D33" w:rsidRDefault="008E3771" w:rsidP="008E3771">
      <w:pPr>
        <w:spacing w:line="360" w:lineRule="auto"/>
        <w:ind w:firstLine="567"/>
        <w:jc w:val="both"/>
        <w:rPr>
          <w:lang w:val="en-US"/>
        </w:rPr>
      </w:pPr>
      <w:r w:rsidRPr="001C2D33">
        <w:rPr>
          <w:lang w:val="en-US"/>
        </w:rPr>
        <w:t xml:space="preserve"> </w:t>
      </w:r>
      <w:r w:rsidR="00886F8A" w:rsidRPr="001C2D33">
        <w:rPr>
          <w:lang w:val="en-US"/>
        </w:rPr>
        <w:t xml:space="preserve">Calculations </w:t>
      </w:r>
      <w:r w:rsidRPr="001C2D33">
        <w:rPr>
          <w:lang w:val="en-US"/>
        </w:rPr>
        <w:t>were carried out based on the indicators given in Table 5 for</w:t>
      </w:r>
      <w:r w:rsidRPr="005D51B8">
        <w:rPr>
          <w:lang w:val="en-US"/>
        </w:rPr>
        <w:t xml:space="preserve"> the planned yield according to the methodology </w:t>
      </w:r>
      <w:r w:rsidRPr="001C2D33">
        <w:rPr>
          <w:lang w:val="en-US"/>
        </w:rPr>
        <w:t xml:space="preserve">[55]. This method takes into account the removal of nutrients from </w:t>
      </w:r>
      <w:r w:rsidRPr="001C2D33">
        <w:rPr>
          <w:lang w:val="en-US"/>
        </w:rPr>
        <w:lastRenderedPageBreak/>
        <w:t>the soil by the planned yield, content of mob</w:t>
      </w:r>
      <w:r w:rsidR="00A96EDD">
        <w:rPr>
          <w:lang w:val="en-US"/>
        </w:rPr>
        <w:t>ile nutrients in the soil (kg/</w:t>
      </w:r>
      <w:r w:rsidRPr="001C2D33">
        <w:rPr>
          <w:lang w:val="en-US"/>
        </w:rPr>
        <w:t>ha), coefficient of the use of nutrients from the soil and fertilizers. In order to create the planned yield, missing part of the nutrient elements of the soil is fully replenished through the application of fertilizers. Calculation of fertilizer doses for the planned yield is calculated only for the leading crop of the crop rotation - corn.</w:t>
      </w:r>
    </w:p>
    <w:p w14:paraId="1D352867" w14:textId="3E4813A7" w:rsidR="003106AF" w:rsidRPr="005D51B8" w:rsidRDefault="008E3771" w:rsidP="001F02ED">
      <w:pPr>
        <w:spacing w:line="360" w:lineRule="auto"/>
        <w:ind w:firstLine="567"/>
        <w:jc w:val="both"/>
        <w:rPr>
          <w:lang w:val="en-US"/>
        </w:rPr>
      </w:pPr>
      <w:r w:rsidRPr="001C2D33">
        <w:rPr>
          <w:lang w:val="en-US"/>
        </w:rPr>
        <w:t>Figure 25 provides calculation</w:t>
      </w:r>
      <w:r w:rsidRPr="005D51B8">
        <w:rPr>
          <w:lang w:val="en-US"/>
        </w:rPr>
        <w:t xml:space="preserve"> example of nitrogen fertilizers in Office Excel, which shows that the soils of a given farm nee</w:t>
      </w:r>
      <w:r w:rsidR="00A96EDD">
        <w:rPr>
          <w:lang w:val="en-US"/>
        </w:rPr>
        <w:t>d nitrogen fertilizers (in kg/</w:t>
      </w:r>
      <w:r w:rsidRPr="005D51B8">
        <w:rPr>
          <w:lang w:val="en-US"/>
        </w:rPr>
        <w:t xml:space="preserve">ha of active ingredient), due to the average content of easily </w:t>
      </w:r>
      <w:r w:rsidR="001F02ED" w:rsidRPr="005D51B8">
        <w:rPr>
          <w:lang w:val="en-US"/>
        </w:rPr>
        <w:t>hydrolysable</w:t>
      </w:r>
      <w:r w:rsidRPr="005D51B8">
        <w:rPr>
          <w:lang w:val="en-US"/>
        </w:rPr>
        <w:t xml:space="preserve"> nitrogen in the </w:t>
      </w:r>
      <w:r w:rsidR="00A96EDD">
        <w:rPr>
          <w:lang w:val="en-US"/>
        </w:rPr>
        <w:t>soil -48 mg/</w:t>
      </w:r>
      <w:r w:rsidRPr="005D51B8">
        <w:rPr>
          <w:lang w:val="en-US"/>
        </w:rPr>
        <w:t>kg. In the same way, calculations were carried out for other types of fertilizers.</w:t>
      </w:r>
    </w:p>
    <w:p w14:paraId="1B5BB6E3" w14:textId="77777777" w:rsidR="008E3771" w:rsidRPr="005D51B8" w:rsidRDefault="008E3771" w:rsidP="008E3771">
      <w:pPr>
        <w:spacing w:line="360" w:lineRule="auto"/>
        <w:jc w:val="both"/>
        <w:rPr>
          <w:highlight w:val="yellow"/>
          <w:lang w:val="en-US"/>
        </w:rPr>
      </w:pPr>
    </w:p>
    <w:p w14:paraId="2883D02C" w14:textId="77777777" w:rsidR="008E3771" w:rsidRDefault="008E3771" w:rsidP="008E3771">
      <w:pPr>
        <w:spacing w:line="360" w:lineRule="auto"/>
        <w:jc w:val="both"/>
        <w:rPr>
          <w:lang w:val="en-US"/>
        </w:rPr>
      </w:pPr>
      <w:r w:rsidRPr="001C2D33">
        <w:rPr>
          <w:lang w:val="en-US"/>
        </w:rPr>
        <w:t>Table 5- Indicators</w:t>
      </w:r>
      <w:r w:rsidRPr="005D51B8">
        <w:rPr>
          <w:lang w:val="en-US"/>
        </w:rPr>
        <w:t xml:space="preserve"> </w:t>
      </w:r>
      <w:r w:rsidR="001F02ED" w:rsidRPr="001F02ED">
        <w:rPr>
          <w:lang w:val="en-US"/>
        </w:rPr>
        <w:t>factored </w:t>
      </w:r>
      <w:r w:rsidRPr="005D51B8">
        <w:rPr>
          <w:lang w:val="en-US"/>
        </w:rPr>
        <w:t>when calculating the doses of fertilizers for the planned yield</w:t>
      </w:r>
    </w:p>
    <w:p w14:paraId="6E26BB84" w14:textId="77777777" w:rsidR="00A96EDD" w:rsidRPr="005D51B8" w:rsidRDefault="00A96EDD" w:rsidP="00A96EDD">
      <w:pPr>
        <w:jc w:val="both"/>
        <w:rPr>
          <w:lang w:val="en-US"/>
        </w:rPr>
      </w:pPr>
    </w:p>
    <w:tbl>
      <w:tblPr>
        <w:tblW w:w="9222" w:type="dxa"/>
        <w:jc w:val="center"/>
        <w:tblLayout w:type="fixed"/>
        <w:tblLook w:val="04A0" w:firstRow="1" w:lastRow="0" w:firstColumn="1" w:lastColumn="0" w:noHBand="0" w:noVBand="1"/>
      </w:tblPr>
      <w:tblGrid>
        <w:gridCol w:w="6171"/>
        <w:gridCol w:w="993"/>
        <w:gridCol w:w="992"/>
        <w:gridCol w:w="1066"/>
      </w:tblGrid>
      <w:tr w:rsidR="008E3771" w:rsidRPr="005D51B8" w14:paraId="0491E153" w14:textId="77777777" w:rsidTr="00A96EDD">
        <w:trPr>
          <w:trHeight w:val="90"/>
          <w:jc w:val="center"/>
        </w:trPr>
        <w:tc>
          <w:tcPr>
            <w:tcW w:w="617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D5FA2E" w14:textId="77777777" w:rsidR="008E3771" w:rsidRPr="001F02ED" w:rsidRDefault="001F02ED" w:rsidP="00A96EDD">
            <w:pPr>
              <w:jc w:val="center"/>
            </w:pPr>
            <w:r w:rsidRPr="005D51B8">
              <w:rPr>
                <w:lang w:val="en-US"/>
              </w:rPr>
              <w:t>Indicators</w:t>
            </w:r>
          </w:p>
        </w:tc>
        <w:tc>
          <w:tcPr>
            <w:tcW w:w="993" w:type="dxa"/>
            <w:tcBorders>
              <w:top w:val="single" w:sz="4" w:space="0" w:color="auto"/>
              <w:left w:val="nil"/>
              <w:bottom w:val="single" w:sz="4" w:space="0" w:color="auto"/>
              <w:right w:val="single" w:sz="4" w:space="0" w:color="auto"/>
            </w:tcBorders>
            <w:shd w:val="clear" w:color="000000" w:fill="FFFFFF"/>
            <w:noWrap/>
            <w:vAlign w:val="bottom"/>
            <w:hideMark/>
          </w:tcPr>
          <w:p w14:paraId="22EB9A84" w14:textId="77777777" w:rsidR="008E3771" w:rsidRPr="005D51B8" w:rsidRDefault="008E3771" w:rsidP="00A96EDD">
            <w:pPr>
              <w:jc w:val="center"/>
            </w:pPr>
            <w:r w:rsidRPr="005D51B8">
              <w:t xml:space="preserve">N </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14:paraId="439391B2" w14:textId="77777777" w:rsidR="008E3771" w:rsidRPr="005D51B8" w:rsidRDefault="008E3771" w:rsidP="00A96EDD">
            <w:pPr>
              <w:jc w:val="center"/>
            </w:pPr>
            <w:r w:rsidRPr="005D51B8">
              <w:t>P</w:t>
            </w:r>
            <w:r w:rsidRPr="005D51B8">
              <w:rPr>
                <w:vertAlign w:val="subscript"/>
              </w:rPr>
              <w:t>2</w:t>
            </w:r>
            <w:r w:rsidRPr="005D51B8">
              <w:t>O</w:t>
            </w:r>
            <w:r w:rsidRPr="005D51B8">
              <w:rPr>
                <w:vertAlign w:val="subscript"/>
              </w:rPr>
              <w:t>5</w:t>
            </w:r>
          </w:p>
        </w:tc>
        <w:tc>
          <w:tcPr>
            <w:tcW w:w="1066" w:type="dxa"/>
            <w:tcBorders>
              <w:top w:val="single" w:sz="4" w:space="0" w:color="auto"/>
              <w:left w:val="nil"/>
              <w:bottom w:val="single" w:sz="4" w:space="0" w:color="auto"/>
              <w:right w:val="single" w:sz="4" w:space="0" w:color="auto"/>
            </w:tcBorders>
            <w:shd w:val="clear" w:color="000000" w:fill="FFFFFF"/>
            <w:noWrap/>
            <w:vAlign w:val="bottom"/>
            <w:hideMark/>
          </w:tcPr>
          <w:p w14:paraId="0F49280B" w14:textId="77777777" w:rsidR="008E3771" w:rsidRPr="005D51B8" w:rsidRDefault="008E3771" w:rsidP="00A96EDD">
            <w:pPr>
              <w:jc w:val="center"/>
            </w:pPr>
            <w:r w:rsidRPr="005D51B8">
              <w:t>K</w:t>
            </w:r>
            <w:r w:rsidRPr="005D51B8">
              <w:rPr>
                <w:vertAlign w:val="subscript"/>
              </w:rPr>
              <w:t>2</w:t>
            </w:r>
            <w:r w:rsidRPr="005D51B8">
              <w:t>O</w:t>
            </w:r>
          </w:p>
        </w:tc>
      </w:tr>
      <w:tr w:rsidR="008E3771" w:rsidRPr="005D51B8" w14:paraId="10B6721B" w14:textId="77777777" w:rsidTr="00A96EDD">
        <w:trPr>
          <w:trHeight w:val="245"/>
          <w:jc w:val="center"/>
        </w:trPr>
        <w:tc>
          <w:tcPr>
            <w:tcW w:w="6171" w:type="dxa"/>
            <w:tcBorders>
              <w:top w:val="nil"/>
              <w:left w:val="single" w:sz="4" w:space="0" w:color="auto"/>
              <w:bottom w:val="single" w:sz="4" w:space="0" w:color="auto"/>
              <w:right w:val="single" w:sz="4" w:space="0" w:color="auto"/>
            </w:tcBorders>
            <w:shd w:val="clear" w:color="000000" w:fill="FFFFFF"/>
            <w:noWrap/>
            <w:vAlign w:val="bottom"/>
            <w:hideMark/>
          </w:tcPr>
          <w:p w14:paraId="6B7DF0E3" w14:textId="77777777" w:rsidR="008E3771" w:rsidRPr="005D51B8" w:rsidRDefault="008E3771" w:rsidP="00A96EDD">
            <w:r w:rsidRPr="005D51B8">
              <w:t xml:space="preserve">Planned yield, t/ha </w:t>
            </w:r>
          </w:p>
        </w:tc>
        <w:tc>
          <w:tcPr>
            <w:tcW w:w="993" w:type="dxa"/>
            <w:tcBorders>
              <w:top w:val="nil"/>
              <w:left w:val="nil"/>
              <w:bottom w:val="single" w:sz="4" w:space="0" w:color="auto"/>
              <w:right w:val="single" w:sz="4" w:space="0" w:color="auto"/>
            </w:tcBorders>
            <w:shd w:val="clear" w:color="000000" w:fill="FFFFFF"/>
            <w:noWrap/>
            <w:vAlign w:val="bottom"/>
            <w:hideMark/>
          </w:tcPr>
          <w:p w14:paraId="598F1618" w14:textId="77777777" w:rsidR="008E3771" w:rsidRPr="005D51B8" w:rsidRDefault="008E3771" w:rsidP="00A96EDD">
            <w:pPr>
              <w:jc w:val="center"/>
            </w:pPr>
            <w:r w:rsidRPr="005D51B8">
              <w:t>8</w:t>
            </w:r>
          </w:p>
        </w:tc>
        <w:tc>
          <w:tcPr>
            <w:tcW w:w="992" w:type="dxa"/>
            <w:tcBorders>
              <w:top w:val="nil"/>
              <w:left w:val="nil"/>
              <w:bottom w:val="single" w:sz="4" w:space="0" w:color="auto"/>
              <w:right w:val="single" w:sz="4" w:space="0" w:color="auto"/>
            </w:tcBorders>
            <w:shd w:val="clear" w:color="000000" w:fill="FFFFFF"/>
            <w:noWrap/>
            <w:vAlign w:val="bottom"/>
            <w:hideMark/>
          </w:tcPr>
          <w:p w14:paraId="614F8AA2" w14:textId="77777777" w:rsidR="008E3771" w:rsidRPr="005D51B8" w:rsidRDefault="008E3771" w:rsidP="00A96EDD">
            <w:pPr>
              <w:jc w:val="center"/>
            </w:pPr>
            <w:r w:rsidRPr="005D51B8">
              <w:t>8</w:t>
            </w:r>
          </w:p>
        </w:tc>
        <w:tc>
          <w:tcPr>
            <w:tcW w:w="1066" w:type="dxa"/>
            <w:tcBorders>
              <w:top w:val="nil"/>
              <w:left w:val="nil"/>
              <w:bottom w:val="single" w:sz="4" w:space="0" w:color="auto"/>
              <w:right w:val="single" w:sz="4" w:space="0" w:color="auto"/>
            </w:tcBorders>
            <w:shd w:val="clear" w:color="000000" w:fill="FFFFFF"/>
            <w:noWrap/>
            <w:vAlign w:val="bottom"/>
            <w:hideMark/>
          </w:tcPr>
          <w:p w14:paraId="4386429E" w14:textId="77777777" w:rsidR="008E3771" w:rsidRPr="005D51B8" w:rsidRDefault="008E3771" w:rsidP="00A96EDD">
            <w:pPr>
              <w:jc w:val="center"/>
            </w:pPr>
            <w:r w:rsidRPr="005D51B8">
              <w:t>8</w:t>
            </w:r>
          </w:p>
        </w:tc>
      </w:tr>
      <w:tr w:rsidR="008E3771" w:rsidRPr="005D51B8" w14:paraId="10FF9B61" w14:textId="77777777" w:rsidTr="00A96EDD">
        <w:trPr>
          <w:trHeight w:val="245"/>
          <w:jc w:val="center"/>
        </w:trPr>
        <w:tc>
          <w:tcPr>
            <w:tcW w:w="6171" w:type="dxa"/>
            <w:tcBorders>
              <w:top w:val="nil"/>
              <w:left w:val="single" w:sz="4" w:space="0" w:color="auto"/>
              <w:bottom w:val="single" w:sz="4" w:space="0" w:color="auto"/>
              <w:right w:val="single" w:sz="4" w:space="0" w:color="auto"/>
            </w:tcBorders>
            <w:shd w:val="clear" w:color="000000" w:fill="FFFFFF"/>
            <w:noWrap/>
            <w:vAlign w:val="bottom"/>
            <w:hideMark/>
          </w:tcPr>
          <w:p w14:paraId="42442CF5" w14:textId="77777777" w:rsidR="008E3771" w:rsidRPr="005D51B8" w:rsidRDefault="008E3771" w:rsidP="00A96EDD">
            <w:pPr>
              <w:rPr>
                <w:lang w:val="en-US"/>
              </w:rPr>
            </w:pPr>
            <w:r w:rsidRPr="005D51B8">
              <w:rPr>
                <w:lang w:val="en-US"/>
              </w:rPr>
              <w:t>Removal of fertilizer elements (FE) 1 t of production, kg</w:t>
            </w:r>
          </w:p>
        </w:tc>
        <w:tc>
          <w:tcPr>
            <w:tcW w:w="993" w:type="dxa"/>
            <w:tcBorders>
              <w:top w:val="nil"/>
              <w:left w:val="nil"/>
              <w:bottom w:val="single" w:sz="4" w:space="0" w:color="auto"/>
              <w:right w:val="single" w:sz="4" w:space="0" w:color="auto"/>
            </w:tcBorders>
            <w:shd w:val="clear" w:color="000000" w:fill="FFFFFF"/>
            <w:noWrap/>
            <w:vAlign w:val="bottom"/>
            <w:hideMark/>
          </w:tcPr>
          <w:p w14:paraId="4C7D80DB" w14:textId="77777777" w:rsidR="008E3771" w:rsidRPr="005D51B8" w:rsidRDefault="008E3771" w:rsidP="00A96EDD">
            <w:pPr>
              <w:jc w:val="center"/>
            </w:pPr>
            <w:r w:rsidRPr="005D51B8">
              <w:t>35</w:t>
            </w:r>
          </w:p>
        </w:tc>
        <w:tc>
          <w:tcPr>
            <w:tcW w:w="992" w:type="dxa"/>
            <w:tcBorders>
              <w:top w:val="nil"/>
              <w:left w:val="nil"/>
              <w:bottom w:val="single" w:sz="4" w:space="0" w:color="auto"/>
              <w:right w:val="single" w:sz="4" w:space="0" w:color="auto"/>
            </w:tcBorders>
            <w:shd w:val="clear" w:color="000000" w:fill="FFFFFF"/>
            <w:noWrap/>
            <w:vAlign w:val="bottom"/>
            <w:hideMark/>
          </w:tcPr>
          <w:p w14:paraId="05C520D6" w14:textId="77777777" w:rsidR="008E3771" w:rsidRPr="005D51B8" w:rsidRDefault="008E3771" w:rsidP="00A96EDD">
            <w:pPr>
              <w:jc w:val="center"/>
            </w:pPr>
            <w:r w:rsidRPr="005D51B8">
              <w:t>10</w:t>
            </w:r>
          </w:p>
        </w:tc>
        <w:tc>
          <w:tcPr>
            <w:tcW w:w="1066" w:type="dxa"/>
            <w:tcBorders>
              <w:top w:val="nil"/>
              <w:left w:val="nil"/>
              <w:bottom w:val="single" w:sz="4" w:space="0" w:color="auto"/>
              <w:right w:val="single" w:sz="4" w:space="0" w:color="auto"/>
            </w:tcBorders>
            <w:shd w:val="clear" w:color="000000" w:fill="FFFFFF"/>
            <w:noWrap/>
            <w:vAlign w:val="bottom"/>
            <w:hideMark/>
          </w:tcPr>
          <w:p w14:paraId="76896BF5" w14:textId="77777777" w:rsidR="008E3771" w:rsidRPr="005D51B8" w:rsidRDefault="008E3771" w:rsidP="00A96EDD">
            <w:pPr>
              <w:jc w:val="center"/>
            </w:pPr>
            <w:r w:rsidRPr="005D51B8">
              <w:t>37</w:t>
            </w:r>
          </w:p>
        </w:tc>
      </w:tr>
      <w:tr w:rsidR="008E3771" w:rsidRPr="005D51B8" w14:paraId="5CDEF89D" w14:textId="77777777" w:rsidTr="00A96EDD">
        <w:trPr>
          <w:trHeight w:val="245"/>
          <w:jc w:val="center"/>
        </w:trPr>
        <w:tc>
          <w:tcPr>
            <w:tcW w:w="6171" w:type="dxa"/>
            <w:tcBorders>
              <w:top w:val="nil"/>
              <w:left w:val="single" w:sz="4" w:space="0" w:color="auto"/>
              <w:bottom w:val="single" w:sz="4" w:space="0" w:color="auto"/>
              <w:right w:val="single" w:sz="4" w:space="0" w:color="auto"/>
            </w:tcBorders>
            <w:shd w:val="clear" w:color="000000" w:fill="FFFFFF"/>
            <w:noWrap/>
            <w:vAlign w:val="bottom"/>
            <w:hideMark/>
          </w:tcPr>
          <w:p w14:paraId="38F89801" w14:textId="77777777" w:rsidR="008E3771" w:rsidRPr="005D51B8" w:rsidRDefault="008E3771" w:rsidP="00A96EDD">
            <w:pPr>
              <w:rPr>
                <w:lang w:val="en-US"/>
              </w:rPr>
            </w:pPr>
            <w:r w:rsidRPr="005D51B8">
              <w:rPr>
                <w:lang w:val="en-US"/>
              </w:rPr>
              <w:t>Fertilizer element of planned crop, kg</w:t>
            </w:r>
          </w:p>
        </w:tc>
        <w:tc>
          <w:tcPr>
            <w:tcW w:w="993" w:type="dxa"/>
            <w:tcBorders>
              <w:top w:val="nil"/>
              <w:left w:val="nil"/>
              <w:bottom w:val="single" w:sz="4" w:space="0" w:color="auto"/>
              <w:right w:val="single" w:sz="4" w:space="0" w:color="auto"/>
            </w:tcBorders>
            <w:shd w:val="clear" w:color="000000" w:fill="FFFFFF"/>
            <w:noWrap/>
            <w:vAlign w:val="bottom"/>
            <w:hideMark/>
          </w:tcPr>
          <w:p w14:paraId="33EC27F2" w14:textId="77777777" w:rsidR="008E3771" w:rsidRPr="005D51B8" w:rsidRDefault="008E3771" w:rsidP="00A96EDD">
            <w:pPr>
              <w:jc w:val="center"/>
            </w:pPr>
            <w:r w:rsidRPr="005D51B8">
              <w:t>280</w:t>
            </w:r>
          </w:p>
        </w:tc>
        <w:tc>
          <w:tcPr>
            <w:tcW w:w="992" w:type="dxa"/>
            <w:tcBorders>
              <w:top w:val="nil"/>
              <w:left w:val="nil"/>
              <w:bottom w:val="single" w:sz="4" w:space="0" w:color="auto"/>
              <w:right w:val="single" w:sz="4" w:space="0" w:color="auto"/>
            </w:tcBorders>
            <w:shd w:val="clear" w:color="000000" w:fill="FFFFFF"/>
            <w:noWrap/>
            <w:vAlign w:val="bottom"/>
            <w:hideMark/>
          </w:tcPr>
          <w:p w14:paraId="05C530A1" w14:textId="77777777" w:rsidR="008E3771" w:rsidRPr="005D51B8" w:rsidRDefault="008E3771" w:rsidP="00A96EDD">
            <w:pPr>
              <w:jc w:val="center"/>
            </w:pPr>
            <w:r w:rsidRPr="005D51B8">
              <w:t>80</w:t>
            </w:r>
          </w:p>
        </w:tc>
        <w:tc>
          <w:tcPr>
            <w:tcW w:w="1066" w:type="dxa"/>
            <w:tcBorders>
              <w:top w:val="nil"/>
              <w:left w:val="nil"/>
              <w:bottom w:val="single" w:sz="4" w:space="0" w:color="auto"/>
              <w:right w:val="single" w:sz="4" w:space="0" w:color="auto"/>
            </w:tcBorders>
            <w:shd w:val="clear" w:color="000000" w:fill="FFFFFF"/>
            <w:noWrap/>
            <w:vAlign w:val="bottom"/>
            <w:hideMark/>
          </w:tcPr>
          <w:p w14:paraId="78E74F6D" w14:textId="77777777" w:rsidR="008E3771" w:rsidRPr="005D51B8" w:rsidRDefault="008E3771" w:rsidP="00A96EDD">
            <w:pPr>
              <w:jc w:val="center"/>
            </w:pPr>
            <w:r w:rsidRPr="005D51B8">
              <w:t>296</w:t>
            </w:r>
          </w:p>
        </w:tc>
      </w:tr>
      <w:tr w:rsidR="008E3771" w:rsidRPr="005D51B8" w14:paraId="778BBE04" w14:textId="77777777" w:rsidTr="00A96EDD">
        <w:trPr>
          <w:trHeight w:val="124"/>
          <w:jc w:val="center"/>
        </w:trPr>
        <w:tc>
          <w:tcPr>
            <w:tcW w:w="6171" w:type="dxa"/>
            <w:tcBorders>
              <w:top w:val="nil"/>
              <w:left w:val="single" w:sz="4" w:space="0" w:color="auto"/>
              <w:bottom w:val="single" w:sz="4" w:space="0" w:color="auto"/>
              <w:right w:val="single" w:sz="4" w:space="0" w:color="auto"/>
            </w:tcBorders>
            <w:shd w:val="clear" w:color="000000" w:fill="FFFFFF"/>
            <w:noWrap/>
            <w:vAlign w:val="bottom"/>
            <w:hideMark/>
          </w:tcPr>
          <w:p w14:paraId="70F48E27" w14:textId="77777777" w:rsidR="008E3771" w:rsidRPr="005D51B8" w:rsidRDefault="008E3771" w:rsidP="00A96EDD">
            <w:pPr>
              <w:rPr>
                <w:lang w:val="en-US"/>
              </w:rPr>
            </w:pPr>
            <w:r w:rsidRPr="005D51B8">
              <w:rPr>
                <w:lang w:val="en-US"/>
              </w:rPr>
              <w:t>Utilization rate of fertilizer element from soil, %</w:t>
            </w:r>
          </w:p>
        </w:tc>
        <w:tc>
          <w:tcPr>
            <w:tcW w:w="993" w:type="dxa"/>
            <w:tcBorders>
              <w:top w:val="nil"/>
              <w:left w:val="nil"/>
              <w:bottom w:val="single" w:sz="4" w:space="0" w:color="auto"/>
              <w:right w:val="single" w:sz="4" w:space="0" w:color="auto"/>
            </w:tcBorders>
            <w:shd w:val="clear" w:color="000000" w:fill="FFFFFF"/>
            <w:noWrap/>
            <w:vAlign w:val="bottom"/>
            <w:hideMark/>
          </w:tcPr>
          <w:p w14:paraId="70FE5651" w14:textId="77777777" w:rsidR="008E3771" w:rsidRPr="005D51B8" w:rsidRDefault="008E3771" w:rsidP="00A96EDD">
            <w:pPr>
              <w:jc w:val="center"/>
            </w:pPr>
            <w:r w:rsidRPr="005D51B8">
              <w:t>60</w:t>
            </w:r>
          </w:p>
        </w:tc>
        <w:tc>
          <w:tcPr>
            <w:tcW w:w="992" w:type="dxa"/>
            <w:tcBorders>
              <w:top w:val="nil"/>
              <w:left w:val="nil"/>
              <w:bottom w:val="single" w:sz="4" w:space="0" w:color="auto"/>
              <w:right w:val="single" w:sz="4" w:space="0" w:color="auto"/>
            </w:tcBorders>
            <w:shd w:val="clear" w:color="000000" w:fill="FFFFFF"/>
            <w:noWrap/>
            <w:vAlign w:val="bottom"/>
            <w:hideMark/>
          </w:tcPr>
          <w:p w14:paraId="68424DD8" w14:textId="77777777" w:rsidR="008E3771" w:rsidRPr="005D51B8" w:rsidRDefault="008E3771" w:rsidP="00A96EDD">
            <w:pPr>
              <w:jc w:val="center"/>
            </w:pPr>
            <w:r w:rsidRPr="005D51B8">
              <w:t>40</w:t>
            </w:r>
          </w:p>
        </w:tc>
        <w:tc>
          <w:tcPr>
            <w:tcW w:w="1066" w:type="dxa"/>
            <w:tcBorders>
              <w:top w:val="nil"/>
              <w:left w:val="nil"/>
              <w:bottom w:val="single" w:sz="4" w:space="0" w:color="auto"/>
              <w:right w:val="single" w:sz="4" w:space="0" w:color="auto"/>
            </w:tcBorders>
            <w:shd w:val="clear" w:color="000000" w:fill="FFFFFF"/>
            <w:noWrap/>
            <w:vAlign w:val="bottom"/>
            <w:hideMark/>
          </w:tcPr>
          <w:p w14:paraId="52B15160" w14:textId="77777777" w:rsidR="008E3771" w:rsidRPr="005D51B8" w:rsidRDefault="008E3771" w:rsidP="00A96EDD">
            <w:pPr>
              <w:jc w:val="center"/>
            </w:pPr>
            <w:r w:rsidRPr="005D51B8">
              <w:t>25</w:t>
            </w:r>
          </w:p>
        </w:tc>
      </w:tr>
      <w:tr w:rsidR="008E3771" w:rsidRPr="005D51B8" w14:paraId="13399B46" w14:textId="77777777" w:rsidTr="00A96EDD">
        <w:trPr>
          <w:trHeight w:val="70"/>
          <w:jc w:val="center"/>
        </w:trPr>
        <w:tc>
          <w:tcPr>
            <w:tcW w:w="6171" w:type="dxa"/>
            <w:tcBorders>
              <w:top w:val="nil"/>
              <w:left w:val="single" w:sz="4" w:space="0" w:color="auto"/>
              <w:bottom w:val="single" w:sz="4" w:space="0" w:color="auto"/>
              <w:right w:val="single" w:sz="4" w:space="0" w:color="auto"/>
            </w:tcBorders>
            <w:shd w:val="clear" w:color="000000" w:fill="FFFFFF"/>
            <w:noWrap/>
            <w:vAlign w:val="bottom"/>
            <w:hideMark/>
          </w:tcPr>
          <w:p w14:paraId="4705A01B" w14:textId="77777777" w:rsidR="008E3771" w:rsidRPr="005D51B8" w:rsidRDefault="008E3771" w:rsidP="00A96EDD">
            <w:r w:rsidRPr="005D51B8">
              <w:t>Utilization rate from fertilizer, %</w:t>
            </w:r>
          </w:p>
        </w:tc>
        <w:tc>
          <w:tcPr>
            <w:tcW w:w="993" w:type="dxa"/>
            <w:tcBorders>
              <w:top w:val="nil"/>
              <w:left w:val="nil"/>
              <w:bottom w:val="single" w:sz="4" w:space="0" w:color="auto"/>
              <w:right w:val="single" w:sz="4" w:space="0" w:color="auto"/>
            </w:tcBorders>
            <w:shd w:val="clear" w:color="000000" w:fill="FFFFFF"/>
            <w:noWrap/>
            <w:vAlign w:val="bottom"/>
            <w:hideMark/>
          </w:tcPr>
          <w:p w14:paraId="3DDC0101" w14:textId="77777777" w:rsidR="008E3771" w:rsidRPr="005D51B8" w:rsidRDefault="008E3771" w:rsidP="00A96EDD">
            <w:pPr>
              <w:jc w:val="center"/>
            </w:pPr>
            <w:r w:rsidRPr="005D51B8">
              <w:t>70</w:t>
            </w:r>
          </w:p>
        </w:tc>
        <w:tc>
          <w:tcPr>
            <w:tcW w:w="992" w:type="dxa"/>
            <w:tcBorders>
              <w:top w:val="nil"/>
              <w:left w:val="nil"/>
              <w:bottom w:val="single" w:sz="4" w:space="0" w:color="auto"/>
              <w:right w:val="single" w:sz="4" w:space="0" w:color="auto"/>
            </w:tcBorders>
            <w:shd w:val="clear" w:color="000000" w:fill="FFFFFF"/>
            <w:noWrap/>
            <w:vAlign w:val="bottom"/>
            <w:hideMark/>
          </w:tcPr>
          <w:p w14:paraId="3C1F4AFF" w14:textId="77777777" w:rsidR="008E3771" w:rsidRPr="005D51B8" w:rsidRDefault="008E3771" w:rsidP="00A96EDD">
            <w:pPr>
              <w:jc w:val="center"/>
            </w:pPr>
            <w:r w:rsidRPr="005D51B8">
              <w:t>30</w:t>
            </w:r>
          </w:p>
        </w:tc>
        <w:tc>
          <w:tcPr>
            <w:tcW w:w="1066" w:type="dxa"/>
            <w:tcBorders>
              <w:top w:val="nil"/>
              <w:left w:val="nil"/>
              <w:bottom w:val="single" w:sz="4" w:space="0" w:color="auto"/>
              <w:right w:val="single" w:sz="4" w:space="0" w:color="auto"/>
            </w:tcBorders>
            <w:shd w:val="clear" w:color="000000" w:fill="FFFFFF"/>
            <w:noWrap/>
            <w:vAlign w:val="bottom"/>
            <w:hideMark/>
          </w:tcPr>
          <w:p w14:paraId="178CE4FE" w14:textId="77777777" w:rsidR="008E3771" w:rsidRPr="005D51B8" w:rsidRDefault="008E3771" w:rsidP="00A96EDD">
            <w:pPr>
              <w:jc w:val="center"/>
            </w:pPr>
            <w:r w:rsidRPr="005D51B8">
              <w:t>60</w:t>
            </w:r>
          </w:p>
        </w:tc>
      </w:tr>
    </w:tbl>
    <w:p w14:paraId="24068C58" w14:textId="77777777" w:rsidR="00A620B9" w:rsidRPr="005D51B8" w:rsidRDefault="00A620B9" w:rsidP="00A96EDD">
      <w:pPr>
        <w:spacing w:line="360" w:lineRule="auto"/>
        <w:ind w:firstLine="709"/>
        <w:jc w:val="both"/>
      </w:pPr>
    </w:p>
    <w:p w14:paraId="2A42E37D" w14:textId="77777777" w:rsidR="00A620B9" w:rsidRDefault="00A620B9" w:rsidP="00A620B9">
      <w:pPr>
        <w:spacing w:line="360" w:lineRule="auto"/>
        <w:jc w:val="center"/>
      </w:pPr>
      <w:r w:rsidRPr="005D51B8">
        <w:rPr>
          <w:noProof/>
        </w:rPr>
        <w:drawing>
          <wp:inline distT="0" distB="0" distL="0" distR="0" wp14:anchorId="4AA6FA4F" wp14:editId="752C11F6">
            <wp:extent cx="4916805" cy="29622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27354" cy="2968631"/>
                    </a:xfrm>
                    <a:prstGeom prst="rect">
                      <a:avLst/>
                    </a:prstGeom>
                  </pic:spPr>
                </pic:pic>
              </a:graphicData>
            </a:graphic>
          </wp:inline>
        </w:drawing>
      </w:r>
    </w:p>
    <w:p w14:paraId="3FABCD32" w14:textId="77777777" w:rsidR="00A96EDD" w:rsidRPr="005D51B8" w:rsidRDefault="00A96EDD" w:rsidP="00A96EDD">
      <w:pPr>
        <w:jc w:val="center"/>
      </w:pPr>
    </w:p>
    <w:p w14:paraId="631DEBE1" w14:textId="77777777" w:rsidR="008E3771" w:rsidRPr="005D51B8" w:rsidRDefault="008E3771" w:rsidP="00A96EDD">
      <w:pPr>
        <w:jc w:val="center"/>
        <w:rPr>
          <w:lang w:val="en-US"/>
        </w:rPr>
      </w:pPr>
      <w:r w:rsidRPr="005D51B8">
        <w:rPr>
          <w:lang w:val="en-US"/>
        </w:rPr>
        <w:t>Figure 25 - Fragment of the calculation of the required number of nitrogen fertilizers for the planned corn crop with an average content of easily hydrolyzable nitrogen in the soil, where: n is a point</w:t>
      </w:r>
    </w:p>
    <w:p w14:paraId="1FAD267B" w14:textId="77777777" w:rsidR="00A96EDD" w:rsidRDefault="00A96EDD" w:rsidP="00197A2F">
      <w:pPr>
        <w:spacing w:line="360" w:lineRule="auto"/>
        <w:ind w:firstLine="709"/>
        <w:jc w:val="both"/>
        <w:rPr>
          <w:color w:val="000000"/>
          <w:spacing w:val="4"/>
          <w:w w:val="106"/>
          <w:lang w:val="en-US"/>
        </w:rPr>
      </w:pPr>
    </w:p>
    <w:p w14:paraId="2464BA5C" w14:textId="54831A8E" w:rsidR="008E3771" w:rsidRPr="001C2D33" w:rsidRDefault="00A96EDD" w:rsidP="00197A2F">
      <w:pPr>
        <w:spacing w:line="360" w:lineRule="auto"/>
        <w:ind w:firstLine="709"/>
        <w:jc w:val="both"/>
        <w:rPr>
          <w:color w:val="000000"/>
          <w:spacing w:val="4"/>
          <w:w w:val="106"/>
          <w:lang w:val="en-US"/>
        </w:rPr>
      </w:pPr>
      <w:r>
        <w:rPr>
          <w:color w:val="000000"/>
          <w:spacing w:val="4"/>
          <w:w w:val="106"/>
          <w:lang w:val="en-US"/>
        </w:rPr>
        <w:t>Appendix A, Tables A</w:t>
      </w:r>
      <w:r w:rsidR="00611F29" w:rsidRPr="001C2D33">
        <w:rPr>
          <w:color w:val="000000"/>
          <w:spacing w:val="4"/>
          <w:w w:val="106"/>
          <w:lang w:val="en-US"/>
        </w:rPr>
        <w:t>27-</w:t>
      </w:r>
      <w:r w:rsidR="00611F29" w:rsidRPr="001C2D33">
        <w:rPr>
          <w:color w:val="000000"/>
          <w:spacing w:val="4"/>
          <w:w w:val="106"/>
        </w:rPr>
        <w:t>А</w:t>
      </w:r>
      <w:r w:rsidR="00611F29" w:rsidRPr="001C2D33">
        <w:rPr>
          <w:color w:val="000000"/>
          <w:spacing w:val="4"/>
          <w:w w:val="106"/>
          <w:lang w:val="en-US"/>
        </w:rPr>
        <w:t>29</w:t>
      </w:r>
      <w:r>
        <w:rPr>
          <w:color w:val="000000"/>
          <w:spacing w:val="4"/>
          <w:w w:val="106"/>
          <w:lang w:val="en-US"/>
        </w:rPr>
        <w:t xml:space="preserve"> shows an </w:t>
      </w:r>
      <w:r w:rsidR="008E3771" w:rsidRPr="001C2D33">
        <w:rPr>
          <w:color w:val="000000"/>
          <w:spacing w:val="4"/>
          <w:w w:val="106"/>
          <w:lang w:val="en-US"/>
        </w:rPr>
        <w:t>example of recommended doses of fertilizers for the st</w:t>
      </w:r>
      <w:r>
        <w:rPr>
          <w:color w:val="000000"/>
          <w:spacing w:val="4"/>
          <w:w w:val="106"/>
          <w:lang w:val="en-US"/>
        </w:rPr>
        <w:t xml:space="preserve">udied soils of the PF </w:t>
      </w:r>
      <w:r w:rsidR="008E3771" w:rsidRPr="001C2D33">
        <w:rPr>
          <w:color w:val="000000"/>
          <w:spacing w:val="4"/>
          <w:w w:val="106"/>
          <w:lang w:val="en-US"/>
        </w:rPr>
        <w:t>"Asia Agro Group" for the pla</w:t>
      </w:r>
      <w:r>
        <w:rPr>
          <w:color w:val="000000"/>
          <w:spacing w:val="4"/>
          <w:w w:val="106"/>
          <w:lang w:val="en-US"/>
        </w:rPr>
        <w:t>nned yield of corn grain (8 t/</w:t>
      </w:r>
      <w:r w:rsidR="008E3771" w:rsidRPr="001C2D33">
        <w:rPr>
          <w:color w:val="000000"/>
          <w:spacing w:val="4"/>
          <w:w w:val="106"/>
          <w:lang w:val="en-US"/>
        </w:rPr>
        <w:t>ha), which is based on the cartograms of the content of nutrients.</w:t>
      </w:r>
    </w:p>
    <w:p w14:paraId="474E2141" w14:textId="77777777" w:rsidR="008E3771" w:rsidRPr="001C2D33" w:rsidRDefault="008E3771" w:rsidP="00197A2F">
      <w:pPr>
        <w:spacing w:line="360" w:lineRule="auto"/>
        <w:ind w:firstLine="567"/>
        <w:jc w:val="both"/>
        <w:rPr>
          <w:lang w:val="en-US"/>
        </w:rPr>
      </w:pPr>
      <w:r w:rsidRPr="001C2D33">
        <w:rPr>
          <w:lang w:val="en-US"/>
        </w:rPr>
        <w:lastRenderedPageBreak/>
        <w:t xml:space="preserve">Table 6 shows the results of variational-statistical processing of the obtained analytical data (1129 soil samples) for the main indicators of effective soil fertility [34]  </w:t>
      </w:r>
    </w:p>
    <w:p w14:paraId="1B5E9F8B" w14:textId="77777777" w:rsidR="008E3771" w:rsidRPr="001C2D33" w:rsidRDefault="008E3771" w:rsidP="00197A2F">
      <w:pPr>
        <w:spacing w:line="360" w:lineRule="auto"/>
        <w:ind w:firstLine="709"/>
        <w:jc w:val="both"/>
        <w:rPr>
          <w:lang w:val="en-US"/>
        </w:rPr>
      </w:pPr>
    </w:p>
    <w:p w14:paraId="181B64AD" w14:textId="77777777" w:rsidR="008E3771" w:rsidRDefault="008E3771" w:rsidP="00A96EDD">
      <w:pPr>
        <w:jc w:val="both"/>
        <w:rPr>
          <w:lang w:val="en-US"/>
        </w:rPr>
      </w:pPr>
      <w:r w:rsidRPr="001C2D33">
        <w:rPr>
          <w:lang w:val="en-US"/>
        </w:rPr>
        <w:t>Table 6</w:t>
      </w:r>
      <w:r w:rsidRPr="005D51B8">
        <w:rPr>
          <w:lang w:val="en-US"/>
        </w:rPr>
        <w:t xml:space="preserve"> - Variation-statistical indicators of effective soil fertility surveyed in 70 peasant farms (1507 hectares) of the Shaulder irrigation massif for 2018-2020</w:t>
      </w:r>
    </w:p>
    <w:p w14:paraId="7C16A58C" w14:textId="77777777" w:rsidR="00A96EDD" w:rsidRPr="005D51B8" w:rsidRDefault="00A96EDD" w:rsidP="00A96EDD">
      <w:pPr>
        <w:jc w:val="both"/>
        <w:rPr>
          <w:lang w:val="en-U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0"/>
        <w:gridCol w:w="956"/>
        <w:gridCol w:w="1308"/>
        <w:gridCol w:w="950"/>
        <w:gridCol w:w="950"/>
        <w:gridCol w:w="1236"/>
        <w:gridCol w:w="1276"/>
      </w:tblGrid>
      <w:tr w:rsidR="008E3771" w:rsidRPr="005D51B8" w14:paraId="03C2B004" w14:textId="77777777" w:rsidTr="00197A2F">
        <w:trPr>
          <w:trHeight w:val="324"/>
        </w:trPr>
        <w:tc>
          <w:tcPr>
            <w:tcW w:w="2680" w:type="dxa"/>
            <w:vMerge w:val="restart"/>
            <w:shd w:val="clear" w:color="auto" w:fill="auto"/>
            <w:vAlign w:val="center"/>
            <w:hideMark/>
          </w:tcPr>
          <w:p w14:paraId="6DF1F7C5" w14:textId="77777777" w:rsidR="008E3771" w:rsidRPr="001F02ED" w:rsidRDefault="001F02ED" w:rsidP="00A96EDD">
            <w:pPr>
              <w:jc w:val="center"/>
              <w:rPr>
                <w:color w:val="000000"/>
                <w:lang w:val="en-US"/>
              </w:rPr>
            </w:pPr>
            <w:r w:rsidRPr="001F02ED">
              <w:rPr>
                <w:color w:val="000000"/>
                <w:lang w:val="en-US"/>
              </w:rPr>
              <w:t>Indicators</w:t>
            </w:r>
          </w:p>
        </w:tc>
        <w:tc>
          <w:tcPr>
            <w:tcW w:w="6676" w:type="dxa"/>
            <w:gridSpan w:val="6"/>
            <w:shd w:val="clear" w:color="auto" w:fill="auto"/>
            <w:vAlign w:val="center"/>
            <w:hideMark/>
          </w:tcPr>
          <w:p w14:paraId="76BB1FDF" w14:textId="77777777" w:rsidR="008E3771" w:rsidRPr="005D51B8" w:rsidRDefault="008E3771" w:rsidP="00A96EDD">
            <w:pPr>
              <w:jc w:val="center"/>
              <w:rPr>
                <w:color w:val="000000"/>
              </w:rPr>
            </w:pPr>
            <w:r w:rsidRPr="005D51B8">
              <w:rPr>
                <w:color w:val="000000"/>
              </w:rPr>
              <w:t>Statistical factors</w:t>
            </w:r>
          </w:p>
        </w:tc>
      </w:tr>
      <w:tr w:rsidR="008E3771" w:rsidRPr="005D51B8" w14:paraId="2BB8673B" w14:textId="77777777" w:rsidTr="00197A2F">
        <w:trPr>
          <w:trHeight w:val="324"/>
        </w:trPr>
        <w:tc>
          <w:tcPr>
            <w:tcW w:w="2680" w:type="dxa"/>
            <w:vMerge/>
            <w:vAlign w:val="center"/>
            <w:hideMark/>
          </w:tcPr>
          <w:p w14:paraId="5EE7429F" w14:textId="77777777" w:rsidR="008E3771" w:rsidRPr="005D51B8" w:rsidRDefault="008E3771" w:rsidP="00A96EDD">
            <w:pPr>
              <w:rPr>
                <w:color w:val="000000"/>
              </w:rPr>
            </w:pPr>
          </w:p>
        </w:tc>
        <w:tc>
          <w:tcPr>
            <w:tcW w:w="956" w:type="dxa"/>
            <w:vMerge w:val="restart"/>
            <w:shd w:val="clear" w:color="auto" w:fill="auto"/>
            <w:vAlign w:val="center"/>
            <w:hideMark/>
          </w:tcPr>
          <w:p w14:paraId="68F3BE4D" w14:textId="77777777" w:rsidR="008E3771" w:rsidRPr="005D51B8" w:rsidRDefault="008E3771" w:rsidP="00A96EDD">
            <w:pPr>
              <w:jc w:val="center"/>
              <w:rPr>
                <w:color w:val="000000"/>
              </w:rPr>
            </w:pPr>
            <w:r w:rsidRPr="005D51B8">
              <w:rPr>
                <w:color w:val="000000"/>
              </w:rPr>
              <w:t>n</w:t>
            </w:r>
          </w:p>
        </w:tc>
        <w:tc>
          <w:tcPr>
            <w:tcW w:w="1308" w:type="dxa"/>
            <w:vMerge w:val="restart"/>
            <w:shd w:val="clear" w:color="auto" w:fill="auto"/>
            <w:vAlign w:val="center"/>
            <w:hideMark/>
          </w:tcPr>
          <w:p w14:paraId="69D8896E" w14:textId="77777777" w:rsidR="008E3771" w:rsidRPr="005D51B8" w:rsidRDefault="008E3771" w:rsidP="00A96EDD">
            <w:pPr>
              <w:jc w:val="center"/>
              <w:rPr>
                <w:color w:val="000000"/>
              </w:rPr>
            </w:pPr>
            <w:r w:rsidRPr="005D51B8">
              <w:rPr>
                <w:color w:val="000000"/>
              </w:rPr>
              <w:t>M±m</w:t>
            </w:r>
          </w:p>
        </w:tc>
        <w:tc>
          <w:tcPr>
            <w:tcW w:w="1900" w:type="dxa"/>
            <w:gridSpan w:val="2"/>
            <w:shd w:val="clear" w:color="auto" w:fill="auto"/>
            <w:vAlign w:val="center"/>
            <w:hideMark/>
          </w:tcPr>
          <w:p w14:paraId="331D2BA9" w14:textId="77777777" w:rsidR="008E3771" w:rsidRPr="005D51B8" w:rsidRDefault="008E3771" w:rsidP="00A96EDD">
            <w:pPr>
              <w:jc w:val="center"/>
              <w:rPr>
                <w:color w:val="000000"/>
              </w:rPr>
            </w:pPr>
            <w:r w:rsidRPr="005D51B8">
              <w:rPr>
                <w:color w:val="000000"/>
              </w:rPr>
              <w:t>t-criteria</w:t>
            </w:r>
          </w:p>
        </w:tc>
        <w:tc>
          <w:tcPr>
            <w:tcW w:w="1236" w:type="dxa"/>
            <w:vMerge w:val="restart"/>
            <w:shd w:val="clear" w:color="auto" w:fill="auto"/>
            <w:vAlign w:val="center"/>
            <w:hideMark/>
          </w:tcPr>
          <w:p w14:paraId="0120BF0D" w14:textId="77777777" w:rsidR="008E3771" w:rsidRPr="005D51B8" w:rsidRDefault="008E3771" w:rsidP="00A96EDD">
            <w:pPr>
              <w:jc w:val="center"/>
              <w:rPr>
                <w:color w:val="000000"/>
              </w:rPr>
            </w:pPr>
            <w:r w:rsidRPr="005D51B8">
              <w:rPr>
                <w:color w:val="000000"/>
              </w:rPr>
              <w:t>± t</w:t>
            </w:r>
            <w:r w:rsidRPr="005D51B8">
              <w:rPr>
                <w:color w:val="000000"/>
                <w:vertAlign w:val="subscript"/>
              </w:rPr>
              <w:t xml:space="preserve">0,05 * </w:t>
            </w:r>
            <w:r w:rsidRPr="005D51B8">
              <w:rPr>
                <w:color w:val="000000"/>
              </w:rPr>
              <w:t>m</w:t>
            </w:r>
          </w:p>
        </w:tc>
        <w:tc>
          <w:tcPr>
            <w:tcW w:w="1276" w:type="dxa"/>
            <w:vMerge w:val="restart"/>
            <w:shd w:val="clear" w:color="auto" w:fill="auto"/>
            <w:vAlign w:val="center"/>
            <w:hideMark/>
          </w:tcPr>
          <w:p w14:paraId="604E023A" w14:textId="77777777" w:rsidR="008E3771" w:rsidRPr="005D51B8" w:rsidRDefault="008E3771" w:rsidP="00A96EDD">
            <w:pPr>
              <w:jc w:val="center"/>
              <w:rPr>
                <w:color w:val="000000"/>
              </w:rPr>
            </w:pPr>
            <w:r w:rsidRPr="005D51B8">
              <w:rPr>
                <w:color w:val="000000"/>
              </w:rPr>
              <w:t>V, %</w:t>
            </w:r>
          </w:p>
        </w:tc>
      </w:tr>
      <w:tr w:rsidR="008E3771" w:rsidRPr="005D51B8" w14:paraId="0C4602F9" w14:textId="77777777" w:rsidTr="00A96EDD">
        <w:trPr>
          <w:trHeight w:val="84"/>
        </w:trPr>
        <w:tc>
          <w:tcPr>
            <w:tcW w:w="2680" w:type="dxa"/>
            <w:vMerge/>
            <w:vAlign w:val="center"/>
            <w:hideMark/>
          </w:tcPr>
          <w:p w14:paraId="5C5D008C" w14:textId="77777777" w:rsidR="008E3771" w:rsidRPr="005D51B8" w:rsidRDefault="008E3771" w:rsidP="00A96EDD">
            <w:pPr>
              <w:rPr>
                <w:color w:val="000000"/>
              </w:rPr>
            </w:pPr>
          </w:p>
        </w:tc>
        <w:tc>
          <w:tcPr>
            <w:tcW w:w="956" w:type="dxa"/>
            <w:vMerge/>
            <w:vAlign w:val="center"/>
            <w:hideMark/>
          </w:tcPr>
          <w:p w14:paraId="76EAEAF3" w14:textId="77777777" w:rsidR="008E3771" w:rsidRPr="005D51B8" w:rsidRDefault="008E3771" w:rsidP="00A96EDD">
            <w:pPr>
              <w:rPr>
                <w:color w:val="000000"/>
              </w:rPr>
            </w:pPr>
          </w:p>
        </w:tc>
        <w:tc>
          <w:tcPr>
            <w:tcW w:w="1308" w:type="dxa"/>
            <w:vMerge/>
            <w:vAlign w:val="center"/>
            <w:hideMark/>
          </w:tcPr>
          <w:p w14:paraId="2D44624A" w14:textId="77777777" w:rsidR="008E3771" w:rsidRPr="005D51B8" w:rsidRDefault="008E3771" w:rsidP="00A96EDD">
            <w:pPr>
              <w:rPr>
                <w:color w:val="000000"/>
              </w:rPr>
            </w:pPr>
          </w:p>
        </w:tc>
        <w:tc>
          <w:tcPr>
            <w:tcW w:w="950" w:type="dxa"/>
            <w:shd w:val="clear" w:color="auto" w:fill="auto"/>
            <w:vAlign w:val="center"/>
            <w:hideMark/>
          </w:tcPr>
          <w:p w14:paraId="337B8E05" w14:textId="77777777" w:rsidR="008E3771" w:rsidRPr="005D51B8" w:rsidRDefault="008E3771" w:rsidP="00A96EDD">
            <w:pPr>
              <w:jc w:val="center"/>
              <w:rPr>
                <w:color w:val="000000"/>
              </w:rPr>
            </w:pPr>
            <w:r w:rsidRPr="005D51B8">
              <w:rPr>
                <w:color w:val="000000"/>
              </w:rPr>
              <w:t>t</w:t>
            </w:r>
            <w:r w:rsidR="001F02ED" w:rsidRPr="001F02ED">
              <w:rPr>
                <w:color w:val="000000"/>
                <w:vertAlign w:val="subscript"/>
                <w:lang w:val="en-US"/>
              </w:rPr>
              <w:t>fact</w:t>
            </w:r>
            <w:r w:rsidRPr="005D51B8">
              <w:rPr>
                <w:color w:val="000000"/>
                <w:vertAlign w:val="subscript"/>
              </w:rPr>
              <w:t>.</w:t>
            </w:r>
          </w:p>
        </w:tc>
        <w:tc>
          <w:tcPr>
            <w:tcW w:w="950" w:type="dxa"/>
            <w:shd w:val="clear" w:color="auto" w:fill="auto"/>
            <w:vAlign w:val="center"/>
            <w:hideMark/>
          </w:tcPr>
          <w:p w14:paraId="26042731" w14:textId="77777777" w:rsidR="008E3771" w:rsidRPr="005D51B8" w:rsidRDefault="008E3771" w:rsidP="00A96EDD">
            <w:pPr>
              <w:jc w:val="center"/>
              <w:rPr>
                <w:color w:val="000000"/>
              </w:rPr>
            </w:pPr>
            <w:r w:rsidRPr="005D51B8">
              <w:rPr>
                <w:color w:val="000000"/>
              </w:rPr>
              <w:t>t</w:t>
            </w:r>
            <w:r w:rsidRPr="005D51B8">
              <w:rPr>
                <w:color w:val="000000"/>
                <w:vertAlign w:val="subscript"/>
              </w:rPr>
              <w:t>0,05</w:t>
            </w:r>
          </w:p>
        </w:tc>
        <w:tc>
          <w:tcPr>
            <w:tcW w:w="1236" w:type="dxa"/>
            <w:vMerge/>
            <w:vAlign w:val="center"/>
            <w:hideMark/>
          </w:tcPr>
          <w:p w14:paraId="08604052" w14:textId="77777777" w:rsidR="008E3771" w:rsidRPr="005D51B8" w:rsidRDefault="008E3771" w:rsidP="00A96EDD">
            <w:pPr>
              <w:rPr>
                <w:color w:val="000000"/>
              </w:rPr>
            </w:pPr>
          </w:p>
        </w:tc>
        <w:tc>
          <w:tcPr>
            <w:tcW w:w="1276" w:type="dxa"/>
            <w:vMerge/>
            <w:vAlign w:val="center"/>
            <w:hideMark/>
          </w:tcPr>
          <w:p w14:paraId="6F904222" w14:textId="77777777" w:rsidR="008E3771" w:rsidRPr="005D51B8" w:rsidRDefault="008E3771" w:rsidP="00A96EDD">
            <w:pPr>
              <w:rPr>
                <w:color w:val="000000"/>
              </w:rPr>
            </w:pPr>
          </w:p>
        </w:tc>
      </w:tr>
      <w:tr w:rsidR="008E3771" w:rsidRPr="005D51B8" w14:paraId="7B83BC83" w14:textId="77777777" w:rsidTr="00197A2F">
        <w:trPr>
          <w:trHeight w:val="324"/>
        </w:trPr>
        <w:tc>
          <w:tcPr>
            <w:tcW w:w="2680" w:type="dxa"/>
            <w:shd w:val="clear" w:color="auto" w:fill="auto"/>
            <w:vAlign w:val="center"/>
            <w:hideMark/>
          </w:tcPr>
          <w:p w14:paraId="74ECBE3B" w14:textId="77777777" w:rsidR="008E3771" w:rsidRPr="005D51B8" w:rsidRDefault="008E3771" w:rsidP="00A96EDD">
            <w:pPr>
              <w:jc w:val="both"/>
              <w:rPr>
                <w:color w:val="000000"/>
              </w:rPr>
            </w:pPr>
            <w:r w:rsidRPr="005D51B8">
              <w:rPr>
                <w:color w:val="000000"/>
              </w:rPr>
              <w:t>Humus, %</w:t>
            </w:r>
          </w:p>
        </w:tc>
        <w:tc>
          <w:tcPr>
            <w:tcW w:w="956" w:type="dxa"/>
            <w:shd w:val="clear" w:color="auto" w:fill="auto"/>
            <w:vAlign w:val="center"/>
            <w:hideMark/>
          </w:tcPr>
          <w:p w14:paraId="394ACAFB" w14:textId="77777777" w:rsidR="008E3771" w:rsidRPr="005D51B8" w:rsidRDefault="008E3771" w:rsidP="00A96EDD">
            <w:pPr>
              <w:jc w:val="center"/>
            </w:pPr>
            <w:r w:rsidRPr="005D51B8">
              <w:t>1129</w:t>
            </w:r>
          </w:p>
        </w:tc>
        <w:tc>
          <w:tcPr>
            <w:tcW w:w="1308" w:type="dxa"/>
            <w:shd w:val="clear" w:color="auto" w:fill="auto"/>
            <w:vAlign w:val="center"/>
            <w:hideMark/>
          </w:tcPr>
          <w:p w14:paraId="0559C83E" w14:textId="77777777" w:rsidR="008E3771" w:rsidRPr="005D51B8" w:rsidRDefault="008E3771" w:rsidP="00A96EDD">
            <w:pPr>
              <w:jc w:val="center"/>
              <w:rPr>
                <w:color w:val="000000"/>
              </w:rPr>
            </w:pPr>
            <w:r w:rsidRPr="005D51B8">
              <w:rPr>
                <w:color w:val="000000"/>
              </w:rPr>
              <w:t>1</w:t>
            </w:r>
            <w:r w:rsidR="001F02ED">
              <w:rPr>
                <w:color w:val="000000"/>
              </w:rPr>
              <w:t>.</w:t>
            </w:r>
            <w:r w:rsidRPr="005D51B8">
              <w:rPr>
                <w:color w:val="000000"/>
              </w:rPr>
              <w:t>8±0</w:t>
            </w:r>
            <w:r w:rsidR="001F02ED">
              <w:rPr>
                <w:color w:val="000000"/>
              </w:rPr>
              <w:t>.</w:t>
            </w:r>
            <w:r w:rsidRPr="005D51B8">
              <w:rPr>
                <w:color w:val="000000"/>
              </w:rPr>
              <w:t>07</w:t>
            </w:r>
          </w:p>
        </w:tc>
        <w:tc>
          <w:tcPr>
            <w:tcW w:w="950" w:type="dxa"/>
            <w:shd w:val="clear" w:color="auto" w:fill="auto"/>
            <w:vAlign w:val="center"/>
            <w:hideMark/>
          </w:tcPr>
          <w:p w14:paraId="6063A9D2" w14:textId="77777777" w:rsidR="008E3771" w:rsidRPr="005D51B8" w:rsidRDefault="008E3771" w:rsidP="00A96EDD">
            <w:pPr>
              <w:jc w:val="center"/>
              <w:rPr>
                <w:color w:val="000000"/>
              </w:rPr>
            </w:pPr>
            <w:r w:rsidRPr="005D51B8">
              <w:rPr>
                <w:color w:val="000000"/>
              </w:rPr>
              <w:t>13.5</w:t>
            </w:r>
          </w:p>
        </w:tc>
        <w:tc>
          <w:tcPr>
            <w:tcW w:w="950" w:type="dxa"/>
            <w:shd w:val="clear" w:color="auto" w:fill="auto"/>
            <w:vAlign w:val="center"/>
            <w:hideMark/>
          </w:tcPr>
          <w:p w14:paraId="6A76B913" w14:textId="77777777" w:rsidR="008E3771" w:rsidRPr="005D51B8" w:rsidRDefault="008E3771" w:rsidP="00A96EDD">
            <w:pPr>
              <w:jc w:val="center"/>
              <w:rPr>
                <w:color w:val="000000"/>
              </w:rPr>
            </w:pPr>
            <w:r w:rsidRPr="005D51B8">
              <w:rPr>
                <w:color w:val="000000"/>
              </w:rPr>
              <w:t>1.96</w:t>
            </w:r>
          </w:p>
        </w:tc>
        <w:tc>
          <w:tcPr>
            <w:tcW w:w="1236" w:type="dxa"/>
            <w:shd w:val="clear" w:color="auto" w:fill="auto"/>
            <w:vAlign w:val="center"/>
            <w:hideMark/>
          </w:tcPr>
          <w:p w14:paraId="67A6FB4C" w14:textId="77777777" w:rsidR="008E3771" w:rsidRPr="005D51B8" w:rsidRDefault="008E3771" w:rsidP="00A96EDD">
            <w:pPr>
              <w:jc w:val="center"/>
              <w:rPr>
                <w:color w:val="000000"/>
              </w:rPr>
            </w:pPr>
            <w:r w:rsidRPr="005D51B8">
              <w:rPr>
                <w:color w:val="000000"/>
              </w:rPr>
              <w:t>0.14</w:t>
            </w:r>
          </w:p>
        </w:tc>
        <w:tc>
          <w:tcPr>
            <w:tcW w:w="1276" w:type="dxa"/>
            <w:shd w:val="clear" w:color="auto" w:fill="auto"/>
            <w:vAlign w:val="center"/>
            <w:hideMark/>
          </w:tcPr>
          <w:p w14:paraId="0C0373F2" w14:textId="77777777" w:rsidR="008E3771" w:rsidRPr="005D51B8" w:rsidRDefault="008E3771" w:rsidP="00A96EDD">
            <w:pPr>
              <w:jc w:val="center"/>
              <w:rPr>
                <w:color w:val="000000"/>
              </w:rPr>
            </w:pPr>
            <w:r w:rsidRPr="005D51B8">
              <w:rPr>
                <w:color w:val="000000"/>
              </w:rPr>
              <w:t>248.8</w:t>
            </w:r>
          </w:p>
        </w:tc>
      </w:tr>
      <w:tr w:rsidR="008E3771" w:rsidRPr="005D51B8" w14:paraId="2E9C80BA" w14:textId="77777777" w:rsidTr="00197A2F">
        <w:trPr>
          <w:trHeight w:val="384"/>
        </w:trPr>
        <w:tc>
          <w:tcPr>
            <w:tcW w:w="2680" w:type="dxa"/>
            <w:shd w:val="clear" w:color="auto" w:fill="auto"/>
            <w:hideMark/>
          </w:tcPr>
          <w:p w14:paraId="07E3F73D" w14:textId="77777777" w:rsidR="008E3771" w:rsidRPr="005D51B8" w:rsidRDefault="008E3771" w:rsidP="00A96EDD">
            <w:pPr>
              <w:jc w:val="both"/>
              <w:rPr>
                <w:color w:val="000000"/>
                <w:lang w:val="en-US"/>
              </w:rPr>
            </w:pPr>
            <w:r w:rsidRPr="005D51B8">
              <w:rPr>
                <w:color w:val="000000"/>
                <w:lang w:val="en-US"/>
              </w:rPr>
              <w:t xml:space="preserve">Easily </w:t>
            </w:r>
            <w:r w:rsidR="001F02ED" w:rsidRPr="005D51B8">
              <w:rPr>
                <w:color w:val="000000"/>
                <w:lang w:val="en-US"/>
              </w:rPr>
              <w:t>hydrolysable</w:t>
            </w:r>
            <w:r w:rsidRPr="005D51B8">
              <w:rPr>
                <w:color w:val="000000"/>
                <w:lang w:val="en-US"/>
              </w:rPr>
              <w:t xml:space="preserve"> nitrogen, </w:t>
            </w:r>
            <w:r w:rsidR="001F02ED">
              <w:rPr>
                <w:color w:val="000000"/>
                <w:lang w:val="en-US"/>
              </w:rPr>
              <w:t>mg</w:t>
            </w:r>
            <w:r w:rsidRPr="005D51B8">
              <w:rPr>
                <w:color w:val="000000"/>
                <w:lang w:val="en-US"/>
              </w:rPr>
              <w:t>/</w:t>
            </w:r>
            <w:r w:rsidR="001F02ED">
              <w:rPr>
                <w:color w:val="000000"/>
                <w:lang w:val="en-US"/>
              </w:rPr>
              <w:t>kg</w:t>
            </w:r>
          </w:p>
        </w:tc>
        <w:tc>
          <w:tcPr>
            <w:tcW w:w="956" w:type="dxa"/>
            <w:shd w:val="clear" w:color="auto" w:fill="auto"/>
            <w:vAlign w:val="center"/>
            <w:hideMark/>
          </w:tcPr>
          <w:p w14:paraId="4F908632" w14:textId="77777777" w:rsidR="008E3771" w:rsidRPr="005D51B8" w:rsidRDefault="008E3771" w:rsidP="00A96EDD">
            <w:pPr>
              <w:jc w:val="center"/>
            </w:pPr>
            <w:r w:rsidRPr="005D51B8">
              <w:t>1129</w:t>
            </w:r>
          </w:p>
        </w:tc>
        <w:tc>
          <w:tcPr>
            <w:tcW w:w="1308" w:type="dxa"/>
            <w:shd w:val="clear" w:color="auto" w:fill="auto"/>
            <w:vAlign w:val="center"/>
            <w:hideMark/>
          </w:tcPr>
          <w:p w14:paraId="76791E5A" w14:textId="77777777" w:rsidR="008E3771" w:rsidRPr="005D51B8" w:rsidRDefault="008E3771" w:rsidP="00A96EDD">
            <w:pPr>
              <w:jc w:val="center"/>
              <w:rPr>
                <w:color w:val="000000"/>
              </w:rPr>
            </w:pPr>
            <w:r w:rsidRPr="005D51B8">
              <w:rPr>
                <w:color w:val="000000"/>
              </w:rPr>
              <w:t>40</w:t>
            </w:r>
            <w:r w:rsidR="001F02ED">
              <w:rPr>
                <w:color w:val="000000"/>
              </w:rPr>
              <w:t>.</w:t>
            </w:r>
            <w:r w:rsidRPr="005D51B8">
              <w:rPr>
                <w:color w:val="000000"/>
              </w:rPr>
              <w:t>6±1</w:t>
            </w:r>
            <w:r w:rsidR="001F02ED">
              <w:rPr>
                <w:color w:val="000000"/>
              </w:rPr>
              <w:t>.</w:t>
            </w:r>
            <w:r w:rsidRPr="005D51B8">
              <w:rPr>
                <w:color w:val="000000"/>
              </w:rPr>
              <w:t>00</w:t>
            </w:r>
          </w:p>
        </w:tc>
        <w:tc>
          <w:tcPr>
            <w:tcW w:w="950" w:type="dxa"/>
            <w:shd w:val="clear" w:color="auto" w:fill="auto"/>
            <w:vAlign w:val="center"/>
            <w:hideMark/>
          </w:tcPr>
          <w:p w14:paraId="1F8E5C02" w14:textId="77777777" w:rsidR="008E3771" w:rsidRPr="005D51B8" w:rsidRDefault="008E3771" w:rsidP="00A96EDD">
            <w:pPr>
              <w:jc w:val="center"/>
              <w:rPr>
                <w:color w:val="000000"/>
              </w:rPr>
            </w:pPr>
            <w:r w:rsidRPr="005D51B8">
              <w:rPr>
                <w:color w:val="000000"/>
              </w:rPr>
              <w:t>40.6</w:t>
            </w:r>
          </w:p>
        </w:tc>
        <w:tc>
          <w:tcPr>
            <w:tcW w:w="950" w:type="dxa"/>
            <w:shd w:val="clear" w:color="auto" w:fill="auto"/>
            <w:vAlign w:val="center"/>
            <w:hideMark/>
          </w:tcPr>
          <w:p w14:paraId="336C6F33" w14:textId="77777777" w:rsidR="008E3771" w:rsidRPr="005D51B8" w:rsidRDefault="008E3771" w:rsidP="00A96EDD">
            <w:pPr>
              <w:jc w:val="center"/>
              <w:rPr>
                <w:color w:val="000000"/>
              </w:rPr>
            </w:pPr>
            <w:r w:rsidRPr="005D51B8">
              <w:rPr>
                <w:color w:val="000000"/>
              </w:rPr>
              <w:t>1.96</w:t>
            </w:r>
          </w:p>
        </w:tc>
        <w:tc>
          <w:tcPr>
            <w:tcW w:w="1236" w:type="dxa"/>
            <w:shd w:val="clear" w:color="auto" w:fill="auto"/>
            <w:vAlign w:val="center"/>
            <w:hideMark/>
          </w:tcPr>
          <w:p w14:paraId="61F2D363" w14:textId="77777777" w:rsidR="008E3771" w:rsidRPr="005D51B8" w:rsidRDefault="008E3771" w:rsidP="00A96EDD">
            <w:pPr>
              <w:jc w:val="center"/>
              <w:rPr>
                <w:color w:val="000000"/>
              </w:rPr>
            </w:pPr>
            <w:r w:rsidRPr="005D51B8">
              <w:rPr>
                <w:color w:val="000000"/>
              </w:rPr>
              <w:t>1.96</w:t>
            </w:r>
          </w:p>
        </w:tc>
        <w:tc>
          <w:tcPr>
            <w:tcW w:w="1276" w:type="dxa"/>
            <w:shd w:val="clear" w:color="auto" w:fill="auto"/>
            <w:vAlign w:val="center"/>
            <w:hideMark/>
          </w:tcPr>
          <w:p w14:paraId="3BA47154" w14:textId="77777777" w:rsidR="008E3771" w:rsidRPr="005D51B8" w:rsidRDefault="008E3771" w:rsidP="00A96EDD">
            <w:pPr>
              <w:jc w:val="center"/>
              <w:rPr>
                <w:color w:val="000000"/>
              </w:rPr>
            </w:pPr>
            <w:r w:rsidRPr="005D51B8">
              <w:rPr>
                <w:color w:val="000000"/>
              </w:rPr>
              <w:t>82.7</w:t>
            </w:r>
          </w:p>
        </w:tc>
      </w:tr>
      <w:tr w:rsidR="008E3771" w:rsidRPr="005D51B8" w14:paraId="2A37874D" w14:textId="77777777" w:rsidTr="00197A2F">
        <w:trPr>
          <w:trHeight w:val="372"/>
        </w:trPr>
        <w:tc>
          <w:tcPr>
            <w:tcW w:w="2680" w:type="dxa"/>
            <w:shd w:val="clear" w:color="auto" w:fill="auto"/>
            <w:vAlign w:val="center"/>
            <w:hideMark/>
          </w:tcPr>
          <w:p w14:paraId="450337E9" w14:textId="77777777" w:rsidR="008E3771" w:rsidRPr="005D51B8" w:rsidRDefault="008E3771" w:rsidP="00A96EDD">
            <w:pPr>
              <w:jc w:val="both"/>
              <w:rPr>
                <w:color w:val="000000"/>
              </w:rPr>
            </w:pPr>
            <w:r w:rsidRPr="005D51B8">
              <w:rPr>
                <w:color w:val="000000"/>
              </w:rPr>
              <w:t>Р</w:t>
            </w:r>
            <w:r w:rsidRPr="005D51B8">
              <w:rPr>
                <w:color w:val="000000"/>
                <w:vertAlign w:val="subscript"/>
              </w:rPr>
              <w:t>2</w:t>
            </w:r>
            <w:r w:rsidRPr="005D51B8">
              <w:rPr>
                <w:color w:val="000000"/>
              </w:rPr>
              <w:t>О</w:t>
            </w:r>
            <w:r w:rsidRPr="005D51B8">
              <w:rPr>
                <w:color w:val="000000"/>
                <w:vertAlign w:val="subscript"/>
              </w:rPr>
              <w:t>5</w:t>
            </w:r>
            <w:r w:rsidRPr="005D51B8">
              <w:rPr>
                <w:color w:val="000000"/>
              </w:rPr>
              <w:t xml:space="preserve">, </w:t>
            </w:r>
            <w:r w:rsidR="001F02ED">
              <w:rPr>
                <w:color w:val="000000"/>
                <w:lang w:val="en-US"/>
              </w:rPr>
              <w:t>mg</w:t>
            </w:r>
            <w:r w:rsidR="001F02ED" w:rsidRPr="005D51B8">
              <w:rPr>
                <w:color w:val="000000"/>
                <w:lang w:val="en-US"/>
              </w:rPr>
              <w:t>/</w:t>
            </w:r>
            <w:r w:rsidR="001F02ED">
              <w:rPr>
                <w:color w:val="000000"/>
                <w:lang w:val="en-US"/>
              </w:rPr>
              <w:t>kg</w:t>
            </w:r>
          </w:p>
        </w:tc>
        <w:tc>
          <w:tcPr>
            <w:tcW w:w="956" w:type="dxa"/>
            <w:shd w:val="clear" w:color="auto" w:fill="auto"/>
            <w:vAlign w:val="center"/>
            <w:hideMark/>
          </w:tcPr>
          <w:p w14:paraId="2784C568" w14:textId="77777777" w:rsidR="008E3771" w:rsidRPr="005D51B8" w:rsidRDefault="008E3771" w:rsidP="00A96EDD">
            <w:pPr>
              <w:jc w:val="center"/>
            </w:pPr>
            <w:r w:rsidRPr="005D51B8">
              <w:t>1129</w:t>
            </w:r>
          </w:p>
        </w:tc>
        <w:tc>
          <w:tcPr>
            <w:tcW w:w="1308" w:type="dxa"/>
            <w:shd w:val="clear" w:color="auto" w:fill="auto"/>
            <w:vAlign w:val="center"/>
            <w:hideMark/>
          </w:tcPr>
          <w:p w14:paraId="2B95DF81" w14:textId="77777777" w:rsidR="008E3771" w:rsidRPr="005D51B8" w:rsidRDefault="008E3771" w:rsidP="00A96EDD">
            <w:pPr>
              <w:jc w:val="center"/>
              <w:rPr>
                <w:color w:val="000000"/>
              </w:rPr>
            </w:pPr>
            <w:r w:rsidRPr="005D51B8">
              <w:rPr>
                <w:color w:val="000000"/>
              </w:rPr>
              <w:t>29</w:t>
            </w:r>
            <w:r w:rsidR="001F02ED">
              <w:rPr>
                <w:color w:val="000000"/>
              </w:rPr>
              <w:t>.</w:t>
            </w:r>
            <w:r w:rsidRPr="005D51B8">
              <w:rPr>
                <w:color w:val="000000"/>
              </w:rPr>
              <w:t>5±0</w:t>
            </w:r>
            <w:r w:rsidR="001F02ED">
              <w:rPr>
                <w:color w:val="000000"/>
              </w:rPr>
              <w:t>.</w:t>
            </w:r>
            <w:r w:rsidRPr="005D51B8">
              <w:rPr>
                <w:color w:val="000000"/>
              </w:rPr>
              <w:t>64</w:t>
            </w:r>
          </w:p>
        </w:tc>
        <w:tc>
          <w:tcPr>
            <w:tcW w:w="950" w:type="dxa"/>
            <w:shd w:val="clear" w:color="auto" w:fill="auto"/>
            <w:vAlign w:val="center"/>
            <w:hideMark/>
          </w:tcPr>
          <w:p w14:paraId="2FAC1E99" w14:textId="77777777" w:rsidR="008E3771" w:rsidRPr="005D51B8" w:rsidRDefault="008E3771" w:rsidP="00A96EDD">
            <w:pPr>
              <w:jc w:val="center"/>
              <w:rPr>
                <w:color w:val="000000"/>
              </w:rPr>
            </w:pPr>
            <w:r w:rsidRPr="005D51B8">
              <w:rPr>
                <w:color w:val="000000"/>
              </w:rPr>
              <w:t>46.0</w:t>
            </w:r>
          </w:p>
        </w:tc>
        <w:tc>
          <w:tcPr>
            <w:tcW w:w="950" w:type="dxa"/>
            <w:shd w:val="clear" w:color="auto" w:fill="auto"/>
            <w:vAlign w:val="center"/>
            <w:hideMark/>
          </w:tcPr>
          <w:p w14:paraId="791E990A" w14:textId="77777777" w:rsidR="008E3771" w:rsidRPr="005D51B8" w:rsidRDefault="008E3771" w:rsidP="00A96EDD">
            <w:pPr>
              <w:jc w:val="center"/>
              <w:rPr>
                <w:color w:val="000000"/>
              </w:rPr>
            </w:pPr>
            <w:r w:rsidRPr="005D51B8">
              <w:rPr>
                <w:color w:val="000000"/>
              </w:rPr>
              <w:t>1.96</w:t>
            </w:r>
          </w:p>
        </w:tc>
        <w:tc>
          <w:tcPr>
            <w:tcW w:w="1236" w:type="dxa"/>
            <w:shd w:val="clear" w:color="auto" w:fill="auto"/>
            <w:vAlign w:val="center"/>
            <w:hideMark/>
          </w:tcPr>
          <w:p w14:paraId="25E1FD16" w14:textId="77777777" w:rsidR="008E3771" w:rsidRPr="005D51B8" w:rsidRDefault="008E3771" w:rsidP="00A96EDD">
            <w:pPr>
              <w:jc w:val="center"/>
              <w:rPr>
                <w:color w:val="000000"/>
              </w:rPr>
            </w:pPr>
            <w:r w:rsidRPr="005D51B8">
              <w:rPr>
                <w:color w:val="000000"/>
              </w:rPr>
              <w:t>1.26</w:t>
            </w:r>
          </w:p>
        </w:tc>
        <w:tc>
          <w:tcPr>
            <w:tcW w:w="1276" w:type="dxa"/>
            <w:shd w:val="clear" w:color="auto" w:fill="auto"/>
            <w:vAlign w:val="center"/>
            <w:hideMark/>
          </w:tcPr>
          <w:p w14:paraId="69B6F08F" w14:textId="77777777" w:rsidR="008E3771" w:rsidRPr="005D51B8" w:rsidRDefault="008E3771" w:rsidP="00A96EDD">
            <w:pPr>
              <w:jc w:val="center"/>
              <w:rPr>
                <w:color w:val="000000"/>
              </w:rPr>
            </w:pPr>
            <w:r w:rsidRPr="005D51B8">
              <w:rPr>
                <w:color w:val="000000"/>
              </w:rPr>
              <w:t>73.0</w:t>
            </w:r>
          </w:p>
        </w:tc>
      </w:tr>
      <w:tr w:rsidR="008E3771" w:rsidRPr="005D51B8" w14:paraId="1CFB11DB" w14:textId="77777777" w:rsidTr="00197A2F">
        <w:trPr>
          <w:trHeight w:val="372"/>
        </w:trPr>
        <w:tc>
          <w:tcPr>
            <w:tcW w:w="2680" w:type="dxa"/>
            <w:shd w:val="clear" w:color="auto" w:fill="auto"/>
            <w:vAlign w:val="center"/>
            <w:hideMark/>
          </w:tcPr>
          <w:p w14:paraId="2F4E5749" w14:textId="77777777" w:rsidR="008E3771" w:rsidRPr="005D51B8" w:rsidRDefault="008E3771" w:rsidP="00A96EDD">
            <w:pPr>
              <w:jc w:val="both"/>
              <w:rPr>
                <w:color w:val="000000"/>
              </w:rPr>
            </w:pPr>
            <w:r w:rsidRPr="005D51B8">
              <w:rPr>
                <w:color w:val="000000"/>
              </w:rPr>
              <w:t>К</w:t>
            </w:r>
            <w:r w:rsidRPr="005D51B8">
              <w:rPr>
                <w:color w:val="000000"/>
                <w:vertAlign w:val="subscript"/>
              </w:rPr>
              <w:t>2</w:t>
            </w:r>
            <w:r w:rsidRPr="005D51B8">
              <w:rPr>
                <w:color w:val="000000"/>
              </w:rPr>
              <w:t xml:space="preserve">О, </w:t>
            </w:r>
            <w:r w:rsidR="001F02ED">
              <w:rPr>
                <w:color w:val="000000"/>
                <w:lang w:val="en-US"/>
              </w:rPr>
              <w:t>mg</w:t>
            </w:r>
            <w:r w:rsidR="001F02ED" w:rsidRPr="005D51B8">
              <w:rPr>
                <w:color w:val="000000"/>
                <w:lang w:val="en-US"/>
              </w:rPr>
              <w:t>/</w:t>
            </w:r>
            <w:r w:rsidR="001F02ED">
              <w:rPr>
                <w:color w:val="000000"/>
                <w:lang w:val="en-US"/>
              </w:rPr>
              <w:t>kg</w:t>
            </w:r>
          </w:p>
        </w:tc>
        <w:tc>
          <w:tcPr>
            <w:tcW w:w="956" w:type="dxa"/>
            <w:shd w:val="clear" w:color="auto" w:fill="auto"/>
            <w:vAlign w:val="center"/>
            <w:hideMark/>
          </w:tcPr>
          <w:p w14:paraId="6B775BD7" w14:textId="77777777" w:rsidR="008E3771" w:rsidRPr="005D51B8" w:rsidRDefault="008E3771" w:rsidP="00A96EDD">
            <w:pPr>
              <w:jc w:val="center"/>
            </w:pPr>
            <w:r w:rsidRPr="005D51B8">
              <w:t>1129</w:t>
            </w:r>
          </w:p>
        </w:tc>
        <w:tc>
          <w:tcPr>
            <w:tcW w:w="1308" w:type="dxa"/>
            <w:shd w:val="clear" w:color="auto" w:fill="auto"/>
            <w:vAlign w:val="center"/>
            <w:hideMark/>
          </w:tcPr>
          <w:p w14:paraId="5D0B3C84" w14:textId="77777777" w:rsidR="008E3771" w:rsidRPr="005D51B8" w:rsidRDefault="008E3771" w:rsidP="00A96EDD">
            <w:pPr>
              <w:jc w:val="center"/>
              <w:rPr>
                <w:color w:val="000000"/>
              </w:rPr>
            </w:pPr>
            <w:r w:rsidRPr="005D51B8">
              <w:rPr>
                <w:color w:val="000000"/>
              </w:rPr>
              <w:t>451</w:t>
            </w:r>
            <w:r w:rsidR="001F02ED">
              <w:rPr>
                <w:color w:val="000000"/>
              </w:rPr>
              <w:t>.</w:t>
            </w:r>
            <w:r w:rsidRPr="005D51B8">
              <w:rPr>
                <w:color w:val="000000"/>
              </w:rPr>
              <w:t>3±5</w:t>
            </w:r>
            <w:r w:rsidR="001F02ED">
              <w:rPr>
                <w:color w:val="000000"/>
              </w:rPr>
              <w:t>.</w:t>
            </w:r>
            <w:r w:rsidRPr="005D51B8">
              <w:rPr>
                <w:color w:val="000000"/>
              </w:rPr>
              <w:t>18</w:t>
            </w:r>
          </w:p>
        </w:tc>
        <w:tc>
          <w:tcPr>
            <w:tcW w:w="950" w:type="dxa"/>
            <w:shd w:val="clear" w:color="auto" w:fill="auto"/>
            <w:vAlign w:val="center"/>
            <w:hideMark/>
          </w:tcPr>
          <w:p w14:paraId="131D8612" w14:textId="77777777" w:rsidR="008E3771" w:rsidRPr="005D51B8" w:rsidRDefault="008E3771" w:rsidP="00A96EDD">
            <w:pPr>
              <w:jc w:val="center"/>
              <w:rPr>
                <w:color w:val="000000"/>
              </w:rPr>
            </w:pPr>
            <w:r w:rsidRPr="005D51B8">
              <w:rPr>
                <w:color w:val="000000"/>
              </w:rPr>
              <w:t>87.1</w:t>
            </w:r>
          </w:p>
        </w:tc>
        <w:tc>
          <w:tcPr>
            <w:tcW w:w="950" w:type="dxa"/>
            <w:shd w:val="clear" w:color="auto" w:fill="auto"/>
            <w:vAlign w:val="center"/>
            <w:hideMark/>
          </w:tcPr>
          <w:p w14:paraId="6EAD2C84" w14:textId="77777777" w:rsidR="008E3771" w:rsidRPr="005D51B8" w:rsidRDefault="008E3771" w:rsidP="00A96EDD">
            <w:pPr>
              <w:jc w:val="center"/>
              <w:rPr>
                <w:color w:val="000000"/>
              </w:rPr>
            </w:pPr>
            <w:r w:rsidRPr="005D51B8">
              <w:rPr>
                <w:color w:val="000000"/>
              </w:rPr>
              <w:t>1.96</w:t>
            </w:r>
          </w:p>
        </w:tc>
        <w:tc>
          <w:tcPr>
            <w:tcW w:w="1236" w:type="dxa"/>
            <w:shd w:val="clear" w:color="auto" w:fill="auto"/>
            <w:vAlign w:val="center"/>
            <w:hideMark/>
          </w:tcPr>
          <w:p w14:paraId="0491A4D7" w14:textId="77777777" w:rsidR="008E3771" w:rsidRPr="005D51B8" w:rsidRDefault="008E3771" w:rsidP="00A96EDD">
            <w:pPr>
              <w:jc w:val="center"/>
              <w:rPr>
                <w:color w:val="000000"/>
              </w:rPr>
            </w:pPr>
            <w:r w:rsidRPr="005D51B8">
              <w:rPr>
                <w:color w:val="000000"/>
              </w:rPr>
              <w:t>10.16</w:t>
            </w:r>
          </w:p>
        </w:tc>
        <w:tc>
          <w:tcPr>
            <w:tcW w:w="1276" w:type="dxa"/>
            <w:shd w:val="clear" w:color="auto" w:fill="auto"/>
            <w:vAlign w:val="center"/>
            <w:hideMark/>
          </w:tcPr>
          <w:p w14:paraId="626D7A56" w14:textId="77777777" w:rsidR="008E3771" w:rsidRPr="005D51B8" w:rsidRDefault="008E3771" w:rsidP="00A96EDD">
            <w:pPr>
              <w:jc w:val="center"/>
              <w:rPr>
                <w:color w:val="000000"/>
              </w:rPr>
            </w:pPr>
            <w:r w:rsidRPr="005D51B8">
              <w:rPr>
                <w:color w:val="000000"/>
              </w:rPr>
              <w:t>38.5</w:t>
            </w:r>
          </w:p>
        </w:tc>
      </w:tr>
    </w:tbl>
    <w:p w14:paraId="66E8C583" w14:textId="77777777" w:rsidR="00A620B9" w:rsidRPr="005D51B8" w:rsidRDefault="00A620B9" w:rsidP="00A96EDD">
      <w:pPr>
        <w:spacing w:line="360" w:lineRule="auto"/>
      </w:pPr>
    </w:p>
    <w:p w14:paraId="0AEE3352" w14:textId="41492FC3" w:rsidR="008E3771" w:rsidRPr="001C2D33" w:rsidRDefault="008E3771" w:rsidP="00A96EDD">
      <w:pPr>
        <w:pStyle w:val="afb"/>
        <w:widowControl w:val="0"/>
        <w:snapToGrid w:val="0"/>
        <w:spacing w:before="0" w:beforeAutospacing="0" w:after="0" w:afterAutospacing="0" w:line="360" w:lineRule="auto"/>
        <w:ind w:firstLine="567"/>
        <w:jc w:val="both"/>
        <w:rPr>
          <w:lang w:val="en-US"/>
        </w:rPr>
      </w:pPr>
      <w:r w:rsidRPr="00BC3974">
        <w:rPr>
          <w:lang w:val="en-US"/>
        </w:rPr>
        <w:t>The calculated values of Student's t-test show that for the studied soils at 0.95% level of reliability of all studied parameters, the value of t</w:t>
      </w:r>
      <w:r w:rsidRPr="00BC3974">
        <w:rPr>
          <w:vertAlign w:val="subscript"/>
          <w:lang w:val="en-US"/>
        </w:rPr>
        <w:t>fact</w:t>
      </w:r>
      <w:r w:rsidRPr="00BC3974">
        <w:rPr>
          <w:lang w:val="en-US"/>
        </w:rPr>
        <w:t>. far more than t</w:t>
      </w:r>
      <w:r w:rsidRPr="00BC3974">
        <w:rPr>
          <w:vertAlign w:val="subscript"/>
          <w:lang w:val="en-US"/>
        </w:rPr>
        <w:t>tab</w:t>
      </w:r>
      <w:r w:rsidRPr="00BC3974">
        <w:rPr>
          <w:lang w:val="en-US"/>
        </w:rPr>
        <w:t>.</w:t>
      </w:r>
      <w:r w:rsidRPr="00BC3974">
        <w:rPr>
          <w:vertAlign w:val="subscript"/>
          <w:lang w:val="en-US"/>
        </w:rPr>
        <w:t xml:space="preserve"> </w:t>
      </w:r>
      <w:r w:rsidRPr="00BC3974">
        <w:rPr>
          <w:lang w:val="en-US"/>
        </w:rPr>
        <w:t xml:space="preserve">The limits of the confidence interval are rather narrow, ranging from 0.14 for humus and up to 10.16 for the exchange form of potassium. The content of humus is subject to significant fluctuations, the coefficient of variation is 248.8 %, which, according to official grading, refers to the degree of "extremely high", and indicates their diversity in the soil as 2%, considering that 1129 soil samples were analyzed. The degree of variation of easily </w:t>
      </w:r>
      <w:r w:rsidR="001F02ED" w:rsidRPr="00BC3974">
        <w:rPr>
          <w:lang w:val="en-US"/>
        </w:rPr>
        <w:t>hydrolysable</w:t>
      </w:r>
      <w:r w:rsidRPr="00BC3974">
        <w:rPr>
          <w:lang w:val="en-US"/>
        </w:rPr>
        <w:t xml:space="preserve"> nitrogen and exchangeable potassium is also very high, but less expressed than that of humus. Calculated mean values ​​reliably reflect the statistically significant true value of the mean of the studied soil</w:t>
      </w:r>
      <w:r w:rsidRPr="005D51B8">
        <w:rPr>
          <w:lang w:val="en-US"/>
        </w:rPr>
        <w:t xml:space="preserve"> properties, and on this basis, the mean "background" content of the studied elements in the soils of the research object can be taken as the values ​​indicated in </w:t>
      </w:r>
      <w:r w:rsidRPr="001C2D33">
        <w:rPr>
          <w:lang w:val="en-US"/>
        </w:rPr>
        <w:t xml:space="preserve">Table </w:t>
      </w:r>
      <w:r w:rsidR="00D37DDB" w:rsidRPr="001C2D33">
        <w:rPr>
          <w:lang w:val="en-US"/>
        </w:rPr>
        <w:t>6</w:t>
      </w:r>
      <w:r w:rsidRPr="001C2D33">
        <w:rPr>
          <w:lang w:val="en-US"/>
        </w:rPr>
        <w:t xml:space="preserve"> It is known that soils with such humus values (1.8 ± 0.07%) refers to soils with a very low humus content, i.e. to degraded, dehumified soils.</w:t>
      </w:r>
      <w:r w:rsidR="001F02ED" w:rsidRPr="001C2D33">
        <w:rPr>
          <w:lang w:val="en-US"/>
        </w:rPr>
        <w:t xml:space="preserve"> </w:t>
      </w:r>
      <w:r w:rsidRPr="001C2D33">
        <w:rPr>
          <w:lang w:val="en-US"/>
        </w:rPr>
        <w:t xml:space="preserve">According to generally accepted grading of soils with the basic elements of soil nutrition of the studied area, there is </w:t>
      </w:r>
      <w:r w:rsidRPr="001C2D33">
        <w:rPr>
          <w:cs/>
        </w:rPr>
        <w:t>“</w:t>
      </w:r>
      <w:r w:rsidRPr="001C2D33">
        <w:rPr>
          <w:lang w:val="en-US"/>
        </w:rPr>
        <w:t>medium</w:t>
      </w:r>
      <w:r w:rsidRPr="001C2D33">
        <w:rPr>
          <w:cs/>
        </w:rPr>
        <w:t xml:space="preserve">” </w:t>
      </w:r>
      <w:r w:rsidRPr="001C2D33">
        <w:rPr>
          <w:lang w:val="en-US"/>
        </w:rPr>
        <w:t xml:space="preserve">content of the mobile form of phosphorus (29.5±0.64 mg/kg) and </w:t>
      </w:r>
      <w:r w:rsidRPr="001C2D33">
        <w:rPr>
          <w:cs/>
        </w:rPr>
        <w:t>“</w:t>
      </w:r>
      <w:r w:rsidRPr="001C2D33">
        <w:rPr>
          <w:lang w:val="en-US"/>
        </w:rPr>
        <w:t>high</w:t>
      </w:r>
      <w:r w:rsidRPr="001C2D33">
        <w:rPr>
          <w:cs/>
        </w:rPr>
        <w:t xml:space="preserve">” </w:t>
      </w:r>
      <w:r w:rsidRPr="001C2D33">
        <w:rPr>
          <w:lang w:val="en-US"/>
        </w:rPr>
        <w:t xml:space="preserve">content of potassium (451.3±5.18 mg/kg). </w:t>
      </w:r>
    </w:p>
    <w:p w14:paraId="6F338683" w14:textId="77777777" w:rsidR="008E3771" w:rsidRPr="001C2D33" w:rsidRDefault="008E3771" w:rsidP="00197A2F">
      <w:pPr>
        <w:pStyle w:val="afb"/>
        <w:widowControl w:val="0"/>
        <w:snapToGrid w:val="0"/>
        <w:spacing w:before="0" w:beforeAutospacing="0" w:after="0" w:afterAutospacing="0" w:line="360" w:lineRule="auto"/>
        <w:ind w:firstLine="709"/>
        <w:jc w:val="both"/>
        <w:rPr>
          <w:lang w:val="en-US"/>
        </w:rPr>
      </w:pPr>
      <w:r w:rsidRPr="001C2D33">
        <w:rPr>
          <w:lang w:val="en-US"/>
        </w:rPr>
        <w:t xml:space="preserve">It should be noted that variational-statistical analyzes of the obtained data provide statistically reliable mean, </w:t>
      </w:r>
      <w:r w:rsidRPr="001C2D33">
        <w:rPr>
          <w:cs/>
        </w:rPr>
        <w:t>“</w:t>
      </w:r>
      <w:r w:rsidRPr="001C2D33">
        <w:rPr>
          <w:lang w:val="en-US"/>
        </w:rPr>
        <w:t>background</w:t>
      </w:r>
      <w:r w:rsidRPr="001C2D33">
        <w:rPr>
          <w:cs/>
        </w:rPr>
        <w:t xml:space="preserve">” </w:t>
      </w:r>
      <w:r w:rsidRPr="001C2D33">
        <w:rPr>
          <w:lang w:val="en-US"/>
        </w:rPr>
        <w:t xml:space="preserve">contents of the studied elements in the soils of the irrigation massif. </w:t>
      </w:r>
      <w:r w:rsidRPr="001C2D33">
        <w:rPr>
          <w:cs/>
        </w:rPr>
        <w:t>“</w:t>
      </w:r>
      <w:r w:rsidRPr="001C2D33">
        <w:rPr>
          <w:lang w:val="en-US"/>
        </w:rPr>
        <w:t>Low</w:t>
      </w:r>
      <w:r w:rsidRPr="001C2D33">
        <w:rPr>
          <w:cs/>
        </w:rPr>
        <w:t xml:space="preserve">” </w:t>
      </w:r>
      <w:r w:rsidRPr="001C2D33">
        <w:rPr>
          <w:lang w:val="en-US"/>
        </w:rPr>
        <w:t xml:space="preserve">and </w:t>
      </w:r>
      <w:r w:rsidRPr="001C2D33">
        <w:rPr>
          <w:cs/>
        </w:rPr>
        <w:t>“</w:t>
      </w:r>
      <w:r w:rsidRPr="001C2D33">
        <w:rPr>
          <w:lang w:val="en-US"/>
        </w:rPr>
        <w:t>very low</w:t>
      </w:r>
      <w:r w:rsidRPr="001C2D33">
        <w:rPr>
          <w:cs/>
        </w:rPr>
        <w:t xml:space="preserve">” </w:t>
      </w:r>
      <w:r w:rsidRPr="001C2D33">
        <w:rPr>
          <w:lang w:val="en-US"/>
        </w:rPr>
        <w:t>humus content has been established on this basis, which, along with salinization, can limit the effective fertility of the studied soils.</w:t>
      </w:r>
    </w:p>
    <w:p w14:paraId="26BC327F" w14:textId="77777777" w:rsidR="008E3771" w:rsidRDefault="008E3771" w:rsidP="00197A2F">
      <w:pPr>
        <w:spacing w:line="360" w:lineRule="auto"/>
        <w:ind w:firstLine="709"/>
        <w:jc w:val="both"/>
        <w:rPr>
          <w:lang w:val="en-US"/>
        </w:rPr>
      </w:pPr>
      <w:r w:rsidRPr="001C2D33">
        <w:rPr>
          <w:lang w:val="en-US"/>
        </w:rPr>
        <w:t>After assessing the current state of the studied soils on the area of ​​1507 hectares, the Institute's technology was implemented to increase the fertility of saline soils and grain maize yield. Table 7 shows the obtained data on the yield of grain maize</w:t>
      </w:r>
      <w:r w:rsidRPr="005D51B8">
        <w:rPr>
          <w:lang w:val="en-US"/>
        </w:rPr>
        <w:t xml:space="preserve"> from application of technology </w:t>
      </w:r>
      <w:r w:rsidRPr="005D51B8">
        <w:rPr>
          <w:lang w:val="en-US"/>
        </w:rPr>
        <w:lastRenderedPageBreak/>
        <w:t>depending on the degree of salinization of soils, so variants for seed treatment and spraying of vegetative plants increased the yield of corn on non-saline soils to 42.1% with the yield on the control variant of 76.3 c/ha. In slightly and medium saline soils with yields in the range of 86.1 - 88.9 c/ha, the increase was 33.8 - 34.1 %, respectively, compared with the control (64.3-66.3 c/ha). In highly saline soils, the application of the technology allowed to obtain a corn crop in the range of 55.5 c/ha against 48.4 c/ha in the control, i.e. the increase was 14.5 %.</w:t>
      </w:r>
    </w:p>
    <w:p w14:paraId="5A4F1C9B" w14:textId="77777777" w:rsidR="00A96EDD" w:rsidRPr="005D51B8" w:rsidRDefault="00A96EDD" w:rsidP="00A96EDD">
      <w:pPr>
        <w:spacing w:line="360" w:lineRule="auto"/>
        <w:ind w:firstLine="709"/>
        <w:jc w:val="both"/>
        <w:rPr>
          <w:lang w:val="en-US"/>
        </w:rPr>
      </w:pPr>
    </w:p>
    <w:p w14:paraId="1CEA02FD" w14:textId="77777777" w:rsidR="008E3771" w:rsidRDefault="008E3771" w:rsidP="00A96EDD">
      <w:pPr>
        <w:spacing w:line="360" w:lineRule="auto"/>
        <w:jc w:val="both"/>
        <w:rPr>
          <w:lang w:val="en-US"/>
        </w:rPr>
      </w:pPr>
      <w:r w:rsidRPr="005D51B8">
        <w:rPr>
          <w:lang w:val="en-US"/>
        </w:rPr>
        <w:t xml:space="preserve">Table </w:t>
      </w:r>
      <w:r w:rsidRPr="001C2D33">
        <w:rPr>
          <w:lang w:val="en-US"/>
        </w:rPr>
        <w:t>7</w:t>
      </w:r>
      <w:r w:rsidRPr="005D51B8">
        <w:rPr>
          <w:lang w:val="en-US"/>
        </w:rPr>
        <w:t xml:space="preserve"> </w:t>
      </w:r>
      <w:r w:rsidRPr="005D51B8">
        <w:rPr>
          <w:cs/>
        </w:rPr>
        <w:t xml:space="preserve">– </w:t>
      </w:r>
      <w:r w:rsidRPr="005D51B8">
        <w:rPr>
          <w:lang w:val="en-US"/>
        </w:rPr>
        <w:t xml:space="preserve">The influence of technology on the yield of grain maize, </w:t>
      </w:r>
      <w:r w:rsidRPr="005D51B8">
        <w:t>с</w:t>
      </w:r>
      <w:r w:rsidRPr="005D51B8">
        <w:rPr>
          <w:lang w:val="en-US"/>
        </w:rPr>
        <w:t>/ha</w:t>
      </w:r>
    </w:p>
    <w:p w14:paraId="47933FD3" w14:textId="77777777" w:rsidR="00A96EDD" w:rsidRPr="005D51B8" w:rsidRDefault="00A96EDD" w:rsidP="00A96EDD">
      <w:pPr>
        <w:jc w:val="both"/>
        <w:rPr>
          <w:lang w:val="en-US"/>
        </w:rPr>
      </w:pPr>
    </w:p>
    <w:tbl>
      <w:tblPr>
        <w:tblW w:w="9259" w:type="dxa"/>
        <w:jc w:val="center"/>
        <w:tblCellMar>
          <w:top w:w="15" w:type="dxa"/>
          <w:left w:w="15" w:type="dxa"/>
          <w:bottom w:w="15" w:type="dxa"/>
          <w:right w:w="15" w:type="dxa"/>
        </w:tblCellMar>
        <w:tblLook w:val="04A0" w:firstRow="1" w:lastRow="0" w:firstColumn="1" w:lastColumn="0" w:noHBand="0" w:noVBand="1"/>
      </w:tblPr>
      <w:tblGrid>
        <w:gridCol w:w="2136"/>
        <w:gridCol w:w="1781"/>
        <w:gridCol w:w="1974"/>
        <w:gridCol w:w="1676"/>
        <w:gridCol w:w="1692"/>
      </w:tblGrid>
      <w:tr w:rsidR="008E3771" w:rsidRPr="005D51B8" w14:paraId="3714B785" w14:textId="77777777" w:rsidTr="00A96EDD">
        <w:trPr>
          <w:trHeight w:val="202"/>
          <w:jc w:val="center"/>
        </w:trPr>
        <w:tc>
          <w:tcPr>
            <w:tcW w:w="2136" w:type="dxa"/>
            <w:vMerge w:val="restart"/>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58815703" w14:textId="77777777" w:rsidR="008E3771" w:rsidRPr="005D51B8" w:rsidRDefault="008E3771" w:rsidP="00A96EDD">
            <w:pPr>
              <w:spacing w:before="100" w:beforeAutospacing="1" w:after="100" w:afterAutospacing="1"/>
              <w:jc w:val="center"/>
            </w:pPr>
            <w:r w:rsidRPr="00AB34DE">
              <w:rPr>
                <w:lang w:val="en-US"/>
              </w:rPr>
              <w:t> </w:t>
            </w:r>
            <w:r w:rsidRPr="005D51B8">
              <w:t>Degree of salinity</w:t>
            </w:r>
          </w:p>
        </w:tc>
        <w:tc>
          <w:tcPr>
            <w:tcW w:w="3755" w:type="dxa"/>
            <w:gridSpan w:val="2"/>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14:paraId="74F3E348" w14:textId="77777777" w:rsidR="008E3771" w:rsidRPr="005D51B8" w:rsidRDefault="008E3771" w:rsidP="00A96EDD">
            <w:pPr>
              <w:spacing w:before="100" w:beforeAutospacing="1" w:after="100" w:afterAutospacing="1"/>
            </w:pPr>
            <w:r w:rsidRPr="005D51B8">
              <w:t>Variants</w:t>
            </w:r>
            <w:r w:rsidRPr="005D51B8">
              <w:tab/>
            </w:r>
          </w:p>
        </w:tc>
        <w:tc>
          <w:tcPr>
            <w:tcW w:w="3368" w:type="dxa"/>
            <w:gridSpan w:val="2"/>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14:paraId="4B632F27" w14:textId="77777777" w:rsidR="008E3771" w:rsidRPr="005D51B8" w:rsidRDefault="008E3771" w:rsidP="00A96EDD">
            <w:pPr>
              <w:spacing w:before="100" w:beforeAutospacing="1" w:after="100" w:afterAutospacing="1"/>
              <w:jc w:val="center"/>
            </w:pPr>
            <w:r w:rsidRPr="005D51B8">
              <w:t>Growth, с/ha</w:t>
            </w:r>
          </w:p>
        </w:tc>
      </w:tr>
      <w:tr w:rsidR="008E3771" w:rsidRPr="005D51B8" w14:paraId="545EC9A3" w14:textId="77777777" w:rsidTr="00A96EDD">
        <w:trPr>
          <w:trHeight w:val="202"/>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0D146AE" w14:textId="77777777" w:rsidR="008E3771" w:rsidRPr="005D51B8" w:rsidRDefault="008E3771" w:rsidP="00A96EDD"/>
        </w:tc>
        <w:tc>
          <w:tcPr>
            <w:tcW w:w="1781" w:type="dxa"/>
            <w:tcBorders>
              <w:top w:val="nil"/>
              <w:left w:val="nil"/>
              <w:bottom w:val="single" w:sz="6" w:space="0" w:color="000000"/>
              <w:right w:val="single" w:sz="6" w:space="0" w:color="000000"/>
            </w:tcBorders>
            <w:tcMar>
              <w:top w:w="0" w:type="dxa"/>
              <w:left w:w="105" w:type="dxa"/>
              <w:bottom w:w="0" w:type="dxa"/>
              <w:right w:w="105" w:type="dxa"/>
            </w:tcMar>
            <w:vAlign w:val="center"/>
            <w:hideMark/>
          </w:tcPr>
          <w:p w14:paraId="6791411F" w14:textId="77777777" w:rsidR="008E3771" w:rsidRPr="005D51B8" w:rsidRDefault="008E3771" w:rsidP="00A96EDD">
            <w:pPr>
              <w:spacing w:before="100" w:beforeAutospacing="1" w:after="100" w:afterAutospacing="1"/>
              <w:jc w:val="center"/>
            </w:pPr>
            <w:r w:rsidRPr="005D51B8">
              <w:t>Control</w:t>
            </w:r>
            <w:r w:rsidRPr="005D51B8">
              <w:tab/>
            </w:r>
          </w:p>
        </w:tc>
        <w:tc>
          <w:tcPr>
            <w:tcW w:w="1974" w:type="dxa"/>
            <w:tcBorders>
              <w:top w:val="nil"/>
              <w:left w:val="nil"/>
              <w:bottom w:val="single" w:sz="6" w:space="0" w:color="000000"/>
              <w:right w:val="single" w:sz="6" w:space="0" w:color="000000"/>
            </w:tcBorders>
            <w:tcMar>
              <w:top w:w="0" w:type="dxa"/>
              <w:left w:w="105" w:type="dxa"/>
              <w:bottom w:w="0" w:type="dxa"/>
              <w:right w:w="105" w:type="dxa"/>
            </w:tcMar>
            <w:vAlign w:val="center"/>
            <w:hideMark/>
          </w:tcPr>
          <w:p w14:paraId="4A7C4024" w14:textId="77777777" w:rsidR="008E3771" w:rsidRPr="005D51B8" w:rsidRDefault="008E3771" w:rsidP="00A96EDD">
            <w:pPr>
              <w:spacing w:before="100" w:beforeAutospacing="1" w:after="100" w:afterAutospacing="1"/>
              <w:ind w:firstLine="177"/>
              <w:jc w:val="center"/>
            </w:pPr>
            <w:r w:rsidRPr="005D51B8">
              <w:t>Technology</w:t>
            </w:r>
            <w:r w:rsidRPr="005D51B8">
              <w:tab/>
            </w:r>
          </w:p>
        </w:tc>
        <w:tc>
          <w:tcPr>
            <w:tcW w:w="1676" w:type="dxa"/>
            <w:tcBorders>
              <w:top w:val="nil"/>
              <w:left w:val="nil"/>
              <w:bottom w:val="single" w:sz="6" w:space="0" w:color="000000"/>
              <w:right w:val="single" w:sz="6" w:space="0" w:color="000000"/>
            </w:tcBorders>
            <w:tcMar>
              <w:top w:w="0" w:type="dxa"/>
              <w:left w:w="105" w:type="dxa"/>
              <w:bottom w:w="0" w:type="dxa"/>
              <w:right w:w="105" w:type="dxa"/>
            </w:tcMar>
            <w:vAlign w:val="center"/>
            <w:hideMark/>
          </w:tcPr>
          <w:p w14:paraId="1BB584EA" w14:textId="77777777" w:rsidR="008E3771" w:rsidRPr="005D51B8" w:rsidRDefault="008E3771" w:rsidP="00A96EDD">
            <w:pPr>
              <w:spacing w:before="100" w:beforeAutospacing="1" w:after="100" w:afterAutospacing="1"/>
            </w:pPr>
            <w:r w:rsidRPr="005D51B8">
              <w:t>с/ha</w:t>
            </w:r>
          </w:p>
        </w:tc>
        <w:tc>
          <w:tcPr>
            <w:tcW w:w="1692"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1DB8C4B3" w14:textId="77777777" w:rsidR="008E3771" w:rsidRPr="005D51B8" w:rsidRDefault="008E3771" w:rsidP="00A96EDD">
            <w:pPr>
              <w:spacing w:before="100" w:beforeAutospacing="1" w:after="100" w:afterAutospacing="1"/>
            </w:pPr>
            <w:r w:rsidRPr="005D51B8">
              <w:t>%</w:t>
            </w:r>
          </w:p>
        </w:tc>
      </w:tr>
      <w:tr w:rsidR="008E3771" w:rsidRPr="005D51B8" w14:paraId="3000AE0C" w14:textId="77777777" w:rsidTr="00A96EDD">
        <w:trPr>
          <w:trHeight w:val="202"/>
          <w:jc w:val="center"/>
        </w:trPr>
        <w:tc>
          <w:tcPr>
            <w:tcW w:w="2136" w:type="dxa"/>
            <w:tcBorders>
              <w:top w:val="nil"/>
              <w:left w:val="single" w:sz="6" w:space="0" w:color="000000"/>
              <w:bottom w:val="single" w:sz="6" w:space="0" w:color="000000"/>
              <w:right w:val="single" w:sz="6" w:space="0" w:color="000000"/>
            </w:tcBorders>
            <w:tcMar>
              <w:top w:w="0" w:type="dxa"/>
              <w:left w:w="105" w:type="dxa"/>
              <w:bottom w:w="0" w:type="dxa"/>
              <w:right w:w="105" w:type="dxa"/>
            </w:tcMar>
            <w:vAlign w:val="center"/>
          </w:tcPr>
          <w:p w14:paraId="536A5E69" w14:textId="77777777" w:rsidR="008E3771" w:rsidRPr="005D51B8" w:rsidRDefault="008E3771" w:rsidP="00A96EDD">
            <w:r w:rsidRPr="005D51B8">
              <w:t>Non saline</w:t>
            </w:r>
          </w:p>
        </w:tc>
        <w:tc>
          <w:tcPr>
            <w:tcW w:w="1781"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32B4C713" w14:textId="77777777" w:rsidR="008E3771" w:rsidRPr="005D51B8" w:rsidRDefault="008E3771" w:rsidP="00A96EDD">
            <w:pPr>
              <w:jc w:val="center"/>
              <w:rPr>
                <w:color w:val="000000"/>
              </w:rPr>
            </w:pPr>
            <w:r w:rsidRPr="005D51B8">
              <w:rPr>
                <w:color w:val="000000"/>
              </w:rPr>
              <w:t>76</w:t>
            </w:r>
            <w:r w:rsidR="001F02ED">
              <w:rPr>
                <w:color w:val="000000"/>
              </w:rPr>
              <w:t>.</w:t>
            </w:r>
            <w:r w:rsidRPr="005D51B8">
              <w:rPr>
                <w:color w:val="000000"/>
              </w:rPr>
              <w:t>3±0</w:t>
            </w:r>
            <w:r w:rsidR="001F02ED">
              <w:rPr>
                <w:color w:val="000000"/>
              </w:rPr>
              <w:t>.</w:t>
            </w:r>
            <w:r w:rsidRPr="005D51B8">
              <w:rPr>
                <w:color w:val="000000"/>
              </w:rPr>
              <w:t>38</w:t>
            </w:r>
          </w:p>
        </w:tc>
        <w:tc>
          <w:tcPr>
            <w:tcW w:w="1974"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5C45F114" w14:textId="77777777" w:rsidR="008E3771" w:rsidRPr="005D51B8" w:rsidRDefault="008E3771" w:rsidP="00A96EDD">
            <w:pPr>
              <w:jc w:val="center"/>
              <w:rPr>
                <w:color w:val="000000"/>
              </w:rPr>
            </w:pPr>
            <w:r w:rsidRPr="005D51B8">
              <w:rPr>
                <w:color w:val="000000"/>
              </w:rPr>
              <w:t>108</w:t>
            </w:r>
            <w:r w:rsidR="001F02ED">
              <w:rPr>
                <w:color w:val="000000"/>
              </w:rPr>
              <w:t>.</w:t>
            </w:r>
            <w:r w:rsidRPr="005D51B8">
              <w:rPr>
                <w:color w:val="000000"/>
              </w:rPr>
              <w:t>5±3</w:t>
            </w:r>
            <w:r w:rsidR="001F02ED">
              <w:rPr>
                <w:color w:val="000000"/>
              </w:rPr>
              <w:t>.</w:t>
            </w:r>
            <w:r w:rsidRPr="005D51B8">
              <w:rPr>
                <w:color w:val="000000"/>
              </w:rPr>
              <w:t>09</w:t>
            </w:r>
          </w:p>
        </w:tc>
        <w:tc>
          <w:tcPr>
            <w:tcW w:w="1676"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023E698E" w14:textId="77777777" w:rsidR="008E3771" w:rsidRPr="005D51B8" w:rsidRDefault="008E3771" w:rsidP="00A96EDD">
            <w:pPr>
              <w:jc w:val="center"/>
              <w:rPr>
                <w:color w:val="000000"/>
              </w:rPr>
            </w:pPr>
            <w:r w:rsidRPr="005D51B8">
              <w:rPr>
                <w:color w:val="000000"/>
              </w:rPr>
              <w:t>31</w:t>
            </w:r>
            <w:r w:rsidR="001F02ED">
              <w:rPr>
                <w:color w:val="000000"/>
              </w:rPr>
              <w:t>.</w:t>
            </w:r>
            <w:r w:rsidRPr="005D51B8">
              <w:rPr>
                <w:color w:val="000000"/>
              </w:rPr>
              <w:t>8±3</w:t>
            </w:r>
            <w:r w:rsidR="001F02ED">
              <w:rPr>
                <w:color w:val="000000"/>
              </w:rPr>
              <w:t>.</w:t>
            </w:r>
            <w:r w:rsidRPr="005D51B8">
              <w:rPr>
                <w:color w:val="000000"/>
              </w:rPr>
              <w:t>10</w:t>
            </w:r>
          </w:p>
        </w:tc>
        <w:tc>
          <w:tcPr>
            <w:tcW w:w="1692"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2F642588" w14:textId="77777777" w:rsidR="008E3771" w:rsidRPr="005D51B8" w:rsidRDefault="008E3771" w:rsidP="00A96EDD">
            <w:pPr>
              <w:jc w:val="center"/>
              <w:rPr>
                <w:color w:val="000000"/>
              </w:rPr>
            </w:pPr>
            <w:r w:rsidRPr="005D51B8">
              <w:rPr>
                <w:color w:val="000000"/>
              </w:rPr>
              <w:t>42</w:t>
            </w:r>
            <w:r w:rsidR="001F02ED">
              <w:rPr>
                <w:color w:val="000000"/>
              </w:rPr>
              <w:t>.</w:t>
            </w:r>
            <w:r w:rsidRPr="005D51B8">
              <w:rPr>
                <w:color w:val="000000"/>
              </w:rPr>
              <w:t>1±3</w:t>
            </w:r>
            <w:r w:rsidR="001F02ED">
              <w:rPr>
                <w:color w:val="000000"/>
              </w:rPr>
              <w:t>.</w:t>
            </w:r>
            <w:r w:rsidRPr="005D51B8">
              <w:rPr>
                <w:color w:val="000000"/>
              </w:rPr>
              <w:t>98</w:t>
            </w:r>
          </w:p>
        </w:tc>
      </w:tr>
      <w:tr w:rsidR="008E3771" w:rsidRPr="005D51B8" w14:paraId="75264A61" w14:textId="77777777" w:rsidTr="00A96EDD">
        <w:trPr>
          <w:trHeight w:val="202"/>
          <w:jc w:val="center"/>
        </w:trPr>
        <w:tc>
          <w:tcPr>
            <w:tcW w:w="2136" w:type="dxa"/>
            <w:tcBorders>
              <w:top w:val="nil"/>
              <w:left w:val="single" w:sz="6" w:space="0" w:color="000000"/>
              <w:bottom w:val="single" w:sz="6" w:space="0" w:color="000000"/>
              <w:right w:val="single" w:sz="6" w:space="0" w:color="000000"/>
            </w:tcBorders>
            <w:tcMar>
              <w:top w:w="0" w:type="dxa"/>
              <w:left w:w="105" w:type="dxa"/>
              <w:bottom w:w="0" w:type="dxa"/>
              <w:right w:w="105" w:type="dxa"/>
            </w:tcMar>
            <w:vAlign w:val="center"/>
          </w:tcPr>
          <w:p w14:paraId="2521D276" w14:textId="77777777" w:rsidR="008E3771" w:rsidRPr="005D51B8" w:rsidRDefault="008E3771" w:rsidP="00A96EDD">
            <w:r w:rsidRPr="005D51B8">
              <w:t>Slightly saline</w:t>
            </w:r>
          </w:p>
        </w:tc>
        <w:tc>
          <w:tcPr>
            <w:tcW w:w="1781"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1D93B304" w14:textId="77777777" w:rsidR="008E3771" w:rsidRPr="005D51B8" w:rsidRDefault="008E3771" w:rsidP="00A96EDD">
            <w:pPr>
              <w:jc w:val="center"/>
              <w:rPr>
                <w:color w:val="000000"/>
              </w:rPr>
            </w:pPr>
            <w:r w:rsidRPr="005D51B8">
              <w:rPr>
                <w:color w:val="000000"/>
              </w:rPr>
              <w:t>66</w:t>
            </w:r>
            <w:r w:rsidR="001F02ED">
              <w:rPr>
                <w:color w:val="000000"/>
              </w:rPr>
              <w:t>.</w:t>
            </w:r>
            <w:r w:rsidRPr="005D51B8">
              <w:rPr>
                <w:color w:val="000000"/>
              </w:rPr>
              <w:t>3±1</w:t>
            </w:r>
            <w:r w:rsidR="001F02ED">
              <w:rPr>
                <w:color w:val="000000"/>
              </w:rPr>
              <w:t>.</w:t>
            </w:r>
            <w:r w:rsidRPr="005D51B8">
              <w:rPr>
                <w:color w:val="000000"/>
              </w:rPr>
              <w:t>02</w:t>
            </w:r>
          </w:p>
        </w:tc>
        <w:tc>
          <w:tcPr>
            <w:tcW w:w="1974"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46475221" w14:textId="77777777" w:rsidR="008E3771" w:rsidRPr="005D51B8" w:rsidRDefault="008E3771" w:rsidP="00A96EDD">
            <w:pPr>
              <w:jc w:val="center"/>
              <w:rPr>
                <w:color w:val="000000"/>
              </w:rPr>
            </w:pPr>
            <w:r w:rsidRPr="005D51B8">
              <w:rPr>
                <w:color w:val="000000"/>
              </w:rPr>
              <w:t>88</w:t>
            </w:r>
            <w:r w:rsidR="001F02ED">
              <w:rPr>
                <w:color w:val="000000"/>
              </w:rPr>
              <w:t>.</w:t>
            </w:r>
            <w:r w:rsidRPr="005D51B8">
              <w:rPr>
                <w:color w:val="000000"/>
              </w:rPr>
              <w:t>9±1</w:t>
            </w:r>
            <w:r w:rsidR="001F02ED">
              <w:rPr>
                <w:color w:val="000000"/>
              </w:rPr>
              <w:t>.</w:t>
            </w:r>
            <w:r w:rsidRPr="005D51B8">
              <w:rPr>
                <w:color w:val="000000"/>
              </w:rPr>
              <w:t>74</w:t>
            </w:r>
          </w:p>
        </w:tc>
        <w:tc>
          <w:tcPr>
            <w:tcW w:w="1676"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3926A63D" w14:textId="77777777" w:rsidR="008E3771" w:rsidRPr="005D51B8" w:rsidRDefault="008E3771" w:rsidP="00A96EDD">
            <w:pPr>
              <w:jc w:val="center"/>
              <w:rPr>
                <w:color w:val="000000"/>
              </w:rPr>
            </w:pPr>
            <w:r w:rsidRPr="005D51B8">
              <w:rPr>
                <w:color w:val="000000"/>
              </w:rPr>
              <w:t>22</w:t>
            </w:r>
            <w:r w:rsidR="001F02ED">
              <w:rPr>
                <w:color w:val="000000"/>
              </w:rPr>
              <w:t>.</w:t>
            </w:r>
            <w:r w:rsidRPr="005D51B8">
              <w:rPr>
                <w:color w:val="000000"/>
              </w:rPr>
              <w:t>6±1</w:t>
            </w:r>
            <w:r w:rsidR="001F02ED">
              <w:rPr>
                <w:color w:val="000000"/>
              </w:rPr>
              <w:t>.</w:t>
            </w:r>
            <w:r w:rsidRPr="005D51B8">
              <w:rPr>
                <w:color w:val="000000"/>
              </w:rPr>
              <w:t>04</w:t>
            </w:r>
          </w:p>
        </w:tc>
        <w:tc>
          <w:tcPr>
            <w:tcW w:w="1692"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1AC43B5E" w14:textId="77777777" w:rsidR="008E3771" w:rsidRPr="005D51B8" w:rsidRDefault="008E3771" w:rsidP="00A96EDD">
            <w:pPr>
              <w:jc w:val="center"/>
              <w:rPr>
                <w:color w:val="000000"/>
              </w:rPr>
            </w:pPr>
            <w:r w:rsidRPr="005D51B8">
              <w:rPr>
                <w:color w:val="000000"/>
              </w:rPr>
              <w:t>34</w:t>
            </w:r>
            <w:r w:rsidR="001F02ED">
              <w:rPr>
                <w:color w:val="000000"/>
              </w:rPr>
              <w:t>.</w:t>
            </w:r>
            <w:r w:rsidRPr="005D51B8">
              <w:rPr>
                <w:color w:val="000000"/>
              </w:rPr>
              <w:t>1±1</w:t>
            </w:r>
            <w:r w:rsidR="001F02ED">
              <w:rPr>
                <w:color w:val="000000"/>
              </w:rPr>
              <w:t>.</w:t>
            </w:r>
            <w:r w:rsidRPr="005D51B8">
              <w:rPr>
                <w:color w:val="000000"/>
              </w:rPr>
              <w:t>47</w:t>
            </w:r>
          </w:p>
        </w:tc>
      </w:tr>
      <w:tr w:rsidR="008E3771" w:rsidRPr="005D51B8" w14:paraId="6B141FA0" w14:textId="77777777" w:rsidTr="00A96EDD">
        <w:trPr>
          <w:trHeight w:val="202"/>
          <w:jc w:val="center"/>
        </w:trPr>
        <w:tc>
          <w:tcPr>
            <w:tcW w:w="2136" w:type="dxa"/>
            <w:tcBorders>
              <w:top w:val="nil"/>
              <w:left w:val="single" w:sz="6" w:space="0" w:color="000000"/>
              <w:bottom w:val="single" w:sz="6" w:space="0" w:color="000000"/>
              <w:right w:val="single" w:sz="6" w:space="0" w:color="000000"/>
            </w:tcBorders>
            <w:tcMar>
              <w:top w:w="0" w:type="dxa"/>
              <w:left w:w="105" w:type="dxa"/>
              <w:bottom w:w="0" w:type="dxa"/>
              <w:right w:w="105" w:type="dxa"/>
            </w:tcMar>
            <w:vAlign w:val="center"/>
          </w:tcPr>
          <w:p w14:paraId="59006525" w14:textId="77777777" w:rsidR="008E3771" w:rsidRPr="005D51B8" w:rsidRDefault="008E3771" w:rsidP="00A96EDD">
            <w:r w:rsidRPr="005D51B8">
              <w:t>Medium saline</w:t>
            </w:r>
          </w:p>
        </w:tc>
        <w:tc>
          <w:tcPr>
            <w:tcW w:w="1781"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7F352AA8" w14:textId="77777777" w:rsidR="008E3771" w:rsidRPr="005D51B8" w:rsidRDefault="008E3771" w:rsidP="00A96EDD">
            <w:pPr>
              <w:jc w:val="center"/>
              <w:rPr>
                <w:color w:val="000000"/>
              </w:rPr>
            </w:pPr>
            <w:r w:rsidRPr="005D51B8">
              <w:rPr>
                <w:color w:val="000000"/>
              </w:rPr>
              <w:t>64</w:t>
            </w:r>
            <w:r w:rsidR="001F02ED">
              <w:rPr>
                <w:color w:val="000000"/>
              </w:rPr>
              <w:t>.</w:t>
            </w:r>
            <w:r w:rsidRPr="005D51B8">
              <w:rPr>
                <w:color w:val="000000"/>
              </w:rPr>
              <w:t>3±1</w:t>
            </w:r>
            <w:r w:rsidR="001F02ED">
              <w:rPr>
                <w:color w:val="000000"/>
              </w:rPr>
              <w:t>.</w:t>
            </w:r>
            <w:r w:rsidRPr="005D51B8">
              <w:rPr>
                <w:color w:val="000000"/>
              </w:rPr>
              <w:t>01</w:t>
            </w:r>
          </w:p>
        </w:tc>
        <w:tc>
          <w:tcPr>
            <w:tcW w:w="1974"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35B276A7" w14:textId="77777777" w:rsidR="008E3771" w:rsidRPr="005D51B8" w:rsidRDefault="008E3771" w:rsidP="00A96EDD">
            <w:pPr>
              <w:jc w:val="center"/>
              <w:rPr>
                <w:color w:val="000000"/>
              </w:rPr>
            </w:pPr>
            <w:r w:rsidRPr="005D51B8">
              <w:rPr>
                <w:color w:val="000000"/>
              </w:rPr>
              <w:t>86</w:t>
            </w:r>
            <w:r w:rsidR="001F02ED">
              <w:rPr>
                <w:color w:val="000000"/>
              </w:rPr>
              <w:t>.</w:t>
            </w:r>
            <w:r w:rsidRPr="005D51B8">
              <w:rPr>
                <w:color w:val="000000"/>
              </w:rPr>
              <w:t>1±1</w:t>
            </w:r>
            <w:r w:rsidR="001F02ED">
              <w:rPr>
                <w:color w:val="000000"/>
              </w:rPr>
              <w:t>.</w:t>
            </w:r>
            <w:r w:rsidRPr="005D51B8">
              <w:rPr>
                <w:color w:val="000000"/>
              </w:rPr>
              <w:t>76</w:t>
            </w:r>
          </w:p>
        </w:tc>
        <w:tc>
          <w:tcPr>
            <w:tcW w:w="1676"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1A7EB5D1" w14:textId="77777777" w:rsidR="008E3771" w:rsidRPr="005D51B8" w:rsidRDefault="008E3771" w:rsidP="00A96EDD">
            <w:pPr>
              <w:jc w:val="center"/>
              <w:rPr>
                <w:color w:val="000000"/>
              </w:rPr>
            </w:pPr>
            <w:r w:rsidRPr="005D51B8">
              <w:rPr>
                <w:color w:val="000000"/>
              </w:rPr>
              <w:t>21</w:t>
            </w:r>
            <w:r w:rsidR="001F02ED">
              <w:rPr>
                <w:color w:val="000000"/>
              </w:rPr>
              <w:t>.</w:t>
            </w:r>
            <w:r w:rsidRPr="005D51B8">
              <w:rPr>
                <w:color w:val="000000"/>
              </w:rPr>
              <w:t>7±0</w:t>
            </w:r>
            <w:r w:rsidR="001F02ED">
              <w:rPr>
                <w:color w:val="000000"/>
              </w:rPr>
              <w:t>.</w:t>
            </w:r>
            <w:r w:rsidRPr="005D51B8">
              <w:rPr>
                <w:color w:val="000000"/>
              </w:rPr>
              <w:t>95</w:t>
            </w:r>
          </w:p>
        </w:tc>
        <w:tc>
          <w:tcPr>
            <w:tcW w:w="1692"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0A11E1E7" w14:textId="77777777" w:rsidR="008E3771" w:rsidRPr="005D51B8" w:rsidRDefault="008E3771" w:rsidP="00A96EDD">
            <w:pPr>
              <w:jc w:val="center"/>
              <w:rPr>
                <w:color w:val="000000"/>
              </w:rPr>
            </w:pPr>
            <w:r w:rsidRPr="005D51B8">
              <w:rPr>
                <w:color w:val="000000"/>
              </w:rPr>
              <w:t>33</w:t>
            </w:r>
            <w:r w:rsidR="001F02ED">
              <w:rPr>
                <w:color w:val="000000"/>
              </w:rPr>
              <w:t>.</w:t>
            </w:r>
            <w:r w:rsidRPr="005D51B8">
              <w:rPr>
                <w:color w:val="000000"/>
              </w:rPr>
              <w:t>8±1</w:t>
            </w:r>
            <w:r w:rsidR="001F02ED">
              <w:rPr>
                <w:color w:val="000000"/>
              </w:rPr>
              <w:t>.</w:t>
            </w:r>
            <w:r w:rsidRPr="005D51B8">
              <w:rPr>
                <w:color w:val="000000"/>
              </w:rPr>
              <w:t>22</w:t>
            </w:r>
          </w:p>
        </w:tc>
      </w:tr>
      <w:tr w:rsidR="008E3771" w:rsidRPr="005D51B8" w14:paraId="7C9DAFFB" w14:textId="77777777" w:rsidTr="00A96EDD">
        <w:trPr>
          <w:trHeight w:val="212"/>
          <w:jc w:val="center"/>
        </w:trPr>
        <w:tc>
          <w:tcPr>
            <w:tcW w:w="2136" w:type="dxa"/>
            <w:tcBorders>
              <w:top w:val="nil"/>
              <w:left w:val="single" w:sz="6" w:space="0" w:color="000000"/>
              <w:bottom w:val="single" w:sz="6" w:space="0" w:color="000000"/>
              <w:right w:val="single" w:sz="6" w:space="0" w:color="000000"/>
            </w:tcBorders>
            <w:tcMar>
              <w:top w:w="0" w:type="dxa"/>
              <w:left w:w="105" w:type="dxa"/>
              <w:bottom w:w="0" w:type="dxa"/>
              <w:right w:w="105" w:type="dxa"/>
            </w:tcMar>
            <w:vAlign w:val="center"/>
          </w:tcPr>
          <w:p w14:paraId="7E0E2C9D" w14:textId="77777777" w:rsidR="008E3771" w:rsidRPr="005D51B8" w:rsidRDefault="008E3771" w:rsidP="00A96EDD">
            <w:r w:rsidRPr="005D51B8">
              <w:t>Highly saline</w:t>
            </w:r>
          </w:p>
        </w:tc>
        <w:tc>
          <w:tcPr>
            <w:tcW w:w="1781"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00D28E08" w14:textId="77777777" w:rsidR="008E3771" w:rsidRPr="005D51B8" w:rsidRDefault="008E3771" w:rsidP="00A96EDD">
            <w:pPr>
              <w:jc w:val="center"/>
              <w:rPr>
                <w:color w:val="000000"/>
              </w:rPr>
            </w:pPr>
            <w:r w:rsidRPr="005D51B8">
              <w:rPr>
                <w:color w:val="000000"/>
              </w:rPr>
              <w:t>48</w:t>
            </w:r>
            <w:r w:rsidR="001F02ED">
              <w:rPr>
                <w:color w:val="000000"/>
              </w:rPr>
              <w:t>.</w:t>
            </w:r>
            <w:r w:rsidRPr="005D51B8">
              <w:rPr>
                <w:color w:val="000000"/>
              </w:rPr>
              <w:t>4±1</w:t>
            </w:r>
            <w:r w:rsidR="001F02ED">
              <w:rPr>
                <w:color w:val="000000"/>
              </w:rPr>
              <w:t>.</w:t>
            </w:r>
            <w:r w:rsidRPr="005D51B8">
              <w:rPr>
                <w:color w:val="000000"/>
              </w:rPr>
              <w:t>11</w:t>
            </w:r>
          </w:p>
        </w:tc>
        <w:tc>
          <w:tcPr>
            <w:tcW w:w="1974"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289F7A49" w14:textId="77777777" w:rsidR="008E3771" w:rsidRPr="005D51B8" w:rsidRDefault="008E3771" w:rsidP="00A96EDD">
            <w:pPr>
              <w:jc w:val="center"/>
              <w:rPr>
                <w:color w:val="000000"/>
              </w:rPr>
            </w:pPr>
            <w:r w:rsidRPr="005D51B8">
              <w:rPr>
                <w:color w:val="000000"/>
              </w:rPr>
              <w:t>55</w:t>
            </w:r>
            <w:r w:rsidR="001F02ED">
              <w:rPr>
                <w:color w:val="000000"/>
              </w:rPr>
              <w:t>.</w:t>
            </w:r>
            <w:r w:rsidRPr="005D51B8">
              <w:rPr>
                <w:color w:val="000000"/>
              </w:rPr>
              <w:t>5±2</w:t>
            </w:r>
            <w:r w:rsidR="001F02ED">
              <w:rPr>
                <w:color w:val="000000"/>
              </w:rPr>
              <w:t>.</w:t>
            </w:r>
            <w:r w:rsidRPr="005D51B8">
              <w:rPr>
                <w:color w:val="000000"/>
              </w:rPr>
              <w:t>28</w:t>
            </w:r>
          </w:p>
        </w:tc>
        <w:tc>
          <w:tcPr>
            <w:tcW w:w="1676"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092310E6" w14:textId="77777777" w:rsidR="008E3771" w:rsidRPr="005D51B8" w:rsidRDefault="008E3771" w:rsidP="00A96EDD">
            <w:pPr>
              <w:jc w:val="center"/>
              <w:rPr>
                <w:color w:val="000000"/>
              </w:rPr>
            </w:pPr>
            <w:r w:rsidRPr="005D51B8">
              <w:rPr>
                <w:color w:val="000000"/>
              </w:rPr>
              <w:t>7</w:t>
            </w:r>
            <w:r w:rsidR="001F02ED">
              <w:rPr>
                <w:color w:val="000000"/>
              </w:rPr>
              <w:t>.</w:t>
            </w:r>
            <w:r w:rsidRPr="005D51B8">
              <w:rPr>
                <w:color w:val="000000"/>
              </w:rPr>
              <w:t>1±1</w:t>
            </w:r>
            <w:r w:rsidR="001F02ED">
              <w:rPr>
                <w:color w:val="000000"/>
              </w:rPr>
              <w:t>.</w:t>
            </w:r>
            <w:r w:rsidRPr="005D51B8">
              <w:rPr>
                <w:color w:val="000000"/>
              </w:rPr>
              <w:t>34</w:t>
            </w:r>
          </w:p>
        </w:tc>
        <w:tc>
          <w:tcPr>
            <w:tcW w:w="1692"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14:paraId="214C0662" w14:textId="77777777" w:rsidR="008E3771" w:rsidRPr="005D51B8" w:rsidRDefault="008E3771" w:rsidP="00A96EDD">
            <w:pPr>
              <w:jc w:val="center"/>
              <w:rPr>
                <w:color w:val="000000"/>
              </w:rPr>
            </w:pPr>
            <w:r w:rsidRPr="005D51B8">
              <w:rPr>
                <w:color w:val="000000"/>
              </w:rPr>
              <w:t>14</w:t>
            </w:r>
            <w:r w:rsidR="001F02ED">
              <w:rPr>
                <w:color w:val="000000"/>
              </w:rPr>
              <w:t>.</w:t>
            </w:r>
            <w:r w:rsidRPr="005D51B8">
              <w:rPr>
                <w:color w:val="000000"/>
              </w:rPr>
              <w:t>5±2</w:t>
            </w:r>
            <w:r w:rsidR="001F02ED">
              <w:rPr>
                <w:color w:val="000000"/>
              </w:rPr>
              <w:t>.</w:t>
            </w:r>
            <w:r w:rsidRPr="005D51B8">
              <w:rPr>
                <w:color w:val="000000"/>
              </w:rPr>
              <w:t>51</w:t>
            </w:r>
          </w:p>
        </w:tc>
      </w:tr>
    </w:tbl>
    <w:p w14:paraId="48753897" w14:textId="77777777" w:rsidR="00A620B9" w:rsidRPr="005D51B8" w:rsidRDefault="00A620B9" w:rsidP="00A620B9">
      <w:pPr>
        <w:spacing w:line="360" w:lineRule="auto"/>
        <w:ind w:firstLine="567"/>
        <w:jc w:val="both"/>
      </w:pPr>
    </w:p>
    <w:p w14:paraId="5408D996" w14:textId="77777777" w:rsidR="008E3771" w:rsidRPr="005D51B8" w:rsidRDefault="008E3771" w:rsidP="008E3771">
      <w:pPr>
        <w:spacing w:line="360" w:lineRule="auto"/>
        <w:ind w:firstLine="709"/>
        <w:jc w:val="both"/>
        <w:rPr>
          <w:lang w:val="en-US"/>
        </w:rPr>
      </w:pPr>
      <w:r w:rsidRPr="005D51B8">
        <w:rPr>
          <w:lang w:val="en-US"/>
        </w:rPr>
        <w:t>The analysis of the costs of implementation of the technology and analysis of payback periods are given in section 3.4 below. The implemented technology for increasing the fertility of saline soils and increasing the productivity of agricultural crops provided an increase in the yield of grain maize from 14.5% on highly saline soils to 42.1% on non-saline soils.</w:t>
      </w:r>
    </w:p>
    <w:p w14:paraId="72903C6F" w14:textId="77777777" w:rsidR="008E3771" w:rsidRPr="005D51B8" w:rsidRDefault="008E3771" w:rsidP="008E3771">
      <w:pPr>
        <w:spacing w:line="360" w:lineRule="auto"/>
        <w:ind w:firstLine="709"/>
        <w:jc w:val="both"/>
        <w:rPr>
          <w:lang w:val="en-US"/>
        </w:rPr>
      </w:pPr>
      <w:r w:rsidRPr="005D51B8">
        <w:rPr>
          <w:lang w:val="en-US"/>
        </w:rPr>
        <w:t>Thus, the possibilities of obtaining sufficiently high grain maize yield in the unfavourable land reclamation environment of Shaulder irrigation massif were demonstrated on the area of 1507 hectares of 70 peasant farms.</w:t>
      </w:r>
    </w:p>
    <w:p w14:paraId="226B7293" w14:textId="77777777" w:rsidR="004E687F" w:rsidRPr="005D51B8" w:rsidRDefault="004E687F" w:rsidP="00A620B9">
      <w:pPr>
        <w:shd w:val="clear" w:color="auto" w:fill="FFFFFF"/>
        <w:spacing w:line="360" w:lineRule="auto"/>
        <w:ind w:firstLine="709"/>
        <w:jc w:val="both"/>
        <w:rPr>
          <w:i/>
          <w:lang w:val="en-US"/>
        </w:rPr>
      </w:pPr>
    </w:p>
    <w:p w14:paraId="0F173BCF" w14:textId="77777777" w:rsidR="00197A2F" w:rsidRPr="005D51B8" w:rsidRDefault="00197A2F" w:rsidP="00197A2F">
      <w:pPr>
        <w:shd w:val="clear" w:color="auto" w:fill="FFFFFF"/>
        <w:spacing w:line="360" w:lineRule="auto"/>
        <w:ind w:firstLine="709"/>
        <w:jc w:val="both"/>
        <w:rPr>
          <w:i/>
          <w:lang w:val="en-US"/>
        </w:rPr>
      </w:pPr>
      <w:r w:rsidRPr="005D51B8">
        <w:rPr>
          <w:i/>
          <w:lang w:val="en-US"/>
        </w:rPr>
        <w:t>Summary and evaluation of research results</w:t>
      </w:r>
    </w:p>
    <w:p w14:paraId="095E35D7" w14:textId="77777777" w:rsidR="00197A2F" w:rsidRPr="001F02ED" w:rsidRDefault="00197A2F" w:rsidP="0070513E">
      <w:pPr>
        <w:pStyle w:val="afd"/>
        <w:numPr>
          <w:ilvl w:val="0"/>
          <w:numId w:val="13"/>
        </w:numPr>
        <w:shd w:val="clear" w:color="auto" w:fill="FFFFFF"/>
        <w:tabs>
          <w:tab w:val="left" w:pos="851"/>
        </w:tabs>
        <w:spacing w:line="360" w:lineRule="auto"/>
        <w:ind w:left="0" w:firstLine="567"/>
        <w:rPr>
          <w:rFonts w:ascii="Times New Roman" w:hAnsi="Times New Roman"/>
          <w:sz w:val="24"/>
          <w:szCs w:val="24"/>
          <w:lang w:val="en-US"/>
        </w:rPr>
      </w:pPr>
      <w:r w:rsidRPr="001F02ED">
        <w:rPr>
          <w:rFonts w:ascii="Times New Roman" w:hAnsi="Times New Roman"/>
          <w:sz w:val="24"/>
          <w:szCs w:val="24"/>
          <w:lang w:val="en-US"/>
        </w:rPr>
        <w:t>Three soil maps were compiled (for the right bank, central and eastern parts of the Shaulder irrigation massif, covering an area of 92 thousand hectares) of the Turkestan region.</w:t>
      </w:r>
    </w:p>
    <w:p w14:paraId="7E443113" w14:textId="77777777" w:rsidR="00197A2F" w:rsidRPr="001F02ED" w:rsidRDefault="00197A2F" w:rsidP="0070513E">
      <w:pPr>
        <w:pStyle w:val="afd"/>
        <w:numPr>
          <w:ilvl w:val="0"/>
          <w:numId w:val="13"/>
        </w:numPr>
        <w:shd w:val="clear" w:color="auto" w:fill="FFFFFF"/>
        <w:tabs>
          <w:tab w:val="left" w:pos="851"/>
        </w:tabs>
        <w:spacing w:line="360" w:lineRule="auto"/>
        <w:ind w:left="0" w:firstLine="567"/>
        <w:rPr>
          <w:rFonts w:ascii="Times New Roman" w:hAnsi="Times New Roman"/>
          <w:sz w:val="24"/>
          <w:szCs w:val="24"/>
          <w:lang w:val="en-US"/>
        </w:rPr>
      </w:pPr>
      <w:r w:rsidRPr="001F02ED">
        <w:rPr>
          <w:rFonts w:ascii="Times New Roman" w:hAnsi="Times New Roman"/>
          <w:sz w:val="24"/>
          <w:szCs w:val="24"/>
          <w:lang w:val="en-US"/>
        </w:rPr>
        <w:t>Criteria of soil degradation have been developed and 3 map of soil cover degradation were compiled for the total area of 92 ths. ha;</w:t>
      </w:r>
    </w:p>
    <w:p w14:paraId="191B9A0B" w14:textId="77777777" w:rsidR="00197A2F" w:rsidRPr="001F02ED" w:rsidRDefault="00197A2F" w:rsidP="0070513E">
      <w:pPr>
        <w:pStyle w:val="afd"/>
        <w:numPr>
          <w:ilvl w:val="0"/>
          <w:numId w:val="13"/>
        </w:numPr>
        <w:shd w:val="clear" w:color="auto" w:fill="FFFFFF"/>
        <w:tabs>
          <w:tab w:val="left" w:pos="851"/>
        </w:tabs>
        <w:spacing w:line="360" w:lineRule="auto"/>
        <w:ind w:left="0" w:firstLine="567"/>
        <w:rPr>
          <w:rFonts w:ascii="Times New Roman" w:hAnsi="Times New Roman"/>
          <w:sz w:val="24"/>
          <w:szCs w:val="24"/>
          <w:lang w:val="en-US"/>
        </w:rPr>
      </w:pPr>
      <w:r w:rsidRPr="001F02ED">
        <w:rPr>
          <w:rFonts w:ascii="Times New Roman" w:hAnsi="Times New Roman"/>
          <w:sz w:val="24"/>
          <w:szCs w:val="24"/>
          <w:lang w:val="en-US"/>
        </w:rPr>
        <w:t xml:space="preserve">Appraising scale and 3 map of soil bonitet score map were compiled on an area of 92 ths. ha; </w:t>
      </w:r>
    </w:p>
    <w:p w14:paraId="52F16073" w14:textId="02BA1740" w:rsidR="00197A2F" w:rsidRPr="001F02ED" w:rsidRDefault="00197A2F" w:rsidP="0070513E">
      <w:pPr>
        <w:pStyle w:val="afd"/>
        <w:numPr>
          <w:ilvl w:val="0"/>
          <w:numId w:val="13"/>
        </w:numPr>
        <w:shd w:val="clear" w:color="auto" w:fill="FFFFFF"/>
        <w:tabs>
          <w:tab w:val="left" w:pos="851"/>
        </w:tabs>
        <w:spacing w:line="360" w:lineRule="auto"/>
        <w:ind w:left="0" w:firstLine="567"/>
        <w:rPr>
          <w:rFonts w:ascii="Times New Roman" w:hAnsi="Times New Roman"/>
          <w:sz w:val="24"/>
          <w:szCs w:val="24"/>
          <w:lang w:val="en-US"/>
        </w:rPr>
      </w:pPr>
      <w:r w:rsidRPr="001F02ED">
        <w:rPr>
          <w:rFonts w:ascii="Times New Roman" w:hAnsi="Times New Roman"/>
          <w:sz w:val="24"/>
          <w:szCs w:val="24"/>
          <w:lang w:val="en-US"/>
        </w:rPr>
        <w:t>On an area of 1507 hectares of 70 peasant farms, a large-scale (1: 10000) soil reclamation survey was carried out with the selection of 3019 soil samples from three depths - 0-20, 20-50, 50-100 cm, 270 maps of th</w:t>
      </w:r>
      <w:r w:rsidR="00BC3974">
        <w:rPr>
          <w:rFonts w:ascii="Times New Roman" w:hAnsi="Times New Roman"/>
          <w:sz w:val="24"/>
          <w:szCs w:val="24"/>
          <w:lang w:val="en-US"/>
        </w:rPr>
        <w:t>e</w:t>
      </w:r>
      <w:r w:rsidRPr="001F02ED">
        <w:rPr>
          <w:rFonts w:ascii="Times New Roman" w:hAnsi="Times New Roman"/>
          <w:sz w:val="24"/>
          <w:szCs w:val="24"/>
          <w:lang w:val="en-US"/>
        </w:rPr>
        <w:t xml:space="preserve"> degree of salinity were compiled, 98 maps of salinity chemistry, 39 maps of the depth of occurrence of the 1st salt horizon of soils by soil layers 0-20, 20-50 and 50-100 cm</w:t>
      </w:r>
    </w:p>
    <w:p w14:paraId="110E0E6C" w14:textId="77777777" w:rsidR="00197A2F" w:rsidRPr="005D51B8" w:rsidRDefault="00197A2F" w:rsidP="0070513E">
      <w:pPr>
        <w:pStyle w:val="afd"/>
        <w:numPr>
          <w:ilvl w:val="0"/>
          <w:numId w:val="13"/>
        </w:numPr>
        <w:shd w:val="clear" w:color="auto" w:fill="FFFFFF"/>
        <w:tabs>
          <w:tab w:val="left" w:pos="851"/>
        </w:tabs>
        <w:spacing w:line="360" w:lineRule="auto"/>
        <w:ind w:left="0" w:firstLine="567"/>
        <w:rPr>
          <w:rFonts w:ascii="Times New Roman" w:hAnsi="Times New Roman"/>
          <w:sz w:val="24"/>
          <w:szCs w:val="24"/>
        </w:rPr>
      </w:pPr>
      <w:r w:rsidRPr="001F02ED">
        <w:rPr>
          <w:rFonts w:ascii="Times New Roman" w:hAnsi="Times New Roman"/>
          <w:sz w:val="24"/>
          <w:szCs w:val="24"/>
          <w:lang w:val="en-US"/>
        </w:rPr>
        <w:lastRenderedPageBreak/>
        <w:t>Agrochemical</w:t>
      </w:r>
      <w:r w:rsidRPr="005D51B8">
        <w:rPr>
          <w:rFonts w:ascii="Times New Roman" w:hAnsi="Times New Roman"/>
          <w:sz w:val="24"/>
          <w:szCs w:val="24"/>
        </w:rPr>
        <w:t xml:space="preserve"> survey was carried out on 70 peasant farms with the area of 1507 hectares, 370 cartograms of soil nutrients (humus, easily hydrolyzed nitrogen, mobile phosphorus and exchangeable potassium) were compiled, doses of mineral fertilizers were calculated for the planned corn yield.</w:t>
      </w:r>
    </w:p>
    <w:p w14:paraId="634BF543" w14:textId="77777777" w:rsidR="00197A2F" w:rsidRPr="001F02ED" w:rsidRDefault="00197A2F" w:rsidP="0070513E">
      <w:pPr>
        <w:pStyle w:val="afd"/>
        <w:numPr>
          <w:ilvl w:val="0"/>
          <w:numId w:val="13"/>
        </w:numPr>
        <w:shd w:val="clear" w:color="auto" w:fill="FFFFFF"/>
        <w:tabs>
          <w:tab w:val="left" w:pos="851"/>
        </w:tabs>
        <w:spacing w:line="360" w:lineRule="auto"/>
        <w:ind w:left="0" w:firstLine="567"/>
        <w:rPr>
          <w:rFonts w:ascii="Times New Roman" w:hAnsi="Times New Roman"/>
          <w:sz w:val="24"/>
          <w:szCs w:val="24"/>
          <w:lang w:val="en-US"/>
        </w:rPr>
      </w:pPr>
      <w:r w:rsidRPr="001F02ED">
        <w:rPr>
          <w:rFonts w:ascii="Times New Roman" w:hAnsi="Times New Roman"/>
          <w:sz w:val="24"/>
          <w:szCs w:val="24"/>
          <w:lang w:val="en-US"/>
        </w:rPr>
        <w:t>On an area of 1507 hectares in 70 farms, the Institute's technology was implemented in order to improve the fertility of saline soils and increase the yield of agricultural crops, which provided an increase in the yield of grain maize from 33.8-34.1% on slightly and medium saline soils, and on highly saline soils - 14.5%.</w:t>
      </w:r>
    </w:p>
    <w:p w14:paraId="740CF5BC" w14:textId="77777777" w:rsidR="00A620B9" w:rsidRPr="005D51B8" w:rsidRDefault="00A620B9" w:rsidP="00A620B9">
      <w:pPr>
        <w:spacing w:line="360" w:lineRule="auto"/>
        <w:jc w:val="center"/>
        <w:rPr>
          <w:noProof/>
          <w:lang w:val="en-US"/>
        </w:rPr>
      </w:pPr>
    </w:p>
    <w:p w14:paraId="303C2ACE" w14:textId="77777777" w:rsidR="007205D5" w:rsidRPr="005D51B8" w:rsidRDefault="007205D5" w:rsidP="007205D5">
      <w:pPr>
        <w:widowControl w:val="0"/>
        <w:pBdr>
          <w:bottom w:val="single" w:sz="4" w:space="0" w:color="FFFFFF"/>
        </w:pBdr>
        <w:autoSpaceDE w:val="0"/>
        <w:autoSpaceDN w:val="0"/>
        <w:adjustRightInd w:val="0"/>
        <w:spacing w:line="360" w:lineRule="auto"/>
        <w:ind w:firstLine="709"/>
        <w:jc w:val="both"/>
        <w:rPr>
          <w:lang w:val="en-US"/>
        </w:rPr>
      </w:pPr>
      <w:r w:rsidRPr="001C2D33">
        <w:rPr>
          <w:lang w:val="en-US"/>
        </w:rPr>
        <w:t xml:space="preserve">3.4 </w:t>
      </w:r>
      <w:r w:rsidR="00AA1BA1" w:rsidRPr="001C2D33">
        <w:rPr>
          <w:lang w:val="en-US"/>
        </w:rPr>
        <w:t>To conduct an analysis of economic efficiency of the implemented and developed technologies, including cost assessment of the application of technologies per 1 ha, analysis of cost recovery due to increased productivity, indicating the payback period</w:t>
      </w:r>
    </w:p>
    <w:p w14:paraId="0F42DDE8" w14:textId="77777777" w:rsidR="00AA1BA1" w:rsidRPr="005D51B8" w:rsidRDefault="00AA1BA1" w:rsidP="00AA1BA1">
      <w:pPr>
        <w:widowControl w:val="0"/>
        <w:pBdr>
          <w:bottom w:val="single" w:sz="4" w:space="0" w:color="FFFFFF"/>
        </w:pBdr>
        <w:autoSpaceDE w:val="0"/>
        <w:autoSpaceDN w:val="0"/>
        <w:adjustRightInd w:val="0"/>
        <w:spacing w:line="360" w:lineRule="auto"/>
        <w:ind w:firstLine="709"/>
        <w:jc w:val="both"/>
        <w:rPr>
          <w:i/>
          <w:lang w:val="en-US"/>
        </w:rPr>
      </w:pPr>
      <w:r w:rsidRPr="005D51B8">
        <w:rPr>
          <w:i/>
          <w:lang w:val="en-US"/>
        </w:rPr>
        <w:t>Methodology</w:t>
      </w:r>
    </w:p>
    <w:p w14:paraId="1347C22F" w14:textId="77777777" w:rsidR="00AA1BA1" w:rsidRPr="001C2D33" w:rsidRDefault="00AA1BA1" w:rsidP="00AA1BA1">
      <w:pPr>
        <w:widowControl w:val="0"/>
        <w:pBdr>
          <w:bottom w:val="single" w:sz="4" w:space="0" w:color="FFFFFF"/>
        </w:pBdr>
        <w:autoSpaceDE w:val="0"/>
        <w:autoSpaceDN w:val="0"/>
        <w:adjustRightInd w:val="0"/>
        <w:spacing w:line="360" w:lineRule="auto"/>
        <w:ind w:firstLine="709"/>
        <w:jc w:val="both"/>
        <w:rPr>
          <w:lang w:val="en-US"/>
        </w:rPr>
      </w:pPr>
      <w:r w:rsidRPr="005D51B8">
        <w:rPr>
          <w:lang w:val="en-US"/>
        </w:rPr>
        <w:t xml:space="preserve">The economic efficiency of the implemented technology is calculated according to the methodology </w:t>
      </w:r>
      <w:r w:rsidRPr="001C2D33">
        <w:rPr>
          <w:lang w:val="en-US"/>
        </w:rPr>
        <w:t>[56].</w:t>
      </w:r>
    </w:p>
    <w:p w14:paraId="42F141B1" w14:textId="77777777" w:rsidR="00AA1BA1" w:rsidRPr="001C2D33" w:rsidRDefault="00AA1BA1" w:rsidP="00AA1BA1">
      <w:pPr>
        <w:pStyle w:val="afb"/>
        <w:shd w:val="clear" w:color="auto" w:fill="FFFFFF"/>
        <w:tabs>
          <w:tab w:val="left" w:pos="709"/>
        </w:tabs>
        <w:spacing w:before="0" w:beforeAutospacing="0" w:after="0" w:afterAutospacing="0" w:line="360" w:lineRule="auto"/>
        <w:ind w:firstLine="709"/>
        <w:jc w:val="both"/>
        <w:rPr>
          <w:i/>
          <w:lang w:val="en-US"/>
        </w:rPr>
      </w:pPr>
      <w:r w:rsidRPr="001C2D33">
        <w:rPr>
          <w:i/>
          <w:lang w:val="en-US"/>
        </w:rPr>
        <w:t>Results of the Research</w:t>
      </w:r>
    </w:p>
    <w:p w14:paraId="3C71FB1E" w14:textId="02AA8009" w:rsidR="00AA1BA1" w:rsidRPr="001C2D33" w:rsidRDefault="00AA1BA1" w:rsidP="00AA1BA1">
      <w:pPr>
        <w:shd w:val="clear" w:color="auto" w:fill="FFFFFF"/>
        <w:spacing w:line="360" w:lineRule="auto"/>
        <w:ind w:firstLine="709"/>
        <w:jc w:val="both"/>
        <w:textAlignment w:val="baseline"/>
        <w:rPr>
          <w:i/>
          <w:lang w:val="en-US"/>
        </w:rPr>
      </w:pPr>
      <w:r w:rsidRPr="001C2D33">
        <w:rPr>
          <w:shd w:val="clear" w:color="auto" w:fill="FFFFFF"/>
          <w:lang w:val="en-US"/>
        </w:rPr>
        <w:t xml:space="preserve">When assessing the use of land resources (agricultural land, including arable land), the main criteria is the increase in gross production. production of gross output and main types of products per unit of land area (grain per 100 hectares of arable land).  The importance of yield as an economic indicator is that it reflects the extent and efficiency of land use. </w:t>
      </w:r>
      <w:r w:rsidRPr="001C2D33">
        <w:rPr>
          <w:lang w:val="en-US"/>
        </w:rPr>
        <w:t>It should be noted that the value of the yield has a direct impact on the value of other indicators [</w:t>
      </w:r>
      <w:r w:rsidR="00BC3974" w:rsidRPr="001C2D33">
        <w:rPr>
          <w:lang w:val="en-US"/>
        </w:rPr>
        <w:t>57</w:t>
      </w:r>
      <w:r w:rsidRPr="001C2D33">
        <w:rPr>
          <w:lang w:val="en-US"/>
        </w:rPr>
        <w:t>].</w:t>
      </w:r>
      <w:r w:rsidRPr="001C2D33">
        <w:rPr>
          <w:shd w:val="clear" w:color="auto" w:fill="FFFFFF"/>
          <w:lang w:val="en-US"/>
        </w:rPr>
        <w:t xml:space="preserve"> </w:t>
      </w:r>
    </w:p>
    <w:p w14:paraId="7BBB833D" w14:textId="58F0EFAF" w:rsidR="00AA1BA1" w:rsidRPr="001C2D33" w:rsidRDefault="007205D5" w:rsidP="00AA1BA1">
      <w:pPr>
        <w:pStyle w:val="afb"/>
        <w:shd w:val="clear" w:color="auto" w:fill="FFFFFF"/>
        <w:spacing w:before="0" w:beforeAutospacing="0" w:after="0" w:afterAutospacing="0" w:line="360" w:lineRule="auto"/>
        <w:ind w:firstLine="567"/>
        <w:jc w:val="both"/>
        <w:rPr>
          <w:shd w:val="clear" w:color="auto" w:fill="FFFFFF"/>
          <w:lang w:val="en-US"/>
        </w:rPr>
      </w:pPr>
      <w:r w:rsidRPr="005D51B8">
        <w:rPr>
          <w:color w:val="000000"/>
          <w:shd w:val="clear" w:color="auto" w:fill="FFFFFF"/>
          <w:lang w:val="en-US"/>
        </w:rPr>
        <w:t xml:space="preserve">  </w:t>
      </w:r>
      <w:r w:rsidR="00AA1BA1" w:rsidRPr="005D51B8">
        <w:rPr>
          <w:shd w:val="clear" w:color="auto" w:fill="FFFFFF"/>
          <w:lang w:val="en-US"/>
        </w:rPr>
        <w:t xml:space="preserve">The experience of individual agricultural farms shows that an increase in the efficiency of the use of material resources is ensured as a result of their rational and economical use: the use of resource-saving technologies that ensure a decrease in the specific consumption of fuels and lubricants, seeds, fertilizers, electricity and other resources ; the use of material resources in priority areas, allowing them to get the greatest cost recovery; the use of material resources in optimal proportions </w:t>
      </w:r>
      <w:r w:rsidR="00AA1BA1" w:rsidRPr="001C2D33">
        <w:rPr>
          <w:shd w:val="clear" w:color="auto" w:fill="FFFFFF"/>
          <w:lang w:val="en-US"/>
        </w:rPr>
        <w:t>[</w:t>
      </w:r>
      <w:r w:rsidR="001F02ED" w:rsidRPr="001C2D33">
        <w:rPr>
          <w:shd w:val="clear" w:color="auto" w:fill="FFFFFF"/>
          <w:lang w:val="en-US"/>
        </w:rPr>
        <w:t>5</w:t>
      </w:r>
      <w:r w:rsidR="00BC3974" w:rsidRPr="001C2D33">
        <w:rPr>
          <w:shd w:val="clear" w:color="auto" w:fill="FFFFFF"/>
          <w:lang w:val="en-US"/>
        </w:rPr>
        <w:t>8</w:t>
      </w:r>
      <w:r w:rsidR="00AA1BA1" w:rsidRPr="001C2D33">
        <w:rPr>
          <w:shd w:val="clear" w:color="auto" w:fill="FFFFFF"/>
          <w:lang w:val="en-US"/>
        </w:rPr>
        <w:t>].</w:t>
      </w:r>
    </w:p>
    <w:p w14:paraId="63A6B717" w14:textId="77777777" w:rsidR="00AA1BA1" w:rsidRPr="005D51B8" w:rsidRDefault="00AA1BA1" w:rsidP="00AA1BA1">
      <w:pPr>
        <w:pStyle w:val="afb"/>
        <w:shd w:val="clear" w:color="auto" w:fill="FFFFFF"/>
        <w:spacing w:before="0" w:beforeAutospacing="0" w:after="0" w:afterAutospacing="0" w:line="360" w:lineRule="auto"/>
        <w:ind w:firstLine="709"/>
        <w:jc w:val="both"/>
        <w:rPr>
          <w:lang w:val="en-US"/>
        </w:rPr>
      </w:pPr>
      <w:r w:rsidRPr="001C2D33">
        <w:rPr>
          <w:lang w:val="en-US"/>
        </w:rPr>
        <w:t>Many scientists define economic efficiency in relation to agriculture as the degree of rational use of land and other means of production, as well as the return on costs of agricultural production [</w:t>
      </w:r>
      <w:r w:rsidR="001F02ED" w:rsidRPr="001C2D33">
        <w:rPr>
          <w:lang w:val="en-US"/>
        </w:rPr>
        <w:t>59-61</w:t>
      </w:r>
      <w:r w:rsidRPr="001C2D33">
        <w:rPr>
          <w:lang w:val="en-US"/>
        </w:rPr>
        <w:t>].</w:t>
      </w:r>
    </w:p>
    <w:p w14:paraId="0DCAD7FB" w14:textId="77777777" w:rsidR="00AA1BA1" w:rsidRPr="005D51B8" w:rsidRDefault="00AA1BA1" w:rsidP="00AA1BA1">
      <w:pPr>
        <w:pStyle w:val="afb"/>
        <w:shd w:val="clear" w:color="auto" w:fill="FFFFFF"/>
        <w:spacing w:before="0" w:beforeAutospacing="0" w:after="0" w:afterAutospacing="0" w:line="360" w:lineRule="auto"/>
        <w:ind w:firstLine="709"/>
        <w:jc w:val="both"/>
        <w:rPr>
          <w:lang w:val="en-US"/>
        </w:rPr>
      </w:pPr>
      <w:r w:rsidRPr="005D51B8">
        <w:rPr>
          <w:lang w:val="en-US"/>
        </w:rPr>
        <w:t>U.U. Uspanov Kazakh Scientific Research Institute of Soil Science and Agrochemistry proposed an innovative technology in the conditions of the Shaulder irrigation massif used for different degrees of soil salinity.</w:t>
      </w:r>
    </w:p>
    <w:p w14:paraId="39CC7DDE" w14:textId="77777777" w:rsidR="00AA1BA1" w:rsidRPr="001C2D33" w:rsidRDefault="00AA1BA1" w:rsidP="00AA1BA1">
      <w:pPr>
        <w:pStyle w:val="afb"/>
        <w:shd w:val="clear" w:color="auto" w:fill="FFFFFF"/>
        <w:spacing w:before="0" w:beforeAutospacing="0" w:after="0" w:afterAutospacing="0" w:line="360" w:lineRule="auto"/>
        <w:ind w:firstLine="709"/>
        <w:jc w:val="both"/>
        <w:rPr>
          <w:lang w:val="en-US"/>
        </w:rPr>
      </w:pPr>
      <w:r w:rsidRPr="005D51B8">
        <w:rPr>
          <w:i/>
          <w:lang w:val="en-US"/>
        </w:rPr>
        <w:lastRenderedPageBreak/>
        <w:t xml:space="preserve">Analysis of the costs of implementing the technology is given below. </w:t>
      </w:r>
      <w:r w:rsidRPr="005D51B8">
        <w:rPr>
          <w:lang w:val="en-US"/>
        </w:rPr>
        <w:t xml:space="preserve">When calculating the economic efficiency of production, the whole technological process of growing grain maize in Shaulder irrigation massif was taken into account. The technological map included all costs for mechanized and manual work, the cost of fuels and lubricants, fertilizers, seeds, pesticides, irrigation water, as well as overhead costs </w:t>
      </w:r>
      <w:r w:rsidRPr="001C2D33">
        <w:rPr>
          <w:lang w:val="en-US"/>
        </w:rPr>
        <w:t xml:space="preserve">(table 8). </w:t>
      </w:r>
    </w:p>
    <w:p w14:paraId="750584A3" w14:textId="77777777" w:rsidR="007205D5" w:rsidRPr="001C2D33" w:rsidRDefault="007205D5" w:rsidP="007205D5">
      <w:pPr>
        <w:pStyle w:val="afb"/>
        <w:shd w:val="clear" w:color="auto" w:fill="FFFFFF"/>
        <w:spacing w:before="0" w:beforeAutospacing="0" w:after="0" w:afterAutospacing="0" w:line="360" w:lineRule="auto"/>
        <w:jc w:val="both"/>
        <w:rPr>
          <w:lang w:val="en-US"/>
        </w:rPr>
      </w:pPr>
    </w:p>
    <w:p w14:paraId="6FBE5CFE" w14:textId="1F642D08" w:rsidR="007205D5" w:rsidRDefault="001F02ED" w:rsidP="00A96EDD">
      <w:pPr>
        <w:pStyle w:val="afb"/>
        <w:shd w:val="clear" w:color="auto" w:fill="FFFFFF"/>
        <w:spacing w:before="0" w:beforeAutospacing="0" w:after="0" w:afterAutospacing="0"/>
        <w:jc w:val="both"/>
        <w:rPr>
          <w:lang w:val="en-US"/>
        </w:rPr>
      </w:pPr>
      <w:r w:rsidRPr="001C2D33">
        <w:rPr>
          <w:lang w:val="en-US"/>
        </w:rPr>
        <w:t>Table</w:t>
      </w:r>
      <w:r w:rsidR="007205D5" w:rsidRPr="001C2D33">
        <w:rPr>
          <w:lang w:val="en-US"/>
        </w:rPr>
        <w:t xml:space="preserve"> </w:t>
      </w:r>
      <w:r w:rsidR="003D5A82" w:rsidRPr="001C2D33">
        <w:rPr>
          <w:lang w:val="en-US"/>
        </w:rPr>
        <w:t>8</w:t>
      </w:r>
      <w:r w:rsidR="007205D5" w:rsidRPr="001C2D33">
        <w:rPr>
          <w:lang w:val="en-US"/>
        </w:rPr>
        <w:t xml:space="preserve"> – </w:t>
      </w:r>
      <w:r w:rsidR="00AA1BA1" w:rsidRPr="001C2D33">
        <w:rPr>
          <w:lang w:val="en-US"/>
        </w:rPr>
        <w:t>Costs for the technological process</w:t>
      </w:r>
      <w:r w:rsidR="00AA1BA1" w:rsidRPr="005D51B8">
        <w:rPr>
          <w:lang w:val="en-US"/>
        </w:rPr>
        <w:t xml:space="preserve"> of growing grain maize in the conditions of the Shaulder irrigat</w:t>
      </w:r>
      <w:r w:rsidR="007054D8">
        <w:rPr>
          <w:lang w:val="en-US"/>
        </w:rPr>
        <w:t>ion</w:t>
      </w:r>
      <w:r w:rsidR="00AA1BA1" w:rsidRPr="005D51B8">
        <w:rPr>
          <w:lang w:val="en-US"/>
        </w:rPr>
        <w:t xml:space="preserve"> massif</w:t>
      </w:r>
    </w:p>
    <w:p w14:paraId="490C5629" w14:textId="77777777" w:rsidR="00A96EDD" w:rsidRPr="005D51B8" w:rsidRDefault="00A96EDD" w:rsidP="00A96EDD">
      <w:pPr>
        <w:pStyle w:val="afb"/>
        <w:shd w:val="clear" w:color="auto" w:fill="FFFFFF"/>
        <w:spacing w:before="0" w:beforeAutospacing="0" w:after="0" w:afterAutospacing="0"/>
        <w:jc w:val="both"/>
        <w:rPr>
          <w:lang w:val="en-US"/>
        </w:rPr>
      </w:pPr>
    </w:p>
    <w:tbl>
      <w:tblPr>
        <w:tblW w:w="9409" w:type="dxa"/>
        <w:jc w:val="center"/>
        <w:tblLook w:val="04A0" w:firstRow="1" w:lastRow="0" w:firstColumn="1" w:lastColumn="0" w:noHBand="0" w:noVBand="1"/>
      </w:tblPr>
      <w:tblGrid>
        <w:gridCol w:w="570"/>
        <w:gridCol w:w="5412"/>
        <w:gridCol w:w="1559"/>
        <w:gridCol w:w="1868"/>
      </w:tblGrid>
      <w:tr w:rsidR="00AA1BA1" w:rsidRPr="005D51B8" w14:paraId="3F93C40B" w14:textId="77777777" w:rsidTr="00A96EDD">
        <w:trPr>
          <w:trHeight w:val="240"/>
          <w:jc w:val="center"/>
        </w:trPr>
        <w:tc>
          <w:tcPr>
            <w:tcW w:w="570" w:type="dxa"/>
            <w:vMerge w:val="restart"/>
            <w:tcBorders>
              <w:top w:val="single" w:sz="8" w:space="0" w:color="auto"/>
              <w:left w:val="single" w:sz="8" w:space="0" w:color="auto"/>
              <w:right w:val="single" w:sz="8" w:space="0" w:color="auto"/>
            </w:tcBorders>
            <w:shd w:val="clear" w:color="auto" w:fill="auto"/>
            <w:vAlign w:val="center"/>
            <w:hideMark/>
          </w:tcPr>
          <w:p w14:paraId="75027F2C" w14:textId="77777777" w:rsidR="00AA1BA1" w:rsidRPr="005D51B8" w:rsidRDefault="00AA1BA1" w:rsidP="00A96EDD">
            <w:pPr>
              <w:jc w:val="center"/>
              <w:rPr>
                <w:bCs/>
                <w:color w:val="000000"/>
              </w:rPr>
            </w:pPr>
            <w:r w:rsidRPr="005D51B8">
              <w:rPr>
                <w:color w:val="000000"/>
              </w:rPr>
              <w:t>No.</w:t>
            </w:r>
          </w:p>
          <w:p w14:paraId="7BD5A168" w14:textId="77777777" w:rsidR="00AA1BA1" w:rsidRPr="005D51B8" w:rsidRDefault="00AA1BA1" w:rsidP="00A96EDD">
            <w:pPr>
              <w:jc w:val="center"/>
              <w:rPr>
                <w:bCs/>
                <w:color w:val="000000"/>
              </w:rPr>
            </w:pPr>
            <w:r w:rsidRPr="005D51B8">
              <w:rPr>
                <w:color w:val="000000"/>
              </w:rPr>
              <w:t> </w:t>
            </w:r>
          </w:p>
        </w:tc>
        <w:tc>
          <w:tcPr>
            <w:tcW w:w="5412" w:type="dxa"/>
            <w:vMerge w:val="restart"/>
            <w:tcBorders>
              <w:top w:val="single" w:sz="8" w:space="0" w:color="auto"/>
              <w:left w:val="nil"/>
              <w:right w:val="single" w:sz="8" w:space="0" w:color="auto"/>
            </w:tcBorders>
            <w:shd w:val="clear" w:color="auto" w:fill="auto"/>
            <w:vAlign w:val="center"/>
            <w:hideMark/>
          </w:tcPr>
          <w:p w14:paraId="4D9E1EAC" w14:textId="77777777" w:rsidR="00AA1BA1" w:rsidRPr="005D51B8" w:rsidRDefault="00AA1BA1" w:rsidP="00A96EDD">
            <w:pPr>
              <w:jc w:val="center"/>
              <w:rPr>
                <w:bCs/>
                <w:color w:val="000000"/>
              </w:rPr>
            </w:pPr>
            <w:r w:rsidRPr="005D51B8">
              <w:rPr>
                <w:color w:val="000000"/>
              </w:rPr>
              <w:t>Type of works</w:t>
            </w:r>
          </w:p>
          <w:p w14:paraId="460B8B1E" w14:textId="77777777" w:rsidR="00AA1BA1" w:rsidRPr="005D51B8" w:rsidRDefault="00AA1BA1" w:rsidP="00A96EDD">
            <w:pPr>
              <w:rPr>
                <w:bCs/>
                <w:color w:val="000000"/>
              </w:rPr>
            </w:pPr>
            <w:r w:rsidRPr="005D51B8">
              <w:rPr>
                <w:color w:val="000000"/>
              </w:rPr>
              <w:t> </w:t>
            </w:r>
          </w:p>
        </w:tc>
        <w:tc>
          <w:tcPr>
            <w:tcW w:w="3427" w:type="dxa"/>
            <w:gridSpan w:val="2"/>
            <w:tcBorders>
              <w:top w:val="single" w:sz="8" w:space="0" w:color="auto"/>
              <w:left w:val="nil"/>
              <w:bottom w:val="single" w:sz="8" w:space="0" w:color="auto"/>
              <w:right w:val="single" w:sz="8" w:space="0" w:color="000000"/>
            </w:tcBorders>
            <w:shd w:val="clear" w:color="auto" w:fill="auto"/>
            <w:vAlign w:val="center"/>
            <w:hideMark/>
          </w:tcPr>
          <w:p w14:paraId="43E4E78C" w14:textId="77777777" w:rsidR="00AA1BA1" w:rsidRPr="005D51B8" w:rsidRDefault="00AA1BA1" w:rsidP="00A96EDD">
            <w:pPr>
              <w:jc w:val="center"/>
              <w:rPr>
                <w:bCs/>
                <w:color w:val="000000"/>
              </w:rPr>
            </w:pPr>
            <w:r w:rsidRPr="005D51B8">
              <w:rPr>
                <w:color w:val="000000"/>
              </w:rPr>
              <w:t>Cost in tenge </w:t>
            </w:r>
          </w:p>
        </w:tc>
      </w:tr>
      <w:tr w:rsidR="00AA1BA1" w:rsidRPr="00B64FE3" w14:paraId="5FC10A4B" w14:textId="77777777" w:rsidTr="00A96EDD">
        <w:trPr>
          <w:trHeight w:val="248"/>
          <w:jc w:val="center"/>
        </w:trPr>
        <w:tc>
          <w:tcPr>
            <w:tcW w:w="570" w:type="dxa"/>
            <w:vMerge/>
            <w:tcBorders>
              <w:left w:val="single" w:sz="8" w:space="0" w:color="auto"/>
              <w:bottom w:val="single" w:sz="8" w:space="0" w:color="000000"/>
              <w:right w:val="single" w:sz="8" w:space="0" w:color="auto"/>
            </w:tcBorders>
            <w:shd w:val="clear" w:color="auto" w:fill="auto"/>
            <w:vAlign w:val="center"/>
            <w:hideMark/>
          </w:tcPr>
          <w:p w14:paraId="22D4C033" w14:textId="77777777" w:rsidR="00AA1BA1" w:rsidRPr="005D51B8" w:rsidRDefault="00AA1BA1" w:rsidP="00A96EDD">
            <w:pPr>
              <w:jc w:val="center"/>
              <w:rPr>
                <w:bCs/>
                <w:color w:val="000000"/>
              </w:rPr>
            </w:pPr>
          </w:p>
        </w:tc>
        <w:tc>
          <w:tcPr>
            <w:tcW w:w="5412" w:type="dxa"/>
            <w:vMerge/>
            <w:tcBorders>
              <w:left w:val="nil"/>
              <w:bottom w:val="nil"/>
              <w:right w:val="single" w:sz="8" w:space="0" w:color="auto"/>
            </w:tcBorders>
            <w:shd w:val="clear" w:color="auto" w:fill="auto"/>
            <w:vAlign w:val="center"/>
            <w:hideMark/>
          </w:tcPr>
          <w:p w14:paraId="56DE3513" w14:textId="77777777" w:rsidR="00AA1BA1" w:rsidRPr="005D51B8" w:rsidRDefault="00AA1BA1" w:rsidP="00A96EDD">
            <w:pPr>
              <w:rPr>
                <w:bCs/>
                <w:color w:val="000000"/>
              </w:rPr>
            </w:pPr>
          </w:p>
        </w:tc>
        <w:tc>
          <w:tcPr>
            <w:tcW w:w="1559" w:type="dxa"/>
            <w:tcBorders>
              <w:top w:val="nil"/>
              <w:left w:val="nil"/>
              <w:bottom w:val="single" w:sz="8" w:space="0" w:color="auto"/>
              <w:right w:val="single" w:sz="8" w:space="0" w:color="auto"/>
            </w:tcBorders>
            <w:shd w:val="clear" w:color="auto" w:fill="auto"/>
            <w:vAlign w:val="center"/>
            <w:hideMark/>
          </w:tcPr>
          <w:p w14:paraId="25A6FDDC" w14:textId="77777777" w:rsidR="00AA1BA1" w:rsidRPr="005D51B8" w:rsidRDefault="00AA1BA1" w:rsidP="00A96EDD">
            <w:pPr>
              <w:jc w:val="center"/>
              <w:rPr>
                <w:bCs/>
                <w:color w:val="000000"/>
              </w:rPr>
            </w:pPr>
            <w:r w:rsidRPr="005D51B8">
              <w:rPr>
                <w:color w:val="000000"/>
              </w:rPr>
              <w:t>Traditional technology</w:t>
            </w:r>
          </w:p>
        </w:tc>
        <w:tc>
          <w:tcPr>
            <w:tcW w:w="1868" w:type="dxa"/>
            <w:tcBorders>
              <w:top w:val="nil"/>
              <w:left w:val="nil"/>
              <w:bottom w:val="single" w:sz="8" w:space="0" w:color="auto"/>
              <w:right w:val="single" w:sz="8" w:space="0" w:color="auto"/>
            </w:tcBorders>
            <w:shd w:val="clear" w:color="auto" w:fill="auto"/>
            <w:vAlign w:val="center"/>
            <w:hideMark/>
          </w:tcPr>
          <w:p w14:paraId="1265A03D" w14:textId="77777777" w:rsidR="00AA1BA1" w:rsidRPr="005D51B8" w:rsidRDefault="00AA1BA1" w:rsidP="00A96EDD">
            <w:pPr>
              <w:jc w:val="center"/>
              <w:rPr>
                <w:bCs/>
                <w:color w:val="000000"/>
                <w:lang w:val="en-US"/>
              </w:rPr>
            </w:pPr>
            <w:r w:rsidRPr="005D51B8">
              <w:rPr>
                <w:color w:val="000000"/>
                <w:lang w:val="en-US"/>
              </w:rPr>
              <w:t>Technology of U.U. Uspanov KazRISSA</w:t>
            </w:r>
          </w:p>
        </w:tc>
      </w:tr>
      <w:tr w:rsidR="00AA1BA1" w:rsidRPr="005D51B8" w14:paraId="581DFE9C" w14:textId="77777777" w:rsidTr="00A96EDD">
        <w:trPr>
          <w:trHeight w:val="57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0BB4B9B0" w14:textId="77777777" w:rsidR="00AA1BA1" w:rsidRPr="005D51B8" w:rsidRDefault="00AA1BA1" w:rsidP="00A96EDD">
            <w:pPr>
              <w:jc w:val="center"/>
              <w:rPr>
                <w:color w:val="000000"/>
              </w:rPr>
            </w:pPr>
            <w:r w:rsidRPr="005D51B8">
              <w:rPr>
                <w:color w:val="000000"/>
              </w:rPr>
              <w:t>1</w:t>
            </w:r>
          </w:p>
        </w:tc>
        <w:tc>
          <w:tcPr>
            <w:tcW w:w="5412" w:type="dxa"/>
            <w:tcBorders>
              <w:top w:val="single" w:sz="8" w:space="0" w:color="auto"/>
              <w:left w:val="nil"/>
              <w:bottom w:val="single" w:sz="8" w:space="0" w:color="auto"/>
              <w:right w:val="single" w:sz="8" w:space="0" w:color="auto"/>
            </w:tcBorders>
            <w:shd w:val="clear" w:color="auto" w:fill="auto"/>
            <w:vAlign w:val="center"/>
            <w:hideMark/>
          </w:tcPr>
          <w:p w14:paraId="2F4451A1" w14:textId="77777777" w:rsidR="00AA1BA1" w:rsidRPr="005D51B8" w:rsidRDefault="00AA1BA1" w:rsidP="00A96EDD">
            <w:pPr>
              <w:rPr>
                <w:color w:val="000000"/>
                <w:lang w:val="en-US"/>
              </w:rPr>
            </w:pPr>
            <w:r w:rsidRPr="005D51B8">
              <w:rPr>
                <w:color w:val="000000"/>
                <w:lang w:val="en-US"/>
              </w:rPr>
              <w:t>Assessment of the degree of salinity and soils reserves of basic nutrients</w:t>
            </w:r>
          </w:p>
        </w:tc>
        <w:tc>
          <w:tcPr>
            <w:tcW w:w="1559" w:type="dxa"/>
            <w:tcBorders>
              <w:top w:val="nil"/>
              <w:left w:val="nil"/>
              <w:bottom w:val="single" w:sz="8" w:space="0" w:color="auto"/>
              <w:right w:val="single" w:sz="8" w:space="0" w:color="auto"/>
            </w:tcBorders>
            <w:shd w:val="clear" w:color="auto" w:fill="auto"/>
            <w:vAlign w:val="center"/>
            <w:hideMark/>
          </w:tcPr>
          <w:p w14:paraId="6AFC6C45" w14:textId="77777777" w:rsidR="00AA1BA1" w:rsidRPr="005D51B8" w:rsidRDefault="00AA1BA1" w:rsidP="00A96EDD">
            <w:pPr>
              <w:jc w:val="center"/>
              <w:rPr>
                <w:color w:val="000000"/>
              </w:rPr>
            </w:pPr>
            <w:r w:rsidRPr="005D51B8">
              <w:rPr>
                <w:color w:val="000000"/>
              </w:rPr>
              <w:t>0</w:t>
            </w:r>
          </w:p>
        </w:tc>
        <w:tc>
          <w:tcPr>
            <w:tcW w:w="1868" w:type="dxa"/>
            <w:tcBorders>
              <w:top w:val="nil"/>
              <w:left w:val="nil"/>
              <w:bottom w:val="single" w:sz="8" w:space="0" w:color="auto"/>
              <w:right w:val="single" w:sz="8" w:space="0" w:color="auto"/>
            </w:tcBorders>
            <w:shd w:val="clear" w:color="auto" w:fill="auto"/>
            <w:vAlign w:val="center"/>
            <w:hideMark/>
          </w:tcPr>
          <w:p w14:paraId="70D28AA6" w14:textId="77777777" w:rsidR="00AA1BA1" w:rsidRPr="005D51B8" w:rsidRDefault="00AA1BA1" w:rsidP="00A96EDD">
            <w:pPr>
              <w:jc w:val="center"/>
              <w:rPr>
                <w:bCs/>
                <w:color w:val="000000"/>
              </w:rPr>
            </w:pPr>
            <w:r w:rsidRPr="005D51B8">
              <w:rPr>
                <w:color w:val="000000"/>
              </w:rPr>
              <w:t>2443.2</w:t>
            </w:r>
          </w:p>
        </w:tc>
      </w:tr>
      <w:tr w:rsidR="00AA1BA1" w:rsidRPr="005D51B8" w14:paraId="0332FF98" w14:textId="77777777" w:rsidTr="00A96EDD">
        <w:trPr>
          <w:trHeight w:val="19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11BD8DB4" w14:textId="77777777" w:rsidR="00AA1BA1" w:rsidRPr="005D51B8" w:rsidRDefault="00AA1BA1" w:rsidP="00A96EDD">
            <w:pPr>
              <w:jc w:val="center"/>
              <w:rPr>
                <w:color w:val="000000"/>
              </w:rPr>
            </w:pPr>
            <w:r w:rsidRPr="005D51B8">
              <w:rPr>
                <w:color w:val="000000"/>
              </w:rPr>
              <w:t>2</w:t>
            </w:r>
          </w:p>
        </w:tc>
        <w:tc>
          <w:tcPr>
            <w:tcW w:w="5412" w:type="dxa"/>
            <w:tcBorders>
              <w:top w:val="nil"/>
              <w:left w:val="nil"/>
              <w:bottom w:val="single" w:sz="8" w:space="0" w:color="auto"/>
              <w:right w:val="single" w:sz="8" w:space="0" w:color="auto"/>
            </w:tcBorders>
            <w:shd w:val="clear" w:color="auto" w:fill="auto"/>
            <w:vAlign w:val="center"/>
            <w:hideMark/>
          </w:tcPr>
          <w:p w14:paraId="2FF1DC80" w14:textId="77777777" w:rsidR="00AA1BA1" w:rsidRPr="005D51B8" w:rsidRDefault="00AA1BA1" w:rsidP="00A96EDD">
            <w:pPr>
              <w:jc w:val="both"/>
              <w:rPr>
                <w:color w:val="000000"/>
              </w:rPr>
            </w:pPr>
            <w:r w:rsidRPr="005D51B8">
              <w:rPr>
                <w:color w:val="000000"/>
              </w:rPr>
              <w:t>Reclaiming</w:t>
            </w:r>
          </w:p>
        </w:tc>
        <w:tc>
          <w:tcPr>
            <w:tcW w:w="1559" w:type="dxa"/>
            <w:tcBorders>
              <w:top w:val="nil"/>
              <w:left w:val="nil"/>
              <w:bottom w:val="single" w:sz="8" w:space="0" w:color="auto"/>
              <w:right w:val="single" w:sz="8" w:space="0" w:color="auto"/>
            </w:tcBorders>
            <w:shd w:val="clear" w:color="auto" w:fill="auto"/>
            <w:vAlign w:val="center"/>
            <w:hideMark/>
          </w:tcPr>
          <w:p w14:paraId="6CA4F77C" w14:textId="77777777" w:rsidR="00AA1BA1" w:rsidRPr="005D51B8" w:rsidRDefault="00AA1BA1" w:rsidP="00A96EDD">
            <w:pPr>
              <w:jc w:val="center"/>
              <w:rPr>
                <w:color w:val="000000"/>
              </w:rPr>
            </w:pPr>
            <w:r w:rsidRPr="005D51B8">
              <w:rPr>
                <w:color w:val="000000"/>
              </w:rPr>
              <w:t>13000</w:t>
            </w:r>
          </w:p>
        </w:tc>
        <w:tc>
          <w:tcPr>
            <w:tcW w:w="1868" w:type="dxa"/>
            <w:tcBorders>
              <w:top w:val="nil"/>
              <w:left w:val="nil"/>
              <w:bottom w:val="single" w:sz="8" w:space="0" w:color="auto"/>
              <w:right w:val="single" w:sz="8" w:space="0" w:color="auto"/>
            </w:tcBorders>
            <w:shd w:val="clear" w:color="auto" w:fill="auto"/>
            <w:vAlign w:val="center"/>
            <w:hideMark/>
          </w:tcPr>
          <w:p w14:paraId="0FB739D9" w14:textId="77777777" w:rsidR="00AA1BA1" w:rsidRPr="005D51B8" w:rsidRDefault="00AA1BA1" w:rsidP="00A96EDD">
            <w:pPr>
              <w:jc w:val="center"/>
              <w:rPr>
                <w:color w:val="000000"/>
              </w:rPr>
            </w:pPr>
            <w:r w:rsidRPr="005D51B8">
              <w:rPr>
                <w:color w:val="000000"/>
              </w:rPr>
              <w:t>13000</w:t>
            </w:r>
          </w:p>
        </w:tc>
      </w:tr>
      <w:tr w:rsidR="00AA1BA1" w:rsidRPr="005D51B8" w14:paraId="54626CBF" w14:textId="77777777" w:rsidTr="00A96EDD">
        <w:trPr>
          <w:trHeight w:val="19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568421D1" w14:textId="77777777" w:rsidR="00AA1BA1" w:rsidRPr="005D51B8" w:rsidRDefault="00AA1BA1" w:rsidP="00A96EDD">
            <w:pPr>
              <w:jc w:val="center"/>
              <w:rPr>
                <w:color w:val="000000"/>
              </w:rPr>
            </w:pPr>
            <w:r w:rsidRPr="005D51B8">
              <w:rPr>
                <w:color w:val="000000"/>
              </w:rPr>
              <w:t>3</w:t>
            </w:r>
          </w:p>
        </w:tc>
        <w:tc>
          <w:tcPr>
            <w:tcW w:w="5412" w:type="dxa"/>
            <w:tcBorders>
              <w:top w:val="nil"/>
              <w:left w:val="nil"/>
              <w:bottom w:val="single" w:sz="8" w:space="0" w:color="auto"/>
              <w:right w:val="single" w:sz="8" w:space="0" w:color="auto"/>
            </w:tcBorders>
            <w:shd w:val="clear" w:color="auto" w:fill="auto"/>
            <w:vAlign w:val="center"/>
            <w:hideMark/>
          </w:tcPr>
          <w:p w14:paraId="2612203A" w14:textId="77777777" w:rsidR="00AA1BA1" w:rsidRPr="005D51B8" w:rsidRDefault="00AA1BA1" w:rsidP="00A96EDD">
            <w:pPr>
              <w:jc w:val="both"/>
              <w:rPr>
                <w:color w:val="000000"/>
                <w:lang w:val="en-US"/>
              </w:rPr>
            </w:pPr>
            <w:r w:rsidRPr="005D51B8">
              <w:rPr>
                <w:color w:val="000000"/>
                <w:lang w:val="en-US"/>
              </w:rPr>
              <w:t>Laying of temporary sprinklers (2 times)</w:t>
            </w:r>
          </w:p>
        </w:tc>
        <w:tc>
          <w:tcPr>
            <w:tcW w:w="1559" w:type="dxa"/>
            <w:tcBorders>
              <w:top w:val="nil"/>
              <w:left w:val="nil"/>
              <w:bottom w:val="single" w:sz="8" w:space="0" w:color="auto"/>
              <w:right w:val="single" w:sz="8" w:space="0" w:color="auto"/>
            </w:tcBorders>
            <w:shd w:val="clear" w:color="auto" w:fill="auto"/>
            <w:vAlign w:val="center"/>
            <w:hideMark/>
          </w:tcPr>
          <w:p w14:paraId="206B1EA0" w14:textId="77777777" w:rsidR="00AA1BA1" w:rsidRPr="005D51B8" w:rsidRDefault="00AA1BA1" w:rsidP="00A96EDD">
            <w:pPr>
              <w:jc w:val="center"/>
              <w:rPr>
                <w:color w:val="000000"/>
              </w:rPr>
            </w:pPr>
            <w:r w:rsidRPr="005D51B8">
              <w:rPr>
                <w:color w:val="000000"/>
              </w:rPr>
              <w:t>10000</w:t>
            </w:r>
          </w:p>
        </w:tc>
        <w:tc>
          <w:tcPr>
            <w:tcW w:w="1868" w:type="dxa"/>
            <w:tcBorders>
              <w:top w:val="nil"/>
              <w:left w:val="nil"/>
              <w:bottom w:val="single" w:sz="8" w:space="0" w:color="auto"/>
              <w:right w:val="single" w:sz="8" w:space="0" w:color="auto"/>
            </w:tcBorders>
            <w:shd w:val="clear" w:color="auto" w:fill="auto"/>
            <w:vAlign w:val="center"/>
            <w:hideMark/>
          </w:tcPr>
          <w:p w14:paraId="48829387" w14:textId="77777777" w:rsidR="00AA1BA1" w:rsidRPr="005D51B8" w:rsidRDefault="00AA1BA1" w:rsidP="00A96EDD">
            <w:pPr>
              <w:jc w:val="center"/>
              <w:rPr>
                <w:color w:val="000000"/>
              </w:rPr>
            </w:pPr>
            <w:r w:rsidRPr="005D51B8">
              <w:rPr>
                <w:color w:val="000000"/>
              </w:rPr>
              <w:t>10000</w:t>
            </w:r>
          </w:p>
        </w:tc>
      </w:tr>
      <w:tr w:rsidR="00AA1BA1" w:rsidRPr="005D51B8" w14:paraId="446DD221" w14:textId="77777777" w:rsidTr="00A96EDD">
        <w:trPr>
          <w:trHeight w:val="19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5EF2B8E5" w14:textId="77777777" w:rsidR="00AA1BA1" w:rsidRPr="005D51B8" w:rsidRDefault="00AA1BA1" w:rsidP="00A96EDD">
            <w:pPr>
              <w:jc w:val="center"/>
              <w:rPr>
                <w:color w:val="000000"/>
              </w:rPr>
            </w:pPr>
            <w:r w:rsidRPr="005D51B8">
              <w:rPr>
                <w:color w:val="000000"/>
              </w:rPr>
              <w:t>4</w:t>
            </w:r>
          </w:p>
        </w:tc>
        <w:tc>
          <w:tcPr>
            <w:tcW w:w="5412" w:type="dxa"/>
            <w:tcBorders>
              <w:top w:val="nil"/>
              <w:left w:val="nil"/>
              <w:bottom w:val="single" w:sz="8" w:space="0" w:color="auto"/>
              <w:right w:val="single" w:sz="8" w:space="0" w:color="auto"/>
            </w:tcBorders>
            <w:shd w:val="clear" w:color="auto" w:fill="auto"/>
            <w:vAlign w:val="center"/>
            <w:hideMark/>
          </w:tcPr>
          <w:p w14:paraId="20AC1D68" w14:textId="77777777" w:rsidR="00AA1BA1" w:rsidRPr="005D51B8" w:rsidRDefault="00AA1BA1" w:rsidP="00A96EDD">
            <w:pPr>
              <w:jc w:val="both"/>
              <w:rPr>
                <w:color w:val="000000"/>
                <w:lang w:val="en-US"/>
              </w:rPr>
            </w:pPr>
            <w:r w:rsidRPr="005D51B8">
              <w:rPr>
                <w:color w:val="000000"/>
                <w:lang w:val="en-US"/>
              </w:rPr>
              <w:t>Irrigation 4 times (payment for the services of irrigators)</w:t>
            </w:r>
          </w:p>
        </w:tc>
        <w:tc>
          <w:tcPr>
            <w:tcW w:w="1559" w:type="dxa"/>
            <w:tcBorders>
              <w:top w:val="nil"/>
              <w:left w:val="nil"/>
              <w:bottom w:val="single" w:sz="8" w:space="0" w:color="auto"/>
              <w:right w:val="single" w:sz="8" w:space="0" w:color="auto"/>
            </w:tcBorders>
            <w:shd w:val="clear" w:color="auto" w:fill="auto"/>
            <w:vAlign w:val="center"/>
            <w:hideMark/>
          </w:tcPr>
          <w:p w14:paraId="05F0EE0F" w14:textId="77777777" w:rsidR="00AA1BA1" w:rsidRPr="005D51B8" w:rsidRDefault="00AA1BA1" w:rsidP="00A96EDD">
            <w:pPr>
              <w:jc w:val="center"/>
              <w:rPr>
                <w:color w:val="000000"/>
              </w:rPr>
            </w:pPr>
            <w:r w:rsidRPr="005D51B8">
              <w:rPr>
                <w:color w:val="000000"/>
              </w:rPr>
              <w:t>16000</w:t>
            </w:r>
          </w:p>
        </w:tc>
        <w:tc>
          <w:tcPr>
            <w:tcW w:w="1868" w:type="dxa"/>
            <w:tcBorders>
              <w:top w:val="nil"/>
              <w:left w:val="nil"/>
              <w:bottom w:val="single" w:sz="8" w:space="0" w:color="auto"/>
              <w:right w:val="single" w:sz="8" w:space="0" w:color="auto"/>
            </w:tcBorders>
            <w:shd w:val="clear" w:color="auto" w:fill="auto"/>
            <w:vAlign w:val="center"/>
            <w:hideMark/>
          </w:tcPr>
          <w:p w14:paraId="06E96FAC" w14:textId="77777777" w:rsidR="00AA1BA1" w:rsidRPr="005D51B8" w:rsidRDefault="00AA1BA1" w:rsidP="00A96EDD">
            <w:pPr>
              <w:jc w:val="center"/>
              <w:rPr>
                <w:color w:val="000000"/>
              </w:rPr>
            </w:pPr>
            <w:r w:rsidRPr="005D51B8">
              <w:rPr>
                <w:color w:val="000000"/>
              </w:rPr>
              <w:t>16000</w:t>
            </w:r>
          </w:p>
        </w:tc>
      </w:tr>
      <w:tr w:rsidR="00AA1BA1" w:rsidRPr="005D51B8" w14:paraId="224B654B" w14:textId="77777777" w:rsidTr="00A96EDD">
        <w:trPr>
          <w:trHeight w:val="19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4423221E" w14:textId="77777777" w:rsidR="00AA1BA1" w:rsidRPr="005D51B8" w:rsidRDefault="00AA1BA1" w:rsidP="00A96EDD">
            <w:pPr>
              <w:jc w:val="center"/>
              <w:rPr>
                <w:color w:val="000000"/>
              </w:rPr>
            </w:pPr>
            <w:r w:rsidRPr="005D51B8">
              <w:rPr>
                <w:color w:val="000000"/>
              </w:rPr>
              <w:t>5</w:t>
            </w:r>
          </w:p>
        </w:tc>
        <w:tc>
          <w:tcPr>
            <w:tcW w:w="5412" w:type="dxa"/>
            <w:tcBorders>
              <w:top w:val="nil"/>
              <w:left w:val="nil"/>
              <w:bottom w:val="single" w:sz="8" w:space="0" w:color="auto"/>
              <w:right w:val="single" w:sz="8" w:space="0" w:color="auto"/>
            </w:tcBorders>
            <w:shd w:val="clear" w:color="auto" w:fill="auto"/>
            <w:vAlign w:val="center"/>
            <w:hideMark/>
          </w:tcPr>
          <w:p w14:paraId="12E0A27B" w14:textId="77777777" w:rsidR="00AA1BA1" w:rsidRPr="005D51B8" w:rsidRDefault="00AA1BA1" w:rsidP="00A96EDD">
            <w:pPr>
              <w:jc w:val="both"/>
              <w:rPr>
                <w:color w:val="000000"/>
                <w:lang w:val="en-US"/>
              </w:rPr>
            </w:pPr>
            <w:r w:rsidRPr="005D51B8">
              <w:rPr>
                <w:color w:val="000000"/>
                <w:lang w:val="en-US"/>
              </w:rPr>
              <w:t>Closure of temporary sprinklers (2 times)</w:t>
            </w:r>
          </w:p>
        </w:tc>
        <w:tc>
          <w:tcPr>
            <w:tcW w:w="1559" w:type="dxa"/>
            <w:tcBorders>
              <w:top w:val="nil"/>
              <w:left w:val="nil"/>
              <w:bottom w:val="single" w:sz="8" w:space="0" w:color="auto"/>
              <w:right w:val="single" w:sz="8" w:space="0" w:color="auto"/>
            </w:tcBorders>
            <w:shd w:val="clear" w:color="auto" w:fill="auto"/>
            <w:vAlign w:val="center"/>
            <w:hideMark/>
          </w:tcPr>
          <w:p w14:paraId="4EC60A65" w14:textId="77777777" w:rsidR="00AA1BA1" w:rsidRPr="005D51B8" w:rsidRDefault="00AA1BA1" w:rsidP="00A96EDD">
            <w:pPr>
              <w:jc w:val="center"/>
              <w:rPr>
                <w:color w:val="000000"/>
              </w:rPr>
            </w:pPr>
            <w:r w:rsidRPr="005D51B8">
              <w:rPr>
                <w:color w:val="000000"/>
              </w:rPr>
              <w:t>10000</w:t>
            </w:r>
          </w:p>
        </w:tc>
        <w:tc>
          <w:tcPr>
            <w:tcW w:w="1868" w:type="dxa"/>
            <w:tcBorders>
              <w:top w:val="nil"/>
              <w:left w:val="nil"/>
              <w:bottom w:val="single" w:sz="8" w:space="0" w:color="auto"/>
              <w:right w:val="single" w:sz="8" w:space="0" w:color="auto"/>
            </w:tcBorders>
            <w:shd w:val="clear" w:color="auto" w:fill="auto"/>
            <w:vAlign w:val="center"/>
            <w:hideMark/>
          </w:tcPr>
          <w:p w14:paraId="1E89A9FF" w14:textId="77777777" w:rsidR="00AA1BA1" w:rsidRPr="005D51B8" w:rsidRDefault="00AA1BA1" w:rsidP="00A96EDD">
            <w:pPr>
              <w:jc w:val="center"/>
              <w:rPr>
                <w:color w:val="000000"/>
              </w:rPr>
            </w:pPr>
            <w:r w:rsidRPr="005D51B8">
              <w:rPr>
                <w:color w:val="000000"/>
              </w:rPr>
              <w:t>10000</w:t>
            </w:r>
          </w:p>
        </w:tc>
      </w:tr>
      <w:tr w:rsidR="00AA1BA1" w:rsidRPr="005D51B8" w14:paraId="4420DB29" w14:textId="77777777" w:rsidTr="00A96EDD">
        <w:trPr>
          <w:trHeight w:val="19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4179B6ED" w14:textId="77777777" w:rsidR="00AA1BA1" w:rsidRPr="005D51B8" w:rsidRDefault="00AA1BA1" w:rsidP="00A96EDD">
            <w:pPr>
              <w:jc w:val="center"/>
              <w:rPr>
                <w:color w:val="000000"/>
              </w:rPr>
            </w:pPr>
            <w:r w:rsidRPr="005D51B8">
              <w:rPr>
                <w:color w:val="000000"/>
              </w:rPr>
              <w:t>6</w:t>
            </w:r>
          </w:p>
        </w:tc>
        <w:tc>
          <w:tcPr>
            <w:tcW w:w="5412" w:type="dxa"/>
            <w:tcBorders>
              <w:top w:val="nil"/>
              <w:left w:val="nil"/>
              <w:bottom w:val="single" w:sz="8" w:space="0" w:color="auto"/>
              <w:right w:val="single" w:sz="8" w:space="0" w:color="auto"/>
            </w:tcBorders>
            <w:shd w:val="clear" w:color="auto" w:fill="auto"/>
            <w:vAlign w:val="center"/>
            <w:hideMark/>
          </w:tcPr>
          <w:p w14:paraId="756B8347" w14:textId="77777777" w:rsidR="00AA1BA1" w:rsidRPr="005D51B8" w:rsidRDefault="00AA1BA1" w:rsidP="00A96EDD">
            <w:pPr>
              <w:jc w:val="both"/>
              <w:rPr>
                <w:color w:val="000000"/>
              </w:rPr>
            </w:pPr>
            <w:r w:rsidRPr="005D51B8">
              <w:rPr>
                <w:color w:val="000000"/>
              </w:rPr>
              <w:t>Harrowing</w:t>
            </w:r>
          </w:p>
        </w:tc>
        <w:tc>
          <w:tcPr>
            <w:tcW w:w="1559" w:type="dxa"/>
            <w:tcBorders>
              <w:top w:val="nil"/>
              <w:left w:val="nil"/>
              <w:bottom w:val="single" w:sz="8" w:space="0" w:color="auto"/>
              <w:right w:val="single" w:sz="8" w:space="0" w:color="auto"/>
            </w:tcBorders>
            <w:shd w:val="clear" w:color="auto" w:fill="auto"/>
            <w:vAlign w:val="center"/>
            <w:hideMark/>
          </w:tcPr>
          <w:p w14:paraId="38982B30" w14:textId="77777777" w:rsidR="00AA1BA1" w:rsidRPr="005D51B8" w:rsidRDefault="00AA1BA1" w:rsidP="00A96EDD">
            <w:pPr>
              <w:jc w:val="center"/>
              <w:rPr>
                <w:color w:val="000000"/>
              </w:rPr>
            </w:pPr>
            <w:r w:rsidRPr="005D51B8">
              <w:rPr>
                <w:color w:val="000000"/>
              </w:rPr>
              <w:t>5000</w:t>
            </w:r>
          </w:p>
        </w:tc>
        <w:tc>
          <w:tcPr>
            <w:tcW w:w="1868" w:type="dxa"/>
            <w:tcBorders>
              <w:top w:val="nil"/>
              <w:left w:val="nil"/>
              <w:bottom w:val="single" w:sz="8" w:space="0" w:color="auto"/>
              <w:right w:val="single" w:sz="8" w:space="0" w:color="auto"/>
            </w:tcBorders>
            <w:shd w:val="clear" w:color="auto" w:fill="auto"/>
            <w:vAlign w:val="center"/>
            <w:hideMark/>
          </w:tcPr>
          <w:p w14:paraId="40BD9599" w14:textId="77777777" w:rsidR="00AA1BA1" w:rsidRPr="005D51B8" w:rsidRDefault="00AA1BA1" w:rsidP="00A96EDD">
            <w:pPr>
              <w:jc w:val="center"/>
              <w:rPr>
                <w:color w:val="000000"/>
              </w:rPr>
            </w:pPr>
            <w:r w:rsidRPr="005D51B8">
              <w:rPr>
                <w:color w:val="000000"/>
              </w:rPr>
              <w:t>5000</w:t>
            </w:r>
          </w:p>
        </w:tc>
      </w:tr>
      <w:tr w:rsidR="00AA1BA1" w:rsidRPr="005D51B8" w14:paraId="71362E8C" w14:textId="77777777" w:rsidTr="00A96EDD">
        <w:trPr>
          <w:trHeight w:val="19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3B847FCC" w14:textId="77777777" w:rsidR="00AA1BA1" w:rsidRPr="005D51B8" w:rsidRDefault="00AA1BA1" w:rsidP="00A96EDD">
            <w:pPr>
              <w:jc w:val="center"/>
              <w:rPr>
                <w:color w:val="000000"/>
              </w:rPr>
            </w:pPr>
            <w:r w:rsidRPr="005D51B8">
              <w:rPr>
                <w:color w:val="000000"/>
              </w:rPr>
              <w:t>7</w:t>
            </w:r>
          </w:p>
        </w:tc>
        <w:tc>
          <w:tcPr>
            <w:tcW w:w="5412" w:type="dxa"/>
            <w:tcBorders>
              <w:top w:val="nil"/>
              <w:left w:val="nil"/>
              <w:bottom w:val="single" w:sz="8" w:space="0" w:color="auto"/>
              <w:right w:val="single" w:sz="8" w:space="0" w:color="auto"/>
            </w:tcBorders>
            <w:shd w:val="clear" w:color="auto" w:fill="auto"/>
            <w:vAlign w:val="center"/>
            <w:hideMark/>
          </w:tcPr>
          <w:p w14:paraId="65278F05" w14:textId="77777777" w:rsidR="00AA1BA1" w:rsidRPr="005D51B8" w:rsidRDefault="00AA1BA1" w:rsidP="00A96EDD">
            <w:pPr>
              <w:jc w:val="both"/>
              <w:rPr>
                <w:color w:val="000000"/>
              </w:rPr>
            </w:pPr>
            <w:r w:rsidRPr="005D51B8">
              <w:rPr>
                <w:color w:val="000000"/>
              </w:rPr>
              <w:t>Chiseling</w:t>
            </w:r>
          </w:p>
        </w:tc>
        <w:tc>
          <w:tcPr>
            <w:tcW w:w="1559" w:type="dxa"/>
            <w:tcBorders>
              <w:top w:val="nil"/>
              <w:left w:val="nil"/>
              <w:bottom w:val="single" w:sz="8" w:space="0" w:color="auto"/>
              <w:right w:val="single" w:sz="8" w:space="0" w:color="auto"/>
            </w:tcBorders>
            <w:shd w:val="clear" w:color="auto" w:fill="auto"/>
            <w:vAlign w:val="center"/>
            <w:hideMark/>
          </w:tcPr>
          <w:p w14:paraId="39A6B1D2" w14:textId="77777777" w:rsidR="00AA1BA1" w:rsidRPr="005D51B8" w:rsidRDefault="00AA1BA1" w:rsidP="00A96EDD">
            <w:pPr>
              <w:jc w:val="center"/>
              <w:rPr>
                <w:color w:val="000000"/>
              </w:rPr>
            </w:pPr>
            <w:r w:rsidRPr="005D51B8">
              <w:rPr>
                <w:color w:val="000000"/>
              </w:rPr>
              <w:t>13000</w:t>
            </w:r>
          </w:p>
        </w:tc>
        <w:tc>
          <w:tcPr>
            <w:tcW w:w="1868" w:type="dxa"/>
            <w:tcBorders>
              <w:top w:val="nil"/>
              <w:left w:val="nil"/>
              <w:bottom w:val="single" w:sz="8" w:space="0" w:color="auto"/>
              <w:right w:val="single" w:sz="8" w:space="0" w:color="auto"/>
            </w:tcBorders>
            <w:shd w:val="clear" w:color="auto" w:fill="auto"/>
            <w:vAlign w:val="center"/>
            <w:hideMark/>
          </w:tcPr>
          <w:p w14:paraId="4B009A8F" w14:textId="77777777" w:rsidR="00AA1BA1" w:rsidRPr="005D51B8" w:rsidRDefault="00AA1BA1" w:rsidP="00A96EDD">
            <w:pPr>
              <w:jc w:val="center"/>
              <w:rPr>
                <w:color w:val="000000"/>
              </w:rPr>
            </w:pPr>
            <w:r w:rsidRPr="005D51B8">
              <w:rPr>
                <w:color w:val="000000"/>
              </w:rPr>
              <w:t>13000</w:t>
            </w:r>
          </w:p>
        </w:tc>
      </w:tr>
      <w:tr w:rsidR="00AA1BA1" w:rsidRPr="005D51B8" w14:paraId="2460990C" w14:textId="77777777" w:rsidTr="00A96EDD">
        <w:trPr>
          <w:trHeight w:val="19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46A49F74" w14:textId="77777777" w:rsidR="00AA1BA1" w:rsidRPr="005D51B8" w:rsidRDefault="00AA1BA1" w:rsidP="00A96EDD">
            <w:pPr>
              <w:jc w:val="center"/>
              <w:rPr>
                <w:color w:val="000000"/>
              </w:rPr>
            </w:pPr>
            <w:r w:rsidRPr="005D51B8">
              <w:rPr>
                <w:color w:val="000000"/>
              </w:rPr>
              <w:t>8</w:t>
            </w:r>
          </w:p>
        </w:tc>
        <w:tc>
          <w:tcPr>
            <w:tcW w:w="5412" w:type="dxa"/>
            <w:tcBorders>
              <w:top w:val="nil"/>
              <w:left w:val="nil"/>
              <w:bottom w:val="single" w:sz="8" w:space="0" w:color="auto"/>
              <w:right w:val="single" w:sz="8" w:space="0" w:color="auto"/>
            </w:tcBorders>
            <w:shd w:val="clear" w:color="auto" w:fill="auto"/>
            <w:vAlign w:val="center"/>
            <w:hideMark/>
          </w:tcPr>
          <w:p w14:paraId="348602E0" w14:textId="77777777" w:rsidR="00AA1BA1" w:rsidRPr="005D51B8" w:rsidRDefault="00AA1BA1" w:rsidP="00A96EDD">
            <w:pPr>
              <w:jc w:val="both"/>
              <w:rPr>
                <w:color w:val="000000"/>
              </w:rPr>
            </w:pPr>
            <w:r w:rsidRPr="005D51B8">
              <w:rPr>
                <w:color w:val="000000"/>
              </w:rPr>
              <w:t>Land forming</w:t>
            </w:r>
          </w:p>
        </w:tc>
        <w:tc>
          <w:tcPr>
            <w:tcW w:w="1559" w:type="dxa"/>
            <w:tcBorders>
              <w:top w:val="nil"/>
              <w:left w:val="nil"/>
              <w:bottom w:val="single" w:sz="8" w:space="0" w:color="auto"/>
              <w:right w:val="single" w:sz="8" w:space="0" w:color="auto"/>
            </w:tcBorders>
            <w:shd w:val="clear" w:color="auto" w:fill="auto"/>
            <w:vAlign w:val="center"/>
            <w:hideMark/>
          </w:tcPr>
          <w:p w14:paraId="14292E22" w14:textId="77777777" w:rsidR="00AA1BA1" w:rsidRPr="005D51B8" w:rsidRDefault="00AA1BA1" w:rsidP="00A96EDD">
            <w:pPr>
              <w:jc w:val="center"/>
              <w:rPr>
                <w:color w:val="000000"/>
              </w:rPr>
            </w:pPr>
            <w:r w:rsidRPr="005D51B8">
              <w:rPr>
                <w:color w:val="000000"/>
              </w:rPr>
              <w:t>5000</w:t>
            </w:r>
          </w:p>
        </w:tc>
        <w:tc>
          <w:tcPr>
            <w:tcW w:w="1868" w:type="dxa"/>
            <w:tcBorders>
              <w:top w:val="nil"/>
              <w:left w:val="nil"/>
              <w:bottom w:val="nil"/>
              <w:right w:val="single" w:sz="8" w:space="0" w:color="auto"/>
            </w:tcBorders>
            <w:shd w:val="clear" w:color="auto" w:fill="auto"/>
            <w:vAlign w:val="center"/>
            <w:hideMark/>
          </w:tcPr>
          <w:p w14:paraId="0ADB9144" w14:textId="77777777" w:rsidR="00AA1BA1" w:rsidRPr="005D51B8" w:rsidRDefault="00AA1BA1" w:rsidP="00A96EDD">
            <w:pPr>
              <w:jc w:val="center"/>
              <w:rPr>
                <w:color w:val="000000"/>
              </w:rPr>
            </w:pPr>
            <w:r w:rsidRPr="005D51B8">
              <w:rPr>
                <w:color w:val="000000"/>
              </w:rPr>
              <w:t>5000</w:t>
            </w:r>
          </w:p>
        </w:tc>
      </w:tr>
      <w:tr w:rsidR="00AA1BA1" w:rsidRPr="005D51B8" w14:paraId="029595C5" w14:textId="77777777" w:rsidTr="00A96EDD">
        <w:trPr>
          <w:trHeight w:val="388"/>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28DC35CE" w14:textId="77777777" w:rsidR="00AA1BA1" w:rsidRPr="005D51B8" w:rsidRDefault="00AA1BA1" w:rsidP="00A96EDD">
            <w:pPr>
              <w:jc w:val="center"/>
              <w:rPr>
                <w:color w:val="000000"/>
              </w:rPr>
            </w:pPr>
            <w:r w:rsidRPr="005D51B8">
              <w:rPr>
                <w:color w:val="000000"/>
              </w:rPr>
              <w:t>9</w:t>
            </w:r>
          </w:p>
        </w:tc>
        <w:tc>
          <w:tcPr>
            <w:tcW w:w="5412" w:type="dxa"/>
            <w:tcBorders>
              <w:top w:val="nil"/>
              <w:left w:val="nil"/>
              <w:bottom w:val="single" w:sz="8" w:space="0" w:color="auto"/>
              <w:right w:val="single" w:sz="8" w:space="0" w:color="auto"/>
            </w:tcBorders>
            <w:shd w:val="clear" w:color="auto" w:fill="auto"/>
            <w:vAlign w:val="center"/>
            <w:hideMark/>
          </w:tcPr>
          <w:p w14:paraId="2308EE83" w14:textId="77777777" w:rsidR="00AA1BA1" w:rsidRPr="005D51B8" w:rsidRDefault="00AA1BA1" w:rsidP="00A96EDD">
            <w:pPr>
              <w:jc w:val="both"/>
              <w:rPr>
                <w:color w:val="000000"/>
              </w:rPr>
            </w:pPr>
            <w:r w:rsidRPr="005D51B8">
              <w:rPr>
                <w:color w:val="000000"/>
              </w:rPr>
              <w:t xml:space="preserve">Pre-sowing seed treatments </w:t>
            </w:r>
          </w:p>
        </w:tc>
        <w:tc>
          <w:tcPr>
            <w:tcW w:w="1559" w:type="dxa"/>
            <w:tcBorders>
              <w:top w:val="nil"/>
              <w:left w:val="nil"/>
              <w:bottom w:val="single" w:sz="8" w:space="0" w:color="auto"/>
              <w:right w:val="nil"/>
            </w:tcBorders>
            <w:shd w:val="clear" w:color="auto" w:fill="auto"/>
            <w:vAlign w:val="center"/>
            <w:hideMark/>
          </w:tcPr>
          <w:p w14:paraId="28B2E6CA" w14:textId="77777777" w:rsidR="00AA1BA1" w:rsidRPr="005D51B8" w:rsidRDefault="00AA1BA1" w:rsidP="00A96EDD">
            <w:pPr>
              <w:jc w:val="center"/>
              <w:rPr>
                <w:color w:val="000000"/>
              </w:rPr>
            </w:pPr>
            <w:r w:rsidRPr="005D51B8">
              <w:rPr>
                <w:color w:val="000000"/>
              </w:rPr>
              <w:t>0</w:t>
            </w:r>
          </w:p>
        </w:tc>
        <w:tc>
          <w:tcPr>
            <w:tcW w:w="18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24CACFF" w14:textId="77777777" w:rsidR="00AA1BA1" w:rsidRPr="005D51B8" w:rsidRDefault="00AA1BA1" w:rsidP="00A96EDD">
            <w:pPr>
              <w:jc w:val="center"/>
              <w:rPr>
                <w:bCs/>
                <w:color w:val="000000"/>
              </w:rPr>
            </w:pPr>
            <w:r w:rsidRPr="005D51B8">
              <w:rPr>
                <w:color w:val="000000"/>
              </w:rPr>
              <w:t>2720</w:t>
            </w:r>
          </w:p>
        </w:tc>
      </w:tr>
      <w:tr w:rsidR="00AA1BA1" w:rsidRPr="005D51B8" w14:paraId="607ED626" w14:textId="77777777" w:rsidTr="00A96EDD">
        <w:trPr>
          <w:trHeight w:val="19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3F9F6608" w14:textId="77777777" w:rsidR="00AA1BA1" w:rsidRPr="005D51B8" w:rsidRDefault="00AA1BA1" w:rsidP="00A96EDD">
            <w:pPr>
              <w:jc w:val="center"/>
              <w:rPr>
                <w:color w:val="000000"/>
              </w:rPr>
            </w:pPr>
            <w:r w:rsidRPr="005D51B8">
              <w:rPr>
                <w:color w:val="000000"/>
              </w:rPr>
              <w:t>10</w:t>
            </w:r>
          </w:p>
        </w:tc>
        <w:tc>
          <w:tcPr>
            <w:tcW w:w="5412" w:type="dxa"/>
            <w:tcBorders>
              <w:top w:val="nil"/>
              <w:left w:val="nil"/>
              <w:bottom w:val="single" w:sz="8" w:space="0" w:color="auto"/>
              <w:right w:val="single" w:sz="8" w:space="0" w:color="auto"/>
            </w:tcBorders>
            <w:shd w:val="clear" w:color="auto" w:fill="auto"/>
            <w:vAlign w:val="center"/>
            <w:hideMark/>
          </w:tcPr>
          <w:p w14:paraId="611A14FA" w14:textId="77777777" w:rsidR="00AA1BA1" w:rsidRPr="005D51B8" w:rsidRDefault="00AA1BA1" w:rsidP="00A96EDD">
            <w:pPr>
              <w:jc w:val="both"/>
              <w:rPr>
                <w:color w:val="000000"/>
              </w:rPr>
            </w:pPr>
            <w:r w:rsidRPr="005D51B8">
              <w:rPr>
                <w:color w:val="000000"/>
              </w:rPr>
              <w:t>Corn sowing</w:t>
            </w:r>
          </w:p>
        </w:tc>
        <w:tc>
          <w:tcPr>
            <w:tcW w:w="1559" w:type="dxa"/>
            <w:tcBorders>
              <w:top w:val="nil"/>
              <w:left w:val="nil"/>
              <w:bottom w:val="single" w:sz="8" w:space="0" w:color="auto"/>
              <w:right w:val="single" w:sz="8" w:space="0" w:color="auto"/>
            </w:tcBorders>
            <w:shd w:val="clear" w:color="auto" w:fill="auto"/>
            <w:vAlign w:val="center"/>
            <w:hideMark/>
          </w:tcPr>
          <w:p w14:paraId="40A3A405" w14:textId="77777777" w:rsidR="00AA1BA1" w:rsidRPr="005D51B8" w:rsidRDefault="00AA1BA1" w:rsidP="00A96EDD">
            <w:pPr>
              <w:jc w:val="center"/>
              <w:rPr>
                <w:color w:val="000000"/>
              </w:rPr>
            </w:pPr>
            <w:r w:rsidRPr="005D51B8">
              <w:rPr>
                <w:color w:val="000000"/>
              </w:rPr>
              <w:t>5000</w:t>
            </w:r>
          </w:p>
        </w:tc>
        <w:tc>
          <w:tcPr>
            <w:tcW w:w="1868" w:type="dxa"/>
            <w:tcBorders>
              <w:top w:val="nil"/>
              <w:left w:val="nil"/>
              <w:bottom w:val="single" w:sz="8" w:space="0" w:color="auto"/>
              <w:right w:val="single" w:sz="8" w:space="0" w:color="auto"/>
            </w:tcBorders>
            <w:shd w:val="clear" w:color="auto" w:fill="auto"/>
            <w:vAlign w:val="center"/>
            <w:hideMark/>
          </w:tcPr>
          <w:p w14:paraId="60D82E8E" w14:textId="77777777" w:rsidR="00AA1BA1" w:rsidRPr="005D51B8" w:rsidRDefault="00AA1BA1" w:rsidP="00A96EDD">
            <w:pPr>
              <w:jc w:val="center"/>
              <w:rPr>
                <w:color w:val="000000"/>
              </w:rPr>
            </w:pPr>
            <w:r w:rsidRPr="005D51B8">
              <w:rPr>
                <w:color w:val="000000"/>
              </w:rPr>
              <w:t>5000</w:t>
            </w:r>
          </w:p>
        </w:tc>
      </w:tr>
      <w:tr w:rsidR="00AA1BA1" w:rsidRPr="005D51B8" w14:paraId="2348FF82" w14:textId="77777777" w:rsidTr="00A96EDD">
        <w:trPr>
          <w:trHeight w:val="19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7CEA6477" w14:textId="77777777" w:rsidR="00AA1BA1" w:rsidRPr="005D51B8" w:rsidRDefault="00AA1BA1" w:rsidP="00A96EDD">
            <w:pPr>
              <w:jc w:val="center"/>
              <w:rPr>
                <w:color w:val="000000"/>
              </w:rPr>
            </w:pPr>
            <w:r w:rsidRPr="005D51B8">
              <w:rPr>
                <w:color w:val="000000"/>
              </w:rPr>
              <w:t>11</w:t>
            </w:r>
          </w:p>
        </w:tc>
        <w:tc>
          <w:tcPr>
            <w:tcW w:w="5412" w:type="dxa"/>
            <w:tcBorders>
              <w:top w:val="nil"/>
              <w:left w:val="nil"/>
              <w:bottom w:val="single" w:sz="8" w:space="0" w:color="auto"/>
              <w:right w:val="single" w:sz="8" w:space="0" w:color="auto"/>
            </w:tcBorders>
            <w:shd w:val="clear" w:color="auto" w:fill="auto"/>
            <w:vAlign w:val="center"/>
            <w:hideMark/>
          </w:tcPr>
          <w:p w14:paraId="471D2251" w14:textId="77777777" w:rsidR="00AA1BA1" w:rsidRPr="005D51B8" w:rsidRDefault="00AA1BA1" w:rsidP="00A96EDD">
            <w:pPr>
              <w:jc w:val="both"/>
              <w:rPr>
                <w:color w:val="000000"/>
              </w:rPr>
            </w:pPr>
            <w:r w:rsidRPr="005D51B8">
              <w:rPr>
                <w:color w:val="000000"/>
              </w:rPr>
              <w:t>Seeds</w:t>
            </w:r>
          </w:p>
        </w:tc>
        <w:tc>
          <w:tcPr>
            <w:tcW w:w="1559" w:type="dxa"/>
            <w:tcBorders>
              <w:top w:val="nil"/>
              <w:left w:val="nil"/>
              <w:bottom w:val="single" w:sz="8" w:space="0" w:color="auto"/>
              <w:right w:val="single" w:sz="8" w:space="0" w:color="auto"/>
            </w:tcBorders>
            <w:shd w:val="clear" w:color="auto" w:fill="auto"/>
            <w:vAlign w:val="center"/>
            <w:hideMark/>
          </w:tcPr>
          <w:p w14:paraId="43BA4548" w14:textId="77777777" w:rsidR="00AA1BA1" w:rsidRPr="005D51B8" w:rsidRDefault="00AA1BA1" w:rsidP="00A96EDD">
            <w:pPr>
              <w:jc w:val="center"/>
              <w:rPr>
                <w:color w:val="000000"/>
              </w:rPr>
            </w:pPr>
            <w:r w:rsidRPr="005D51B8">
              <w:rPr>
                <w:color w:val="000000"/>
              </w:rPr>
              <w:t>65000</w:t>
            </w:r>
          </w:p>
        </w:tc>
        <w:tc>
          <w:tcPr>
            <w:tcW w:w="1868" w:type="dxa"/>
            <w:tcBorders>
              <w:top w:val="nil"/>
              <w:left w:val="nil"/>
              <w:bottom w:val="single" w:sz="8" w:space="0" w:color="auto"/>
              <w:right w:val="single" w:sz="8" w:space="0" w:color="auto"/>
            </w:tcBorders>
            <w:shd w:val="clear" w:color="auto" w:fill="auto"/>
            <w:vAlign w:val="center"/>
            <w:hideMark/>
          </w:tcPr>
          <w:p w14:paraId="5C00BC69" w14:textId="77777777" w:rsidR="00AA1BA1" w:rsidRPr="005D51B8" w:rsidRDefault="00AA1BA1" w:rsidP="00A96EDD">
            <w:pPr>
              <w:jc w:val="center"/>
              <w:rPr>
                <w:color w:val="000000"/>
              </w:rPr>
            </w:pPr>
            <w:r w:rsidRPr="005D51B8">
              <w:rPr>
                <w:color w:val="000000"/>
              </w:rPr>
              <w:t>65000</w:t>
            </w:r>
          </w:p>
        </w:tc>
      </w:tr>
      <w:tr w:rsidR="00AA1BA1" w:rsidRPr="005D51B8" w14:paraId="10753471" w14:textId="77777777" w:rsidTr="00A96EDD">
        <w:trPr>
          <w:trHeight w:val="19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427EDF44" w14:textId="77777777" w:rsidR="00AA1BA1" w:rsidRPr="005D51B8" w:rsidRDefault="00AA1BA1" w:rsidP="00A96EDD">
            <w:pPr>
              <w:jc w:val="center"/>
              <w:rPr>
                <w:color w:val="000000"/>
              </w:rPr>
            </w:pPr>
            <w:r w:rsidRPr="005D51B8">
              <w:rPr>
                <w:color w:val="000000"/>
              </w:rPr>
              <w:t>12</w:t>
            </w:r>
          </w:p>
        </w:tc>
        <w:tc>
          <w:tcPr>
            <w:tcW w:w="5412" w:type="dxa"/>
            <w:tcBorders>
              <w:top w:val="nil"/>
              <w:left w:val="nil"/>
              <w:bottom w:val="single" w:sz="8" w:space="0" w:color="auto"/>
              <w:right w:val="single" w:sz="8" w:space="0" w:color="auto"/>
            </w:tcBorders>
            <w:shd w:val="clear" w:color="auto" w:fill="auto"/>
            <w:vAlign w:val="center"/>
            <w:hideMark/>
          </w:tcPr>
          <w:p w14:paraId="184800A8" w14:textId="77777777" w:rsidR="00AA1BA1" w:rsidRPr="005D51B8" w:rsidRDefault="00AA1BA1" w:rsidP="00A96EDD">
            <w:pPr>
              <w:jc w:val="both"/>
              <w:rPr>
                <w:color w:val="000000"/>
              </w:rPr>
            </w:pPr>
            <w:r w:rsidRPr="005D51B8">
              <w:rPr>
                <w:color w:val="000000"/>
              </w:rPr>
              <w:t>Cultivation 2 times</w:t>
            </w:r>
          </w:p>
        </w:tc>
        <w:tc>
          <w:tcPr>
            <w:tcW w:w="1559" w:type="dxa"/>
            <w:tcBorders>
              <w:top w:val="nil"/>
              <w:left w:val="nil"/>
              <w:bottom w:val="single" w:sz="8" w:space="0" w:color="auto"/>
              <w:right w:val="single" w:sz="8" w:space="0" w:color="auto"/>
            </w:tcBorders>
            <w:shd w:val="clear" w:color="auto" w:fill="auto"/>
            <w:vAlign w:val="center"/>
            <w:hideMark/>
          </w:tcPr>
          <w:p w14:paraId="1D4DF56A" w14:textId="77777777" w:rsidR="00AA1BA1" w:rsidRPr="005D51B8" w:rsidRDefault="00AA1BA1" w:rsidP="00A96EDD">
            <w:pPr>
              <w:jc w:val="center"/>
              <w:rPr>
                <w:color w:val="000000"/>
              </w:rPr>
            </w:pPr>
            <w:r w:rsidRPr="005D51B8">
              <w:rPr>
                <w:color w:val="000000"/>
              </w:rPr>
              <w:t>10000</w:t>
            </w:r>
          </w:p>
        </w:tc>
        <w:tc>
          <w:tcPr>
            <w:tcW w:w="1868" w:type="dxa"/>
            <w:tcBorders>
              <w:top w:val="nil"/>
              <w:left w:val="nil"/>
              <w:bottom w:val="nil"/>
              <w:right w:val="single" w:sz="8" w:space="0" w:color="auto"/>
            </w:tcBorders>
            <w:shd w:val="clear" w:color="auto" w:fill="auto"/>
            <w:vAlign w:val="center"/>
            <w:hideMark/>
          </w:tcPr>
          <w:p w14:paraId="52CCA8D1" w14:textId="77777777" w:rsidR="00AA1BA1" w:rsidRPr="005D51B8" w:rsidRDefault="00AA1BA1" w:rsidP="00A96EDD">
            <w:pPr>
              <w:jc w:val="center"/>
              <w:rPr>
                <w:color w:val="000000"/>
              </w:rPr>
            </w:pPr>
            <w:r w:rsidRPr="005D51B8">
              <w:rPr>
                <w:color w:val="000000"/>
              </w:rPr>
              <w:t>10000</w:t>
            </w:r>
          </w:p>
        </w:tc>
      </w:tr>
      <w:tr w:rsidR="00AA1BA1" w:rsidRPr="005D51B8" w14:paraId="073DFF67" w14:textId="77777777" w:rsidTr="00A96EDD">
        <w:trPr>
          <w:trHeight w:val="388"/>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7B6996B5" w14:textId="77777777" w:rsidR="00AA1BA1" w:rsidRPr="005D51B8" w:rsidRDefault="00AA1BA1" w:rsidP="00A96EDD">
            <w:pPr>
              <w:jc w:val="center"/>
              <w:rPr>
                <w:color w:val="000000"/>
              </w:rPr>
            </w:pPr>
            <w:r w:rsidRPr="005D51B8">
              <w:rPr>
                <w:color w:val="000000"/>
              </w:rPr>
              <w:t>13</w:t>
            </w:r>
          </w:p>
        </w:tc>
        <w:tc>
          <w:tcPr>
            <w:tcW w:w="5412" w:type="dxa"/>
            <w:tcBorders>
              <w:top w:val="nil"/>
              <w:left w:val="nil"/>
              <w:bottom w:val="single" w:sz="8" w:space="0" w:color="auto"/>
              <w:right w:val="single" w:sz="8" w:space="0" w:color="auto"/>
            </w:tcBorders>
            <w:shd w:val="clear" w:color="auto" w:fill="auto"/>
            <w:vAlign w:val="center"/>
            <w:hideMark/>
          </w:tcPr>
          <w:p w14:paraId="1CC79EC8" w14:textId="77777777" w:rsidR="00AA1BA1" w:rsidRPr="005D51B8" w:rsidRDefault="00AA1BA1" w:rsidP="00A96EDD">
            <w:pPr>
              <w:jc w:val="both"/>
              <w:rPr>
                <w:color w:val="000000"/>
                <w:lang w:val="en-US"/>
              </w:rPr>
            </w:pPr>
            <w:r w:rsidRPr="005D51B8">
              <w:rPr>
                <w:color w:val="000000"/>
                <w:lang w:val="en-US"/>
              </w:rPr>
              <w:t>Two times spraying with the preparation BioEcoGum</w:t>
            </w:r>
          </w:p>
        </w:tc>
        <w:tc>
          <w:tcPr>
            <w:tcW w:w="1559" w:type="dxa"/>
            <w:tcBorders>
              <w:top w:val="nil"/>
              <w:left w:val="nil"/>
              <w:bottom w:val="single" w:sz="8" w:space="0" w:color="auto"/>
              <w:right w:val="nil"/>
            </w:tcBorders>
            <w:shd w:val="clear" w:color="auto" w:fill="auto"/>
            <w:vAlign w:val="center"/>
            <w:hideMark/>
          </w:tcPr>
          <w:p w14:paraId="31233067" w14:textId="77777777" w:rsidR="00AA1BA1" w:rsidRPr="005D51B8" w:rsidRDefault="00AA1BA1" w:rsidP="00A96EDD">
            <w:pPr>
              <w:jc w:val="center"/>
              <w:rPr>
                <w:color w:val="000000"/>
              </w:rPr>
            </w:pPr>
            <w:r w:rsidRPr="005D51B8">
              <w:rPr>
                <w:color w:val="000000"/>
              </w:rPr>
              <w:t>0</w:t>
            </w:r>
          </w:p>
        </w:tc>
        <w:tc>
          <w:tcPr>
            <w:tcW w:w="18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E04BFC7" w14:textId="77777777" w:rsidR="00AA1BA1" w:rsidRPr="005D51B8" w:rsidRDefault="00AA1BA1" w:rsidP="00A96EDD">
            <w:pPr>
              <w:jc w:val="center"/>
              <w:rPr>
                <w:bCs/>
                <w:color w:val="000000"/>
              </w:rPr>
            </w:pPr>
            <w:r w:rsidRPr="005D51B8">
              <w:rPr>
                <w:color w:val="000000"/>
              </w:rPr>
              <w:t>6000</w:t>
            </w:r>
          </w:p>
        </w:tc>
      </w:tr>
      <w:tr w:rsidR="00AA1BA1" w:rsidRPr="005D51B8" w14:paraId="1A6C7706" w14:textId="77777777" w:rsidTr="00A96EDD">
        <w:trPr>
          <w:trHeight w:val="19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707BB82E" w14:textId="77777777" w:rsidR="00AA1BA1" w:rsidRPr="005D51B8" w:rsidRDefault="00AA1BA1" w:rsidP="00A96EDD">
            <w:pPr>
              <w:jc w:val="center"/>
              <w:rPr>
                <w:color w:val="000000"/>
              </w:rPr>
            </w:pPr>
            <w:r w:rsidRPr="005D51B8">
              <w:rPr>
                <w:color w:val="000000"/>
              </w:rPr>
              <w:t>14</w:t>
            </w:r>
          </w:p>
        </w:tc>
        <w:tc>
          <w:tcPr>
            <w:tcW w:w="5412" w:type="dxa"/>
            <w:tcBorders>
              <w:top w:val="nil"/>
              <w:left w:val="nil"/>
              <w:bottom w:val="single" w:sz="8" w:space="0" w:color="auto"/>
              <w:right w:val="single" w:sz="8" w:space="0" w:color="auto"/>
            </w:tcBorders>
            <w:shd w:val="clear" w:color="auto" w:fill="auto"/>
            <w:vAlign w:val="center"/>
            <w:hideMark/>
          </w:tcPr>
          <w:p w14:paraId="5555AB87" w14:textId="77777777" w:rsidR="00AA1BA1" w:rsidRPr="005D51B8" w:rsidRDefault="00AA1BA1" w:rsidP="00A96EDD">
            <w:pPr>
              <w:jc w:val="both"/>
              <w:rPr>
                <w:color w:val="000000"/>
              </w:rPr>
            </w:pPr>
            <w:r w:rsidRPr="005D51B8">
              <w:rPr>
                <w:color w:val="000000"/>
              </w:rPr>
              <w:t>Furrowing 1 time</w:t>
            </w:r>
          </w:p>
        </w:tc>
        <w:tc>
          <w:tcPr>
            <w:tcW w:w="1559" w:type="dxa"/>
            <w:tcBorders>
              <w:top w:val="nil"/>
              <w:left w:val="nil"/>
              <w:bottom w:val="single" w:sz="8" w:space="0" w:color="auto"/>
              <w:right w:val="single" w:sz="8" w:space="0" w:color="auto"/>
            </w:tcBorders>
            <w:shd w:val="clear" w:color="auto" w:fill="auto"/>
            <w:vAlign w:val="center"/>
            <w:hideMark/>
          </w:tcPr>
          <w:p w14:paraId="52A24CC2" w14:textId="77777777" w:rsidR="00AA1BA1" w:rsidRPr="005D51B8" w:rsidRDefault="00AA1BA1" w:rsidP="00A96EDD">
            <w:pPr>
              <w:jc w:val="center"/>
              <w:rPr>
                <w:color w:val="000000"/>
              </w:rPr>
            </w:pPr>
            <w:r w:rsidRPr="005D51B8">
              <w:rPr>
                <w:color w:val="000000"/>
              </w:rPr>
              <w:t>5000</w:t>
            </w:r>
          </w:p>
        </w:tc>
        <w:tc>
          <w:tcPr>
            <w:tcW w:w="1868" w:type="dxa"/>
            <w:tcBorders>
              <w:top w:val="nil"/>
              <w:left w:val="nil"/>
              <w:bottom w:val="single" w:sz="8" w:space="0" w:color="auto"/>
              <w:right w:val="single" w:sz="8" w:space="0" w:color="auto"/>
            </w:tcBorders>
            <w:shd w:val="clear" w:color="auto" w:fill="auto"/>
            <w:vAlign w:val="center"/>
            <w:hideMark/>
          </w:tcPr>
          <w:p w14:paraId="37678BD7" w14:textId="77777777" w:rsidR="00AA1BA1" w:rsidRPr="005D51B8" w:rsidRDefault="00AA1BA1" w:rsidP="00A96EDD">
            <w:pPr>
              <w:jc w:val="center"/>
              <w:rPr>
                <w:color w:val="000000"/>
              </w:rPr>
            </w:pPr>
            <w:r w:rsidRPr="005D51B8">
              <w:rPr>
                <w:color w:val="000000"/>
              </w:rPr>
              <w:t>5000</w:t>
            </w:r>
          </w:p>
        </w:tc>
      </w:tr>
      <w:tr w:rsidR="00AA1BA1" w:rsidRPr="005D51B8" w14:paraId="2A956F6B" w14:textId="77777777" w:rsidTr="00A96EDD">
        <w:trPr>
          <w:trHeight w:val="227"/>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4E1ED255" w14:textId="77777777" w:rsidR="00AA1BA1" w:rsidRPr="005D51B8" w:rsidRDefault="00AA1BA1" w:rsidP="00A96EDD">
            <w:pPr>
              <w:jc w:val="center"/>
              <w:rPr>
                <w:color w:val="000000"/>
              </w:rPr>
            </w:pPr>
            <w:r w:rsidRPr="005D51B8">
              <w:rPr>
                <w:color w:val="000000"/>
              </w:rPr>
              <w:t>15</w:t>
            </w:r>
          </w:p>
        </w:tc>
        <w:tc>
          <w:tcPr>
            <w:tcW w:w="5412" w:type="dxa"/>
            <w:tcBorders>
              <w:top w:val="nil"/>
              <w:left w:val="nil"/>
              <w:bottom w:val="single" w:sz="8" w:space="0" w:color="auto"/>
              <w:right w:val="single" w:sz="8" w:space="0" w:color="auto"/>
            </w:tcBorders>
            <w:shd w:val="clear" w:color="auto" w:fill="auto"/>
            <w:vAlign w:val="center"/>
            <w:hideMark/>
          </w:tcPr>
          <w:p w14:paraId="0F77E6B7" w14:textId="77777777" w:rsidR="00AA1BA1" w:rsidRPr="005D51B8" w:rsidRDefault="00AA1BA1" w:rsidP="00A96EDD">
            <w:pPr>
              <w:jc w:val="both"/>
              <w:rPr>
                <w:color w:val="000000"/>
                <w:lang w:val="en-US"/>
              </w:rPr>
            </w:pPr>
            <w:r w:rsidRPr="005D51B8">
              <w:rPr>
                <w:color w:val="000000"/>
                <w:lang w:val="en-US"/>
              </w:rPr>
              <w:t xml:space="preserve">Cost of water 1000 m3 </w:t>
            </w:r>
            <w:r w:rsidRPr="005D51B8">
              <w:rPr>
                <w:color w:val="000000"/>
              </w:rPr>
              <w:t>х</w:t>
            </w:r>
            <w:r w:rsidRPr="005D51B8">
              <w:rPr>
                <w:color w:val="000000"/>
                <w:lang w:val="en-US"/>
              </w:rPr>
              <w:t xml:space="preserve"> 4 times</w:t>
            </w:r>
          </w:p>
        </w:tc>
        <w:tc>
          <w:tcPr>
            <w:tcW w:w="1559" w:type="dxa"/>
            <w:tcBorders>
              <w:top w:val="nil"/>
              <w:left w:val="nil"/>
              <w:bottom w:val="single" w:sz="8" w:space="0" w:color="auto"/>
              <w:right w:val="single" w:sz="8" w:space="0" w:color="auto"/>
            </w:tcBorders>
            <w:shd w:val="clear" w:color="auto" w:fill="auto"/>
            <w:vAlign w:val="center"/>
            <w:hideMark/>
          </w:tcPr>
          <w:p w14:paraId="05DABA2C" w14:textId="77777777" w:rsidR="00AA1BA1" w:rsidRPr="005D51B8" w:rsidRDefault="00AA1BA1" w:rsidP="00A96EDD">
            <w:pPr>
              <w:jc w:val="center"/>
              <w:rPr>
                <w:color w:val="000000"/>
              </w:rPr>
            </w:pPr>
            <w:r w:rsidRPr="005D51B8">
              <w:rPr>
                <w:color w:val="000000"/>
              </w:rPr>
              <w:t>13000</w:t>
            </w:r>
          </w:p>
        </w:tc>
        <w:tc>
          <w:tcPr>
            <w:tcW w:w="1868" w:type="dxa"/>
            <w:tcBorders>
              <w:top w:val="nil"/>
              <w:left w:val="nil"/>
              <w:bottom w:val="single" w:sz="8" w:space="0" w:color="auto"/>
              <w:right w:val="single" w:sz="8" w:space="0" w:color="auto"/>
            </w:tcBorders>
            <w:shd w:val="clear" w:color="auto" w:fill="auto"/>
            <w:vAlign w:val="center"/>
            <w:hideMark/>
          </w:tcPr>
          <w:p w14:paraId="3324EC99" w14:textId="77777777" w:rsidR="00AA1BA1" w:rsidRPr="005D51B8" w:rsidRDefault="00AA1BA1" w:rsidP="00A96EDD">
            <w:pPr>
              <w:jc w:val="center"/>
              <w:rPr>
                <w:color w:val="000000"/>
              </w:rPr>
            </w:pPr>
            <w:r w:rsidRPr="005D51B8">
              <w:rPr>
                <w:color w:val="000000"/>
              </w:rPr>
              <w:t>13000</w:t>
            </w:r>
          </w:p>
        </w:tc>
      </w:tr>
      <w:tr w:rsidR="00AA1BA1" w:rsidRPr="005D51B8" w14:paraId="530A27F8" w14:textId="77777777" w:rsidTr="00A96EDD">
        <w:trPr>
          <w:trHeight w:val="199"/>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41E01A70" w14:textId="77777777" w:rsidR="00AA1BA1" w:rsidRPr="005D51B8" w:rsidRDefault="00AA1BA1" w:rsidP="00A96EDD">
            <w:pPr>
              <w:jc w:val="center"/>
              <w:rPr>
                <w:color w:val="000000"/>
              </w:rPr>
            </w:pPr>
            <w:r w:rsidRPr="005D51B8">
              <w:rPr>
                <w:color w:val="000000"/>
              </w:rPr>
              <w:t>16</w:t>
            </w:r>
          </w:p>
        </w:tc>
        <w:tc>
          <w:tcPr>
            <w:tcW w:w="5412" w:type="dxa"/>
            <w:tcBorders>
              <w:top w:val="nil"/>
              <w:left w:val="nil"/>
              <w:bottom w:val="single" w:sz="8" w:space="0" w:color="auto"/>
              <w:right w:val="single" w:sz="8" w:space="0" w:color="auto"/>
            </w:tcBorders>
            <w:shd w:val="clear" w:color="auto" w:fill="auto"/>
            <w:vAlign w:val="center"/>
            <w:hideMark/>
          </w:tcPr>
          <w:p w14:paraId="4D6307DD" w14:textId="77777777" w:rsidR="00AA1BA1" w:rsidRPr="005D51B8" w:rsidRDefault="00AA1BA1" w:rsidP="00A96EDD">
            <w:pPr>
              <w:jc w:val="both"/>
              <w:rPr>
                <w:color w:val="000000"/>
              </w:rPr>
            </w:pPr>
            <w:r w:rsidRPr="005D51B8">
              <w:rPr>
                <w:color w:val="000000"/>
              </w:rPr>
              <w:t>Corn handling</w:t>
            </w:r>
          </w:p>
        </w:tc>
        <w:tc>
          <w:tcPr>
            <w:tcW w:w="1559" w:type="dxa"/>
            <w:tcBorders>
              <w:top w:val="nil"/>
              <w:left w:val="nil"/>
              <w:bottom w:val="single" w:sz="8" w:space="0" w:color="auto"/>
              <w:right w:val="single" w:sz="8" w:space="0" w:color="auto"/>
            </w:tcBorders>
            <w:shd w:val="clear" w:color="auto" w:fill="auto"/>
            <w:vAlign w:val="center"/>
            <w:hideMark/>
          </w:tcPr>
          <w:p w14:paraId="6B318692" w14:textId="77777777" w:rsidR="00AA1BA1" w:rsidRPr="005D51B8" w:rsidRDefault="00AA1BA1" w:rsidP="00A96EDD">
            <w:pPr>
              <w:jc w:val="center"/>
              <w:rPr>
                <w:color w:val="000000"/>
              </w:rPr>
            </w:pPr>
            <w:r w:rsidRPr="005D51B8">
              <w:rPr>
                <w:color w:val="000000"/>
              </w:rPr>
              <w:t>25000</w:t>
            </w:r>
          </w:p>
        </w:tc>
        <w:tc>
          <w:tcPr>
            <w:tcW w:w="1868" w:type="dxa"/>
            <w:tcBorders>
              <w:top w:val="nil"/>
              <w:left w:val="nil"/>
              <w:bottom w:val="single" w:sz="8" w:space="0" w:color="auto"/>
              <w:right w:val="single" w:sz="8" w:space="0" w:color="auto"/>
            </w:tcBorders>
            <w:shd w:val="clear" w:color="auto" w:fill="auto"/>
            <w:vAlign w:val="center"/>
            <w:hideMark/>
          </w:tcPr>
          <w:p w14:paraId="66046E59" w14:textId="77777777" w:rsidR="00AA1BA1" w:rsidRPr="005D51B8" w:rsidRDefault="00AA1BA1" w:rsidP="00A96EDD">
            <w:pPr>
              <w:jc w:val="center"/>
              <w:rPr>
                <w:color w:val="000000"/>
              </w:rPr>
            </w:pPr>
            <w:r w:rsidRPr="005D51B8">
              <w:rPr>
                <w:color w:val="000000"/>
              </w:rPr>
              <w:t>25000</w:t>
            </w:r>
          </w:p>
        </w:tc>
      </w:tr>
      <w:tr w:rsidR="00AA1BA1" w:rsidRPr="005D51B8" w14:paraId="1947E17F" w14:textId="77777777" w:rsidTr="00A96EDD">
        <w:trPr>
          <w:trHeight w:val="208"/>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47AC348D" w14:textId="77777777" w:rsidR="00AA1BA1" w:rsidRPr="005D51B8" w:rsidRDefault="00AA1BA1" w:rsidP="00A96EDD">
            <w:pPr>
              <w:jc w:val="center"/>
              <w:rPr>
                <w:color w:val="000000"/>
              </w:rPr>
            </w:pPr>
            <w:r w:rsidRPr="005D51B8">
              <w:rPr>
                <w:color w:val="000000"/>
              </w:rPr>
              <w:t>17</w:t>
            </w:r>
          </w:p>
        </w:tc>
        <w:tc>
          <w:tcPr>
            <w:tcW w:w="5412" w:type="dxa"/>
            <w:tcBorders>
              <w:top w:val="nil"/>
              <w:left w:val="nil"/>
              <w:bottom w:val="single" w:sz="8" w:space="0" w:color="auto"/>
              <w:right w:val="single" w:sz="8" w:space="0" w:color="auto"/>
            </w:tcBorders>
            <w:shd w:val="clear" w:color="auto" w:fill="auto"/>
            <w:vAlign w:val="center"/>
            <w:hideMark/>
          </w:tcPr>
          <w:p w14:paraId="3468EECC" w14:textId="77777777" w:rsidR="00AA1BA1" w:rsidRPr="005D51B8" w:rsidRDefault="00AA1BA1" w:rsidP="00A96EDD">
            <w:pPr>
              <w:jc w:val="both"/>
              <w:rPr>
                <w:color w:val="000000"/>
              </w:rPr>
            </w:pPr>
            <w:r w:rsidRPr="005D51B8">
              <w:rPr>
                <w:color w:val="000000"/>
              </w:rPr>
              <w:t>Fertilizer</w:t>
            </w:r>
          </w:p>
        </w:tc>
        <w:tc>
          <w:tcPr>
            <w:tcW w:w="1559" w:type="dxa"/>
            <w:tcBorders>
              <w:top w:val="nil"/>
              <w:left w:val="nil"/>
              <w:bottom w:val="single" w:sz="8" w:space="0" w:color="auto"/>
              <w:right w:val="single" w:sz="8" w:space="0" w:color="auto"/>
            </w:tcBorders>
            <w:shd w:val="clear" w:color="auto" w:fill="auto"/>
            <w:vAlign w:val="center"/>
            <w:hideMark/>
          </w:tcPr>
          <w:p w14:paraId="389DDF54" w14:textId="77777777" w:rsidR="00AA1BA1" w:rsidRPr="005D51B8" w:rsidRDefault="00AA1BA1" w:rsidP="00A96EDD">
            <w:pPr>
              <w:jc w:val="center"/>
              <w:rPr>
                <w:color w:val="000000"/>
              </w:rPr>
            </w:pPr>
            <w:r w:rsidRPr="005D51B8">
              <w:rPr>
                <w:color w:val="000000"/>
              </w:rPr>
              <w:t>17000</w:t>
            </w:r>
          </w:p>
        </w:tc>
        <w:tc>
          <w:tcPr>
            <w:tcW w:w="1868" w:type="dxa"/>
            <w:tcBorders>
              <w:top w:val="nil"/>
              <w:left w:val="nil"/>
              <w:bottom w:val="single" w:sz="8" w:space="0" w:color="auto"/>
              <w:right w:val="single" w:sz="8" w:space="0" w:color="auto"/>
            </w:tcBorders>
            <w:shd w:val="clear" w:color="auto" w:fill="auto"/>
            <w:vAlign w:val="center"/>
            <w:hideMark/>
          </w:tcPr>
          <w:p w14:paraId="1B8D5D7A" w14:textId="77777777" w:rsidR="00AA1BA1" w:rsidRPr="005D51B8" w:rsidRDefault="00AA1BA1" w:rsidP="00A96EDD">
            <w:pPr>
              <w:jc w:val="center"/>
              <w:rPr>
                <w:color w:val="000000"/>
              </w:rPr>
            </w:pPr>
            <w:r w:rsidRPr="005D51B8">
              <w:rPr>
                <w:color w:val="000000"/>
              </w:rPr>
              <w:t>17000</w:t>
            </w:r>
          </w:p>
        </w:tc>
      </w:tr>
      <w:tr w:rsidR="00AA1BA1" w:rsidRPr="005D51B8" w14:paraId="58FBEEE6" w14:textId="77777777" w:rsidTr="00A96EDD">
        <w:trPr>
          <w:trHeight w:val="208"/>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75A2863F" w14:textId="77777777" w:rsidR="00AA1BA1" w:rsidRPr="005D51B8" w:rsidRDefault="00AA1BA1" w:rsidP="00A96EDD">
            <w:pPr>
              <w:jc w:val="center"/>
              <w:rPr>
                <w:color w:val="000000"/>
              </w:rPr>
            </w:pPr>
            <w:r w:rsidRPr="005D51B8">
              <w:rPr>
                <w:color w:val="000000"/>
              </w:rPr>
              <w:t>18</w:t>
            </w:r>
          </w:p>
        </w:tc>
        <w:tc>
          <w:tcPr>
            <w:tcW w:w="5412" w:type="dxa"/>
            <w:tcBorders>
              <w:top w:val="nil"/>
              <w:left w:val="nil"/>
              <w:bottom w:val="single" w:sz="8" w:space="0" w:color="auto"/>
              <w:right w:val="single" w:sz="8" w:space="0" w:color="auto"/>
            </w:tcBorders>
            <w:shd w:val="clear" w:color="auto" w:fill="auto"/>
            <w:vAlign w:val="center"/>
            <w:hideMark/>
          </w:tcPr>
          <w:p w14:paraId="7705192B" w14:textId="77777777" w:rsidR="00AA1BA1" w:rsidRPr="005D51B8" w:rsidRDefault="00AA1BA1" w:rsidP="00A96EDD">
            <w:pPr>
              <w:jc w:val="both"/>
              <w:rPr>
                <w:color w:val="000000"/>
              </w:rPr>
            </w:pPr>
            <w:r w:rsidRPr="005D51B8">
              <w:rPr>
                <w:color w:val="000000"/>
              </w:rPr>
              <w:t>Taxes</w:t>
            </w:r>
          </w:p>
        </w:tc>
        <w:tc>
          <w:tcPr>
            <w:tcW w:w="1559" w:type="dxa"/>
            <w:tcBorders>
              <w:top w:val="nil"/>
              <w:left w:val="nil"/>
              <w:bottom w:val="single" w:sz="8" w:space="0" w:color="auto"/>
              <w:right w:val="single" w:sz="8" w:space="0" w:color="auto"/>
            </w:tcBorders>
            <w:shd w:val="clear" w:color="auto" w:fill="auto"/>
            <w:vAlign w:val="center"/>
            <w:hideMark/>
          </w:tcPr>
          <w:p w14:paraId="19A3713F" w14:textId="77777777" w:rsidR="00AA1BA1" w:rsidRPr="005D51B8" w:rsidRDefault="00AA1BA1" w:rsidP="00A96EDD">
            <w:pPr>
              <w:jc w:val="center"/>
              <w:rPr>
                <w:color w:val="000000"/>
              </w:rPr>
            </w:pPr>
            <w:r w:rsidRPr="005D51B8">
              <w:rPr>
                <w:color w:val="000000"/>
              </w:rPr>
              <w:t>5500</w:t>
            </w:r>
          </w:p>
        </w:tc>
        <w:tc>
          <w:tcPr>
            <w:tcW w:w="1868" w:type="dxa"/>
            <w:tcBorders>
              <w:top w:val="nil"/>
              <w:left w:val="nil"/>
              <w:bottom w:val="single" w:sz="8" w:space="0" w:color="auto"/>
              <w:right w:val="single" w:sz="8" w:space="0" w:color="auto"/>
            </w:tcBorders>
            <w:shd w:val="clear" w:color="auto" w:fill="auto"/>
            <w:vAlign w:val="center"/>
            <w:hideMark/>
          </w:tcPr>
          <w:p w14:paraId="2E3C43A5" w14:textId="77777777" w:rsidR="00AA1BA1" w:rsidRPr="005D51B8" w:rsidRDefault="00AA1BA1" w:rsidP="00A96EDD">
            <w:pPr>
              <w:jc w:val="center"/>
              <w:rPr>
                <w:color w:val="000000"/>
              </w:rPr>
            </w:pPr>
            <w:r w:rsidRPr="005D51B8">
              <w:rPr>
                <w:color w:val="000000"/>
              </w:rPr>
              <w:t>5500</w:t>
            </w:r>
          </w:p>
        </w:tc>
      </w:tr>
      <w:tr w:rsidR="00AA1BA1" w:rsidRPr="005D51B8" w14:paraId="28EA6FF6" w14:textId="77777777" w:rsidTr="00A96EDD">
        <w:trPr>
          <w:trHeight w:val="208"/>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5408E537" w14:textId="77777777" w:rsidR="00AA1BA1" w:rsidRPr="005D51B8" w:rsidRDefault="00AA1BA1" w:rsidP="00A96EDD">
            <w:pPr>
              <w:jc w:val="center"/>
              <w:rPr>
                <w:color w:val="000000"/>
              </w:rPr>
            </w:pPr>
            <w:r w:rsidRPr="005D51B8">
              <w:rPr>
                <w:color w:val="000000"/>
              </w:rPr>
              <w:t>19</w:t>
            </w:r>
          </w:p>
        </w:tc>
        <w:tc>
          <w:tcPr>
            <w:tcW w:w="5412" w:type="dxa"/>
            <w:tcBorders>
              <w:top w:val="nil"/>
              <w:left w:val="nil"/>
              <w:bottom w:val="single" w:sz="8" w:space="0" w:color="auto"/>
              <w:right w:val="single" w:sz="8" w:space="0" w:color="auto"/>
            </w:tcBorders>
            <w:shd w:val="clear" w:color="auto" w:fill="auto"/>
            <w:vAlign w:val="center"/>
            <w:hideMark/>
          </w:tcPr>
          <w:p w14:paraId="744E4BE4" w14:textId="77777777" w:rsidR="00AA1BA1" w:rsidRPr="005D51B8" w:rsidRDefault="00AA1BA1" w:rsidP="00A96EDD">
            <w:pPr>
              <w:jc w:val="both"/>
              <w:rPr>
                <w:color w:val="000000"/>
              </w:rPr>
            </w:pPr>
            <w:r w:rsidRPr="005D51B8">
              <w:rPr>
                <w:color w:val="000000"/>
              </w:rPr>
              <w:t>Unexpected expenses 10%</w:t>
            </w:r>
          </w:p>
        </w:tc>
        <w:tc>
          <w:tcPr>
            <w:tcW w:w="1559" w:type="dxa"/>
            <w:tcBorders>
              <w:top w:val="nil"/>
              <w:left w:val="nil"/>
              <w:bottom w:val="single" w:sz="8" w:space="0" w:color="auto"/>
              <w:right w:val="single" w:sz="8" w:space="0" w:color="auto"/>
            </w:tcBorders>
            <w:shd w:val="clear" w:color="auto" w:fill="auto"/>
            <w:vAlign w:val="center"/>
            <w:hideMark/>
          </w:tcPr>
          <w:p w14:paraId="7AC24CA8" w14:textId="77777777" w:rsidR="00AA1BA1" w:rsidRPr="005D51B8" w:rsidRDefault="00AA1BA1" w:rsidP="00A96EDD">
            <w:pPr>
              <w:jc w:val="center"/>
              <w:rPr>
                <w:color w:val="000000"/>
              </w:rPr>
            </w:pPr>
            <w:r w:rsidRPr="005D51B8">
              <w:rPr>
                <w:color w:val="000000"/>
              </w:rPr>
              <w:t>15000</w:t>
            </w:r>
          </w:p>
        </w:tc>
        <w:tc>
          <w:tcPr>
            <w:tcW w:w="1868" w:type="dxa"/>
            <w:tcBorders>
              <w:top w:val="nil"/>
              <w:left w:val="nil"/>
              <w:bottom w:val="single" w:sz="8" w:space="0" w:color="auto"/>
              <w:right w:val="single" w:sz="8" w:space="0" w:color="auto"/>
            </w:tcBorders>
            <w:shd w:val="clear" w:color="auto" w:fill="auto"/>
            <w:vAlign w:val="center"/>
            <w:hideMark/>
          </w:tcPr>
          <w:p w14:paraId="0B03B95A" w14:textId="77777777" w:rsidR="00AA1BA1" w:rsidRPr="005D51B8" w:rsidRDefault="00AA1BA1" w:rsidP="00A96EDD">
            <w:pPr>
              <w:jc w:val="center"/>
              <w:rPr>
                <w:color w:val="000000"/>
              </w:rPr>
            </w:pPr>
            <w:r w:rsidRPr="005D51B8">
              <w:rPr>
                <w:color w:val="000000"/>
              </w:rPr>
              <w:t>15000</w:t>
            </w:r>
          </w:p>
        </w:tc>
      </w:tr>
      <w:tr w:rsidR="00AA1BA1" w:rsidRPr="005D51B8" w14:paraId="0A159145" w14:textId="77777777" w:rsidTr="00A96EDD">
        <w:trPr>
          <w:trHeight w:val="199"/>
          <w:jc w:val="center"/>
        </w:trPr>
        <w:tc>
          <w:tcPr>
            <w:tcW w:w="570" w:type="dxa"/>
            <w:tcBorders>
              <w:top w:val="nil"/>
              <w:left w:val="single" w:sz="8" w:space="0" w:color="auto"/>
              <w:bottom w:val="single" w:sz="8" w:space="0" w:color="auto"/>
              <w:right w:val="nil"/>
            </w:tcBorders>
            <w:shd w:val="clear" w:color="auto" w:fill="auto"/>
            <w:vAlign w:val="center"/>
            <w:hideMark/>
          </w:tcPr>
          <w:p w14:paraId="44D60809" w14:textId="77777777" w:rsidR="00AA1BA1" w:rsidRPr="005D51B8" w:rsidRDefault="00AA1BA1" w:rsidP="00A96EDD">
            <w:pPr>
              <w:rPr>
                <w:color w:val="000000"/>
              </w:rPr>
            </w:pPr>
            <w:r w:rsidRPr="005D51B8">
              <w:rPr>
                <w:color w:val="000000"/>
              </w:rPr>
              <w:t> </w:t>
            </w:r>
          </w:p>
        </w:tc>
        <w:tc>
          <w:tcPr>
            <w:tcW w:w="5412" w:type="dxa"/>
            <w:tcBorders>
              <w:top w:val="nil"/>
              <w:left w:val="single" w:sz="8" w:space="0" w:color="auto"/>
              <w:bottom w:val="single" w:sz="8" w:space="0" w:color="auto"/>
              <w:right w:val="single" w:sz="8" w:space="0" w:color="auto"/>
            </w:tcBorders>
            <w:shd w:val="clear" w:color="auto" w:fill="auto"/>
            <w:vAlign w:val="center"/>
            <w:hideMark/>
          </w:tcPr>
          <w:p w14:paraId="61FF08AD" w14:textId="77777777" w:rsidR="00AA1BA1" w:rsidRPr="005D51B8" w:rsidRDefault="00AA1BA1" w:rsidP="00A96EDD">
            <w:pPr>
              <w:jc w:val="both"/>
              <w:rPr>
                <w:bCs/>
                <w:color w:val="000000"/>
              </w:rPr>
            </w:pPr>
            <w:r w:rsidRPr="005D51B8">
              <w:rPr>
                <w:color w:val="000000"/>
              </w:rPr>
              <w:t>Total expenses</w:t>
            </w:r>
          </w:p>
        </w:tc>
        <w:tc>
          <w:tcPr>
            <w:tcW w:w="1559" w:type="dxa"/>
            <w:tcBorders>
              <w:top w:val="nil"/>
              <w:left w:val="nil"/>
              <w:bottom w:val="single" w:sz="8" w:space="0" w:color="auto"/>
              <w:right w:val="single" w:sz="8" w:space="0" w:color="auto"/>
            </w:tcBorders>
            <w:shd w:val="clear" w:color="auto" w:fill="auto"/>
            <w:vAlign w:val="center"/>
            <w:hideMark/>
          </w:tcPr>
          <w:p w14:paraId="0FFCB2A9" w14:textId="77777777" w:rsidR="00AA1BA1" w:rsidRPr="005D51B8" w:rsidRDefault="00AA1BA1" w:rsidP="00A96EDD">
            <w:pPr>
              <w:jc w:val="center"/>
              <w:rPr>
                <w:bCs/>
                <w:color w:val="000000"/>
              </w:rPr>
            </w:pPr>
            <w:r w:rsidRPr="005D51B8">
              <w:rPr>
                <w:color w:val="000000"/>
              </w:rPr>
              <w:t>237500</w:t>
            </w:r>
          </w:p>
        </w:tc>
        <w:tc>
          <w:tcPr>
            <w:tcW w:w="1868" w:type="dxa"/>
            <w:tcBorders>
              <w:top w:val="nil"/>
              <w:left w:val="nil"/>
              <w:bottom w:val="single" w:sz="8" w:space="0" w:color="auto"/>
              <w:right w:val="single" w:sz="8" w:space="0" w:color="auto"/>
            </w:tcBorders>
            <w:shd w:val="clear" w:color="auto" w:fill="auto"/>
            <w:vAlign w:val="center"/>
            <w:hideMark/>
          </w:tcPr>
          <w:p w14:paraId="6C5EC0C1" w14:textId="77777777" w:rsidR="00AA1BA1" w:rsidRPr="005D51B8" w:rsidRDefault="00AA1BA1" w:rsidP="00A96EDD">
            <w:pPr>
              <w:jc w:val="center"/>
              <w:rPr>
                <w:bCs/>
                <w:color w:val="000000"/>
              </w:rPr>
            </w:pPr>
            <w:r w:rsidRPr="005D51B8">
              <w:rPr>
                <w:color w:val="000000"/>
              </w:rPr>
              <w:t>248663.2</w:t>
            </w:r>
          </w:p>
        </w:tc>
      </w:tr>
      <w:tr w:rsidR="00AA1BA1" w:rsidRPr="005D51B8" w14:paraId="1FA02170" w14:textId="77777777" w:rsidTr="00A96EDD">
        <w:trPr>
          <w:trHeight w:val="388"/>
          <w:jc w:val="center"/>
        </w:trPr>
        <w:tc>
          <w:tcPr>
            <w:tcW w:w="570" w:type="dxa"/>
            <w:tcBorders>
              <w:top w:val="nil"/>
              <w:left w:val="single" w:sz="8" w:space="0" w:color="auto"/>
              <w:bottom w:val="single" w:sz="8" w:space="0" w:color="auto"/>
              <w:right w:val="single" w:sz="8" w:space="0" w:color="auto"/>
            </w:tcBorders>
            <w:shd w:val="clear" w:color="auto" w:fill="auto"/>
            <w:vAlign w:val="center"/>
            <w:hideMark/>
          </w:tcPr>
          <w:p w14:paraId="7872BFEE" w14:textId="77777777" w:rsidR="00AA1BA1" w:rsidRPr="005D51B8" w:rsidRDefault="00AA1BA1" w:rsidP="00A96EDD">
            <w:pPr>
              <w:jc w:val="both"/>
              <w:rPr>
                <w:bCs/>
                <w:color w:val="000000"/>
              </w:rPr>
            </w:pPr>
            <w:r w:rsidRPr="005D51B8">
              <w:rPr>
                <w:color w:val="000000"/>
              </w:rPr>
              <w:t> </w:t>
            </w:r>
          </w:p>
        </w:tc>
        <w:tc>
          <w:tcPr>
            <w:tcW w:w="5412" w:type="dxa"/>
            <w:tcBorders>
              <w:top w:val="nil"/>
              <w:left w:val="nil"/>
              <w:bottom w:val="single" w:sz="8" w:space="0" w:color="auto"/>
              <w:right w:val="single" w:sz="8" w:space="0" w:color="auto"/>
            </w:tcBorders>
            <w:shd w:val="clear" w:color="auto" w:fill="auto"/>
            <w:vAlign w:val="center"/>
            <w:hideMark/>
          </w:tcPr>
          <w:p w14:paraId="653A12AE" w14:textId="77777777" w:rsidR="00AA1BA1" w:rsidRPr="005D51B8" w:rsidRDefault="00AA1BA1" w:rsidP="00A96EDD">
            <w:pPr>
              <w:rPr>
                <w:bCs/>
                <w:color w:val="000000"/>
                <w:lang w:val="en-US"/>
              </w:rPr>
            </w:pPr>
            <w:r w:rsidRPr="005D51B8">
              <w:rPr>
                <w:color w:val="000000"/>
                <w:lang w:val="en-US"/>
              </w:rPr>
              <w:t>Additional costs for technology implementation, tenge</w:t>
            </w:r>
          </w:p>
        </w:tc>
        <w:tc>
          <w:tcPr>
            <w:tcW w:w="1559" w:type="dxa"/>
            <w:tcBorders>
              <w:top w:val="nil"/>
              <w:left w:val="nil"/>
              <w:bottom w:val="single" w:sz="8" w:space="0" w:color="auto"/>
              <w:right w:val="single" w:sz="8" w:space="0" w:color="auto"/>
            </w:tcBorders>
            <w:shd w:val="clear" w:color="auto" w:fill="auto"/>
            <w:vAlign w:val="center"/>
            <w:hideMark/>
          </w:tcPr>
          <w:p w14:paraId="7FEB9BE9" w14:textId="77777777" w:rsidR="00AA1BA1" w:rsidRPr="005D51B8" w:rsidRDefault="00AA1BA1" w:rsidP="00A96EDD">
            <w:pPr>
              <w:jc w:val="center"/>
              <w:rPr>
                <w:bCs/>
                <w:color w:val="000000"/>
                <w:lang w:val="en-US"/>
              </w:rPr>
            </w:pPr>
            <w:r w:rsidRPr="005D51B8">
              <w:rPr>
                <w:color w:val="000000"/>
                <w:lang w:val="en-US"/>
              </w:rPr>
              <w:t> </w:t>
            </w:r>
          </w:p>
        </w:tc>
        <w:tc>
          <w:tcPr>
            <w:tcW w:w="1868" w:type="dxa"/>
            <w:tcBorders>
              <w:top w:val="nil"/>
              <w:left w:val="nil"/>
              <w:bottom w:val="single" w:sz="8" w:space="0" w:color="auto"/>
              <w:right w:val="single" w:sz="8" w:space="0" w:color="auto"/>
            </w:tcBorders>
            <w:shd w:val="clear" w:color="auto" w:fill="auto"/>
            <w:vAlign w:val="center"/>
            <w:hideMark/>
          </w:tcPr>
          <w:p w14:paraId="0CC93FC5" w14:textId="77777777" w:rsidR="00AA1BA1" w:rsidRPr="005D51B8" w:rsidRDefault="00AA1BA1" w:rsidP="00A96EDD">
            <w:pPr>
              <w:jc w:val="center"/>
              <w:rPr>
                <w:bCs/>
                <w:color w:val="000000"/>
              </w:rPr>
            </w:pPr>
            <w:r w:rsidRPr="005D51B8">
              <w:rPr>
                <w:color w:val="000000"/>
              </w:rPr>
              <w:t>11163.2</w:t>
            </w:r>
          </w:p>
        </w:tc>
      </w:tr>
    </w:tbl>
    <w:p w14:paraId="56725C3D" w14:textId="77777777" w:rsidR="00A96EDD" w:rsidRDefault="00A96EDD" w:rsidP="00A96EDD">
      <w:pPr>
        <w:pStyle w:val="afb"/>
        <w:tabs>
          <w:tab w:val="left" w:pos="709"/>
        </w:tabs>
        <w:spacing w:before="0" w:beforeAutospacing="0" w:after="0" w:afterAutospacing="0" w:line="360" w:lineRule="auto"/>
        <w:ind w:firstLine="709"/>
        <w:jc w:val="both"/>
        <w:rPr>
          <w:lang w:val="en-US"/>
        </w:rPr>
      </w:pPr>
    </w:p>
    <w:p w14:paraId="5D2F9A5B" w14:textId="77777777" w:rsidR="00AA1BA1" w:rsidRPr="005D51B8" w:rsidRDefault="00AA1BA1" w:rsidP="00A96EDD">
      <w:pPr>
        <w:pStyle w:val="afb"/>
        <w:tabs>
          <w:tab w:val="left" w:pos="709"/>
        </w:tabs>
        <w:spacing w:before="0" w:beforeAutospacing="0" w:after="0" w:afterAutospacing="0" w:line="360" w:lineRule="auto"/>
        <w:ind w:firstLine="709"/>
        <w:jc w:val="both"/>
        <w:rPr>
          <w:lang w:val="en-US"/>
        </w:rPr>
      </w:pPr>
      <w:r w:rsidRPr="005D51B8">
        <w:rPr>
          <w:lang w:val="en-US"/>
        </w:rPr>
        <w:t xml:space="preserve">Economic efficiency has been calculated in comparison with the existing technology for growing grain maize. The total costs, profit, cost recovery, cost of production, profitability of production on fields with the use of existing technology and on fields using an innovative technology of the Institute were determined.  The data on corn productivity and economic efficiency of the introduced technology were obtained </w:t>
      </w:r>
      <w:r w:rsidRPr="001C2D33">
        <w:rPr>
          <w:lang w:val="en-US"/>
        </w:rPr>
        <w:t xml:space="preserve">(table </w:t>
      </w:r>
      <w:r w:rsidR="001F02ED" w:rsidRPr="001C2D33">
        <w:rPr>
          <w:lang w:val="en-US"/>
        </w:rPr>
        <w:t>9</w:t>
      </w:r>
      <w:r w:rsidRPr="001C2D33">
        <w:rPr>
          <w:lang w:val="en-US"/>
        </w:rPr>
        <w:t>).</w:t>
      </w:r>
    </w:p>
    <w:p w14:paraId="064178A4" w14:textId="77777777" w:rsidR="007205D5" w:rsidRDefault="001F02ED" w:rsidP="00A96EDD">
      <w:pPr>
        <w:pStyle w:val="afb"/>
        <w:spacing w:before="0" w:beforeAutospacing="0" w:after="0" w:afterAutospacing="0"/>
        <w:jc w:val="both"/>
        <w:rPr>
          <w:lang w:val="en-US"/>
        </w:rPr>
      </w:pPr>
      <w:r>
        <w:rPr>
          <w:lang w:val="en-US"/>
        </w:rPr>
        <w:lastRenderedPageBreak/>
        <w:t>Table</w:t>
      </w:r>
      <w:r w:rsidR="007205D5" w:rsidRPr="005D51B8">
        <w:rPr>
          <w:lang w:val="en-US"/>
        </w:rPr>
        <w:t xml:space="preserve"> </w:t>
      </w:r>
      <w:r w:rsidR="00FF0E70" w:rsidRPr="005D51B8">
        <w:rPr>
          <w:lang w:val="en-US"/>
        </w:rPr>
        <w:t>9</w:t>
      </w:r>
      <w:r w:rsidR="007205D5" w:rsidRPr="005D51B8">
        <w:rPr>
          <w:lang w:val="kk-KZ"/>
        </w:rPr>
        <w:t xml:space="preserve">- </w:t>
      </w:r>
      <w:r w:rsidR="00AA1BA1" w:rsidRPr="005D51B8">
        <w:rPr>
          <w:lang w:val="en-US"/>
        </w:rPr>
        <w:t>Cost-effectiveness of introducing innovative technology on grain maize cultivated in the soils of different degree of salinity</w:t>
      </w:r>
    </w:p>
    <w:p w14:paraId="0A518856" w14:textId="77777777" w:rsidR="00A96EDD" w:rsidRPr="005D51B8" w:rsidRDefault="00A96EDD" w:rsidP="00A96EDD">
      <w:pPr>
        <w:pStyle w:val="afb"/>
        <w:spacing w:before="0" w:beforeAutospacing="0" w:after="0" w:afterAutospacing="0"/>
        <w:jc w:val="both"/>
        <w:rPr>
          <w:lang w:val="en-US"/>
        </w:rPr>
      </w:pPr>
    </w:p>
    <w:tbl>
      <w:tblPr>
        <w:tblW w:w="9315" w:type="dxa"/>
        <w:jc w:val="center"/>
        <w:tblLayout w:type="fixed"/>
        <w:tblLook w:val="04A0" w:firstRow="1" w:lastRow="0" w:firstColumn="1" w:lastColumn="0" w:noHBand="0" w:noVBand="1"/>
      </w:tblPr>
      <w:tblGrid>
        <w:gridCol w:w="2426"/>
        <w:gridCol w:w="948"/>
        <w:gridCol w:w="807"/>
        <w:gridCol w:w="949"/>
        <w:gridCol w:w="800"/>
        <w:gridCol w:w="945"/>
        <w:gridCol w:w="812"/>
        <w:gridCol w:w="810"/>
        <w:gridCol w:w="818"/>
      </w:tblGrid>
      <w:tr w:rsidR="00AA1BA1" w:rsidRPr="005D51B8" w14:paraId="585C30A8" w14:textId="77777777" w:rsidTr="00AB34DE">
        <w:trPr>
          <w:trHeight w:val="601"/>
          <w:jc w:val="center"/>
        </w:trPr>
        <w:tc>
          <w:tcPr>
            <w:tcW w:w="2426" w:type="dxa"/>
            <w:vMerge w:val="restart"/>
            <w:tcBorders>
              <w:top w:val="single" w:sz="4" w:space="0" w:color="auto"/>
              <w:left w:val="single" w:sz="4" w:space="0" w:color="auto"/>
              <w:bottom w:val="single" w:sz="4" w:space="0" w:color="auto"/>
              <w:right w:val="single" w:sz="4" w:space="0" w:color="auto"/>
            </w:tcBorders>
            <w:vAlign w:val="center"/>
            <w:hideMark/>
          </w:tcPr>
          <w:p w14:paraId="18BDEE6B" w14:textId="77777777" w:rsidR="00AA1BA1" w:rsidRPr="005D51B8" w:rsidRDefault="00AA1BA1" w:rsidP="00A96EDD">
            <w:r w:rsidRPr="005D51B8">
              <w:t>Economic and business showings</w:t>
            </w:r>
          </w:p>
        </w:tc>
        <w:tc>
          <w:tcPr>
            <w:tcW w:w="1755" w:type="dxa"/>
            <w:gridSpan w:val="2"/>
            <w:tcBorders>
              <w:top w:val="single" w:sz="4" w:space="0" w:color="auto"/>
              <w:left w:val="nil"/>
              <w:bottom w:val="single" w:sz="4" w:space="0" w:color="auto"/>
              <w:right w:val="single" w:sz="4" w:space="0" w:color="auto"/>
            </w:tcBorders>
            <w:vAlign w:val="center"/>
            <w:hideMark/>
          </w:tcPr>
          <w:p w14:paraId="4970333F" w14:textId="77777777" w:rsidR="00AA1BA1" w:rsidRPr="005D51B8" w:rsidRDefault="00AA1BA1" w:rsidP="00A96EDD">
            <w:pPr>
              <w:jc w:val="center"/>
            </w:pPr>
            <w:r w:rsidRPr="005D51B8">
              <w:t>Non saline soils</w:t>
            </w:r>
          </w:p>
        </w:tc>
        <w:tc>
          <w:tcPr>
            <w:tcW w:w="1749" w:type="dxa"/>
            <w:gridSpan w:val="2"/>
            <w:tcBorders>
              <w:top w:val="single" w:sz="4" w:space="0" w:color="auto"/>
              <w:left w:val="nil"/>
              <w:bottom w:val="single" w:sz="4" w:space="0" w:color="auto"/>
              <w:right w:val="single" w:sz="4" w:space="0" w:color="auto"/>
            </w:tcBorders>
            <w:vAlign w:val="center"/>
            <w:hideMark/>
          </w:tcPr>
          <w:p w14:paraId="706AD073" w14:textId="77777777" w:rsidR="00AA1BA1" w:rsidRPr="005D51B8" w:rsidRDefault="00AA1BA1" w:rsidP="00A96EDD">
            <w:pPr>
              <w:jc w:val="center"/>
              <w:rPr>
                <w:lang w:val="en-US"/>
              </w:rPr>
            </w:pPr>
            <w:r w:rsidRPr="005D51B8">
              <w:t xml:space="preserve">Slightly saline </w:t>
            </w:r>
            <w:r w:rsidRPr="005D51B8">
              <w:rPr>
                <w:lang w:val="en-US"/>
              </w:rPr>
              <w:t>soils</w:t>
            </w:r>
          </w:p>
        </w:tc>
        <w:tc>
          <w:tcPr>
            <w:tcW w:w="1757" w:type="dxa"/>
            <w:gridSpan w:val="2"/>
            <w:tcBorders>
              <w:top w:val="single" w:sz="4" w:space="0" w:color="auto"/>
              <w:left w:val="nil"/>
              <w:bottom w:val="single" w:sz="4" w:space="0" w:color="auto"/>
              <w:right w:val="single" w:sz="4" w:space="0" w:color="auto"/>
            </w:tcBorders>
            <w:vAlign w:val="center"/>
            <w:hideMark/>
          </w:tcPr>
          <w:p w14:paraId="4CCBC071" w14:textId="77777777" w:rsidR="00AA1BA1" w:rsidRPr="005D51B8" w:rsidRDefault="00AA1BA1" w:rsidP="00A96EDD">
            <w:pPr>
              <w:jc w:val="center"/>
            </w:pPr>
            <w:r w:rsidRPr="005D51B8">
              <w:t xml:space="preserve">medium saline </w:t>
            </w:r>
            <w:r w:rsidRPr="005D51B8">
              <w:rPr>
                <w:lang w:val="en-US"/>
              </w:rPr>
              <w:t>soils</w:t>
            </w:r>
          </w:p>
        </w:tc>
        <w:tc>
          <w:tcPr>
            <w:tcW w:w="1628" w:type="dxa"/>
            <w:gridSpan w:val="2"/>
            <w:tcBorders>
              <w:top w:val="single" w:sz="4" w:space="0" w:color="auto"/>
              <w:left w:val="nil"/>
              <w:bottom w:val="single" w:sz="4" w:space="0" w:color="auto"/>
              <w:right w:val="single" w:sz="4" w:space="0" w:color="auto"/>
            </w:tcBorders>
            <w:vAlign w:val="center"/>
            <w:hideMark/>
          </w:tcPr>
          <w:p w14:paraId="3FA281D9" w14:textId="77777777" w:rsidR="00AA1BA1" w:rsidRPr="005D51B8" w:rsidRDefault="00AA1BA1" w:rsidP="00A96EDD">
            <w:pPr>
              <w:jc w:val="center"/>
            </w:pPr>
            <w:r w:rsidRPr="005D51B8">
              <w:t xml:space="preserve">Highly saline </w:t>
            </w:r>
            <w:r w:rsidRPr="005D51B8">
              <w:rPr>
                <w:lang w:val="en-US"/>
              </w:rPr>
              <w:t>soils</w:t>
            </w:r>
          </w:p>
        </w:tc>
      </w:tr>
      <w:tr w:rsidR="00AA1BA1" w:rsidRPr="005D51B8" w14:paraId="0D60C3DA" w14:textId="77777777" w:rsidTr="00AB34DE">
        <w:trPr>
          <w:cantSplit/>
          <w:trHeight w:val="1864"/>
          <w:jc w:val="center"/>
        </w:trPr>
        <w:tc>
          <w:tcPr>
            <w:tcW w:w="2426" w:type="dxa"/>
            <w:vMerge/>
            <w:tcBorders>
              <w:top w:val="single" w:sz="4" w:space="0" w:color="auto"/>
              <w:left w:val="single" w:sz="4" w:space="0" w:color="auto"/>
              <w:bottom w:val="single" w:sz="4" w:space="0" w:color="auto"/>
              <w:right w:val="single" w:sz="4" w:space="0" w:color="auto"/>
            </w:tcBorders>
            <w:vAlign w:val="center"/>
            <w:hideMark/>
          </w:tcPr>
          <w:p w14:paraId="63C37A2A" w14:textId="77777777" w:rsidR="00AA1BA1" w:rsidRPr="005D51B8" w:rsidRDefault="00AA1BA1" w:rsidP="00A96EDD"/>
        </w:tc>
        <w:tc>
          <w:tcPr>
            <w:tcW w:w="948" w:type="dxa"/>
            <w:tcBorders>
              <w:top w:val="nil"/>
              <w:left w:val="nil"/>
              <w:bottom w:val="single" w:sz="4" w:space="0" w:color="auto"/>
              <w:right w:val="single" w:sz="4" w:space="0" w:color="auto"/>
            </w:tcBorders>
            <w:textDirection w:val="btLr"/>
            <w:vAlign w:val="center"/>
            <w:hideMark/>
          </w:tcPr>
          <w:p w14:paraId="5D3294FE" w14:textId="77777777" w:rsidR="00AA1BA1" w:rsidRPr="005D51B8" w:rsidRDefault="00AA1BA1" w:rsidP="00A96EDD">
            <w:pPr>
              <w:ind w:left="113" w:right="113"/>
              <w:jc w:val="center"/>
            </w:pPr>
            <w:r w:rsidRPr="005D51B8">
              <w:t>Current technology</w:t>
            </w:r>
          </w:p>
        </w:tc>
        <w:tc>
          <w:tcPr>
            <w:tcW w:w="807" w:type="dxa"/>
            <w:tcBorders>
              <w:top w:val="nil"/>
              <w:left w:val="nil"/>
              <w:bottom w:val="single" w:sz="4" w:space="0" w:color="auto"/>
              <w:right w:val="single" w:sz="4" w:space="0" w:color="auto"/>
            </w:tcBorders>
            <w:textDirection w:val="btLr"/>
            <w:vAlign w:val="center"/>
            <w:hideMark/>
          </w:tcPr>
          <w:p w14:paraId="788AB826" w14:textId="77777777" w:rsidR="00AA1BA1" w:rsidRPr="005D51B8" w:rsidRDefault="00AA1BA1" w:rsidP="00A96EDD">
            <w:pPr>
              <w:ind w:left="113" w:right="113"/>
              <w:jc w:val="center"/>
            </w:pPr>
            <w:r w:rsidRPr="005D51B8">
              <w:t>Innovative technology</w:t>
            </w:r>
          </w:p>
        </w:tc>
        <w:tc>
          <w:tcPr>
            <w:tcW w:w="949" w:type="dxa"/>
            <w:tcBorders>
              <w:top w:val="nil"/>
              <w:left w:val="nil"/>
              <w:bottom w:val="single" w:sz="4" w:space="0" w:color="auto"/>
              <w:right w:val="single" w:sz="4" w:space="0" w:color="auto"/>
            </w:tcBorders>
            <w:textDirection w:val="btLr"/>
            <w:vAlign w:val="center"/>
            <w:hideMark/>
          </w:tcPr>
          <w:p w14:paraId="7CC78EE0" w14:textId="77777777" w:rsidR="00AA1BA1" w:rsidRPr="005D51B8" w:rsidRDefault="00AA1BA1" w:rsidP="00A96EDD">
            <w:pPr>
              <w:ind w:left="113" w:right="113"/>
              <w:jc w:val="center"/>
            </w:pPr>
            <w:r w:rsidRPr="005D51B8">
              <w:t>Current technology</w:t>
            </w:r>
          </w:p>
        </w:tc>
        <w:tc>
          <w:tcPr>
            <w:tcW w:w="800" w:type="dxa"/>
            <w:tcBorders>
              <w:top w:val="nil"/>
              <w:left w:val="nil"/>
              <w:bottom w:val="single" w:sz="4" w:space="0" w:color="auto"/>
              <w:right w:val="single" w:sz="4" w:space="0" w:color="auto"/>
            </w:tcBorders>
            <w:textDirection w:val="btLr"/>
            <w:vAlign w:val="center"/>
            <w:hideMark/>
          </w:tcPr>
          <w:p w14:paraId="0EC117FF" w14:textId="77777777" w:rsidR="00AA1BA1" w:rsidRPr="005D51B8" w:rsidRDefault="00AA1BA1" w:rsidP="00A96EDD">
            <w:pPr>
              <w:ind w:left="113" w:right="113"/>
              <w:jc w:val="center"/>
            </w:pPr>
            <w:r w:rsidRPr="005D51B8">
              <w:t>Innovative technology</w:t>
            </w:r>
          </w:p>
        </w:tc>
        <w:tc>
          <w:tcPr>
            <w:tcW w:w="945" w:type="dxa"/>
            <w:tcBorders>
              <w:top w:val="nil"/>
              <w:left w:val="nil"/>
              <w:bottom w:val="single" w:sz="4" w:space="0" w:color="auto"/>
              <w:right w:val="single" w:sz="4" w:space="0" w:color="auto"/>
            </w:tcBorders>
            <w:textDirection w:val="btLr"/>
            <w:vAlign w:val="center"/>
            <w:hideMark/>
          </w:tcPr>
          <w:p w14:paraId="20C2456A" w14:textId="77777777" w:rsidR="00AA1BA1" w:rsidRPr="005D51B8" w:rsidRDefault="00AA1BA1" w:rsidP="00A96EDD">
            <w:pPr>
              <w:ind w:left="113" w:right="113"/>
              <w:jc w:val="center"/>
            </w:pPr>
            <w:r w:rsidRPr="005D51B8">
              <w:t>Current technology</w:t>
            </w:r>
          </w:p>
        </w:tc>
        <w:tc>
          <w:tcPr>
            <w:tcW w:w="812" w:type="dxa"/>
            <w:tcBorders>
              <w:top w:val="nil"/>
              <w:left w:val="nil"/>
              <w:bottom w:val="single" w:sz="4" w:space="0" w:color="auto"/>
              <w:right w:val="single" w:sz="4" w:space="0" w:color="auto"/>
            </w:tcBorders>
            <w:textDirection w:val="btLr"/>
            <w:vAlign w:val="center"/>
            <w:hideMark/>
          </w:tcPr>
          <w:p w14:paraId="57EDBAB0" w14:textId="77777777" w:rsidR="00AA1BA1" w:rsidRPr="005D51B8" w:rsidRDefault="00AA1BA1" w:rsidP="00A96EDD">
            <w:pPr>
              <w:ind w:left="113" w:right="113"/>
              <w:jc w:val="center"/>
            </w:pPr>
            <w:r w:rsidRPr="005D51B8">
              <w:t>Innovative technology</w:t>
            </w:r>
          </w:p>
        </w:tc>
        <w:tc>
          <w:tcPr>
            <w:tcW w:w="810" w:type="dxa"/>
            <w:tcBorders>
              <w:top w:val="nil"/>
              <w:left w:val="nil"/>
              <w:bottom w:val="single" w:sz="4" w:space="0" w:color="auto"/>
              <w:right w:val="single" w:sz="4" w:space="0" w:color="auto"/>
            </w:tcBorders>
            <w:textDirection w:val="btLr"/>
            <w:vAlign w:val="center"/>
            <w:hideMark/>
          </w:tcPr>
          <w:p w14:paraId="561FE134" w14:textId="77777777" w:rsidR="00AA1BA1" w:rsidRPr="005D51B8" w:rsidRDefault="00AA1BA1" w:rsidP="00A96EDD">
            <w:pPr>
              <w:ind w:left="113" w:right="113"/>
              <w:jc w:val="center"/>
            </w:pPr>
            <w:r w:rsidRPr="005D51B8">
              <w:t>Current technology</w:t>
            </w:r>
          </w:p>
        </w:tc>
        <w:tc>
          <w:tcPr>
            <w:tcW w:w="818" w:type="dxa"/>
            <w:tcBorders>
              <w:top w:val="nil"/>
              <w:left w:val="nil"/>
              <w:bottom w:val="single" w:sz="4" w:space="0" w:color="auto"/>
              <w:right w:val="single" w:sz="4" w:space="0" w:color="auto"/>
            </w:tcBorders>
            <w:textDirection w:val="btLr"/>
            <w:vAlign w:val="center"/>
            <w:hideMark/>
          </w:tcPr>
          <w:p w14:paraId="200F7DFB" w14:textId="77777777" w:rsidR="00AA1BA1" w:rsidRPr="005D51B8" w:rsidRDefault="00AA1BA1" w:rsidP="00A96EDD">
            <w:pPr>
              <w:ind w:left="113" w:right="113"/>
              <w:jc w:val="center"/>
            </w:pPr>
            <w:r w:rsidRPr="005D51B8">
              <w:t>Innovative technology</w:t>
            </w:r>
          </w:p>
        </w:tc>
      </w:tr>
      <w:tr w:rsidR="00AA1BA1" w:rsidRPr="005D51B8" w14:paraId="082A24FE" w14:textId="77777777" w:rsidTr="00AB34DE">
        <w:trPr>
          <w:trHeight w:val="219"/>
          <w:jc w:val="center"/>
        </w:trPr>
        <w:tc>
          <w:tcPr>
            <w:tcW w:w="2426" w:type="dxa"/>
            <w:tcBorders>
              <w:top w:val="nil"/>
              <w:left w:val="single" w:sz="4" w:space="0" w:color="auto"/>
              <w:bottom w:val="single" w:sz="4" w:space="0" w:color="auto"/>
              <w:right w:val="single" w:sz="4" w:space="0" w:color="auto"/>
            </w:tcBorders>
            <w:noWrap/>
            <w:vAlign w:val="center"/>
            <w:hideMark/>
          </w:tcPr>
          <w:p w14:paraId="5446487A" w14:textId="77777777" w:rsidR="00AA1BA1" w:rsidRPr="005D51B8" w:rsidRDefault="00AA1BA1" w:rsidP="00A96EDD">
            <w:r w:rsidRPr="005D51B8">
              <w:t>Total cost, ths. tenge</w:t>
            </w:r>
          </w:p>
        </w:tc>
        <w:tc>
          <w:tcPr>
            <w:tcW w:w="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758B2" w14:textId="77777777" w:rsidR="00AA1BA1" w:rsidRPr="005D51B8" w:rsidRDefault="00AA1BA1" w:rsidP="00A96EDD">
            <w:pPr>
              <w:jc w:val="center"/>
            </w:pPr>
            <w:r w:rsidRPr="005D51B8">
              <w:t>245.5</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5CF27F7A" w14:textId="77777777" w:rsidR="00AA1BA1" w:rsidRPr="005D51B8" w:rsidRDefault="00AA1BA1" w:rsidP="00A96EDD">
            <w:pPr>
              <w:jc w:val="center"/>
            </w:pPr>
            <w:r w:rsidRPr="005D51B8">
              <w:t>258.2</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14:paraId="5E114ADA" w14:textId="77777777" w:rsidR="00AA1BA1" w:rsidRPr="005D51B8" w:rsidRDefault="00AA1BA1" w:rsidP="00A96EDD">
            <w:pPr>
              <w:jc w:val="center"/>
            </w:pPr>
            <w:r w:rsidRPr="005D51B8">
              <w:t>243.8</w:t>
            </w:r>
          </w:p>
        </w:tc>
        <w:tc>
          <w:tcPr>
            <w:tcW w:w="800" w:type="dxa"/>
            <w:tcBorders>
              <w:top w:val="single" w:sz="4" w:space="0" w:color="auto"/>
              <w:left w:val="nil"/>
              <w:bottom w:val="single" w:sz="4" w:space="0" w:color="auto"/>
              <w:right w:val="single" w:sz="4" w:space="0" w:color="auto"/>
            </w:tcBorders>
            <w:shd w:val="clear" w:color="auto" w:fill="auto"/>
            <w:noWrap/>
            <w:vAlign w:val="center"/>
            <w:hideMark/>
          </w:tcPr>
          <w:p w14:paraId="58717DBD" w14:textId="77777777" w:rsidR="00AA1BA1" w:rsidRPr="005D51B8" w:rsidRDefault="00AA1BA1" w:rsidP="00A96EDD">
            <w:pPr>
              <w:jc w:val="center"/>
            </w:pPr>
            <w:r w:rsidRPr="005D51B8">
              <w:t>254.8</w:t>
            </w:r>
          </w:p>
        </w:tc>
        <w:tc>
          <w:tcPr>
            <w:tcW w:w="945" w:type="dxa"/>
            <w:tcBorders>
              <w:top w:val="single" w:sz="4" w:space="0" w:color="auto"/>
              <w:left w:val="nil"/>
              <w:bottom w:val="single" w:sz="4" w:space="0" w:color="auto"/>
              <w:right w:val="single" w:sz="4" w:space="0" w:color="auto"/>
            </w:tcBorders>
            <w:shd w:val="clear" w:color="auto" w:fill="auto"/>
            <w:noWrap/>
            <w:vAlign w:val="center"/>
            <w:hideMark/>
          </w:tcPr>
          <w:p w14:paraId="14F18EC2" w14:textId="77777777" w:rsidR="00AA1BA1" w:rsidRPr="005D51B8" w:rsidRDefault="00AA1BA1" w:rsidP="00A96EDD">
            <w:pPr>
              <w:jc w:val="center"/>
            </w:pPr>
            <w:r w:rsidRPr="005D51B8">
              <w:t>243.5</w:t>
            </w:r>
          </w:p>
        </w:tc>
        <w:tc>
          <w:tcPr>
            <w:tcW w:w="812" w:type="dxa"/>
            <w:tcBorders>
              <w:top w:val="single" w:sz="4" w:space="0" w:color="auto"/>
              <w:left w:val="nil"/>
              <w:bottom w:val="single" w:sz="4" w:space="0" w:color="auto"/>
              <w:right w:val="single" w:sz="4" w:space="0" w:color="auto"/>
            </w:tcBorders>
            <w:shd w:val="clear" w:color="auto" w:fill="auto"/>
            <w:noWrap/>
            <w:vAlign w:val="center"/>
            <w:hideMark/>
          </w:tcPr>
          <w:p w14:paraId="11FE6CD0" w14:textId="77777777" w:rsidR="00AA1BA1" w:rsidRPr="005D51B8" w:rsidRDefault="00AA1BA1" w:rsidP="00A96EDD">
            <w:pPr>
              <w:jc w:val="center"/>
            </w:pPr>
            <w:r w:rsidRPr="005D51B8">
              <w:t>254.4</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68A13436" w14:textId="77777777" w:rsidR="00AA1BA1" w:rsidRPr="005D51B8" w:rsidRDefault="00AA1BA1" w:rsidP="00A96EDD">
            <w:pPr>
              <w:jc w:val="center"/>
            </w:pPr>
            <w:r w:rsidRPr="005D51B8">
              <w:t>240.8</w:t>
            </w:r>
          </w:p>
        </w:tc>
        <w:tc>
          <w:tcPr>
            <w:tcW w:w="8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CF4DB" w14:textId="77777777" w:rsidR="00AA1BA1" w:rsidRPr="005D51B8" w:rsidRDefault="00AA1BA1" w:rsidP="00A96EDD">
            <w:pPr>
              <w:jc w:val="center"/>
            </w:pPr>
            <w:r w:rsidRPr="005D51B8">
              <w:t>249.1</w:t>
            </w:r>
          </w:p>
        </w:tc>
      </w:tr>
      <w:tr w:rsidR="00AA1BA1" w:rsidRPr="005D51B8" w14:paraId="0ACB271B" w14:textId="77777777" w:rsidTr="00AB34DE">
        <w:trPr>
          <w:trHeight w:val="219"/>
          <w:jc w:val="center"/>
        </w:trPr>
        <w:tc>
          <w:tcPr>
            <w:tcW w:w="2426" w:type="dxa"/>
            <w:tcBorders>
              <w:top w:val="nil"/>
              <w:left w:val="single" w:sz="4" w:space="0" w:color="auto"/>
              <w:bottom w:val="single" w:sz="4" w:space="0" w:color="auto"/>
              <w:right w:val="single" w:sz="4" w:space="0" w:color="auto"/>
            </w:tcBorders>
            <w:noWrap/>
            <w:vAlign w:val="center"/>
            <w:hideMark/>
          </w:tcPr>
          <w:p w14:paraId="53D9D6ED" w14:textId="77777777" w:rsidR="00AA1BA1" w:rsidRPr="005D51B8" w:rsidRDefault="00AA1BA1" w:rsidP="00A96EDD">
            <w:pPr>
              <w:rPr>
                <w:lang w:val="en-US"/>
              </w:rPr>
            </w:pPr>
            <w:r w:rsidRPr="005D51B8">
              <w:rPr>
                <w:lang w:val="en-US"/>
              </w:rPr>
              <w:t>Gross crop of grain, tonne</w:t>
            </w:r>
          </w:p>
        </w:tc>
        <w:tc>
          <w:tcPr>
            <w:tcW w:w="948" w:type="dxa"/>
            <w:tcBorders>
              <w:top w:val="nil"/>
              <w:left w:val="single" w:sz="4" w:space="0" w:color="auto"/>
              <w:bottom w:val="single" w:sz="4" w:space="0" w:color="auto"/>
              <w:right w:val="single" w:sz="4" w:space="0" w:color="auto"/>
            </w:tcBorders>
            <w:shd w:val="clear" w:color="auto" w:fill="auto"/>
            <w:noWrap/>
            <w:vAlign w:val="center"/>
            <w:hideMark/>
          </w:tcPr>
          <w:p w14:paraId="671713D8" w14:textId="77777777" w:rsidR="00AA1BA1" w:rsidRPr="005D51B8" w:rsidRDefault="00AA1BA1" w:rsidP="00A96EDD">
            <w:pPr>
              <w:jc w:val="center"/>
            </w:pPr>
            <w:r w:rsidRPr="005D51B8">
              <w:t>7.6</w:t>
            </w:r>
          </w:p>
        </w:tc>
        <w:tc>
          <w:tcPr>
            <w:tcW w:w="807" w:type="dxa"/>
            <w:tcBorders>
              <w:top w:val="nil"/>
              <w:left w:val="nil"/>
              <w:bottom w:val="single" w:sz="4" w:space="0" w:color="auto"/>
              <w:right w:val="single" w:sz="4" w:space="0" w:color="auto"/>
            </w:tcBorders>
            <w:shd w:val="clear" w:color="auto" w:fill="auto"/>
            <w:noWrap/>
            <w:vAlign w:val="center"/>
            <w:hideMark/>
          </w:tcPr>
          <w:p w14:paraId="7B6125D3" w14:textId="77777777" w:rsidR="00AA1BA1" w:rsidRPr="005D51B8" w:rsidRDefault="00AA1BA1" w:rsidP="00A96EDD">
            <w:pPr>
              <w:jc w:val="center"/>
            </w:pPr>
            <w:r w:rsidRPr="005D51B8">
              <w:t>10.9</w:t>
            </w:r>
          </w:p>
        </w:tc>
        <w:tc>
          <w:tcPr>
            <w:tcW w:w="949" w:type="dxa"/>
            <w:tcBorders>
              <w:top w:val="nil"/>
              <w:left w:val="nil"/>
              <w:bottom w:val="single" w:sz="4" w:space="0" w:color="auto"/>
              <w:right w:val="single" w:sz="4" w:space="0" w:color="auto"/>
            </w:tcBorders>
            <w:shd w:val="clear" w:color="auto" w:fill="auto"/>
            <w:noWrap/>
            <w:vAlign w:val="center"/>
            <w:hideMark/>
          </w:tcPr>
          <w:p w14:paraId="58F5001E" w14:textId="77777777" w:rsidR="00AA1BA1" w:rsidRPr="005D51B8" w:rsidRDefault="00AA1BA1" w:rsidP="00A96EDD">
            <w:pPr>
              <w:jc w:val="center"/>
            </w:pPr>
            <w:r w:rsidRPr="005D51B8">
              <w:t>6.6</w:t>
            </w:r>
          </w:p>
        </w:tc>
        <w:tc>
          <w:tcPr>
            <w:tcW w:w="800" w:type="dxa"/>
            <w:tcBorders>
              <w:top w:val="nil"/>
              <w:left w:val="nil"/>
              <w:bottom w:val="single" w:sz="4" w:space="0" w:color="auto"/>
              <w:right w:val="single" w:sz="4" w:space="0" w:color="auto"/>
            </w:tcBorders>
            <w:shd w:val="clear" w:color="auto" w:fill="auto"/>
            <w:noWrap/>
            <w:vAlign w:val="center"/>
            <w:hideMark/>
          </w:tcPr>
          <w:p w14:paraId="4A127177" w14:textId="77777777" w:rsidR="00AA1BA1" w:rsidRPr="005D51B8" w:rsidRDefault="00AA1BA1" w:rsidP="00A96EDD">
            <w:pPr>
              <w:jc w:val="center"/>
            </w:pPr>
            <w:r w:rsidRPr="005D51B8">
              <w:t>8.9</w:t>
            </w:r>
          </w:p>
        </w:tc>
        <w:tc>
          <w:tcPr>
            <w:tcW w:w="945" w:type="dxa"/>
            <w:tcBorders>
              <w:top w:val="nil"/>
              <w:left w:val="nil"/>
              <w:bottom w:val="single" w:sz="4" w:space="0" w:color="auto"/>
              <w:right w:val="single" w:sz="4" w:space="0" w:color="auto"/>
            </w:tcBorders>
            <w:shd w:val="clear" w:color="auto" w:fill="auto"/>
            <w:noWrap/>
            <w:vAlign w:val="center"/>
            <w:hideMark/>
          </w:tcPr>
          <w:p w14:paraId="4097B1A8" w14:textId="77777777" w:rsidR="00AA1BA1" w:rsidRPr="005D51B8" w:rsidRDefault="00AA1BA1" w:rsidP="00A96EDD">
            <w:pPr>
              <w:jc w:val="center"/>
            </w:pPr>
            <w:r w:rsidRPr="005D51B8">
              <w:t>6.4</w:t>
            </w:r>
          </w:p>
        </w:tc>
        <w:tc>
          <w:tcPr>
            <w:tcW w:w="812" w:type="dxa"/>
            <w:tcBorders>
              <w:top w:val="nil"/>
              <w:left w:val="nil"/>
              <w:bottom w:val="single" w:sz="4" w:space="0" w:color="auto"/>
              <w:right w:val="single" w:sz="4" w:space="0" w:color="auto"/>
            </w:tcBorders>
            <w:shd w:val="clear" w:color="auto" w:fill="auto"/>
            <w:noWrap/>
            <w:vAlign w:val="center"/>
            <w:hideMark/>
          </w:tcPr>
          <w:p w14:paraId="16874231" w14:textId="77777777" w:rsidR="00AA1BA1" w:rsidRPr="005D51B8" w:rsidRDefault="00AA1BA1" w:rsidP="00A96EDD">
            <w:pPr>
              <w:jc w:val="center"/>
            </w:pPr>
            <w:r w:rsidRPr="005D51B8">
              <w:t>8.6</w:t>
            </w:r>
          </w:p>
        </w:tc>
        <w:tc>
          <w:tcPr>
            <w:tcW w:w="810" w:type="dxa"/>
            <w:tcBorders>
              <w:top w:val="nil"/>
              <w:left w:val="nil"/>
              <w:bottom w:val="single" w:sz="4" w:space="0" w:color="auto"/>
              <w:right w:val="single" w:sz="4" w:space="0" w:color="auto"/>
            </w:tcBorders>
            <w:shd w:val="clear" w:color="auto" w:fill="auto"/>
            <w:noWrap/>
            <w:vAlign w:val="center"/>
            <w:hideMark/>
          </w:tcPr>
          <w:p w14:paraId="5E030234" w14:textId="77777777" w:rsidR="00AA1BA1" w:rsidRPr="005D51B8" w:rsidRDefault="00AA1BA1" w:rsidP="00A96EDD">
            <w:pPr>
              <w:jc w:val="center"/>
            </w:pPr>
            <w:r w:rsidRPr="005D51B8">
              <w:t>4.8</w:t>
            </w:r>
          </w:p>
        </w:tc>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34786BC5" w14:textId="77777777" w:rsidR="00AA1BA1" w:rsidRPr="005D51B8" w:rsidRDefault="00AA1BA1" w:rsidP="00A96EDD">
            <w:pPr>
              <w:jc w:val="center"/>
            </w:pPr>
            <w:r w:rsidRPr="005D51B8">
              <w:t>5.6</w:t>
            </w:r>
          </w:p>
        </w:tc>
      </w:tr>
      <w:tr w:rsidR="00AA1BA1" w:rsidRPr="005D51B8" w14:paraId="7AFC8B03" w14:textId="77777777" w:rsidTr="00AB34DE">
        <w:trPr>
          <w:trHeight w:val="219"/>
          <w:jc w:val="center"/>
        </w:trPr>
        <w:tc>
          <w:tcPr>
            <w:tcW w:w="2426" w:type="dxa"/>
            <w:tcBorders>
              <w:top w:val="nil"/>
              <w:left w:val="single" w:sz="4" w:space="0" w:color="auto"/>
              <w:bottom w:val="single" w:sz="4" w:space="0" w:color="auto"/>
              <w:right w:val="single" w:sz="4" w:space="0" w:color="auto"/>
            </w:tcBorders>
            <w:noWrap/>
            <w:vAlign w:val="center"/>
            <w:hideMark/>
          </w:tcPr>
          <w:p w14:paraId="2EA7F5AD" w14:textId="77777777" w:rsidR="00AA1BA1" w:rsidRPr="005D51B8" w:rsidRDefault="00AA1BA1" w:rsidP="00A96EDD">
            <w:pPr>
              <w:rPr>
                <w:lang w:val="en-US"/>
              </w:rPr>
            </w:pPr>
            <w:r w:rsidRPr="005D51B8">
              <w:rPr>
                <w:lang w:val="en-US"/>
              </w:rPr>
              <w:t>Grain cost, ths. tenge/t</w:t>
            </w:r>
          </w:p>
        </w:tc>
        <w:tc>
          <w:tcPr>
            <w:tcW w:w="948" w:type="dxa"/>
            <w:tcBorders>
              <w:top w:val="nil"/>
              <w:left w:val="single" w:sz="4" w:space="0" w:color="auto"/>
              <w:bottom w:val="single" w:sz="4" w:space="0" w:color="auto"/>
              <w:right w:val="single" w:sz="4" w:space="0" w:color="auto"/>
            </w:tcBorders>
            <w:shd w:val="clear" w:color="auto" w:fill="auto"/>
            <w:noWrap/>
            <w:vAlign w:val="center"/>
            <w:hideMark/>
          </w:tcPr>
          <w:p w14:paraId="7C88B088" w14:textId="77777777" w:rsidR="00AA1BA1" w:rsidRPr="005D51B8" w:rsidRDefault="00AA1BA1" w:rsidP="00A96EDD">
            <w:pPr>
              <w:jc w:val="center"/>
            </w:pPr>
            <w:r w:rsidRPr="005D51B8">
              <w:t>60.0</w:t>
            </w:r>
          </w:p>
        </w:tc>
        <w:tc>
          <w:tcPr>
            <w:tcW w:w="807" w:type="dxa"/>
            <w:tcBorders>
              <w:top w:val="nil"/>
              <w:left w:val="nil"/>
              <w:bottom w:val="single" w:sz="4" w:space="0" w:color="auto"/>
              <w:right w:val="single" w:sz="4" w:space="0" w:color="auto"/>
            </w:tcBorders>
            <w:shd w:val="clear" w:color="auto" w:fill="auto"/>
            <w:noWrap/>
            <w:vAlign w:val="center"/>
            <w:hideMark/>
          </w:tcPr>
          <w:p w14:paraId="22E94493" w14:textId="77777777" w:rsidR="00AA1BA1" w:rsidRPr="005D51B8" w:rsidRDefault="00AA1BA1" w:rsidP="00A96EDD">
            <w:pPr>
              <w:jc w:val="center"/>
            </w:pPr>
            <w:r w:rsidRPr="005D51B8">
              <w:t>60.0</w:t>
            </w:r>
          </w:p>
        </w:tc>
        <w:tc>
          <w:tcPr>
            <w:tcW w:w="949" w:type="dxa"/>
            <w:tcBorders>
              <w:top w:val="nil"/>
              <w:left w:val="nil"/>
              <w:bottom w:val="single" w:sz="4" w:space="0" w:color="auto"/>
              <w:right w:val="single" w:sz="4" w:space="0" w:color="auto"/>
            </w:tcBorders>
            <w:shd w:val="clear" w:color="auto" w:fill="auto"/>
            <w:noWrap/>
            <w:vAlign w:val="center"/>
            <w:hideMark/>
          </w:tcPr>
          <w:p w14:paraId="69F875EB" w14:textId="77777777" w:rsidR="00AA1BA1" w:rsidRPr="005D51B8" w:rsidRDefault="00AA1BA1" w:rsidP="00A96EDD">
            <w:pPr>
              <w:jc w:val="center"/>
            </w:pPr>
            <w:r w:rsidRPr="005D51B8">
              <w:t>60.0</w:t>
            </w:r>
          </w:p>
        </w:tc>
        <w:tc>
          <w:tcPr>
            <w:tcW w:w="800" w:type="dxa"/>
            <w:tcBorders>
              <w:top w:val="nil"/>
              <w:left w:val="nil"/>
              <w:bottom w:val="single" w:sz="4" w:space="0" w:color="auto"/>
              <w:right w:val="single" w:sz="4" w:space="0" w:color="auto"/>
            </w:tcBorders>
            <w:shd w:val="clear" w:color="auto" w:fill="auto"/>
            <w:noWrap/>
            <w:vAlign w:val="center"/>
            <w:hideMark/>
          </w:tcPr>
          <w:p w14:paraId="7BD0B340" w14:textId="77777777" w:rsidR="00AA1BA1" w:rsidRPr="005D51B8" w:rsidRDefault="00AA1BA1" w:rsidP="00A96EDD">
            <w:pPr>
              <w:jc w:val="center"/>
            </w:pPr>
            <w:r w:rsidRPr="005D51B8">
              <w:t>60.0</w:t>
            </w:r>
          </w:p>
        </w:tc>
        <w:tc>
          <w:tcPr>
            <w:tcW w:w="945" w:type="dxa"/>
            <w:tcBorders>
              <w:top w:val="nil"/>
              <w:left w:val="nil"/>
              <w:bottom w:val="single" w:sz="4" w:space="0" w:color="auto"/>
              <w:right w:val="single" w:sz="4" w:space="0" w:color="auto"/>
            </w:tcBorders>
            <w:shd w:val="clear" w:color="auto" w:fill="auto"/>
            <w:noWrap/>
            <w:vAlign w:val="center"/>
            <w:hideMark/>
          </w:tcPr>
          <w:p w14:paraId="10799A42" w14:textId="77777777" w:rsidR="00AA1BA1" w:rsidRPr="005D51B8" w:rsidRDefault="00AA1BA1" w:rsidP="00A96EDD">
            <w:pPr>
              <w:jc w:val="center"/>
            </w:pPr>
            <w:r w:rsidRPr="005D51B8">
              <w:t>60.0</w:t>
            </w:r>
          </w:p>
        </w:tc>
        <w:tc>
          <w:tcPr>
            <w:tcW w:w="812" w:type="dxa"/>
            <w:tcBorders>
              <w:top w:val="nil"/>
              <w:left w:val="nil"/>
              <w:bottom w:val="single" w:sz="4" w:space="0" w:color="auto"/>
              <w:right w:val="single" w:sz="4" w:space="0" w:color="auto"/>
            </w:tcBorders>
            <w:shd w:val="clear" w:color="auto" w:fill="auto"/>
            <w:noWrap/>
            <w:vAlign w:val="center"/>
            <w:hideMark/>
          </w:tcPr>
          <w:p w14:paraId="241FA122" w14:textId="77777777" w:rsidR="00AA1BA1" w:rsidRPr="005D51B8" w:rsidRDefault="00AA1BA1" w:rsidP="00A96EDD">
            <w:pPr>
              <w:jc w:val="center"/>
            </w:pPr>
            <w:r w:rsidRPr="005D51B8">
              <w:t>60.0</w:t>
            </w:r>
          </w:p>
        </w:tc>
        <w:tc>
          <w:tcPr>
            <w:tcW w:w="810" w:type="dxa"/>
            <w:tcBorders>
              <w:top w:val="nil"/>
              <w:left w:val="nil"/>
              <w:bottom w:val="single" w:sz="4" w:space="0" w:color="auto"/>
              <w:right w:val="single" w:sz="4" w:space="0" w:color="auto"/>
            </w:tcBorders>
            <w:shd w:val="clear" w:color="auto" w:fill="auto"/>
            <w:noWrap/>
            <w:vAlign w:val="center"/>
            <w:hideMark/>
          </w:tcPr>
          <w:p w14:paraId="6C754FF1" w14:textId="77777777" w:rsidR="00AA1BA1" w:rsidRPr="005D51B8" w:rsidRDefault="00AA1BA1" w:rsidP="00A96EDD">
            <w:pPr>
              <w:jc w:val="center"/>
            </w:pPr>
            <w:r w:rsidRPr="005D51B8">
              <w:t>60.0</w:t>
            </w:r>
          </w:p>
        </w:tc>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6B88D266" w14:textId="77777777" w:rsidR="00AA1BA1" w:rsidRPr="005D51B8" w:rsidRDefault="00AA1BA1" w:rsidP="00A96EDD">
            <w:pPr>
              <w:jc w:val="center"/>
            </w:pPr>
            <w:r w:rsidRPr="005D51B8">
              <w:t>60.0</w:t>
            </w:r>
          </w:p>
        </w:tc>
      </w:tr>
      <w:tr w:rsidR="00AA1BA1" w:rsidRPr="005D51B8" w14:paraId="0E303357" w14:textId="77777777" w:rsidTr="00AB34DE">
        <w:trPr>
          <w:trHeight w:val="219"/>
          <w:jc w:val="center"/>
        </w:trPr>
        <w:tc>
          <w:tcPr>
            <w:tcW w:w="2426" w:type="dxa"/>
            <w:tcBorders>
              <w:top w:val="nil"/>
              <w:left w:val="single" w:sz="4" w:space="0" w:color="auto"/>
              <w:bottom w:val="single" w:sz="4" w:space="0" w:color="auto"/>
              <w:right w:val="single" w:sz="4" w:space="0" w:color="auto"/>
            </w:tcBorders>
            <w:noWrap/>
            <w:vAlign w:val="center"/>
            <w:hideMark/>
          </w:tcPr>
          <w:p w14:paraId="456DEAF3" w14:textId="77777777" w:rsidR="00AA1BA1" w:rsidRPr="005D51B8" w:rsidRDefault="00AA1BA1" w:rsidP="00A96EDD">
            <w:pPr>
              <w:rPr>
                <w:lang w:val="en-US"/>
              </w:rPr>
            </w:pPr>
            <w:r w:rsidRPr="005D51B8">
              <w:rPr>
                <w:lang w:val="en-US"/>
              </w:rPr>
              <w:t>Total selling value, tenge/ha</w:t>
            </w:r>
          </w:p>
        </w:tc>
        <w:tc>
          <w:tcPr>
            <w:tcW w:w="948" w:type="dxa"/>
            <w:tcBorders>
              <w:top w:val="nil"/>
              <w:left w:val="single" w:sz="4" w:space="0" w:color="auto"/>
              <w:bottom w:val="single" w:sz="4" w:space="0" w:color="auto"/>
              <w:right w:val="single" w:sz="4" w:space="0" w:color="auto"/>
            </w:tcBorders>
            <w:shd w:val="clear" w:color="auto" w:fill="auto"/>
            <w:noWrap/>
            <w:vAlign w:val="center"/>
            <w:hideMark/>
          </w:tcPr>
          <w:p w14:paraId="24DB45AB" w14:textId="77777777" w:rsidR="00AA1BA1" w:rsidRPr="005D51B8" w:rsidRDefault="00AA1BA1" w:rsidP="00A96EDD">
            <w:pPr>
              <w:jc w:val="center"/>
            </w:pPr>
            <w:r w:rsidRPr="005D51B8">
              <w:t>457.8</w:t>
            </w:r>
          </w:p>
        </w:tc>
        <w:tc>
          <w:tcPr>
            <w:tcW w:w="807" w:type="dxa"/>
            <w:tcBorders>
              <w:top w:val="nil"/>
              <w:left w:val="nil"/>
              <w:bottom w:val="single" w:sz="4" w:space="0" w:color="auto"/>
              <w:right w:val="single" w:sz="4" w:space="0" w:color="auto"/>
            </w:tcBorders>
            <w:shd w:val="clear" w:color="auto" w:fill="auto"/>
            <w:noWrap/>
            <w:vAlign w:val="center"/>
            <w:hideMark/>
          </w:tcPr>
          <w:p w14:paraId="0B0C7F5A" w14:textId="77777777" w:rsidR="00AA1BA1" w:rsidRPr="005D51B8" w:rsidRDefault="00AA1BA1" w:rsidP="00A96EDD">
            <w:pPr>
              <w:jc w:val="center"/>
            </w:pPr>
            <w:r w:rsidRPr="005D51B8">
              <w:t>651.0</w:t>
            </w:r>
          </w:p>
        </w:tc>
        <w:tc>
          <w:tcPr>
            <w:tcW w:w="949" w:type="dxa"/>
            <w:tcBorders>
              <w:top w:val="nil"/>
              <w:left w:val="nil"/>
              <w:bottom w:val="single" w:sz="4" w:space="0" w:color="auto"/>
              <w:right w:val="single" w:sz="4" w:space="0" w:color="auto"/>
            </w:tcBorders>
            <w:shd w:val="clear" w:color="auto" w:fill="auto"/>
            <w:noWrap/>
            <w:vAlign w:val="center"/>
            <w:hideMark/>
          </w:tcPr>
          <w:p w14:paraId="797E4515" w14:textId="77777777" w:rsidR="00AA1BA1" w:rsidRPr="005D51B8" w:rsidRDefault="00AA1BA1" w:rsidP="00A96EDD">
            <w:pPr>
              <w:jc w:val="center"/>
            </w:pPr>
            <w:r w:rsidRPr="005D51B8">
              <w:t>397.8</w:t>
            </w:r>
          </w:p>
        </w:tc>
        <w:tc>
          <w:tcPr>
            <w:tcW w:w="800" w:type="dxa"/>
            <w:tcBorders>
              <w:top w:val="nil"/>
              <w:left w:val="nil"/>
              <w:bottom w:val="single" w:sz="4" w:space="0" w:color="auto"/>
              <w:right w:val="single" w:sz="4" w:space="0" w:color="auto"/>
            </w:tcBorders>
            <w:shd w:val="clear" w:color="auto" w:fill="auto"/>
            <w:noWrap/>
            <w:vAlign w:val="center"/>
            <w:hideMark/>
          </w:tcPr>
          <w:p w14:paraId="7C2D28F7" w14:textId="77777777" w:rsidR="00AA1BA1" w:rsidRPr="005D51B8" w:rsidRDefault="00AA1BA1" w:rsidP="00A96EDD">
            <w:pPr>
              <w:jc w:val="center"/>
            </w:pPr>
            <w:r w:rsidRPr="005D51B8">
              <w:t>533.4</w:t>
            </w:r>
          </w:p>
        </w:tc>
        <w:tc>
          <w:tcPr>
            <w:tcW w:w="945" w:type="dxa"/>
            <w:tcBorders>
              <w:top w:val="nil"/>
              <w:left w:val="nil"/>
              <w:bottom w:val="single" w:sz="4" w:space="0" w:color="auto"/>
              <w:right w:val="single" w:sz="4" w:space="0" w:color="auto"/>
            </w:tcBorders>
            <w:shd w:val="clear" w:color="auto" w:fill="auto"/>
            <w:noWrap/>
            <w:vAlign w:val="center"/>
            <w:hideMark/>
          </w:tcPr>
          <w:p w14:paraId="6B899320" w14:textId="77777777" w:rsidR="00AA1BA1" w:rsidRPr="005D51B8" w:rsidRDefault="00AA1BA1" w:rsidP="00A96EDD">
            <w:pPr>
              <w:jc w:val="center"/>
            </w:pPr>
            <w:r w:rsidRPr="005D51B8">
              <w:t>385.8</w:t>
            </w:r>
          </w:p>
        </w:tc>
        <w:tc>
          <w:tcPr>
            <w:tcW w:w="812" w:type="dxa"/>
            <w:tcBorders>
              <w:top w:val="nil"/>
              <w:left w:val="nil"/>
              <w:bottom w:val="single" w:sz="4" w:space="0" w:color="auto"/>
              <w:right w:val="single" w:sz="4" w:space="0" w:color="auto"/>
            </w:tcBorders>
            <w:shd w:val="clear" w:color="auto" w:fill="auto"/>
            <w:noWrap/>
            <w:vAlign w:val="center"/>
            <w:hideMark/>
          </w:tcPr>
          <w:p w14:paraId="17DE1529" w14:textId="77777777" w:rsidR="00AA1BA1" w:rsidRPr="005D51B8" w:rsidRDefault="00AA1BA1" w:rsidP="00A96EDD">
            <w:pPr>
              <w:jc w:val="center"/>
            </w:pPr>
            <w:r w:rsidRPr="005D51B8">
              <w:t>516.6</w:t>
            </w:r>
          </w:p>
        </w:tc>
        <w:tc>
          <w:tcPr>
            <w:tcW w:w="810" w:type="dxa"/>
            <w:tcBorders>
              <w:top w:val="nil"/>
              <w:left w:val="nil"/>
              <w:bottom w:val="single" w:sz="4" w:space="0" w:color="auto"/>
              <w:right w:val="single" w:sz="4" w:space="0" w:color="auto"/>
            </w:tcBorders>
            <w:shd w:val="clear" w:color="auto" w:fill="auto"/>
            <w:noWrap/>
            <w:vAlign w:val="center"/>
            <w:hideMark/>
          </w:tcPr>
          <w:p w14:paraId="3DDE73FA" w14:textId="77777777" w:rsidR="00AA1BA1" w:rsidRPr="005D51B8" w:rsidRDefault="00AA1BA1" w:rsidP="00A96EDD">
            <w:pPr>
              <w:jc w:val="center"/>
            </w:pPr>
            <w:r w:rsidRPr="005D51B8">
              <w:t>290.4</w:t>
            </w:r>
          </w:p>
        </w:tc>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1A140C7F" w14:textId="77777777" w:rsidR="00AA1BA1" w:rsidRPr="005D51B8" w:rsidRDefault="00AA1BA1" w:rsidP="00A96EDD">
            <w:pPr>
              <w:jc w:val="center"/>
            </w:pPr>
            <w:r w:rsidRPr="005D51B8">
              <w:t>333.0</w:t>
            </w:r>
          </w:p>
        </w:tc>
      </w:tr>
      <w:tr w:rsidR="00AA1BA1" w:rsidRPr="005D51B8" w14:paraId="3D35A581" w14:textId="77777777" w:rsidTr="00AB34DE">
        <w:trPr>
          <w:trHeight w:val="219"/>
          <w:jc w:val="center"/>
        </w:trPr>
        <w:tc>
          <w:tcPr>
            <w:tcW w:w="2426" w:type="dxa"/>
            <w:tcBorders>
              <w:top w:val="nil"/>
              <w:left w:val="single" w:sz="4" w:space="0" w:color="auto"/>
              <w:bottom w:val="single" w:sz="4" w:space="0" w:color="auto"/>
              <w:right w:val="single" w:sz="4" w:space="0" w:color="auto"/>
            </w:tcBorders>
            <w:noWrap/>
            <w:vAlign w:val="center"/>
            <w:hideMark/>
          </w:tcPr>
          <w:p w14:paraId="6A2E43DB" w14:textId="77777777" w:rsidR="00AA1BA1" w:rsidRPr="005D51B8" w:rsidRDefault="00AA1BA1" w:rsidP="00A96EDD">
            <w:r w:rsidRPr="005D51B8">
              <w:t>Operating profit, tenge/ha</w:t>
            </w:r>
          </w:p>
        </w:tc>
        <w:tc>
          <w:tcPr>
            <w:tcW w:w="948" w:type="dxa"/>
            <w:tcBorders>
              <w:top w:val="nil"/>
              <w:left w:val="single" w:sz="4" w:space="0" w:color="auto"/>
              <w:bottom w:val="single" w:sz="4" w:space="0" w:color="auto"/>
              <w:right w:val="single" w:sz="4" w:space="0" w:color="auto"/>
            </w:tcBorders>
            <w:shd w:val="clear" w:color="auto" w:fill="auto"/>
            <w:noWrap/>
            <w:vAlign w:val="center"/>
            <w:hideMark/>
          </w:tcPr>
          <w:p w14:paraId="0BEE0BB1" w14:textId="77777777" w:rsidR="00AA1BA1" w:rsidRPr="005D51B8" w:rsidRDefault="00AA1BA1" w:rsidP="00A96EDD">
            <w:pPr>
              <w:jc w:val="center"/>
            </w:pPr>
            <w:r w:rsidRPr="005D51B8">
              <w:t>212.3</w:t>
            </w:r>
          </w:p>
        </w:tc>
        <w:tc>
          <w:tcPr>
            <w:tcW w:w="807" w:type="dxa"/>
            <w:tcBorders>
              <w:top w:val="nil"/>
              <w:left w:val="nil"/>
              <w:bottom w:val="single" w:sz="4" w:space="0" w:color="auto"/>
              <w:right w:val="single" w:sz="4" w:space="0" w:color="auto"/>
            </w:tcBorders>
            <w:shd w:val="clear" w:color="auto" w:fill="auto"/>
            <w:noWrap/>
            <w:vAlign w:val="center"/>
            <w:hideMark/>
          </w:tcPr>
          <w:p w14:paraId="464344B1" w14:textId="77777777" w:rsidR="00AA1BA1" w:rsidRPr="005D51B8" w:rsidRDefault="00AA1BA1" w:rsidP="00A96EDD">
            <w:pPr>
              <w:jc w:val="center"/>
            </w:pPr>
            <w:r w:rsidRPr="005D51B8">
              <w:t>392.8</w:t>
            </w:r>
          </w:p>
        </w:tc>
        <w:tc>
          <w:tcPr>
            <w:tcW w:w="949" w:type="dxa"/>
            <w:tcBorders>
              <w:top w:val="nil"/>
              <w:left w:val="nil"/>
              <w:bottom w:val="single" w:sz="4" w:space="0" w:color="auto"/>
              <w:right w:val="single" w:sz="4" w:space="0" w:color="auto"/>
            </w:tcBorders>
            <w:shd w:val="clear" w:color="auto" w:fill="auto"/>
            <w:noWrap/>
            <w:vAlign w:val="center"/>
            <w:hideMark/>
          </w:tcPr>
          <w:p w14:paraId="1DAF0768" w14:textId="77777777" w:rsidR="00AA1BA1" w:rsidRPr="005D51B8" w:rsidRDefault="00AA1BA1" w:rsidP="00A96EDD">
            <w:pPr>
              <w:jc w:val="center"/>
            </w:pPr>
            <w:r w:rsidRPr="005D51B8">
              <w:t>154.0</w:t>
            </w:r>
          </w:p>
        </w:tc>
        <w:tc>
          <w:tcPr>
            <w:tcW w:w="800" w:type="dxa"/>
            <w:tcBorders>
              <w:top w:val="nil"/>
              <w:left w:val="nil"/>
              <w:bottom w:val="single" w:sz="4" w:space="0" w:color="auto"/>
              <w:right w:val="single" w:sz="4" w:space="0" w:color="auto"/>
            </w:tcBorders>
            <w:shd w:val="clear" w:color="auto" w:fill="auto"/>
            <w:noWrap/>
            <w:vAlign w:val="center"/>
            <w:hideMark/>
          </w:tcPr>
          <w:p w14:paraId="5EBBD0BC" w14:textId="77777777" w:rsidR="00AA1BA1" w:rsidRPr="005D51B8" w:rsidRDefault="00AA1BA1" w:rsidP="00A96EDD">
            <w:pPr>
              <w:jc w:val="center"/>
            </w:pPr>
            <w:r w:rsidRPr="005D51B8">
              <w:t>278.6</w:t>
            </w:r>
          </w:p>
        </w:tc>
        <w:tc>
          <w:tcPr>
            <w:tcW w:w="945" w:type="dxa"/>
            <w:tcBorders>
              <w:top w:val="nil"/>
              <w:left w:val="nil"/>
              <w:bottom w:val="single" w:sz="4" w:space="0" w:color="auto"/>
              <w:right w:val="single" w:sz="4" w:space="0" w:color="auto"/>
            </w:tcBorders>
            <w:shd w:val="clear" w:color="auto" w:fill="auto"/>
            <w:noWrap/>
            <w:vAlign w:val="center"/>
            <w:hideMark/>
          </w:tcPr>
          <w:p w14:paraId="66439FBA" w14:textId="77777777" w:rsidR="00AA1BA1" w:rsidRPr="005D51B8" w:rsidRDefault="00AA1BA1" w:rsidP="00A96EDD">
            <w:pPr>
              <w:jc w:val="center"/>
            </w:pPr>
            <w:r w:rsidRPr="005D51B8">
              <w:t>142.3</w:t>
            </w:r>
          </w:p>
        </w:tc>
        <w:tc>
          <w:tcPr>
            <w:tcW w:w="812" w:type="dxa"/>
            <w:tcBorders>
              <w:top w:val="nil"/>
              <w:left w:val="nil"/>
              <w:bottom w:val="single" w:sz="4" w:space="0" w:color="auto"/>
              <w:right w:val="single" w:sz="4" w:space="0" w:color="auto"/>
            </w:tcBorders>
            <w:shd w:val="clear" w:color="auto" w:fill="auto"/>
            <w:noWrap/>
            <w:vAlign w:val="center"/>
            <w:hideMark/>
          </w:tcPr>
          <w:p w14:paraId="4B537DD5" w14:textId="77777777" w:rsidR="00AA1BA1" w:rsidRPr="005D51B8" w:rsidRDefault="00AA1BA1" w:rsidP="00A96EDD">
            <w:pPr>
              <w:jc w:val="center"/>
            </w:pPr>
            <w:r w:rsidRPr="005D51B8">
              <w:t>262.2</w:t>
            </w:r>
          </w:p>
        </w:tc>
        <w:tc>
          <w:tcPr>
            <w:tcW w:w="810" w:type="dxa"/>
            <w:tcBorders>
              <w:top w:val="nil"/>
              <w:left w:val="nil"/>
              <w:bottom w:val="single" w:sz="4" w:space="0" w:color="auto"/>
              <w:right w:val="single" w:sz="4" w:space="0" w:color="auto"/>
            </w:tcBorders>
            <w:shd w:val="clear" w:color="auto" w:fill="auto"/>
            <w:noWrap/>
            <w:vAlign w:val="center"/>
            <w:hideMark/>
          </w:tcPr>
          <w:p w14:paraId="5D0F375C" w14:textId="77777777" w:rsidR="00AA1BA1" w:rsidRPr="005D51B8" w:rsidRDefault="00AA1BA1" w:rsidP="00A96EDD">
            <w:pPr>
              <w:jc w:val="center"/>
            </w:pPr>
            <w:r w:rsidRPr="005D51B8">
              <w:t>49.6</w:t>
            </w:r>
          </w:p>
        </w:tc>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2BCB9C3D" w14:textId="77777777" w:rsidR="00AA1BA1" w:rsidRPr="005D51B8" w:rsidRDefault="00AA1BA1" w:rsidP="00A96EDD">
            <w:pPr>
              <w:jc w:val="center"/>
            </w:pPr>
            <w:r w:rsidRPr="005D51B8">
              <w:t>83.9</w:t>
            </w:r>
          </w:p>
        </w:tc>
      </w:tr>
      <w:tr w:rsidR="00AA1BA1" w:rsidRPr="005D51B8" w14:paraId="6D192527" w14:textId="77777777" w:rsidTr="00AB34DE">
        <w:trPr>
          <w:trHeight w:val="219"/>
          <w:jc w:val="center"/>
        </w:trPr>
        <w:tc>
          <w:tcPr>
            <w:tcW w:w="2426" w:type="dxa"/>
            <w:tcBorders>
              <w:top w:val="nil"/>
              <w:left w:val="single" w:sz="4" w:space="0" w:color="auto"/>
              <w:bottom w:val="single" w:sz="4" w:space="0" w:color="auto"/>
              <w:right w:val="single" w:sz="4" w:space="0" w:color="auto"/>
            </w:tcBorders>
            <w:noWrap/>
            <w:vAlign w:val="center"/>
            <w:hideMark/>
          </w:tcPr>
          <w:p w14:paraId="4E1B1B6E" w14:textId="77777777" w:rsidR="00AA1BA1" w:rsidRPr="005D51B8" w:rsidRDefault="00AA1BA1" w:rsidP="00A96EDD">
            <w:pPr>
              <w:rPr>
                <w:lang w:val="en-US"/>
              </w:rPr>
            </w:pPr>
            <w:r w:rsidRPr="005D51B8">
              <w:rPr>
                <w:lang w:val="en-US"/>
              </w:rPr>
              <w:t>Cost of 1 kg of grain, tenge</w:t>
            </w:r>
          </w:p>
        </w:tc>
        <w:tc>
          <w:tcPr>
            <w:tcW w:w="948" w:type="dxa"/>
            <w:tcBorders>
              <w:top w:val="nil"/>
              <w:left w:val="single" w:sz="4" w:space="0" w:color="auto"/>
              <w:bottom w:val="single" w:sz="4" w:space="0" w:color="auto"/>
              <w:right w:val="single" w:sz="4" w:space="0" w:color="auto"/>
            </w:tcBorders>
            <w:shd w:val="clear" w:color="auto" w:fill="auto"/>
            <w:noWrap/>
            <w:vAlign w:val="center"/>
            <w:hideMark/>
          </w:tcPr>
          <w:p w14:paraId="00F83570" w14:textId="77777777" w:rsidR="00AA1BA1" w:rsidRPr="005D51B8" w:rsidRDefault="00AA1BA1" w:rsidP="00A96EDD">
            <w:pPr>
              <w:jc w:val="center"/>
            </w:pPr>
            <w:r w:rsidRPr="005D51B8">
              <w:t>32.2</w:t>
            </w:r>
          </w:p>
        </w:tc>
        <w:tc>
          <w:tcPr>
            <w:tcW w:w="807" w:type="dxa"/>
            <w:tcBorders>
              <w:top w:val="nil"/>
              <w:left w:val="nil"/>
              <w:bottom w:val="single" w:sz="4" w:space="0" w:color="auto"/>
              <w:right w:val="single" w:sz="4" w:space="0" w:color="auto"/>
            </w:tcBorders>
            <w:shd w:val="clear" w:color="auto" w:fill="auto"/>
            <w:noWrap/>
            <w:vAlign w:val="center"/>
            <w:hideMark/>
          </w:tcPr>
          <w:p w14:paraId="4D26C16F" w14:textId="77777777" w:rsidR="00AA1BA1" w:rsidRPr="005D51B8" w:rsidRDefault="00AA1BA1" w:rsidP="00A96EDD">
            <w:pPr>
              <w:jc w:val="center"/>
            </w:pPr>
            <w:r w:rsidRPr="005D51B8">
              <w:t>23.8</w:t>
            </w:r>
          </w:p>
        </w:tc>
        <w:tc>
          <w:tcPr>
            <w:tcW w:w="949" w:type="dxa"/>
            <w:tcBorders>
              <w:top w:val="nil"/>
              <w:left w:val="nil"/>
              <w:bottom w:val="single" w:sz="4" w:space="0" w:color="auto"/>
              <w:right w:val="single" w:sz="4" w:space="0" w:color="auto"/>
            </w:tcBorders>
            <w:shd w:val="clear" w:color="auto" w:fill="auto"/>
            <w:noWrap/>
            <w:vAlign w:val="center"/>
            <w:hideMark/>
          </w:tcPr>
          <w:p w14:paraId="62D79E8F" w14:textId="77777777" w:rsidR="00AA1BA1" w:rsidRPr="005D51B8" w:rsidRDefault="00AA1BA1" w:rsidP="00A96EDD">
            <w:pPr>
              <w:jc w:val="center"/>
            </w:pPr>
            <w:r w:rsidRPr="005D51B8">
              <w:t>36.8</w:t>
            </w:r>
          </w:p>
        </w:tc>
        <w:tc>
          <w:tcPr>
            <w:tcW w:w="800" w:type="dxa"/>
            <w:tcBorders>
              <w:top w:val="nil"/>
              <w:left w:val="nil"/>
              <w:bottom w:val="single" w:sz="4" w:space="0" w:color="auto"/>
              <w:right w:val="single" w:sz="4" w:space="0" w:color="auto"/>
            </w:tcBorders>
            <w:shd w:val="clear" w:color="auto" w:fill="auto"/>
            <w:noWrap/>
            <w:vAlign w:val="center"/>
            <w:hideMark/>
          </w:tcPr>
          <w:p w14:paraId="04EAB416" w14:textId="77777777" w:rsidR="00AA1BA1" w:rsidRPr="005D51B8" w:rsidRDefault="00AA1BA1" w:rsidP="00A96EDD">
            <w:pPr>
              <w:jc w:val="center"/>
            </w:pPr>
            <w:r w:rsidRPr="005D51B8">
              <w:t>28.7</w:t>
            </w:r>
          </w:p>
        </w:tc>
        <w:tc>
          <w:tcPr>
            <w:tcW w:w="945" w:type="dxa"/>
            <w:tcBorders>
              <w:top w:val="nil"/>
              <w:left w:val="nil"/>
              <w:bottom w:val="single" w:sz="4" w:space="0" w:color="auto"/>
              <w:right w:val="single" w:sz="4" w:space="0" w:color="auto"/>
            </w:tcBorders>
            <w:shd w:val="clear" w:color="auto" w:fill="auto"/>
            <w:noWrap/>
            <w:vAlign w:val="center"/>
            <w:hideMark/>
          </w:tcPr>
          <w:p w14:paraId="3B0B6531" w14:textId="77777777" w:rsidR="00AA1BA1" w:rsidRPr="005D51B8" w:rsidRDefault="00AA1BA1" w:rsidP="00A96EDD">
            <w:pPr>
              <w:jc w:val="center"/>
            </w:pPr>
            <w:r w:rsidRPr="005D51B8">
              <w:t>37.9</w:t>
            </w:r>
          </w:p>
        </w:tc>
        <w:tc>
          <w:tcPr>
            <w:tcW w:w="812" w:type="dxa"/>
            <w:tcBorders>
              <w:top w:val="nil"/>
              <w:left w:val="nil"/>
              <w:bottom w:val="single" w:sz="4" w:space="0" w:color="auto"/>
              <w:right w:val="single" w:sz="4" w:space="0" w:color="auto"/>
            </w:tcBorders>
            <w:shd w:val="clear" w:color="auto" w:fill="auto"/>
            <w:noWrap/>
            <w:vAlign w:val="center"/>
            <w:hideMark/>
          </w:tcPr>
          <w:p w14:paraId="3F35E14B" w14:textId="77777777" w:rsidR="00AA1BA1" w:rsidRPr="005D51B8" w:rsidRDefault="00AA1BA1" w:rsidP="00A96EDD">
            <w:pPr>
              <w:jc w:val="center"/>
            </w:pPr>
            <w:r w:rsidRPr="005D51B8">
              <w:t>29.5</w:t>
            </w:r>
          </w:p>
        </w:tc>
        <w:tc>
          <w:tcPr>
            <w:tcW w:w="810" w:type="dxa"/>
            <w:tcBorders>
              <w:top w:val="nil"/>
              <w:left w:val="nil"/>
              <w:bottom w:val="single" w:sz="4" w:space="0" w:color="auto"/>
              <w:right w:val="single" w:sz="4" w:space="0" w:color="auto"/>
            </w:tcBorders>
            <w:shd w:val="clear" w:color="auto" w:fill="auto"/>
            <w:noWrap/>
            <w:vAlign w:val="center"/>
            <w:hideMark/>
          </w:tcPr>
          <w:p w14:paraId="1110C195" w14:textId="77777777" w:rsidR="00AA1BA1" w:rsidRPr="005D51B8" w:rsidRDefault="00AA1BA1" w:rsidP="00A96EDD">
            <w:pPr>
              <w:jc w:val="center"/>
            </w:pPr>
            <w:r w:rsidRPr="005D51B8">
              <w:t>49.7</w:t>
            </w:r>
          </w:p>
        </w:tc>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4ADF219B" w14:textId="77777777" w:rsidR="00AA1BA1" w:rsidRPr="005D51B8" w:rsidRDefault="00AA1BA1" w:rsidP="00A96EDD">
            <w:pPr>
              <w:jc w:val="center"/>
            </w:pPr>
            <w:r w:rsidRPr="005D51B8">
              <w:t>44.9</w:t>
            </w:r>
          </w:p>
        </w:tc>
      </w:tr>
      <w:tr w:rsidR="00AA1BA1" w:rsidRPr="005D51B8" w14:paraId="05BCCCDD" w14:textId="77777777" w:rsidTr="00AB34DE">
        <w:trPr>
          <w:trHeight w:val="219"/>
          <w:jc w:val="center"/>
        </w:trPr>
        <w:tc>
          <w:tcPr>
            <w:tcW w:w="2426" w:type="dxa"/>
            <w:tcBorders>
              <w:top w:val="nil"/>
              <w:left w:val="single" w:sz="4" w:space="0" w:color="auto"/>
              <w:bottom w:val="single" w:sz="4" w:space="0" w:color="auto"/>
              <w:right w:val="single" w:sz="4" w:space="0" w:color="auto"/>
            </w:tcBorders>
            <w:noWrap/>
            <w:vAlign w:val="center"/>
            <w:hideMark/>
          </w:tcPr>
          <w:p w14:paraId="78B32DF2" w14:textId="77777777" w:rsidR="00AA1BA1" w:rsidRPr="005D51B8" w:rsidRDefault="00AA1BA1" w:rsidP="00A96EDD">
            <w:r w:rsidRPr="005D51B8">
              <w:t>Profitability, %</w:t>
            </w:r>
          </w:p>
        </w:tc>
        <w:tc>
          <w:tcPr>
            <w:tcW w:w="948" w:type="dxa"/>
            <w:tcBorders>
              <w:top w:val="nil"/>
              <w:left w:val="single" w:sz="4" w:space="0" w:color="auto"/>
              <w:bottom w:val="single" w:sz="4" w:space="0" w:color="auto"/>
              <w:right w:val="single" w:sz="4" w:space="0" w:color="auto"/>
            </w:tcBorders>
            <w:shd w:val="clear" w:color="auto" w:fill="auto"/>
            <w:noWrap/>
            <w:vAlign w:val="center"/>
            <w:hideMark/>
          </w:tcPr>
          <w:p w14:paraId="0CF68298" w14:textId="77777777" w:rsidR="00AA1BA1" w:rsidRPr="005D51B8" w:rsidRDefault="00AA1BA1" w:rsidP="00A96EDD">
            <w:pPr>
              <w:jc w:val="center"/>
            </w:pPr>
            <w:r w:rsidRPr="005D51B8">
              <w:t>86.5</w:t>
            </w:r>
          </w:p>
        </w:tc>
        <w:tc>
          <w:tcPr>
            <w:tcW w:w="807" w:type="dxa"/>
            <w:tcBorders>
              <w:top w:val="nil"/>
              <w:left w:val="nil"/>
              <w:bottom w:val="single" w:sz="4" w:space="0" w:color="auto"/>
              <w:right w:val="single" w:sz="4" w:space="0" w:color="auto"/>
            </w:tcBorders>
            <w:shd w:val="clear" w:color="auto" w:fill="auto"/>
            <w:noWrap/>
            <w:vAlign w:val="center"/>
            <w:hideMark/>
          </w:tcPr>
          <w:p w14:paraId="67FCC76D" w14:textId="77777777" w:rsidR="00AA1BA1" w:rsidRPr="005D51B8" w:rsidRDefault="00AA1BA1" w:rsidP="00A96EDD">
            <w:pPr>
              <w:jc w:val="center"/>
            </w:pPr>
            <w:r w:rsidRPr="005D51B8">
              <w:t>152.1</w:t>
            </w:r>
          </w:p>
        </w:tc>
        <w:tc>
          <w:tcPr>
            <w:tcW w:w="949" w:type="dxa"/>
            <w:tcBorders>
              <w:top w:val="nil"/>
              <w:left w:val="nil"/>
              <w:bottom w:val="single" w:sz="4" w:space="0" w:color="auto"/>
              <w:right w:val="single" w:sz="4" w:space="0" w:color="auto"/>
            </w:tcBorders>
            <w:shd w:val="clear" w:color="auto" w:fill="auto"/>
            <w:noWrap/>
            <w:vAlign w:val="center"/>
            <w:hideMark/>
          </w:tcPr>
          <w:p w14:paraId="677B8201" w14:textId="77777777" w:rsidR="00AA1BA1" w:rsidRPr="005D51B8" w:rsidRDefault="00AA1BA1" w:rsidP="00A96EDD">
            <w:pPr>
              <w:jc w:val="center"/>
            </w:pPr>
            <w:r w:rsidRPr="005D51B8">
              <w:t>63.2</w:t>
            </w:r>
          </w:p>
        </w:tc>
        <w:tc>
          <w:tcPr>
            <w:tcW w:w="800" w:type="dxa"/>
            <w:tcBorders>
              <w:top w:val="nil"/>
              <w:left w:val="nil"/>
              <w:bottom w:val="single" w:sz="4" w:space="0" w:color="auto"/>
              <w:right w:val="single" w:sz="4" w:space="0" w:color="auto"/>
            </w:tcBorders>
            <w:shd w:val="clear" w:color="auto" w:fill="auto"/>
            <w:noWrap/>
            <w:vAlign w:val="center"/>
            <w:hideMark/>
          </w:tcPr>
          <w:p w14:paraId="08373F4D" w14:textId="77777777" w:rsidR="00AA1BA1" w:rsidRPr="005D51B8" w:rsidRDefault="00AA1BA1" w:rsidP="00A96EDD">
            <w:pPr>
              <w:jc w:val="center"/>
            </w:pPr>
            <w:r w:rsidRPr="005D51B8">
              <w:t>109.3</w:t>
            </w:r>
          </w:p>
        </w:tc>
        <w:tc>
          <w:tcPr>
            <w:tcW w:w="945" w:type="dxa"/>
            <w:tcBorders>
              <w:top w:val="nil"/>
              <w:left w:val="nil"/>
              <w:bottom w:val="single" w:sz="4" w:space="0" w:color="auto"/>
              <w:right w:val="single" w:sz="4" w:space="0" w:color="auto"/>
            </w:tcBorders>
            <w:shd w:val="clear" w:color="auto" w:fill="auto"/>
            <w:noWrap/>
            <w:vAlign w:val="center"/>
            <w:hideMark/>
          </w:tcPr>
          <w:p w14:paraId="4A8425C5" w14:textId="77777777" w:rsidR="00AA1BA1" w:rsidRPr="005D51B8" w:rsidRDefault="00AA1BA1" w:rsidP="00A96EDD">
            <w:pPr>
              <w:jc w:val="center"/>
            </w:pPr>
            <w:r w:rsidRPr="005D51B8">
              <w:t>58.5</w:t>
            </w:r>
          </w:p>
        </w:tc>
        <w:tc>
          <w:tcPr>
            <w:tcW w:w="812" w:type="dxa"/>
            <w:tcBorders>
              <w:top w:val="nil"/>
              <w:left w:val="nil"/>
              <w:bottom w:val="single" w:sz="4" w:space="0" w:color="auto"/>
              <w:right w:val="single" w:sz="4" w:space="0" w:color="auto"/>
            </w:tcBorders>
            <w:shd w:val="clear" w:color="auto" w:fill="auto"/>
            <w:noWrap/>
            <w:vAlign w:val="center"/>
            <w:hideMark/>
          </w:tcPr>
          <w:p w14:paraId="4AA9C444" w14:textId="77777777" w:rsidR="00AA1BA1" w:rsidRPr="005D51B8" w:rsidRDefault="00AA1BA1" w:rsidP="00A96EDD">
            <w:pPr>
              <w:jc w:val="center"/>
            </w:pPr>
            <w:r w:rsidRPr="005D51B8">
              <w:t>103.1</w:t>
            </w:r>
          </w:p>
        </w:tc>
        <w:tc>
          <w:tcPr>
            <w:tcW w:w="810" w:type="dxa"/>
            <w:tcBorders>
              <w:top w:val="nil"/>
              <w:left w:val="nil"/>
              <w:bottom w:val="single" w:sz="4" w:space="0" w:color="auto"/>
              <w:right w:val="single" w:sz="4" w:space="0" w:color="auto"/>
            </w:tcBorders>
            <w:shd w:val="clear" w:color="auto" w:fill="auto"/>
            <w:noWrap/>
            <w:vAlign w:val="center"/>
            <w:hideMark/>
          </w:tcPr>
          <w:p w14:paraId="6DDB4C67" w14:textId="77777777" w:rsidR="00AA1BA1" w:rsidRPr="005D51B8" w:rsidRDefault="00AA1BA1" w:rsidP="00A96EDD">
            <w:pPr>
              <w:jc w:val="center"/>
            </w:pPr>
            <w:r w:rsidRPr="005D51B8">
              <w:t>20.6</w:t>
            </w:r>
          </w:p>
        </w:tc>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110EF43F" w14:textId="77777777" w:rsidR="00AA1BA1" w:rsidRPr="005D51B8" w:rsidRDefault="00AA1BA1" w:rsidP="00A96EDD">
            <w:pPr>
              <w:jc w:val="center"/>
            </w:pPr>
            <w:r w:rsidRPr="005D51B8">
              <w:t>33.7</w:t>
            </w:r>
          </w:p>
        </w:tc>
      </w:tr>
      <w:tr w:rsidR="00AA1BA1" w:rsidRPr="005D51B8" w14:paraId="0B829C81" w14:textId="77777777" w:rsidTr="00AB34DE">
        <w:trPr>
          <w:trHeight w:val="219"/>
          <w:jc w:val="center"/>
        </w:trPr>
        <w:tc>
          <w:tcPr>
            <w:tcW w:w="2426" w:type="dxa"/>
            <w:tcBorders>
              <w:top w:val="nil"/>
              <w:left w:val="single" w:sz="4" w:space="0" w:color="auto"/>
              <w:bottom w:val="single" w:sz="4" w:space="0" w:color="auto"/>
              <w:right w:val="single" w:sz="4" w:space="0" w:color="auto"/>
            </w:tcBorders>
            <w:noWrap/>
            <w:vAlign w:val="center"/>
            <w:hideMark/>
          </w:tcPr>
          <w:p w14:paraId="370BE1B3" w14:textId="77777777" w:rsidR="00AA1BA1" w:rsidRPr="005D51B8" w:rsidRDefault="00AA1BA1" w:rsidP="00A96EDD">
            <w:r w:rsidRPr="005D51B8">
              <w:t>Cost recovery, tenge/tenge</w:t>
            </w:r>
          </w:p>
        </w:tc>
        <w:tc>
          <w:tcPr>
            <w:tcW w:w="948" w:type="dxa"/>
            <w:tcBorders>
              <w:top w:val="nil"/>
              <w:left w:val="single" w:sz="4" w:space="0" w:color="auto"/>
              <w:bottom w:val="single" w:sz="4" w:space="0" w:color="auto"/>
              <w:right w:val="single" w:sz="4" w:space="0" w:color="auto"/>
            </w:tcBorders>
            <w:shd w:val="clear" w:color="auto" w:fill="auto"/>
            <w:noWrap/>
            <w:vAlign w:val="center"/>
            <w:hideMark/>
          </w:tcPr>
          <w:p w14:paraId="5DDE5855" w14:textId="77777777" w:rsidR="00AA1BA1" w:rsidRPr="005D51B8" w:rsidRDefault="00AA1BA1" w:rsidP="00A96EDD">
            <w:pPr>
              <w:jc w:val="center"/>
            </w:pPr>
            <w:r w:rsidRPr="005D51B8">
              <w:t>1.86</w:t>
            </w:r>
          </w:p>
        </w:tc>
        <w:tc>
          <w:tcPr>
            <w:tcW w:w="807" w:type="dxa"/>
            <w:tcBorders>
              <w:top w:val="nil"/>
              <w:left w:val="nil"/>
              <w:bottom w:val="single" w:sz="4" w:space="0" w:color="auto"/>
              <w:right w:val="single" w:sz="4" w:space="0" w:color="auto"/>
            </w:tcBorders>
            <w:shd w:val="clear" w:color="auto" w:fill="auto"/>
            <w:noWrap/>
            <w:vAlign w:val="center"/>
            <w:hideMark/>
          </w:tcPr>
          <w:p w14:paraId="35EF9995" w14:textId="77777777" w:rsidR="00AA1BA1" w:rsidRPr="005D51B8" w:rsidRDefault="00AA1BA1" w:rsidP="00A96EDD">
            <w:pPr>
              <w:jc w:val="center"/>
            </w:pPr>
            <w:r w:rsidRPr="005D51B8">
              <w:t>2.52</w:t>
            </w:r>
          </w:p>
        </w:tc>
        <w:tc>
          <w:tcPr>
            <w:tcW w:w="949" w:type="dxa"/>
            <w:tcBorders>
              <w:top w:val="nil"/>
              <w:left w:val="nil"/>
              <w:bottom w:val="single" w:sz="4" w:space="0" w:color="auto"/>
              <w:right w:val="single" w:sz="4" w:space="0" w:color="auto"/>
            </w:tcBorders>
            <w:shd w:val="clear" w:color="auto" w:fill="auto"/>
            <w:noWrap/>
            <w:vAlign w:val="center"/>
            <w:hideMark/>
          </w:tcPr>
          <w:p w14:paraId="43E3C7C3" w14:textId="77777777" w:rsidR="00AA1BA1" w:rsidRPr="005D51B8" w:rsidRDefault="00AA1BA1" w:rsidP="00A96EDD">
            <w:pPr>
              <w:jc w:val="center"/>
            </w:pPr>
            <w:r w:rsidRPr="005D51B8">
              <w:t>1.63</w:t>
            </w:r>
          </w:p>
        </w:tc>
        <w:tc>
          <w:tcPr>
            <w:tcW w:w="800" w:type="dxa"/>
            <w:tcBorders>
              <w:top w:val="nil"/>
              <w:left w:val="nil"/>
              <w:bottom w:val="single" w:sz="4" w:space="0" w:color="auto"/>
              <w:right w:val="single" w:sz="4" w:space="0" w:color="auto"/>
            </w:tcBorders>
            <w:shd w:val="clear" w:color="auto" w:fill="auto"/>
            <w:noWrap/>
            <w:vAlign w:val="center"/>
            <w:hideMark/>
          </w:tcPr>
          <w:p w14:paraId="14736D7E" w14:textId="77777777" w:rsidR="00AA1BA1" w:rsidRPr="005D51B8" w:rsidRDefault="00AA1BA1" w:rsidP="00A96EDD">
            <w:pPr>
              <w:jc w:val="center"/>
            </w:pPr>
            <w:r w:rsidRPr="005D51B8">
              <w:t>2.09</w:t>
            </w:r>
          </w:p>
        </w:tc>
        <w:tc>
          <w:tcPr>
            <w:tcW w:w="945" w:type="dxa"/>
            <w:tcBorders>
              <w:top w:val="nil"/>
              <w:left w:val="nil"/>
              <w:bottom w:val="single" w:sz="4" w:space="0" w:color="auto"/>
              <w:right w:val="single" w:sz="4" w:space="0" w:color="auto"/>
            </w:tcBorders>
            <w:shd w:val="clear" w:color="auto" w:fill="auto"/>
            <w:noWrap/>
            <w:vAlign w:val="center"/>
            <w:hideMark/>
          </w:tcPr>
          <w:p w14:paraId="2B3C3299" w14:textId="77777777" w:rsidR="00AA1BA1" w:rsidRPr="005D51B8" w:rsidRDefault="00AA1BA1" w:rsidP="00A96EDD">
            <w:pPr>
              <w:jc w:val="center"/>
            </w:pPr>
            <w:r w:rsidRPr="005D51B8">
              <w:t>1.58</w:t>
            </w:r>
          </w:p>
        </w:tc>
        <w:tc>
          <w:tcPr>
            <w:tcW w:w="812" w:type="dxa"/>
            <w:tcBorders>
              <w:top w:val="nil"/>
              <w:left w:val="nil"/>
              <w:bottom w:val="single" w:sz="4" w:space="0" w:color="auto"/>
              <w:right w:val="single" w:sz="4" w:space="0" w:color="auto"/>
            </w:tcBorders>
            <w:shd w:val="clear" w:color="auto" w:fill="auto"/>
            <w:noWrap/>
            <w:vAlign w:val="center"/>
            <w:hideMark/>
          </w:tcPr>
          <w:p w14:paraId="3F6DD76C" w14:textId="77777777" w:rsidR="00AA1BA1" w:rsidRPr="005D51B8" w:rsidRDefault="00AA1BA1" w:rsidP="00A96EDD">
            <w:pPr>
              <w:jc w:val="center"/>
            </w:pPr>
            <w:r w:rsidRPr="005D51B8">
              <w:t>2.03</w:t>
            </w:r>
          </w:p>
        </w:tc>
        <w:tc>
          <w:tcPr>
            <w:tcW w:w="810" w:type="dxa"/>
            <w:tcBorders>
              <w:top w:val="nil"/>
              <w:left w:val="nil"/>
              <w:bottom w:val="single" w:sz="4" w:space="0" w:color="auto"/>
              <w:right w:val="single" w:sz="4" w:space="0" w:color="auto"/>
            </w:tcBorders>
            <w:shd w:val="clear" w:color="auto" w:fill="auto"/>
            <w:noWrap/>
            <w:vAlign w:val="center"/>
            <w:hideMark/>
          </w:tcPr>
          <w:p w14:paraId="73EE1AC8" w14:textId="77777777" w:rsidR="00AA1BA1" w:rsidRPr="005D51B8" w:rsidRDefault="00AA1BA1" w:rsidP="00A96EDD">
            <w:pPr>
              <w:jc w:val="center"/>
            </w:pPr>
            <w:r w:rsidRPr="005D51B8">
              <w:t>1.21</w:t>
            </w:r>
          </w:p>
        </w:tc>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10864E9D" w14:textId="77777777" w:rsidR="00AA1BA1" w:rsidRPr="005D51B8" w:rsidRDefault="00AA1BA1" w:rsidP="00A96EDD">
            <w:pPr>
              <w:jc w:val="center"/>
            </w:pPr>
            <w:r w:rsidRPr="005D51B8">
              <w:t>1.34</w:t>
            </w:r>
          </w:p>
        </w:tc>
      </w:tr>
      <w:tr w:rsidR="00AA1BA1" w:rsidRPr="005D51B8" w14:paraId="773C8A8C" w14:textId="77777777" w:rsidTr="00AB34DE">
        <w:trPr>
          <w:trHeight w:val="219"/>
          <w:jc w:val="center"/>
        </w:trPr>
        <w:tc>
          <w:tcPr>
            <w:tcW w:w="2426" w:type="dxa"/>
            <w:tcBorders>
              <w:top w:val="nil"/>
              <w:left w:val="single" w:sz="4" w:space="0" w:color="auto"/>
              <w:bottom w:val="single" w:sz="4" w:space="0" w:color="auto"/>
              <w:right w:val="single" w:sz="4" w:space="0" w:color="auto"/>
            </w:tcBorders>
            <w:noWrap/>
            <w:vAlign w:val="center"/>
            <w:hideMark/>
          </w:tcPr>
          <w:p w14:paraId="2CBAAE92" w14:textId="77777777" w:rsidR="00AA1BA1" w:rsidRPr="005D51B8" w:rsidRDefault="00AA1BA1" w:rsidP="00A96EDD">
            <w:pPr>
              <w:rPr>
                <w:lang w:val="en-US"/>
              </w:rPr>
            </w:pPr>
            <w:r w:rsidRPr="005D51B8">
              <w:rPr>
                <w:lang w:val="en-US"/>
              </w:rPr>
              <w:t>Economic efficiency of innovative technology, th. tenge/ha</w:t>
            </w:r>
          </w:p>
        </w:tc>
        <w:tc>
          <w:tcPr>
            <w:tcW w:w="948" w:type="dxa"/>
            <w:tcBorders>
              <w:top w:val="nil"/>
              <w:left w:val="single" w:sz="4" w:space="0" w:color="auto"/>
              <w:bottom w:val="single" w:sz="4" w:space="0" w:color="auto"/>
              <w:right w:val="single" w:sz="4" w:space="0" w:color="auto"/>
            </w:tcBorders>
            <w:shd w:val="clear" w:color="auto" w:fill="auto"/>
            <w:noWrap/>
            <w:vAlign w:val="center"/>
            <w:hideMark/>
          </w:tcPr>
          <w:p w14:paraId="10C7E93D" w14:textId="77777777" w:rsidR="00AA1BA1" w:rsidRPr="005D51B8" w:rsidRDefault="00AA1BA1" w:rsidP="00A96EDD">
            <w:pPr>
              <w:jc w:val="center"/>
            </w:pPr>
            <w:r w:rsidRPr="005D51B8">
              <w:t>-</w:t>
            </w:r>
          </w:p>
        </w:tc>
        <w:tc>
          <w:tcPr>
            <w:tcW w:w="807" w:type="dxa"/>
            <w:tcBorders>
              <w:top w:val="nil"/>
              <w:left w:val="nil"/>
              <w:bottom w:val="single" w:sz="4" w:space="0" w:color="auto"/>
              <w:right w:val="single" w:sz="4" w:space="0" w:color="auto"/>
            </w:tcBorders>
            <w:shd w:val="clear" w:color="auto" w:fill="auto"/>
            <w:noWrap/>
            <w:vAlign w:val="center"/>
            <w:hideMark/>
          </w:tcPr>
          <w:p w14:paraId="604B869A" w14:textId="77777777" w:rsidR="00AA1BA1" w:rsidRPr="005D51B8" w:rsidRDefault="00AA1BA1" w:rsidP="00A96EDD">
            <w:pPr>
              <w:jc w:val="center"/>
            </w:pPr>
            <w:r w:rsidRPr="005D51B8">
              <w:t>180.5</w:t>
            </w:r>
          </w:p>
        </w:tc>
        <w:tc>
          <w:tcPr>
            <w:tcW w:w="949" w:type="dxa"/>
            <w:tcBorders>
              <w:top w:val="nil"/>
              <w:left w:val="nil"/>
              <w:bottom w:val="single" w:sz="4" w:space="0" w:color="auto"/>
              <w:right w:val="single" w:sz="4" w:space="0" w:color="auto"/>
            </w:tcBorders>
            <w:shd w:val="clear" w:color="auto" w:fill="auto"/>
            <w:noWrap/>
            <w:vAlign w:val="center"/>
            <w:hideMark/>
          </w:tcPr>
          <w:p w14:paraId="4C7799B0" w14:textId="77777777" w:rsidR="00AA1BA1" w:rsidRPr="005D51B8" w:rsidRDefault="00AA1BA1" w:rsidP="00A96EDD">
            <w:pPr>
              <w:jc w:val="center"/>
            </w:pPr>
            <w:r w:rsidRPr="005D51B8">
              <w:t>-</w:t>
            </w:r>
          </w:p>
        </w:tc>
        <w:tc>
          <w:tcPr>
            <w:tcW w:w="800" w:type="dxa"/>
            <w:tcBorders>
              <w:top w:val="nil"/>
              <w:left w:val="nil"/>
              <w:bottom w:val="single" w:sz="4" w:space="0" w:color="auto"/>
              <w:right w:val="single" w:sz="4" w:space="0" w:color="auto"/>
            </w:tcBorders>
            <w:shd w:val="clear" w:color="auto" w:fill="auto"/>
            <w:noWrap/>
            <w:vAlign w:val="center"/>
            <w:hideMark/>
          </w:tcPr>
          <w:p w14:paraId="234FC351" w14:textId="77777777" w:rsidR="00AA1BA1" w:rsidRPr="005D51B8" w:rsidRDefault="00AA1BA1" w:rsidP="00A96EDD">
            <w:pPr>
              <w:jc w:val="center"/>
            </w:pPr>
            <w:r w:rsidRPr="005D51B8">
              <w:t>124.6</w:t>
            </w:r>
          </w:p>
        </w:tc>
        <w:tc>
          <w:tcPr>
            <w:tcW w:w="945" w:type="dxa"/>
            <w:tcBorders>
              <w:top w:val="nil"/>
              <w:left w:val="nil"/>
              <w:bottom w:val="single" w:sz="4" w:space="0" w:color="auto"/>
              <w:right w:val="single" w:sz="4" w:space="0" w:color="auto"/>
            </w:tcBorders>
            <w:shd w:val="clear" w:color="auto" w:fill="auto"/>
            <w:noWrap/>
            <w:vAlign w:val="center"/>
            <w:hideMark/>
          </w:tcPr>
          <w:p w14:paraId="4604ADC0" w14:textId="77777777" w:rsidR="00AA1BA1" w:rsidRPr="005D51B8" w:rsidRDefault="00AA1BA1" w:rsidP="00A96EDD">
            <w:pPr>
              <w:jc w:val="center"/>
            </w:pPr>
            <w:r w:rsidRPr="005D51B8">
              <w:t>-</w:t>
            </w:r>
          </w:p>
        </w:tc>
        <w:tc>
          <w:tcPr>
            <w:tcW w:w="812" w:type="dxa"/>
            <w:tcBorders>
              <w:top w:val="nil"/>
              <w:left w:val="nil"/>
              <w:bottom w:val="single" w:sz="4" w:space="0" w:color="auto"/>
              <w:right w:val="single" w:sz="4" w:space="0" w:color="auto"/>
            </w:tcBorders>
            <w:shd w:val="clear" w:color="auto" w:fill="auto"/>
            <w:noWrap/>
            <w:vAlign w:val="center"/>
            <w:hideMark/>
          </w:tcPr>
          <w:p w14:paraId="3C8A88D9" w14:textId="77777777" w:rsidR="00AA1BA1" w:rsidRPr="005D51B8" w:rsidRDefault="00AA1BA1" w:rsidP="00A96EDD">
            <w:pPr>
              <w:jc w:val="center"/>
            </w:pPr>
            <w:r w:rsidRPr="005D51B8">
              <w:t>119.9</w:t>
            </w:r>
          </w:p>
        </w:tc>
        <w:tc>
          <w:tcPr>
            <w:tcW w:w="810" w:type="dxa"/>
            <w:tcBorders>
              <w:top w:val="nil"/>
              <w:left w:val="nil"/>
              <w:bottom w:val="single" w:sz="4" w:space="0" w:color="auto"/>
              <w:right w:val="single" w:sz="4" w:space="0" w:color="auto"/>
            </w:tcBorders>
            <w:shd w:val="clear" w:color="auto" w:fill="auto"/>
            <w:noWrap/>
            <w:vAlign w:val="center"/>
            <w:hideMark/>
          </w:tcPr>
          <w:p w14:paraId="29B0CE77" w14:textId="77777777" w:rsidR="00AA1BA1" w:rsidRPr="005D51B8" w:rsidRDefault="00AA1BA1" w:rsidP="00A96EDD">
            <w:pPr>
              <w:jc w:val="center"/>
            </w:pPr>
            <w:r w:rsidRPr="005D51B8">
              <w:t>-</w:t>
            </w:r>
          </w:p>
        </w:tc>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7EED78B4" w14:textId="77777777" w:rsidR="00AA1BA1" w:rsidRPr="005D51B8" w:rsidRDefault="00AA1BA1" w:rsidP="00A96EDD">
            <w:pPr>
              <w:jc w:val="center"/>
            </w:pPr>
            <w:r w:rsidRPr="005D51B8">
              <w:t>34.2</w:t>
            </w:r>
          </w:p>
        </w:tc>
      </w:tr>
    </w:tbl>
    <w:p w14:paraId="689C121F" w14:textId="77777777" w:rsidR="00AA1BA1" w:rsidRPr="005D51B8" w:rsidRDefault="00AA1BA1" w:rsidP="00A96EDD">
      <w:pPr>
        <w:pStyle w:val="afb"/>
        <w:spacing w:before="0" w:beforeAutospacing="0" w:after="0" w:afterAutospacing="0" w:line="360" w:lineRule="auto"/>
        <w:ind w:firstLine="567"/>
        <w:jc w:val="both"/>
      </w:pPr>
    </w:p>
    <w:p w14:paraId="46701371" w14:textId="77777777" w:rsidR="00AA1BA1" w:rsidRPr="005D51B8" w:rsidRDefault="00AA1BA1" w:rsidP="00A96EDD">
      <w:pPr>
        <w:pStyle w:val="afb"/>
        <w:spacing w:before="0" w:beforeAutospacing="0" w:after="0" w:afterAutospacing="0" w:line="360" w:lineRule="auto"/>
        <w:ind w:firstLine="567"/>
        <w:jc w:val="both"/>
        <w:rPr>
          <w:lang w:val="en-US"/>
        </w:rPr>
      </w:pPr>
      <w:r w:rsidRPr="005D51B8">
        <w:rPr>
          <w:lang w:val="en-US"/>
        </w:rPr>
        <w:t>Considering all economic and business indicators, we can conclude that the proposed innovative technology in the conditions of the Shaulder irrigation massif to varying degrees of saline soils allows you to make profit from 83.9 to 392.8 thousand tenge per 1 ha. (Table 15). While, with the existing cultivation technology, the profit ranged from 49.6 to 212.3 tenge per 1 ha. It should be noted that the efficiency decreased with increasing degree of salinity. At the same time, as expected, the cost of production of corn grain decreased with the improvement of the reclamation state of the soil, that is, the lowest cost of production of corn grain, regardless of technology, was noted on non-saline soils - 23.8-32.2 tenge/kg, at 44.9-49.7 tenge/kg on highly saline soils.  The profitability of production was 86.5 -152.1% on non-saline soils, and 20.6-33.7 % on strongly-saline soils.</w:t>
      </w:r>
    </w:p>
    <w:p w14:paraId="54A6AA45" w14:textId="77777777" w:rsidR="00AA1BA1" w:rsidRPr="005D51B8" w:rsidRDefault="00AA1BA1" w:rsidP="00AA1BA1">
      <w:pPr>
        <w:pStyle w:val="afb"/>
        <w:spacing w:before="0" w:beforeAutospacing="0" w:after="0" w:afterAutospacing="0" w:line="360" w:lineRule="auto"/>
        <w:ind w:firstLine="709"/>
        <w:jc w:val="both"/>
        <w:rPr>
          <w:lang w:val="en-US"/>
        </w:rPr>
      </w:pPr>
      <w:r w:rsidRPr="005D51B8">
        <w:rPr>
          <w:lang w:val="en-US"/>
        </w:rPr>
        <w:t>The economic efficiency of the implementation of growing grain maize compared to the existing technology ranged from 180.5 ths. tenge/ha on the non-saline soils up to 34.2 ths. tenge/ha on highly saline soils.</w:t>
      </w:r>
    </w:p>
    <w:p w14:paraId="18DEF934" w14:textId="77777777" w:rsidR="00AA1BA1" w:rsidRPr="005D51B8" w:rsidRDefault="00AA1BA1" w:rsidP="00AA1BA1">
      <w:pPr>
        <w:pStyle w:val="afb"/>
        <w:spacing w:before="0" w:beforeAutospacing="0" w:after="0" w:afterAutospacing="0" w:line="360" w:lineRule="auto"/>
        <w:ind w:firstLine="709"/>
        <w:jc w:val="both"/>
        <w:rPr>
          <w:lang w:val="en-US"/>
        </w:rPr>
      </w:pPr>
      <w:r w:rsidRPr="005D51B8">
        <w:rPr>
          <w:rStyle w:val="textcop"/>
          <w:lang w:val="en-US"/>
        </w:rPr>
        <w:lastRenderedPageBreak/>
        <w:t xml:space="preserve">Cost recovery is also used as an indicator of the comparative economic efficiency of capital investments when choosing the best technology variant. </w:t>
      </w:r>
      <w:r w:rsidRPr="005D51B8">
        <w:rPr>
          <w:lang w:val="en-US"/>
        </w:rPr>
        <w:t>The analysis of the payback periods due to the introduction of the technology showed that the payback (tenge/tenge) with the existing technology varied from 1.21 to 1.86 tenge, with the innovative technology it varied from 1.34 to 2.52 tenge.</w:t>
      </w:r>
    </w:p>
    <w:p w14:paraId="68694BD8" w14:textId="77777777" w:rsidR="00AA1BA1" w:rsidRPr="005D51B8" w:rsidRDefault="00AA1BA1" w:rsidP="00AA1BA1">
      <w:pPr>
        <w:spacing w:line="360" w:lineRule="auto"/>
        <w:ind w:firstLine="709"/>
        <w:jc w:val="both"/>
        <w:rPr>
          <w:i/>
          <w:lang w:val="en-US"/>
        </w:rPr>
      </w:pPr>
      <w:r w:rsidRPr="005D51B8">
        <w:rPr>
          <w:i/>
          <w:lang w:val="en-US"/>
        </w:rPr>
        <w:t>Replenishment with new data from the processing of literary sources:</w:t>
      </w:r>
    </w:p>
    <w:p w14:paraId="2A8F8B2A" w14:textId="7A03C120" w:rsidR="00AA1BA1" w:rsidRPr="005D51B8" w:rsidRDefault="00AA1BA1" w:rsidP="00AA1BA1">
      <w:pPr>
        <w:pStyle w:val="aff3"/>
        <w:spacing w:line="360" w:lineRule="auto"/>
        <w:ind w:firstLine="709"/>
        <w:jc w:val="both"/>
        <w:rPr>
          <w:rFonts w:ascii="Times New Roman" w:hAnsi="Times New Roman"/>
          <w:sz w:val="24"/>
          <w:szCs w:val="24"/>
          <w:lang w:val="en-US"/>
        </w:rPr>
      </w:pPr>
      <w:r w:rsidRPr="005D51B8">
        <w:rPr>
          <w:rFonts w:ascii="Times New Roman" w:hAnsi="Times New Roman"/>
          <w:sz w:val="24"/>
          <w:szCs w:val="24"/>
          <w:lang w:val="en-US"/>
        </w:rPr>
        <w:t xml:space="preserve">For the period of 2018-2020, on the topic of the current program, the scientific literature in the amount of 71 (far and near abroad) have been worked out and analyzed (Appendix A, </w:t>
      </w:r>
      <w:r w:rsidR="00BC3974">
        <w:rPr>
          <w:rFonts w:ascii="Times New Roman" w:hAnsi="Times New Roman"/>
          <w:sz w:val="24"/>
          <w:szCs w:val="24"/>
          <w:lang w:val="en-US"/>
        </w:rPr>
        <w:t>reference</w:t>
      </w:r>
      <w:r w:rsidRPr="005D51B8">
        <w:rPr>
          <w:rFonts w:ascii="Times New Roman" w:hAnsi="Times New Roman"/>
          <w:sz w:val="24"/>
          <w:szCs w:val="24"/>
          <w:lang w:val="en-US"/>
        </w:rPr>
        <w:t xml:space="preserve"> 1-71) </w:t>
      </w:r>
    </w:p>
    <w:p w14:paraId="616329ED" w14:textId="77777777" w:rsidR="00AA1BA1" w:rsidRPr="005D51B8" w:rsidRDefault="00AA1BA1" w:rsidP="00AA1BA1">
      <w:pPr>
        <w:pStyle w:val="aff3"/>
        <w:spacing w:line="360" w:lineRule="auto"/>
        <w:ind w:firstLine="709"/>
        <w:jc w:val="both"/>
        <w:rPr>
          <w:rFonts w:ascii="Times New Roman" w:hAnsi="Times New Roman"/>
          <w:i/>
          <w:sz w:val="24"/>
          <w:szCs w:val="24"/>
          <w:lang w:val="en-US"/>
        </w:rPr>
      </w:pPr>
      <w:r w:rsidRPr="005D51B8">
        <w:rPr>
          <w:rFonts w:ascii="Times New Roman" w:hAnsi="Times New Roman"/>
          <w:i/>
          <w:sz w:val="24"/>
          <w:szCs w:val="24"/>
          <w:lang w:val="en-US"/>
        </w:rPr>
        <w:t>Summary and evaluation of research results</w:t>
      </w:r>
    </w:p>
    <w:p w14:paraId="344C4DE1" w14:textId="77777777" w:rsidR="00AA1BA1" w:rsidRPr="005D51B8" w:rsidRDefault="00AA1BA1" w:rsidP="00AA1BA1">
      <w:pPr>
        <w:pStyle w:val="aff3"/>
        <w:spacing w:line="360" w:lineRule="auto"/>
        <w:ind w:firstLine="709"/>
        <w:jc w:val="both"/>
        <w:rPr>
          <w:rFonts w:ascii="Times New Roman" w:hAnsi="Times New Roman"/>
          <w:sz w:val="24"/>
          <w:szCs w:val="24"/>
          <w:lang w:val="en-US"/>
        </w:rPr>
      </w:pPr>
      <w:r w:rsidRPr="005D51B8">
        <w:rPr>
          <w:rFonts w:ascii="Times New Roman" w:hAnsi="Times New Roman"/>
          <w:sz w:val="24"/>
          <w:szCs w:val="24"/>
          <w:lang w:val="en-US"/>
        </w:rPr>
        <w:t>An analysis of the effectiveness of the developed technology was carried out, indicating the estimated cost per 1 hectare, cost recovery due to increased productivity, indicating the payback period.</w:t>
      </w:r>
    </w:p>
    <w:p w14:paraId="6E546FFA" w14:textId="77777777" w:rsidR="00AA1BA1" w:rsidRPr="005D51B8" w:rsidRDefault="00B26503" w:rsidP="00AA1BA1">
      <w:pPr>
        <w:pStyle w:val="aff3"/>
        <w:spacing w:line="360" w:lineRule="auto"/>
        <w:ind w:firstLine="709"/>
        <w:jc w:val="both"/>
        <w:rPr>
          <w:rFonts w:ascii="Times New Roman" w:hAnsi="Times New Roman"/>
          <w:sz w:val="24"/>
          <w:szCs w:val="24"/>
          <w:lang w:val="en-US"/>
        </w:rPr>
      </w:pPr>
      <w:hyperlink r:id="rId54">
        <w:r w:rsidR="00AA1BA1" w:rsidRPr="005D51B8">
          <w:rPr>
            <w:rStyle w:val="ac"/>
            <w:rFonts w:ascii="Times New Roman" w:hAnsi="Times New Roman"/>
            <w:color w:val="auto"/>
            <w:sz w:val="24"/>
            <w:szCs w:val="24"/>
            <w:u w:val="none"/>
            <w:bdr w:val="none" w:sz="0" w:space="0" w:color="auto" w:frame="1"/>
            <w:shd w:val="clear" w:color="auto" w:fill="FFFFFF"/>
            <w:lang w:val="en-US"/>
          </w:rPr>
          <w:t>The obtained analysis of economic efficiency indicates the possibility of obtaining high yields of corn under conditions of Shaulder irrigation massif, which is characterized by difficult reclamation conditions.</w:t>
        </w:r>
      </w:hyperlink>
      <w:r w:rsidR="00AA1BA1" w:rsidRPr="005D51B8">
        <w:rPr>
          <w:rFonts w:ascii="Times New Roman" w:hAnsi="Times New Roman"/>
          <w:sz w:val="24"/>
          <w:szCs w:val="24"/>
          <w:lang w:val="en-US"/>
        </w:rPr>
        <w:t xml:space="preserve"> </w:t>
      </w:r>
    </w:p>
    <w:p w14:paraId="3858AF59" w14:textId="77777777" w:rsidR="007205D5" w:rsidRPr="005D51B8" w:rsidRDefault="007205D5" w:rsidP="007205D5">
      <w:pPr>
        <w:shd w:val="clear" w:color="auto" w:fill="FFFFFF"/>
        <w:spacing w:line="360" w:lineRule="auto"/>
        <w:ind w:firstLine="709"/>
        <w:jc w:val="both"/>
        <w:rPr>
          <w:lang w:val="en-US"/>
        </w:rPr>
      </w:pPr>
    </w:p>
    <w:p w14:paraId="6A6B313C" w14:textId="77777777" w:rsidR="00E26CB1" w:rsidRPr="001C2D33" w:rsidRDefault="00E26CB1" w:rsidP="00E26CB1">
      <w:pPr>
        <w:widowControl w:val="0"/>
        <w:pBdr>
          <w:bottom w:val="single" w:sz="4" w:space="1" w:color="FFFFFF"/>
        </w:pBdr>
        <w:autoSpaceDE w:val="0"/>
        <w:autoSpaceDN w:val="0"/>
        <w:adjustRightInd w:val="0"/>
        <w:spacing w:line="360" w:lineRule="auto"/>
        <w:ind w:firstLine="709"/>
        <w:jc w:val="both"/>
        <w:rPr>
          <w:lang w:val="en-US"/>
        </w:rPr>
      </w:pPr>
      <w:r w:rsidRPr="001C2D33">
        <w:rPr>
          <w:lang w:val="en-US"/>
        </w:rPr>
        <w:t>3.5 To create microbiological preparations that contribute to increasing the fertility of low-productive saline soils and give recommendations on their use</w:t>
      </w:r>
    </w:p>
    <w:p w14:paraId="2D4CAED4" w14:textId="77777777" w:rsidR="00E26CB1" w:rsidRPr="001C2D33" w:rsidRDefault="00E26CB1" w:rsidP="00E26CB1">
      <w:pPr>
        <w:spacing w:line="100" w:lineRule="exact"/>
        <w:jc w:val="both"/>
        <w:rPr>
          <w:lang w:val="en-US"/>
        </w:rPr>
      </w:pPr>
    </w:p>
    <w:p w14:paraId="71DBC14C" w14:textId="77777777" w:rsidR="00E26CB1" w:rsidRPr="001C2D33" w:rsidRDefault="00E26CB1" w:rsidP="00E26CB1">
      <w:pPr>
        <w:widowControl w:val="0"/>
        <w:pBdr>
          <w:bottom w:val="single" w:sz="4" w:space="1" w:color="FFFFFF"/>
        </w:pBdr>
        <w:autoSpaceDE w:val="0"/>
        <w:autoSpaceDN w:val="0"/>
        <w:adjustRightInd w:val="0"/>
        <w:spacing w:line="360" w:lineRule="auto"/>
        <w:ind w:firstLine="709"/>
        <w:jc w:val="both"/>
        <w:rPr>
          <w:i/>
          <w:lang w:val="en-US"/>
        </w:rPr>
      </w:pPr>
      <w:r w:rsidRPr="001C2D33">
        <w:rPr>
          <w:i/>
          <w:lang w:val="en-US"/>
        </w:rPr>
        <w:t>Methodology</w:t>
      </w:r>
    </w:p>
    <w:p w14:paraId="169368FD" w14:textId="77777777" w:rsidR="00E26CB1" w:rsidRPr="001C2D33" w:rsidRDefault="00E26CB1" w:rsidP="00E26CB1">
      <w:pPr>
        <w:spacing w:line="360" w:lineRule="auto"/>
        <w:ind w:firstLine="709"/>
        <w:jc w:val="both"/>
        <w:rPr>
          <w:lang w:val="en-US"/>
        </w:rPr>
      </w:pPr>
      <w:r w:rsidRPr="001C2D33">
        <w:rPr>
          <w:lang w:val="en-US"/>
        </w:rPr>
        <w:t>In accordance with GOST - 28168 - 89 “Soils. Sampling” [62], soil samples were taken from 5 areas of different salinity for microbiological analyzes.</w:t>
      </w:r>
      <w:r w:rsidR="001F02ED" w:rsidRPr="001C2D33">
        <w:rPr>
          <w:lang w:val="en-US"/>
        </w:rPr>
        <w:t xml:space="preserve"> </w:t>
      </w:r>
      <w:r w:rsidRPr="001C2D33">
        <w:rPr>
          <w:lang w:val="en-US"/>
        </w:rPr>
        <w:t>Plants were selected for selecting rhizospheric microorganisms resistant to salinization.</w:t>
      </w:r>
    </w:p>
    <w:p w14:paraId="302F6670" w14:textId="77777777" w:rsidR="00E26CB1" w:rsidRPr="001C2D33" w:rsidRDefault="00E26CB1" w:rsidP="00E26CB1">
      <w:pPr>
        <w:spacing w:line="360" w:lineRule="auto"/>
        <w:ind w:firstLine="709"/>
        <w:jc w:val="both"/>
        <w:rPr>
          <w:lang w:val="en-US"/>
        </w:rPr>
      </w:pPr>
      <w:r w:rsidRPr="001C2D33">
        <w:rPr>
          <w:lang w:val="en-US"/>
        </w:rPr>
        <w:t xml:space="preserve">The biological activity of the soil was determined by gas chromatography based on the intensity of CO2 emission by soil (soil </w:t>
      </w:r>
      <w:r w:rsidRPr="001C2D33">
        <w:rPr>
          <w:cs/>
        </w:rPr>
        <w:t>“</w:t>
      </w:r>
      <w:r w:rsidRPr="001C2D33">
        <w:rPr>
          <w:lang w:val="en-US"/>
        </w:rPr>
        <w:t>respiration</w:t>
      </w:r>
      <w:r w:rsidRPr="001C2D33">
        <w:rPr>
          <w:cs/>
        </w:rPr>
        <w:t>”</w:t>
      </w:r>
      <w:r w:rsidRPr="001C2D33">
        <w:rPr>
          <w:lang w:val="en-US"/>
        </w:rPr>
        <w:t>) using Crystal-5000-2 chromatograph (Russia). In soil samples, substrate-induced respiration (SIR) was determined by the method proposed by J. Anderson and K. Domsh [63] (modified by N.D. Ananiyeva) [64].</w:t>
      </w:r>
      <w:r w:rsidR="001F02ED" w:rsidRPr="001C2D33">
        <w:rPr>
          <w:lang w:val="en-US"/>
        </w:rPr>
        <w:t xml:space="preserve"> </w:t>
      </w:r>
      <w:r w:rsidRPr="001C2D33">
        <w:rPr>
          <w:lang w:val="en-US"/>
        </w:rPr>
        <w:t>The number and composition of soil microorganisms were studied by the method of nutrient plates (Koch method) [65]. To identify bacteria, we used meat-peptone agar (MPA), fungi - Czapek's</w:t>
      </w:r>
      <w:r w:rsidRPr="005D51B8">
        <w:rPr>
          <w:lang w:val="en-US"/>
        </w:rPr>
        <w:t xml:space="preserve"> medium, actinomycetes - Waxman's medium, cellulose-destroying microorganisms - Hutchinson's medium. Estimation of the nimber of anaerobic nitrogen-fixing bacteria </w:t>
      </w:r>
      <w:r w:rsidRPr="005D51B8">
        <w:rPr>
          <w:i/>
          <w:lang w:val="en-US"/>
        </w:rPr>
        <w:t>Clostridium</w:t>
      </w:r>
      <w:r w:rsidRPr="005D51B8">
        <w:rPr>
          <w:lang w:val="en-US"/>
        </w:rPr>
        <w:t xml:space="preserve"> was carried out in a liquid Vinogradsky medium.</w:t>
      </w:r>
      <w:r w:rsidR="001F02ED">
        <w:rPr>
          <w:lang w:val="en-US"/>
        </w:rPr>
        <w:t xml:space="preserve"> </w:t>
      </w:r>
      <w:r w:rsidRPr="005D51B8">
        <w:rPr>
          <w:lang w:val="en-US"/>
        </w:rPr>
        <w:t xml:space="preserve">Density of aerobic nitrogen fixers Azotobacter was determined by the method of overgrowing soil lumps in Ashby's </w:t>
      </w:r>
      <w:r w:rsidRPr="001C2D33">
        <w:rPr>
          <w:lang w:val="en-US"/>
        </w:rPr>
        <w:t xml:space="preserve">medium [66]. </w:t>
      </w:r>
    </w:p>
    <w:p w14:paraId="449C0913" w14:textId="77777777" w:rsidR="00E26CB1" w:rsidRPr="001C2D33" w:rsidRDefault="00E26CB1" w:rsidP="00E26CB1">
      <w:pPr>
        <w:widowControl w:val="0"/>
        <w:pBdr>
          <w:bottom w:val="single" w:sz="4" w:space="1" w:color="FFFFFF"/>
        </w:pBdr>
        <w:autoSpaceDE w:val="0"/>
        <w:autoSpaceDN w:val="0"/>
        <w:adjustRightInd w:val="0"/>
        <w:spacing w:line="360" w:lineRule="auto"/>
        <w:ind w:firstLine="709"/>
        <w:jc w:val="both"/>
        <w:rPr>
          <w:i/>
          <w:lang w:val="en-US"/>
        </w:rPr>
      </w:pPr>
      <w:r w:rsidRPr="001C2D33">
        <w:rPr>
          <w:i/>
          <w:lang w:val="en-US"/>
        </w:rPr>
        <w:t>Results of the Research</w:t>
      </w:r>
    </w:p>
    <w:p w14:paraId="3114F160" w14:textId="77777777" w:rsidR="00E26CB1" w:rsidRPr="001C2D33" w:rsidRDefault="00E26CB1" w:rsidP="00E26CB1">
      <w:pPr>
        <w:spacing w:line="360" w:lineRule="auto"/>
        <w:ind w:firstLine="709"/>
        <w:jc w:val="both"/>
        <w:rPr>
          <w:lang w:val="en-US"/>
        </w:rPr>
      </w:pPr>
      <w:r w:rsidRPr="001C2D33">
        <w:rPr>
          <w:lang w:val="en-US"/>
        </w:rPr>
        <w:lastRenderedPageBreak/>
        <w:t>Currently, the problem of soil salinity, which limits the growth and productivity of plants, is becoming increasingly important.</w:t>
      </w:r>
    </w:p>
    <w:p w14:paraId="0B7CB0B1" w14:textId="77777777" w:rsidR="00E26CB1" w:rsidRPr="001C2D33" w:rsidRDefault="00E26CB1" w:rsidP="00E26CB1">
      <w:pPr>
        <w:spacing w:line="360" w:lineRule="auto"/>
        <w:ind w:firstLine="709"/>
        <w:jc w:val="both"/>
        <w:rPr>
          <w:lang w:val="en-US"/>
        </w:rPr>
      </w:pPr>
      <w:r w:rsidRPr="001C2D33">
        <w:rPr>
          <w:lang w:val="en-US"/>
        </w:rPr>
        <w:t>Decrease in productivity of the most important agricultural crops due to moisture deficit and soil salinity is 20-50% [67].  A promising method for the remediation of saline soils is the use of microbial biological products. Microorganisms can significantly increase the resistance of plants to salt stress. They can stimulate the growth and development of plants due to the production of phytohormones, increase the solubility of phosphates, etc., and protect them from phytopathogenic fungi and bacteria [68, 69].</w:t>
      </w:r>
    </w:p>
    <w:p w14:paraId="49932E59" w14:textId="42BB6FC9" w:rsidR="00E26CB1" w:rsidRPr="001C2D33" w:rsidRDefault="00E26CB1" w:rsidP="00E26CB1">
      <w:pPr>
        <w:spacing w:line="360" w:lineRule="auto"/>
        <w:ind w:firstLine="709"/>
        <w:jc w:val="both"/>
        <w:rPr>
          <w:lang w:val="en-US"/>
        </w:rPr>
      </w:pPr>
      <w:r w:rsidRPr="001C2D33">
        <w:rPr>
          <w:lang w:val="en-US"/>
        </w:rPr>
        <w:t>The results of the studies have shown that all ecological and trophic groups of microorganisms are widely represented in the soils of the examined territory. The data obtained are given in (Appendix A, Figure A</w:t>
      </w:r>
      <w:r w:rsidR="002C1898" w:rsidRPr="001C2D33">
        <w:rPr>
          <w:lang w:val="en-US"/>
        </w:rPr>
        <w:t>22</w:t>
      </w:r>
      <w:r w:rsidR="00F773A5">
        <w:rPr>
          <w:lang w:val="en-US"/>
        </w:rPr>
        <w:t>-</w:t>
      </w:r>
      <w:r w:rsidR="002C1898" w:rsidRPr="001C2D33">
        <w:rPr>
          <w:lang w:val="en-US"/>
        </w:rPr>
        <w:t>27</w:t>
      </w:r>
      <w:r w:rsidRPr="001C2D33">
        <w:rPr>
          <w:lang w:val="en-US"/>
        </w:rPr>
        <w:t>).</w:t>
      </w:r>
    </w:p>
    <w:p w14:paraId="2E65E114" w14:textId="77777777" w:rsidR="00E26CB1" w:rsidRPr="005D51B8" w:rsidRDefault="00E26CB1" w:rsidP="00E26CB1">
      <w:pPr>
        <w:spacing w:line="360" w:lineRule="auto"/>
        <w:ind w:firstLine="709"/>
        <w:jc w:val="both"/>
        <w:rPr>
          <w:lang w:val="en-US"/>
        </w:rPr>
      </w:pPr>
      <w:r w:rsidRPr="001C2D33">
        <w:rPr>
          <w:lang w:val="en-US"/>
        </w:rPr>
        <w:t>Soil samples were taken from 5 plots with varying degrees of salinity (Figure 26). In</w:t>
      </w:r>
      <w:r w:rsidRPr="005D51B8">
        <w:rPr>
          <w:lang w:val="en-US"/>
        </w:rPr>
        <w:t xml:space="preserve"> addition, plants with highly saline soil were selected for isolation of rhizosphere microorganisms resistant to salinity.</w:t>
      </w:r>
    </w:p>
    <w:p w14:paraId="15788074" w14:textId="77777777" w:rsidR="006F40DD" w:rsidRPr="005D51B8" w:rsidRDefault="006F40DD" w:rsidP="006F40DD">
      <w:pPr>
        <w:spacing w:line="360" w:lineRule="auto"/>
        <w:ind w:firstLine="709"/>
        <w:jc w:val="both"/>
        <w:rPr>
          <w:lang w:val="en-US"/>
        </w:rPr>
      </w:pPr>
    </w:p>
    <w:p w14:paraId="4AE4A0DB" w14:textId="77777777" w:rsidR="006F40DD" w:rsidRPr="005D51B8" w:rsidRDefault="006F40DD" w:rsidP="006F40DD">
      <w:pPr>
        <w:spacing w:line="360" w:lineRule="auto"/>
        <w:ind w:firstLine="709"/>
        <w:jc w:val="center"/>
      </w:pPr>
      <w:r w:rsidRPr="005D51B8">
        <w:rPr>
          <w:noProof/>
        </w:rPr>
        <mc:AlternateContent>
          <mc:Choice Requires="wps">
            <w:drawing>
              <wp:anchor distT="0" distB="0" distL="114300" distR="114300" simplePos="0" relativeHeight="251657728" behindDoc="0" locked="0" layoutInCell="1" allowOverlap="1" wp14:anchorId="06C61B3B" wp14:editId="790F606D">
                <wp:simplePos x="0" y="0"/>
                <wp:positionH relativeFrom="column">
                  <wp:posOffset>1329690</wp:posOffset>
                </wp:positionH>
                <wp:positionV relativeFrom="paragraph">
                  <wp:posOffset>775335</wp:posOffset>
                </wp:positionV>
                <wp:extent cx="1295400" cy="541020"/>
                <wp:effectExtent l="38100" t="0" r="19050" b="68580"/>
                <wp:wrapNone/>
                <wp:docPr id="7"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5400" cy="54102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5BD0C84" id="_x0000_t32" coordsize="21600,21600" o:spt="32" o:oned="t" path="m,l21600,21600e" filled="f">
                <v:path arrowok="t" fillok="f" o:connecttype="none"/>
                <o:lock v:ext="edit" shapetype="t"/>
              </v:shapetype>
              <v:shape id="Прямая со стрелкой 7" o:spid="_x0000_s1026" type="#_x0000_t32" style="position:absolute;margin-left:104.7pt;margin-top:61.05pt;width:102pt;height:42.6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" strokeweight="1.5pt">
                <v:stroke endarrow="block"/>
              </v:shape>
            </w:pict>
          </mc:Fallback>
        </mc:AlternateContent>
      </w:r>
      <w:r w:rsidRPr="005D51B8">
        <w:rPr>
          <w:noProof/>
        </w:rPr>
        <w:drawing>
          <wp:inline distT="0" distB="0" distL="0" distR="0" wp14:anchorId="5DF33D0F" wp14:editId="577A42BD">
            <wp:extent cx="1863090" cy="1923415"/>
            <wp:effectExtent l="0" t="0" r="381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63090" cy="1923415"/>
                    </a:xfrm>
                    <a:prstGeom prst="rect">
                      <a:avLst/>
                    </a:prstGeom>
                    <a:noFill/>
                    <a:ln>
                      <a:noFill/>
                    </a:ln>
                  </pic:spPr>
                </pic:pic>
              </a:graphicData>
            </a:graphic>
          </wp:inline>
        </w:drawing>
      </w:r>
      <w:r w:rsidRPr="005D51B8">
        <w:rPr>
          <w:noProof/>
        </w:rPr>
        <w:drawing>
          <wp:inline distT="0" distB="0" distL="0" distR="0" wp14:anchorId="085F21C8" wp14:editId="449FB652">
            <wp:extent cx="1716405" cy="192341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16405" cy="1923415"/>
                    </a:xfrm>
                    <a:prstGeom prst="rect">
                      <a:avLst/>
                    </a:prstGeom>
                    <a:noFill/>
                    <a:ln>
                      <a:noFill/>
                    </a:ln>
                  </pic:spPr>
                </pic:pic>
              </a:graphicData>
            </a:graphic>
          </wp:inline>
        </w:drawing>
      </w:r>
      <w:r w:rsidRPr="005D51B8">
        <w:rPr>
          <w:noProof/>
        </w:rPr>
        <w:drawing>
          <wp:inline distT="0" distB="0" distL="0" distR="0" wp14:anchorId="3E223843" wp14:editId="41D53F53">
            <wp:extent cx="1207770" cy="80200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07770" cy="802005"/>
                    </a:xfrm>
                    <a:prstGeom prst="rect">
                      <a:avLst/>
                    </a:prstGeom>
                    <a:noFill/>
                    <a:ln>
                      <a:noFill/>
                    </a:ln>
                  </pic:spPr>
                </pic:pic>
              </a:graphicData>
            </a:graphic>
          </wp:inline>
        </w:drawing>
      </w:r>
    </w:p>
    <w:p w14:paraId="3FFBCCAC" w14:textId="77777777" w:rsidR="006F40DD" w:rsidRPr="005D51B8" w:rsidRDefault="006F40DD" w:rsidP="00F773A5">
      <w:pPr>
        <w:spacing w:line="160" w:lineRule="exact"/>
        <w:jc w:val="both"/>
      </w:pPr>
    </w:p>
    <w:p w14:paraId="0978961B" w14:textId="77777777" w:rsidR="00E26CB1" w:rsidRPr="005D51B8" w:rsidRDefault="00E26CB1" w:rsidP="00E26CB1">
      <w:pPr>
        <w:jc w:val="center"/>
        <w:rPr>
          <w:lang w:val="en-US"/>
        </w:rPr>
      </w:pPr>
      <w:r w:rsidRPr="001C2D33">
        <w:rPr>
          <w:lang w:val="en-US"/>
        </w:rPr>
        <w:t>Figure 26 -</w:t>
      </w:r>
      <w:r w:rsidRPr="005D51B8">
        <w:rPr>
          <w:lang w:val="en-US"/>
        </w:rPr>
        <w:t xml:space="preserve"> Scheme of soil sampling</w:t>
      </w:r>
    </w:p>
    <w:p w14:paraId="72233809" w14:textId="77777777" w:rsidR="00E26CB1" w:rsidRPr="005D51B8" w:rsidRDefault="00E26CB1" w:rsidP="00E26CB1">
      <w:pPr>
        <w:jc w:val="center"/>
        <w:rPr>
          <w:lang w:val="en-US"/>
        </w:rPr>
      </w:pPr>
      <w:r w:rsidRPr="005D51B8">
        <w:rPr>
          <w:lang w:val="en-US"/>
        </w:rPr>
        <w:t>(enlarged view of one of the sections on the right)</w:t>
      </w:r>
    </w:p>
    <w:p w14:paraId="4C29B43E" w14:textId="77777777" w:rsidR="006F40DD" w:rsidRPr="005D51B8" w:rsidRDefault="006F40DD" w:rsidP="00F773A5">
      <w:pPr>
        <w:pStyle w:val="afd"/>
        <w:spacing w:after="0" w:line="360" w:lineRule="auto"/>
        <w:ind w:left="0" w:firstLine="567"/>
        <w:jc w:val="center"/>
        <w:rPr>
          <w:rFonts w:ascii="Times New Roman" w:hAnsi="Times New Roman"/>
          <w:sz w:val="24"/>
          <w:szCs w:val="24"/>
          <w:lang w:val="en-US"/>
        </w:rPr>
      </w:pPr>
    </w:p>
    <w:p w14:paraId="76F49BD7" w14:textId="77777777" w:rsidR="00E26CB1" w:rsidRPr="005D51B8" w:rsidRDefault="00E26CB1" w:rsidP="00F773A5">
      <w:pPr>
        <w:spacing w:line="360" w:lineRule="auto"/>
        <w:ind w:firstLine="709"/>
        <w:jc w:val="both"/>
        <w:rPr>
          <w:lang w:val="en-US"/>
        </w:rPr>
      </w:pPr>
      <w:r w:rsidRPr="005D51B8">
        <w:rPr>
          <w:lang w:val="en-US"/>
        </w:rPr>
        <w:t xml:space="preserve">Microorganisms-ammonifiers that use organic forms of nitrogen have been identified. Since the representatives of bacteria </w:t>
      </w:r>
      <w:r w:rsidRPr="005D51B8">
        <w:rPr>
          <w:i/>
          <w:lang w:val="en-US"/>
        </w:rPr>
        <w:t>Pseudomonas</w:t>
      </w:r>
      <w:r w:rsidRPr="005D51B8">
        <w:rPr>
          <w:lang w:val="en-US"/>
        </w:rPr>
        <w:t xml:space="preserve">, </w:t>
      </w:r>
      <w:r w:rsidRPr="005D51B8">
        <w:rPr>
          <w:i/>
          <w:lang w:val="en-US"/>
        </w:rPr>
        <w:t>Bacillus</w:t>
      </w:r>
      <w:r w:rsidRPr="005D51B8">
        <w:rPr>
          <w:lang w:val="en-US"/>
        </w:rPr>
        <w:t xml:space="preserve"> and fungi </w:t>
      </w:r>
      <w:r w:rsidRPr="005D51B8">
        <w:rPr>
          <w:i/>
          <w:lang w:val="en-US"/>
        </w:rPr>
        <w:t>Aspergillus</w:t>
      </w:r>
      <w:r w:rsidRPr="005D51B8">
        <w:rPr>
          <w:lang w:val="en-US"/>
        </w:rPr>
        <w:t xml:space="preserve"> most actively participate in the ammonification processes.</w:t>
      </w:r>
    </w:p>
    <w:p w14:paraId="210B87D6" w14:textId="77777777" w:rsidR="00E26CB1" w:rsidRPr="005D51B8" w:rsidRDefault="00E26CB1" w:rsidP="00F773A5">
      <w:pPr>
        <w:spacing w:line="360" w:lineRule="auto"/>
        <w:ind w:firstLine="709"/>
        <w:jc w:val="both"/>
        <w:rPr>
          <w:lang w:val="en-US"/>
        </w:rPr>
      </w:pPr>
      <w:r w:rsidRPr="005D51B8">
        <w:rPr>
          <w:lang w:val="en-US"/>
        </w:rPr>
        <w:t>The presence of microorganisms using the mineral forms of bacteria nitrogen, actinomycetes was detected on starch-ammonia agar (SAA) and specific medium for actinomycetes (Actinomycete isolation). It was found that oligotophes predominate in the studied soils, their level in the soil is - 6.8 · 10</w:t>
      </w:r>
      <w:r w:rsidRPr="005D51B8">
        <w:rPr>
          <w:vertAlign w:val="superscript"/>
          <w:lang w:val="en-US"/>
        </w:rPr>
        <w:t>6</w:t>
      </w:r>
      <w:r w:rsidRPr="005D51B8">
        <w:rPr>
          <w:lang w:val="en-US"/>
        </w:rPr>
        <w:t xml:space="preserve"> -1.3 · 10</w:t>
      </w:r>
      <w:r w:rsidRPr="005D51B8">
        <w:rPr>
          <w:vertAlign w:val="superscript"/>
          <w:lang w:val="en-US"/>
        </w:rPr>
        <w:t>7</w:t>
      </w:r>
      <w:r w:rsidRPr="005D51B8">
        <w:rPr>
          <w:lang w:val="en-US"/>
        </w:rPr>
        <w:t xml:space="preserve"> CFU / g of soil. This indicates that the soil is richly populated with microorganisms. The total number of actinomycetes was studied on a specific medium for actinomycetes. The quantitative composition of actinomycetes on specific </w:t>
      </w:r>
      <w:r w:rsidRPr="005D51B8">
        <w:rPr>
          <w:lang w:val="en-US"/>
        </w:rPr>
        <w:lastRenderedPageBreak/>
        <w:t>media for actinomycetes is 6.6 × 10</w:t>
      </w:r>
      <w:r w:rsidRPr="005D51B8">
        <w:rPr>
          <w:vertAlign w:val="superscript"/>
          <w:lang w:val="en-US"/>
        </w:rPr>
        <w:t>6</w:t>
      </w:r>
      <w:r w:rsidRPr="005D51B8">
        <w:rPr>
          <w:lang w:val="en-US"/>
        </w:rPr>
        <w:t xml:space="preserve"> - 7.3 × 10</w:t>
      </w:r>
      <w:r w:rsidRPr="005D51B8">
        <w:rPr>
          <w:vertAlign w:val="superscript"/>
          <w:lang w:val="en-US"/>
        </w:rPr>
        <w:t>6</w:t>
      </w:r>
      <w:r w:rsidRPr="005D51B8">
        <w:rPr>
          <w:lang w:val="en-US"/>
        </w:rPr>
        <w:t xml:space="preserve"> CFU / g soil. Bacteria using mineral forms of nitrogen grown on the SAA medium are (6.7 ± 0.10) · 10</w:t>
      </w:r>
      <w:r w:rsidRPr="005D51B8">
        <w:rPr>
          <w:vertAlign w:val="superscript"/>
          <w:lang w:val="en-US"/>
        </w:rPr>
        <w:t>6</w:t>
      </w:r>
      <w:r w:rsidRPr="005D51B8">
        <w:rPr>
          <w:lang w:val="en-US"/>
        </w:rPr>
        <w:t xml:space="preserve"> - (1.2 ± 0.14) · 10</w:t>
      </w:r>
      <w:r w:rsidRPr="005D51B8">
        <w:rPr>
          <w:vertAlign w:val="superscript"/>
          <w:lang w:val="en-US"/>
        </w:rPr>
        <w:t>7</w:t>
      </w:r>
      <w:r w:rsidRPr="005D51B8">
        <w:rPr>
          <w:lang w:val="en-US"/>
        </w:rPr>
        <w:t>. As a rule, fungi make up 10-20% of the total number of microorganisms in the soil (1.0 · 10</w:t>
      </w:r>
      <w:r w:rsidRPr="005D51B8">
        <w:rPr>
          <w:vertAlign w:val="superscript"/>
          <w:lang w:val="en-US"/>
        </w:rPr>
        <w:t>2</w:t>
      </w:r>
      <w:r w:rsidRPr="005D51B8">
        <w:rPr>
          <w:lang w:val="en-US"/>
        </w:rPr>
        <w:t xml:space="preserve"> - (1.8 · 10</w:t>
      </w:r>
      <w:r w:rsidRPr="005D51B8">
        <w:rPr>
          <w:vertAlign w:val="superscript"/>
          <w:lang w:val="en-US"/>
        </w:rPr>
        <w:t>3</w:t>
      </w:r>
      <w:r w:rsidRPr="005D51B8">
        <w:rPr>
          <w:lang w:val="en-US"/>
        </w:rPr>
        <w:t>).</w:t>
      </w:r>
    </w:p>
    <w:p w14:paraId="5266D29D" w14:textId="1897E71F" w:rsidR="00E26CB1" w:rsidRPr="005D51B8" w:rsidRDefault="001F02ED" w:rsidP="00E26CB1">
      <w:pPr>
        <w:spacing w:line="360" w:lineRule="auto"/>
        <w:ind w:firstLine="709"/>
        <w:jc w:val="both"/>
        <w:rPr>
          <w:lang w:val="en-US"/>
        </w:rPr>
      </w:pPr>
      <w:r w:rsidRPr="005D51B8">
        <w:rPr>
          <w:lang w:val="en-US"/>
        </w:rPr>
        <w:t>Thus,</w:t>
      </w:r>
      <w:r w:rsidR="00E26CB1" w:rsidRPr="005D51B8">
        <w:rPr>
          <w:lang w:val="en-US"/>
        </w:rPr>
        <w:t xml:space="preserve"> the soils of examined </w:t>
      </w:r>
      <w:r w:rsidR="007054D8" w:rsidRPr="007054D8">
        <w:rPr>
          <w:lang w:val="en-US"/>
        </w:rPr>
        <w:t>plot</w:t>
      </w:r>
      <w:r w:rsidR="007054D8" w:rsidRPr="005D51B8">
        <w:rPr>
          <w:lang w:val="en-US"/>
        </w:rPr>
        <w:t xml:space="preserve"> </w:t>
      </w:r>
      <w:r w:rsidR="00E26CB1" w:rsidRPr="005D51B8">
        <w:rPr>
          <w:lang w:val="en-US"/>
        </w:rPr>
        <w:t xml:space="preserve">are inhabited by various ecological-trophic groups of microorganisms, among which salt-tolerant oligotrophic microorganisms occupy a dominant position. </w:t>
      </w:r>
    </w:p>
    <w:p w14:paraId="4DAAC1E0" w14:textId="77777777" w:rsidR="00E26CB1" w:rsidRPr="005D51B8" w:rsidRDefault="00E26CB1" w:rsidP="00E26CB1">
      <w:pPr>
        <w:spacing w:line="360" w:lineRule="auto"/>
        <w:ind w:firstLine="709"/>
        <w:jc w:val="both"/>
        <w:rPr>
          <w:rFonts w:eastAsia="Calibri"/>
          <w:lang w:val="en-US"/>
        </w:rPr>
      </w:pPr>
      <w:r w:rsidRPr="005D51B8">
        <w:rPr>
          <w:rFonts w:eastAsia="Calibri"/>
          <w:lang w:val="en-US"/>
        </w:rPr>
        <w:t xml:space="preserve">To isolate pure cultures of microorganisms and create a collection of strains from soils of different degrees of salinity, 189 strains were isolated, 147 of which were analyzed by MALDI spectrometry. The spectra were recorded in a linear mode with delayed ion extraction on the Autoflex Speed ​​instrument (Bruker Daltonics, Germany). The phylogenetic position of 12 strains belonging to the order of actinomycetes was determined on the basis of a comparative analysis of the nucleotide sequences of 16S rRNA gene fragments. The results of the analysis showed that 8 of them belong to different species of the genus Streptomyces. Organisms of the genus </w:t>
      </w:r>
      <w:r w:rsidRPr="005D51B8">
        <w:rPr>
          <w:rFonts w:eastAsia="Calibri"/>
          <w:i/>
          <w:lang w:val="en-US"/>
        </w:rPr>
        <w:t>Agromyces, Lentzea, Nocardiopsis, Kitasatospora</w:t>
      </w:r>
      <w:r w:rsidRPr="005D51B8">
        <w:rPr>
          <w:rFonts w:eastAsia="Calibri"/>
          <w:lang w:val="en-US"/>
        </w:rPr>
        <w:t xml:space="preserve"> are also present.</w:t>
      </w:r>
    </w:p>
    <w:p w14:paraId="2ADC9D58" w14:textId="77777777" w:rsidR="00E26CB1" w:rsidRPr="005D51B8" w:rsidRDefault="00E26CB1" w:rsidP="00E26CB1">
      <w:pPr>
        <w:spacing w:line="360" w:lineRule="auto"/>
        <w:ind w:firstLine="709"/>
        <w:jc w:val="both"/>
        <w:rPr>
          <w:lang w:val="en-US"/>
        </w:rPr>
      </w:pPr>
      <w:r w:rsidRPr="005D51B8">
        <w:rPr>
          <w:lang w:val="en-US"/>
        </w:rPr>
        <w:t xml:space="preserve">In general, bacteria of the </w:t>
      </w:r>
      <w:r w:rsidRPr="005D51B8">
        <w:rPr>
          <w:i/>
          <w:lang w:val="en-US"/>
        </w:rPr>
        <w:t>Bacillus</w:t>
      </w:r>
      <w:r w:rsidRPr="005D51B8">
        <w:rPr>
          <w:lang w:val="en-US"/>
        </w:rPr>
        <w:t xml:space="preserve"> (23%) and </w:t>
      </w:r>
      <w:r w:rsidRPr="005D51B8">
        <w:rPr>
          <w:i/>
          <w:lang w:val="en-US"/>
        </w:rPr>
        <w:t>Streptomyces</w:t>
      </w:r>
      <w:r w:rsidRPr="005D51B8">
        <w:rPr>
          <w:lang w:val="en-US"/>
        </w:rPr>
        <w:t xml:space="preserve"> (9%) genus dominate among the cultures isolated from soil samples.</w:t>
      </w:r>
    </w:p>
    <w:p w14:paraId="6C8D132E" w14:textId="77777777" w:rsidR="00E26CB1" w:rsidRPr="005D51B8" w:rsidRDefault="00E26CB1" w:rsidP="00E26CB1">
      <w:pPr>
        <w:spacing w:line="360" w:lineRule="auto"/>
        <w:ind w:firstLine="709"/>
        <w:jc w:val="both"/>
        <w:rPr>
          <w:lang w:val="en-US"/>
        </w:rPr>
      </w:pPr>
      <w:r w:rsidRPr="005D51B8">
        <w:rPr>
          <w:lang w:val="en-US"/>
        </w:rPr>
        <w:t xml:space="preserve">To assess salt tolerance, the isolated strains were cultivated on media with different NaCl concentrations - 10, 12, 15%, as well as media free of NaCl. A number of strains have shown the ability to grow in saline environments, which makes it possible to classify them as moderate halophiles. A significant part of them can grow on non-saline environments, that is, they are facultative halophiles. 4 strains were isolated from extremely saline soil, which can grow only on saline </w:t>
      </w:r>
      <w:r w:rsidR="00503878" w:rsidRPr="005D51B8">
        <w:rPr>
          <w:lang w:val="en-US"/>
        </w:rPr>
        <w:t>environments.</w:t>
      </w:r>
      <w:r w:rsidRPr="005D51B8">
        <w:rPr>
          <w:lang w:val="en-US"/>
        </w:rPr>
        <w:t xml:space="preserve"> Halophilic microorganisms are promising for the creation of microbiological preparations.</w:t>
      </w:r>
    </w:p>
    <w:p w14:paraId="7B25C039" w14:textId="77777777" w:rsidR="00E26CB1" w:rsidRPr="005D51B8" w:rsidRDefault="00E26CB1" w:rsidP="00E26CB1">
      <w:pPr>
        <w:spacing w:line="360" w:lineRule="auto"/>
        <w:ind w:firstLine="709"/>
        <w:jc w:val="both"/>
        <w:rPr>
          <w:iCs/>
          <w:lang w:val="en-US"/>
        </w:rPr>
      </w:pPr>
      <w:r w:rsidRPr="005D51B8">
        <w:rPr>
          <w:lang w:val="en-US"/>
        </w:rPr>
        <w:t xml:space="preserve">Then the experience of introducing active strains into the soil was conducted with the use of microbiological preparation. The preparation contains: Bacillus subtilis </w:t>
      </w:r>
      <w:r w:rsidR="00503878" w:rsidRPr="005D51B8">
        <w:rPr>
          <w:lang w:val="en-US"/>
        </w:rPr>
        <w:t>10</w:t>
      </w:r>
      <w:r w:rsidR="00503878" w:rsidRPr="00503878">
        <w:rPr>
          <w:vertAlign w:val="superscript"/>
          <w:lang w:val="en-US"/>
        </w:rPr>
        <w:t>9</w:t>
      </w:r>
      <w:r w:rsidRPr="005D51B8">
        <w:rPr>
          <w:lang w:val="en-US"/>
        </w:rPr>
        <w:t xml:space="preserve"> CFU / ml, Bacillus amiloliquefaciens 10</w:t>
      </w:r>
      <w:r w:rsidR="00503878" w:rsidRPr="00503878">
        <w:rPr>
          <w:vertAlign w:val="superscript"/>
          <w:lang w:val="en-US"/>
        </w:rPr>
        <w:t>9</w:t>
      </w:r>
      <w:r w:rsidRPr="005D51B8">
        <w:rPr>
          <w:lang w:val="en-US"/>
        </w:rPr>
        <w:t xml:space="preserve"> CFU / ml, Flavobacterium arborescenc 10</w:t>
      </w:r>
      <w:r w:rsidRPr="00503878">
        <w:rPr>
          <w:vertAlign w:val="superscript"/>
          <w:lang w:val="en-US"/>
        </w:rPr>
        <w:t>9</w:t>
      </w:r>
      <w:r w:rsidRPr="005D51B8">
        <w:rPr>
          <w:lang w:val="en-US"/>
        </w:rPr>
        <w:t xml:space="preserve"> CFU / ml. </w:t>
      </w:r>
    </w:p>
    <w:p w14:paraId="724C35ED" w14:textId="77777777" w:rsidR="00E26CB1" w:rsidRPr="005D51B8" w:rsidRDefault="00E26CB1" w:rsidP="00E26CB1">
      <w:pPr>
        <w:widowControl w:val="0"/>
        <w:pBdr>
          <w:bottom w:val="single" w:sz="4" w:space="9" w:color="FFFFFF"/>
        </w:pBdr>
        <w:autoSpaceDE w:val="0"/>
        <w:autoSpaceDN w:val="0"/>
        <w:adjustRightInd w:val="0"/>
        <w:spacing w:line="276" w:lineRule="auto"/>
        <w:ind w:firstLine="709"/>
        <w:jc w:val="both"/>
        <w:rPr>
          <w:lang w:val="en-US"/>
        </w:rPr>
      </w:pPr>
      <w:r w:rsidRPr="005D51B8">
        <w:rPr>
          <w:lang w:val="en-US"/>
        </w:rPr>
        <w:t xml:space="preserve">Experiment variants: </w:t>
      </w:r>
    </w:p>
    <w:p w14:paraId="70BDC29A" w14:textId="77777777" w:rsidR="00E26CB1" w:rsidRPr="005D51B8" w:rsidRDefault="00E26CB1" w:rsidP="00E26CB1">
      <w:pPr>
        <w:widowControl w:val="0"/>
        <w:pBdr>
          <w:bottom w:val="single" w:sz="4" w:space="9" w:color="FFFFFF"/>
        </w:pBdr>
        <w:autoSpaceDE w:val="0"/>
        <w:autoSpaceDN w:val="0"/>
        <w:adjustRightInd w:val="0"/>
        <w:spacing w:line="276" w:lineRule="auto"/>
        <w:ind w:firstLine="709"/>
        <w:jc w:val="both"/>
        <w:rPr>
          <w:lang w:val="en-US"/>
        </w:rPr>
      </w:pPr>
      <w:r w:rsidRPr="005D51B8">
        <w:rPr>
          <w:lang w:val="en-US"/>
        </w:rPr>
        <w:t>1  control - nonsaline soil (non-treated seeds)</w:t>
      </w:r>
    </w:p>
    <w:p w14:paraId="3ADF7160" w14:textId="77777777" w:rsidR="00E26CB1" w:rsidRPr="005D51B8" w:rsidRDefault="00E26CB1" w:rsidP="00E26CB1">
      <w:pPr>
        <w:widowControl w:val="0"/>
        <w:pBdr>
          <w:bottom w:val="single" w:sz="4" w:space="9" w:color="FFFFFF"/>
        </w:pBdr>
        <w:autoSpaceDE w:val="0"/>
        <w:autoSpaceDN w:val="0"/>
        <w:adjustRightInd w:val="0"/>
        <w:spacing w:line="276" w:lineRule="auto"/>
        <w:ind w:firstLine="709"/>
        <w:jc w:val="both"/>
        <w:rPr>
          <w:lang w:val="en-US"/>
        </w:rPr>
      </w:pPr>
      <w:r w:rsidRPr="005D51B8">
        <w:rPr>
          <w:lang w:val="en-US"/>
        </w:rPr>
        <w:t>2  nonsaline soil (treated seeds)</w:t>
      </w:r>
    </w:p>
    <w:p w14:paraId="290D4B37" w14:textId="77777777" w:rsidR="00E26CB1" w:rsidRPr="005D51B8" w:rsidRDefault="00E26CB1" w:rsidP="00E26CB1">
      <w:pPr>
        <w:widowControl w:val="0"/>
        <w:pBdr>
          <w:bottom w:val="single" w:sz="4" w:space="9" w:color="FFFFFF"/>
        </w:pBdr>
        <w:autoSpaceDE w:val="0"/>
        <w:autoSpaceDN w:val="0"/>
        <w:adjustRightInd w:val="0"/>
        <w:spacing w:line="276" w:lineRule="auto"/>
        <w:ind w:firstLine="709"/>
        <w:jc w:val="both"/>
        <w:rPr>
          <w:lang w:val="en-US"/>
        </w:rPr>
      </w:pPr>
      <w:r w:rsidRPr="005D51B8">
        <w:rPr>
          <w:lang w:val="en-US"/>
        </w:rPr>
        <w:t>3  control - slightly saline soil (non-treated seeds)</w:t>
      </w:r>
    </w:p>
    <w:p w14:paraId="7E0B4090" w14:textId="77777777" w:rsidR="00E26CB1" w:rsidRPr="005D51B8" w:rsidRDefault="00E26CB1" w:rsidP="00E26CB1">
      <w:pPr>
        <w:widowControl w:val="0"/>
        <w:pBdr>
          <w:bottom w:val="single" w:sz="4" w:space="9" w:color="FFFFFF"/>
        </w:pBdr>
        <w:autoSpaceDE w:val="0"/>
        <w:autoSpaceDN w:val="0"/>
        <w:adjustRightInd w:val="0"/>
        <w:spacing w:line="276" w:lineRule="auto"/>
        <w:ind w:firstLine="709"/>
        <w:jc w:val="both"/>
        <w:rPr>
          <w:lang w:val="en-US"/>
        </w:rPr>
      </w:pPr>
      <w:r w:rsidRPr="005D51B8">
        <w:rPr>
          <w:lang w:val="en-US"/>
        </w:rPr>
        <w:t>4  slightly saline soil (treated seeds)</w:t>
      </w:r>
    </w:p>
    <w:p w14:paraId="10B8CE60" w14:textId="77777777" w:rsidR="00E26CB1" w:rsidRPr="005D51B8" w:rsidRDefault="00E26CB1" w:rsidP="00E26CB1">
      <w:pPr>
        <w:widowControl w:val="0"/>
        <w:pBdr>
          <w:bottom w:val="single" w:sz="4" w:space="9" w:color="FFFFFF"/>
        </w:pBdr>
        <w:autoSpaceDE w:val="0"/>
        <w:autoSpaceDN w:val="0"/>
        <w:adjustRightInd w:val="0"/>
        <w:spacing w:line="276" w:lineRule="auto"/>
        <w:ind w:firstLine="709"/>
        <w:jc w:val="both"/>
        <w:rPr>
          <w:lang w:val="en-US"/>
        </w:rPr>
      </w:pPr>
      <w:r w:rsidRPr="005D51B8">
        <w:rPr>
          <w:lang w:val="en-US"/>
        </w:rPr>
        <w:t>5  control - medium saline soil (non-treated seeds)</w:t>
      </w:r>
    </w:p>
    <w:p w14:paraId="1CD1E84F" w14:textId="77777777" w:rsidR="00E26CB1" w:rsidRPr="005D51B8" w:rsidRDefault="00E26CB1" w:rsidP="00E26CB1">
      <w:pPr>
        <w:widowControl w:val="0"/>
        <w:pBdr>
          <w:bottom w:val="single" w:sz="4" w:space="9" w:color="FFFFFF"/>
        </w:pBdr>
        <w:autoSpaceDE w:val="0"/>
        <w:autoSpaceDN w:val="0"/>
        <w:adjustRightInd w:val="0"/>
        <w:spacing w:line="276" w:lineRule="auto"/>
        <w:ind w:firstLine="709"/>
        <w:jc w:val="both"/>
        <w:rPr>
          <w:lang w:val="en-US"/>
        </w:rPr>
      </w:pPr>
      <w:r w:rsidRPr="005D51B8">
        <w:rPr>
          <w:lang w:val="en-US"/>
        </w:rPr>
        <w:t>6  medium saline soil (treated seeds)</w:t>
      </w:r>
    </w:p>
    <w:p w14:paraId="3BC9D15A" w14:textId="77777777" w:rsidR="00E26CB1" w:rsidRPr="005D51B8" w:rsidRDefault="00E26CB1" w:rsidP="00E26CB1">
      <w:pPr>
        <w:widowControl w:val="0"/>
        <w:pBdr>
          <w:bottom w:val="single" w:sz="4" w:space="9" w:color="FFFFFF"/>
        </w:pBdr>
        <w:autoSpaceDE w:val="0"/>
        <w:autoSpaceDN w:val="0"/>
        <w:adjustRightInd w:val="0"/>
        <w:spacing w:line="276" w:lineRule="auto"/>
        <w:ind w:firstLine="709"/>
        <w:jc w:val="both"/>
        <w:rPr>
          <w:lang w:val="en-US"/>
        </w:rPr>
      </w:pPr>
      <w:r w:rsidRPr="005D51B8">
        <w:rPr>
          <w:lang w:val="en-US"/>
        </w:rPr>
        <w:t>7  control - highly saline soil (non-treated seeds)</w:t>
      </w:r>
    </w:p>
    <w:p w14:paraId="48713B71" w14:textId="77777777" w:rsidR="00E26CB1" w:rsidRPr="005D51B8" w:rsidRDefault="00E26CB1" w:rsidP="00E26CB1">
      <w:pPr>
        <w:widowControl w:val="0"/>
        <w:pBdr>
          <w:bottom w:val="single" w:sz="4" w:space="9" w:color="FFFFFF"/>
        </w:pBdr>
        <w:autoSpaceDE w:val="0"/>
        <w:autoSpaceDN w:val="0"/>
        <w:adjustRightInd w:val="0"/>
        <w:spacing w:line="276" w:lineRule="auto"/>
        <w:ind w:firstLine="709"/>
        <w:jc w:val="both"/>
        <w:rPr>
          <w:lang w:val="en-US"/>
        </w:rPr>
      </w:pPr>
      <w:r w:rsidRPr="005D51B8">
        <w:rPr>
          <w:lang w:val="en-US"/>
        </w:rPr>
        <w:t>8  highly saline soil (treated seeds)</w:t>
      </w:r>
    </w:p>
    <w:p w14:paraId="3B023E69" w14:textId="77777777" w:rsidR="00E26CB1" w:rsidRPr="005D51B8" w:rsidRDefault="00E26CB1" w:rsidP="00E26CB1">
      <w:pPr>
        <w:widowControl w:val="0"/>
        <w:pBdr>
          <w:bottom w:val="single" w:sz="4" w:space="9" w:color="FFFFFF"/>
        </w:pBdr>
        <w:autoSpaceDE w:val="0"/>
        <w:autoSpaceDN w:val="0"/>
        <w:adjustRightInd w:val="0"/>
        <w:spacing w:line="276" w:lineRule="auto"/>
        <w:ind w:firstLine="709"/>
        <w:jc w:val="both"/>
        <w:rPr>
          <w:lang w:val="en-US"/>
        </w:rPr>
      </w:pPr>
      <w:r w:rsidRPr="005D51B8">
        <w:rPr>
          <w:lang w:val="en-US"/>
        </w:rPr>
        <w:t>9  highly saline soil + preparation (non-treated seeds)</w:t>
      </w:r>
    </w:p>
    <w:p w14:paraId="60210C3F" w14:textId="77777777" w:rsidR="00E26CB1" w:rsidRPr="005D51B8" w:rsidRDefault="00E26CB1" w:rsidP="00E26CB1">
      <w:pPr>
        <w:widowControl w:val="0"/>
        <w:pBdr>
          <w:bottom w:val="single" w:sz="4" w:space="9" w:color="FFFFFF"/>
        </w:pBdr>
        <w:autoSpaceDE w:val="0"/>
        <w:autoSpaceDN w:val="0"/>
        <w:adjustRightInd w:val="0"/>
        <w:spacing w:line="276" w:lineRule="auto"/>
        <w:ind w:firstLine="709"/>
        <w:jc w:val="both"/>
        <w:rPr>
          <w:lang w:val="en-US"/>
        </w:rPr>
      </w:pPr>
      <w:r w:rsidRPr="005D51B8">
        <w:rPr>
          <w:lang w:val="en-US"/>
        </w:rPr>
        <w:t>10 highly saline soil + preparation (treated seeds)</w:t>
      </w:r>
    </w:p>
    <w:p w14:paraId="18BDB4B2" w14:textId="3F96EFF4" w:rsidR="00E26CB1" w:rsidRDefault="00E26CB1" w:rsidP="00E26CB1">
      <w:pPr>
        <w:pStyle w:val="afff"/>
        <w:rPr>
          <w:sz w:val="24"/>
          <w:szCs w:val="24"/>
          <w:lang w:val="en-US"/>
        </w:rPr>
      </w:pPr>
      <w:r w:rsidRPr="005D51B8">
        <w:rPr>
          <w:sz w:val="24"/>
          <w:szCs w:val="24"/>
          <w:lang w:val="en-US"/>
        </w:rPr>
        <w:lastRenderedPageBreak/>
        <w:t xml:space="preserve">For the experiment, the soil of varying degrees of salinity was placed in vegetation vessels (836 g of soil per vessel) in accordance with the experimental scheme. Seeds of maize Pioneer G 98 (hybrid) were soaked before sowing for 20-30 minutes in a solution (10 ml / 100 ml of water) of the microbiological preparation, then sown into vegetative vessels (5 pcs. per vessel) in 3-time repetition. The preparation contains active strains of </w:t>
      </w:r>
      <w:r w:rsidRPr="005D51B8">
        <w:rPr>
          <w:i/>
          <w:spacing w:val="2"/>
          <w:sz w:val="24"/>
          <w:szCs w:val="24"/>
          <w:lang w:val="en-US"/>
        </w:rPr>
        <w:t xml:space="preserve">Bacillus subtilis </w:t>
      </w:r>
      <w:r w:rsidRPr="005D51B8">
        <w:rPr>
          <w:spacing w:val="2"/>
          <w:sz w:val="24"/>
          <w:szCs w:val="24"/>
          <w:lang w:val="en-US"/>
        </w:rPr>
        <w:t>(10</w:t>
      </w:r>
      <w:r w:rsidRPr="005D51B8">
        <w:rPr>
          <w:spacing w:val="2"/>
          <w:sz w:val="24"/>
          <w:szCs w:val="24"/>
          <w:vertAlign w:val="superscript"/>
          <w:lang w:val="en-US"/>
        </w:rPr>
        <w:t xml:space="preserve">9 </w:t>
      </w:r>
      <w:r w:rsidR="00503878">
        <w:rPr>
          <w:spacing w:val="2"/>
          <w:sz w:val="24"/>
          <w:szCs w:val="24"/>
          <w:vertAlign w:val="superscript"/>
          <w:lang w:val="en-US"/>
        </w:rPr>
        <w:t xml:space="preserve">  </w:t>
      </w:r>
      <w:r w:rsidR="00503878" w:rsidRPr="005D51B8">
        <w:rPr>
          <w:spacing w:val="2"/>
          <w:sz w:val="24"/>
          <w:szCs w:val="24"/>
          <w:lang w:val="en-US"/>
        </w:rPr>
        <w:t>CFU</w:t>
      </w:r>
      <w:r w:rsidRPr="005D51B8">
        <w:rPr>
          <w:spacing w:val="2"/>
          <w:sz w:val="24"/>
          <w:szCs w:val="24"/>
          <w:lang w:val="en-US"/>
        </w:rPr>
        <w:t>/ml)</w:t>
      </w:r>
      <w:r w:rsidRPr="005D51B8">
        <w:rPr>
          <w:i/>
          <w:spacing w:val="2"/>
          <w:sz w:val="24"/>
          <w:szCs w:val="24"/>
          <w:lang w:val="en-US"/>
        </w:rPr>
        <w:t>,</w:t>
      </w:r>
      <w:r w:rsidRPr="005D51B8">
        <w:rPr>
          <w:spacing w:val="2"/>
          <w:sz w:val="24"/>
          <w:szCs w:val="24"/>
          <w:lang w:val="en-US"/>
        </w:rPr>
        <w:t xml:space="preserve"> </w:t>
      </w:r>
      <w:r w:rsidRPr="005D51B8">
        <w:rPr>
          <w:i/>
          <w:spacing w:val="2"/>
          <w:sz w:val="24"/>
          <w:szCs w:val="24"/>
          <w:lang w:val="en-US"/>
        </w:rPr>
        <w:t xml:space="preserve">Bacillus amyloliquefaciens </w:t>
      </w:r>
      <w:r w:rsidRPr="005D51B8">
        <w:rPr>
          <w:spacing w:val="2"/>
          <w:sz w:val="24"/>
          <w:szCs w:val="24"/>
          <w:lang w:val="en-US"/>
        </w:rPr>
        <w:t>(</w:t>
      </w:r>
      <w:r w:rsidR="00503878" w:rsidRPr="005D51B8">
        <w:rPr>
          <w:spacing w:val="2"/>
          <w:sz w:val="24"/>
          <w:szCs w:val="24"/>
          <w:lang w:val="en-US"/>
        </w:rPr>
        <w:t>10</w:t>
      </w:r>
      <w:r w:rsidR="00503878" w:rsidRPr="005D51B8">
        <w:rPr>
          <w:spacing w:val="2"/>
          <w:sz w:val="24"/>
          <w:szCs w:val="24"/>
          <w:vertAlign w:val="superscript"/>
          <w:lang w:val="en-US"/>
        </w:rPr>
        <w:t>9</w:t>
      </w:r>
      <w:r w:rsidR="00503878">
        <w:rPr>
          <w:spacing w:val="2"/>
          <w:sz w:val="24"/>
          <w:szCs w:val="24"/>
          <w:vertAlign w:val="superscript"/>
          <w:lang w:val="en-US"/>
        </w:rPr>
        <w:t xml:space="preserve"> </w:t>
      </w:r>
      <w:r w:rsidR="00503878" w:rsidRPr="005D51B8">
        <w:rPr>
          <w:spacing w:val="2"/>
          <w:sz w:val="24"/>
          <w:szCs w:val="24"/>
          <w:lang w:val="en-US"/>
        </w:rPr>
        <w:t>CFU</w:t>
      </w:r>
      <w:r w:rsidRPr="005D51B8">
        <w:rPr>
          <w:spacing w:val="2"/>
          <w:sz w:val="24"/>
          <w:szCs w:val="24"/>
          <w:lang w:val="en-US"/>
        </w:rPr>
        <w:t xml:space="preserve">/ml) and </w:t>
      </w:r>
      <w:r w:rsidRPr="005D51B8">
        <w:rPr>
          <w:i/>
          <w:spacing w:val="2"/>
          <w:sz w:val="24"/>
          <w:szCs w:val="24"/>
          <w:lang w:val="en-US"/>
        </w:rPr>
        <w:t xml:space="preserve">Flavobacterium arborescens </w:t>
      </w:r>
      <w:r w:rsidRPr="005D51B8">
        <w:rPr>
          <w:spacing w:val="2"/>
          <w:sz w:val="24"/>
          <w:szCs w:val="24"/>
          <w:lang w:val="en-US"/>
        </w:rPr>
        <w:t>(10</w:t>
      </w:r>
      <w:r w:rsidRPr="005D51B8">
        <w:rPr>
          <w:spacing w:val="2"/>
          <w:sz w:val="24"/>
          <w:szCs w:val="24"/>
          <w:vertAlign w:val="superscript"/>
          <w:lang w:val="en-US"/>
        </w:rPr>
        <w:t xml:space="preserve">9 </w:t>
      </w:r>
      <w:r w:rsidR="00503878">
        <w:rPr>
          <w:spacing w:val="2"/>
          <w:sz w:val="24"/>
          <w:szCs w:val="24"/>
          <w:vertAlign w:val="superscript"/>
          <w:lang w:val="en-US"/>
        </w:rPr>
        <w:t xml:space="preserve"> </w:t>
      </w:r>
      <w:r w:rsidR="00503878" w:rsidRPr="005D51B8">
        <w:rPr>
          <w:spacing w:val="2"/>
          <w:sz w:val="24"/>
          <w:szCs w:val="24"/>
          <w:lang w:val="en-US"/>
        </w:rPr>
        <w:t xml:space="preserve">CFU </w:t>
      </w:r>
      <w:r w:rsidRPr="005D51B8">
        <w:rPr>
          <w:spacing w:val="2"/>
          <w:sz w:val="24"/>
          <w:szCs w:val="24"/>
          <w:lang w:val="en-US"/>
        </w:rPr>
        <w:t>/ml)</w:t>
      </w:r>
      <w:r w:rsidRPr="005D51B8">
        <w:rPr>
          <w:i/>
          <w:spacing w:val="2"/>
          <w:sz w:val="24"/>
          <w:szCs w:val="24"/>
          <w:lang w:val="en-US"/>
        </w:rPr>
        <w:t xml:space="preserve"> </w:t>
      </w:r>
      <w:r w:rsidRPr="005D51B8">
        <w:rPr>
          <w:spacing w:val="2"/>
          <w:sz w:val="24"/>
          <w:szCs w:val="24"/>
          <w:lang w:val="en-US"/>
        </w:rPr>
        <w:t>(</w:t>
      </w:r>
      <w:r w:rsidRPr="001C2D33">
        <w:rPr>
          <w:spacing w:val="2"/>
          <w:sz w:val="24"/>
          <w:szCs w:val="24"/>
          <w:lang w:val="en-US"/>
        </w:rPr>
        <w:t>Figure 27).</w:t>
      </w:r>
      <w:r w:rsidRPr="001C2D33">
        <w:rPr>
          <w:i/>
          <w:spacing w:val="2"/>
          <w:sz w:val="24"/>
          <w:szCs w:val="24"/>
          <w:lang w:val="en-US"/>
        </w:rPr>
        <w:t xml:space="preserve">  </w:t>
      </w:r>
      <w:r w:rsidRPr="001C2D33">
        <w:rPr>
          <w:sz w:val="24"/>
          <w:szCs w:val="24"/>
          <w:lang w:val="en-US"/>
        </w:rPr>
        <w:t xml:space="preserve">After 4 weeks, the plants were removed from the vessels and analyzed. The total length of the plants, the length of aerial part (stem) and the root were determined. Then the plants were dried and the dry weight of the whole plant, aerial part and root system were weighed separately. The results were processed statistically and are presented in table </w:t>
      </w:r>
      <w:r w:rsidR="002C1898" w:rsidRPr="001C2D33">
        <w:rPr>
          <w:sz w:val="24"/>
          <w:szCs w:val="24"/>
          <w:lang w:val="en-US"/>
        </w:rPr>
        <w:t>10</w:t>
      </w:r>
      <w:r w:rsidRPr="001C2D33">
        <w:rPr>
          <w:sz w:val="24"/>
          <w:szCs w:val="24"/>
          <w:lang w:val="en-US"/>
        </w:rPr>
        <w:t>.</w:t>
      </w:r>
    </w:p>
    <w:p w14:paraId="02C87333" w14:textId="77777777" w:rsidR="00F773A5" w:rsidRPr="005D51B8" w:rsidRDefault="00F773A5" w:rsidP="00E26CB1">
      <w:pPr>
        <w:pStyle w:val="afff"/>
        <w:rPr>
          <w:sz w:val="24"/>
          <w:szCs w:val="24"/>
          <w:lang w:val="en-US"/>
        </w:rPr>
      </w:pPr>
    </w:p>
    <w:p w14:paraId="1B30BFD1" w14:textId="77777777" w:rsidR="006F40DD" w:rsidRPr="00AB34DE" w:rsidRDefault="006F40DD" w:rsidP="00F773A5">
      <w:pPr>
        <w:widowControl w:val="0"/>
        <w:pBdr>
          <w:bottom w:val="single" w:sz="4" w:space="0" w:color="FFFFFF"/>
        </w:pBdr>
        <w:autoSpaceDE w:val="0"/>
        <w:autoSpaceDN w:val="0"/>
        <w:adjustRightInd w:val="0"/>
        <w:jc w:val="both"/>
        <w:rPr>
          <w:lang w:val="en-US"/>
        </w:rPr>
      </w:pPr>
      <w:r w:rsidRPr="005D51B8">
        <w:rPr>
          <w:noProof/>
        </w:rPr>
        <mc:AlternateContent>
          <mc:Choice Requires="wps">
            <w:drawing>
              <wp:anchor distT="0" distB="0" distL="114300" distR="114300" simplePos="0" relativeHeight="251656704" behindDoc="0" locked="0" layoutInCell="1" allowOverlap="1" wp14:anchorId="2CEB3CF4" wp14:editId="578E2266">
                <wp:simplePos x="0" y="0"/>
                <wp:positionH relativeFrom="column">
                  <wp:posOffset>5000625</wp:posOffset>
                </wp:positionH>
                <wp:positionV relativeFrom="paragraph">
                  <wp:posOffset>263525</wp:posOffset>
                </wp:positionV>
                <wp:extent cx="266700" cy="289560"/>
                <wp:effectExtent l="0" t="0" r="19050" b="15240"/>
                <wp:wrapNone/>
                <wp:docPr id="37" name="Поле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9560"/>
                        </a:xfrm>
                        <a:prstGeom prst="rect">
                          <a:avLst/>
                        </a:prstGeom>
                        <a:solidFill>
                          <a:srgbClr val="FFFFFF"/>
                        </a:solidFill>
                        <a:ln w="9525">
                          <a:solidFill>
                            <a:srgbClr val="000000"/>
                          </a:solidFill>
                          <a:miter lim="800000"/>
                          <a:headEnd/>
                          <a:tailEnd/>
                        </a:ln>
                      </wps:spPr>
                      <wps:txbx>
                        <w:txbxContent>
                          <w:p w14:paraId="57AB39E7" w14:textId="77777777" w:rsidR="00E279BA" w:rsidRDefault="00E279BA" w:rsidP="006F40DD">
                            <w:pPr>
                              <w:rPr>
                                <w:b/>
                                <w:sz w:val="22"/>
                                <w:szCs w:val="22"/>
                              </w:rPr>
                            </w:pPr>
                            <w:r>
                              <w:rPr>
                                <w:b/>
                                <w:sz w:val="22"/>
                                <w:szCs w:val="22"/>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EB3CF4" id="_x0000_t202" coordsize="21600,21600" o:spt="202" path="m,l,21600r21600,l21600,xe">
                <v:stroke joinstyle="miter"/>
                <v:path gradientshapeok="t" o:connecttype="rect"/>
              </v:shapetype>
              <v:shape id="Поле 37" o:spid="_x0000_s1026" type="#_x0000_t202" style="position:absolute;left:0;text-align:left;margin-left:393.75pt;margin-top:20.75pt;width:21pt;height:22.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">
                <v:textbox>
                  <w:txbxContent>
                    <w:p w14:paraId="57AB39E7" w14:textId="77777777" w:rsidR="00E279BA" w:rsidRDefault="00E279BA" w:rsidP="006F40DD">
                      <w:pPr>
                        <w:rPr>
                          <w:b/>
                          <w:sz w:val="22"/>
                          <w:szCs w:val="22"/>
                        </w:rPr>
                      </w:pPr>
                      <w:r>
                        <w:rPr>
                          <w:b/>
                          <w:sz w:val="22"/>
                          <w:szCs w:val="22"/>
                        </w:rPr>
                        <w:t>Б</w:t>
                      </w:r>
                    </w:p>
                  </w:txbxContent>
                </v:textbox>
              </v:shape>
            </w:pict>
          </mc:Fallback>
        </mc:AlternateContent>
      </w:r>
      <w:r w:rsidRPr="005D51B8">
        <w:rPr>
          <w:noProof/>
        </w:rPr>
        <mc:AlternateContent>
          <mc:Choice Requires="wps">
            <w:drawing>
              <wp:anchor distT="0" distB="0" distL="114300" distR="114300" simplePos="0" relativeHeight="251658752" behindDoc="0" locked="0" layoutInCell="1" allowOverlap="1" wp14:anchorId="02CA8105" wp14:editId="2DC447C0">
                <wp:simplePos x="0" y="0"/>
                <wp:positionH relativeFrom="column">
                  <wp:posOffset>3804285</wp:posOffset>
                </wp:positionH>
                <wp:positionV relativeFrom="paragraph">
                  <wp:posOffset>263525</wp:posOffset>
                </wp:positionV>
                <wp:extent cx="274320" cy="274320"/>
                <wp:effectExtent l="0" t="0" r="11430" b="11430"/>
                <wp:wrapNone/>
                <wp:docPr id="38" name="Поле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4320"/>
                        </a:xfrm>
                        <a:prstGeom prst="rect">
                          <a:avLst/>
                        </a:prstGeom>
                        <a:solidFill>
                          <a:srgbClr val="FFFFFF"/>
                        </a:solidFill>
                        <a:ln w="9525">
                          <a:solidFill>
                            <a:srgbClr val="000000"/>
                          </a:solidFill>
                          <a:miter lim="800000"/>
                          <a:headEnd/>
                          <a:tailEnd/>
                        </a:ln>
                      </wps:spPr>
                      <wps:txbx>
                        <w:txbxContent>
                          <w:p w14:paraId="4DADB39A" w14:textId="77777777" w:rsidR="00E279BA" w:rsidRDefault="00E279BA" w:rsidP="006F40DD">
                            <w:pPr>
                              <w:jc w:val="center"/>
                              <w:rPr>
                                <w:b/>
                                <w:sz w:val="22"/>
                                <w:szCs w:val="22"/>
                              </w:rPr>
                            </w:pPr>
                            <w:r>
                              <w:rPr>
                                <w:b/>
                                <w:sz w:val="22"/>
                                <w:szCs w:val="22"/>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A8105" id="Поле 38" o:spid="_x0000_s1027" type="#_x0000_t202" style="position:absolute;left:0;text-align:left;margin-left:299.55pt;margin-top:20.75pt;width:21.6pt;height:21.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">
                <v:textbox>
                  <w:txbxContent>
                    <w:p w14:paraId="4DADB39A" w14:textId="77777777" w:rsidR="00E279BA" w:rsidRDefault="00E279BA" w:rsidP="006F40DD">
                      <w:pPr>
                        <w:jc w:val="center"/>
                        <w:rPr>
                          <w:b/>
                          <w:sz w:val="22"/>
                          <w:szCs w:val="22"/>
                        </w:rPr>
                      </w:pPr>
                      <w:r>
                        <w:rPr>
                          <w:b/>
                          <w:sz w:val="22"/>
                          <w:szCs w:val="22"/>
                        </w:rPr>
                        <w:t>А</w:t>
                      </w:r>
                    </w:p>
                  </w:txbxContent>
                </v:textbox>
              </v:shape>
            </w:pict>
          </mc:Fallback>
        </mc:AlternateContent>
      </w:r>
      <w:r w:rsidRPr="005D51B8">
        <w:rPr>
          <w:noProof/>
        </w:rPr>
        <mc:AlternateContent>
          <mc:Choice Requires="wps">
            <w:drawing>
              <wp:anchor distT="0" distB="0" distL="114300" distR="114300" simplePos="0" relativeHeight="251659776" behindDoc="0" locked="0" layoutInCell="1" allowOverlap="1" wp14:anchorId="5E016DA9" wp14:editId="77D8E63A">
                <wp:simplePos x="0" y="0"/>
                <wp:positionH relativeFrom="column">
                  <wp:posOffset>1373505</wp:posOffset>
                </wp:positionH>
                <wp:positionV relativeFrom="paragraph">
                  <wp:posOffset>309880</wp:posOffset>
                </wp:positionV>
                <wp:extent cx="274320" cy="227965"/>
                <wp:effectExtent l="0" t="0" r="11430" b="19685"/>
                <wp:wrapNone/>
                <wp:docPr id="39"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7965"/>
                        </a:xfrm>
                        <a:prstGeom prst="rect">
                          <a:avLst/>
                        </a:prstGeom>
                        <a:solidFill>
                          <a:srgbClr val="FFFFFF"/>
                        </a:solidFill>
                        <a:ln w="9525">
                          <a:solidFill>
                            <a:srgbClr val="000000"/>
                          </a:solidFill>
                          <a:miter lim="800000"/>
                          <a:headEnd/>
                          <a:tailEnd/>
                        </a:ln>
                      </wps:spPr>
                      <wps:txbx>
                        <w:txbxContent>
                          <w:p w14:paraId="17330F0F" w14:textId="77777777" w:rsidR="00E279BA" w:rsidRDefault="00E279BA" w:rsidP="006F40DD">
                            <w:pPr>
                              <w:jc w:val="center"/>
                              <w:rPr>
                                <w:b/>
                                <w:sz w:val="20"/>
                                <w:szCs w:val="20"/>
                              </w:rPr>
                            </w:pPr>
                            <w:r>
                              <w:rPr>
                                <w:b/>
                                <w:sz w:val="20"/>
                                <w:szCs w:val="20"/>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16DA9" id="Поле 39" o:spid="_x0000_s1028" type="#_x0000_t202" style="position:absolute;left:0;text-align:left;margin-left:108.15pt;margin-top:24.4pt;width:21.6pt;height:17.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">
                <v:textbox>
                  <w:txbxContent>
                    <w:p w14:paraId="17330F0F" w14:textId="77777777" w:rsidR="00E279BA" w:rsidRDefault="00E279BA" w:rsidP="006F40DD">
                      <w:pPr>
                        <w:jc w:val="center"/>
                        <w:rPr>
                          <w:b/>
                          <w:sz w:val="20"/>
                          <w:szCs w:val="20"/>
                        </w:rPr>
                      </w:pPr>
                      <w:r>
                        <w:rPr>
                          <w:b/>
                          <w:sz w:val="20"/>
                          <w:szCs w:val="20"/>
                        </w:rPr>
                        <w:t>А</w:t>
                      </w:r>
                    </w:p>
                  </w:txbxContent>
                </v:textbox>
              </v:shape>
            </w:pict>
          </mc:Fallback>
        </mc:AlternateContent>
      </w:r>
      <w:r w:rsidRPr="005D51B8">
        <w:rPr>
          <w:noProof/>
        </w:rPr>
        <mc:AlternateContent>
          <mc:Choice Requires="wps">
            <w:drawing>
              <wp:anchor distT="0" distB="0" distL="114300" distR="114300" simplePos="0" relativeHeight="251660800" behindDoc="0" locked="0" layoutInCell="1" allowOverlap="1" wp14:anchorId="5705263F" wp14:editId="7B991D5E">
                <wp:simplePos x="0" y="0"/>
                <wp:positionH relativeFrom="column">
                  <wp:posOffset>2851785</wp:posOffset>
                </wp:positionH>
                <wp:positionV relativeFrom="paragraph">
                  <wp:posOffset>317500</wp:posOffset>
                </wp:positionV>
                <wp:extent cx="251460" cy="220345"/>
                <wp:effectExtent l="0" t="0" r="15240" b="27305"/>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20345"/>
                        </a:xfrm>
                        <a:prstGeom prst="rect">
                          <a:avLst/>
                        </a:prstGeom>
                        <a:solidFill>
                          <a:srgbClr val="FFFFFF"/>
                        </a:solidFill>
                        <a:ln w="9525">
                          <a:solidFill>
                            <a:srgbClr val="000000"/>
                          </a:solidFill>
                          <a:miter lim="800000"/>
                          <a:headEnd/>
                          <a:tailEnd/>
                        </a:ln>
                      </wps:spPr>
                      <wps:txbx>
                        <w:txbxContent>
                          <w:p w14:paraId="45E43688" w14:textId="77777777" w:rsidR="00E279BA" w:rsidRDefault="00E279BA" w:rsidP="006F40DD">
                            <w:pPr>
                              <w:jc w:val="center"/>
                              <w:rPr>
                                <w:b/>
                                <w:sz w:val="20"/>
                                <w:szCs w:val="20"/>
                              </w:rPr>
                            </w:pPr>
                            <w:r>
                              <w:rPr>
                                <w:b/>
                                <w:sz w:val="20"/>
                                <w:szCs w:val="20"/>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5263F" id="Поле 41" o:spid="_x0000_s1029" type="#_x0000_t202" style="position:absolute;left:0;text-align:left;margin-left:224.55pt;margin-top:25pt;width:19.8pt;height:17.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">
                <v:textbox>
                  <w:txbxContent>
                    <w:p w14:paraId="45E43688" w14:textId="77777777" w:rsidR="00E279BA" w:rsidRDefault="00E279BA" w:rsidP="006F40DD">
                      <w:pPr>
                        <w:jc w:val="center"/>
                        <w:rPr>
                          <w:b/>
                          <w:sz w:val="20"/>
                          <w:szCs w:val="20"/>
                        </w:rPr>
                      </w:pPr>
                      <w:r>
                        <w:rPr>
                          <w:b/>
                          <w:sz w:val="20"/>
                          <w:szCs w:val="20"/>
                        </w:rPr>
                        <w:t>Б</w:t>
                      </w:r>
                    </w:p>
                  </w:txbxContent>
                </v:textbox>
              </v:shape>
            </w:pict>
          </mc:Fallback>
        </mc:AlternateContent>
      </w:r>
      <w:r w:rsidRPr="005D51B8">
        <w:rPr>
          <w:noProof/>
        </w:rPr>
        <w:drawing>
          <wp:inline distT="0" distB="0" distL="0" distR="0" wp14:anchorId="3C08A139" wp14:editId="321DEE23">
            <wp:extent cx="1164590" cy="1552575"/>
            <wp:effectExtent l="0" t="0" r="0" b="9525"/>
            <wp:docPr id="45" name="Рисунок 45" descr="Описание: Описание: 20200212_08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8" descr="Описание: Описание: 20200212_0850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4590" cy="1552575"/>
                    </a:xfrm>
                    <a:prstGeom prst="rect">
                      <a:avLst/>
                    </a:prstGeom>
                    <a:noFill/>
                    <a:ln>
                      <a:noFill/>
                    </a:ln>
                  </pic:spPr>
                </pic:pic>
              </a:graphicData>
            </a:graphic>
          </wp:inline>
        </w:drawing>
      </w:r>
      <w:r w:rsidRPr="00AB34DE">
        <w:rPr>
          <w:lang w:val="en-US"/>
        </w:rPr>
        <w:t xml:space="preserve"> </w:t>
      </w:r>
      <w:r w:rsidRPr="005D51B8">
        <w:rPr>
          <w:noProof/>
        </w:rPr>
        <w:drawing>
          <wp:inline distT="0" distB="0" distL="0" distR="0" wp14:anchorId="414573CE" wp14:editId="20787D6E">
            <wp:extent cx="2070100" cy="1552575"/>
            <wp:effectExtent l="0" t="0" r="6350" b="9525"/>
            <wp:docPr id="46" name="Рисунок 46" descr="Описание: Описание: E:\Фото закладки лабор. опыта\IMG-20200213-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9" descr="Описание: Описание: E:\Фото закладки лабор. опыта\IMG-20200213-WA003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70100" cy="1552575"/>
                    </a:xfrm>
                    <a:prstGeom prst="rect">
                      <a:avLst/>
                    </a:prstGeom>
                    <a:noFill/>
                    <a:ln>
                      <a:noFill/>
                    </a:ln>
                  </pic:spPr>
                </pic:pic>
              </a:graphicData>
            </a:graphic>
          </wp:inline>
        </w:drawing>
      </w:r>
      <w:r w:rsidRPr="005D51B8">
        <w:rPr>
          <w:noProof/>
        </w:rPr>
        <w:drawing>
          <wp:inline distT="0" distB="0" distL="0" distR="0" wp14:anchorId="4970A566" wp14:editId="01861BFD">
            <wp:extent cx="1078230" cy="1544320"/>
            <wp:effectExtent l="0" t="0" r="7620" b="0"/>
            <wp:docPr id="47" name="Рисунок 47" descr="Описание: Описание: E:\Фото закладки лабор. опыта\Среднезасолённая почва контрол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0" descr="Описание: Описание: E:\Фото закладки лабор. опыта\Среднезасолённая почва контроль.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78230" cy="1544320"/>
                    </a:xfrm>
                    <a:prstGeom prst="rect">
                      <a:avLst/>
                    </a:prstGeom>
                    <a:noFill/>
                    <a:ln>
                      <a:noFill/>
                    </a:ln>
                  </pic:spPr>
                </pic:pic>
              </a:graphicData>
            </a:graphic>
          </wp:inline>
        </w:drawing>
      </w:r>
      <w:r w:rsidRPr="005D51B8">
        <w:rPr>
          <w:noProof/>
        </w:rPr>
        <w:drawing>
          <wp:inline distT="0" distB="0" distL="0" distR="0" wp14:anchorId="10EC7BE6" wp14:editId="5B59E8DE">
            <wp:extent cx="1250950" cy="1535430"/>
            <wp:effectExtent l="0" t="0" r="6350" b="7620"/>
            <wp:docPr id="48" name="Рисунок 48" descr="Описание: Описание: E:\Фото закладки лабор. опыта\Среднезасолённая почва обработанные семен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1" descr="Описание: Описание: E:\Фото закладки лабор. опыта\Среднезасолённая почва обработанные семена.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50950" cy="1535430"/>
                    </a:xfrm>
                    <a:prstGeom prst="rect">
                      <a:avLst/>
                    </a:prstGeom>
                    <a:noFill/>
                    <a:ln>
                      <a:noFill/>
                    </a:ln>
                  </pic:spPr>
                </pic:pic>
              </a:graphicData>
            </a:graphic>
          </wp:inline>
        </w:drawing>
      </w:r>
    </w:p>
    <w:p w14:paraId="3543BD78" w14:textId="77777777" w:rsidR="00F773A5" w:rsidRDefault="00F773A5" w:rsidP="00F773A5">
      <w:pPr>
        <w:rPr>
          <w:lang w:val="en-US"/>
        </w:rPr>
      </w:pPr>
    </w:p>
    <w:p w14:paraId="5BFE339F" w14:textId="77777777" w:rsidR="00E26CB1" w:rsidRPr="001C2D33" w:rsidRDefault="00E26CB1" w:rsidP="00F773A5">
      <w:pPr>
        <w:jc w:val="center"/>
        <w:rPr>
          <w:lang w:val="en-US"/>
        </w:rPr>
      </w:pPr>
      <w:r w:rsidRPr="001C2D33">
        <w:rPr>
          <w:lang w:val="en-US"/>
        </w:rPr>
        <w:t>Figure 27 - General view of the laboratory experiment on the introduction of active strains with corn, and state of corn after 10 days and after a month in medium saline soils, control (no treatment) (A) and treated with the preparation (B)</w:t>
      </w:r>
    </w:p>
    <w:p w14:paraId="420F3A98" w14:textId="77777777" w:rsidR="006F40DD" w:rsidRPr="001C2D33" w:rsidRDefault="006F40DD" w:rsidP="006F40DD">
      <w:pPr>
        <w:pStyle w:val="afff"/>
        <w:ind w:firstLine="0"/>
        <w:rPr>
          <w:sz w:val="24"/>
          <w:szCs w:val="24"/>
          <w:lang w:val="en-US" w:eastAsia="ru-RU"/>
        </w:rPr>
      </w:pPr>
    </w:p>
    <w:p w14:paraId="5D47BF45" w14:textId="77777777" w:rsidR="00E26CB1" w:rsidRDefault="00E26CB1" w:rsidP="00F773A5">
      <w:pPr>
        <w:pStyle w:val="afff"/>
        <w:spacing w:line="240" w:lineRule="auto"/>
        <w:ind w:firstLine="0"/>
        <w:rPr>
          <w:sz w:val="24"/>
          <w:szCs w:val="24"/>
          <w:lang w:val="en-US"/>
        </w:rPr>
      </w:pPr>
      <w:r w:rsidRPr="001C2D33">
        <w:rPr>
          <w:sz w:val="24"/>
          <w:szCs w:val="24"/>
          <w:lang w:val="en-US"/>
        </w:rPr>
        <w:t>Table 10 -</w:t>
      </w:r>
      <w:r w:rsidRPr="005D51B8">
        <w:rPr>
          <w:sz w:val="24"/>
          <w:szCs w:val="24"/>
          <w:lang w:val="en-US"/>
        </w:rPr>
        <w:t xml:space="preserve"> Influence of a microbiological preparation on the growth of corn Pioneer G 98 (laboratory experiment)</w:t>
      </w:r>
    </w:p>
    <w:p w14:paraId="1ECD2E1C" w14:textId="77777777" w:rsidR="00F773A5" w:rsidRPr="005D51B8" w:rsidRDefault="00F773A5" w:rsidP="00F773A5">
      <w:pPr>
        <w:pStyle w:val="afff"/>
        <w:spacing w:line="240" w:lineRule="auto"/>
        <w:ind w:firstLine="0"/>
        <w:rPr>
          <w:sz w:val="24"/>
          <w:szCs w:val="24"/>
          <w:lang w:val="en-US"/>
        </w:rPr>
      </w:pPr>
    </w:p>
    <w:tbl>
      <w:tblPr>
        <w:tblW w:w="9344" w:type="dxa"/>
        <w:jc w:val="center"/>
        <w:tblLook w:val="04A0" w:firstRow="1" w:lastRow="0" w:firstColumn="1" w:lastColumn="0" w:noHBand="0" w:noVBand="1"/>
      </w:tblPr>
      <w:tblGrid>
        <w:gridCol w:w="1676"/>
        <w:gridCol w:w="1296"/>
        <w:gridCol w:w="1292"/>
        <w:gridCol w:w="1068"/>
        <w:gridCol w:w="948"/>
        <w:gridCol w:w="1124"/>
        <w:gridCol w:w="992"/>
        <w:gridCol w:w="948"/>
      </w:tblGrid>
      <w:tr w:rsidR="00E26CB1" w:rsidRPr="005D51B8" w14:paraId="2AB1A818" w14:textId="77777777" w:rsidTr="00F773A5">
        <w:trPr>
          <w:trHeight w:val="300"/>
          <w:jc w:val="center"/>
        </w:trPr>
        <w:tc>
          <w:tcPr>
            <w:tcW w:w="2972"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481A30B" w14:textId="77777777" w:rsidR="00E26CB1" w:rsidRPr="005D51B8" w:rsidRDefault="00E26CB1" w:rsidP="00F773A5">
            <w:pPr>
              <w:jc w:val="center"/>
              <w:rPr>
                <w:color w:val="000000"/>
              </w:rPr>
            </w:pPr>
            <w:r w:rsidRPr="005D51B8">
              <w:rPr>
                <w:color w:val="000000"/>
              </w:rPr>
              <w:t>Variant</w:t>
            </w:r>
          </w:p>
        </w:tc>
        <w:tc>
          <w:tcPr>
            <w:tcW w:w="3308" w:type="dxa"/>
            <w:gridSpan w:val="3"/>
            <w:tcBorders>
              <w:top w:val="single" w:sz="4" w:space="0" w:color="auto"/>
              <w:left w:val="nil"/>
              <w:bottom w:val="single" w:sz="4" w:space="0" w:color="auto"/>
              <w:right w:val="single" w:sz="4" w:space="0" w:color="auto"/>
            </w:tcBorders>
            <w:noWrap/>
            <w:vAlign w:val="bottom"/>
            <w:hideMark/>
          </w:tcPr>
          <w:p w14:paraId="1C58A2D5" w14:textId="77777777" w:rsidR="00E26CB1" w:rsidRPr="005D51B8" w:rsidRDefault="00E26CB1" w:rsidP="00F773A5">
            <w:pPr>
              <w:jc w:val="center"/>
              <w:rPr>
                <w:color w:val="000000"/>
              </w:rPr>
            </w:pPr>
            <w:r w:rsidRPr="005D51B8">
              <w:rPr>
                <w:color w:val="000000"/>
              </w:rPr>
              <w:t>Length, cm.</w:t>
            </w:r>
          </w:p>
        </w:tc>
        <w:tc>
          <w:tcPr>
            <w:tcW w:w="3064" w:type="dxa"/>
            <w:gridSpan w:val="3"/>
            <w:tcBorders>
              <w:top w:val="single" w:sz="4" w:space="0" w:color="auto"/>
              <w:left w:val="nil"/>
              <w:bottom w:val="single" w:sz="4" w:space="0" w:color="auto"/>
              <w:right w:val="single" w:sz="4" w:space="0" w:color="auto"/>
            </w:tcBorders>
            <w:noWrap/>
            <w:vAlign w:val="bottom"/>
            <w:hideMark/>
          </w:tcPr>
          <w:p w14:paraId="0F6B83F3" w14:textId="77777777" w:rsidR="00E26CB1" w:rsidRPr="005D51B8" w:rsidRDefault="00E26CB1" w:rsidP="00F773A5">
            <w:pPr>
              <w:jc w:val="center"/>
              <w:rPr>
                <w:color w:val="000000"/>
              </w:rPr>
            </w:pPr>
            <w:r w:rsidRPr="005D51B8">
              <w:rPr>
                <w:color w:val="000000"/>
              </w:rPr>
              <w:t>Weight, gr.</w:t>
            </w:r>
          </w:p>
        </w:tc>
      </w:tr>
      <w:tr w:rsidR="00E26CB1" w:rsidRPr="005D51B8" w14:paraId="591595F8" w14:textId="77777777" w:rsidTr="00F773A5">
        <w:trPr>
          <w:trHeight w:val="300"/>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C8A57A3" w14:textId="77777777" w:rsidR="00E26CB1" w:rsidRPr="005D51B8" w:rsidRDefault="00E26CB1" w:rsidP="00F773A5">
            <w:pPr>
              <w:rPr>
                <w:color w:val="000000"/>
              </w:rPr>
            </w:pPr>
          </w:p>
        </w:tc>
        <w:tc>
          <w:tcPr>
            <w:tcW w:w="1292" w:type="dxa"/>
            <w:tcBorders>
              <w:top w:val="nil"/>
              <w:left w:val="nil"/>
              <w:bottom w:val="single" w:sz="4" w:space="0" w:color="auto"/>
              <w:right w:val="single" w:sz="4" w:space="0" w:color="auto"/>
            </w:tcBorders>
            <w:noWrap/>
            <w:vAlign w:val="bottom"/>
            <w:hideMark/>
          </w:tcPr>
          <w:p w14:paraId="62510DE3" w14:textId="77777777" w:rsidR="00E26CB1" w:rsidRPr="005D51B8" w:rsidRDefault="00E26CB1" w:rsidP="00F773A5">
            <w:pPr>
              <w:jc w:val="center"/>
              <w:rPr>
                <w:color w:val="000000"/>
              </w:rPr>
            </w:pPr>
            <w:r w:rsidRPr="005D51B8">
              <w:rPr>
                <w:color w:val="000000"/>
              </w:rPr>
              <w:t>plant</w:t>
            </w:r>
          </w:p>
        </w:tc>
        <w:tc>
          <w:tcPr>
            <w:tcW w:w="1068" w:type="dxa"/>
            <w:tcBorders>
              <w:top w:val="nil"/>
              <w:left w:val="nil"/>
              <w:bottom w:val="single" w:sz="4" w:space="0" w:color="auto"/>
              <w:right w:val="single" w:sz="4" w:space="0" w:color="auto"/>
            </w:tcBorders>
            <w:noWrap/>
            <w:vAlign w:val="bottom"/>
            <w:hideMark/>
          </w:tcPr>
          <w:p w14:paraId="5A8E991A" w14:textId="77777777" w:rsidR="00E26CB1" w:rsidRPr="005D51B8" w:rsidRDefault="00E26CB1" w:rsidP="00F773A5">
            <w:pPr>
              <w:jc w:val="center"/>
              <w:rPr>
                <w:color w:val="000000"/>
              </w:rPr>
            </w:pPr>
            <w:r w:rsidRPr="005D51B8">
              <w:rPr>
                <w:color w:val="000000"/>
              </w:rPr>
              <w:t>stem</w:t>
            </w:r>
          </w:p>
        </w:tc>
        <w:tc>
          <w:tcPr>
            <w:tcW w:w="948" w:type="dxa"/>
            <w:tcBorders>
              <w:top w:val="nil"/>
              <w:left w:val="nil"/>
              <w:bottom w:val="single" w:sz="4" w:space="0" w:color="auto"/>
              <w:right w:val="single" w:sz="4" w:space="0" w:color="auto"/>
            </w:tcBorders>
            <w:noWrap/>
            <w:vAlign w:val="bottom"/>
            <w:hideMark/>
          </w:tcPr>
          <w:p w14:paraId="2B9459E8" w14:textId="77777777" w:rsidR="00E26CB1" w:rsidRPr="005D51B8" w:rsidRDefault="00E26CB1" w:rsidP="00F773A5">
            <w:pPr>
              <w:jc w:val="center"/>
              <w:rPr>
                <w:color w:val="000000"/>
              </w:rPr>
            </w:pPr>
            <w:r w:rsidRPr="005D51B8">
              <w:rPr>
                <w:color w:val="000000"/>
              </w:rPr>
              <w:t>root</w:t>
            </w:r>
          </w:p>
        </w:tc>
        <w:tc>
          <w:tcPr>
            <w:tcW w:w="1124" w:type="dxa"/>
            <w:tcBorders>
              <w:top w:val="nil"/>
              <w:left w:val="nil"/>
              <w:bottom w:val="single" w:sz="4" w:space="0" w:color="auto"/>
              <w:right w:val="single" w:sz="4" w:space="0" w:color="auto"/>
            </w:tcBorders>
            <w:noWrap/>
            <w:vAlign w:val="bottom"/>
            <w:hideMark/>
          </w:tcPr>
          <w:p w14:paraId="7549DC7D" w14:textId="77777777" w:rsidR="00E26CB1" w:rsidRPr="005D51B8" w:rsidRDefault="00E26CB1" w:rsidP="00F773A5">
            <w:pPr>
              <w:jc w:val="center"/>
              <w:rPr>
                <w:color w:val="000000"/>
              </w:rPr>
            </w:pPr>
            <w:r w:rsidRPr="005D51B8">
              <w:rPr>
                <w:color w:val="000000"/>
              </w:rPr>
              <w:t>plant</w:t>
            </w:r>
          </w:p>
        </w:tc>
        <w:tc>
          <w:tcPr>
            <w:tcW w:w="992" w:type="dxa"/>
            <w:tcBorders>
              <w:top w:val="nil"/>
              <w:left w:val="nil"/>
              <w:bottom w:val="single" w:sz="4" w:space="0" w:color="auto"/>
              <w:right w:val="single" w:sz="4" w:space="0" w:color="auto"/>
            </w:tcBorders>
            <w:noWrap/>
            <w:vAlign w:val="bottom"/>
            <w:hideMark/>
          </w:tcPr>
          <w:p w14:paraId="2D9CA4FE" w14:textId="77777777" w:rsidR="00E26CB1" w:rsidRPr="005D51B8" w:rsidRDefault="00E26CB1" w:rsidP="00F773A5">
            <w:pPr>
              <w:jc w:val="center"/>
              <w:rPr>
                <w:color w:val="000000"/>
              </w:rPr>
            </w:pPr>
            <w:r w:rsidRPr="005D51B8">
              <w:rPr>
                <w:color w:val="000000"/>
              </w:rPr>
              <w:t>stem</w:t>
            </w:r>
          </w:p>
        </w:tc>
        <w:tc>
          <w:tcPr>
            <w:tcW w:w="948" w:type="dxa"/>
            <w:tcBorders>
              <w:top w:val="nil"/>
              <w:left w:val="nil"/>
              <w:bottom w:val="single" w:sz="4" w:space="0" w:color="auto"/>
              <w:right w:val="single" w:sz="4" w:space="0" w:color="auto"/>
            </w:tcBorders>
            <w:noWrap/>
            <w:vAlign w:val="bottom"/>
            <w:hideMark/>
          </w:tcPr>
          <w:p w14:paraId="6D72683B" w14:textId="77777777" w:rsidR="00E26CB1" w:rsidRPr="005D51B8" w:rsidRDefault="00E26CB1" w:rsidP="00F773A5">
            <w:pPr>
              <w:jc w:val="center"/>
              <w:rPr>
                <w:color w:val="000000"/>
              </w:rPr>
            </w:pPr>
            <w:r w:rsidRPr="005D51B8">
              <w:rPr>
                <w:color w:val="000000"/>
              </w:rPr>
              <w:t>root</w:t>
            </w:r>
          </w:p>
        </w:tc>
      </w:tr>
      <w:tr w:rsidR="00E26CB1" w:rsidRPr="005D51B8" w14:paraId="4D151470" w14:textId="77777777" w:rsidTr="00F773A5">
        <w:trPr>
          <w:trHeight w:val="345"/>
          <w:jc w:val="center"/>
        </w:trPr>
        <w:tc>
          <w:tcPr>
            <w:tcW w:w="1816" w:type="dxa"/>
            <w:vMerge w:val="restart"/>
            <w:tcBorders>
              <w:top w:val="nil"/>
              <w:left w:val="single" w:sz="4" w:space="0" w:color="auto"/>
              <w:bottom w:val="single" w:sz="4" w:space="0" w:color="auto"/>
              <w:right w:val="single" w:sz="4" w:space="0" w:color="auto"/>
            </w:tcBorders>
            <w:vAlign w:val="bottom"/>
            <w:hideMark/>
          </w:tcPr>
          <w:p w14:paraId="2C2732B9" w14:textId="77777777" w:rsidR="00E26CB1" w:rsidRPr="005D51B8" w:rsidRDefault="00E26CB1" w:rsidP="00F773A5">
            <w:pPr>
              <w:jc w:val="center"/>
              <w:rPr>
                <w:color w:val="000000"/>
              </w:rPr>
            </w:pPr>
            <w:r w:rsidRPr="005D51B8">
              <w:rPr>
                <w:color w:val="000000"/>
              </w:rPr>
              <w:t>Slightly saline soil</w:t>
            </w:r>
          </w:p>
        </w:tc>
        <w:tc>
          <w:tcPr>
            <w:tcW w:w="1156" w:type="dxa"/>
            <w:tcBorders>
              <w:top w:val="nil"/>
              <w:left w:val="nil"/>
              <w:bottom w:val="single" w:sz="4" w:space="0" w:color="auto"/>
              <w:right w:val="single" w:sz="4" w:space="0" w:color="auto"/>
            </w:tcBorders>
            <w:noWrap/>
            <w:vAlign w:val="center"/>
            <w:hideMark/>
          </w:tcPr>
          <w:p w14:paraId="76D19EB2" w14:textId="77777777" w:rsidR="00E26CB1" w:rsidRPr="005D51B8" w:rsidRDefault="00E26CB1" w:rsidP="00F773A5">
            <w:pPr>
              <w:jc w:val="center"/>
              <w:rPr>
                <w:color w:val="000000"/>
              </w:rPr>
            </w:pPr>
            <w:r w:rsidRPr="005D51B8">
              <w:rPr>
                <w:color w:val="000000"/>
              </w:rPr>
              <w:t>control</w:t>
            </w:r>
          </w:p>
        </w:tc>
        <w:tc>
          <w:tcPr>
            <w:tcW w:w="1292" w:type="dxa"/>
            <w:tcBorders>
              <w:top w:val="nil"/>
              <w:left w:val="nil"/>
              <w:bottom w:val="single" w:sz="4" w:space="0" w:color="auto"/>
              <w:right w:val="single" w:sz="4" w:space="0" w:color="auto"/>
            </w:tcBorders>
            <w:noWrap/>
            <w:vAlign w:val="center"/>
            <w:hideMark/>
          </w:tcPr>
          <w:p w14:paraId="62C21B68" w14:textId="77777777" w:rsidR="00E26CB1" w:rsidRPr="005D51B8" w:rsidRDefault="00E26CB1" w:rsidP="00F773A5">
            <w:pPr>
              <w:jc w:val="right"/>
              <w:rPr>
                <w:color w:val="000000"/>
              </w:rPr>
            </w:pPr>
            <w:r w:rsidRPr="005D51B8">
              <w:rPr>
                <w:color w:val="000000"/>
              </w:rPr>
              <w:t>32</w:t>
            </w:r>
            <w:r w:rsidR="00503878">
              <w:rPr>
                <w:color w:val="000000"/>
              </w:rPr>
              <w:t>.</w:t>
            </w:r>
            <w:r w:rsidRPr="005D51B8">
              <w:rPr>
                <w:color w:val="000000"/>
              </w:rPr>
              <w:t>4±2</w:t>
            </w:r>
            <w:r w:rsidR="00503878">
              <w:rPr>
                <w:color w:val="000000"/>
              </w:rPr>
              <w:t>.</w:t>
            </w:r>
            <w:r w:rsidRPr="005D51B8">
              <w:rPr>
                <w:color w:val="000000"/>
              </w:rPr>
              <w:t>5</w:t>
            </w:r>
          </w:p>
        </w:tc>
        <w:tc>
          <w:tcPr>
            <w:tcW w:w="1068" w:type="dxa"/>
            <w:tcBorders>
              <w:top w:val="nil"/>
              <w:left w:val="nil"/>
              <w:bottom w:val="single" w:sz="4" w:space="0" w:color="auto"/>
              <w:right w:val="single" w:sz="4" w:space="0" w:color="auto"/>
            </w:tcBorders>
            <w:noWrap/>
            <w:vAlign w:val="center"/>
            <w:hideMark/>
          </w:tcPr>
          <w:p w14:paraId="4BA251A7" w14:textId="77777777" w:rsidR="00E26CB1" w:rsidRPr="005D51B8" w:rsidRDefault="00E26CB1" w:rsidP="00F773A5">
            <w:pPr>
              <w:jc w:val="right"/>
              <w:rPr>
                <w:color w:val="000000"/>
              </w:rPr>
            </w:pPr>
            <w:r w:rsidRPr="005D51B8">
              <w:rPr>
                <w:color w:val="000000"/>
              </w:rPr>
              <w:t>27</w:t>
            </w:r>
            <w:r w:rsidR="00503878">
              <w:rPr>
                <w:color w:val="000000"/>
              </w:rPr>
              <w:t>.</w:t>
            </w:r>
            <w:r w:rsidRPr="005D51B8">
              <w:rPr>
                <w:color w:val="000000"/>
              </w:rPr>
              <w:t>7±2</w:t>
            </w:r>
            <w:r w:rsidR="00503878">
              <w:rPr>
                <w:color w:val="000000"/>
              </w:rPr>
              <w:t>.</w:t>
            </w:r>
            <w:r w:rsidRPr="005D51B8">
              <w:rPr>
                <w:color w:val="000000"/>
              </w:rPr>
              <w:t>4</w:t>
            </w:r>
          </w:p>
        </w:tc>
        <w:tc>
          <w:tcPr>
            <w:tcW w:w="948" w:type="dxa"/>
            <w:tcBorders>
              <w:top w:val="nil"/>
              <w:left w:val="nil"/>
              <w:bottom w:val="single" w:sz="4" w:space="0" w:color="auto"/>
              <w:right w:val="single" w:sz="4" w:space="0" w:color="auto"/>
            </w:tcBorders>
            <w:noWrap/>
            <w:vAlign w:val="center"/>
            <w:hideMark/>
          </w:tcPr>
          <w:p w14:paraId="2D234A96" w14:textId="77777777" w:rsidR="00E26CB1" w:rsidRPr="005D51B8" w:rsidRDefault="00E26CB1" w:rsidP="00F773A5">
            <w:pPr>
              <w:jc w:val="right"/>
              <w:rPr>
                <w:color w:val="000000"/>
              </w:rPr>
            </w:pPr>
            <w:r w:rsidRPr="005D51B8">
              <w:rPr>
                <w:color w:val="000000"/>
              </w:rPr>
              <w:t>4</w:t>
            </w:r>
            <w:r w:rsidR="00503878">
              <w:rPr>
                <w:color w:val="000000"/>
              </w:rPr>
              <w:t>.</w:t>
            </w:r>
            <w:r w:rsidRPr="005D51B8">
              <w:rPr>
                <w:color w:val="000000"/>
              </w:rPr>
              <w:t>8±1</w:t>
            </w:r>
            <w:r w:rsidR="00503878">
              <w:rPr>
                <w:color w:val="000000"/>
              </w:rPr>
              <w:t>.</w:t>
            </w:r>
            <w:r w:rsidRPr="005D51B8">
              <w:rPr>
                <w:color w:val="000000"/>
              </w:rPr>
              <w:t>0</w:t>
            </w:r>
          </w:p>
        </w:tc>
        <w:tc>
          <w:tcPr>
            <w:tcW w:w="1124" w:type="dxa"/>
            <w:tcBorders>
              <w:top w:val="nil"/>
              <w:left w:val="nil"/>
              <w:bottom w:val="single" w:sz="4" w:space="0" w:color="auto"/>
              <w:right w:val="single" w:sz="4" w:space="0" w:color="auto"/>
            </w:tcBorders>
            <w:noWrap/>
            <w:vAlign w:val="center"/>
            <w:hideMark/>
          </w:tcPr>
          <w:p w14:paraId="3DF12AF1"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4±0</w:t>
            </w:r>
            <w:r w:rsidR="00503878">
              <w:rPr>
                <w:color w:val="000000"/>
              </w:rPr>
              <w:t>.</w:t>
            </w:r>
            <w:r w:rsidRPr="005D51B8">
              <w:rPr>
                <w:color w:val="000000"/>
              </w:rPr>
              <w:t>1</w:t>
            </w:r>
          </w:p>
        </w:tc>
        <w:tc>
          <w:tcPr>
            <w:tcW w:w="992" w:type="dxa"/>
            <w:tcBorders>
              <w:top w:val="nil"/>
              <w:left w:val="nil"/>
              <w:bottom w:val="single" w:sz="4" w:space="0" w:color="auto"/>
              <w:right w:val="single" w:sz="4" w:space="0" w:color="auto"/>
            </w:tcBorders>
            <w:noWrap/>
            <w:vAlign w:val="center"/>
            <w:hideMark/>
          </w:tcPr>
          <w:p w14:paraId="68094035"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2±0</w:t>
            </w:r>
            <w:r w:rsidR="00503878">
              <w:rPr>
                <w:color w:val="000000"/>
              </w:rPr>
              <w:t>.</w:t>
            </w:r>
            <w:r w:rsidRPr="005D51B8">
              <w:rPr>
                <w:color w:val="000000"/>
              </w:rPr>
              <w:t>1</w:t>
            </w:r>
          </w:p>
        </w:tc>
        <w:tc>
          <w:tcPr>
            <w:tcW w:w="948" w:type="dxa"/>
            <w:tcBorders>
              <w:top w:val="nil"/>
              <w:left w:val="nil"/>
              <w:bottom w:val="single" w:sz="4" w:space="0" w:color="auto"/>
              <w:right w:val="single" w:sz="4" w:space="0" w:color="auto"/>
            </w:tcBorders>
            <w:noWrap/>
            <w:vAlign w:val="center"/>
            <w:hideMark/>
          </w:tcPr>
          <w:p w14:paraId="45F1173B"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2±0</w:t>
            </w:r>
            <w:r w:rsidR="00503878">
              <w:rPr>
                <w:color w:val="000000"/>
              </w:rPr>
              <w:t>.</w:t>
            </w:r>
            <w:r w:rsidRPr="005D51B8">
              <w:rPr>
                <w:color w:val="000000"/>
              </w:rPr>
              <w:t>1</w:t>
            </w:r>
          </w:p>
        </w:tc>
      </w:tr>
      <w:tr w:rsidR="00E26CB1" w:rsidRPr="005D51B8" w14:paraId="66C6F2AC" w14:textId="77777777" w:rsidTr="00F773A5">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CBDFD01" w14:textId="77777777" w:rsidR="00E26CB1" w:rsidRPr="005D51B8" w:rsidRDefault="00E26CB1" w:rsidP="00F773A5">
            <w:pPr>
              <w:rPr>
                <w:color w:val="000000"/>
              </w:rPr>
            </w:pPr>
          </w:p>
        </w:tc>
        <w:tc>
          <w:tcPr>
            <w:tcW w:w="1156" w:type="dxa"/>
            <w:tcBorders>
              <w:top w:val="nil"/>
              <w:left w:val="nil"/>
              <w:bottom w:val="single" w:sz="4" w:space="0" w:color="auto"/>
              <w:right w:val="single" w:sz="4" w:space="0" w:color="auto"/>
            </w:tcBorders>
            <w:noWrap/>
            <w:vAlign w:val="center"/>
            <w:hideMark/>
          </w:tcPr>
          <w:p w14:paraId="5F9FF3EA" w14:textId="77777777" w:rsidR="00E26CB1" w:rsidRPr="005D51B8" w:rsidRDefault="00E26CB1" w:rsidP="00F773A5">
            <w:pPr>
              <w:jc w:val="center"/>
              <w:rPr>
                <w:color w:val="000000"/>
              </w:rPr>
            </w:pPr>
            <w:r w:rsidRPr="005D51B8">
              <w:rPr>
                <w:color w:val="000000"/>
              </w:rPr>
              <w:t>experiment</w:t>
            </w:r>
          </w:p>
        </w:tc>
        <w:tc>
          <w:tcPr>
            <w:tcW w:w="1292" w:type="dxa"/>
            <w:tcBorders>
              <w:top w:val="nil"/>
              <w:left w:val="nil"/>
              <w:bottom w:val="single" w:sz="4" w:space="0" w:color="auto"/>
              <w:right w:val="single" w:sz="4" w:space="0" w:color="auto"/>
            </w:tcBorders>
            <w:noWrap/>
            <w:vAlign w:val="center"/>
            <w:hideMark/>
          </w:tcPr>
          <w:p w14:paraId="165D4F12" w14:textId="77777777" w:rsidR="00E26CB1" w:rsidRPr="005D51B8" w:rsidRDefault="00E26CB1" w:rsidP="00F773A5">
            <w:pPr>
              <w:jc w:val="right"/>
              <w:rPr>
                <w:color w:val="000000"/>
              </w:rPr>
            </w:pPr>
            <w:r w:rsidRPr="005D51B8">
              <w:rPr>
                <w:color w:val="000000"/>
              </w:rPr>
              <w:t>43</w:t>
            </w:r>
            <w:r w:rsidR="00503878">
              <w:rPr>
                <w:color w:val="000000"/>
              </w:rPr>
              <w:t>.</w:t>
            </w:r>
            <w:r w:rsidRPr="005D51B8">
              <w:rPr>
                <w:color w:val="000000"/>
              </w:rPr>
              <w:t>6±4</w:t>
            </w:r>
            <w:r w:rsidR="00503878">
              <w:rPr>
                <w:color w:val="000000"/>
              </w:rPr>
              <w:t>.</w:t>
            </w:r>
            <w:r w:rsidRPr="005D51B8">
              <w:rPr>
                <w:color w:val="000000"/>
              </w:rPr>
              <w:t>7</w:t>
            </w:r>
          </w:p>
        </w:tc>
        <w:tc>
          <w:tcPr>
            <w:tcW w:w="1068" w:type="dxa"/>
            <w:tcBorders>
              <w:top w:val="nil"/>
              <w:left w:val="nil"/>
              <w:bottom w:val="single" w:sz="4" w:space="0" w:color="auto"/>
              <w:right w:val="single" w:sz="4" w:space="0" w:color="auto"/>
            </w:tcBorders>
            <w:noWrap/>
            <w:vAlign w:val="center"/>
            <w:hideMark/>
          </w:tcPr>
          <w:p w14:paraId="14AF3112" w14:textId="77777777" w:rsidR="00E26CB1" w:rsidRPr="005D51B8" w:rsidRDefault="00E26CB1" w:rsidP="00F773A5">
            <w:pPr>
              <w:jc w:val="right"/>
              <w:rPr>
                <w:color w:val="000000"/>
              </w:rPr>
            </w:pPr>
            <w:r w:rsidRPr="005D51B8">
              <w:rPr>
                <w:color w:val="000000"/>
              </w:rPr>
              <w:t>33</w:t>
            </w:r>
            <w:r w:rsidR="00503878">
              <w:rPr>
                <w:color w:val="000000"/>
              </w:rPr>
              <w:t>.</w:t>
            </w:r>
            <w:r w:rsidRPr="005D51B8">
              <w:rPr>
                <w:color w:val="000000"/>
              </w:rPr>
              <w:t>9±3</w:t>
            </w:r>
            <w:r w:rsidR="00503878">
              <w:rPr>
                <w:color w:val="000000"/>
              </w:rPr>
              <w:t>.</w:t>
            </w:r>
            <w:r w:rsidRPr="005D51B8">
              <w:rPr>
                <w:color w:val="000000"/>
              </w:rPr>
              <w:t>4</w:t>
            </w:r>
          </w:p>
        </w:tc>
        <w:tc>
          <w:tcPr>
            <w:tcW w:w="948" w:type="dxa"/>
            <w:tcBorders>
              <w:top w:val="nil"/>
              <w:left w:val="nil"/>
              <w:bottom w:val="single" w:sz="4" w:space="0" w:color="auto"/>
              <w:right w:val="single" w:sz="4" w:space="0" w:color="auto"/>
            </w:tcBorders>
            <w:noWrap/>
            <w:vAlign w:val="center"/>
            <w:hideMark/>
          </w:tcPr>
          <w:p w14:paraId="1FFA369D" w14:textId="77777777" w:rsidR="00E26CB1" w:rsidRPr="005D51B8" w:rsidRDefault="00E26CB1" w:rsidP="00F773A5">
            <w:pPr>
              <w:jc w:val="right"/>
              <w:rPr>
                <w:color w:val="000000"/>
              </w:rPr>
            </w:pPr>
            <w:r w:rsidRPr="005D51B8">
              <w:rPr>
                <w:color w:val="000000"/>
              </w:rPr>
              <w:t>9</w:t>
            </w:r>
            <w:r w:rsidR="00503878">
              <w:rPr>
                <w:color w:val="000000"/>
              </w:rPr>
              <w:t>.</w:t>
            </w:r>
            <w:r w:rsidRPr="005D51B8">
              <w:rPr>
                <w:color w:val="000000"/>
              </w:rPr>
              <w:t>8±3</w:t>
            </w:r>
            <w:r w:rsidR="00503878">
              <w:rPr>
                <w:color w:val="000000"/>
              </w:rPr>
              <w:t>.</w:t>
            </w:r>
            <w:r w:rsidRPr="005D51B8">
              <w:rPr>
                <w:color w:val="000000"/>
              </w:rPr>
              <w:t>2</w:t>
            </w:r>
          </w:p>
        </w:tc>
        <w:tc>
          <w:tcPr>
            <w:tcW w:w="1124" w:type="dxa"/>
            <w:tcBorders>
              <w:top w:val="nil"/>
              <w:left w:val="nil"/>
              <w:bottom w:val="single" w:sz="4" w:space="0" w:color="auto"/>
              <w:right w:val="single" w:sz="4" w:space="0" w:color="auto"/>
            </w:tcBorders>
            <w:noWrap/>
            <w:vAlign w:val="center"/>
            <w:hideMark/>
          </w:tcPr>
          <w:p w14:paraId="5D0DEBEA" w14:textId="77777777" w:rsidR="00E26CB1" w:rsidRPr="005D51B8" w:rsidRDefault="00E26CB1" w:rsidP="00F773A5">
            <w:pPr>
              <w:jc w:val="right"/>
              <w:rPr>
                <w:color w:val="000000"/>
              </w:rPr>
            </w:pPr>
            <w:r w:rsidRPr="005D51B8">
              <w:rPr>
                <w:color w:val="000000"/>
              </w:rPr>
              <w:t>1</w:t>
            </w:r>
            <w:r w:rsidR="00503878">
              <w:rPr>
                <w:color w:val="000000"/>
              </w:rPr>
              <w:t>.</w:t>
            </w:r>
            <w:r w:rsidRPr="005D51B8">
              <w:rPr>
                <w:color w:val="000000"/>
              </w:rPr>
              <w:t>3±0</w:t>
            </w:r>
            <w:r w:rsidR="00503878">
              <w:rPr>
                <w:color w:val="000000"/>
              </w:rPr>
              <w:t>.</w:t>
            </w:r>
            <w:r w:rsidRPr="005D51B8">
              <w:rPr>
                <w:color w:val="000000"/>
              </w:rPr>
              <w:t>4</w:t>
            </w:r>
          </w:p>
        </w:tc>
        <w:tc>
          <w:tcPr>
            <w:tcW w:w="992" w:type="dxa"/>
            <w:tcBorders>
              <w:top w:val="nil"/>
              <w:left w:val="nil"/>
              <w:bottom w:val="single" w:sz="4" w:space="0" w:color="auto"/>
              <w:right w:val="single" w:sz="4" w:space="0" w:color="auto"/>
            </w:tcBorders>
            <w:noWrap/>
            <w:vAlign w:val="center"/>
            <w:hideMark/>
          </w:tcPr>
          <w:p w14:paraId="7A2069C3"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6±0</w:t>
            </w:r>
            <w:r w:rsidR="00503878">
              <w:rPr>
                <w:color w:val="000000"/>
              </w:rPr>
              <w:t>.</w:t>
            </w:r>
            <w:r w:rsidRPr="005D51B8">
              <w:rPr>
                <w:color w:val="000000"/>
              </w:rPr>
              <w:t>2</w:t>
            </w:r>
          </w:p>
        </w:tc>
        <w:tc>
          <w:tcPr>
            <w:tcW w:w="948" w:type="dxa"/>
            <w:tcBorders>
              <w:top w:val="nil"/>
              <w:left w:val="nil"/>
              <w:bottom w:val="single" w:sz="4" w:space="0" w:color="auto"/>
              <w:right w:val="single" w:sz="4" w:space="0" w:color="auto"/>
            </w:tcBorders>
            <w:noWrap/>
            <w:vAlign w:val="center"/>
            <w:hideMark/>
          </w:tcPr>
          <w:p w14:paraId="48866469"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7±0</w:t>
            </w:r>
            <w:r w:rsidR="00503878">
              <w:rPr>
                <w:color w:val="000000"/>
              </w:rPr>
              <w:t>.</w:t>
            </w:r>
            <w:r w:rsidRPr="005D51B8">
              <w:rPr>
                <w:color w:val="000000"/>
              </w:rPr>
              <w:t>3</w:t>
            </w:r>
          </w:p>
        </w:tc>
      </w:tr>
      <w:tr w:rsidR="00E26CB1" w:rsidRPr="005D51B8" w14:paraId="5CFFABF8" w14:textId="77777777" w:rsidTr="00F773A5">
        <w:trPr>
          <w:trHeight w:val="300"/>
          <w:jc w:val="center"/>
        </w:trPr>
        <w:tc>
          <w:tcPr>
            <w:tcW w:w="1816" w:type="dxa"/>
            <w:vMerge w:val="restart"/>
            <w:tcBorders>
              <w:top w:val="nil"/>
              <w:left w:val="single" w:sz="4" w:space="0" w:color="auto"/>
              <w:bottom w:val="single" w:sz="4" w:space="0" w:color="auto"/>
              <w:right w:val="single" w:sz="4" w:space="0" w:color="auto"/>
            </w:tcBorders>
            <w:vAlign w:val="bottom"/>
            <w:hideMark/>
          </w:tcPr>
          <w:p w14:paraId="7958AB37" w14:textId="77777777" w:rsidR="00E26CB1" w:rsidRPr="005D51B8" w:rsidRDefault="00E26CB1" w:rsidP="00F773A5">
            <w:pPr>
              <w:jc w:val="center"/>
              <w:rPr>
                <w:color w:val="000000"/>
              </w:rPr>
            </w:pPr>
            <w:r w:rsidRPr="005D51B8">
              <w:rPr>
                <w:color w:val="000000"/>
              </w:rPr>
              <w:t>Medium saline soil</w:t>
            </w:r>
          </w:p>
        </w:tc>
        <w:tc>
          <w:tcPr>
            <w:tcW w:w="1156" w:type="dxa"/>
            <w:tcBorders>
              <w:top w:val="nil"/>
              <w:left w:val="nil"/>
              <w:bottom w:val="single" w:sz="4" w:space="0" w:color="auto"/>
              <w:right w:val="single" w:sz="4" w:space="0" w:color="auto"/>
            </w:tcBorders>
            <w:noWrap/>
            <w:vAlign w:val="center"/>
            <w:hideMark/>
          </w:tcPr>
          <w:p w14:paraId="59AD4B0D" w14:textId="77777777" w:rsidR="00E26CB1" w:rsidRPr="005D51B8" w:rsidRDefault="00E26CB1" w:rsidP="00F773A5">
            <w:pPr>
              <w:jc w:val="center"/>
              <w:rPr>
                <w:color w:val="000000"/>
              </w:rPr>
            </w:pPr>
            <w:r w:rsidRPr="005D51B8">
              <w:rPr>
                <w:color w:val="000000"/>
              </w:rPr>
              <w:t>control</w:t>
            </w:r>
          </w:p>
        </w:tc>
        <w:tc>
          <w:tcPr>
            <w:tcW w:w="1292" w:type="dxa"/>
            <w:tcBorders>
              <w:top w:val="nil"/>
              <w:left w:val="nil"/>
              <w:bottom w:val="single" w:sz="4" w:space="0" w:color="auto"/>
              <w:right w:val="single" w:sz="4" w:space="0" w:color="auto"/>
            </w:tcBorders>
            <w:noWrap/>
            <w:vAlign w:val="center"/>
            <w:hideMark/>
          </w:tcPr>
          <w:p w14:paraId="6825051E" w14:textId="77777777" w:rsidR="00E26CB1" w:rsidRPr="005D51B8" w:rsidRDefault="00E26CB1" w:rsidP="00F773A5">
            <w:pPr>
              <w:jc w:val="right"/>
              <w:rPr>
                <w:color w:val="000000"/>
              </w:rPr>
            </w:pPr>
            <w:r w:rsidRPr="005D51B8">
              <w:rPr>
                <w:color w:val="000000"/>
              </w:rPr>
              <w:t>32</w:t>
            </w:r>
            <w:r w:rsidR="00503878">
              <w:rPr>
                <w:color w:val="000000"/>
              </w:rPr>
              <w:t>.</w:t>
            </w:r>
            <w:r w:rsidRPr="005D51B8">
              <w:rPr>
                <w:color w:val="000000"/>
              </w:rPr>
              <w:t>6±4</w:t>
            </w:r>
            <w:r w:rsidR="00503878">
              <w:rPr>
                <w:color w:val="000000"/>
              </w:rPr>
              <w:t>.</w:t>
            </w:r>
            <w:r w:rsidRPr="005D51B8">
              <w:rPr>
                <w:color w:val="000000"/>
              </w:rPr>
              <w:t>1</w:t>
            </w:r>
          </w:p>
        </w:tc>
        <w:tc>
          <w:tcPr>
            <w:tcW w:w="1068" w:type="dxa"/>
            <w:tcBorders>
              <w:top w:val="nil"/>
              <w:left w:val="nil"/>
              <w:bottom w:val="single" w:sz="4" w:space="0" w:color="auto"/>
              <w:right w:val="single" w:sz="4" w:space="0" w:color="auto"/>
            </w:tcBorders>
            <w:noWrap/>
            <w:vAlign w:val="center"/>
            <w:hideMark/>
          </w:tcPr>
          <w:p w14:paraId="6F42301B" w14:textId="77777777" w:rsidR="00E26CB1" w:rsidRPr="005D51B8" w:rsidRDefault="00E26CB1" w:rsidP="00F773A5">
            <w:pPr>
              <w:jc w:val="right"/>
              <w:rPr>
                <w:color w:val="000000"/>
              </w:rPr>
            </w:pPr>
            <w:r w:rsidRPr="005D51B8">
              <w:rPr>
                <w:color w:val="000000"/>
              </w:rPr>
              <w:t>29</w:t>
            </w:r>
            <w:r w:rsidR="00503878">
              <w:rPr>
                <w:color w:val="000000"/>
              </w:rPr>
              <w:t>.</w:t>
            </w:r>
            <w:r w:rsidRPr="005D51B8">
              <w:rPr>
                <w:color w:val="000000"/>
              </w:rPr>
              <w:t>5±3</w:t>
            </w:r>
            <w:r w:rsidR="00503878">
              <w:rPr>
                <w:color w:val="000000"/>
              </w:rPr>
              <w:t>.</w:t>
            </w:r>
            <w:r w:rsidRPr="005D51B8">
              <w:rPr>
                <w:color w:val="000000"/>
              </w:rPr>
              <w:t>1</w:t>
            </w:r>
          </w:p>
        </w:tc>
        <w:tc>
          <w:tcPr>
            <w:tcW w:w="948" w:type="dxa"/>
            <w:tcBorders>
              <w:top w:val="nil"/>
              <w:left w:val="nil"/>
              <w:bottom w:val="single" w:sz="4" w:space="0" w:color="auto"/>
              <w:right w:val="single" w:sz="4" w:space="0" w:color="auto"/>
            </w:tcBorders>
            <w:noWrap/>
            <w:vAlign w:val="center"/>
            <w:hideMark/>
          </w:tcPr>
          <w:p w14:paraId="593C5E57" w14:textId="77777777" w:rsidR="00E26CB1" w:rsidRPr="005D51B8" w:rsidRDefault="00E26CB1" w:rsidP="00F773A5">
            <w:pPr>
              <w:jc w:val="right"/>
              <w:rPr>
                <w:color w:val="000000"/>
              </w:rPr>
            </w:pPr>
            <w:r w:rsidRPr="005D51B8">
              <w:rPr>
                <w:color w:val="000000"/>
              </w:rPr>
              <w:t>3</w:t>
            </w:r>
            <w:r w:rsidR="00503878">
              <w:rPr>
                <w:color w:val="000000"/>
              </w:rPr>
              <w:t>.</w:t>
            </w:r>
            <w:r w:rsidRPr="005D51B8">
              <w:rPr>
                <w:color w:val="000000"/>
              </w:rPr>
              <w:t>1±1</w:t>
            </w:r>
            <w:r w:rsidR="00503878">
              <w:rPr>
                <w:color w:val="000000"/>
              </w:rPr>
              <w:t>.</w:t>
            </w:r>
            <w:r w:rsidRPr="005D51B8">
              <w:rPr>
                <w:color w:val="000000"/>
              </w:rPr>
              <w:t>0</w:t>
            </w:r>
          </w:p>
        </w:tc>
        <w:tc>
          <w:tcPr>
            <w:tcW w:w="1124" w:type="dxa"/>
            <w:tcBorders>
              <w:top w:val="nil"/>
              <w:left w:val="nil"/>
              <w:bottom w:val="single" w:sz="4" w:space="0" w:color="auto"/>
              <w:right w:val="single" w:sz="4" w:space="0" w:color="auto"/>
            </w:tcBorders>
            <w:noWrap/>
            <w:vAlign w:val="center"/>
            <w:hideMark/>
          </w:tcPr>
          <w:p w14:paraId="7BFC040C"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5±0</w:t>
            </w:r>
            <w:r w:rsidR="00503878">
              <w:rPr>
                <w:color w:val="000000"/>
              </w:rPr>
              <w:t>.</w:t>
            </w:r>
            <w:r w:rsidRPr="005D51B8">
              <w:rPr>
                <w:color w:val="000000"/>
              </w:rPr>
              <w:t>2</w:t>
            </w:r>
          </w:p>
        </w:tc>
        <w:tc>
          <w:tcPr>
            <w:tcW w:w="992" w:type="dxa"/>
            <w:tcBorders>
              <w:top w:val="nil"/>
              <w:left w:val="nil"/>
              <w:bottom w:val="single" w:sz="4" w:space="0" w:color="auto"/>
              <w:right w:val="single" w:sz="4" w:space="0" w:color="auto"/>
            </w:tcBorders>
            <w:noWrap/>
            <w:vAlign w:val="center"/>
            <w:hideMark/>
          </w:tcPr>
          <w:p w14:paraId="0E343567"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2±0</w:t>
            </w:r>
            <w:r w:rsidR="00503878">
              <w:rPr>
                <w:color w:val="000000"/>
              </w:rPr>
              <w:t>.</w:t>
            </w:r>
            <w:r w:rsidRPr="005D51B8">
              <w:rPr>
                <w:color w:val="000000"/>
              </w:rPr>
              <w:t>1</w:t>
            </w:r>
          </w:p>
        </w:tc>
        <w:tc>
          <w:tcPr>
            <w:tcW w:w="948" w:type="dxa"/>
            <w:tcBorders>
              <w:top w:val="nil"/>
              <w:left w:val="nil"/>
              <w:bottom w:val="single" w:sz="4" w:space="0" w:color="auto"/>
              <w:right w:val="single" w:sz="4" w:space="0" w:color="auto"/>
            </w:tcBorders>
            <w:noWrap/>
            <w:vAlign w:val="center"/>
            <w:hideMark/>
          </w:tcPr>
          <w:p w14:paraId="03F15968"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3±0</w:t>
            </w:r>
            <w:r w:rsidR="00503878">
              <w:rPr>
                <w:color w:val="000000"/>
              </w:rPr>
              <w:t>.</w:t>
            </w:r>
            <w:r w:rsidRPr="005D51B8">
              <w:rPr>
                <w:color w:val="000000"/>
              </w:rPr>
              <w:t>2</w:t>
            </w:r>
          </w:p>
        </w:tc>
      </w:tr>
      <w:tr w:rsidR="00E26CB1" w:rsidRPr="005D51B8" w14:paraId="2F5AF5E7" w14:textId="77777777" w:rsidTr="00F773A5">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77523FB" w14:textId="77777777" w:rsidR="00E26CB1" w:rsidRPr="005D51B8" w:rsidRDefault="00E26CB1" w:rsidP="00F773A5">
            <w:pPr>
              <w:rPr>
                <w:color w:val="000000"/>
              </w:rPr>
            </w:pPr>
          </w:p>
        </w:tc>
        <w:tc>
          <w:tcPr>
            <w:tcW w:w="1156" w:type="dxa"/>
            <w:tcBorders>
              <w:top w:val="nil"/>
              <w:left w:val="nil"/>
              <w:bottom w:val="single" w:sz="4" w:space="0" w:color="auto"/>
              <w:right w:val="single" w:sz="4" w:space="0" w:color="auto"/>
            </w:tcBorders>
            <w:noWrap/>
            <w:vAlign w:val="center"/>
            <w:hideMark/>
          </w:tcPr>
          <w:p w14:paraId="43F23AB0" w14:textId="77777777" w:rsidR="00E26CB1" w:rsidRPr="005D51B8" w:rsidRDefault="00E26CB1" w:rsidP="00F773A5">
            <w:pPr>
              <w:jc w:val="center"/>
              <w:rPr>
                <w:color w:val="000000"/>
              </w:rPr>
            </w:pPr>
            <w:r w:rsidRPr="005D51B8">
              <w:rPr>
                <w:color w:val="000000"/>
              </w:rPr>
              <w:t>experiment</w:t>
            </w:r>
          </w:p>
        </w:tc>
        <w:tc>
          <w:tcPr>
            <w:tcW w:w="1292" w:type="dxa"/>
            <w:tcBorders>
              <w:top w:val="nil"/>
              <w:left w:val="nil"/>
              <w:bottom w:val="single" w:sz="4" w:space="0" w:color="auto"/>
              <w:right w:val="single" w:sz="4" w:space="0" w:color="auto"/>
            </w:tcBorders>
            <w:noWrap/>
            <w:vAlign w:val="center"/>
            <w:hideMark/>
          </w:tcPr>
          <w:p w14:paraId="3EC237FF" w14:textId="77777777" w:rsidR="00E26CB1" w:rsidRPr="005D51B8" w:rsidRDefault="00E26CB1" w:rsidP="00F773A5">
            <w:pPr>
              <w:jc w:val="right"/>
              <w:rPr>
                <w:color w:val="000000"/>
              </w:rPr>
            </w:pPr>
            <w:r w:rsidRPr="005D51B8">
              <w:rPr>
                <w:color w:val="000000"/>
              </w:rPr>
              <w:t>43</w:t>
            </w:r>
            <w:r w:rsidR="00503878">
              <w:rPr>
                <w:color w:val="000000"/>
              </w:rPr>
              <w:t>.</w:t>
            </w:r>
            <w:r w:rsidRPr="005D51B8">
              <w:rPr>
                <w:color w:val="000000"/>
              </w:rPr>
              <w:t>4±5</w:t>
            </w:r>
            <w:r w:rsidR="00503878">
              <w:rPr>
                <w:color w:val="000000"/>
              </w:rPr>
              <w:t>.</w:t>
            </w:r>
            <w:r w:rsidRPr="005D51B8">
              <w:rPr>
                <w:color w:val="000000"/>
              </w:rPr>
              <w:t>5</w:t>
            </w:r>
          </w:p>
        </w:tc>
        <w:tc>
          <w:tcPr>
            <w:tcW w:w="1068" w:type="dxa"/>
            <w:tcBorders>
              <w:top w:val="nil"/>
              <w:left w:val="nil"/>
              <w:bottom w:val="single" w:sz="4" w:space="0" w:color="auto"/>
              <w:right w:val="single" w:sz="4" w:space="0" w:color="auto"/>
            </w:tcBorders>
            <w:noWrap/>
            <w:vAlign w:val="center"/>
            <w:hideMark/>
          </w:tcPr>
          <w:p w14:paraId="3BEB051B" w14:textId="77777777" w:rsidR="00E26CB1" w:rsidRPr="005D51B8" w:rsidRDefault="00E26CB1" w:rsidP="00F773A5">
            <w:pPr>
              <w:jc w:val="right"/>
              <w:rPr>
                <w:color w:val="000000"/>
              </w:rPr>
            </w:pPr>
            <w:r w:rsidRPr="005D51B8">
              <w:rPr>
                <w:color w:val="000000"/>
              </w:rPr>
              <w:t>34</w:t>
            </w:r>
            <w:r w:rsidR="00503878">
              <w:rPr>
                <w:color w:val="000000"/>
              </w:rPr>
              <w:t>.</w:t>
            </w:r>
            <w:r w:rsidRPr="005D51B8">
              <w:rPr>
                <w:color w:val="000000"/>
              </w:rPr>
              <w:t>8±2</w:t>
            </w:r>
            <w:r w:rsidR="00503878">
              <w:rPr>
                <w:color w:val="000000"/>
              </w:rPr>
              <w:t>.</w:t>
            </w:r>
            <w:r w:rsidRPr="005D51B8">
              <w:rPr>
                <w:color w:val="000000"/>
              </w:rPr>
              <w:t>4</w:t>
            </w:r>
          </w:p>
        </w:tc>
        <w:tc>
          <w:tcPr>
            <w:tcW w:w="948" w:type="dxa"/>
            <w:tcBorders>
              <w:top w:val="nil"/>
              <w:left w:val="nil"/>
              <w:bottom w:val="single" w:sz="4" w:space="0" w:color="auto"/>
              <w:right w:val="single" w:sz="4" w:space="0" w:color="auto"/>
            </w:tcBorders>
            <w:noWrap/>
            <w:vAlign w:val="center"/>
            <w:hideMark/>
          </w:tcPr>
          <w:p w14:paraId="422FC3FC" w14:textId="77777777" w:rsidR="00E26CB1" w:rsidRPr="005D51B8" w:rsidRDefault="00E26CB1" w:rsidP="00F773A5">
            <w:pPr>
              <w:jc w:val="right"/>
              <w:rPr>
                <w:color w:val="000000"/>
              </w:rPr>
            </w:pPr>
            <w:r w:rsidRPr="005D51B8">
              <w:rPr>
                <w:color w:val="000000"/>
              </w:rPr>
              <w:t>8</w:t>
            </w:r>
            <w:r w:rsidR="00503878">
              <w:rPr>
                <w:color w:val="000000"/>
              </w:rPr>
              <w:t>.</w:t>
            </w:r>
            <w:r w:rsidRPr="005D51B8">
              <w:rPr>
                <w:color w:val="000000"/>
              </w:rPr>
              <w:t>6±3</w:t>
            </w:r>
            <w:r w:rsidR="00503878">
              <w:rPr>
                <w:color w:val="000000"/>
              </w:rPr>
              <w:t>.</w:t>
            </w:r>
            <w:r w:rsidRPr="005D51B8">
              <w:rPr>
                <w:color w:val="000000"/>
              </w:rPr>
              <w:t>6</w:t>
            </w:r>
          </w:p>
        </w:tc>
        <w:tc>
          <w:tcPr>
            <w:tcW w:w="1124" w:type="dxa"/>
            <w:tcBorders>
              <w:top w:val="nil"/>
              <w:left w:val="nil"/>
              <w:bottom w:val="single" w:sz="4" w:space="0" w:color="auto"/>
              <w:right w:val="single" w:sz="4" w:space="0" w:color="auto"/>
            </w:tcBorders>
            <w:noWrap/>
            <w:vAlign w:val="center"/>
            <w:hideMark/>
          </w:tcPr>
          <w:p w14:paraId="3D7E78F5" w14:textId="77777777" w:rsidR="00E26CB1" w:rsidRPr="005D51B8" w:rsidRDefault="00E26CB1" w:rsidP="00F773A5">
            <w:pPr>
              <w:jc w:val="right"/>
              <w:rPr>
                <w:color w:val="000000"/>
              </w:rPr>
            </w:pPr>
            <w:r w:rsidRPr="005D51B8">
              <w:rPr>
                <w:color w:val="000000"/>
              </w:rPr>
              <w:t>1</w:t>
            </w:r>
            <w:r w:rsidR="00503878">
              <w:rPr>
                <w:color w:val="000000"/>
              </w:rPr>
              <w:t>.</w:t>
            </w:r>
            <w:r w:rsidRPr="005D51B8">
              <w:rPr>
                <w:color w:val="000000"/>
              </w:rPr>
              <w:t>9±0</w:t>
            </w:r>
            <w:r w:rsidR="00503878">
              <w:rPr>
                <w:color w:val="000000"/>
              </w:rPr>
              <w:t>.</w:t>
            </w:r>
            <w:r w:rsidRPr="005D51B8">
              <w:rPr>
                <w:color w:val="000000"/>
              </w:rPr>
              <w:t>5</w:t>
            </w:r>
          </w:p>
        </w:tc>
        <w:tc>
          <w:tcPr>
            <w:tcW w:w="992" w:type="dxa"/>
            <w:tcBorders>
              <w:top w:val="nil"/>
              <w:left w:val="nil"/>
              <w:bottom w:val="single" w:sz="4" w:space="0" w:color="auto"/>
              <w:right w:val="single" w:sz="4" w:space="0" w:color="auto"/>
            </w:tcBorders>
            <w:noWrap/>
            <w:vAlign w:val="center"/>
            <w:hideMark/>
          </w:tcPr>
          <w:p w14:paraId="37F323C0"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7±0</w:t>
            </w:r>
            <w:r w:rsidR="00503878">
              <w:rPr>
                <w:color w:val="000000"/>
              </w:rPr>
              <w:t>.</w:t>
            </w:r>
            <w:r w:rsidRPr="005D51B8">
              <w:rPr>
                <w:color w:val="000000"/>
              </w:rPr>
              <w:t>4</w:t>
            </w:r>
          </w:p>
        </w:tc>
        <w:tc>
          <w:tcPr>
            <w:tcW w:w="948" w:type="dxa"/>
            <w:tcBorders>
              <w:top w:val="nil"/>
              <w:left w:val="nil"/>
              <w:bottom w:val="single" w:sz="4" w:space="0" w:color="auto"/>
              <w:right w:val="single" w:sz="4" w:space="0" w:color="auto"/>
            </w:tcBorders>
            <w:noWrap/>
            <w:vAlign w:val="center"/>
            <w:hideMark/>
          </w:tcPr>
          <w:p w14:paraId="05AF40F0" w14:textId="77777777" w:rsidR="00E26CB1" w:rsidRPr="005D51B8" w:rsidRDefault="00E26CB1" w:rsidP="00F773A5">
            <w:pPr>
              <w:jc w:val="right"/>
              <w:rPr>
                <w:color w:val="000000"/>
              </w:rPr>
            </w:pPr>
            <w:r w:rsidRPr="005D51B8">
              <w:rPr>
                <w:color w:val="000000"/>
              </w:rPr>
              <w:t>1</w:t>
            </w:r>
            <w:r w:rsidR="00503878">
              <w:rPr>
                <w:color w:val="000000"/>
              </w:rPr>
              <w:t>.</w:t>
            </w:r>
            <w:r w:rsidRPr="005D51B8">
              <w:rPr>
                <w:color w:val="000000"/>
              </w:rPr>
              <w:t>2±0</w:t>
            </w:r>
            <w:r w:rsidR="00503878">
              <w:rPr>
                <w:color w:val="000000"/>
              </w:rPr>
              <w:t>.</w:t>
            </w:r>
            <w:r w:rsidRPr="005D51B8">
              <w:rPr>
                <w:color w:val="000000"/>
              </w:rPr>
              <w:t>3</w:t>
            </w:r>
          </w:p>
        </w:tc>
      </w:tr>
      <w:tr w:rsidR="00E26CB1" w:rsidRPr="005D51B8" w14:paraId="3A6FA8FF" w14:textId="77777777" w:rsidTr="00F773A5">
        <w:trPr>
          <w:trHeight w:val="300"/>
          <w:jc w:val="center"/>
        </w:trPr>
        <w:tc>
          <w:tcPr>
            <w:tcW w:w="1816" w:type="dxa"/>
            <w:vMerge w:val="restart"/>
            <w:tcBorders>
              <w:top w:val="nil"/>
              <w:left w:val="single" w:sz="4" w:space="0" w:color="auto"/>
              <w:bottom w:val="single" w:sz="4" w:space="0" w:color="auto"/>
              <w:right w:val="single" w:sz="4" w:space="0" w:color="auto"/>
            </w:tcBorders>
            <w:vAlign w:val="bottom"/>
            <w:hideMark/>
          </w:tcPr>
          <w:p w14:paraId="4F987A08" w14:textId="77777777" w:rsidR="00E26CB1" w:rsidRPr="005D51B8" w:rsidRDefault="00E26CB1" w:rsidP="00F773A5">
            <w:pPr>
              <w:jc w:val="center"/>
              <w:rPr>
                <w:color w:val="000000"/>
              </w:rPr>
            </w:pPr>
            <w:r w:rsidRPr="005D51B8">
              <w:rPr>
                <w:color w:val="000000"/>
              </w:rPr>
              <w:t>Highly saline soil</w:t>
            </w:r>
          </w:p>
        </w:tc>
        <w:tc>
          <w:tcPr>
            <w:tcW w:w="1156" w:type="dxa"/>
            <w:tcBorders>
              <w:top w:val="nil"/>
              <w:left w:val="nil"/>
              <w:bottom w:val="single" w:sz="4" w:space="0" w:color="auto"/>
              <w:right w:val="single" w:sz="4" w:space="0" w:color="auto"/>
            </w:tcBorders>
            <w:noWrap/>
            <w:vAlign w:val="center"/>
            <w:hideMark/>
          </w:tcPr>
          <w:p w14:paraId="278E59F4" w14:textId="77777777" w:rsidR="00E26CB1" w:rsidRPr="005D51B8" w:rsidRDefault="00E26CB1" w:rsidP="00F773A5">
            <w:pPr>
              <w:jc w:val="center"/>
              <w:rPr>
                <w:color w:val="000000"/>
              </w:rPr>
            </w:pPr>
            <w:r w:rsidRPr="005D51B8">
              <w:rPr>
                <w:color w:val="000000"/>
              </w:rPr>
              <w:t>control</w:t>
            </w:r>
          </w:p>
        </w:tc>
        <w:tc>
          <w:tcPr>
            <w:tcW w:w="1292" w:type="dxa"/>
            <w:tcBorders>
              <w:top w:val="nil"/>
              <w:left w:val="nil"/>
              <w:bottom w:val="single" w:sz="4" w:space="0" w:color="auto"/>
              <w:right w:val="single" w:sz="4" w:space="0" w:color="auto"/>
            </w:tcBorders>
            <w:noWrap/>
            <w:vAlign w:val="center"/>
            <w:hideMark/>
          </w:tcPr>
          <w:p w14:paraId="1B1D9F57" w14:textId="77777777" w:rsidR="00E26CB1" w:rsidRPr="005D51B8" w:rsidRDefault="00E26CB1" w:rsidP="00F773A5">
            <w:pPr>
              <w:jc w:val="right"/>
              <w:rPr>
                <w:color w:val="000000"/>
              </w:rPr>
            </w:pPr>
            <w:r w:rsidRPr="005D51B8">
              <w:rPr>
                <w:color w:val="000000"/>
              </w:rPr>
              <w:t>10</w:t>
            </w:r>
            <w:r w:rsidR="00503878">
              <w:rPr>
                <w:color w:val="000000"/>
              </w:rPr>
              <w:t>.</w:t>
            </w:r>
            <w:r w:rsidRPr="005D51B8">
              <w:rPr>
                <w:color w:val="000000"/>
              </w:rPr>
              <w:t>8±2</w:t>
            </w:r>
            <w:r w:rsidR="00503878">
              <w:rPr>
                <w:color w:val="000000"/>
              </w:rPr>
              <w:t>.</w:t>
            </w:r>
            <w:r w:rsidRPr="005D51B8">
              <w:rPr>
                <w:color w:val="000000"/>
              </w:rPr>
              <w:t>0</w:t>
            </w:r>
          </w:p>
        </w:tc>
        <w:tc>
          <w:tcPr>
            <w:tcW w:w="1068" w:type="dxa"/>
            <w:tcBorders>
              <w:top w:val="nil"/>
              <w:left w:val="nil"/>
              <w:bottom w:val="single" w:sz="4" w:space="0" w:color="auto"/>
              <w:right w:val="single" w:sz="4" w:space="0" w:color="auto"/>
            </w:tcBorders>
            <w:noWrap/>
            <w:vAlign w:val="center"/>
            <w:hideMark/>
          </w:tcPr>
          <w:p w14:paraId="5A767AD6" w14:textId="77777777" w:rsidR="00E26CB1" w:rsidRPr="005D51B8" w:rsidRDefault="00E26CB1" w:rsidP="00F773A5">
            <w:pPr>
              <w:jc w:val="right"/>
              <w:rPr>
                <w:color w:val="000000"/>
              </w:rPr>
            </w:pPr>
            <w:r w:rsidRPr="005D51B8">
              <w:rPr>
                <w:color w:val="000000"/>
              </w:rPr>
              <w:t>6</w:t>
            </w:r>
            <w:r w:rsidR="00503878">
              <w:rPr>
                <w:color w:val="000000"/>
              </w:rPr>
              <w:t>.</w:t>
            </w:r>
            <w:r w:rsidRPr="005D51B8">
              <w:rPr>
                <w:color w:val="000000"/>
              </w:rPr>
              <w:t>3±1</w:t>
            </w:r>
            <w:r w:rsidR="00503878">
              <w:rPr>
                <w:color w:val="000000"/>
              </w:rPr>
              <w:t>.</w:t>
            </w:r>
            <w:r w:rsidRPr="005D51B8">
              <w:rPr>
                <w:color w:val="000000"/>
              </w:rPr>
              <w:t>8</w:t>
            </w:r>
          </w:p>
        </w:tc>
        <w:tc>
          <w:tcPr>
            <w:tcW w:w="948" w:type="dxa"/>
            <w:tcBorders>
              <w:top w:val="nil"/>
              <w:left w:val="nil"/>
              <w:bottom w:val="single" w:sz="4" w:space="0" w:color="auto"/>
              <w:right w:val="single" w:sz="4" w:space="0" w:color="auto"/>
            </w:tcBorders>
            <w:noWrap/>
            <w:vAlign w:val="center"/>
            <w:hideMark/>
          </w:tcPr>
          <w:p w14:paraId="0E53405B" w14:textId="77777777" w:rsidR="00E26CB1" w:rsidRPr="005D51B8" w:rsidRDefault="00E26CB1" w:rsidP="00F773A5">
            <w:pPr>
              <w:jc w:val="right"/>
              <w:rPr>
                <w:color w:val="000000"/>
              </w:rPr>
            </w:pPr>
            <w:r w:rsidRPr="005D51B8">
              <w:rPr>
                <w:color w:val="000000"/>
              </w:rPr>
              <w:t>4</w:t>
            </w:r>
            <w:r w:rsidR="00503878">
              <w:rPr>
                <w:color w:val="000000"/>
              </w:rPr>
              <w:t>.</w:t>
            </w:r>
            <w:r w:rsidRPr="005D51B8">
              <w:rPr>
                <w:color w:val="000000"/>
              </w:rPr>
              <w:t>9±0</w:t>
            </w:r>
            <w:r w:rsidR="00503878">
              <w:rPr>
                <w:color w:val="000000"/>
              </w:rPr>
              <w:t>.</w:t>
            </w:r>
            <w:r w:rsidRPr="005D51B8">
              <w:rPr>
                <w:color w:val="000000"/>
              </w:rPr>
              <w:t>8</w:t>
            </w:r>
          </w:p>
        </w:tc>
        <w:tc>
          <w:tcPr>
            <w:tcW w:w="1124" w:type="dxa"/>
            <w:tcBorders>
              <w:top w:val="nil"/>
              <w:left w:val="nil"/>
              <w:bottom w:val="single" w:sz="4" w:space="0" w:color="auto"/>
              <w:right w:val="single" w:sz="4" w:space="0" w:color="auto"/>
            </w:tcBorders>
            <w:noWrap/>
            <w:vAlign w:val="center"/>
            <w:hideMark/>
          </w:tcPr>
          <w:p w14:paraId="2AD8AA04"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8±0</w:t>
            </w:r>
            <w:r w:rsidR="00503878">
              <w:rPr>
                <w:color w:val="000000"/>
              </w:rPr>
              <w:t>.</w:t>
            </w:r>
            <w:r w:rsidRPr="005D51B8">
              <w:rPr>
                <w:color w:val="000000"/>
              </w:rPr>
              <w:t>1</w:t>
            </w:r>
          </w:p>
        </w:tc>
        <w:tc>
          <w:tcPr>
            <w:tcW w:w="992" w:type="dxa"/>
            <w:tcBorders>
              <w:top w:val="nil"/>
              <w:left w:val="nil"/>
              <w:bottom w:val="single" w:sz="4" w:space="0" w:color="auto"/>
              <w:right w:val="single" w:sz="4" w:space="0" w:color="auto"/>
            </w:tcBorders>
            <w:noWrap/>
            <w:vAlign w:val="center"/>
            <w:hideMark/>
          </w:tcPr>
          <w:p w14:paraId="54FF35D1"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1±0</w:t>
            </w:r>
            <w:r w:rsidR="00503878">
              <w:rPr>
                <w:color w:val="000000"/>
              </w:rPr>
              <w:t>.</w:t>
            </w:r>
            <w:r w:rsidRPr="005D51B8">
              <w:rPr>
                <w:color w:val="000000"/>
              </w:rPr>
              <w:t>0</w:t>
            </w:r>
          </w:p>
        </w:tc>
        <w:tc>
          <w:tcPr>
            <w:tcW w:w="948" w:type="dxa"/>
            <w:tcBorders>
              <w:top w:val="nil"/>
              <w:left w:val="nil"/>
              <w:bottom w:val="single" w:sz="4" w:space="0" w:color="auto"/>
              <w:right w:val="single" w:sz="4" w:space="0" w:color="auto"/>
            </w:tcBorders>
            <w:noWrap/>
            <w:vAlign w:val="center"/>
            <w:hideMark/>
          </w:tcPr>
          <w:p w14:paraId="5DC06F03"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7±0</w:t>
            </w:r>
            <w:r w:rsidR="00503878">
              <w:rPr>
                <w:color w:val="000000"/>
              </w:rPr>
              <w:t>.</w:t>
            </w:r>
            <w:r w:rsidRPr="005D51B8">
              <w:rPr>
                <w:color w:val="000000"/>
              </w:rPr>
              <w:t>1</w:t>
            </w:r>
          </w:p>
        </w:tc>
      </w:tr>
      <w:tr w:rsidR="00E26CB1" w:rsidRPr="005D51B8" w14:paraId="40354148" w14:textId="77777777" w:rsidTr="00F773A5">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8B30F7B" w14:textId="77777777" w:rsidR="00E26CB1" w:rsidRPr="005D51B8" w:rsidRDefault="00E26CB1" w:rsidP="00F773A5">
            <w:pPr>
              <w:rPr>
                <w:color w:val="000000"/>
              </w:rPr>
            </w:pPr>
          </w:p>
        </w:tc>
        <w:tc>
          <w:tcPr>
            <w:tcW w:w="1156" w:type="dxa"/>
            <w:tcBorders>
              <w:top w:val="nil"/>
              <w:left w:val="nil"/>
              <w:bottom w:val="single" w:sz="4" w:space="0" w:color="auto"/>
              <w:right w:val="single" w:sz="4" w:space="0" w:color="auto"/>
            </w:tcBorders>
            <w:noWrap/>
            <w:vAlign w:val="center"/>
            <w:hideMark/>
          </w:tcPr>
          <w:p w14:paraId="3865E183" w14:textId="77777777" w:rsidR="00E26CB1" w:rsidRPr="005D51B8" w:rsidRDefault="00E26CB1" w:rsidP="00F773A5">
            <w:pPr>
              <w:jc w:val="center"/>
              <w:rPr>
                <w:color w:val="000000"/>
              </w:rPr>
            </w:pPr>
            <w:r w:rsidRPr="005D51B8">
              <w:rPr>
                <w:color w:val="000000"/>
              </w:rPr>
              <w:t>experiment</w:t>
            </w:r>
          </w:p>
        </w:tc>
        <w:tc>
          <w:tcPr>
            <w:tcW w:w="1292" w:type="dxa"/>
            <w:tcBorders>
              <w:top w:val="nil"/>
              <w:left w:val="nil"/>
              <w:bottom w:val="single" w:sz="4" w:space="0" w:color="auto"/>
              <w:right w:val="single" w:sz="4" w:space="0" w:color="auto"/>
            </w:tcBorders>
            <w:noWrap/>
            <w:vAlign w:val="center"/>
            <w:hideMark/>
          </w:tcPr>
          <w:p w14:paraId="378933C9" w14:textId="77777777" w:rsidR="00E26CB1" w:rsidRPr="005D51B8" w:rsidRDefault="00E26CB1" w:rsidP="00F773A5">
            <w:pPr>
              <w:jc w:val="right"/>
              <w:rPr>
                <w:color w:val="000000"/>
              </w:rPr>
            </w:pPr>
            <w:r w:rsidRPr="005D51B8">
              <w:rPr>
                <w:color w:val="000000"/>
              </w:rPr>
              <w:t>9</w:t>
            </w:r>
            <w:r w:rsidR="00503878">
              <w:rPr>
                <w:color w:val="000000"/>
              </w:rPr>
              <w:t>.</w:t>
            </w:r>
            <w:r w:rsidRPr="005D51B8">
              <w:rPr>
                <w:color w:val="000000"/>
              </w:rPr>
              <w:t>0±4</w:t>
            </w:r>
            <w:r w:rsidR="00503878">
              <w:rPr>
                <w:color w:val="000000"/>
              </w:rPr>
              <w:t>.</w:t>
            </w:r>
            <w:r w:rsidRPr="005D51B8">
              <w:rPr>
                <w:color w:val="000000"/>
              </w:rPr>
              <w:t>2</w:t>
            </w:r>
          </w:p>
        </w:tc>
        <w:tc>
          <w:tcPr>
            <w:tcW w:w="1068" w:type="dxa"/>
            <w:tcBorders>
              <w:top w:val="nil"/>
              <w:left w:val="nil"/>
              <w:bottom w:val="single" w:sz="4" w:space="0" w:color="auto"/>
              <w:right w:val="single" w:sz="4" w:space="0" w:color="auto"/>
            </w:tcBorders>
            <w:noWrap/>
            <w:vAlign w:val="center"/>
            <w:hideMark/>
          </w:tcPr>
          <w:p w14:paraId="25946DA7" w14:textId="77777777" w:rsidR="00E26CB1" w:rsidRPr="005D51B8" w:rsidRDefault="00E26CB1" w:rsidP="00F773A5">
            <w:pPr>
              <w:jc w:val="right"/>
              <w:rPr>
                <w:color w:val="000000"/>
              </w:rPr>
            </w:pPr>
            <w:r w:rsidRPr="005D51B8">
              <w:rPr>
                <w:color w:val="000000"/>
              </w:rPr>
              <w:t>6</w:t>
            </w:r>
            <w:r w:rsidR="00503878">
              <w:rPr>
                <w:color w:val="000000"/>
              </w:rPr>
              <w:t>.</w:t>
            </w:r>
            <w:r w:rsidRPr="005D51B8">
              <w:rPr>
                <w:color w:val="000000"/>
              </w:rPr>
              <w:t>0±5</w:t>
            </w:r>
            <w:r w:rsidR="00503878">
              <w:rPr>
                <w:color w:val="000000"/>
              </w:rPr>
              <w:t>.</w:t>
            </w:r>
            <w:r w:rsidRPr="005D51B8">
              <w:rPr>
                <w:color w:val="000000"/>
              </w:rPr>
              <w:t>7</w:t>
            </w:r>
          </w:p>
        </w:tc>
        <w:tc>
          <w:tcPr>
            <w:tcW w:w="948" w:type="dxa"/>
            <w:tcBorders>
              <w:top w:val="nil"/>
              <w:left w:val="nil"/>
              <w:bottom w:val="single" w:sz="4" w:space="0" w:color="auto"/>
              <w:right w:val="single" w:sz="4" w:space="0" w:color="auto"/>
            </w:tcBorders>
            <w:noWrap/>
            <w:vAlign w:val="center"/>
            <w:hideMark/>
          </w:tcPr>
          <w:p w14:paraId="4A3F6C05" w14:textId="77777777" w:rsidR="00E26CB1" w:rsidRPr="005D51B8" w:rsidRDefault="00E26CB1" w:rsidP="00F773A5">
            <w:pPr>
              <w:jc w:val="right"/>
              <w:rPr>
                <w:color w:val="000000"/>
              </w:rPr>
            </w:pPr>
            <w:r w:rsidRPr="005D51B8">
              <w:rPr>
                <w:color w:val="000000"/>
              </w:rPr>
              <w:t>3</w:t>
            </w:r>
            <w:r w:rsidR="00503878">
              <w:rPr>
                <w:color w:val="000000"/>
              </w:rPr>
              <w:t>.</w:t>
            </w:r>
            <w:r w:rsidRPr="005D51B8">
              <w:rPr>
                <w:color w:val="000000"/>
              </w:rPr>
              <w:t>0±1</w:t>
            </w:r>
            <w:r w:rsidR="00503878">
              <w:rPr>
                <w:color w:val="000000"/>
              </w:rPr>
              <w:t>.</w:t>
            </w:r>
            <w:r w:rsidRPr="005D51B8">
              <w:rPr>
                <w:color w:val="000000"/>
              </w:rPr>
              <w:t>4</w:t>
            </w:r>
          </w:p>
        </w:tc>
        <w:tc>
          <w:tcPr>
            <w:tcW w:w="1124" w:type="dxa"/>
            <w:tcBorders>
              <w:top w:val="nil"/>
              <w:left w:val="nil"/>
              <w:bottom w:val="single" w:sz="4" w:space="0" w:color="auto"/>
              <w:right w:val="single" w:sz="4" w:space="0" w:color="auto"/>
            </w:tcBorders>
            <w:noWrap/>
            <w:vAlign w:val="center"/>
            <w:hideMark/>
          </w:tcPr>
          <w:p w14:paraId="7E1FD92C" w14:textId="77777777" w:rsidR="00E26CB1" w:rsidRPr="005D51B8" w:rsidRDefault="00E26CB1" w:rsidP="00F773A5">
            <w:pPr>
              <w:jc w:val="right"/>
              <w:rPr>
                <w:color w:val="000000"/>
              </w:rPr>
            </w:pPr>
            <w:r w:rsidRPr="005D51B8">
              <w:rPr>
                <w:color w:val="000000"/>
              </w:rPr>
              <w:t>1</w:t>
            </w:r>
            <w:r w:rsidR="00503878">
              <w:rPr>
                <w:color w:val="000000"/>
              </w:rPr>
              <w:t>.</w:t>
            </w:r>
            <w:r w:rsidRPr="005D51B8">
              <w:rPr>
                <w:color w:val="000000"/>
              </w:rPr>
              <w:t>0±0</w:t>
            </w:r>
            <w:r w:rsidR="00503878">
              <w:rPr>
                <w:color w:val="000000"/>
              </w:rPr>
              <w:t>.</w:t>
            </w:r>
            <w:r w:rsidRPr="005D51B8">
              <w:rPr>
                <w:color w:val="000000"/>
              </w:rPr>
              <w:t>5</w:t>
            </w:r>
          </w:p>
        </w:tc>
        <w:tc>
          <w:tcPr>
            <w:tcW w:w="992" w:type="dxa"/>
            <w:tcBorders>
              <w:top w:val="nil"/>
              <w:left w:val="nil"/>
              <w:bottom w:val="single" w:sz="4" w:space="0" w:color="auto"/>
              <w:right w:val="single" w:sz="4" w:space="0" w:color="auto"/>
            </w:tcBorders>
            <w:noWrap/>
            <w:vAlign w:val="center"/>
            <w:hideMark/>
          </w:tcPr>
          <w:p w14:paraId="26DB79A0"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1±0</w:t>
            </w:r>
            <w:r w:rsidR="00503878">
              <w:rPr>
                <w:color w:val="000000"/>
              </w:rPr>
              <w:t>.</w:t>
            </w:r>
            <w:r w:rsidRPr="005D51B8">
              <w:rPr>
                <w:color w:val="000000"/>
              </w:rPr>
              <w:t>0</w:t>
            </w:r>
          </w:p>
        </w:tc>
        <w:tc>
          <w:tcPr>
            <w:tcW w:w="948" w:type="dxa"/>
            <w:tcBorders>
              <w:top w:val="nil"/>
              <w:left w:val="nil"/>
              <w:bottom w:val="single" w:sz="4" w:space="0" w:color="auto"/>
              <w:right w:val="single" w:sz="4" w:space="0" w:color="auto"/>
            </w:tcBorders>
            <w:noWrap/>
            <w:vAlign w:val="center"/>
            <w:hideMark/>
          </w:tcPr>
          <w:p w14:paraId="4CD5C6B7" w14:textId="77777777" w:rsidR="00E26CB1" w:rsidRPr="005D51B8" w:rsidRDefault="00E26CB1" w:rsidP="00F773A5">
            <w:pPr>
              <w:jc w:val="right"/>
              <w:rPr>
                <w:color w:val="000000"/>
              </w:rPr>
            </w:pPr>
            <w:r w:rsidRPr="005D51B8">
              <w:rPr>
                <w:color w:val="000000"/>
              </w:rPr>
              <w:t>0</w:t>
            </w:r>
            <w:r w:rsidR="00503878">
              <w:rPr>
                <w:color w:val="000000"/>
              </w:rPr>
              <w:t>.</w:t>
            </w:r>
            <w:r w:rsidRPr="005D51B8">
              <w:rPr>
                <w:color w:val="000000"/>
              </w:rPr>
              <w:t>9±0</w:t>
            </w:r>
            <w:r w:rsidR="00503878">
              <w:rPr>
                <w:color w:val="000000"/>
              </w:rPr>
              <w:t>.</w:t>
            </w:r>
            <w:r w:rsidRPr="005D51B8">
              <w:rPr>
                <w:color w:val="000000"/>
              </w:rPr>
              <w:t>5</w:t>
            </w:r>
          </w:p>
        </w:tc>
      </w:tr>
      <w:tr w:rsidR="00E26CB1" w:rsidRPr="005D51B8" w14:paraId="19B8BEF7" w14:textId="77777777" w:rsidTr="00F773A5">
        <w:trPr>
          <w:trHeight w:val="450"/>
          <w:jc w:val="center"/>
        </w:trPr>
        <w:tc>
          <w:tcPr>
            <w:tcW w:w="1816" w:type="dxa"/>
            <w:vMerge w:val="restart"/>
            <w:tcBorders>
              <w:top w:val="nil"/>
              <w:left w:val="single" w:sz="4" w:space="0" w:color="auto"/>
              <w:bottom w:val="single" w:sz="4" w:space="0" w:color="auto"/>
              <w:right w:val="single" w:sz="4" w:space="0" w:color="auto"/>
            </w:tcBorders>
            <w:vAlign w:val="bottom"/>
            <w:hideMark/>
          </w:tcPr>
          <w:p w14:paraId="56164916" w14:textId="77777777" w:rsidR="00E26CB1" w:rsidRPr="005D51B8" w:rsidRDefault="00E26CB1" w:rsidP="00F773A5">
            <w:pPr>
              <w:jc w:val="center"/>
              <w:rPr>
                <w:color w:val="000000"/>
              </w:rPr>
            </w:pPr>
            <w:r w:rsidRPr="005D51B8">
              <w:rPr>
                <w:color w:val="000000"/>
              </w:rPr>
              <w:t>Extremely saline soil</w:t>
            </w:r>
          </w:p>
        </w:tc>
        <w:tc>
          <w:tcPr>
            <w:tcW w:w="1156" w:type="dxa"/>
            <w:tcBorders>
              <w:top w:val="nil"/>
              <w:left w:val="nil"/>
              <w:bottom w:val="single" w:sz="4" w:space="0" w:color="auto"/>
              <w:right w:val="single" w:sz="4" w:space="0" w:color="auto"/>
            </w:tcBorders>
            <w:noWrap/>
            <w:vAlign w:val="center"/>
            <w:hideMark/>
          </w:tcPr>
          <w:p w14:paraId="2FFEBA58" w14:textId="77777777" w:rsidR="00E26CB1" w:rsidRPr="005D51B8" w:rsidRDefault="00E26CB1" w:rsidP="00F773A5">
            <w:pPr>
              <w:jc w:val="center"/>
              <w:rPr>
                <w:color w:val="000000"/>
              </w:rPr>
            </w:pPr>
            <w:r w:rsidRPr="005D51B8">
              <w:rPr>
                <w:color w:val="000000"/>
              </w:rPr>
              <w:t>control</w:t>
            </w:r>
          </w:p>
        </w:tc>
        <w:tc>
          <w:tcPr>
            <w:tcW w:w="1292" w:type="dxa"/>
            <w:tcBorders>
              <w:top w:val="nil"/>
              <w:left w:val="nil"/>
              <w:bottom w:val="single" w:sz="4" w:space="0" w:color="auto"/>
              <w:right w:val="single" w:sz="4" w:space="0" w:color="auto"/>
            </w:tcBorders>
            <w:noWrap/>
            <w:vAlign w:val="center"/>
            <w:hideMark/>
          </w:tcPr>
          <w:p w14:paraId="5A3F8447" w14:textId="77777777" w:rsidR="00E26CB1" w:rsidRPr="005D51B8" w:rsidRDefault="00E26CB1" w:rsidP="00F773A5">
            <w:pPr>
              <w:jc w:val="right"/>
              <w:rPr>
                <w:color w:val="000000"/>
              </w:rPr>
            </w:pPr>
            <w:r w:rsidRPr="005D51B8">
              <w:rPr>
                <w:color w:val="000000"/>
              </w:rPr>
              <w:t>0 </w:t>
            </w:r>
          </w:p>
        </w:tc>
        <w:tc>
          <w:tcPr>
            <w:tcW w:w="1068" w:type="dxa"/>
            <w:tcBorders>
              <w:top w:val="nil"/>
              <w:left w:val="nil"/>
              <w:bottom w:val="single" w:sz="4" w:space="0" w:color="auto"/>
              <w:right w:val="single" w:sz="4" w:space="0" w:color="auto"/>
            </w:tcBorders>
            <w:noWrap/>
            <w:vAlign w:val="center"/>
            <w:hideMark/>
          </w:tcPr>
          <w:p w14:paraId="51C28E7B" w14:textId="77777777" w:rsidR="00E26CB1" w:rsidRPr="005D51B8" w:rsidRDefault="00E26CB1" w:rsidP="00F773A5">
            <w:pPr>
              <w:jc w:val="right"/>
              <w:rPr>
                <w:color w:val="000000"/>
              </w:rPr>
            </w:pPr>
            <w:r w:rsidRPr="005D51B8">
              <w:rPr>
                <w:color w:val="000000"/>
              </w:rPr>
              <w:t>0 </w:t>
            </w:r>
          </w:p>
        </w:tc>
        <w:tc>
          <w:tcPr>
            <w:tcW w:w="948" w:type="dxa"/>
            <w:tcBorders>
              <w:top w:val="nil"/>
              <w:left w:val="nil"/>
              <w:bottom w:val="single" w:sz="4" w:space="0" w:color="auto"/>
              <w:right w:val="single" w:sz="4" w:space="0" w:color="auto"/>
            </w:tcBorders>
            <w:noWrap/>
            <w:vAlign w:val="center"/>
            <w:hideMark/>
          </w:tcPr>
          <w:p w14:paraId="2FE0D3BC" w14:textId="77777777" w:rsidR="00E26CB1" w:rsidRPr="005D51B8" w:rsidRDefault="00E26CB1" w:rsidP="00F773A5">
            <w:pPr>
              <w:jc w:val="right"/>
              <w:rPr>
                <w:color w:val="000000"/>
              </w:rPr>
            </w:pPr>
            <w:r w:rsidRPr="005D51B8">
              <w:rPr>
                <w:color w:val="000000"/>
              </w:rPr>
              <w:t>0 </w:t>
            </w:r>
          </w:p>
        </w:tc>
        <w:tc>
          <w:tcPr>
            <w:tcW w:w="1124" w:type="dxa"/>
            <w:tcBorders>
              <w:top w:val="nil"/>
              <w:left w:val="nil"/>
              <w:bottom w:val="single" w:sz="4" w:space="0" w:color="auto"/>
              <w:right w:val="single" w:sz="4" w:space="0" w:color="auto"/>
            </w:tcBorders>
            <w:noWrap/>
            <w:vAlign w:val="center"/>
            <w:hideMark/>
          </w:tcPr>
          <w:p w14:paraId="5F279EF9" w14:textId="77777777" w:rsidR="00E26CB1" w:rsidRPr="005D51B8" w:rsidRDefault="00E26CB1" w:rsidP="00F773A5">
            <w:pPr>
              <w:jc w:val="right"/>
              <w:rPr>
                <w:color w:val="000000"/>
              </w:rPr>
            </w:pPr>
            <w:r w:rsidRPr="005D51B8">
              <w:rPr>
                <w:color w:val="000000"/>
              </w:rPr>
              <w:t>0 </w:t>
            </w:r>
          </w:p>
        </w:tc>
        <w:tc>
          <w:tcPr>
            <w:tcW w:w="992" w:type="dxa"/>
            <w:tcBorders>
              <w:top w:val="nil"/>
              <w:left w:val="nil"/>
              <w:bottom w:val="single" w:sz="4" w:space="0" w:color="auto"/>
              <w:right w:val="single" w:sz="4" w:space="0" w:color="auto"/>
            </w:tcBorders>
            <w:noWrap/>
            <w:vAlign w:val="center"/>
            <w:hideMark/>
          </w:tcPr>
          <w:p w14:paraId="0E0AA1D5" w14:textId="77777777" w:rsidR="00E26CB1" w:rsidRPr="005D51B8" w:rsidRDefault="00E26CB1" w:rsidP="00F773A5">
            <w:pPr>
              <w:jc w:val="right"/>
              <w:rPr>
                <w:color w:val="000000"/>
              </w:rPr>
            </w:pPr>
            <w:r w:rsidRPr="005D51B8">
              <w:rPr>
                <w:color w:val="000000"/>
              </w:rPr>
              <w:t>0 </w:t>
            </w:r>
          </w:p>
        </w:tc>
        <w:tc>
          <w:tcPr>
            <w:tcW w:w="948" w:type="dxa"/>
            <w:tcBorders>
              <w:top w:val="nil"/>
              <w:left w:val="nil"/>
              <w:bottom w:val="single" w:sz="4" w:space="0" w:color="auto"/>
              <w:right w:val="single" w:sz="4" w:space="0" w:color="auto"/>
            </w:tcBorders>
            <w:noWrap/>
            <w:vAlign w:val="center"/>
            <w:hideMark/>
          </w:tcPr>
          <w:p w14:paraId="48EF2705" w14:textId="77777777" w:rsidR="00E26CB1" w:rsidRPr="005D51B8" w:rsidRDefault="00E26CB1" w:rsidP="00F773A5">
            <w:pPr>
              <w:jc w:val="right"/>
              <w:rPr>
                <w:color w:val="000000"/>
              </w:rPr>
            </w:pPr>
            <w:r w:rsidRPr="005D51B8">
              <w:rPr>
                <w:color w:val="000000"/>
              </w:rPr>
              <w:t>0 </w:t>
            </w:r>
          </w:p>
        </w:tc>
      </w:tr>
      <w:tr w:rsidR="00E26CB1" w:rsidRPr="005D51B8" w14:paraId="261166A7" w14:textId="77777777" w:rsidTr="00F773A5">
        <w:trPr>
          <w:trHeight w:val="435"/>
          <w:jc w:val="center"/>
        </w:trPr>
        <w:tc>
          <w:tcPr>
            <w:tcW w:w="0" w:type="auto"/>
            <w:vMerge/>
            <w:tcBorders>
              <w:top w:val="nil"/>
              <w:left w:val="single" w:sz="4" w:space="0" w:color="auto"/>
              <w:bottom w:val="single" w:sz="4" w:space="0" w:color="auto"/>
              <w:right w:val="single" w:sz="4" w:space="0" w:color="auto"/>
            </w:tcBorders>
            <w:vAlign w:val="center"/>
            <w:hideMark/>
          </w:tcPr>
          <w:p w14:paraId="5F82BC88" w14:textId="77777777" w:rsidR="00E26CB1" w:rsidRPr="005D51B8" w:rsidRDefault="00E26CB1" w:rsidP="00F773A5">
            <w:pPr>
              <w:rPr>
                <w:color w:val="000000"/>
              </w:rPr>
            </w:pPr>
          </w:p>
        </w:tc>
        <w:tc>
          <w:tcPr>
            <w:tcW w:w="1156" w:type="dxa"/>
            <w:tcBorders>
              <w:top w:val="nil"/>
              <w:left w:val="nil"/>
              <w:bottom w:val="single" w:sz="4" w:space="0" w:color="auto"/>
              <w:right w:val="single" w:sz="4" w:space="0" w:color="auto"/>
            </w:tcBorders>
            <w:noWrap/>
            <w:vAlign w:val="center"/>
            <w:hideMark/>
          </w:tcPr>
          <w:p w14:paraId="35878D17" w14:textId="77777777" w:rsidR="00E26CB1" w:rsidRPr="005D51B8" w:rsidRDefault="00E26CB1" w:rsidP="00F773A5">
            <w:pPr>
              <w:jc w:val="center"/>
              <w:rPr>
                <w:color w:val="000000"/>
              </w:rPr>
            </w:pPr>
            <w:r w:rsidRPr="005D51B8">
              <w:rPr>
                <w:color w:val="000000"/>
              </w:rPr>
              <w:t>experiment</w:t>
            </w:r>
          </w:p>
        </w:tc>
        <w:tc>
          <w:tcPr>
            <w:tcW w:w="1292" w:type="dxa"/>
            <w:tcBorders>
              <w:top w:val="nil"/>
              <w:left w:val="nil"/>
              <w:bottom w:val="single" w:sz="4" w:space="0" w:color="auto"/>
              <w:right w:val="single" w:sz="4" w:space="0" w:color="auto"/>
            </w:tcBorders>
            <w:noWrap/>
            <w:vAlign w:val="center"/>
            <w:hideMark/>
          </w:tcPr>
          <w:p w14:paraId="2C3C8379" w14:textId="77777777" w:rsidR="00E26CB1" w:rsidRPr="005D51B8" w:rsidRDefault="00E26CB1" w:rsidP="00F773A5">
            <w:pPr>
              <w:jc w:val="right"/>
              <w:rPr>
                <w:color w:val="000000"/>
              </w:rPr>
            </w:pPr>
            <w:r w:rsidRPr="005D51B8">
              <w:rPr>
                <w:color w:val="000000"/>
              </w:rPr>
              <w:t>0 </w:t>
            </w:r>
          </w:p>
        </w:tc>
        <w:tc>
          <w:tcPr>
            <w:tcW w:w="1068" w:type="dxa"/>
            <w:tcBorders>
              <w:top w:val="nil"/>
              <w:left w:val="nil"/>
              <w:bottom w:val="single" w:sz="4" w:space="0" w:color="auto"/>
              <w:right w:val="single" w:sz="4" w:space="0" w:color="auto"/>
            </w:tcBorders>
            <w:noWrap/>
            <w:vAlign w:val="center"/>
            <w:hideMark/>
          </w:tcPr>
          <w:p w14:paraId="288C83D0" w14:textId="77777777" w:rsidR="00E26CB1" w:rsidRPr="005D51B8" w:rsidRDefault="00E26CB1" w:rsidP="00F773A5">
            <w:pPr>
              <w:jc w:val="right"/>
              <w:rPr>
                <w:color w:val="000000"/>
              </w:rPr>
            </w:pPr>
            <w:r w:rsidRPr="005D51B8">
              <w:rPr>
                <w:color w:val="000000"/>
              </w:rPr>
              <w:t>0 </w:t>
            </w:r>
          </w:p>
        </w:tc>
        <w:tc>
          <w:tcPr>
            <w:tcW w:w="948" w:type="dxa"/>
            <w:tcBorders>
              <w:top w:val="nil"/>
              <w:left w:val="nil"/>
              <w:bottom w:val="single" w:sz="4" w:space="0" w:color="auto"/>
              <w:right w:val="single" w:sz="4" w:space="0" w:color="auto"/>
            </w:tcBorders>
            <w:noWrap/>
            <w:vAlign w:val="center"/>
            <w:hideMark/>
          </w:tcPr>
          <w:p w14:paraId="31A987A6" w14:textId="77777777" w:rsidR="00E26CB1" w:rsidRPr="005D51B8" w:rsidRDefault="00E26CB1" w:rsidP="00F773A5">
            <w:pPr>
              <w:jc w:val="right"/>
              <w:rPr>
                <w:color w:val="000000"/>
              </w:rPr>
            </w:pPr>
            <w:r w:rsidRPr="005D51B8">
              <w:rPr>
                <w:color w:val="000000"/>
              </w:rPr>
              <w:t>0 </w:t>
            </w:r>
          </w:p>
        </w:tc>
        <w:tc>
          <w:tcPr>
            <w:tcW w:w="1124" w:type="dxa"/>
            <w:tcBorders>
              <w:top w:val="nil"/>
              <w:left w:val="nil"/>
              <w:bottom w:val="single" w:sz="4" w:space="0" w:color="auto"/>
              <w:right w:val="single" w:sz="4" w:space="0" w:color="auto"/>
            </w:tcBorders>
            <w:noWrap/>
            <w:vAlign w:val="center"/>
            <w:hideMark/>
          </w:tcPr>
          <w:p w14:paraId="4FC5B0EA" w14:textId="77777777" w:rsidR="00E26CB1" w:rsidRPr="005D51B8" w:rsidRDefault="00E26CB1" w:rsidP="00F773A5">
            <w:pPr>
              <w:jc w:val="right"/>
              <w:rPr>
                <w:color w:val="000000"/>
              </w:rPr>
            </w:pPr>
            <w:r w:rsidRPr="005D51B8">
              <w:rPr>
                <w:color w:val="000000"/>
              </w:rPr>
              <w:t>0 </w:t>
            </w:r>
          </w:p>
        </w:tc>
        <w:tc>
          <w:tcPr>
            <w:tcW w:w="992" w:type="dxa"/>
            <w:tcBorders>
              <w:top w:val="nil"/>
              <w:left w:val="nil"/>
              <w:bottom w:val="single" w:sz="4" w:space="0" w:color="auto"/>
              <w:right w:val="single" w:sz="4" w:space="0" w:color="auto"/>
            </w:tcBorders>
            <w:noWrap/>
            <w:vAlign w:val="center"/>
            <w:hideMark/>
          </w:tcPr>
          <w:p w14:paraId="6E20D107" w14:textId="77777777" w:rsidR="00E26CB1" w:rsidRPr="005D51B8" w:rsidRDefault="00E26CB1" w:rsidP="00F773A5">
            <w:pPr>
              <w:jc w:val="right"/>
              <w:rPr>
                <w:color w:val="000000"/>
              </w:rPr>
            </w:pPr>
            <w:r w:rsidRPr="005D51B8">
              <w:rPr>
                <w:color w:val="000000"/>
              </w:rPr>
              <w:t>0 </w:t>
            </w:r>
          </w:p>
        </w:tc>
        <w:tc>
          <w:tcPr>
            <w:tcW w:w="948" w:type="dxa"/>
            <w:tcBorders>
              <w:top w:val="nil"/>
              <w:left w:val="nil"/>
              <w:bottom w:val="single" w:sz="4" w:space="0" w:color="auto"/>
              <w:right w:val="single" w:sz="4" w:space="0" w:color="auto"/>
            </w:tcBorders>
            <w:noWrap/>
            <w:vAlign w:val="center"/>
            <w:hideMark/>
          </w:tcPr>
          <w:p w14:paraId="7BFFF971" w14:textId="77777777" w:rsidR="00E26CB1" w:rsidRPr="005D51B8" w:rsidRDefault="00E26CB1" w:rsidP="00F773A5">
            <w:pPr>
              <w:jc w:val="right"/>
              <w:rPr>
                <w:color w:val="000000"/>
              </w:rPr>
            </w:pPr>
            <w:r w:rsidRPr="005D51B8">
              <w:rPr>
                <w:color w:val="000000"/>
              </w:rPr>
              <w:t>0 </w:t>
            </w:r>
          </w:p>
        </w:tc>
      </w:tr>
    </w:tbl>
    <w:p w14:paraId="049BDF3A" w14:textId="77777777" w:rsidR="006F40DD" w:rsidRPr="005D51B8" w:rsidRDefault="006F40DD" w:rsidP="00F773A5">
      <w:pPr>
        <w:widowControl w:val="0"/>
        <w:pBdr>
          <w:bottom w:val="single" w:sz="4" w:space="1" w:color="FFFFFF"/>
        </w:pBdr>
        <w:autoSpaceDE w:val="0"/>
        <w:autoSpaceDN w:val="0"/>
        <w:adjustRightInd w:val="0"/>
        <w:spacing w:line="360" w:lineRule="auto"/>
        <w:ind w:firstLine="709"/>
        <w:jc w:val="both"/>
      </w:pPr>
    </w:p>
    <w:p w14:paraId="6ACF5D47" w14:textId="77777777" w:rsidR="00E26CB1" w:rsidRPr="005D51B8" w:rsidRDefault="00E26CB1" w:rsidP="00F773A5">
      <w:pPr>
        <w:widowControl w:val="0"/>
        <w:pBdr>
          <w:bottom w:val="single" w:sz="4" w:space="1" w:color="FFFFFF"/>
        </w:pBdr>
        <w:autoSpaceDE w:val="0"/>
        <w:autoSpaceDN w:val="0"/>
        <w:adjustRightInd w:val="0"/>
        <w:spacing w:line="360" w:lineRule="auto"/>
        <w:ind w:firstLine="709"/>
        <w:jc w:val="both"/>
        <w:rPr>
          <w:i/>
          <w:lang w:val="en-US"/>
        </w:rPr>
      </w:pPr>
      <w:r w:rsidRPr="005D51B8">
        <w:rPr>
          <w:lang w:val="en-US"/>
        </w:rPr>
        <w:t xml:space="preserve">The results of the analysis showed that, on slightly saline soil, treatment with the preparation gave a significant increase in the total length of plants (by 35%), stem (by 22%), and root (by 104%). Characteristics have tripled: increase in total weight of plants - by 225%, weight </w:t>
      </w:r>
      <w:r w:rsidRPr="005D51B8">
        <w:rPr>
          <w:lang w:val="en-US"/>
        </w:rPr>
        <w:lastRenderedPageBreak/>
        <w:t>of stem - by 200% and weight of root - by 250%. It should be noted that treatment with the preparation has the greatest stimulating effect on the root system.</w:t>
      </w:r>
    </w:p>
    <w:p w14:paraId="303A6940" w14:textId="77777777" w:rsidR="00E26CB1" w:rsidRPr="005D51B8" w:rsidRDefault="00E26CB1" w:rsidP="00E26CB1">
      <w:pPr>
        <w:widowControl w:val="0"/>
        <w:pBdr>
          <w:bottom w:val="single" w:sz="4" w:space="1" w:color="FFFFFF"/>
        </w:pBdr>
        <w:autoSpaceDE w:val="0"/>
        <w:autoSpaceDN w:val="0"/>
        <w:adjustRightInd w:val="0"/>
        <w:spacing w:line="360" w:lineRule="auto"/>
        <w:ind w:firstLine="709"/>
        <w:jc w:val="both"/>
        <w:rPr>
          <w:lang w:val="en-US"/>
        </w:rPr>
      </w:pPr>
      <w:r w:rsidRPr="005D51B8">
        <w:rPr>
          <w:lang w:val="en-US"/>
        </w:rPr>
        <w:t xml:space="preserve">The use of the preparation leads to a significant increase of dry biomass of plants, which indicates a rapid accumulation of dry matter in plant organs as a result of more intensive work of the root system. </w:t>
      </w:r>
    </w:p>
    <w:p w14:paraId="4BE48AD9" w14:textId="77777777" w:rsidR="00E26CB1" w:rsidRPr="005D51B8" w:rsidRDefault="00E26CB1" w:rsidP="00E26CB1">
      <w:pPr>
        <w:keepNext/>
        <w:autoSpaceDE w:val="0"/>
        <w:autoSpaceDN w:val="0"/>
        <w:adjustRightInd w:val="0"/>
        <w:spacing w:line="360" w:lineRule="auto"/>
        <w:ind w:firstLine="709"/>
        <w:jc w:val="both"/>
        <w:rPr>
          <w:lang w:val="en-US"/>
        </w:rPr>
      </w:pPr>
      <w:r w:rsidRPr="005D51B8">
        <w:rPr>
          <w:lang w:val="en-US"/>
        </w:rPr>
        <w:t xml:space="preserve">The revealed tendencies were even more visible on medium saline soil. The total length of plants increased by 33%, stem - by 18%, and the root - by 177%. Dry weight of corn plants increased even more: total weight - by 280% (more than 3.5 times), stem weight - by 250% (3 times), root weight - by 300% (4 times). The obtained data demonstrates a greater response of the root system to the application of preparation compared with the aerial part of plants. </w:t>
      </w:r>
    </w:p>
    <w:p w14:paraId="19AF956E" w14:textId="77777777" w:rsidR="00E26CB1" w:rsidRPr="005D51B8" w:rsidRDefault="00E26CB1" w:rsidP="00E26CB1">
      <w:pPr>
        <w:autoSpaceDE w:val="0"/>
        <w:autoSpaceDN w:val="0"/>
        <w:adjustRightInd w:val="0"/>
        <w:spacing w:line="360" w:lineRule="auto"/>
        <w:ind w:firstLine="709"/>
        <w:jc w:val="both"/>
        <w:rPr>
          <w:lang w:val="en-US"/>
        </w:rPr>
      </w:pPr>
      <w:r w:rsidRPr="005D51B8">
        <w:rPr>
          <w:lang w:val="en-US"/>
        </w:rPr>
        <w:t>On highly saline soil, no significant differences were found between the treated plants and control plants.  In both variants, there is a significant decrease in germinating ability of seeds, a strong inhibition of growth and death of plants during the growing season. By the time the experiment was finished, no more than 5 plants remained in each variant. There is a sharp decrease in all indicators, both length and dry mass of plants in comparison with slightly and medium saline soils. The use of a microbiological preparation is not effective. In extremely saline soil, corn seeds practically lose their germination, both in experimental and in control variant, and by the time the experiment was over, the plants in all vegetative vessels had died.</w:t>
      </w:r>
    </w:p>
    <w:p w14:paraId="00045456" w14:textId="77777777" w:rsidR="00E26CB1" w:rsidRPr="005D51B8" w:rsidRDefault="00E26CB1" w:rsidP="00E26CB1">
      <w:pPr>
        <w:autoSpaceDE w:val="0"/>
        <w:autoSpaceDN w:val="0"/>
        <w:adjustRightInd w:val="0"/>
        <w:spacing w:line="360" w:lineRule="auto"/>
        <w:ind w:firstLine="709"/>
        <w:jc w:val="both"/>
        <w:rPr>
          <w:lang w:val="en-US"/>
        </w:rPr>
      </w:pPr>
      <w:r w:rsidRPr="005D51B8">
        <w:rPr>
          <w:lang w:val="en-US"/>
        </w:rPr>
        <w:t>Thus, the results of the experiment showed that the tested microbiological preparation is effective only on slightly and medium saline soil.</w:t>
      </w:r>
    </w:p>
    <w:p w14:paraId="412423A2" w14:textId="77777777" w:rsidR="00E26CB1" w:rsidRPr="005D51B8" w:rsidRDefault="00E26CB1" w:rsidP="00E26CB1">
      <w:pPr>
        <w:pStyle w:val="afff"/>
        <w:widowControl w:val="0"/>
        <w:rPr>
          <w:sz w:val="24"/>
          <w:szCs w:val="24"/>
          <w:lang w:val="en-US"/>
        </w:rPr>
      </w:pPr>
      <w:r w:rsidRPr="005D51B8">
        <w:rPr>
          <w:sz w:val="24"/>
          <w:szCs w:val="24"/>
          <w:lang w:val="en-US"/>
        </w:rPr>
        <w:t xml:space="preserve">The microbiological preparation was developed on the basis of a consortium of bacterial strains </w:t>
      </w:r>
      <w:r w:rsidRPr="005D51B8">
        <w:rPr>
          <w:i/>
          <w:sz w:val="24"/>
          <w:szCs w:val="24"/>
          <w:lang w:val="en-US"/>
        </w:rPr>
        <w:t>Bacillus subtilis, Bacillus amyloliquefaciens</w:t>
      </w:r>
      <w:r w:rsidRPr="005D51B8">
        <w:rPr>
          <w:sz w:val="24"/>
          <w:szCs w:val="24"/>
          <w:lang w:val="en-US"/>
        </w:rPr>
        <w:t xml:space="preserve"> and </w:t>
      </w:r>
      <w:r w:rsidRPr="005D51B8">
        <w:rPr>
          <w:i/>
          <w:sz w:val="24"/>
          <w:szCs w:val="24"/>
          <w:lang w:val="en-US"/>
        </w:rPr>
        <w:t>Flavobacterium arborescens</w:t>
      </w:r>
      <w:r w:rsidRPr="005D51B8">
        <w:rPr>
          <w:sz w:val="24"/>
          <w:szCs w:val="24"/>
          <w:lang w:val="en-US"/>
        </w:rPr>
        <w:t>, isolated from the natural environment, not genetically modified, possessing cellulosolytic and nitrogen-fixing abilities. The regulation is the result of studying the main technological parameters:</w:t>
      </w:r>
    </w:p>
    <w:p w14:paraId="2277E721" w14:textId="77777777" w:rsidR="00E26CB1" w:rsidRPr="005D51B8" w:rsidRDefault="00E26CB1" w:rsidP="00E26CB1">
      <w:pPr>
        <w:pStyle w:val="afff"/>
        <w:rPr>
          <w:sz w:val="24"/>
          <w:szCs w:val="24"/>
          <w:lang w:val="en-US"/>
        </w:rPr>
      </w:pPr>
      <w:r w:rsidRPr="005D51B8">
        <w:rPr>
          <w:sz w:val="24"/>
          <w:szCs w:val="24"/>
          <w:lang w:val="en-US"/>
        </w:rPr>
        <w:t>• Isolation of bacterial strains synthesizing biologically active substances</w:t>
      </w:r>
    </w:p>
    <w:p w14:paraId="6CEAA631" w14:textId="77777777" w:rsidR="00E26CB1" w:rsidRPr="005D51B8" w:rsidRDefault="00E26CB1" w:rsidP="00E26CB1">
      <w:pPr>
        <w:pStyle w:val="afff"/>
        <w:rPr>
          <w:sz w:val="24"/>
          <w:szCs w:val="24"/>
          <w:lang w:val="en-US"/>
        </w:rPr>
      </w:pPr>
      <w:r w:rsidRPr="005D51B8">
        <w:rPr>
          <w:sz w:val="24"/>
          <w:szCs w:val="24"/>
          <w:lang w:val="en-US"/>
        </w:rPr>
        <w:t>• Characterization of bacterial strains, including cultural-morphological and physiological-biochemical properties</w:t>
      </w:r>
    </w:p>
    <w:p w14:paraId="00F69167" w14:textId="77777777" w:rsidR="00E26CB1" w:rsidRPr="005D51B8" w:rsidRDefault="00E26CB1" w:rsidP="00E26CB1">
      <w:pPr>
        <w:pStyle w:val="afff"/>
        <w:rPr>
          <w:sz w:val="24"/>
          <w:szCs w:val="24"/>
          <w:lang w:val="en-US"/>
        </w:rPr>
      </w:pPr>
      <w:r w:rsidRPr="005D51B8">
        <w:rPr>
          <w:sz w:val="24"/>
          <w:szCs w:val="24"/>
          <w:lang w:val="en-US"/>
        </w:rPr>
        <w:t>• Storage and cultivation of strains on nutrient media</w:t>
      </w:r>
    </w:p>
    <w:p w14:paraId="0E34C99A" w14:textId="77777777" w:rsidR="00E26CB1" w:rsidRPr="005D51B8" w:rsidRDefault="00E26CB1" w:rsidP="00E26CB1">
      <w:pPr>
        <w:pStyle w:val="afff"/>
        <w:rPr>
          <w:sz w:val="24"/>
          <w:szCs w:val="24"/>
          <w:lang w:val="en-US"/>
        </w:rPr>
      </w:pPr>
      <w:r w:rsidRPr="005D51B8">
        <w:rPr>
          <w:sz w:val="24"/>
          <w:szCs w:val="24"/>
          <w:lang w:val="en-US"/>
        </w:rPr>
        <w:t>• Microaerophilic cultivation of bacterial inoculum</w:t>
      </w:r>
    </w:p>
    <w:p w14:paraId="1A26E0BB" w14:textId="77777777" w:rsidR="00E26CB1" w:rsidRPr="005D51B8" w:rsidRDefault="00E26CB1" w:rsidP="00E26CB1">
      <w:pPr>
        <w:pStyle w:val="afff"/>
        <w:rPr>
          <w:sz w:val="24"/>
          <w:szCs w:val="24"/>
          <w:lang w:val="en-US"/>
        </w:rPr>
      </w:pPr>
      <w:r w:rsidRPr="005D51B8">
        <w:rPr>
          <w:sz w:val="24"/>
          <w:szCs w:val="24"/>
          <w:lang w:val="en-US"/>
        </w:rPr>
        <w:t>• Obtaining a bacterial biological product based on bacterial cultures</w:t>
      </w:r>
    </w:p>
    <w:p w14:paraId="6088255C" w14:textId="2944A796" w:rsidR="00E26CB1" w:rsidRPr="001C2D33" w:rsidRDefault="00E26CB1" w:rsidP="00E26CB1">
      <w:pPr>
        <w:pStyle w:val="afff"/>
        <w:rPr>
          <w:sz w:val="24"/>
          <w:szCs w:val="24"/>
          <w:lang w:val="en-US"/>
        </w:rPr>
      </w:pPr>
      <w:r w:rsidRPr="005D51B8">
        <w:rPr>
          <w:sz w:val="24"/>
          <w:szCs w:val="24"/>
          <w:lang w:val="en-US"/>
        </w:rPr>
        <w:t xml:space="preserve">The manufacturing technology of a microbiological preparation is shown in the figure </w:t>
      </w:r>
      <w:r w:rsidR="00F773A5">
        <w:rPr>
          <w:sz w:val="24"/>
          <w:szCs w:val="24"/>
          <w:lang w:val="en-US"/>
        </w:rPr>
        <w:t>A</w:t>
      </w:r>
      <w:r w:rsidR="00C15B31" w:rsidRPr="001C2D33">
        <w:rPr>
          <w:sz w:val="24"/>
          <w:szCs w:val="24"/>
          <w:lang w:val="en-US"/>
        </w:rPr>
        <w:t>28</w:t>
      </w:r>
      <w:r w:rsidRPr="001C2D33">
        <w:rPr>
          <w:sz w:val="24"/>
          <w:szCs w:val="24"/>
          <w:lang w:val="en-US"/>
        </w:rPr>
        <w:t>, Appendix A</w:t>
      </w:r>
    </w:p>
    <w:p w14:paraId="620E1E30" w14:textId="223F6EF4" w:rsidR="00E26CB1" w:rsidRPr="001C2D33" w:rsidRDefault="00E26CB1" w:rsidP="00E26CB1">
      <w:pPr>
        <w:pStyle w:val="afff"/>
        <w:keepNext/>
        <w:rPr>
          <w:sz w:val="24"/>
          <w:szCs w:val="24"/>
          <w:lang w:val="en-US"/>
        </w:rPr>
      </w:pPr>
      <w:r w:rsidRPr="001C2D33">
        <w:rPr>
          <w:sz w:val="24"/>
          <w:szCs w:val="24"/>
          <w:lang w:val="en-US"/>
        </w:rPr>
        <w:t>Cultivation of bacterial strains on agar medium (solid-phase cultivation) is carried out on nutrient media prepared according to the table (Appendix A. Table A.</w:t>
      </w:r>
      <w:r w:rsidR="00C15B31" w:rsidRPr="001C2D33">
        <w:rPr>
          <w:sz w:val="24"/>
          <w:szCs w:val="24"/>
          <w:lang w:val="en-US"/>
        </w:rPr>
        <w:t>30</w:t>
      </w:r>
      <w:r w:rsidRPr="001C2D33">
        <w:rPr>
          <w:sz w:val="24"/>
          <w:szCs w:val="24"/>
          <w:lang w:val="en-US"/>
        </w:rPr>
        <w:t xml:space="preserve">). The media are sterilized at 1.0 atm. or 0.5 atm. within 30 minutes, poured hot into sterile Petri dishes and / or sterile tubes </w:t>
      </w:r>
      <w:r w:rsidRPr="001C2D33">
        <w:rPr>
          <w:sz w:val="24"/>
          <w:szCs w:val="24"/>
          <w:lang w:val="en-US"/>
        </w:rPr>
        <w:lastRenderedPageBreak/>
        <w:t>and leave for 6 hours. The inoculation of bacterial cultures is carried out with a microbiological loop by the streaking method into Petri dishes and / or sterile test tubes with a frozen agar medium. Petri dishes and / or sterile culture tubes are incubated for 48 h in a thermostat at 28°C.</w:t>
      </w:r>
    </w:p>
    <w:p w14:paraId="52A8FED6" w14:textId="77777777" w:rsidR="00E26CB1" w:rsidRPr="001C2D33" w:rsidRDefault="00E26CB1" w:rsidP="00E26CB1">
      <w:pPr>
        <w:pStyle w:val="afff"/>
        <w:keepNext/>
        <w:rPr>
          <w:sz w:val="24"/>
          <w:szCs w:val="24"/>
          <w:lang w:val="en-US"/>
        </w:rPr>
      </w:pPr>
      <w:r w:rsidRPr="001C2D33">
        <w:rPr>
          <w:sz w:val="24"/>
          <w:szCs w:val="24"/>
          <w:lang w:val="en-US"/>
        </w:rPr>
        <w:t>Evaluation of the quality of inoculum of bacterial strains is carried out according to the cultural and morphological properties. Daily bacterial cultures are transferred by flushing using 0.9% NaCl solution into sterile tubes and 0.1 ml of culture fluid is taken to control the quality of inoculum. The state of the cultures is controlled by microscopy to assess the presence of extraneous microflora. The concentration of bacteria is determined in the Goryaev chamber. The concentration of bacterial cultures is 2.0</w:t>
      </w:r>
      <w:r w:rsidRPr="001C2D33">
        <w:rPr>
          <w:sz w:val="24"/>
          <w:szCs w:val="24"/>
        </w:rPr>
        <w:sym w:font="Symbol" w:char="F0B4"/>
      </w:r>
      <w:r w:rsidRPr="001C2D33">
        <w:rPr>
          <w:sz w:val="24"/>
          <w:szCs w:val="24"/>
          <w:lang w:val="en-US"/>
        </w:rPr>
        <w:t>10</w:t>
      </w:r>
      <w:r w:rsidRPr="001C2D33">
        <w:rPr>
          <w:sz w:val="24"/>
          <w:szCs w:val="24"/>
          <w:vertAlign w:val="superscript"/>
          <w:lang w:val="en-US"/>
        </w:rPr>
        <w:t xml:space="preserve">10 </w:t>
      </w:r>
      <w:r w:rsidRPr="001C2D33">
        <w:rPr>
          <w:sz w:val="24"/>
          <w:szCs w:val="24"/>
          <w:lang w:val="en-US"/>
        </w:rPr>
        <w:t>cells / ml.</w:t>
      </w:r>
    </w:p>
    <w:p w14:paraId="38454B0F" w14:textId="60A83EF1" w:rsidR="00E26CB1" w:rsidRPr="005D51B8" w:rsidRDefault="00E26CB1" w:rsidP="00E26CB1">
      <w:pPr>
        <w:pStyle w:val="afff"/>
        <w:rPr>
          <w:sz w:val="24"/>
          <w:szCs w:val="24"/>
          <w:lang w:val="en-US"/>
        </w:rPr>
      </w:pPr>
      <w:r w:rsidRPr="001C2D33">
        <w:rPr>
          <w:sz w:val="24"/>
          <w:szCs w:val="24"/>
          <w:lang w:val="en-US"/>
        </w:rPr>
        <w:t>Microaerophilic cultivation of strains is carried out in liquid nutrient media, which ar</w:t>
      </w:r>
      <w:r w:rsidR="00F773A5">
        <w:rPr>
          <w:sz w:val="24"/>
          <w:szCs w:val="24"/>
          <w:lang w:val="en-US"/>
        </w:rPr>
        <w:t>e prepared according to Table A</w:t>
      </w:r>
      <w:r w:rsidR="00C15B31" w:rsidRPr="001C2D33">
        <w:rPr>
          <w:sz w:val="24"/>
          <w:szCs w:val="24"/>
          <w:lang w:val="en-US"/>
        </w:rPr>
        <w:t>30</w:t>
      </w:r>
      <w:r w:rsidRPr="001C2D33">
        <w:rPr>
          <w:sz w:val="24"/>
          <w:szCs w:val="24"/>
          <w:lang w:val="en-US"/>
        </w:rPr>
        <w:t>. (Appendix A</w:t>
      </w:r>
      <w:r w:rsidR="00C15B31" w:rsidRPr="001C2D33">
        <w:rPr>
          <w:sz w:val="24"/>
          <w:szCs w:val="24"/>
          <w:lang w:val="en-US"/>
        </w:rPr>
        <w:t>)</w:t>
      </w:r>
      <w:r w:rsidRPr="001C2D33">
        <w:rPr>
          <w:sz w:val="24"/>
          <w:szCs w:val="24"/>
          <w:lang w:val="en-US"/>
        </w:rPr>
        <w:t>.</w:t>
      </w:r>
    </w:p>
    <w:p w14:paraId="555D46D4" w14:textId="77777777" w:rsidR="00E26CB1" w:rsidRPr="005D51B8" w:rsidRDefault="00E26CB1" w:rsidP="00E26CB1">
      <w:pPr>
        <w:pStyle w:val="afff"/>
        <w:rPr>
          <w:sz w:val="24"/>
          <w:szCs w:val="24"/>
          <w:lang w:val="en-US"/>
        </w:rPr>
      </w:pPr>
      <w:r w:rsidRPr="005D51B8">
        <w:rPr>
          <w:sz w:val="24"/>
          <w:szCs w:val="24"/>
          <w:lang w:val="en-US"/>
        </w:rPr>
        <w:t>After 2-4 days of cultivation, the contents of the mattresses with bacterial cultures are sterilely combined in equal volumes and transferred into 4-liter bottles with a sterile 0.9% potassium chloride solution, 100 ml of humic acid salts, 50 g of a water-soluble complex of trace elements in chelated form are added (Mo and B - in non-organic form), 0.5 g each of calcium propionate and sodium ascorbate, 50 g of succinic acid and 5 g of alanine are then brought to a volume of 4 liters. The standard storage temperature for the biological product is + 4°C. The resulting biological product contains bacterial cells of microorganisms in an amount of at least 2.0x10</w:t>
      </w:r>
      <w:r w:rsidRPr="00503878">
        <w:rPr>
          <w:sz w:val="24"/>
          <w:szCs w:val="24"/>
          <w:vertAlign w:val="superscript"/>
          <w:lang w:val="en-US"/>
        </w:rPr>
        <w:t>9</w:t>
      </w:r>
      <w:r w:rsidRPr="005D51B8">
        <w:rPr>
          <w:sz w:val="24"/>
          <w:szCs w:val="24"/>
          <w:lang w:val="en-US"/>
        </w:rPr>
        <w:t xml:space="preserve"> cells / ml.</w:t>
      </w:r>
    </w:p>
    <w:p w14:paraId="76731EAF" w14:textId="77777777" w:rsidR="00E26CB1" w:rsidRPr="005D51B8" w:rsidRDefault="00E26CB1" w:rsidP="00E26CB1">
      <w:pPr>
        <w:pStyle w:val="afff"/>
        <w:rPr>
          <w:sz w:val="24"/>
          <w:szCs w:val="24"/>
          <w:lang w:val="en-US"/>
        </w:rPr>
      </w:pPr>
      <w:r w:rsidRPr="005D51B8">
        <w:rPr>
          <w:sz w:val="24"/>
          <w:szCs w:val="24"/>
          <w:lang w:val="en-US"/>
        </w:rPr>
        <w:t xml:space="preserve">The resulting microbiological preparation is stored in closed storage rooms. In sterile mattresses of </w:t>
      </w:r>
      <w:r w:rsidR="00503878" w:rsidRPr="005D51B8">
        <w:rPr>
          <w:sz w:val="24"/>
          <w:szCs w:val="24"/>
          <w:lang w:val="en-US"/>
        </w:rPr>
        <w:t>1-liter</w:t>
      </w:r>
      <w:r w:rsidRPr="005D51B8">
        <w:rPr>
          <w:sz w:val="24"/>
          <w:szCs w:val="24"/>
          <w:lang w:val="en-US"/>
        </w:rPr>
        <w:t xml:space="preserve"> volume, 250 ml of medium is added, then autoclaved at 1.0 atm. within 30 minutes and inoculated with an appropriate bacterial culture. At the same time, at least 6.0x10</w:t>
      </w:r>
      <w:r w:rsidRPr="005D51B8">
        <w:rPr>
          <w:sz w:val="24"/>
          <w:szCs w:val="24"/>
          <w:vertAlign w:val="superscript"/>
          <w:lang w:val="en-US"/>
        </w:rPr>
        <w:t>10</w:t>
      </w:r>
      <w:r w:rsidRPr="005D51B8">
        <w:rPr>
          <w:sz w:val="24"/>
          <w:szCs w:val="24"/>
          <w:lang w:val="en-US"/>
        </w:rPr>
        <w:t xml:space="preserve"> cells are introduced into 1 mattress. The cultivation is carried out microaerophilically for 2-4 days at 28°C.</w:t>
      </w:r>
    </w:p>
    <w:p w14:paraId="396D2074" w14:textId="77777777" w:rsidR="00E26CB1" w:rsidRPr="005D51B8" w:rsidRDefault="00E26CB1" w:rsidP="00E26CB1">
      <w:pPr>
        <w:pStyle w:val="afff"/>
        <w:rPr>
          <w:sz w:val="24"/>
          <w:szCs w:val="24"/>
          <w:lang w:val="en-US"/>
        </w:rPr>
      </w:pPr>
      <w:r w:rsidRPr="005D51B8">
        <w:rPr>
          <w:sz w:val="24"/>
          <w:szCs w:val="24"/>
          <w:lang w:val="en-US"/>
        </w:rPr>
        <w:t xml:space="preserve">The quality of bacterial cultures is assessed according to the criterion - the number of viable cells. To determine the number of viable bacterial cells, staining with 4 </w:t>
      </w:r>
      <w:r w:rsidRPr="005D51B8">
        <w:rPr>
          <w:sz w:val="24"/>
          <w:szCs w:val="24"/>
        </w:rPr>
        <w:t>μ</w:t>
      </w:r>
      <w:r w:rsidRPr="005D51B8">
        <w:rPr>
          <w:sz w:val="24"/>
          <w:szCs w:val="24"/>
          <w:lang w:val="en-US"/>
        </w:rPr>
        <w:t>M fluorescent dye propidium iodide is carried out, which stains only bacteria with impaired permeability due to penetration and interaction with nucleic acids (excitation wavelength 510-560 nm and emission 590 nm). Thus, this method only stains dead and damaged cells. The number of viable cells should be more than 98% of the total number of cells in the bacterial culture.</w:t>
      </w:r>
    </w:p>
    <w:p w14:paraId="2A82C5CD" w14:textId="23F4068A" w:rsidR="00E26CB1" w:rsidRPr="001C2D33" w:rsidRDefault="00E26CB1" w:rsidP="00E26CB1">
      <w:pPr>
        <w:pStyle w:val="afff"/>
        <w:rPr>
          <w:sz w:val="24"/>
          <w:szCs w:val="24"/>
          <w:lang w:val="en-US"/>
        </w:rPr>
      </w:pPr>
      <w:r w:rsidRPr="005D51B8">
        <w:rPr>
          <w:sz w:val="24"/>
          <w:szCs w:val="24"/>
          <w:lang w:val="en-US"/>
        </w:rPr>
        <w:t xml:space="preserve">The list of materials required for the manufacture of a microbiological </w:t>
      </w:r>
      <w:r w:rsidR="00F773A5">
        <w:rPr>
          <w:sz w:val="24"/>
          <w:szCs w:val="24"/>
          <w:lang w:val="en-US"/>
        </w:rPr>
        <w:t>preparation is given in Table A</w:t>
      </w:r>
      <w:r w:rsidRPr="005D51B8">
        <w:rPr>
          <w:sz w:val="24"/>
          <w:szCs w:val="24"/>
          <w:lang w:val="en-US"/>
        </w:rPr>
        <w:t>3. (</w:t>
      </w:r>
      <w:r w:rsidR="00F773A5">
        <w:rPr>
          <w:sz w:val="24"/>
          <w:szCs w:val="24"/>
          <w:lang w:val="en-US"/>
        </w:rPr>
        <w:t>Appendix A. table A</w:t>
      </w:r>
      <w:r w:rsidRPr="001C2D33">
        <w:rPr>
          <w:sz w:val="24"/>
          <w:szCs w:val="24"/>
          <w:lang w:val="en-US"/>
        </w:rPr>
        <w:t>3</w:t>
      </w:r>
      <w:r w:rsidR="00C15B31" w:rsidRPr="001C2D33">
        <w:rPr>
          <w:sz w:val="24"/>
          <w:szCs w:val="24"/>
          <w:lang w:val="en-US"/>
        </w:rPr>
        <w:t>1</w:t>
      </w:r>
      <w:r w:rsidRPr="001C2D33">
        <w:rPr>
          <w:sz w:val="24"/>
          <w:szCs w:val="24"/>
          <w:lang w:val="en-US"/>
        </w:rPr>
        <w:t>).</w:t>
      </w:r>
    </w:p>
    <w:p w14:paraId="75EB2422" w14:textId="77777777" w:rsidR="00E26CB1" w:rsidRPr="001C2D33" w:rsidRDefault="00E26CB1" w:rsidP="00E26CB1">
      <w:pPr>
        <w:pStyle w:val="afff"/>
        <w:rPr>
          <w:i/>
          <w:sz w:val="24"/>
          <w:szCs w:val="24"/>
          <w:lang w:val="en-US"/>
        </w:rPr>
      </w:pPr>
      <w:r w:rsidRPr="001C2D33">
        <w:rPr>
          <w:i/>
          <w:sz w:val="24"/>
          <w:szCs w:val="24"/>
          <w:lang w:val="en-US"/>
        </w:rPr>
        <w:t>Recommendations for the use of a microbiological preparation</w:t>
      </w:r>
    </w:p>
    <w:p w14:paraId="58D62450" w14:textId="370520DA" w:rsidR="00E26CB1" w:rsidRDefault="00E26CB1" w:rsidP="00503878">
      <w:pPr>
        <w:pStyle w:val="afff"/>
        <w:rPr>
          <w:color w:val="232323"/>
          <w:w w:val="105"/>
          <w:sz w:val="24"/>
          <w:szCs w:val="24"/>
          <w:lang w:val="en-US"/>
        </w:rPr>
      </w:pPr>
      <w:r w:rsidRPr="001C2D33">
        <w:rPr>
          <w:color w:val="232323"/>
          <w:sz w:val="24"/>
          <w:szCs w:val="24"/>
          <w:lang w:val="en-US"/>
        </w:rPr>
        <w:t xml:space="preserve">The main components of the microbiological preparation are: a culture of bacteria of the </w:t>
      </w:r>
      <w:r w:rsidRPr="001C2D33">
        <w:rPr>
          <w:i/>
          <w:color w:val="232323"/>
          <w:sz w:val="24"/>
          <w:szCs w:val="24"/>
          <w:lang w:val="en-US"/>
        </w:rPr>
        <w:t>Bacillus subtilis 8</w:t>
      </w:r>
      <w:r w:rsidRPr="001C2D33">
        <w:rPr>
          <w:color w:val="232323"/>
          <w:sz w:val="24"/>
          <w:szCs w:val="24"/>
          <w:lang w:val="en-US"/>
        </w:rPr>
        <w:t xml:space="preserve"> strain; culture of bacteria of the strain </w:t>
      </w:r>
      <w:r w:rsidRPr="001C2D33">
        <w:rPr>
          <w:i/>
          <w:color w:val="232323"/>
          <w:sz w:val="24"/>
          <w:szCs w:val="24"/>
          <w:lang w:val="en-US"/>
        </w:rPr>
        <w:t>Bacillusamyloliquefaciens</w:t>
      </w:r>
      <w:r w:rsidRPr="001C2D33">
        <w:rPr>
          <w:color w:val="232323"/>
          <w:sz w:val="24"/>
          <w:szCs w:val="24"/>
          <w:lang w:val="en-US"/>
        </w:rPr>
        <w:t xml:space="preserve">; a culture of </w:t>
      </w:r>
      <w:r w:rsidRPr="001C2D33">
        <w:rPr>
          <w:color w:val="232323"/>
          <w:sz w:val="24"/>
          <w:szCs w:val="24"/>
          <w:lang w:val="en-US"/>
        </w:rPr>
        <w:lastRenderedPageBreak/>
        <w:t xml:space="preserve">bacteria of the </w:t>
      </w:r>
      <w:r w:rsidRPr="001C2D33">
        <w:rPr>
          <w:i/>
          <w:color w:val="232323"/>
          <w:sz w:val="24"/>
          <w:szCs w:val="24"/>
          <w:lang w:val="en-US"/>
        </w:rPr>
        <w:t>Flavobacterium arborescens</w:t>
      </w:r>
      <w:r w:rsidRPr="001C2D33">
        <w:rPr>
          <w:color w:val="232323"/>
          <w:sz w:val="24"/>
          <w:szCs w:val="24"/>
          <w:lang w:val="en-US"/>
        </w:rPr>
        <w:t xml:space="preserve"> strain; potassium chloride - according to GOST 4568-95; succinic acid - according to GOST 6341-95;</w:t>
      </w:r>
      <w:r w:rsidR="00503878" w:rsidRPr="001C2D33">
        <w:rPr>
          <w:color w:val="232323"/>
          <w:sz w:val="24"/>
          <w:szCs w:val="24"/>
          <w:lang w:val="en-US"/>
        </w:rPr>
        <w:t xml:space="preserve"> </w:t>
      </w:r>
      <w:r w:rsidRPr="001C2D33">
        <w:rPr>
          <w:color w:val="232323"/>
          <w:w w:val="105"/>
          <w:sz w:val="24"/>
          <w:szCs w:val="24"/>
          <w:lang w:val="en-US"/>
        </w:rPr>
        <w:t xml:space="preserve">boric acid - according to GOST 18704-78; water-soluble complex of microelements in chelate form (Mo and B in inorganic form): iron chelate Fe (DTPA), iron chelate Fe (EDTA), manganese chelate Mn (EDTA), zinc chelate Zn (EDTA), copper chelate Cu (EDTA) , calcium chelate Ca (EDTA), boron (B), molybdenum (Mo) - according to TU 2189-038-32496445-2004; salts of humic substances - an aqueous solution of potassium lignohumate - according to GOST 2431-007-71452208-05. Quality indicators of a microbiological preparation are presented in Table </w:t>
      </w:r>
      <w:r w:rsidR="00C15B31" w:rsidRPr="001C2D33">
        <w:rPr>
          <w:color w:val="232323"/>
          <w:w w:val="105"/>
          <w:sz w:val="24"/>
          <w:szCs w:val="24"/>
          <w:lang w:val="en-US"/>
        </w:rPr>
        <w:t>11</w:t>
      </w:r>
      <w:r w:rsidRPr="001C2D33">
        <w:rPr>
          <w:color w:val="232323"/>
          <w:w w:val="105"/>
          <w:sz w:val="24"/>
          <w:szCs w:val="24"/>
          <w:lang w:val="en-US"/>
        </w:rPr>
        <w:t>.</w:t>
      </w:r>
    </w:p>
    <w:p w14:paraId="63AB9154" w14:textId="77777777" w:rsidR="00F773A5" w:rsidRPr="001C2D33" w:rsidRDefault="00F773A5" w:rsidP="00503878">
      <w:pPr>
        <w:pStyle w:val="afff"/>
        <w:rPr>
          <w:color w:val="232323"/>
          <w:w w:val="105"/>
          <w:sz w:val="24"/>
          <w:szCs w:val="24"/>
          <w:lang w:val="en-US"/>
        </w:rPr>
      </w:pPr>
    </w:p>
    <w:p w14:paraId="2A3BE38F" w14:textId="4C268E18" w:rsidR="00E26CB1" w:rsidRPr="005D51B8" w:rsidRDefault="00E26CB1" w:rsidP="00F773A5">
      <w:pPr>
        <w:tabs>
          <w:tab w:val="left" w:pos="1382"/>
        </w:tabs>
        <w:autoSpaceDE w:val="0"/>
        <w:autoSpaceDN w:val="0"/>
        <w:rPr>
          <w:bCs/>
          <w:color w:val="232323"/>
          <w:lang w:val="en-US"/>
        </w:rPr>
      </w:pPr>
      <w:r w:rsidRPr="001C2D33">
        <w:rPr>
          <w:bCs/>
          <w:color w:val="232323"/>
          <w:lang w:val="en-US"/>
        </w:rPr>
        <w:t xml:space="preserve">Table </w:t>
      </w:r>
      <w:r w:rsidR="00C15B31" w:rsidRPr="001C2D33">
        <w:rPr>
          <w:bCs/>
          <w:color w:val="232323"/>
          <w:lang w:val="en-US"/>
        </w:rPr>
        <w:t>11</w:t>
      </w:r>
      <w:r w:rsidRPr="001C2D33">
        <w:rPr>
          <w:bCs/>
          <w:color w:val="232323"/>
          <w:lang w:val="en-US"/>
        </w:rPr>
        <w:t xml:space="preserve"> - Indicators of the quality of the microbiological preparation</w:t>
      </w:r>
    </w:p>
    <w:p w14:paraId="5695BE43" w14:textId="77777777" w:rsidR="006F40DD" w:rsidRPr="005D51B8" w:rsidRDefault="006F40DD" w:rsidP="00F773A5">
      <w:pPr>
        <w:pStyle w:val="a4"/>
        <w:rPr>
          <w:b/>
          <w:sz w:val="24"/>
          <w:szCs w:val="24"/>
          <w:lang w:val="en-US"/>
        </w:rPr>
      </w:pPr>
    </w:p>
    <w:tbl>
      <w:tblPr>
        <w:tblW w:w="8550" w:type="dxa"/>
        <w:tblInd w:w="5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82"/>
        <w:gridCol w:w="2268"/>
      </w:tblGrid>
      <w:tr w:rsidR="00E26CB1" w:rsidRPr="005D51B8" w14:paraId="258F9421" w14:textId="77777777" w:rsidTr="00AB34DE">
        <w:trPr>
          <w:trHeight w:val="301"/>
        </w:trPr>
        <w:tc>
          <w:tcPr>
            <w:tcW w:w="6282" w:type="dxa"/>
            <w:tcBorders>
              <w:top w:val="single" w:sz="4" w:space="0" w:color="000000"/>
              <w:left w:val="single" w:sz="4" w:space="0" w:color="000000"/>
              <w:bottom w:val="single" w:sz="4" w:space="0" w:color="000000"/>
              <w:right w:val="single" w:sz="4" w:space="0" w:color="000000"/>
            </w:tcBorders>
            <w:shd w:val="clear" w:color="auto" w:fill="auto"/>
            <w:hideMark/>
          </w:tcPr>
          <w:p w14:paraId="49B0FDF6" w14:textId="77777777" w:rsidR="00E26CB1" w:rsidRPr="005D51B8" w:rsidRDefault="00E26CB1" w:rsidP="00F773A5">
            <w:pPr>
              <w:pStyle w:val="TableParagraph"/>
              <w:ind w:left="104"/>
              <w:rPr>
                <w:rFonts w:ascii="Times New Roman" w:hAnsi="Times New Roman" w:cs="Times New Roman"/>
                <w:bCs/>
                <w:sz w:val="24"/>
                <w:szCs w:val="24"/>
              </w:rPr>
            </w:pPr>
            <w:r w:rsidRPr="005D51B8">
              <w:rPr>
                <w:rFonts w:ascii="Times New Roman" w:hAnsi="Times New Roman" w:cs="Times New Roman"/>
                <w:color w:val="232323"/>
                <w:w w:val="105"/>
                <w:sz w:val="24"/>
                <w:szCs w:val="24"/>
              </w:rPr>
              <w:t>Name of the indicator</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260B963E" w14:textId="77777777" w:rsidR="00E26CB1" w:rsidRPr="005D51B8" w:rsidRDefault="00E26CB1" w:rsidP="00F773A5">
            <w:pPr>
              <w:pStyle w:val="TableParagraph"/>
              <w:ind w:left="422" w:right="418"/>
              <w:jc w:val="center"/>
              <w:rPr>
                <w:rFonts w:ascii="Times New Roman" w:hAnsi="Times New Roman" w:cs="Times New Roman"/>
                <w:sz w:val="24"/>
                <w:szCs w:val="24"/>
              </w:rPr>
            </w:pPr>
          </w:p>
        </w:tc>
      </w:tr>
      <w:tr w:rsidR="00E26CB1" w:rsidRPr="005D51B8" w14:paraId="5BAB6FAA" w14:textId="77777777" w:rsidTr="00AB34DE">
        <w:trPr>
          <w:trHeight w:val="804"/>
        </w:trPr>
        <w:tc>
          <w:tcPr>
            <w:tcW w:w="6282" w:type="dxa"/>
            <w:tcBorders>
              <w:top w:val="single" w:sz="4" w:space="0" w:color="000000"/>
              <w:left w:val="single" w:sz="4" w:space="0" w:color="000000"/>
              <w:bottom w:val="single" w:sz="4" w:space="0" w:color="000000"/>
              <w:right w:val="single" w:sz="4" w:space="0" w:color="000000"/>
            </w:tcBorders>
            <w:shd w:val="clear" w:color="auto" w:fill="auto"/>
            <w:hideMark/>
          </w:tcPr>
          <w:p w14:paraId="10327408" w14:textId="77777777" w:rsidR="00E26CB1" w:rsidRPr="005D51B8" w:rsidRDefault="00E26CB1" w:rsidP="00F773A5">
            <w:pPr>
              <w:pStyle w:val="TableParagraph"/>
              <w:ind w:left="121"/>
              <w:rPr>
                <w:rFonts w:ascii="Times New Roman" w:hAnsi="Times New Roman" w:cs="Times New Roman"/>
                <w:color w:val="232323"/>
                <w:w w:val="105"/>
                <w:sz w:val="24"/>
                <w:szCs w:val="24"/>
              </w:rPr>
            </w:pPr>
            <w:r w:rsidRPr="005D51B8">
              <w:rPr>
                <w:rFonts w:ascii="Times New Roman" w:hAnsi="Times New Roman" w:cs="Times New Roman"/>
                <w:color w:val="232323"/>
                <w:w w:val="105"/>
                <w:sz w:val="24"/>
                <w:szCs w:val="24"/>
              </w:rPr>
              <w:t>The number of viable microorganisms, CFU / ml, not less, including:</w:t>
            </w:r>
          </w:p>
          <w:p w14:paraId="7A9A19AA" w14:textId="77777777" w:rsidR="00E26CB1" w:rsidRPr="005D51B8" w:rsidRDefault="00E26CB1" w:rsidP="00F773A5">
            <w:pPr>
              <w:pStyle w:val="TableParagraph"/>
              <w:ind w:left="121"/>
              <w:rPr>
                <w:rFonts w:ascii="Times New Roman" w:hAnsi="Times New Roman" w:cs="Times New Roman"/>
                <w:i/>
                <w:sz w:val="24"/>
                <w:szCs w:val="24"/>
              </w:rPr>
            </w:pPr>
            <w:r w:rsidRPr="005D51B8">
              <w:rPr>
                <w:rFonts w:ascii="Times New Roman" w:hAnsi="Times New Roman" w:cs="Times New Roman"/>
                <w:i/>
                <w:color w:val="232323"/>
                <w:w w:val="110"/>
                <w:sz w:val="24"/>
                <w:szCs w:val="24"/>
              </w:rPr>
              <w:t>Bacillus subtilis</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D788E5" w14:textId="77777777" w:rsidR="00E26CB1" w:rsidRPr="005D51B8" w:rsidRDefault="00E26CB1" w:rsidP="00F773A5">
            <w:pPr>
              <w:pStyle w:val="TableParagraph"/>
              <w:ind w:left="422" w:right="398"/>
              <w:jc w:val="center"/>
              <w:rPr>
                <w:rFonts w:ascii="Times New Roman" w:hAnsi="Times New Roman" w:cs="Times New Roman"/>
                <w:sz w:val="24"/>
                <w:szCs w:val="24"/>
              </w:rPr>
            </w:pPr>
            <w:r w:rsidRPr="005D51B8">
              <w:rPr>
                <w:rFonts w:ascii="Times New Roman" w:hAnsi="Times New Roman" w:cs="Times New Roman"/>
                <w:color w:val="232323"/>
                <w:w w:val="105"/>
                <w:sz w:val="24"/>
                <w:szCs w:val="24"/>
              </w:rPr>
              <w:t>10</w:t>
            </w:r>
            <w:r w:rsidRPr="005D51B8">
              <w:rPr>
                <w:rFonts w:ascii="Times New Roman" w:hAnsi="Times New Roman" w:cs="Times New Roman"/>
                <w:color w:val="232323"/>
                <w:w w:val="105"/>
                <w:sz w:val="24"/>
                <w:szCs w:val="24"/>
                <w:vertAlign w:val="superscript"/>
              </w:rPr>
              <w:t>9</w:t>
            </w:r>
          </w:p>
        </w:tc>
      </w:tr>
      <w:tr w:rsidR="00E26CB1" w:rsidRPr="005D51B8" w14:paraId="26497B0D" w14:textId="77777777" w:rsidTr="00AB34DE">
        <w:trPr>
          <w:trHeight w:val="345"/>
        </w:trPr>
        <w:tc>
          <w:tcPr>
            <w:tcW w:w="6282" w:type="dxa"/>
            <w:tcBorders>
              <w:top w:val="single" w:sz="4" w:space="0" w:color="000000"/>
              <w:left w:val="single" w:sz="4" w:space="0" w:color="000000"/>
              <w:bottom w:val="single" w:sz="4" w:space="0" w:color="000000"/>
              <w:right w:val="single" w:sz="4" w:space="0" w:color="000000"/>
            </w:tcBorders>
            <w:shd w:val="clear" w:color="auto" w:fill="auto"/>
            <w:hideMark/>
          </w:tcPr>
          <w:p w14:paraId="5AE7A89E" w14:textId="77777777" w:rsidR="00E26CB1" w:rsidRPr="005D51B8" w:rsidRDefault="00E26CB1" w:rsidP="00F773A5">
            <w:pPr>
              <w:pStyle w:val="TableParagraph"/>
              <w:ind w:left="116"/>
              <w:rPr>
                <w:rFonts w:ascii="Times New Roman" w:hAnsi="Times New Roman" w:cs="Times New Roman"/>
                <w:i/>
                <w:sz w:val="24"/>
                <w:szCs w:val="24"/>
              </w:rPr>
            </w:pPr>
            <w:r w:rsidRPr="005D51B8">
              <w:rPr>
                <w:rFonts w:ascii="Times New Roman" w:hAnsi="Times New Roman" w:cs="Times New Roman"/>
                <w:i/>
                <w:color w:val="232323"/>
                <w:w w:val="110"/>
                <w:sz w:val="24"/>
                <w:szCs w:val="24"/>
              </w:rPr>
              <w:t>Bacillus amiloliquefaciens</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3CA9C4" w14:textId="77777777" w:rsidR="00E26CB1" w:rsidRPr="005D51B8" w:rsidRDefault="00E26CB1" w:rsidP="00F773A5">
            <w:pPr>
              <w:pStyle w:val="TableParagraph"/>
              <w:ind w:left="422" w:right="390"/>
              <w:jc w:val="center"/>
              <w:rPr>
                <w:rFonts w:ascii="Times New Roman" w:hAnsi="Times New Roman" w:cs="Times New Roman"/>
                <w:sz w:val="24"/>
                <w:szCs w:val="24"/>
              </w:rPr>
            </w:pPr>
            <w:r w:rsidRPr="005D51B8">
              <w:rPr>
                <w:rFonts w:ascii="Times New Roman" w:hAnsi="Times New Roman" w:cs="Times New Roman"/>
                <w:color w:val="232323"/>
                <w:w w:val="105"/>
                <w:sz w:val="24"/>
                <w:szCs w:val="24"/>
              </w:rPr>
              <w:t>10</w:t>
            </w:r>
            <w:r w:rsidRPr="005D51B8">
              <w:rPr>
                <w:rFonts w:ascii="Times New Roman" w:hAnsi="Times New Roman" w:cs="Times New Roman"/>
                <w:color w:val="232323"/>
                <w:w w:val="105"/>
                <w:sz w:val="24"/>
                <w:szCs w:val="24"/>
                <w:vertAlign w:val="superscript"/>
              </w:rPr>
              <w:t>9</w:t>
            </w:r>
          </w:p>
        </w:tc>
      </w:tr>
      <w:tr w:rsidR="00E26CB1" w:rsidRPr="005D51B8" w14:paraId="5BF09B46" w14:textId="77777777" w:rsidTr="00AB34DE">
        <w:trPr>
          <w:trHeight w:val="345"/>
        </w:trPr>
        <w:tc>
          <w:tcPr>
            <w:tcW w:w="6282" w:type="dxa"/>
            <w:tcBorders>
              <w:top w:val="single" w:sz="4" w:space="0" w:color="000000"/>
              <w:left w:val="single" w:sz="4" w:space="0" w:color="000000"/>
              <w:bottom w:val="single" w:sz="4" w:space="0" w:color="000000"/>
              <w:right w:val="single" w:sz="4" w:space="0" w:color="000000"/>
            </w:tcBorders>
            <w:shd w:val="clear" w:color="auto" w:fill="auto"/>
            <w:hideMark/>
          </w:tcPr>
          <w:p w14:paraId="6C027A10" w14:textId="77777777" w:rsidR="00E26CB1" w:rsidRPr="005D51B8" w:rsidRDefault="00E26CB1" w:rsidP="00F773A5">
            <w:pPr>
              <w:pStyle w:val="TableParagraph"/>
              <w:ind w:left="121"/>
              <w:rPr>
                <w:rFonts w:ascii="Times New Roman" w:hAnsi="Times New Roman" w:cs="Times New Roman"/>
                <w:i/>
                <w:sz w:val="24"/>
                <w:szCs w:val="24"/>
              </w:rPr>
            </w:pPr>
            <w:r w:rsidRPr="005D51B8">
              <w:rPr>
                <w:rFonts w:ascii="Times New Roman" w:hAnsi="Times New Roman" w:cs="Times New Roman"/>
                <w:i/>
                <w:color w:val="232323"/>
                <w:w w:val="105"/>
                <w:sz w:val="24"/>
                <w:szCs w:val="24"/>
              </w:rPr>
              <w:t>Flavobacterium arborescens</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119792" w14:textId="77777777" w:rsidR="00E26CB1" w:rsidRPr="005D51B8" w:rsidRDefault="00E26CB1" w:rsidP="00F773A5">
            <w:pPr>
              <w:pStyle w:val="TableParagraph"/>
              <w:ind w:left="422" w:right="395"/>
              <w:jc w:val="center"/>
              <w:rPr>
                <w:rFonts w:ascii="Times New Roman" w:hAnsi="Times New Roman" w:cs="Times New Roman"/>
                <w:sz w:val="24"/>
                <w:szCs w:val="24"/>
              </w:rPr>
            </w:pPr>
            <w:r w:rsidRPr="005D51B8">
              <w:rPr>
                <w:rFonts w:ascii="Times New Roman" w:hAnsi="Times New Roman" w:cs="Times New Roman"/>
                <w:color w:val="232323"/>
                <w:sz w:val="24"/>
                <w:szCs w:val="24"/>
              </w:rPr>
              <w:t>10</w:t>
            </w:r>
            <w:r w:rsidRPr="005D51B8">
              <w:rPr>
                <w:rFonts w:ascii="Times New Roman" w:hAnsi="Times New Roman" w:cs="Times New Roman"/>
                <w:color w:val="232323"/>
                <w:sz w:val="24"/>
                <w:szCs w:val="24"/>
                <w:vertAlign w:val="superscript"/>
              </w:rPr>
              <w:t>9</w:t>
            </w:r>
          </w:p>
        </w:tc>
      </w:tr>
      <w:tr w:rsidR="00E26CB1" w:rsidRPr="005D51B8" w14:paraId="18E17F99" w14:textId="77777777" w:rsidTr="00AB34DE">
        <w:trPr>
          <w:trHeight w:val="350"/>
        </w:trPr>
        <w:tc>
          <w:tcPr>
            <w:tcW w:w="6282" w:type="dxa"/>
            <w:tcBorders>
              <w:top w:val="single" w:sz="4" w:space="0" w:color="000000"/>
              <w:left w:val="single" w:sz="4" w:space="0" w:color="000000"/>
              <w:bottom w:val="single" w:sz="4" w:space="0" w:color="000000"/>
              <w:right w:val="single" w:sz="4" w:space="0" w:color="000000"/>
            </w:tcBorders>
            <w:shd w:val="clear" w:color="auto" w:fill="auto"/>
            <w:hideMark/>
          </w:tcPr>
          <w:p w14:paraId="3881A119" w14:textId="77777777" w:rsidR="00E26CB1" w:rsidRPr="005D51B8" w:rsidRDefault="00E26CB1" w:rsidP="00F773A5">
            <w:pPr>
              <w:pStyle w:val="TableParagraph"/>
              <w:ind w:left="120"/>
              <w:rPr>
                <w:rFonts w:ascii="Times New Roman" w:hAnsi="Times New Roman" w:cs="Times New Roman"/>
                <w:sz w:val="24"/>
                <w:szCs w:val="24"/>
              </w:rPr>
            </w:pPr>
            <w:r w:rsidRPr="005D51B8">
              <w:rPr>
                <w:rFonts w:ascii="Times New Roman" w:hAnsi="Times New Roman" w:cs="Times New Roman"/>
                <w:color w:val="232323"/>
                <w:w w:val="105"/>
                <w:sz w:val="24"/>
                <w:szCs w:val="24"/>
              </w:rPr>
              <w:t>Volume solids, %</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0E1FA9" w14:textId="77777777" w:rsidR="00E26CB1" w:rsidRPr="005D51B8" w:rsidRDefault="00E26CB1" w:rsidP="00F773A5">
            <w:pPr>
              <w:pStyle w:val="TableParagraph"/>
              <w:ind w:left="422" w:right="393"/>
              <w:jc w:val="center"/>
              <w:rPr>
                <w:rFonts w:ascii="Times New Roman" w:hAnsi="Times New Roman" w:cs="Times New Roman"/>
                <w:sz w:val="24"/>
                <w:szCs w:val="24"/>
              </w:rPr>
            </w:pPr>
            <w:r w:rsidRPr="005D51B8">
              <w:rPr>
                <w:rFonts w:ascii="Times New Roman" w:hAnsi="Times New Roman" w:cs="Times New Roman"/>
                <w:color w:val="232323"/>
                <w:w w:val="105"/>
                <w:sz w:val="24"/>
                <w:szCs w:val="24"/>
              </w:rPr>
              <w:t>0,8-0,9</w:t>
            </w:r>
          </w:p>
        </w:tc>
      </w:tr>
      <w:tr w:rsidR="00E26CB1" w:rsidRPr="005D51B8" w14:paraId="67D38656" w14:textId="77777777" w:rsidTr="00AB34DE">
        <w:trPr>
          <w:trHeight w:val="340"/>
        </w:trPr>
        <w:tc>
          <w:tcPr>
            <w:tcW w:w="6282" w:type="dxa"/>
            <w:tcBorders>
              <w:top w:val="single" w:sz="4" w:space="0" w:color="000000"/>
              <w:left w:val="single" w:sz="4" w:space="0" w:color="000000"/>
              <w:bottom w:val="single" w:sz="4" w:space="0" w:color="000000"/>
              <w:right w:val="single" w:sz="4" w:space="0" w:color="000000"/>
            </w:tcBorders>
            <w:shd w:val="clear" w:color="auto" w:fill="auto"/>
            <w:hideMark/>
          </w:tcPr>
          <w:p w14:paraId="1DE8C4F6" w14:textId="77777777" w:rsidR="00E26CB1" w:rsidRPr="005D51B8" w:rsidRDefault="00E26CB1" w:rsidP="00F773A5">
            <w:pPr>
              <w:pStyle w:val="TableParagraph"/>
              <w:ind w:left="130"/>
              <w:rPr>
                <w:rFonts w:ascii="Times New Roman" w:hAnsi="Times New Roman" w:cs="Times New Roman"/>
                <w:sz w:val="24"/>
                <w:szCs w:val="24"/>
              </w:rPr>
            </w:pPr>
            <w:r w:rsidRPr="005D51B8">
              <w:rPr>
                <w:rFonts w:ascii="Times New Roman" w:hAnsi="Times New Roman" w:cs="Times New Roman"/>
                <w:color w:val="232323"/>
                <w:w w:val="105"/>
                <w:sz w:val="24"/>
                <w:szCs w:val="24"/>
              </w:rPr>
              <w:t>рН</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D8C393" w14:textId="77777777" w:rsidR="00E26CB1" w:rsidRPr="005D51B8" w:rsidRDefault="00E26CB1" w:rsidP="00F773A5">
            <w:pPr>
              <w:pStyle w:val="TableParagraph"/>
              <w:ind w:left="422" w:right="385"/>
              <w:jc w:val="center"/>
              <w:rPr>
                <w:rFonts w:ascii="Times New Roman" w:hAnsi="Times New Roman" w:cs="Times New Roman"/>
                <w:sz w:val="24"/>
                <w:szCs w:val="24"/>
              </w:rPr>
            </w:pPr>
            <w:r w:rsidRPr="005D51B8">
              <w:rPr>
                <w:rFonts w:ascii="Times New Roman" w:hAnsi="Times New Roman" w:cs="Times New Roman"/>
                <w:color w:val="232323"/>
                <w:w w:val="105"/>
                <w:sz w:val="24"/>
                <w:szCs w:val="24"/>
              </w:rPr>
              <w:t>6.57</w:t>
            </w:r>
          </w:p>
        </w:tc>
      </w:tr>
    </w:tbl>
    <w:p w14:paraId="38D58A54" w14:textId="77777777" w:rsidR="006F40DD" w:rsidRPr="005D51B8" w:rsidRDefault="006F40DD" w:rsidP="00F773A5">
      <w:pPr>
        <w:pStyle w:val="afff"/>
        <w:rPr>
          <w:sz w:val="24"/>
          <w:szCs w:val="24"/>
        </w:rPr>
      </w:pPr>
    </w:p>
    <w:p w14:paraId="7328805E" w14:textId="77777777" w:rsidR="00E26CB1" w:rsidRPr="005D51B8" w:rsidRDefault="00E26CB1" w:rsidP="00F773A5">
      <w:pPr>
        <w:pStyle w:val="afff"/>
        <w:rPr>
          <w:w w:val="105"/>
          <w:sz w:val="24"/>
          <w:szCs w:val="24"/>
          <w:lang w:val="en-US"/>
        </w:rPr>
      </w:pPr>
      <w:r w:rsidRPr="005D51B8">
        <w:rPr>
          <w:w w:val="105"/>
          <w:sz w:val="24"/>
          <w:szCs w:val="24"/>
          <w:lang w:val="en-US"/>
        </w:rPr>
        <w:t xml:space="preserve">The </w:t>
      </w:r>
      <w:r w:rsidR="00503878">
        <w:rPr>
          <w:w w:val="105"/>
          <w:sz w:val="24"/>
          <w:szCs w:val="24"/>
          <w:lang w:val="en-US"/>
        </w:rPr>
        <w:t>preparation</w:t>
      </w:r>
      <w:r w:rsidRPr="005D51B8">
        <w:rPr>
          <w:w w:val="105"/>
          <w:sz w:val="24"/>
          <w:szCs w:val="24"/>
          <w:lang w:val="en-US"/>
        </w:rPr>
        <w:t xml:space="preserve"> is used as a microbiological fertilizer for pre-sowing seed treatment and application for fertilizing for agricultural crops. Approximate norms and terms of drug introduction:</w:t>
      </w:r>
    </w:p>
    <w:p w14:paraId="73D19DC4" w14:textId="77777777" w:rsidR="00E26CB1" w:rsidRPr="005D51B8" w:rsidRDefault="00E26CB1" w:rsidP="00E26CB1">
      <w:pPr>
        <w:pStyle w:val="afff"/>
        <w:rPr>
          <w:caps/>
          <w:color w:val="000000"/>
          <w:sz w:val="24"/>
          <w:szCs w:val="24"/>
          <w:lang w:val="en-US"/>
        </w:rPr>
      </w:pPr>
      <w:r w:rsidRPr="005D51B8">
        <w:rPr>
          <w:i/>
          <w:color w:val="000000"/>
          <w:sz w:val="24"/>
          <w:szCs w:val="24"/>
          <w:lang w:val="en-US"/>
        </w:rPr>
        <w:t>cereals, leguminous plants, industrial, fodder crops</w:t>
      </w:r>
      <w:r w:rsidRPr="005D51B8">
        <w:rPr>
          <w:color w:val="000000"/>
          <w:sz w:val="24"/>
          <w:szCs w:val="24"/>
          <w:lang w:val="en-US"/>
        </w:rPr>
        <w:t>, pre-sowing seed treatment at the rate of 0.2 l / t of seeds, the consumption of the working solution - 10 l / t;</w:t>
      </w:r>
    </w:p>
    <w:p w14:paraId="4B9E5FB7" w14:textId="77777777" w:rsidR="00E26CB1" w:rsidRPr="005D51B8" w:rsidRDefault="00E26CB1" w:rsidP="00E26CB1">
      <w:pPr>
        <w:pStyle w:val="afff"/>
        <w:rPr>
          <w:caps/>
          <w:color w:val="000000"/>
          <w:sz w:val="24"/>
          <w:szCs w:val="24"/>
          <w:lang w:val="en-US"/>
        </w:rPr>
      </w:pPr>
      <w:r w:rsidRPr="005D51B8">
        <w:rPr>
          <w:i/>
          <w:color w:val="000000"/>
          <w:sz w:val="24"/>
          <w:szCs w:val="24"/>
          <w:lang w:val="en-US"/>
        </w:rPr>
        <w:t xml:space="preserve">cereals, leguminous plants </w:t>
      </w:r>
      <w:r w:rsidRPr="005D51B8">
        <w:rPr>
          <w:color w:val="000000"/>
          <w:sz w:val="24"/>
          <w:szCs w:val="24"/>
          <w:lang w:val="en-US"/>
        </w:rPr>
        <w:t>- foliar feeding of plants during the growing season 2-4 times at the rate of 3.5-4.0 l / ha, the consumption of the working solution is 200-300 l / ha.</w:t>
      </w:r>
    </w:p>
    <w:p w14:paraId="15CABE88" w14:textId="77777777" w:rsidR="00E26CB1" w:rsidRPr="005D51B8" w:rsidRDefault="00E26CB1" w:rsidP="00E26CB1">
      <w:pPr>
        <w:widowControl w:val="0"/>
        <w:pBdr>
          <w:bottom w:val="single" w:sz="4" w:space="1" w:color="FFFFFF"/>
        </w:pBdr>
        <w:autoSpaceDE w:val="0"/>
        <w:autoSpaceDN w:val="0"/>
        <w:adjustRightInd w:val="0"/>
        <w:spacing w:line="360" w:lineRule="auto"/>
        <w:ind w:firstLine="709"/>
        <w:jc w:val="both"/>
        <w:rPr>
          <w:i/>
          <w:lang w:val="en-US"/>
        </w:rPr>
      </w:pPr>
      <w:r w:rsidRPr="005D51B8">
        <w:rPr>
          <w:i/>
          <w:lang w:val="en-US"/>
        </w:rPr>
        <w:t>Summary and evaluation of research results</w:t>
      </w:r>
    </w:p>
    <w:p w14:paraId="1DFC3316" w14:textId="77777777" w:rsidR="00E26CB1" w:rsidRPr="005D51B8" w:rsidRDefault="00E26CB1" w:rsidP="00E26CB1">
      <w:pPr>
        <w:widowControl w:val="0"/>
        <w:pBdr>
          <w:bottom w:val="single" w:sz="4" w:space="9" w:color="FFFFFF"/>
        </w:pBdr>
        <w:tabs>
          <w:tab w:val="left" w:pos="709"/>
        </w:tabs>
        <w:autoSpaceDE w:val="0"/>
        <w:autoSpaceDN w:val="0"/>
        <w:adjustRightInd w:val="0"/>
        <w:spacing w:line="360" w:lineRule="auto"/>
        <w:ind w:firstLine="709"/>
        <w:jc w:val="both"/>
        <w:rPr>
          <w:bCs/>
          <w:lang w:val="en-US"/>
        </w:rPr>
      </w:pPr>
      <w:r w:rsidRPr="005D51B8">
        <w:rPr>
          <w:lang w:val="en-US"/>
        </w:rPr>
        <w:t xml:space="preserve">As a result of performed analysis of microbial community, a qualitative analysis of microorganisms, their dominant forms were identified and described, their biological activity was determined, and pure cultures of microorganisms were isolated, a collection of strains was created and their effectiveness was evaluated. 4 strains were isolated from extremely saline soil, which can grow only on saline environments. </w:t>
      </w:r>
    </w:p>
    <w:p w14:paraId="6F409800" w14:textId="77777777" w:rsidR="00E26CB1" w:rsidRPr="005D51B8" w:rsidRDefault="00E26CB1" w:rsidP="00E26CB1">
      <w:pPr>
        <w:widowControl w:val="0"/>
        <w:pBdr>
          <w:bottom w:val="single" w:sz="4" w:space="9" w:color="FFFFFF"/>
        </w:pBdr>
        <w:tabs>
          <w:tab w:val="left" w:pos="709"/>
        </w:tabs>
        <w:autoSpaceDE w:val="0"/>
        <w:autoSpaceDN w:val="0"/>
        <w:adjustRightInd w:val="0"/>
        <w:spacing w:line="360" w:lineRule="auto"/>
        <w:ind w:firstLine="709"/>
        <w:jc w:val="both"/>
        <w:rPr>
          <w:lang w:val="en-US"/>
        </w:rPr>
      </w:pPr>
      <w:r w:rsidRPr="005D51B8">
        <w:rPr>
          <w:lang w:val="en-US"/>
        </w:rPr>
        <w:t>A microbiological preparation has been developed that increases the biological activity of saline soils.</w:t>
      </w:r>
    </w:p>
    <w:p w14:paraId="1C141D01" w14:textId="77777777" w:rsidR="00E26CB1" w:rsidRPr="001C2D33" w:rsidRDefault="00E26CB1" w:rsidP="00E26CB1">
      <w:pPr>
        <w:shd w:val="clear" w:color="auto" w:fill="FFFFFF"/>
        <w:spacing w:line="380" w:lineRule="exact"/>
        <w:ind w:firstLine="567"/>
        <w:jc w:val="both"/>
        <w:rPr>
          <w:lang w:val="en-US"/>
        </w:rPr>
      </w:pPr>
      <w:r w:rsidRPr="001C2D33">
        <w:rPr>
          <w:lang w:val="en-US"/>
        </w:rPr>
        <w:lastRenderedPageBreak/>
        <w:t>3.6 Conducting annual training seminars and field days in order to demonstrate the benefits of technology used in the program</w:t>
      </w:r>
    </w:p>
    <w:p w14:paraId="4AA98382" w14:textId="77777777" w:rsidR="00E26CB1" w:rsidRPr="001C2D33" w:rsidRDefault="00E26CB1" w:rsidP="00E26CB1">
      <w:pPr>
        <w:spacing w:line="360" w:lineRule="auto"/>
        <w:ind w:firstLine="567"/>
        <w:jc w:val="both"/>
        <w:rPr>
          <w:lang w:val="en-US"/>
        </w:rPr>
      </w:pPr>
      <w:r w:rsidRPr="001C2D33">
        <w:rPr>
          <w:lang w:val="en-US"/>
        </w:rPr>
        <w:t>The farmers of peasant farms were shown the possibility of obtaining sufficiently high yields of grain maize in a dysfunctional reclamation environment, through the introduced technology.</w:t>
      </w:r>
    </w:p>
    <w:p w14:paraId="6426EB64" w14:textId="13A2EBF8" w:rsidR="00E26CB1" w:rsidRPr="005D51B8" w:rsidRDefault="00E26CB1" w:rsidP="00E26CB1">
      <w:pPr>
        <w:spacing w:line="360" w:lineRule="auto"/>
        <w:ind w:firstLine="567"/>
        <w:jc w:val="both"/>
        <w:rPr>
          <w:lang w:val="en-US"/>
        </w:rPr>
      </w:pPr>
      <w:r w:rsidRPr="001C2D33">
        <w:rPr>
          <w:lang w:val="en-US"/>
        </w:rPr>
        <w:t xml:space="preserve">Practical training was held with farmers on the use of salt maps and agro-chemical cartograms and technology elements - presowing seed treatment, spraying of vegetative plants were carried out by a special team of scientists, i.e. each farmer or group of farmers was engaged in pre-sowing seed treatment with the direct participation and supervision of scientists (Figure </w:t>
      </w:r>
      <w:r w:rsidR="00C15B31" w:rsidRPr="001C2D33">
        <w:rPr>
          <w:lang w:val="en-US"/>
        </w:rPr>
        <w:t>28</w:t>
      </w:r>
      <w:r w:rsidRPr="001C2D33">
        <w:rPr>
          <w:lang w:val="en-US"/>
        </w:rPr>
        <w:t>)</w:t>
      </w:r>
    </w:p>
    <w:p w14:paraId="44213B03" w14:textId="77777777" w:rsidR="00B07F56" w:rsidRPr="005D51B8" w:rsidRDefault="00B07F56" w:rsidP="00B07F56">
      <w:pPr>
        <w:shd w:val="clear" w:color="auto" w:fill="FFFFFF"/>
        <w:spacing w:line="360" w:lineRule="auto"/>
        <w:ind w:firstLine="567"/>
        <w:jc w:val="both"/>
        <w:rPr>
          <w:lang w:val="en-US"/>
        </w:rPr>
      </w:pPr>
    </w:p>
    <w:p w14:paraId="73B14E1B" w14:textId="77777777" w:rsidR="00B07F56" w:rsidRPr="005D51B8" w:rsidRDefault="00B07F56" w:rsidP="00B07F56">
      <w:pPr>
        <w:shd w:val="clear" w:color="auto" w:fill="FFFFFF"/>
        <w:jc w:val="both"/>
        <w:rPr>
          <w:lang w:val="kk-KZ"/>
        </w:rPr>
      </w:pPr>
      <w:r w:rsidRPr="005D51B8">
        <w:rPr>
          <w:lang w:val="kk-KZ"/>
        </w:rPr>
        <w:t xml:space="preserve">   </w:t>
      </w:r>
      <w:r w:rsidRPr="005D51B8">
        <w:rPr>
          <w:noProof/>
        </w:rPr>
        <w:drawing>
          <wp:inline distT="0" distB="0" distL="0" distR="0" wp14:anchorId="2347687A" wp14:editId="057FC79F">
            <wp:extent cx="1914525" cy="18954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14525" cy="1895475"/>
                    </a:xfrm>
                    <a:prstGeom prst="rect">
                      <a:avLst/>
                    </a:prstGeom>
                    <a:noFill/>
                    <a:ln>
                      <a:noFill/>
                    </a:ln>
                  </pic:spPr>
                </pic:pic>
              </a:graphicData>
            </a:graphic>
          </wp:inline>
        </w:drawing>
      </w:r>
      <w:r w:rsidRPr="005D51B8">
        <w:rPr>
          <w:noProof/>
        </w:rPr>
        <w:drawing>
          <wp:inline distT="0" distB="0" distL="0" distR="0" wp14:anchorId="1219D430" wp14:editId="03EDFC79">
            <wp:extent cx="1981200" cy="1904668"/>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86165" cy="1909441"/>
                    </a:xfrm>
                    <a:prstGeom prst="rect">
                      <a:avLst/>
                    </a:prstGeom>
                    <a:noFill/>
                    <a:ln>
                      <a:noFill/>
                    </a:ln>
                  </pic:spPr>
                </pic:pic>
              </a:graphicData>
            </a:graphic>
          </wp:inline>
        </w:drawing>
      </w:r>
      <w:r w:rsidRPr="005D51B8">
        <w:rPr>
          <w:noProof/>
        </w:rPr>
        <w:drawing>
          <wp:inline distT="0" distB="0" distL="0" distR="0" wp14:anchorId="5BFB68ED" wp14:editId="56F52410">
            <wp:extent cx="1752600" cy="1895475"/>
            <wp:effectExtent l="0" t="0" r="0" b="9525"/>
            <wp:docPr id="26" name="Рисунок 26" descr="E:\1 локалный диск Д\1 ПРОЕКТЫ\1 ПЦФ 500га 2020\день поле\Фото день поля Шаульдер\IMG_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E:\1 локалный диск Д\1 ПРОЕКТЫ\1 ПЦФ 500га 2020\день поле\Фото день поля Шаульдер\IMG_553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52600" cy="1895475"/>
                    </a:xfrm>
                    <a:prstGeom prst="rect">
                      <a:avLst/>
                    </a:prstGeom>
                    <a:noFill/>
                    <a:ln>
                      <a:noFill/>
                    </a:ln>
                  </pic:spPr>
                </pic:pic>
              </a:graphicData>
            </a:graphic>
          </wp:inline>
        </w:drawing>
      </w:r>
    </w:p>
    <w:p w14:paraId="740E4D41" w14:textId="77777777" w:rsidR="00B07F56" w:rsidRPr="005D51B8" w:rsidRDefault="00B07F56" w:rsidP="00F773A5">
      <w:pPr>
        <w:shd w:val="clear" w:color="auto" w:fill="FFFFFF"/>
        <w:jc w:val="center"/>
        <w:rPr>
          <w:lang w:val="kk-KZ"/>
        </w:rPr>
      </w:pPr>
    </w:p>
    <w:p w14:paraId="63B6A2BC" w14:textId="730EDB0B" w:rsidR="00B07F56" w:rsidRPr="005D51B8" w:rsidRDefault="00503878" w:rsidP="00F773A5">
      <w:pPr>
        <w:shd w:val="clear" w:color="auto" w:fill="FFFFFF"/>
        <w:jc w:val="center"/>
        <w:rPr>
          <w:lang w:val="en-US"/>
        </w:rPr>
      </w:pPr>
      <w:r w:rsidRPr="005D51B8">
        <w:rPr>
          <w:lang w:val="en-US"/>
        </w:rPr>
        <w:t xml:space="preserve">Figure </w:t>
      </w:r>
      <w:r w:rsidR="00C15B31">
        <w:rPr>
          <w:lang w:val="kk-KZ"/>
        </w:rPr>
        <w:t>28</w:t>
      </w:r>
      <w:r w:rsidR="00B07F56" w:rsidRPr="005D51B8">
        <w:rPr>
          <w:lang w:val="kk-KZ"/>
        </w:rPr>
        <w:t xml:space="preserve">- </w:t>
      </w:r>
      <w:r w:rsidR="00E26CB1" w:rsidRPr="005D51B8">
        <w:rPr>
          <w:lang w:val="en-US"/>
        </w:rPr>
        <w:t>About the activities carried out within the targeted program financing</w:t>
      </w:r>
    </w:p>
    <w:p w14:paraId="708DE454" w14:textId="77777777" w:rsidR="00B07F56" w:rsidRPr="005D51B8" w:rsidRDefault="00B07F56" w:rsidP="00F773A5">
      <w:pPr>
        <w:spacing w:line="360" w:lineRule="auto"/>
        <w:ind w:firstLine="709"/>
        <w:jc w:val="center"/>
        <w:rPr>
          <w:lang w:val="kk-KZ"/>
        </w:rPr>
      </w:pPr>
    </w:p>
    <w:p w14:paraId="7C378961" w14:textId="1B06A1B8" w:rsidR="00E26CB1" w:rsidRPr="005D51B8" w:rsidRDefault="00E26CB1" w:rsidP="00F773A5">
      <w:pPr>
        <w:tabs>
          <w:tab w:val="left" w:pos="851"/>
          <w:tab w:val="left" w:pos="993"/>
        </w:tabs>
        <w:autoSpaceDE w:val="0"/>
        <w:autoSpaceDN w:val="0"/>
        <w:adjustRightInd w:val="0"/>
        <w:spacing w:line="360" w:lineRule="auto"/>
        <w:ind w:firstLine="709"/>
        <w:jc w:val="both"/>
        <w:rPr>
          <w:lang w:val="en-US"/>
        </w:rPr>
      </w:pPr>
      <w:r w:rsidRPr="005D51B8">
        <w:rPr>
          <w:lang w:val="en-US"/>
        </w:rPr>
        <w:t>Three Field Days were carried out during 2018-2020. Appearance in media: in print - 9, on TV –9. (</w:t>
      </w:r>
      <w:r w:rsidRPr="00F773A5">
        <w:rPr>
          <w:lang w:val="en-US"/>
        </w:rPr>
        <w:t>Appendix B)</w:t>
      </w:r>
    </w:p>
    <w:p w14:paraId="799E3F60" w14:textId="77777777" w:rsidR="007D3233" w:rsidRPr="005D51B8" w:rsidRDefault="007D3233" w:rsidP="006050CB">
      <w:pPr>
        <w:shd w:val="clear" w:color="auto" w:fill="FFFFFF"/>
        <w:spacing w:line="380" w:lineRule="exact"/>
        <w:ind w:firstLine="709"/>
        <w:jc w:val="center"/>
        <w:rPr>
          <w:caps/>
          <w:color w:val="000000"/>
          <w:lang w:val="kk-KZ"/>
        </w:rPr>
      </w:pPr>
    </w:p>
    <w:p w14:paraId="46F250DE" w14:textId="77777777" w:rsidR="007D3233" w:rsidRPr="005D51B8" w:rsidRDefault="007D3233" w:rsidP="006050CB">
      <w:pPr>
        <w:shd w:val="clear" w:color="auto" w:fill="FFFFFF"/>
        <w:spacing w:line="380" w:lineRule="exact"/>
        <w:ind w:firstLine="709"/>
        <w:jc w:val="center"/>
        <w:rPr>
          <w:caps/>
          <w:color w:val="000000"/>
          <w:lang w:val="kk-KZ"/>
        </w:rPr>
      </w:pPr>
    </w:p>
    <w:p w14:paraId="59152C63" w14:textId="77777777" w:rsidR="007D3233" w:rsidRPr="005D51B8" w:rsidRDefault="007D3233" w:rsidP="006050CB">
      <w:pPr>
        <w:shd w:val="clear" w:color="auto" w:fill="FFFFFF"/>
        <w:spacing w:line="380" w:lineRule="exact"/>
        <w:ind w:firstLine="709"/>
        <w:jc w:val="center"/>
        <w:rPr>
          <w:caps/>
          <w:color w:val="000000"/>
          <w:lang w:val="kk-KZ"/>
        </w:rPr>
      </w:pPr>
    </w:p>
    <w:p w14:paraId="1C54C6B5" w14:textId="77777777" w:rsidR="007D3233" w:rsidRPr="005D51B8" w:rsidRDefault="007D3233" w:rsidP="006050CB">
      <w:pPr>
        <w:shd w:val="clear" w:color="auto" w:fill="FFFFFF"/>
        <w:spacing w:line="380" w:lineRule="exact"/>
        <w:ind w:firstLine="709"/>
        <w:jc w:val="center"/>
        <w:rPr>
          <w:caps/>
          <w:color w:val="000000"/>
          <w:lang w:val="kk-KZ"/>
        </w:rPr>
      </w:pPr>
    </w:p>
    <w:p w14:paraId="7B57C114" w14:textId="77777777" w:rsidR="007D3233" w:rsidRDefault="007D3233" w:rsidP="006050CB">
      <w:pPr>
        <w:shd w:val="clear" w:color="auto" w:fill="FFFFFF"/>
        <w:spacing w:line="380" w:lineRule="exact"/>
        <w:ind w:firstLine="709"/>
        <w:jc w:val="center"/>
        <w:rPr>
          <w:caps/>
          <w:color w:val="000000"/>
          <w:lang w:val="kk-KZ"/>
        </w:rPr>
      </w:pPr>
    </w:p>
    <w:p w14:paraId="7A550039" w14:textId="77777777" w:rsidR="00F773A5" w:rsidRDefault="00F773A5" w:rsidP="006050CB">
      <w:pPr>
        <w:shd w:val="clear" w:color="auto" w:fill="FFFFFF"/>
        <w:spacing w:line="380" w:lineRule="exact"/>
        <w:ind w:firstLine="709"/>
        <w:jc w:val="center"/>
        <w:rPr>
          <w:caps/>
          <w:color w:val="000000"/>
          <w:lang w:val="kk-KZ"/>
        </w:rPr>
      </w:pPr>
    </w:p>
    <w:p w14:paraId="29F68A16" w14:textId="77777777" w:rsidR="00F773A5" w:rsidRDefault="00F773A5" w:rsidP="006050CB">
      <w:pPr>
        <w:shd w:val="clear" w:color="auto" w:fill="FFFFFF"/>
        <w:spacing w:line="380" w:lineRule="exact"/>
        <w:ind w:firstLine="709"/>
        <w:jc w:val="center"/>
        <w:rPr>
          <w:caps/>
          <w:color w:val="000000"/>
          <w:lang w:val="kk-KZ"/>
        </w:rPr>
      </w:pPr>
    </w:p>
    <w:p w14:paraId="721C3FBC" w14:textId="77777777" w:rsidR="00F773A5" w:rsidRDefault="00F773A5" w:rsidP="006050CB">
      <w:pPr>
        <w:shd w:val="clear" w:color="auto" w:fill="FFFFFF"/>
        <w:spacing w:line="380" w:lineRule="exact"/>
        <w:ind w:firstLine="709"/>
        <w:jc w:val="center"/>
        <w:rPr>
          <w:caps/>
          <w:color w:val="000000"/>
          <w:lang w:val="kk-KZ"/>
        </w:rPr>
      </w:pPr>
    </w:p>
    <w:p w14:paraId="40C61605" w14:textId="77777777" w:rsidR="00F773A5" w:rsidRDefault="00F773A5" w:rsidP="006050CB">
      <w:pPr>
        <w:shd w:val="clear" w:color="auto" w:fill="FFFFFF"/>
        <w:spacing w:line="380" w:lineRule="exact"/>
        <w:ind w:firstLine="709"/>
        <w:jc w:val="center"/>
        <w:rPr>
          <w:caps/>
          <w:color w:val="000000"/>
          <w:lang w:val="kk-KZ"/>
        </w:rPr>
      </w:pPr>
    </w:p>
    <w:p w14:paraId="0A478813" w14:textId="77777777" w:rsidR="00F773A5" w:rsidRDefault="00F773A5" w:rsidP="006050CB">
      <w:pPr>
        <w:shd w:val="clear" w:color="auto" w:fill="FFFFFF"/>
        <w:spacing w:line="380" w:lineRule="exact"/>
        <w:ind w:firstLine="709"/>
        <w:jc w:val="center"/>
        <w:rPr>
          <w:caps/>
          <w:color w:val="000000"/>
          <w:lang w:val="kk-KZ"/>
        </w:rPr>
      </w:pPr>
    </w:p>
    <w:p w14:paraId="753BF49A" w14:textId="77777777" w:rsidR="00F773A5" w:rsidRDefault="00F773A5" w:rsidP="006050CB">
      <w:pPr>
        <w:shd w:val="clear" w:color="auto" w:fill="FFFFFF"/>
        <w:spacing w:line="380" w:lineRule="exact"/>
        <w:ind w:firstLine="709"/>
        <w:jc w:val="center"/>
        <w:rPr>
          <w:caps/>
          <w:color w:val="000000"/>
          <w:lang w:val="kk-KZ"/>
        </w:rPr>
      </w:pPr>
    </w:p>
    <w:p w14:paraId="18239E86" w14:textId="77777777" w:rsidR="00F773A5" w:rsidRDefault="00F773A5" w:rsidP="006050CB">
      <w:pPr>
        <w:shd w:val="clear" w:color="auto" w:fill="FFFFFF"/>
        <w:spacing w:line="380" w:lineRule="exact"/>
        <w:ind w:firstLine="709"/>
        <w:jc w:val="center"/>
        <w:rPr>
          <w:caps/>
          <w:color w:val="000000"/>
          <w:lang w:val="kk-KZ"/>
        </w:rPr>
      </w:pPr>
    </w:p>
    <w:p w14:paraId="3DEFDEBC" w14:textId="77777777" w:rsidR="00A36D56" w:rsidRDefault="00A36D56" w:rsidP="006050CB">
      <w:pPr>
        <w:shd w:val="clear" w:color="auto" w:fill="FFFFFF"/>
        <w:spacing w:line="380" w:lineRule="exact"/>
        <w:ind w:firstLine="709"/>
        <w:jc w:val="center"/>
        <w:rPr>
          <w:caps/>
          <w:color w:val="000000"/>
          <w:lang w:val="kk-KZ"/>
        </w:rPr>
      </w:pPr>
    </w:p>
    <w:p w14:paraId="36409535" w14:textId="77777777" w:rsidR="00A36D56" w:rsidRDefault="00A36D56" w:rsidP="006050CB">
      <w:pPr>
        <w:shd w:val="clear" w:color="auto" w:fill="FFFFFF"/>
        <w:spacing w:line="380" w:lineRule="exact"/>
        <w:ind w:firstLine="709"/>
        <w:jc w:val="center"/>
        <w:rPr>
          <w:caps/>
          <w:color w:val="000000"/>
          <w:lang w:val="kk-KZ"/>
        </w:rPr>
      </w:pPr>
    </w:p>
    <w:p w14:paraId="66A8F3F5" w14:textId="77777777" w:rsidR="00A36D56" w:rsidRPr="005D51B8" w:rsidRDefault="00A36D56" w:rsidP="006050CB">
      <w:pPr>
        <w:shd w:val="clear" w:color="auto" w:fill="FFFFFF"/>
        <w:spacing w:line="380" w:lineRule="exact"/>
        <w:ind w:firstLine="709"/>
        <w:jc w:val="center"/>
        <w:rPr>
          <w:caps/>
          <w:color w:val="000000"/>
          <w:lang w:val="kk-KZ"/>
        </w:rPr>
      </w:pPr>
    </w:p>
    <w:p w14:paraId="7AA3F8CF" w14:textId="77777777" w:rsidR="00A36D56" w:rsidRDefault="00A36D56" w:rsidP="001C2D33">
      <w:pPr>
        <w:spacing w:line="360" w:lineRule="auto"/>
        <w:ind w:firstLine="709"/>
        <w:jc w:val="center"/>
        <w:rPr>
          <w:lang w:val="en-US"/>
        </w:rPr>
      </w:pPr>
    </w:p>
    <w:p w14:paraId="72DA7F9B" w14:textId="62017D82" w:rsidR="001C2D33" w:rsidRDefault="001C2D33" w:rsidP="001C2D33">
      <w:pPr>
        <w:spacing w:line="360" w:lineRule="auto"/>
        <w:ind w:firstLine="709"/>
        <w:jc w:val="center"/>
        <w:rPr>
          <w:lang w:val="en-US"/>
        </w:rPr>
      </w:pPr>
      <w:r w:rsidRPr="005D51B8">
        <w:rPr>
          <w:lang w:val="en-US"/>
        </w:rPr>
        <w:lastRenderedPageBreak/>
        <w:t xml:space="preserve">CONCLUSION </w:t>
      </w:r>
      <w:r w:rsidR="00A36D56">
        <w:rPr>
          <w:lang w:val="en-US"/>
        </w:rPr>
        <w:t>(2018-2020)</w:t>
      </w:r>
    </w:p>
    <w:p w14:paraId="04C187CE" w14:textId="77777777" w:rsidR="00F773A5" w:rsidRPr="005D51B8" w:rsidRDefault="00F773A5" w:rsidP="001C2D33">
      <w:pPr>
        <w:spacing w:line="360" w:lineRule="auto"/>
        <w:ind w:firstLine="709"/>
        <w:jc w:val="center"/>
        <w:rPr>
          <w:b/>
          <w:lang w:val="en-US"/>
        </w:rPr>
      </w:pPr>
    </w:p>
    <w:p w14:paraId="435E55A4" w14:textId="77777777" w:rsidR="001C2D33" w:rsidRPr="00C15B31" w:rsidRDefault="001C2D33" w:rsidP="001C2D33">
      <w:pPr>
        <w:spacing w:line="360" w:lineRule="auto"/>
        <w:ind w:firstLine="709"/>
        <w:jc w:val="both"/>
        <w:rPr>
          <w:lang w:val="en-US"/>
        </w:rPr>
      </w:pPr>
      <w:r w:rsidRPr="005D51B8">
        <w:rPr>
          <w:lang w:val="en-US"/>
        </w:rPr>
        <w:t>For all tasks of the program in 2018-2020, an electronic basis of the information system (GIS) of the object of study was created. During the period of the study the results were filled: on 149 soil sections (749 soil horizons); soil reclamation survey -3019 horizon; agrochemical survey - 1129 horizons.</w:t>
      </w:r>
      <w:r w:rsidRPr="00C15B31">
        <w:rPr>
          <w:lang w:val="en-US"/>
        </w:rPr>
        <w:t xml:space="preserve"> </w:t>
      </w:r>
      <w:r w:rsidRPr="00CA2211">
        <w:rPr>
          <w:lang w:val="en-US"/>
        </w:rPr>
        <w:t xml:space="preserve">4897 </w:t>
      </w:r>
      <w:r>
        <w:rPr>
          <w:lang w:val="en-US"/>
        </w:rPr>
        <w:t xml:space="preserve">samples in total. </w:t>
      </w:r>
    </w:p>
    <w:p w14:paraId="15083BD6" w14:textId="77777777" w:rsidR="001C2D33" w:rsidRPr="005D51B8" w:rsidRDefault="001C2D33" w:rsidP="001C2D33">
      <w:pPr>
        <w:spacing w:line="360" w:lineRule="auto"/>
        <w:ind w:firstLine="709"/>
        <w:jc w:val="both"/>
        <w:rPr>
          <w:lang w:val="en-US"/>
        </w:rPr>
      </w:pPr>
      <w:r w:rsidRPr="005D51B8">
        <w:rPr>
          <w:lang w:val="en-US"/>
        </w:rPr>
        <w:t>In conclusion, the research results are presented according to the program objectives:</w:t>
      </w:r>
    </w:p>
    <w:p w14:paraId="77EC509D" w14:textId="77777777" w:rsidR="001C2D33" w:rsidRPr="005D51B8" w:rsidRDefault="001C2D33" w:rsidP="001C2D33">
      <w:pPr>
        <w:spacing w:line="360" w:lineRule="auto"/>
        <w:ind w:firstLine="709"/>
        <w:jc w:val="both"/>
        <w:rPr>
          <w:i/>
          <w:lang w:val="en-US"/>
        </w:rPr>
      </w:pPr>
      <w:r w:rsidRPr="005D51B8">
        <w:rPr>
          <w:i/>
          <w:lang w:val="en-US"/>
        </w:rPr>
        <w:t xml:space="preserve">1 To develop technologies for the reclamation of salted </w:t>
      </w:r>
      <w:r w:rsidRPr="005D51B8">
        <w:rPr>
          <w:i/>
          <w:cs/>
        </w:rPr>
        <w:t>“</w:t>
      </w:r>
      <w:r w:rsidRPr="005D51B8">
        <w:rPr>
          <w:i/>
          <w:lang w:val="en-US"/>
        </w:rPr>
        <w:t>waste</w:t>
      </w:r>
      <w:r w:rsidRPr="005D51B8">
        <w:rPr>
          <w:i/>
          <w:cs/>
        </w:rPr>
        <w:t xml:space="preserve">” </w:t>
      </w:r>
      <w:r w:rsidRPr="005D51B8">
        <w:rPr>
          <w:i/>
          <w:lang w:val="en-US"/>
        </w:rPr>
        <w:t>lands out of agricultural production using the remote (satellite) method for determining soil salinity.</w:t>
      </w:r>
    </w:p>
    <w:p w14:paraId="3FDD8900" w14:textId="77777777" w:rsidR="001C2D33" w:rsidRPr="005D51B8" w:rsidRDefault="001C2D33" w:rsidP="001C2D33">
      <w:pPr>
        <w:pStyle w:val="a7"/>
        <w:spacing w:after="0" w:line="360" w:lineRule="auto"/>
        <w:ind w:left="0" w:firstLine="709"/>
        <w:jc w:val="both"/>
      </w:pPr>
      <w:r w:rsidRPr="005D51B8">
        <w:t xml:space="preserve"> Field test of the technology for the reclamation of saline "fallow" lands out of agricultural turnover was carried out on the territory of 2 pilot farms; 6 maps on the degree and chemistry of salinity and 4 maps of solonetzicity and occurrence of the 1st salt horizon for 2 pilot farms were compiled; an increase in the yield of grain maize </w:t>
      </w:r>
      <w:r>
        <w:rPr>
          <w:lang w:val="en-US"/>
        </w:rPr>
        <w:t>from</w:t>
      </w:r>
      <w:r w:rsidRPr="005D51B8">
        <w:t xml:space="preserve"> 20.5 </w:t>
      </w:r>
      <w:r>
        <w:rPr>
          <w:lang w:val="en-US"/>
        </w:rPr>
        <w:t>to</w:t>
      </w:r>
      <w:r w:rsidRPr="005D51B8">
        <w:t xml:space="preserve"> 23.6% was obtained from the implementation of the Institute's technology.</w:t>
      </w:r>
    </w:p>
    <w:p w14:paraId="30DDA97B" w14:textId="77777777" w:rsidR="001C2D33" w:rsidRPr="005D51B8" w:rsidRDefault="001C2D33" w:rsidP="001C2D33">
      <w:pPr>
        <w:widowControl w:val="0"/>
        <w:pBdr>
          <w:bottom w:val="single" w:sz="4" w:space="0" w:color="FFFFFF"/>
        </w:pBdr>
        <w:tabs>
          <w:tab w:val="left" w:pos="851"/>
        </w:tabs>
        <w:autoSpaceDE w:val="0"/>
        <w:autoSpaceDN w:val="0"/>
        <w:adjustRightInd w:val="0"/>
        <w:spacing w:line="360" w:lineRule="auto"/>
        <w:ind w:firstLine="709"/>
        <w:jc w:val="both"/>
        <w:rPr>
          <w:lang w:val="en-US"/>
        </w:rPr>
      </w:pPr>
      <w:r w:rsidRPr="005D51B8">
        <w:rPr>
          <w:lang w:val="en-US"/>
        </w:rPr>
        <w:t xml:space="preserve">According to the results of a small-plot field test, using foreign ameliorants (Germany), low tendency to increase the yield of grain maize was determined, depending on the tested fertilizers.  </w:t>
      </w:r>
    </w:p>
    <w:p w14:paraId="42BB9D6A" w14:textId="77777777" w:rsidR="001C2D33" w:rsidRPr="005D51B8" w:rsidRDefault="001C2D33" w:rsidP="001C2D33">
      <w:pPr>
        <w:widowControl w:val="0"/>
        <w:pBdr>
          <w:bottom w:val="single" w:sz="4" w:space="3" w:color="FFFFFF"/>
        </w:pBdr>
        <w:autoSpaceDE w:val="0"/>
        <w:autoSpaceDN w:val="0"/>
        <w:adjustRightInd w:val="0"/>
        <w:spacing w:line="360" w:lineRule="auto"/>
        <w:ind w:firstLine="709"/>
        <w:jc w:val="both"/>
        <w:rPr>
          <w:i/>
          <w:lang w:val="en-US"/>
        </w:rPr>
      </w:pPr>
      <w:r w:rsidRPr="005D51B8">
        <w:rPr>
          <w:i/>
          <w:lang w:val="en-US"/>
        </w:rPr>
        <w:t xml:space="preserve">2 Conducting a field test of the biological method of desalinization of saline soils using the cultivation of licorice Glycyrrhiza glabra L </w:t>
      </w:r>
    </w:p>
    <w:p w14:paraId="3292BB28" w14:textId="77777777" w:rsidR="001C2D33" w:rsidRPr="005D51B8" w:rsidRDefault="001C2D33" w:rsidP="001C2D33">
      <w:pPr>
        <w:spacing w:line="360" w:lineRule="auto"/>
        <w:ind w:firstLine="709"/>
        <w:jc w:val="both"/>
        <w:textAlignment w:val="top"/>
        <w:rPr>
          <w:lang w:val="en-US"/>
        </w:rPr>
      </w:pPr>
      <w:r w:rsidRPr="005D51B8">
        <w:rPr>
          <w:lang w:val="en-US"/>
        </w:rPr>
        <w:t>A production test of the biological method of soil desalinization was carried out on the territory of 3 pilot farms (PF "Orken", PF "Mukhit", PF "Bagdat-2").</w:t>
      </w:r>
    </w:p>
    <w:p w14:paraId="4222CA98" w14:textId="77777777" w:rsidR="001C2D33" w:rsidRPr="005D51B8" w:rsidRDefault="001C2D33" w:rsidP="001C2D33">
      <w:pPr>
        <w:spacing w:line="360" w:lineRule="auto"/>
        <w:ind w:firstLine="709"/>
        <w:jc w:val="both"/>
        <w:textAlignment w:val="top"/>
        <w:rPr>
          <w:lang w:val="en-US"/>
        </w:rPr>
      </w:pPr>
      <w:r w:rsidRPr="005D51B8">
        <w:rPr>
          <w:lang w:val="en-US"/>
        </w:rPr>
        <w:t>On an area of 600 m</w:t>
      </w:r>
      <w:r w:rsidRPr="00503878">
        <w:rPr>
          <w:vertAlign w:val="superscript"/>
          <w:lang w:val="en-US"/>
        </w:rPr>
        <w:t>2</w:t>
      </w:r>
      <w:r w:rsidRPr="005D51B8">
        <w:rPr>
          <w:lang w:val="en-US"/>
        </w:rPr>
        <w:t xml:space="preserve"> (each </w:t>
      </w:r>
      <w:r w:rsidRPr="007054D8">
        <w:rPr>
          <w:lang w:val="en-US"/>
        </w:rPr>
        <w:t>plot</w:t>
      </w:r>
      <w:r w:rsidRPr="005D51B8">
        <w:rPr>
          <w:lang w:val="en-US"/>
        </w:rPr>
        <w:t xml:space="preserve"> 200 m</w:t>
      </w:r>
      <w:r w:rsidRPr="00503878">
        <w:rPr>
          <w:vertAlign w:val="superscript"/>
          <w:lang w:val="en-US"/>
        </w:rPr>
        <w:t>2</w:t>
      </w:r>
      <w:r w:rsidRPr="005D51B8">
        <w:rPr>
          <w:lang w:val="en-US"/>
        </w:rPr>
        <w:t xml:space="preserve">), the biological method of resalinization of saline soils using licorice Glycyrrhiza glabra L was evaluated. It has been established that in conditions of secondary saline soils, licorice reduces the degree of soil salinity by one or two gradations, it allows to develop saline lands that have come out of agricultural use. </w:t>
      </w:r>
    </w:p>
    <w:p w14:paraId="4BC2F39F" w14:textId="77777777" w:rsidR="001C2D33" w:rsidRPr="005D51B8" w:rsidRDefault="001C2D33" w:rsidP="001C2D33">
      <w:pPr>
        <w:widowControl w:val="0"/>
        <w:pBdr>
          <w:bottom w:val="single" w:sz="4" w:space="9" w:color="FFFFFF"/>
        </w:pBdr>
        <w:autoSpaceDE w:val="0"/>
        <w:autoSpaceDN w:val="0"/>
        <w:adjustRightInd w:val="0"/>
        <w:spacing w:line="360" w:lineRule="auto"/>
        <w:ind w:firstLine="709"/>
        <w:jc w:val="both"/>
        <w:rPr>
          <w:i/>
          <w:lang w:val="en-US"/>
        </w:rPr>
      </w:pPr>
      <w:r w:rsidRPr="005D51B8">
        <w:rPr>
          <w:i/>
          <w:lang w:val="en-US"/>
        </w:rPr>
        <w:t xml:space="preserve">3 Apply technology to increase the fertility of saline soils and crop yields (grain maize) and teach farmers the basics of technology  </w:t>
      </w:r>
    </w:p>
    <w:p w14:paraId="110902C4" w14:textId="77777777" w:rsidR="001C2D33" w:rsidRPr="005D51B8" w:rsidRDefault="001C2D33" w:rsidP="001C2D33">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Three soil maps were compiled for the right bank, central and eastern parts of the Shaulder irrigation massif of the Turkestan region, covering an area of 92 thousand hectares.</w:t>
      </w:r>
    </w:p>
    <w:p w14:paraId="21BBD12D" w14:textId="77777777" w:rsidR="001C2D33" w:rsidRPr="005D51B8" w:rsidRDefault="001C2D33" w:rsidP="001C2D33">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 xml:space="preserve">Criteria of soil degradation have been developed and 3 map of soil cover degradation were compiled for the total area of 92 ths. ha; </w:t>
      </w:r>
    </w:p>
    <w:p w14:paraId="3D547920" w14:textId="77777777" w:rsidR="001C2D33" w:rsidRPr="005D51B8" w:rsidRDefault="001C2D33" w:rsidP="001C2D33">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 xml:space="preserve">Appraising scale and 3 map of soil bonitet score were compiled on the area of 92 ths. ha; </w:t>
      </w:r>
    </w:p>
    <w:p w14:paraId="6CB788EE" w14:textId="77777777" w:rsidR="001C2D33" w:rsidRPr="005D51B8" w:rsidRDefault="001C2D33" w:rsidP="001C2D33">
      <w:pPr>
        <w:widowControl w:val="0"/>
        <w:pBdr>
          <w:bottom w:val="single" w:sz="4" w:space="0" w:color="FFFFFF"/>
        </w:pBdr>
        <w:autoSpaceDE w:val="0"/>
        <w:autoSpaceDN w:val="0"/>
        <w:adjustRightInd w:val="0"/>
        <w:spacing w:line="360" w:lineRule="auto"/>
        <w:ind w:firstLine="709"/>
        <w:jc w:val="both"/>
        <w:rPr>
          <w:lang w:val="en-US"/>
        </w:rPr>
      </w:pPr>
      <w:r w:rsidRPr="005D51B8">
        <w:rPr>
          <w:lang w:val="en-US"/>
        </w:rPr>
        <w:t>On an area of 1507 hectares of 70 peasant farms, a large-scale (1: 10000) soil reclamation survey was carried out with the selection of 3019 soil samples from three depths - 0-20, 20-50, 50-</w:t>
      </w:r>
      <w:r w:rsidRPr="005D51B8">
        <w:rPr>
          <w:lang w:val="en-US"/>
        </w:rPr>
        <w:lastRenderedPageBreak/>
        <w:t>100 cm; 270 maps of the degree salinity, 98 maps of salinity chemistry, 39 maps of the depth of the 1st salt horizon of soils by soil layers 0-20, 20-50 and 50-100 cm were compiled.</w:t>
      </w:r>
    </w:p>
    <w:p w14:paraId="580CF72A" w14:textId="77777777" w:rsidR="001C2D33" w:rsidRPr="005D51B8" w:rsidRDefault="001C2D33" w:rsidP="001C2D33">
      <w:pPr>
        <w:widowControl w:val="0"/>
        <w:pBdr>
          <w:bottom w:val="single" w:sz="4" w:space="0" w:color="FFFFFF"/>
        </w:pBdr>
        <w:autoSpaceDE w:val="0"/>
        <w:autoSpaceDN w:val="0"/>
        <w:adjustRightInd w:val="0"/>
        <w:spacing w:line="360" w:lineRule="auto"/>
        <w:ind w:firstLine="709"/>
        <w:jc w:val="both"/>
        <w:rPr>
          <w:lang w:val="en-US"/>
        </w:rPr>
      </w:pPr>
      <w:r w:rsidRPr="005D51B8">
        <w:rPr>
          <w:lang w:val="en-US"/>
        </w:rPr>
        <w:t>Agrochemical survey was carried out on 70 peasant farms with the area of 1507 hectares, 370 cartograms of soil nutrients (humus, easily hydrolyzed nitrogen, mobile phosphorus and exchangeable potassium) were compiled, doses of mineral fertilizers were calculated for the planned corn yield.</w:t>
      </w:r>
    </w:p>
    <w:p w14:paraId="0472E4E5" w14:textId="77777777" w:rsidR="001C2D33" w:rsidRPr="005D51B8" w:rsidRDefault="001C2D33" w:rsidP="001C2D33">
      <w:pPr>
        <w:widowControl w:val="0"/>
        <w:pBdr>
          <w:bottom w:val="single" w:sz="4" w:space="0" w:color="FFFFFF"/>
        </w:pBdr>
        <w:autoSpaceDE w:val="0"/>
        <w:autoSpaceDN w:val="0"/>
        <w:adjustRightInd w:val="0"/>
        <w:spacing w:line="360" w:lineRule="auto"/>
        <w:ind w:firstLine="709"/>
        <w:jc w:val="both"/>
        <w:rPr>
          <w:lang w:val="en-US"/>
        </w:rPr>
      </w:pPr>
      <w:r w:rsidRPr="005D51B8">
        <w:rPr>
          <w:lang w:val="en-US"/>
        </w:rPr>
        <w:t xml:space="preserve">On an area of 1507 hectares in 70 farms, the Institute's technology was implemented to increase the fertility of saline soils and increase the productivity of agricultural crops, which provided an increase in the yield of grain maize from 33.8-34.1% on weakly and </w:t>
      </w:r>
      <w:r>
        <w:rPr>
          <w:lang w:val="en-US"/>
        </w:rPr>
        <w:t>medium</w:t>
      </w:r>
      <w:r w:rsidRPr="005D51B8">
        <w:rPr>
          <w:lang w:val="en-US"/>
        </w:rPr>
        <w:t xml:space="preserve"> saline soils, and on highly saline soils - 14.5%.</w:t>
      </w:r>
    </w:p>
    <w:p w14:paraId="46C3E87A" w14:textId="77777777" w:rsidR="001C2D33" w:rsidRPr="005D51B8" w:rsidRDefault="001C2D33" w:rsidP="001C2D33">
      <w:pPr>
        <w:widowControl w:val="0"/>
        <w:pBdr>
          <w:bottom w:val="single" w:sz="4" w:space="0" w:color="FFFFFF"/>
        </w:pBdr>
        <w:autoSpaceDE w:val="0"/>
        <w:autoSpaceDN w:val="0"/>
        <w:adjustRightInd w:val="0"/>
        <w:spacing w:line="360" w:lineRule="auto"/>
        <w:ind w:firstLine="709"/>
        <w:jc w:val="both"/>
        <w:rPr>
          <w:i/>
          <w:lang w:val="en-US"/>
        </w:rPr>
      </w:pPr>
      <w:r w:rsidRPr="005D51B8">
        <w:rPr>
          <w:i/>
          <w:lang w:val="en-US"/>
        </w:rPr>
        <w:t xml:space="preserve">4 To conduct an analysis of economic efficiency of the implemented and developed technologies, including cost assessment of the application of technologies per 1 ha, analysis of the cost recovery due to increased productivity, indicating the payback period. </w:t>
      </w:r>
    </w:p>
    <w:p w14:paraId="64BA6E81" w14:textId="77777777" w:rsidR="001C2D33" w:rsidRPr="005D51B8" w:rsidRDefault="001C2D33" w:rsidP="001C2D33">
      <w:pPr>
        <w:pStyle w:val="aff3"/>
        <w:spacing w:line="360" w:lineRule="auto"/>
        <w:ind w:firstLine="709"/>
        <w:jc w:val="both"/>
        <w:rPr>
          <w:rFonts w:ascii="Times New Roman" w:hAnsi="Times New Roman"/>
          <w:sz w:val="24"/>
          <w:szCs w:val="24"/>
          <w:lang w:val="en-US"/>
        </w:rPr>
      </w:pPr>
      <w:r w:rsidRPr="005D51B8">
        <w:rPr>
          <w:rFonts w:ascii="Times New Roman" w:hAnsi="Times New Roman"/>
          <w:sz w:val="24"/>
          <w:szCs w:val="24"/>
          <w:lang w:val="en-US"/>
        </w:rPr>
        <w:t xml:space="preserve">An analysis of the effectiveness of the developed technology was carried out, indicating the estimated cost per 1 hectare, cost recovery due to increased productivity, indicating the payback period. </w:t>
      </w:r>
    </w:p>
    <w:p w14:paraId="5F2E3110" w14:textId="77777777" w:rsidR="001C2D33" w:rsidRPr="005D51B8" w:rsidRDefault="001C2D33" w:rsidP="001C2D33">
      <w:pPr>
        <w:pStyle w:val="afb"/>
        <w:spacing w:before="0" w:beforeAutospacing="0" w:after="0" w:afterAutospacing="0" w:line="360" w:lineRule="auto"/>
        <w:ind w:firstLine="709"/>
        <w:jc w:val="both"/>
        <w:rPr>
          <w:i/>
          <w:lang w:val="en-US"/>
        </w:rPr>
      </w:pPr>
      <w:r w:rsidRPr="005D51B8">
        <w:rPr>
          <w:lang w:val="en-US"/>
        </w:rPr>
        <w:t>The economic efficiency from the implementation of Institute's technology during growing grain maize ranged from 180.5 ths. tenge/ha on the non-saline soils up to 34.2 ths. tenge/ha on highly saline soils compared to the existing technology. Cost recovery with the existing technology ranged from 1.21 to 1.86 tenge, and with innovative technology of the institute it ranged from 1.34 to 2.52 tenge.</w:t>
      </w:r>
    </w:p>
    <w:p w14:paraId="0A1D29BA" w14:textId="77777777" w:rsidR="001C2D33" w:rsidRPr="005D51B8" w:rsidRDefault="001C2D33" w:rsidP="001C2D33">
      <w:pPr>
        <w:widowControl w:val="0"/>
        <w:pBdr>
          <w:bottom w:val="single" w:sz="4" w:space="9" w:color="FFFFFF"/>
        </w:pBdr>
        <w:autoSpaceDE w:val="0"/>
        <w:autoSpaceDN w:val="0"/>
        <w:adjustRightInd w:val="0"/>
        <w:spacing w:line="360" w:lineRule="auto"/>
        <w:ind w:firstLine="709"/>
        <w:jc w:val="both"/>
        <w:rPr>
          <w:i/>
          <w:spacing w:val="2"/>
          <w:lang w:val="en-US"/>
        </w:rPr>
      </w:pPr>
      <w:r w:rsidRPr="005D51B8">
        <w:rPr>
          <w:i/>
          <w:lang w:val="en-US"/>
        </w:rPr>
        <w:t>5 To create</w:t>
      </w:r>
      <w:r w:rsidRPr="005D51B8">
        <w:rPr>
          <w:i/>
          <w:spacing w:val="2"/>
          <w:lang w:val="en-US"/>
        </w:rPr>
        <w:t xml:space="preserve"> microbiological preparations that contribute to increasing the fertility of low-productive saline soils and give recommendations on their use. </w:t>
      </w:r>
    </w:p>
    <w:p w14:paraId="1BD6822A" w14:textId="77777777" w:rsidR="001C2D33" w:rsidRPr="005D51B8" w:rsidRDefault="001C2D33" w:rsidP="001C2D33">
      <w:pPr>
        <w:widowControl w:val="0"/>
        <w:pBdr>
          <w:bottom w:val="single" w:sz="4" w:space="9" w:color="FFFFFF"/>
        </w:pBdr>
        <w:tabs>
          <w:tab w:val="left" w:pos="709"/>
        </w:tabs>
        <w:autoSpaceDE w:val="0"/>
        <w:autoSpaceDN w:val="0"/>
        <w:adjustRightInd w:val="0"/>
        <w:spacing w:line="360" w:lineRule="auto"/>
        <w:ind w:firstLine="709"/>
        <w:jc w:val="both"/>
        <w:rPr>
          <w:lang w:val="en-US"/>
        </w:rPr>
      </w:pPr>
      <w:r w:rsidRPr="005D51B8">
        <w:rPr>
          <w:lang w:val="en-US"/>
        </w:rPr>
        <w:t>As a result of performed analysis of microbial community, a qualitative analysis of microorganisms, their dominant forms were identified and described, their biological activity was determined, and pure cultures of microorganisms were isolated, a collection of strains was created and their effectiveness was evaluated. 4 strains were isolated from extremely saline soil, which can grow only on saline environments. A microbiological preparation has been developed that increases the biological activity of saline soils.</w:t>
      </w:r>
    </w:p>
    <w:p w14:paraId="0F4C4493" w14:textId="77777777" w:rsidR="001C2D33" w:rsidRPr="005D51B8" w:rsidRDefault="001C2D33" w:rsidP="001C2D33">
      <w:pPr>
        <w:pStyle w:val="afd"/>
        <w:widowControl w:val="0"/>
        <w:numPr>
          <w:ilvl w:val="0"/>
          <w:numId w:val="9"/>
        </w:numPr>
        <w:pBdr>
          <w:bottom w:val="single" w:sz="4" w:space="9" w:color="FFFFFF"/>
        </w:pBdr>
        <w:autoSpaceDE w:val="0"/>
        <w:autoSpaceDN w:val="0"/>
        <w:adjustRightInd w:val="0"/>
        <w:spacing w:after="0" w:line="360" w:lineRule="auto"/>
        <w:ind w:left="0" w:firstLine="709"/>
        <w:rPr>
          <w:rFonts w:ascii="Times New Roman" w:hAnsi="Times New Roman"/>
          <w:sz w:val="24"/>
          <w:szCs w:val="24"/>
        </w:rPr>
      </w:pPr>
      <w:r w:rsidRPr="005D51B8">
        <w:rPr>
          <w:rFonts w:ascii="Times New Roman" w:hAnsi="Times New Roman"/>
          <w:i/>
          <w:sz w:val="24"/>
          <w:szCs w:val="24"/>
        </w:rPr>
        <w:t xml:space="preserve"> Conducting annual training seminars, field days in order to demonstrate the benefits of technology used in the program.</w:t>
      </w:r>
    </w:p>
    <w:p w14:paraId="7BEF8188" w14:textId="77777777" w:rsidR="001C2D33" w:rsidRDefault="001C2D33" w:rsidP="001C2D33">
      <w:pPr>
        <w:widowControl w:val="0"/>
        <w:pBdr>
          <w:bottom w:val="single" w:sz="4" w:space="9" w:color="FFFFFF"/>
        </w:pBdr>
        <w:autoSpaceDE w:val="0"/>
        <w:autoSpaceDN w:val="0"/>
        <w:adjustRightInd w:val="0"/>
        <w:spacing w:line="360" w:lineRule="auto"/>
        <w:rPr>
          <w:lang w:val="en-US"/>
        </w:rPr>
      </w:pPr>
      <w:r>
        <w:rPr>
          <w:lang w:val="en-US"/>
        </w:rPr>
        <w:t>Three</w:t>
      </w:r>
      <w:r w:rsidRPr="00503878">
        <w:rPr>
          <w:lang w:val="en-US"/>
        </w:rPr>
        <w:t xml:space="preserve"> Field Day</w:t>
      </w:r>
      <w:r>
        <w:rPr>
          <w:lang w:val="en-US"/>
        </w:rPr>
        <w:t>s</w:t>
      </w:r>
      <w:r w:rsidRPr="00503878">
        <w:rPr>
          <w:lang w:val="en-US"/>
        </w:rPr>
        <w:t xml:space="preserve"> </w:t>
      </w:r>
      <w:r>
        <w:rPr>
          <w:lang w:val="en-US"/>
        </w:rPr>
        <w:t>were</w:t>
      </w:r>
      <w:r w:rsidRPr="00503878">
        <w:rPr>
          <w:lang w:val="en-US"/>
        </w:rPr>
        <w:t xml:space="preserve"> held to demonstrate the advantages of the introduced technology. </w:t>
      </w:r>
    </w:p>
    <w:p w14:paraId="2E493F36" w14:textId="77777777" w:rsidR="001C2D33" w:rsidRPr="005D51B8" w:rsidRDefault="001C2D33" w:rsidP="001C2D33">
      <w:pPr>
        <w:widowControl w:val="0"/>
        <w:pBdr>
          <w:bottom w:val="single" w:sz="4" w:space="9" w:color="FFFFFF"/>
        </w:pBdr>
        <w:autoSpaceDE w:val="0"/>
        <w:autoSpaceDN w:val="0"/>
        <w:adjustRightInd w:val="0"/>
        <w:spacing w:line="360" w:lineRule="auto"/>
        <w:rPr>
          <w:lang w:val="en-US"/>
        </w:rPr>
      </w:pPr>
      <w:r w:rsidRPr="00503878">
        <w:rPr>
          <w:lang w:val="en-US"/>
        </w:rPr>
        <w:t xml:space="preserve">Media appearances: </w:t>
      </w:r>
      <w:r>
        <w:rPr>
          <w:lang w:val="en-US"/>
        </w:rPr>
        <w:t xml:space="preserve">in </w:t>
      </w:r>
      <w:r w:rsidRPr="00503878">
        <w:rPr>
          <w:lang w:val="en-US"/>
        </w:rPr>
        <w:t xml:space="preserve">print - 9, </w:t>
      </w:r>
      <w:r>
        <w:rPr>
          <w:lang w:val="en-US"/>
        </w:rPr>
        <w:t xml:space="preserve">on </w:t>
      </w:r>
      <w:r w:rsidRPr="00503878">
        <w:rPr>
          <w:lang w:val="en-US"/>
        </w:rPr>
        <w:t>TV - 9</w:t>
      </w:r>
    </w:p>
    <w:p w14:paraId="4B0AB762" w14:textId="77777777" w:rsidR="001C2D33" w:rsidRPr="005D51B8" w:rsidRDefault="001C2D33" w:rsidP="001C2D33">
      <w:pPr>
        <w:spacing w:line="360" w:lineRule="auto"/>
        <w:ind w:firstLine="567"/>
        <w:jc w:val="center"/>
        <w:rPr>
          <w:lang w:val="en-US"/>
        </w:rPr>
      </w:pPr>
    </w:p>
    <w:p w14:paraId="69C24028" w14:textId="77777777" w:rsidR="001C2D33" w:rsidRPr="005D51B8" w:rsidRDefault="001C2D33" w:rsidP="001C2D33">
      <w:pPr>
        <w:tabs>
          <w:tab w:val="left" w:pos="851"/>
          <w:tab w:val="left" w:pos="3159"/>
        </w:tabs>
        <w:spacing w:line="276" w:lineRule="auto"/>
        <w:ind w:firstLine="709"/>
        <w:jc w:val="both"/>
        <w:rPr>
          <w:i/>
          <w:lang w:val="en-US"/>
        </w:rPr>
      </w:pPr>
      <w:r w:rsidRPr="005D51B8">
        <w:rPr>
          <w:i/>
          <w:lang w:val="en-US"/>
        </w:rPr>
        <w:lastRenderedPageBreak/>
        <w:t>Target production for 2018 -2020</w:t>
      </w:r>
    </w:p>
    <w:p w14:paraId="5C243B49" w14:textId="77777777" w:rsidR="001C2D33" w:rsidRPr="005D51B8" w:rsidRDefault="001C2D33" w:rsidP="001C2D33">
      <w:pPr>
        <w:shd w:val="clear" w:color="auto" w:fill="FFFFFF"/>
        <w:tabs>
          <w:tab w:val="left" w:pos="851"/>
        </w:tabs>
        <w:spacing w:line="276" w:lineRule="auto"/>
        <w:ind w:firstLine="709"/>
        <w:jc w:val="both"/>
        <w:rPr>
          <w:i/>
          <w:lang w:val="en-US"/>
        </w:rPr>
      </w:pPr>
    </w:p>
    <w:p w14:paraId="750349EA" w14:textId="77777777" w:rsidR="001C2D33" w:rsidRPr="005D51B8" w:rsidRDefault="001C2D33" w:rsidP="001C2D33">
      <w:pPr>
        <w:shd w:val="clear" w:color="auto" w:fill="FFFFFF"/>
        <w:tabs>
          <w:tab w:val="left" w:pos="851"/>
        </w:tabs>
        <w:spacing w:line="276" w:lineRule="auto"/>
        <w:ind w:firstLine="709"/>
        <w:jc w:val="both"/>
        <w:rPr>
          <w:i/>
          <w:lang w:val="en-US"/>
        </w:rPr>
      </w:pPr>
      <w:r w:rsidRPr="005D51B8">
        <w:rPr>
          <w:i/>
          <w:lang w:val="en-US"/>
        </w:rPr>
        <w:t>In order to develop “The technology for reclamation of salted “waste lands” that are out of agricultural use”, the following maps were compiled:</w:t>
      </w:r>
    </w:p>
    <w:p w14:paraId="1A379384" w14:textId="77777777" w:rsidR="001C2D33" w:rsidRPr="005D51B8" w:rsidRDefault="001C2D33" w:rsidP="001C2D33">
      <w:pPr>
        <w:shd w:val="clear" w:color="auto" w:fill="FFFFFF"/>
        <w:tabs>
          <w:tab w:val="left" w:pos="851"/>
        </w:tabs>
        <w:spacing w:line="276" w:lineRule="auto"/>
        <w:ind w:firstLine="709"/>
        <w:jc w:val="both"/>
        <w:rPr>
          <w:lang w:val="en-US"/>
        </w:rPr>
      </w:pPr>
      <w:r w:rsidRPr="005D51B8">
        <w:rPr>
          <w:lang w:val="en-US"/>
        </w:rPr>
        <w:t>1. 21 maps of the degree of salinity by soil layers: 0-20, 20-50 and 50-100 cm (scale:1000);</w:t>
      </w:r>
    </w:p>
    <w:p w14:paraId="6122EC05" w14:textId="77777777" w:rsidR="001C2D33" w:rsidRPr="005D51B8" w:rsidRDefault="001C2D33" w:rsidP="001C2D33">
      <w:pPr>
        <w:shd w:val="clear" w:color="auto" w:fill="FFFFFF"/>
        <w:tabs>
          <w:tab w:val="left" w:pos="851"/>
        </w:tabs>
        <w:spacing w:line="276" w:lineRule="auto"/>
        <w:ind w:firstLine="709"/>
        <w:jc w:val="both"/>
        <w:rPr>
          <w:lang w:val="en-US"/>
        </w:rPr>
      </w:pPr>
      <w:r w:rsidRPr="005D51B8">
        <w:rPr>
          <w:lang w:val="en-US"/>
        </w:rPr>
        <w:t>2.  10 maps of alkalinity by soil layers: 0-20 and 20-50 cm;</w:t>
      </w:r>
    </w:p>
    <w:p w14:paraId="13C55715" w14:textId="77777777" w:rsidR="001C2D33" w:rsidRPr="005D51B8" w:rsidRDefault="001C2D33" w:rsidP="001C2D33">
      <w:pPr>
        <w:shd w:val="clear" w:color="auto" w:fill="FFFFFF"/>
        <w:tabs>
          <w:tab w:val="left" w:pos="851"/>
        </w:tabs>
        <w:spacing w:line="276" w:lineRule="auto"/>
        <w:ind w:firstLine="709"/>
        <w:jc w:val="both"/>
        <w:rPr>
          <w:lang w:val="en-US"/>
        </w:rPr>
      </w:pPr>
      <w:r w:rsidRPr="005D51B8">
        <w:rPr>
          <w:lang w:val="en-US"/>
        </w:rPr>
        <w:t>3. 4 map</w:t>
      </w:r>
      <w:r>
        <w:rPr>
          <w:lang w:val="en-US"/>
        </w:rPr>
        <w:t>s</w:t>
      </w:r>
      <w:r w:rsidRPr="005D51B8">
        <w:rPr>
          <w:lang w:val="en-US"/>
        </w:rPr>
        <w:t xml:space="preserve"> of the humus content for 0-20 cm soil layer and 12 maps for 0-20 cm soil layer with basic nutrients (NPK);</w:t>
      </w:r>
    </w:p>
    <w:p w14:paraId="14AA7D40" w14:textId="77777777" w:rsidR="001C2D33" w:rsidRPr="005D51B8" w:rsidRDefault="001C2D33" w:rsidP="001C2D33">
      <w:pPr>
        <w:shd w:val="clear" w:color="auto" w:fill="FFFFFF"/>
        <w:tabs>
          <w:tab w:val="left" w:pos="851"/>
        </w:tabs>
        <w:spacing w:line="276" w:lineRule="auto"/>
        <w:ind w:firstLine="709"/>
        <w:jc w:val="both"/>
        <w:rPr>
          <w:lang w:val="en-US"/>
        </w:rPr>
      </w:pPr>
      <w:r w:rsidRPr="005D51B8">
        <w:rPr>
          <w:lang w:val="en-US"/>
        </w:rPr>
        <w:t xml:space="preserve">4.  27 maps of soil salinization under licorice Glycyrrhiza glabra L crops. </w:t>
      </w:r>
    </w:p>
    <w:p w14:paraId="6B93B1B3" w14:textId="77777777" w:rsidR="001C2D33" w:rsidRPr="005D51B8" w:rsidRDefault="001C2D33" w:rsidP="001C2D33">
      <w:pPr>
        <w:shd w:val="clear" w:color="auto" w:fill="FFFFFF"/>
        <w:tabs>
          <w:tab w:val="left" w:pos="851"/>
        </w:tabs>
        <w:spacing w:line="276" w:lineRule="auto"/>
        <w:ind w:firstLine="567"/>
        <w:jc w:val="both"/>
        <w:rPr>
          <w:i/>
          <w:highlight w:val="yellow"/>
          <w:lang w:val="en-US"/>
        </w:rPr>
      </w:pPr>
    </w:p>
    <w:p w14:paraId="1C151BBD" w14:textId="77777777" w:rsidR="001C2D33" w:rsidRPr="005D51B8" w:rsidRDefault="001C2D33" w:rsidP="001C2D33">
      <w:pPr>
        <w:tabs>
          <w:tab w:val="left" w:pos="851"/>
          <w:tab w:val="left" w:pos="993"/>
        </w:tabs>
        <w:spacing w:line="276" w:lineRule="auto"/>
        <w:ind w:firstLine="709"/>
        <w:jc w:val="both"/>
        <w:rPr>
          <w:lang w:val="en-US"/>
        </w:rPr>
      </w:pPr>
      <w:r w:rsidRPr="005D51B8">
        <w:rPr>
          <w:i/>
          <w:lang w:val="en-US"/>
        </w:rPr>
        <w:t>In order to demonstrate the advantages of “Technology for increasing the fertility of saline soils and crop yields (grain maize)” and teaching farmers the basics of the technology, the following maps were compiled on 1507 ha of the researched lands:</w:t>
      </w:r>
      <w:r w:rsidRPr="005D51B8">
        <w:rPr>
          <w:lang w:val="en-US"/>
        </w:rPr>
        <w:t xml:space="preserve"> </w:t>
      </w:r>
    </w:p>
    <w:p w14:paraId="70D5D0F0" w14:textId="77777777" w:rsidR="001C2D33" w:rsidRPr="005D51B8" w:rsidRDefault="001C2D33" w:rsidP="001C2D33">
      <w:pPr>
        <w:pStyle w:val="afd"/>
        <w:numPr>
          <w:ilvl w:val="0"/>
          <w:numId w:val="4"/>
        </w:numPr>
        <w:tabs>
          <w:tab w:val="left" w:pos="851"/>
          <w:tab w:val="left" w:pos="993"/>
        </w:tabs>
        <w:spacing w:after="0" w:line="276" w:lineRule="auto"/>
        <w:ind w:left="0" w:firstLine="709"/>
        <w:rPr>
          <w:rFonts w:ascii="Times New Roman" w:hAnsi="Times New Roman"/>
          <w:sz w:val="24"/>
          <w:szCs w:val="24"/>
          <w:lang w:val="en-US"/>
        </w:rPr>
      </w:pPr>
      <w:r w:rsidRPr="005D51B8">
        <w:rPr>
          <w:rFonts w:ascii="Times New Roman" w:hAnsi="Times New Roman"/>
          <w:sz w:val="24"/>
          <w:szCs w:val="24"/>
          <w:lang w:val="en-US"/>
        </w:rPr>
        <w:t>3 soil maps (right-bank, central and eastern parts of the Shaulder irrigat</w:t>
      </w:r>
      <w:r>
        <w:rPr>
          <w:rFonts w:ascii="Times New Roman" w:hAnsi="Times New Roman"/>
          <w:sz w:val="24"/>
          <w:szCs w:val="24"/>
          <w:lang w:val="en-US"/>
        </w:rPr>
        <w:t>ion</w:t>
      </w:r>
      <w:r w:rsidRPr="005D51B8">
        <w:rPr>
          <w:rFonts w:ascii="Times New Roman" w:hAnsi="Times New Roman"/>
          <w:sz w:val="24"/>
          <w:szCs w:val="24"/>
          <w:lang w:val="en-US"/>
        </w:rPr>
        <w:t xml:space="preserve"> massif, area of 25.0; 35.4; and 29.3 ths. ha, scale: 100,000) - electronic version.</w:t>
      </w:r>
    </w:p>
    <w:p w14:paraId="55BD78A1" w14:textId="77777777" w:rsidR="001C2D33" w:rsidRPr="005D51B8" w:rsidRDefault="001C2D33" w:rsidP="001C2D33">
      <w:pPr>
        <w:pStyle w:val="afd"/>
        <w:numPr>
          <w:ilvl w:val="0"/>
          <w:numId w:val="4"/>
        </w:numPr>
        <w:tabs>
          <w:tab w:val="left" w:pos="851"/>
          <w:tab w:val="left" w:pos="993"/>
        </w:tabs>
        <w:spacing w:after="0" w:line="276" w:lineRule="auto"/>
        <w:ind w:left="0" w:firstLine="709"/>
        <w:rPr>
          <w:rFonts w:ascii="Times New Roman" w:hAnsi="Times New Roman"/>
          <w:sz w:val="24"/>
          <w:szCs w:val="24"/>
          <w:lang w:val="en-US"/>
        </w:rPr>
      </w:pPr>
      <w:r w:rsidRPr="005D51B8">
        <w:rPr>
          <w:rFonts w:ascii="Times New Roman" w:hAnsi="Times New Roman"/>
          <w:sz w:val="24"/>
          <w:szCs w:val="24"/>
          <w:lang w:val="en-US"/>
        </w:rPr>
        <w:t>3 maps of soil degradation (right-bank, central and eastern parts of the Shaulder irrigat</w:t>
      </w:r>
      <w:r>
        <w:rPr>
          <w:rFonts w:ascii="Times New Roman" w:hAnsi="Times New Roman"/>
          <w:sz w:val="24"/>
          <w:szCs w:val="24"/>
          <w:lang w:val="en-US"/>
        </w:rPr>
        <w:t>ion</w:t>
      </w:r>
      <w:r w:rsidRPr="005D51B8">
        <w:rPr>
          <w:rFonts w:ascii="Times New Roman" w:hAnsi="Times New Roman"/>
          <w:sz w:val="24"/>
          <w:szCs w:val="24"/>
          <w:lang w:val="en-US"/>
        </w:rPr>
        <w:t xml:space="preserve"> massif, area of 25.0; 35.4; and 29.3 ths. ha, scale: 100,000) - electronic version.</w:t>
      </w:r>
    </w:p>
    <w:p w14:paraId="60C9927A" w14:textId="77777777" w:rsidR="001C2D33" w:rsidRPr="005D51B8" w:rsidRDefault="001C2D33" w:rsidP="001C2D33">
      <w:pPr>
        <w:pStyle w:val="afd"/>
        <w:numPr>
          <w:ilvl w:val="0"/>
          <w:numId w:val="4"/>
        </w:numPr>
        <w:tabs>
          <w:tab w:val="left" w:pos="851"/>
          <w:tab w:val="left" w:pos="993"/>
        </w:tabs>
        <w:spacing w:after="0" w:line="276" w:lineRule="auto"/>
        <w:ind w:left="0" w:firstLine="709"/>
        <w:rPr>
          <w:rFonts w:ascii="Times New Roman" w:hAnsi="Times New Roman"/>
          <w:sz w:val="24"/>
          <w:szCs w:val="24"/>
          <w:lang w:val="en-US"/>
        </w:rPr>
      </w:pPr>
      <w:r w:rsidRPr="005D51B8">
        <w:rPr>
          <w:rFonts w:ascii="Times New Roman" w:hAnsi="Times New Roman"/>
          <w:sz w:val="24"/>
          <w:szCs w:val="24"/>
          <w:lang w:val="en-US"/>
        </w:rPr>
        <w:t>3 maps of soil bonitet scores (right-bank, central and eastern parts of the Shaulder irrigat</w:t>
      </w:r>
      <w:r>
        <w:rPr>
          <w:rFonts w:ascii="Times New Roman" w:hAnsi="Times New Roman"/>
          <w:sz w:val="24"/>
          <w:szCs w:val="24"/>
          <w:lang w:val="en-US"/>
        </w:rPr>
        <w:t>ion</w:t>
      </w:r>
      <w:r w:rsidRPr="005D51B8">
        <w:rPr>
          <w:rFonts w:ascii="Times New Roman" w:hAnsi="Times New Roman"/>
          <w:sz w:val="24"/>
          <w:szCs w:val="24"/>
          <w:lang w:val="en-US"/>
        </w:rPr>
        <w:t xml:space="preserve"> massif, area of 25.0; 35.4; and 29.3 ths. ha, scale: 100,000) - electronic version.</w:t>
      </w:r>
    </w:p>
    <w:p w14:paraId="300531EE" w14:textId="77777777" w:rsidR="001C2D33" w:rsidRPr="005D51B8" w:rsidRDefault="001C2D33" w:rsidP="001C2D33">
      <w:pPr>
        <w:shd w:val="clear" w:color="auto" w:fill="FFFFFF"/>
        <w:tabs>
          <w:tab w:val="left" w:pos="851"/>
          <w:tab w:val="left" w:pos="993"/>
        </w:tabs>
        <w:spacing w:line="276" w:lineRule="auto"/>
        <w:ind w:firstLine="709"/>
        <w:jc w:val="both"/>
        <w:rPr>
          <w:lang w:val="en-US"/>
        </w:rPr>
      </w:pPr>
      <w:r w:rsidRPr="005D51B8">
        <w:rPr>
          <w:lang w:val="en-US"/>
        </w:rPr>
        <w:t>8.  270 maps of salinity for 0-20, 20-50 and 50-100 cm soil layers (scale: 10000);</w:t>
      </w:r>
    </w:p>
    <w:p w14:paraId="5259489C" w14:textId="77777777" w:rsidR="001C2D33" w:rsidRPr="005D51B8" w:rsidRDefault="001C2D33" w:rsidP="001C2D33">
      <w:pPr>
        <w:shd w:val="clear" w:color="auto" w:fill="FFFFFF"/>
        <w:tabs>
          <w:tab w:val="left" w:pos="851"/>
          <w:tab w:val="left" w:pos="993"/>
        </w:tabs>
        <w:spacing w:line="276" w:lineRule="auto"/>
        <w:ind w:firstLine="709"/>
        <w:jc w:val="both"/>
        <w:rPr>
          <w:lang w:val="en-US"/>
        </w:rPr>
      </w:pPr>
      <w:r w:rsidRPr="005D51B8">
        <w:rPr>
          <w:lang w:val="en-US"/>
        </w:rPr>
        <w:t>9.  98 maps of salinity chemistry for 0-20, 20-50 and 50-100 cm of soil layers (scale: 10000);</w:t>
      </w:r>
    </w:p>
    <w:p w14:paraId="464357A5" w14:textId="77777777" w:rsidR="001C2D33" w:rsidRPr="005D51B8" w:rsidRDefault="001C2D33" w:rsidP="001C2D33">
      <w:pPr>
        <w:shd w:val="clear" w:color="auto" w:fill="FFFFFF"/>
        <w:tabs>
          <w:tab w:val="left" w:pos="851"/>
          <w:tab w:val="left" w:pos="993"/>
        </w:tabs>
        <w:spacing w:line="276" w:lineRule="auto"/>
        <w:ind w:firstLine="709"/>
        <w:jc w:val="both"/>
        <w:rPr>
          <w:lang w:val="en-US"/>
        </w:rPr>
      </w:pPr>
      <w:r w:rsidRPr="005D51B8">
        <w:rPr>
          <w:lang w:val="en-US"/>
        </w:rPr>
        <w:t xml:space="preserve">10. 39 maps of the depth of the 1st salt horizon of soils (scale: 10000); </w:t>
      </w:r>
    </w:p>
    <w:p w14:paraId="20864004" w14:textId="77777777" w:rsidR="001C2D33" w:rsidRPr="005D51B8" w:rsidRDefault="001C2D33" w:rsidP="001C2D33">
      <w:pPr>
        <w:tabs>
          <w:tab w:val="left" w:pos="851"/>
          <w:tab w:val="left" w:pos="993"/>
        </w:tabs>
        <w:spacing w:line="276" w:lineRule="auto"/>
        <w:ind w:firstLine="709"/>
        <w:jc w:val="both"/>
        <w:rPr>
          <w:lang w:val="en-US"/>
        </w:rPr>
      </w:pPr>
      <w:r w:rsidRPr="005D51B8">
        <w:rPr>
          <w:lang w:val="en-US"/>
        </w:rPr>
        <w:t xml:space="preserve">11. 370 cartograms of soil supply with humus, readily hydrolyzable nitrogen, mobile phosphorus and exchangeable potassium </w:t>
      </w:r>
    </w:p>
    <w:p w14:paraId="5952A295" w14:textId="77777777" w:rsidR="001C2D33" w:rsidRPr="005D51B8" w:rsidRDefault="001C2D33" w:rsidP="001C2D33">
      <w:pPr>
        <w:tabs>
          <w:tab w:val="left" w:pos="851"/>
        </w:tabs>
        <w:spacing w:line="276" w:lineRule="auto"/>
        <w:ind w:firstLine="567"/>
        <w:jc w:val="both"/>
        <w:rPr>
          <w:i/>
          <w:lang w:val="en-US"/>
        </w:rPr>
      </w:pPr>
    </w:p>
    <w:p w14:paraId="523412C2" w14:textId="77777777" w:rsidR="001C2D33" w:rsidRPr="005D51B8" w:rsidRDefault="001C2D33" w:rsidP="001C2D33">
      <w:pPr>
        <w:tabs>
          <w:tab w:val="left" w:pos="851"/>
        </w:tabs>
        <w:spacing w:line="276" w:lineRule="auto"/>
        <w:ind w:firstLine="709"/>
        <w:jc w:val="both"/>
        <w:rPr>
          <w:i/>
          <w:lang w:val="en-US"/>
        </w:rPr>
      </w:pPr>
      <w:r w:rsidRPr="005D51B8">
        <w:rPr>
          <w:i/>
          <w:lang w:val="en-US"/>
        </w:rPr>
        <w:t xml:space="preserve"> According to the research results the following publications were released:</w:t>
      </w:r>
    </w:p>
    <w:p w14:paraId="32C07425" w14:textId="77777777" w:rsidR="001C2D33" w:rsidRPr="005D51B8" w:rsidRDefault="001C2D33" w:rsidP="001C2D33">
      <w:pPr>
        <w:tabs>
          <w:tab w:val="left" w:pos="851"/>
        </w:tabs>
        <w:spacing w:line="276" w:lineRule="auto"/>
        <w:ind w:firstLine="709"/>
        <w:jc w:val="both"/>
        <w:rPr>
          <w:lang w:val="en-US"/>
        </w:rPr>
      </w:pPr>
      <w:r w:rsidRPr="005D51B8">
        <w:rPr>
          <w:lang w:val="en-US"/>
        </w:rPr>
        <w:t>16 in publications recommended by the Committee for Control in the Sphere of Education and Science of the Ministry of Education and Science of the Republic of Kazakhstan; 6 in publications with the IF citation index (Web of Science Core Collection &amp; Scopus); 12 in peer-reviewed scientific publications (RSCI) and international conferences, symposium, etc.; 3 recommendations were prepared and issued.</w:t>
      </w:r>
    </w:p>
    <w:p w14:paraId="1C3476DA" w14:textId="77777777" w:rsidR="001C2D33" w:rsidRPr="005D51B8" w:rsidRDefault="001C2D33" w:rsidP="001C2D33">
      <w:pPr>
        <w:tabs>
          <w:tab w:val="left" w:pos="567"/>
          <w:tab w:val="left" w:pos="851"/>
        </w:tabs>
        <w:spacing w:line="276" w:lineRule="auto"/>
        <w:ind w:firstLine="709"/>
        <w:jc w:val="both"/>
        <w:rPr>
          <w:lang w:val="en-US"/>
        </w:rPr>
      </w:pPr>
    </w:p>
    <w:p w14:paraId="23C040A5" w14:textId="77777777" w:rsidR="001C2D33" w:rsidRPr="005D51B8" w:rsidRDefault="001C2D33" w:rsidP="001C2D33">
      <w:pPr>
        <w:tabs>
          <w:tab w:val="left" w:pos="567"/>
          <w:tab w:val="left" w:pos="851"/>
        </w:tabs>
        <w:spacing w:line="276" w:lineRule="auto"/>
        <w:ind w:firstLine="709"/>
        <w:jc w:val="both"/>
        <w:rPr>
          <w:lang w:val="en-US"/>
        </w:rPr>
      </w:pPr>
      <w:r w:rsidRPr="005D51B8">
        <w:rPr>
          <w:lang w:val="en-US"/>
        </w:rPr>
        <w:t xml:space="preserve">The implementation of the technology was conducted on the area of 1507 hectares.       </w:t>
      </w:r>
    </w:p>
    <w:p w14:paraId="217CBD4E" w14:textId="77777777" w:rsidR="001C2D33" w:rsidRPr="005D51B8" w:rsidRDefault="001C2D33" w:rsidP="00AA3F8F">
      <w:pPr>
        <w:widowControl w:val="0"/>
        <w:pBdr>
          <w:bottom w:val="single" w:sz="4" w:space="0" w:color="FFFFFF"/>
        </w:pBdr>
        <w:autoSpaceDE w:val="0"/>
        <w:autoSpaceDN w:val="0"/>
        <w:adjustRightInd w:val="0"/>
        <w:ind w:firstLine="709"/>
        <w:contextualSpacing/>
        <w:jc w:val="both"/>
        <w:rPr>
          <w:i/>
          <w:lang w:val="en-US"/>
        </w:rPr>
      </w:pPr>
      <w:r w:rsidRPr="005D51B8">
        <w:rPr>
          <w:i/>
          <w:lang w:val="en-US"/>
        </w:rPr>
        <w:t xml:space="preserve">Media appearances: in print-9, on TV-9. </w:t>
      </w:r>
    </w:p>
    <w:p w14:paraId="49771820" w14:textId="77777777" w:rsidR="001C2D33" w:rsidRPr="005D51B8" w:rsidRDefault="001C2D33" w:rsidP="001C2D33">
      <w:pPr>
        <w:tabs>
          <w:tab w:val="left" w:pos="851"/>
        </w:tabs>
        <w:autoSpaceDE w:val="0"/>
        <w:autoSpaceDN w:val="0"/>
        <w:adjustRightInd w:val="0"/>
        <w:ind w:firstLine="709"/>
        <w:contextualSpacing/>
        <w:jc w:val="both"/>
        <w:rPr>
          <w:rFonts w:eastAsia="Calibri"/>
          <w:i/>
          <w:lang w:val="en-US"/>
        </w:rPr>
      </w:pPr>
      <w:r>
        <w:rPr>
          <w:i/>
          <w:lang w:val="en-US"/>
        </w:rPr>
        <w:t>Three</w:t>
      </w:r>
      <w:r w:rsidRPr="005D51B8">
        <w:rPr>
          <w:i/>
          <w:lang w:val="en-US"/>
        </w:rPr>
        <w:t xml:space="preserve"> Field Days were held.</w:t>
      </w:r>
    </w:p>
    <w:p w14:paraId="78E565B4" w14:textId="77777777" w:rsidR="001C2D33" w:rsidRDefault="001C2D33" w:rsidP="001C2D33">
      <w:pPr>
        <w:rPr>
          <w:lang w:val="en-US"/>
        </w:rPr>
      </w:pPr>
    </w:p>
    <w:p w14:paraId="3C6E1D4E" w14:textId="77777777" w:rsidR="005E532F" w:rsidRDefault="005E532F" w:rsidP="001C2D33">
      <w:pPr>
        <w:rPr>
          <w:lang w:val="en-US"/>
        </w:rPr>
      </w:pPr>
    </w:p>
    <w:p w14:paraId="7D316D11" w14:textId="77777777" w:rsidR="00AA3F8F" w:rsidRPr="00AA3F8F" w:rsidRDefault="00AA3F8F" w:rsidP="00AA3F8F">
      <w:pPr>
        <w:pStyle w:val="211"/>
        <w:ind w:firstLine="567"/>
        <w:rPr>
          <w:sz w:val="20"/>
          <w:szCs w:val="20"/>
          <w:lang w:val="en-US"/>
        </w:rPr>
      </w:pPr>
      <w:r w:rsidRPr="00AA3F8F">
        <w:rPr>
          <w:sz w:val="20"/>
          <w:szCs w:val="20"/>
          <w:lang w:val="en-US"/>
        </w:rPr>
        <w:t>* During the period of this program, the team of U.U. Uspanov Kazakh Scientific Research Institute of Soil Science and Agrochemistry suffered a loss:</w:t>
      </w:r>
    </w:p>
    <w:p w14:paraId="6C3227B3" w14:textId="77777777" w:rsidR="00AA3F8F" w:rsidRPr="00AA3F8F" w:rsidRDefault="00AA3F8F" w:rsidP="00AA3F8F">
      <w:pPr>
        <w:pStyle w:val="211"/>
        <w:ind w:firstLine="567"/>
        <w:rPr>
          <w:sz w:val="20"/>
          <w:szCs w:val="20"/>
          <w:lang w:val="en-US"/>
        </w:rPr>
      </w:pPr>
      <w:r w:rsidRPr="00AA3F8F">
        <w:rPr>
          <w:sz w:val="20"/>
          <w:szCs w:val="20"/>
          <w:lang w:val="en-US"/>
        </w:rPr>
        <w:t>Saparov Abdulla Saparovich, the Head of the program, Head of the organization, academician of the National Academy of Sciences of the Republic of Kazakhstan and the Academy of Agricultural Sciences of the Republic of Kazakhstan suddenly died on July 10, 2020.</w:t>
      </w:r>
    </w:p>
    <w:p w14:paraId="5B29E80D" w14:textId="77777777" w:rsidR="00AA3F8F" w:rsidRPr="00AA3F8F" w:rsidRDefault="00AA3F8F" w:rsidP="00AA3F8F">
      <w:pPr>
        <w:pStyle w:val="211"/>
        <w:ind w:firstLine="567"/>
        <w:rPr>
          <w:sz w:val="20"/>
          <w:szCs w:val="20"/>
          <w:lang w:val="en-US"/>
        </w:rPr>
      </w:pPr>
      <w:r w:rsidRPr="00AA3F8F">
        <w:rPr>
          <w:sz w:val="20"/>
          <w:szCs w:val="20"/>
          <w:lang w:val="en-US"/>
        </w:rPr>
        <w:t>Otarov Azimbay, the leading scientist of the institute, soil scientist, ameliorator, candidate of biological sciences passed away on May 9, 2019.</w:t>
      </w:r>
    </w:p>
    <w:p w14:paraId="71B81575" w14:textId="77777777" w:rsidR="00AA3F8F" w:rsidRPr="00AA3F8F" w:rsidRDefault="00AA3F8F" w:rsidP="00AA3F8F">
      <w:pPr>
        <w:pStyle w:val="211"/>
        <w:ind w:firstLine="567"/>
        <w:rPr>
          <w:sz w:val="20"/>
          <w:szCs w:val="20"/>
          <w:lang w:val="en-US"/>
        </w:rPr>
      </w:pPr>
      <w:r w:rsidRPr="00AA3F8F">
        <w:rPr>
          <w:sz w:val="20"/>
          <w:szCs w:val="20"/>
          <w:lang w:val="en-US"/>
        </w:rPr>
        <w:t>They were the most caring, professionally competent and active persons. On behalf of all employees, we express our gratitude to them for their creative approach to the tasks set and the successful implementation of this program.</w:t>
      </w:r>
    </w:p>
    <w:p w14:paraId="4F8AF225" w14:textId="77777777" w:rsidR="00AA3F8F" w:rsidRDefault="00E26CB1" w:rsidP="00882F6F">
      <w:pPr>
        <w:spacing w:line="360" w:lineRule="auto"/>
        <w:ind w:firstLine="709"/>
        <w:jc w:val="center"/>
        <w:rPr>
          <w:lang w:val="en-US"/>
        </w:rPr>
      </w:pPr>
      <w:r w:rsidRPr="005D51B8">
        <w:rPr>
          <w:lang w:val="en-US"/>
        </w:rPr>
        <w:lastRenderedPageBreak/>
        <w:t xml:space="preserve">CONCLUSION </w:t>
      </w:r>
    </w:p>
    <w:p w14:paraId="4EE2796C" w14:textId="58C8D979" w:rsidR="00E26CB1" w:rsidRPr="00AA3F8F" w:rsidRDefault="00882F6F" w:rsidP="00882F6F">
      <w:pPr>
        <w:spacing w:line="360" w:lineRule="auto"/>
        <w:ind w:firstLine="709"/>
        <w:rPr>
          <w:b/>
          <w:lang w:val="en-US"/>
        </w:rPr>
      </w:pPr>
      <w:r>
        <w:rPr>
          <w:b/>
          <w:lang w:val="en-US"/>
        </w:rPr>
        <w:t>In</w:t>
      </w:r>
      <w:r w:rsidR="00AA3F8F" w:rsidRPr="00AA3F8F">
        <w:rPr>
          <w:b/>
          <w:lang w:val="en-US"/>
        </w:rPr>
        <w:t xml:space="preserve"> </w:t>
      </w:r>
      <w:r w:rsidR="00E26CB1" w:rsidRPr="00AA3F8F">
        <w:rPr>
          <w:b/>
          <w:lang w:val="en-US"/>
        </w:rPr>
        <w:t>2018</w:t>
      </w:r>
      <w:r>
        <w:rPr>
          <w:b/>
          <w:lang w:val="en-US"/>
        </w:rPr>
        <w:t xml:space="preserve"> y.</w:t>
      </w:r>
    </w:p>
    <w:p w14:paraId="6158FE12" w14:textId="6683C119" w:rsidR="00E26CB1" w:rsidRPr="005D51B8" w:rsidRDefault="00E26CB1" w:rsidP="00882F6F">
      <w:pPr>
        <w:shd w:val="clear" w:color="auto" w:fill="FFFFFF"/>
        <w:spacing w:line="360" w:lineRule="auto"/>
        <w:ind w:firstLine="709"/>
        <w:jc w:val="both"/>
        <w:rPr>
          <w:lang w:val="en-US"/>
        </w:rPr>
      </w:pPr>
      <w:r w:rsidRPr="005D51B8">
        <w:rPr>
          <w:lang w:val="en-US"/>
        </w:rPr>
        <w:t xml:space="preserve">By deciphering a series of Landsat 8OLE images of the same date (August 2015-2018) using the classification according to the training set by the “maximum similarity” method, abandoned “fallow” lands with saline soils were identified on the territory of the Shaulder massif. The classification on Landsat 8OLE multispectral images was carried out in a combination of channels (7-5-2) "false colors". 2 test </w:t>
      </w:r>
      <w:r w:rsidR="007054D8" w:rsidRPr="007054D8">
        <w:rPr>
          <w:lang w:val="en-US"/>
        </w:rPr>
        <w:t>plot</w:t>
      </w:r>
      <w:r w:rsidR="007054D8">
        <w:rPr>
          <w:lang w:val="en-US"/>
        </w:rPr>
        <w:t>s</w:t>
      </w:r>
      <w:r w:rsidR="007054D8" w:rsidRPr="005D51B8">
        <w:rPr>
          <w:lang w:val="en-US"/>
        </w:rPr>
        <w:t xml:space="preserve"> </w:t>
      </w:r>
      <w:r w:rsidRPr="005D51B8">
        <w:rPr>
          <w:lang w:val="en-US"/>
        </w:rPr>
        <w:t xml:space="preserve">were selected on the territory for the development of reclamation technology of saline "waste" lands that are out of agricultural use. The soils of the first </w:t>
      </w:r>
      <w:r w:rsidR="007054D8" w:rsidRPr="007054D8">
        <w:rPr>
          <w:lang w:val="en-US"/>
        </w:rPr>
        <w:t>plot</w:t>
      </w:r>
      <w:r w:rsidR="007054D8" w:rsidRPr="005D51B8">
        <w:rPr>
          <w:lang w:val="en-US"/>
        </w:rPr>
        <w:t xml:space="preserve"> </w:t>
      </w:r>
      <w:r w:rsidRPr="005D51B8">
        <w:rPr>
          <w:lang w:val="en-US"/>
        </w:rPr>
        <w:t xml:space="preserve">have passed into the category of "fallow" lands relatively recently (5-10 years), and the soils of the second </w:t>
      </w:r>
      <w:r w:rsidR="007054D8" w:rsidRPr="007054D8">
        <w:rPr>
          <w:lang w:val="en-US"/>
        </w:rPr>
        <w:t>plot</w:t>
      </w:r>
      <w:r w:rsidR="007054D8" w:rsidRPr="005D51B8">
        <w:rPr>
          <w:lang w:val="en-US"/>
        </w:rPr>
        <w:t xml:space="preserve"> </w:t>
      </w:r>
      <w:r w:rsidRPr="005D51B8">
        <w:rPr>
          <w:lang w:val="en-US"/>
        </w:rPr>
        <w:t>are old "fallow". This conclusion is confirmed by the data on the depth of the occupied area of soils with different degrees of salinity.</w:t>
      </w:r>
    </w:p>
    <w:p w14:paraId="2E17F093" w14:textId="77777777" w:rsidR="00E26CB1" w:rsidRPr="005D51B8" w:rsidRDefault="00E26CB1" w:rsidP="00882F6F">
      <w:pPr>
        <w:shd w:val="clear" w:color="auto" w:fill="FFFFFF"/>
        <w:spacing w:line="360" w:lineRule="auto"/>
        <w:ind w:firstLine="709"/>
        <w:jc w:val="both"/>
        <w:rPr>
          <w:lang w:val="en-US"/>
        </w:rPr>
      </w:pPr>
      <w:r w:rsidRPr="005D51B8">
        <w:rPr>
          <w:lang w:val="en-US"/>
        </w:rPr>
        <w:t>For the experiment on the biological desalinization of soils, areas with saline soils both from the surface and at all depths were selected. They have various degrees of salinity and are a quite old “fallow” lands with secondary saline soils.</w:t>
      </w:r>
    </w:p>
    <w:p w14:paraId="677510CA" w14:textId="4A190EDC" w:rsidR="00E26CB1" w:rsidRPr="005D51B8" w:rsidRDefault="00E26CB1" w:rsidP="00882F6F">
      <w:pPr>
        <w:spacing w:line="360" w:lineRule="auto"/>
        <w:ind w:firstLine="709"/>
        <w:jc w:val="both"/>
        <w:rPr>
          <w:lang w:val="en-US"/>
        </w:rPr>
      </w:pPr>
      <w:r w:rsidRPr="005D51B8">
        <w:rPr>
          <w:lang w:val="en-US"/>
        </w:rPr>
        <w:t xml:space="preserve">To select the </w:t>
      </w:r>
      <w:r w:rsidR="007054D8" w:rsidRPr="007054D8">
        <w:rPr>
          <w:lang w:val="en-US"/>
        </w:rPr>
        <w:t>plot</w:t>
      </w:r>
      <w:r w:rsidR="007054D8">
        <w:rPr>
          <w:lang w:val="en-US"/>
        </w:rPr>
        <w:t>s</w:t>
      </w:r>
      <w:r w:rsidRPr="005D51B8">
        <w:rPr>
          <w:lang w:val="en-US"/>
        </w:rPr>
        <w:t>, a field reconnaissance survey of the territory of the massif was carried out, during which soil sections were laid, soil samples were taken to determine their physical and chemical properties. According to the research results the following publications were released: soil map for the area of 25,000 ha (scale 1: 100,000), soil degradation map, and bonitet score map. Slightly and medium degraded soils prevail. Secondary salinization and agrodepletion are the main factors of degradation.</w:t>
      </w:r>
    </w:p>
    <w:p w14:paraId="111209F9" w14:textId="77777777" w:rsidR="00E26CB1" w:rsidRPr="005D51B8" w:rsidRDefault="00E26CB1" w:rsidP="00882F6F">
      <w:pPr>
        <w:spacing w:line="360" w:lineRule="auto"/>
        <w:ind w:firstLine="709"/>
        <w:jc w:val="both"/>
        <w:rPr>
          <w:lang w:val="en-US"/>
        </w:rPr>
      </w:pPr>
      <w:r w:rsidRPr="005D51B8">
        <w:rPr>
          <w:lang w:val="en-US"/>
        </w:rPr>
        <w:t>The results of large-scale (1: 10000) salt surveys showed that the areas of saline soils increase with depth, from 19% in the upper 0-20 cm layer to 47.6% in the 50-100 cm layer.</w:t>
      </w:r>
    </w:p>
    <w:p w14:paraId="7C156135" w14:textId="77777777" w:rsidR="00E26CB1" w:rsidRPr="005D51B8" w:rsidRDefault="00E26CB1" w:rsidP="00882F6F">
      <w:pPr>
        <w:spacing w:line="360" w:lineRule="auto"/>
        <w:ind w:firstLine="709"/>
        <w:jc w:val="both"/>
        <w:rPr>
          <w:color w:val="000000"/>
          <w:lang w:val="en-US"/>
        </w:rPr>
      </w:pPr>
      <w:r w:rsidRPr="005D51B8">
        <w:rPr>
          <w:color w:val="000000"/>
          <w:lang w:val="en-US"/>
        </w:rPr>
        <w:t xml:space="preserve">The assessment of soils of 26 farms was carried out. 106 soil samples were selected and, based on the results of analyzes, 104 maps of the content of humus and basic nutrients were compiled. Practically on the entire area of farms’ arable soils (507 hectares), in comparison with their virgin analogues, there was a remarkable loss of humus, which undoubtedly affects the yield of cultivated crops. It was also found that in farms, soils with a increased and high content of easily </w:t>
      </w:r>
      <w:r w:rsidR="00503878" w:rsidRPr="005D51B8">
        <w:rPr>
          <w:color w:val="000000"/>
          <w:lang w:val="en-US"/>
        </w:rPr>
        <w:t>hydrolysable</w:t>
      </w:r>
      <w:r w:rsidRPr="005D51B8">
        <w:rPr>
          <w:color w:val="000000"/>
          <w:lang w:val="en-US"/>
        </w:rPr>
        <w:t xml:space="preserve"> nitrogen make up only 6.2% of the total area, i.e. there is an acute deficiency of nitrogen in the soil, which will lead to soil degradation and sharp decrease in its productivity.</w:t>
      </w:r>
    </w:p>
    <w:p w14:paraId="5B3F2098" w14:textId="77777777" w:rsidR="00E26CB1" w:rsidRPr="005D51B8" w:rsidRDefault="00E26CB1" w:rsidP="00882F6F">
      <w:pPr>
        <w:pStyle w:val="21"/>
        <w:spacing w:after="0" w:line="360" w:lineRule="auto"/>
        <w:ind w:left="0" w:firstLine="709"/>
        <w:jc w:val="both"/>
        <w:rPr>
          <w:color w:val="000000"/>
          <w:lang w:val="en-US"/>
        </w:rPr>
      </w:pPr>
      <w:r w:rsidRPr="005D51B8">
        <w:rPr>
          <w:color w:val="000000"/>
          <w:lang w:val="en-US"/>
        </w:rPr>
        <w:t>The reserves of mobile form of phosphorus and exchangeable potassium turned out to be quite variegated; in order to obtain a high yield, 67.3% of the areas require phosphorus fertilizers.</w:t>
      </w:r>
    </w:p>
    <w:p w14:paraId="1FD24841" w14:textId="77777777" w:rsidR="00E26CB1" w:rsidRPr="005D51B8" w:rsidRDefault="00E26CB1" w:rsidP="00882F6F">
      <w:pPr>
        <w:shd w:val="clear" w:color="auto" w:fill="FFFFFF"/>
        <w:spacing w:line="360" w:lineRule="auto"/>
        <w:ind w:firstLine="709"/>
        <w:jc w:val="both"/>
        <w:rPr>
          <w:lang w:val="en-US"/>
        </w:rPr>
      </w:pPr>
      <w:r w:rsidRPr="005D51B8">
        <w:rPr>
          <w:lang w:val="en-US"/>
        </w:rPr>
        <w:t xml:space="preserve">The yield of grain maize from the use of technology, depending on the degree of soil salinity, increased from 11.5 to 33.0 percent. Net income from 1 hectare due to an increase in the yield of grain maize from the use of technology, depending on the degree of soil salinity, amounted </w:t>
      </w:r>
      <w:r w:rsidRPr="005D51B8">
        <w:rPr>
          <w:lang w:val="en-US"/>
        </w:rPr>
        <w:lastRenderedPageBreak/>
        <w:t>to 129.9 to 29.5 thousand tenge, and the additional costs for their use did not exceed 1.8% of the cost of additional products.</w:t>
      </w:r>
    </w:p>
    <w:p w14:paraId="612AA1B4" w14:textId="77777777" w:rsidR="00E26CB1" w:rsidRPr="005D51B8" w:rsidRDefault="00E26CB1" w:rsidP="00882F6F">
      <w:pPr>
        <w:spacing w:line="360" w:lineRule="auto"/>
        <w:ind w:firstLine="709"/>
        <w:jc w:val="both"/>
        <w:rPr>
          <w:lang w:val="en-US"/>
        </w:rPr>
      </w:pPr>
      <w:r w:rsidRPr="005D51B8">
        <w:rPr>
          <w:lang w:val="en-US"/>
        </w:rPr>
        <w:t xml:space="preserve">The maximum </w:t>
      </w:r>
      <w:r w:rsidR="00503878" w:rsidRPr="005D51B8">
        <w:rPr>
          <w:lang w:val="en-US"/>
        </w:rPr>
        <w:t>number</w:t>
      </w:r>
      <w:r w:rsidRPr="005D51B8">
        <w:rPr>
          <w:lang w:val="en-US"/>
        </w:rPr>
        <w:t xml:space="preserve"> of bacteria and fungi was found in non-saline soils. At the same time, the number of bacteria in saline soils remains at a high level. Dominant forms of microorganisms were identified and described as a result of their qualitative analysis. From enrichment cultures that showed a high level of nitrogenase activity, pure cultures of bacteria were isolated on DAS media.</w:t>
      </w:r>
    </w:p>
    <w:p w14:paraId="3B8A6A28" w14:textId="77777777" w:rsidR="00FF7F25" w:rsidRPr="005D51B8" w:rsidRDefault="00FF7F25" w:rsidP="00BC61C7">
      <w:pPr>
        <w:ind w:firstLine="709"/>
        <w:jc w:val="center"/>
        <w:rPr>
          <w:b/>
          <w:lang w:val="en-US"/>
        </w:rPr>
      </w:pPr>
    </w:p>
    <w:p w14:paraId="40D9385E" w14:textId="2C4BD212" w:rsidR="00503878" w:rsidRPr="00AA3F8F" w:rsidRDefault="00AA3F8F" w:rsidP="00882F6F">
      <w:pPr>
        <w:spacing w:line="360" w:lineRule="auto"/>
        <w:ind w:firstLine="709"/>
        <w:rPr>
          <w:b/>
          <w:lang w:val="en-US"/>
        </w:rPr>
      </w:pPr>
      <w:r w:rsidRPr="00AA3F8F">
        <w:rPr>
          <w:b/>
          <w:lang w:val="en-US"/>
        </w:rPr>
        <w:t>In 2019</w:t>
      </w:r>
      <w:r w:rsidR="00882F6F">
        <w:rPr>
          <w:b/>
          <w:lang w:val="en-US"/>
        </w:rPr>
        <w:t xml:space="preserve"> y.</w:t>
      </w:r>
    </w:p>
    <w:p w14:paraId="1063DE53" w14:textId="77777777" w:rsidR="00E26CB1" w:rsidRPr="005D51B8" w:rsidRDefault="00E26CB1" w:rsidP="00882F6F">
      <w:pPr>
        <w:spacing w:line="360" w:lineRule="auto"/>
        <w:ind w:firstLine="709"/>
        <w:jc w:val="both"/>
        <w:rPr>
          <w:lang w:val="en-US"/>
        </w:rPr>
      </w:pPr>
      <w:r w:rsidRPr="005D51B8">
        <w:rPr>
          <w:lang w:val="en-US"/>
        </w:rPr>
        <w:t>An electronic base of GIS information system with data of the soil cover of the right-bank Shaulder irrigation massif for all tasks of the program was created</w:t>
      </w:r>
    </w:p>
    <w:p w14:paraId="6254D0D2" w14:textId="6AD49807" w:rsidR="00E26CB1" w:rsidRPr="005D51B8" w:rsidRDefault="00E26CB1" w:rsidP="00882F6F">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 xml:space="preserve">Space and ground survey (scale 1: 1000) of the territory was carried out synchronously in place and time on the territories of 2 test </w:t>
      </w:r>
      <w:r w:rsidR="007054D8" w:rsidRPr="007054D8">
        <w:rPr>
          <w:lang w:val="en-US"/>
        </w:rPr>
        <w:t>plot</w:t>
      </w:r>
      <w:r w:rsidR="007054D8">
        <w:rPr>
          <w:lang w:val="en-US"/>
        </w:rPr>
        <w:t>s</w:t>
      </w:r>
      <w:r w:rsidR="007054D8" w:rsidRPr="005D51B8">
        <w:rPr>
          <w:lang w:val="en-US"/>
        </w:rPr>
        <w:t xml:space="preserve"> </w:t>
      </w:r>
      <w:r w:rsidRPr="005D51B8">
        <w:rPr>
          <w:lang w:val="en-US"/>
        </w:rPr>
        <w:t xml:space="preserve">of PF "Nesip-E" and "Almas" with the area of 15.47 hectares. The final versions of the algorithm for decoding soil salinity have been developed. The maps of soils salinity and alkalinity were compiled. A soil-agrochemical survey was carried out: the soil is depleted in the content of humus and easily </w:t>
      </w:r>
      <w:r w:rsidR="00503878" w:rsidRPr="005D51B8">
        <w:rPr>
          <w:lang w:val="en-US"/>
        </w:rPr>
        <w:t>hydrolysable</w:t>
      </w:r>
      <w:r w:rsidRPr="005D51B8">
        <w:rPr>
          <w:lang w:val="en-US"/>
        </w:rPr>
        <w:t xml:space="preserve"> nitrogen; very variegated content of phosphorus and potassium is observed; the background leveling is required by using the recommended doses of fertilizers.</w:t>
      </w:r>
    </w:p>
    <w:p w14:paraId="6ADBEABE" w14:textId="77777777" w:rsidR="00E26CB1" w:rsidRPr="005D51B8" w:rsidRDefault="00E26CB1" w:rsidP="00882F6F">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 xml:space="preserve"> The Institute’s technology has been used for field testing of methods for the re-development of “waste” lands with saline soils in PF “Nesip-E” and "Almas", where the average yield of grain maize is 20.5 %.</w:t>
      </w:r>
    </w:p>
    <w:p w14:paraId="11C96ECA" w14:textId="7491378D" w:rsidR="00E26CB1" w:rsidRPr="005D51B8" w:rsidRDefault="00E26CB1" w:rsidP="00882F6F">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On an area of 600 m</w:t>
      </w:r>
      <w:r w:rsidRPr="00BC3974">
        <w:rPr>
          <w:vertAlign w:val="superscript"/>
          <w:lang w:val="en-US"/>
        </w:rPr>
        <w:t>2</w:t>
      </w:r>
      <w:r w:rsidRPr="005D51B8">
        <w:rPr>
          <w:lang w:val="en-US"/>
        </w:rPr>
        <w:t xml:space="preserve"> (200 m</w:t>
      </w:r>
      <w:r w:rsidRPr="00BC3974">
        <w:rPr>
          <w:vertAlign w:val="superscript"/>
          <w:lang w:val="en-US"/>
        </w:rPr>
        <w:t>2</w:t>
      </w:r>
      <w:r w:rsidRPr="005D51B8">
        <w:rPr>
          <w:lang w:val="en-US"/>
        </w:rPr>
        <w:t xml:space="preserve"> each plot), the biological method of resalinization of saline soils using licorice Glycyrrhiza glabra L was evaluated.  The first </w:t>
      </w:r>
      <w:r w:rsidR="007054D8" w:rsidRPr="007054D8">
        <w:rPr>
          <w:lang w:val="en-US"/>
        </w:rPr>
        <w:t>plot</w:t>
      </w:r>
      <w:r w:rsidR="007054D8" w:rsidRPr="005D51B8">
        <w:rPr>
          <w:lang w:val="en-US"/>
        </w:rPr>
        <w:t xml:space="preserve"> </w:t>
      </w:r>
      <w:r w:rsidRPr="005D51B8">
        <w:rPr>
          <w:lang w:val="en-US"/>
        </w:rPr>
        <w:t xml:space="preserve">with slightly saline soil, the second </w:t>
      </w:r>
      <w:r w:rsidR="007054D8" w:rsidRPr="007054D8">
        <w:rPr>
          <w:lang w:val="en-US"/>
        </w:rPr>
        <w:t>plot</w:t>
      </w:r>
      <w:r w:rsidR="007054D8" w:rsidRPr="005D51B8">
        <w:rPr>
          <w:lang w:val="en-US"/>
        </w:rPr>
        <w:t xml:space="preserve"> </w:t>
      </w:r>
      <w:r w:rsidRPr="005D51B8">
        <w:rPr>
          <w:lang w:val="en-US"/>
        </w:rPr>
        <w:t xml:space="preserve">with an average degree of salinity, the third </w:t>
      </w:r>
      <w:r w:rsidR="007054D8" w:rsidRPr="007054D8">
        <w:rPr>
          <w:lang w:val="en-US"/>
        </w:rPr>
        <w:t>plot</w:t>
      </w:r>
      <w:r w:rsidR="007054D8" w:rsidRPr="005D51B8">
        <w:rPr>
          <w:lang w:val="en-US"/>
        </w:rPr>
        <w:t xml:space="preserve"> </w:t>
      </w:r>
      <w:r w:rsidRPr="005D51B8">
        <w:rPr>
          <w:lang w:val="en-US"/>
        </w:rPr>
        <w:t xml:space="preserve">is highly saline. The survival rate of planted licorice cuttings was 80% on slightly saline soil, 30% on </w:t>
      </w:r>
      <w:r w:rsidR="004145A6">
        <w:rPr>
          <w:lang w:val="en-US"/>
        </w:rPr>
        <w:t>medium</w:t>
      </w:r>
      <w:r w:rsidRPr="005D51B8">
        <w:rPr>
          <w:lang w:val="en-US"/>
        </w:rPr>
        <w:t xml:space="preserve"> saline soil, and 10% on highly saline soil. %. In the first year, according to the results of studies and the autumn sampling of soils from salt survey, no significant changes in the degree of soil salinity were revealed.</w:t>
      </w:r>
    </w:p>
    <w:p w14:paraId="77AC0748" w14:textId="77777777" w:rsidR="00503878" w:rsidRDefault="00E26CB1" w:rsidP="00882F6F">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 xml:space="preserve">Soil map, map of soil degradation and map of bonitet scores with scale 1: 100000 of the area of 35.4 ths. ha were compiled.  Morphological, chemical, physical and physicochemical properties of soils have been </w:t>
      </w:r>
      <w:r w:rsidRPr="005D51B8">
        <w:rPr>
          <w:snapToGrid w:val="0"/>
          <w:lang w:val="en-US"/>
        </w:rPr>
        <w:t xml:space="preserve">studied. </w:t>
      </w:r>
      <w:r w:rsidR="00503878" w:rsidRPr="00503878">
        <w:rPr>
          <w:lang w:val="en-US"/>
        </w:rPr>
        <w:t>Criteria for soil degradation have been developed. A rating scale has been created.</w:t>
      </w:r>
    </w:p>
    <w:p w14:paraId="1DA05570" w14:textId="77777777" w:rsidR="00E26CB1" w:rsidRPr="005D51B8" w:rsidRDefault="00E26CB1" w:rsidP="00882F6F">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 xml:space="preserve">A large-scale (1: 10000) salt survey was carried out on the area of 500 hectares of the studied farms. Large-scale (1: 10000) salt maps according to the degree of salinity, maps of the chemistry of soil salinity and depth of salinity of the 1st salt horizon were compiled in the GIS environment. It was established that saline soils increase with depth. In the upper 0-20 cm layer, </w:t>
      </w:r>
      <w:r w:rsidRPr="005D51B8">
        <w:rPr>
          <w:lang w:val="en-US"/>
        </w:rPr>
        <w:lastRenderedPageBreak/>
        <w:t>salinity is 29%, and in the 50-100 cm layer - up to 44%. The results of soil-agrochemical survey on the examined territory (500 hectares) showed that 495.6 hectares have very low content of humus and easily hydrolyzable nitrogen (99.1 %), variegated content of phosphorus and potassium (from “low” to “high» degree of content). In accordance with the cartogram, the doses of nitrogen, phosphorus, and potassium fertilizers were calculated and sent to farmers in spring.</w:t>
      </w:r>
    </w:p>
    <w:p w14:paraId="2AFA5BF7" w14:textId="77777777" w:rsidR="00E26CB1" w:rsidRPr="005D51B8" w:rsidRDefault="00E26CB1" w:rsidP="00882F6F">
      <w:pPr>
        <w:widowControl w:val="0"/>
        <w:pBdr>
          <w:bottom w:val="single" w:sz="4" w:space="9" w:color="FFFFFF"/>
        </w:pBdr>
        <w:autoSpaceDE w:val="0"/>
        <w:autoSpaceDN w:val="0"/>
        <w:adjustRightInd w:val="0"/>
        <w:spacing w:line="360" w:lineRule="auto"/>
        <w:ind w:firstLine="709"/>
        <w:jc w:val="both"/>
        <w:rPr>
          <w:bCs/>
          <w:lang w:val="en-US"/>
        </w:rPr>
      </w:pPr>
      <w:r w:rsidRPr="005D51B8">
        <w:rPr>
          <w:bCs/>
          <w:lang w:val="en-US"/>
        </w:rPr>
        <w:t>As a result of performed analysis of microbial community of the studied soils of the Shaulder irrigation massif, a qualitative analysis of microorganisms, their dominant forms were identified and described, their biological activity was determined, and pure cultures of microorganisms were isolated, a collection of strains was created and their effectiveness was evaluated. 4 strains were isolated from extremely saline soil, which can grow only on saline environments.</w:t>
      </w:r>
    </w:p>
    <w:p w14:paraId="61A6E7FF" w14:textId="77777777" w:rsidR="00E26CB1" w:rsidRPr="005D51B8" w:rsidRDefault="00E26CB1" w:rsidP="00882F6F">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The technology to increase the fertility of saline soils and grain maize yield was implemented on the area of ​​500 hectares.  Depending on the degree of soil salinity, the yield of grain maize increased to 40.0% on non-saline soils compared to the control variant with 71.1 centners / ha. In slightly and medium saline soils - 81.2 - 83.9 c / ha compared to the control (62.5-63.5 c / ha), the increase was, respectively, 30.0 - 32.1%. In highly saline soils, the increase in the yield of grain maize was 11.4%, with a harvest under control variant - 47.1 centners / ha. The innovative technology of the Institute implemented on saline soils of the Shaulder irrigation massif makes it possible to obtain a profit from 61.8 to 336.0 thousand tenge per 1 ha.</w:t>
      </w:r>
    </w:p>
    <w:p w14:paraId="5B1F1699" w14:textId="77777777" w:rsidR="00E26CB1" w:rsidRPr="005D51B8" w:rsidRDefault="00E26CB1" w:rsidP="00882F6F">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The economic efficiency from the implementation of Institute's innovative technology during growing grain maize ranged from 162.6 ths. tenge/ha on the non-saline soils up to 29.4 ths. tenge/ha on highly saline soils compared to the existing technology. Cost recovery (tenge/tenge) with the existing technology ranged from 1.16 to 1.83 tenge, and with innovative technology of the institute it ranged from 1.30 to 2.56 tenge.</w:t>
      </w:r>
    </w:p>
    <w:p w14:paraId="52B2DA2D" w14:textId="77777777" w:rsidR="00E26CB1" w:rsidRPr="005D51B8" w:rsidRDefault="00E26CB1" w:rsidP="00882F6F">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At the farms of the Shaulder irrigation massif, practical exercises have been conducted with farmers on the use of salt maps and agrochemical cartograms, as well as technology elements (presowing seed treatment, spraying vegetative plants).</w:t>
      </w:r>
    </w:p>
    <w:p w14:paraId="3268CE16" w14:textId="77777777" w:rsidR="00E26CB1" w:rsidRPr="005D51B8" w:rsidRDefault="00E26CB1" w:rsidP="00882F6F">
      <w:pPr>
        <w:widowControl w:val="0"/>
        <w:pBdr>
          <w:bottom w:val="single" w:sz="4" w:space="9" w:color="FFFFFF"/>
        </w:pBdr>
        <w:autoSpaceDE w:val="0"/>
        <w:autoSpaceDN w:val="0"/>
        <w:adjustRightInd w:val="0"/>
        <w:spacing w:line="360" w:lineRule="auto"/>
        <w:ind w:firstLine="709"/>
        <w:contextualSpacing/>
        <w:jc w:val="both"/>
        <w:rPr>
          <w:lang w:val="en-US"/>
        </w:rPr>
      </w:pPr>
      <w:r w:rsidRPr="005D51B8">
        <w:rPr>
          <w:lang w:val="en-US"/>
        </w:rPr>
        <w:t xml:space="preserve">One Field Day was held. Five media appearances, including 2 on TV. </w:t>
      </w:r>
    </w:p>
    <w:p w14:paraId="777E3EDF" w14:textId="77777777" w:rsidR="00FF7F25" w:rsidRPr="005D51B8" w:rsidRDefault="00FF7F25" w:rsidP="00BC61C7">
      <w:pPr>
        <w:ind w:firstLine="709"/>
        <w:jc w:val="center"/>
        <w:rPr>
          <w:b/>
          <w:lang w:val="kk-KZ"/>
        </w:rPr>
      </w:pPr>
    </w:p>
    <w:p w14:paraId="6DD14FAC" w14:textId="7CE36C91" w:rsidR="00882F6F" w:rsidRPr="00882F6F" w:rsidRDefault="00882F6F" w:rsidP="00E26CB1">
      <w:pPr>
        <w:spacing w:line="360" w:lineRule="auto"/>
        <w:ind w:firstLine="709"/>
        <w:jc w:val="both"/>
        <w:rPr>
          <w:b/>
          <w:lang w:val="en-US"/>
        </w:rPr>
      </w:pPr>
      <w:r w:rsidRPr="00882F6F">
        <w:rPr>
          <w:b/>
          <w:lang w:val="en-US"/>
        </w:rPr>
        <w:t xml:space="preserve">In 2020 y.  </w:t>
      </w:r>
    </w:p>
    <w:p w14:paraId="7643631A" w14:textId="77777777" w:rsidR="00E26CB1" w:rsidRPr="005D51B8" w:rsidRDefault="00E26CB1" w:rsidP="00E26CB1">
      <w:pPr>
        <w:spacing w:line="360" w:lineRule="auto"/>
        <w:ind w:firstLine="709"/>
        <w:jc w:val="both"/>
        <w:rPr>
          <w:lang w:val="en-US"/>
        </w:rPr>
      </w:pPr>
      <w:r w:rsidRPr="005D51B8">
        <w:rPr>
          <w:lang w:val="en-US"/>
        </w:rPr>
        <w:t>Replenishment of the soil base of GIS information system with data of the soil cover of the eastern part of the Shaulder irrigation massif for all tasks of the program continued in 2020: the results were filled for 30 soil sections (134 soil horizons), for soil-reclamation survey (309 horizon) and for agrochemical survey (149 horizons).</w:t>
      </w:r>
    </w:p>
    <w:p w14:paraId="123DD070" w14:textId="77777777" w:rsidR="00E26CB1" w:rsidRPr="005D51B8" w:rsidRDefault="00E26CB1" w:rsidP="00E26CB1">
      <w:pPr>
        <w:spacing w:line="360" w:lineRule="auto"/>
        <w:ind w:firstLine="709"/>
        <w:jc w:val="both"/>
        <w:rPr>
          <w:i/>
          <w:lang w:val="en-US"/>
        </w:rPr>
      </w:pPr>
      <w:r w:rsidRPr="005D51B8">
        <w:rPr>
          <w:i/>
          <w:lang w:val="en-US"/>
        </w:rPr>
        <w:lastRenderedPageBreak/>
        <w:t>1 To develop technologies for the reclamation of salted “waste” lands out of agricultural production using the remote (satellite) method for determining soil salinity.</w:t>
      </w:r>
    </w:p>
    <w:p w14:paraId="6872130E" w14:textId="77777777" w:rsidR="00E26CB1" w:rsidRPr="005D51B8" w:rsidRDefault="00E26CB1" w:rsidP="00E26CB1">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The Institute’s technology has been used for field testing of methods for the re-development of “waste” lands with saline soils in PF “Tilegen”, where the average yield of grain maize is 23.6 %. The final version of method of the development of “waste” lands that have come out of agricultural use was determined.</w:t>
      </w:r>
    </w:p>
    <w:p w14:paraId="7B51ED07" w14:textId="77777777" w:rsidR="00E26CB1" w:rsidRPr="005D51B8" w:rsidRDefault="00E26CB1" w:rsidP="00E26CB1">
      <w:pPr>
        <w:widowControl w:val="0"/>
        <w:pBdr>
          <w:bottom w:val="single" w:sz="4" w:space="9" w:color="FFFFFF"/>
        </w:pBdr>
        <w:autoSpaceDE w:val="0"/>
        <w:autoSpaceDN w:val="0"/>
        <w:adjustRightInd w:val="0"/>
        <w:spacing w:line="360" w:lineRule="auto"/>
        <w:ind w:firstLine="709"/>
        <w:jc w:val="both"/>
        <w:rPr>
          <w:i/>
          <w:lang w:val="en-US"/>
        </w:rPr>
      </w:pPr>
      <w:r w:rsidRPr="005D51B8">
        <w:rPr>
          <w:i/>
          <w:lang w:val="en-US"/>
        </w:rPr>
        <w:t xml:space="preserve">2 Conducting a field test of the biological method of desalinization of saline soils using the cultivation of licorice Glycyrrhiza glabra L </w:t>
      </w:r>
    </w:p>
    <w:p w14:paraId="10FF29CB" w14:textId="77777777" w:rsidR="00E26CB1" w:rsidRPr="005D51B8" w:rsidRDefault="00E26CB1" w:rsidP="00E26CB1">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On an area of 600 m2 (</w:t>
      </w:r>
      <w:r w:rsidR="00503878" w:rsidRPr="005D51B8">
        <w:rPr>
          <w:lang w:val="en-US"/>
        </w:rPr>
        <w:t xml:space="preserve">each plot </w:t>
      </w:r>
      <w:r w:rsidRPr="005D51B8">
        <w:rPr>
          <w:lang w:val="en-US"/>
        </w:rPr>
        <w:t xml:space="preserve">200 m2), the biological method of resalinization of saline soils using licorice Glycyrrhiza glabra L was evaluated. It has been established that in conditions of secondary saline soils, licorice reduces the degree of soil salinity by one or two gradations, it allows to develop saline lands that have come out of agricultural use. </w:t>
      </w:r>
    </w:p>
    <w:p w14:paraId="27F31B27" w14:textId="77777777" w:rsidR="00E26CB1" w:rsidRPr="005D51B8" w:rsidRDefault="00E26CB1" w:rsidP="00E26CB1">
      <w:pPr>
        <w:widowControl w:val="0"/>
        <w:pBdr>
          <w:bottom w:val="single" w:sz="4" w:space="9" w:color="FFFFFF"/>
        </w:pBdr>
        <w:autoSpaceDE w:val="0"/>
        <w:autoSpaceDN w:val="0"/>
        <w:adjustRightInd w:val="0"/>
        <w:spacing w:line="360" w:lineRule="auto"/>
        <w:ind w:firstLine="709"/>
        <w:contextualSpacing/>
        <w:jc w:val="both"/>
        <w:rPr>
          <w:i/>
          <w:lang w:val="en-US"/>
        </w:rPr>
      </w:pPr>
      <w:r w:rsidRPr="005D51B8">
        <w:rPr>
          <w:i/>
          <w:lang w:val="en-US"/>
        </w:rPr>
        <w:t xml:space="preserve">3 Apply technology to increase the fertility of saline soils and crop yields (grain maize) and teach farmers the basics of technology  </w:t>
      </w:r>
    </w:p>
    <w:p w14:paraId="346568CE" w14:textId="77777777" w:rsidR="00E26CB1" w:rsidRPr="005D51B8" w:rsidRDefault="00E26CB1" w:rsidP="00E26CB1">
      <w:pPr>
        <w:widowControl w:val="0"/>
        <w:pBdr>
          <w:bottom w:val="single" w:sz="4" w:space="9" w:color="FFFFFF"/>
        </w:pBdr>
        <w:autoSpaceDE w:val="0"/>
        <w:autoSpaceDN w:val="0"/>
        <w:adjustRightInd w:val="0"/>
        <w:spacing w:line="360" w:lineRule="auto"/>
        <w:ind w:firstLine="709"/>
        <w:jc w:val="both"/>
        <w:rPr>
          <w:snapToGrid w:val="0"/>
          <w:lang w:val="en-US"/>
        </w:rPr>
      </w:pPr>
      <w:r w:rsidRPr="005D51B8">
        <w:rPr>
          <w:lang w:val="en-US"/>
        </w:rPr>
        <w:t xml:space="preserve">Reconnaissance survey of the eastern part of the Shaulder irrigation massif was carried out. Soil map, map of soil degradation and map of bonitet scores with a scale of 1: 100000 and area of 29.3 thousand hectares were compiled.  Morphological, chemical, physical and physicochemical properties of soils have been </w:t>
      </w:r>
      <w:r w:rsidRPr="005D51B8">
        <w:rPr>
          <w:snapToGrid w:val="0"/>
          <w:lang w:val="en-US"/>
        </w:rPr>
        <w:t xml:space="preserve">studied. </w:t>
      </w:r>
    </w:p>
    <w:p w14:paraId="3172852C" w14:textId="77777777" w:rsidR="00E26CB1" w:rsidRPr="005D51B8" w:rsidRDefault="00E26CB1" w:rsidP="00E26CB1">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 xml:space="preserve">A large-scale (scale 1:10000) salt survey has been conducted on the area of ​​500 hectares of the studied farms. In the GIS environment, large-scale (1:10000) salt maps have been compiled according to the degree of salinity. Maps of the soil salinity, chemistry and salinity depth of the 1st salt horizon have been made. It was established that the soils on the territory of 22 peasant farms are saline in varying degrees. Based on the results of agrochemical surveys on the studies territory (500 hectares), 88 cartograms were compiled on the supply of soils with nutrients (humus, easily hydrolyzed nitrogen, mobile phosphorus and exchangeable potassium), the doses of mineral fertilizers were calculated for the planned yield; </w:t>
      </w:r>
    </w:p>
    <w:p w14:paraId="116BB6C3" w14:textId="77777777" w:rsidR="00E26CB1" w:rsidRPr="005D51B8" w:rsidRDefault="00E26CB1" w:rsidP="00E26CB1">
      <w:pPr>
        <w:widowControl w:val="0"/>
        <w:pBdr>
          <w:bottom w:val="single" w:sz="4" w:space="9" w:color="FFFFFF"/>
        </w:pBdr>
        <w:autoSpaceDE w:val="0"/>
        <w:autoSpaceDN w:val="0"/>
        <w:adjustRightInd w:val="0"/>
        <w:spacing w:line="360" w:lineRule="auto"/>
        <w:ind w:firstLine="709"/>
        <w:contextualSpacing/>
        <w:jc w:val="both"/>
        <w:rPr>
          <w:lang w:val="en-US"/>
        </w:rPr>
      </w:pPr>
      <w:r w:rsidRPr="005D51B8">
        <w:rPr>
          <w:lang w:val="en-US"/>
        </w:rPr>
        <w:t xml:space="preserve">  On the area of 500 hectares in 22 peasant farms, the Institute introduced technology to increase the fertility of saline soils and the productivity of grain maize. The increase from the technology amounted to 34.7 -36.0 % on slightly and medium saline soils, and on highly saline soils it is 19%. </w:t>
      </w:r>
    </w:p>
    <w:p w14:paraId="6C4F1F25" w14:textId="77777777" w:rsidR="00E26CB1" w:rsidRPr="005D51B8" w:rsidRDefault="00E26CB1" w:rsidP="00E26CB1">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 xml:space="preserve">At the farms of the Shaulder irrigation massif, practical exercises have been conducted with farmers on the use of salt maps and agrochemical cartograms, as well as technology elements (presowing seed treatment, spraying vegetative plants). </w:t>
      </w:r>
    </w:p>
    <w:p w14:paraId="326AB325" w14:textId="77777777" w:rsidR="00E26CB1" w:rsidRPr="005D51B8" w:rsidRDefault="00E26CB1" w:rsidP="00E26CB1">
      <w:pPr>
        <w:widowControl w:val="0"/>
        <w:pBdr>
          <w:bottom w:val="single" w:sz="4" w:space="9" w:color="FFFFFF"/>
        </w:pBdr>
        <w:autoSpaceDE w:val="0"/>
        <w:autoSpaceDN w:val="0"/>
        <w:adjustRightInd w:val="0"/>
        <w:spacing w:line="360" w:lineRule="auto"/>
        <w:ind w:firstLine="709"/>
        <w:jc w:val="both"/>
        <w:rPr>
          <w:i/>
          <w:lang w:val="en-US"/>
        </w:rPr>
      </w:pPr>
      <w:r w:rsidRPr="005D51B8">
        <w:rPr>
          <w:i/>
          <w:lang w:val="en-US"/>
        </w:rPr>
        <w:t xml:space="preserve">4 To conduct an analysis of economic efficiency of the implemented and developed technologies, including cost assessment of the application of technologies per 1 ha, analysis of the </w:t>
      </w:r>
      <w:r w:rsidRPr="005D51B8">
        <w:rPr>
          <w:i/>
          <w:lang w:val="en-US"/>
        </w:rPr>
        <w:lastRenderedPageBreak/>
        <w:t xml:space="preserve">cost recovery due to increased productivity, indicating the payback period. </w:t>
      </w:r>
    </w:p>
    <w:p w14:paraId="42677113" w14:textId="569A6A53" w:rsidR="00E26CB1" w:rsidRPr="005D51B8" w:rsidRDefault="00E26CB1" w:rsidP="00E26CB1">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 xml:space="preserve">The economic efficiency of the implementation of growing grain maize compared to the existing technology ranged from 156.6 ths. tenge/ha on the non-saline soils up to 52.3 ths. tenge/ha on highly saline soils. Cost recovery (tenge/tenge) with the existing technology ranged from 1.28 to 1.83 tenge, and with innovative technology of the institute it ranged from 1.48 to 2.40 tenge. The profitability of production was 82.5 -139.6 % on non-saline soils, and 28.3-48.2 % on strongly-saline soils. </w:t>
      </w:r>
    </w:p>
    <w:p w14:paraId="1569CF8E" w14:textId="77777777" w:rsidR="00E26CB1" w:rsidRPr="005D51B8" w:rsidRDefault="00E26CB1" w:rsidP="00E26CB1">
      <w:pPr>
        <w:widowControl w:val="0"/>
        <w:pBdr>
          <w:bottom w:val="single" w:sz="4" w:space="9" w:color="FFFFFF"/>
        </w:pBdr>
        <w:autoSpaceDE w:val="0"/>
        <w:autoSpaceDN w:val="0"/>
        <w:adjustRightInd w:val="0"/>
        <w:spacing w:line="360" w:lineRule="auto"/>
        <w:ind w:firstLine="709"/>
        <w:jc w:val="both"/>
        <w:rPr>
          <w:i/>
          <w:spacing w:val="2"/>
          <w:lang w:val="en-US"/>
        </w:rPr>
      </w:pPr>
      <w:r w:rsidRPr="005D51B8">
        <w:rPr>
          <w:i/>
          <w:lang w:val="en-US"/>
        </w:rPr>
        <w:t xml:space="preserve">5 To create microbiological preparations that contribute to increasing the fertility of low-productive saline soils and give recommendations on their use. </w:t>
      </w:r>
    </w:p>
    <w:p w14:paraId="174C3269" w14:textId="77777777" w:rsidR="00E26CB1" w:rsidRPr="005D51B8" w:rsidRDefault="00E26CB1" w:rsidP="00E26CB1">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 xml:space="preserve">The result of the experiment on the introduction of active strains into the soil showed that the tested microbiological preparation is most effective only on the slightly and medium saline soil of the Turkestan region. </w:t>
      </w:r>
    </w:p>
    <w:p w14:paraId="6136A5FB" w14:textId="77777777" w:rsidR="00E26CB1" w:rsidRPr="005D51B8" w:rsidRDefault="00E26CB1" w:rsidP="0070513E">
      <w:pPr>
        <w:pStyle w:val="afd"/>
        <w:widowControl w:val="0"/>
        <w:numPr>
          <w:ilvl w:val="0"/>
          <w:numId w:val="3"/>
        </w:numPr>
        <w:pBdr>
          <w:bottom w:val="single" w:sz="4" w:space="9" w:color="FFFFFF"/>
        </w:pBdr>
        <w:autoSpaceDE w:val="0"/>
        <w:autoSpaceDN w:val="0"/>
        <w:adjustRightInd w:val="0"/>
        <w:spacing w:after="0" w:line="360" w:lineRule="auto"/>
        <w:ind w:left="0" w:firstLine="568"/>
        <w:rPr>
          <w:rFonts w:ascii="Times New Roman" w:hAnsi="Times New Roman"/>
          <w:i/>
          <w:sz w:val="24"/>
          <w:szCs w:val="24"/>
        </w:rPr>
      </w:pPr>
      <w:r w:rsidRPr="005D51B8">
        <w:rPr>
          <w:rFonts w:ascii="Times New Roman" w:hAnsi="Times New Roman"/>
          <w:i/>
          <w:sz w:val="24"/>
          <w:szCs w:val="24"/>
        </w:rPr>
        <w:t xml:space="preserve"> Conducting annual training seminars, field days in order to demonstrate the benefits of technology used in the program.</w:t>
      </w:r>
    </w:p>
    <w:p w14:paraId="088A8519" w14:textId="0DF9F479" w:rsidR="00E26CB1" w:rsidRPr="005D51B8" w:rsidRDefault="00E26CB1" w:rsidP="00E26CB1">
      <w:pPr>
        <w:widowControl w:val="0"/>
        <w:pBdr>
          <w:bottom w:val="single" w:sz="4" w:space="9" w:color="FFFFFF"/>
        </w:pBdr>
        <w:autoSpaceDE w:val="0"/>
        <w:autoSpaceDN w:val="0"/>
        <w:adjustRightInd w:val="0"/>
        <w:spacing w:line="360" w:lineRule="auto"/>
        <w:ind w:firstLine="709"/>
        <w:jc w:val="both"/>
        <w:rPr>
          <w:lang w:val="en-US"/>
        </w:rPr>
      </w:pPr>
      <w:r w:rsidRPr="005D51B8">
        <w:rPr>
          <w:lang w:val="en-US"/>
        </w:rPr>
        <w:t>One “Field Day was held, media appearances: in print-3, on TV-</w:t>
      </w:r>
      <w:r w:rsidR="00AA3F8F">
        <w:rPr>
          <w:lang w:val="en-US"/>
        </w:rPr>
        <w:t>4</w:t>
      </w:r>
      <w:r w:rsidRPr="005D51B8">
        <w:rPr>
          <w:lang w:val="en-US"/>
        </w:rPr>
        <w:t xml:space="preserve">. </w:t>
      </w:r>
    </w:p>
    <w:p w14:paraId="4520CDAC" w14:textId="77777777" w:rsidR="00373ADF" w:rsidRPr="005D51B8" w:rsidRDefault="00373ADF" w:rsidP="00373ADF">
      <w:pPr>
        <w:spacing w:line="360" w:lineRule="auto"/>
        <w:ind w:firstLine="567"/>
        <w:jc w:val="center"/>
        <w:rPr>
          <w:lang w:val="en-US"/>
        </w:rPr>
      </w:pPr>
    </w:p>
    <w:p w14:paraId="167F252A" w14:textId="77777777" w:rsidR="00373ADF" w:rsidRPr="005D51B8" w:rsidRDefault="00373ADF" w:rsidP="00373ADF">
      <w:pPr>
        <w:spacing w:line="360" w:lineRule="auto"/>
        <w:ind w:firstLine="567"/>
        <w:jc w:val="center"/>
        <w:rPr>
          <w:lang w:val="en-US"/>
        </w:rPr>
      </w:pPr>
    </w:p>
    <w:p w14:paraId="26C18264" w14:textId="77777777" w:rsidR="00CC14F7" w:rsidRPr="005D51B8" w:rsidRDefault="00CC14F7" w:rsidP="00373ADF">
      <w:pPr>
        <w:spacing w:line="360" w:lineRule="auto"/>
        <w:ind w:firstLine="567"/>
        <w:jc w:val="center"/>
        <w:rPr>
          <w:lang w:val="en-US"/>
        </w:rPr>
      </w:pPr>
    </w:p>
    <w:p w14:paraId="68B410C4" w14:textId="77777777" w:rsidR="00CC14F7" w:rsidRPr="005D51B8" w:rsidRDefault="00CC14F7" w:rsidP="00373ADF">
      <w:pPr>
        <w:spacing w:line="360" w:lineRule="auto"/>
        <w:ind w:firstLine="567"/>
        <w:jc w:val="center"/>
        <w:rPr>
          <w:lang w:val="en-US"/>
        </w:rPr>
      </w:pPr>
    </w:p>
    <w:p w14:paraId="5EF41242" w14:textId="77777777" w:rsidR="00CC14F7" w:rsidRDefault="00CC14F7" w:rsidP="00373ADF">
      <w:pPr>
        <w:spacing w:line="360" w:lineRule="auto"/>
        <w:ind w:firstLine="567"/>
        <w:jc w:val="center"/>
        <w:rPr>
          <w:lang w:val="en-US"/>
        </w:rPr>
      </w:pPr>
    </w:p>
    <w:p w14:paraId="546D4CC3" w14:textId="77777777" w:rsidR="00503878" w:rsidRPr="00F421FD" w:rsidRDefault="00503878" w:rsidP="00373ADF">
      <w:pPr>
        <w:spacing w:line="360" w:lineRule="auto"/>
        <w:ind w:firstLine="567"/>
        <w:jc w:val="center"/>
        <w:rPr>
          <w:lang w:val="en-US"/>
        </w:rPr>
      </w:pPr>
    </w:p>
    <w:p w14:paraId="08F64A49" w14:textId="77777777" w:rsidR="001C2D33" w:rsidRPr="00F421FD" w:rsidRDefault="001C2D33" w:rsidP="00373ADF">
      <w:pPr>
        <w:spacing w:line="360" w:lineRule="auto"/>
        <w:ind w:firstLine="567"/>
        <w:jc w:val="center"/>
        <w:rPr>
          <w:lang w:val="en-US"/>
        </w:rPr>
      </w:pPr>
    </w:p>
    <w:p w14:paraId="6B8C7D3A" w14:textId="77777777" w:rsidR="001C2D33" w:rsidRPr="00F421FD" w:rsidRDefault="001C2D33" w:rsidP="00373ADF">
      <w:pPr>
        <w:spacing w:line="360" w:lineRule="auto"/>
        <w:ind w:firstLine="567"/>
        <w:jc w:val="center"/>
        <w:rPr>
          <w:lang w:val="en-US"/>
        </w:rPr>
      </w:pPr>
    </w:p>
    <w:p w14:paraId="07AD0872" w14:textId="77777777" w:rsidR="001C2D33" w:rsidRPr="00F421FD" w:rsidRDefault="001C2D33" w:rsidP="00373ADF">
      <w:pPr>
        <w:spacing w:line="360" w:lineRule="auto"/>
        <w:ind w:firstLine="567"/>
        <w:jc w:val="center"/>
        <w:rPr>
          <w:lang w:val="en-US"/>
        </w:rPr>
      </w:pPr>
    </w:p>
    <w:p w14:paraId="14299FF6" w14:textId="77777777" w:rsidR="001C2D33" w:rsidRPr="00F421FD" w:rsidRDefault="001C2D33" w:rsidP="00373ADF">
      <w:pPr>
        <w:spacing w:line="360" w:lineRule="auto"/>
        <w:ind w:firstLine="567"/>
        <w:jc w:val="center"/>
        <w:rPr>
          <w:lang w:val="en-US"/>
        </w:rPr>
      </w:pPr>
    </w:p>
    <w:p w14:paraId="1BEA49BB" w14:textId="77777777" w:rsidR="001C2D33" w:rsidRPr="00F421FD" w:rsidRDefault="001C2D33" w:rsidP="00373ADF">
      <w:pPr>
        <w:spacing w:line="360" w:lineRule="auto"/>
        <w:ind w:firstLine="567"/>
        <w:jc w:val="center"/>
        <w:rPr>
          <w:lang w:val="en-US"/>
        </w:rPr>
      </w:pPr>
    </w:p>
    <w:p w14:paraId="061B489A" w14:textId="77777777" w:rsidR="001C2D33" w:rsidRPr="00F421FD" w:rsidRDefault="001C2D33" w:rsidP="00373ADF">
      <w:pPr>
        <w:spacing w:line="360" w:lineRule="auto"/>
        <w:ind w:firstLine="567"/>
        <w:jc w:val="center"/>
        <w:rPr>
          <w:lang w:val="en-US"/>
        </w:rPr>
      </w:pPr>
    </w:p>
    <w:p w14:paraId="5FBD023A" w14:textId="77777777" w:rsidR="001C2D33" w:rsidRPr="00F421FD" w:rsidRDefault="001C2D33" w:rsidP="00373ADF">
      <w:pPr>
        <w:spacing w:line="360" w:lineRule="auto"/>
        <w:ind w:firstLine="567"/>
        <w:jc w:val="center"/>
        <w:rPr>
          <w:lang w:val="en-US"/>
        </w:rPr>
      </w:pPr>
    </w:p>
    <w:p w14:paraId="0026A611" w14:textId="77777777" w:rsidR="00503878" w:rsidRDefault="00503878" w:rsidP="00373ADF">
      <w:pPr>
        <w:spacing w:line="360" w:lineRule="auto"/>
        <w:ind w:firstLine="567"/>
        <w:jc w:val="center"/>
        <w:rPr>
          <w:lang w:val="en-US"/>
        </w:rPr>
      </w:pPr>
    </w:p>
    <w:p w14:paraId="4EFD032E" w14:textId="77777777" w:rsidR="00882F6F" w:rsidRDefault="00882F6F" w:rsidP="00373ADF">
      <w:pPr>
        <w:spacing w:line="360" w:lineRule="auto"/>
        <w:ind w:firstLine="567"/>
        <w:jc w:val="center"/>
        <w:rPr>
          <w:lang w:val="en-US"/>
        </w:rPr>
      </w:pPr>
    </w:p>
    <w:p w14:paraId="5B6FE642" w14:textId="77777777" w:rsidR="00882F6F" w:rsidRDefault="00882F6F" w:rsidP="00373ADF">
      <w:pPr>
        <w:spacing w:line="360" w:lineRule="auto"/>
        <w:ind w:firstLine="567"/>
        <w:jc w:val="center"/>
        <w:rPr>
          <w:lang w:val="en-US"/>
        </w:rPr>
      </w:pPr>
    </w:p>
    <w:p w14:paraId="6EE1570D" w14:textId="77777777" w:rsidR="00882F6F" w:rsidRDefault="00882F6F" w:rsidP="00373ADF">
      <w:pPr>
        <w:spacing w:line="360" w:lineRule="auto"/>
        <w:ind w:firstLine="567"/>
        <w:jc w:val="center"/>
        <w:rPr>
          <w:lang w:val="en-US"/>
        </w:rPr>
      </w:pPr>
    </w:p>
    <w:p w14:paraId="435E0F2C" w14:textId="77777777" w:rsidR="00E279BA" w:rsidRDefault="00E279BA" w:rsidP="00373ADF">
      <w:pPr>
        <w:spacing w:line="360" w:lineRule="auto"/>
        <w:ind w:firstLine="567"/>
        <w:jc w:val="center"/>
        <w:rPr>
          <w:lang w:val="en-US"/>
        </w:rPr>
      </w:pPr>
    </w:p>
    <w:p w14:paraId="13F14C0E" w14:textId="77777777" w:rsidR="00A36D56" w:rsidRDefault="00A36D56" w:rsidP="00373ADF">
      <w:pPr>
        <w:spacing w:line="360" w:lineRule="auto"/>
        <w:ind w:firstLine="567"/>
        <w:jc w:val="center"/>
        <w:rPr>
          <w:lang w:val="en-US"/>
        </w:rPr>
      </w:pPr>
    </w:p>
    <w:p w14:paraId="0DE2C500" w14:textId="026B8BB0" w:rsidR="006B0A59" w:rsidRPr="005D51B8" w:rsidRDefault="006B0A59" w:rsidP="006B0A59">
      <w:pPr>
        <w:spacing w:line="360" w:lineRule="auto"/>
        <w:ind w:firstLine="709"/>
        <w:jc w:val="center"/>
        <w:rPr>
          <w:lang w:val="en-US"/>
        </w:rPr>
      </w:pPr>
      <w:bookmarkStart w:id="5" w:name="_Hlk528923034"/>
      <w:r w:rsidRPr="005D51B8">
        <w:rPr>
          <w:lang w:val="en-US"/>
        </w:rPr>
        <w:lastRenderedPageBreak/>
        <w:t>REFERENCE</w:t>
      </w:r>
    </w:p>
    <w:bookmarkEnd w:id="5"/>
    <w:p w14:paraId="1C379694" w14:textId="78D0DE6B" w:rsidR="00E279BA" w:rsidRPr="00E279BA" w:rsidRDefault="00E279BA" w:rsidP="00E279BA">
      <w:pPr>
        <w:numPr>
          <w:ilvl w:val="0"/>
          <w:numId w:val="15"/>
        </w:numPr>
        <w:tabs>
          <w:tab w:val="left" w:pos="1134"/>
        </w:tabs>
        <w:spacing w:line="360" w:lineRule="auto"/>
        <w:ind w:left="0" w:firstLine="709"/>
        <w:contextualSpacing/>
        <w:jc w:val="both"/>
        <w:rPr>
          <w:rFonts w:eastAsia="Calibri"/>
          <w:lang w:val="en-US" w:eastAsia="en-US"/>
        </w:rPr>
      </w:pPr>
      <w:r w:rsidRPr="00E279BA">
        <w:rPr>
          <w:rFonts w:eastAsia="Calibri"/>
          <w:lang w:val="en-US" w:eastAsia="en-US"/>
        </w:rPr>
        <w:t>Shimshikov B.E., Batyrkhanov D.S. Geographic information system – a new direction for sustainable management of soil resources</w:t>
      </w:r>
      <w:r w:rsidRPr="00E279BA">
        <w:rPr>
          <w:rFonts w:eastAsia="Calibri"/>
          <w:lang w:val="x-none" w:eastAsia="en-US"/>
        </w:rPr>
        <w:t xml:space="preserve"> //</w:t>
      </w:r>
      <w:r w:rsidRPr="00E279BA">
        <w:rPr>
          <w:rFonts w:eastAsia="Calibri"/>
          <w:lang w:val="en-US" w:eastAsia="en-US"/>
        </w:rPr>
        <w:t xml:space="preserve"> </w:t>
      </w:r>
      <w:r w:rsidRPr="00E279BA">
        <w:rPr>
          <w:rFonts w:eastAsia="Calibri"/>
          <w:lang w:val="x-none" w:eastAsia="en-US"/>
        </w:rPr>
        <w:t xml:space="preserve">Eurasian Journal of Ecology. – 2016. – </w:t>
      </w:r>
      <w:r w:rsidRPr="00E279BA">
        <w:rPr>
          <w:rFonts w:eastAsia="Calibri"/>
          <w:lang w:val="en-US" w:eastAsia="en-US"/>
        </w:rPr>
        <w:t>Vol</w:t>
      </w:r>
      <w:r w:rsidRPr="00E279BA">
        <w:rPr>
          <w:rFonts w:eastAsia="Calibri"/>
          <w:lang w:val="x-none" w:eastAsia="en-US"/>
        </w:rPr>
        <w:t>. 41, № 2.</w:t>
      </w:r>
      <w:r w:rsidRPr="00E279BA">
        <w:rPr>
          <w:rFonts w:eastAsia="Calibri"/>
          <w:lang w:val="en-US" w:eastAsia="en-US"/>
        </w:rPr>
        <w:t xml:space="preserve"> – P. 168-171. (</w:t>
      </w:r>
      <w:r>
        <w:rPr>
          <w:rFonts w:eastAsia="Calibri"/>
          <w:lang w:val="en-US" w:eastAsia="en-US"/>
        </w:rPr>
        <w:t>In Russian</w:t>
      </w:r>
      <w:r w:rsidRPr="00E279BA">
        <w:rPr>
          <w:rFonts w:eastAsia="Calibri"/>
          <w:lang w:val="en-US" w:eastAsia="en-US"/>
        </w:rPr>
        <w:t>)</w:t>
      </w:r>
    </w:p>
    <w:p w14:paraId="1B9865B0" w14:textId="71E6BB03" w:rsidR="00E279BA" w:rsidRPr="00E279BA" w:rsidRDefault="00E279BA" w:rsidP="00E279BA">
      <w:pPr>
        <w:numPr>
          <w:ilvl w:val="0"/>
          <w:numId w:val="15"/>
        </w:numPr>
        <w:tabs>
          <w:tab w:val="left" w:pos="1134"/>
        </w:tabs>
        <w:spacing w:line="360" w:lineRule="auto"/>
        <w:ind w:left="0" w:firstLine="709"/>
        <w:contextualSpacing/>
        <w:jc w:val="both"/>
        <w:rPr>
          <w:rFonts w:eastAsia="Calibri"/>
          <w:lang w:val="x-none" w:eastAsia="en-US"/>
        </w:rPr>
      </w:pPr>
      <w:r w:rsidRPr="00E279BA">
        <w:rPr>
          <w:rFonts w:eastAsia="Calibri"/>
          <w:lang w:val="x-none" w:eastAsia="en-US"/>
        </w:rPr>
        <w:t>Message of the President of the Republic of Kazakhstan K. Tokayev dated September 2, 2019 "Constructive public dialogue is the basis of stability and prosperity of Kazakhstan"</w:t>
      </w:r>
      <w:r w:rsidRPr="00E279BA">
        <w:rPr>
          <w:rFonts w:eastAsia="Calibri"/>
          <w:lang w:val="en-US" w:eastAsia="en-US"/>
        </w:rPr>
        <w:t xml:space="preserve"> </w:t>
      </w:r>
      <w:r w:rsidRPr="00E279BA">
        <w:rPr>
          <w:rFonts w:eastAsia="Calibri"/>
          <w:lang w:val="x-none" w:eastAsia="en-US"/>
        </w:rPr>
        <w:t>–</w:t>
      </w:r>
      <w:r w:rsidRPr="00E279BA">
        <w:rPr>
          <w:rFonts w:eastAsia="Calibri"/>
          <w:lang w:val="en-US" w:eastAsia="en-US"/>
        </w:rPr>
        <w:t xml:space="preserve"> URL:</w:t>
      </w:r>
      <w:r w:rsidRPr="00E279BA">
        <w:rPr>
          <w:rFonts w:eastAsia="Calibri"/>
          <w:lang w:val="x-none" w:eastAsia="en-US"/>
        </w:rPr>
        <w:t xml:space="preserve"> </w:t>
      </w:r>
      <w:hyperlink r:id="rId65" w:history="1">
        <w:r w:rsidRPr="00E279BA">
          <w:rPr>
            <w:rFonts w:eastAsia="Calibri"/>
            <w:color w:val="0000FF"/>
            <w:u w:val="single"/>
            <w:lang w:val="x-none" w:eastAsia="en-US"/>
          </w:rPr>
          <w:t>https://www.akorda.kz/ru/addresses/addresses_of_president/poslanie-glavy-gosudarstva-kasym-zhomarta-tokaeva-narodu-kazahstana</w:t>
        </w:r>
      </w:hyperlink>
      <w:r w:rsidRPr="00E279BA">
        <w:rPr>
          <w:rFonts w:eastAsia="Calibri"/>
          <w:lang w:val="en-US" w:eastAsia="en-US"/>
        </w:rPr>
        <w:t xml:space="preserve"> (02.09.2019). (</w:t>
      </w:r>
      <w:r>
        <w:rPr>
          <w:rFonts w:eastAsia="Calibri"/>
          <w:lang w:val="en-US" w:eastAsia="en-US"/>
        </w:rPr>
        <w:t>In Russian</w:t>
      </w:r>
      <w:r w:rsidRPr="00E279BA">
        <w:rPr>
          <w:rFonts w:eastAsia="Calibri"/>
          <w:lang w:val="en-US" w:eastAsia="en-US"/>
        </w:rPr>
        <w:t>)</w:t>
      </w:r>
    </w:p>
    <w:p w14:paraId="4081D413" w14:textId="38C62EAF"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 </w:t>
      </w:r>
      <w:r w:rsidRPr="00E279BA">
        <w:rPr>
          <w:lang w:val="en-US"/>
        </w:rPr>
        <w:t>Margulis V.Yu. Quantitative assessment of soil salinity for saline lands leaching // Soils of the largest irrigation and reclamation systems in the cotton-growing zone. Thesis of Soil Institute named after V.V. Dokuchaev. –M., -1975. - pp. 3–78. (</w:t>
      </w:r>
      <w:r>
        <w:rPr>
          <w:lang w:val="en-US"/>
        </w:rPr>
        <w:t>In Russian</w:t>
      </w:r>
      <w:r w:rsidRPr="00E279BA">
        <w:rPr>
          <w:lang w:val="en-US"/>
        </w:rPr>
        <w:t>)</w:t>
      </w:r>
    </w:p>
    <w:p w14:paraId="4FB1AD26" w14:textId="7A186008"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x-none" w:eastAsia="en-US"/>
        </w:rPr>
        <w:t>Saparov A.S. Presentation "Soil Research in Kazakhstan".</w:t>
      </w:r>
      <w:r w:rsidRPr="00E279BA">
        <w:rPr>
          <w:rFonts w:eastAsia="Calibri"/>
          <w:lang w:val="en-US" w:eastAsia="en-US"/>
        </w:rPr>
        <w:t xml:space="preserve"> </w:t>
      </w:r>
      <w:r w:rsidRPr="00E279BA">
        <w:rPr>
          <w:rFonts w:eastAsia="Calibri"/>
          <w:lang w:val="x-none" w:eastAsia="en-US"/>
        </w:rPr>
        <w:t xml:space="preserve">– </w:t>
      </w:r>
      <w:r w:rsidRPr="00E279BA">
        <w:rPr>
          <w:rFonts w:eastAsia="Calibri"/>
          <w:lang w:val="en-US" w:eastAsia="en-US"/>
        </w:rPr>
        <w:t>URL</w:t>
      </w:r>
      <w:r w:rsidRPr="00E279BA">
        <w:rPr>
          <w:rFonts w:eastAsia="Calibri"/>
          <w:lang w:val="x-none" w:eastAsia="en-US"/>
        </w:rPr>
        <w:t xml:space="preserve">: </w:t>
      </w:r>
      <w:hyperlink r:id="rId66" w:history="1">
        <w:r w:rsidRPr="00E279BA">
          <w:rPr>
            <w:rFonts w:eastAsia="Calibri"/>
            <w:color w:val="0000FF"/>
            <w:u w:val="single"/>
            <w:lang w:val="en-US" w:eastAsia="en-US"/>
          </w:rPr>
          <w:t>http</w:t>
        </w:r>
        <w:r w:rsidRPr="00E279BA">
          <w:rPr>
            <w:rFonts w:eastAsia="Calibri"/>
            <w:color w:val="0000FF"/>
            <w:u w:val="single"/>
            <w:lang w:val="x-none" w:eastAsia="en-US"/>
          </w:rPr>
          <w:t>://</w:t>
        </w:r>
        <w:r w:rsidRPr="00E279BA">
          <w:rPr>
            <w:rFonts w:eastAsia="Calibri"/>
            <w:color w:val="0000FF"/>
            <w:u w:val="single"/>
            <w:lang w:val="en-US" w:eastAsia="en-US"/>
          </w:rPr>
          <w:t>www</w:t>
        </w:r>
        <w:r w:rsidRPr="00E279BA">
          <w:rPr>
            <w:rFonts w:eastAsia="Calibri"/>
            <w:color w:val="0000FF"/>
            <w:u w:val="single"/>
            <w:lang w:val="x-none" w:eastAsia="en-US"/>
          </w:rPr>
          <w:t>.</w:t>
        </w:r>
        <w:r w:rsidRPr="00E279BA">
          <w:rPr>
            <w:rFonts w:eastAsia="Calibri"/>
            <w:color w:val="0000FF"/>
            <w:u w:val="single"/>
            <w:lang w:val="en-US" w:eastAsia="en-US"/>
          </w:rPr>
          <w:t>fao</w:t>
        </w:r>
        <w:r w:rsidRPr="00E279BA">
          <w:rPr>
            <w:rFonts w:eastAsia="Calibri"/>
            <w:color w:val="0000FF"/>
            <w:u w:val="single"/>
            <w:lang w:val="x-none" w:eastAsia="en-US"/>
          </w:rPr>
          <w:t>.</w:t>
        </w:r>
        <w:r w:rsidRPr="00E279BA">
          <w:rPr>
            <w:rFonts w:eastAsia="Calibri"/>
            <w:color w:val="0000FF"/>
            <w:u w:val="single"/>
            <w:lang w:val="en-US" w:eastAsia="en-US"/>
          </w:rPr>
          <w:t>org</w:t>
        </w:r>
        <w:r w:rsidRPr="00E279BA">
          <w:rPr>
            <w:rFonts w:eastAsia="Calibri"/>
            <w:color w:val="0000FF"/>
            <w:u w:val="single"/>
            <w:lang w:val="x-none" w:eastAsia="en-US"/>
          </w:rPr>
          <w:t>/</w:t>
        </w:r>
        <w:r w:rsidRPr="00E279BA">
          <w:rPr>
            <w:rFonts w:eastAsia="Calibri"/>
            <w:color w:val="0000FF"/>
            <w:u w:val="single"/>
            <w:lang w:val="en-US" w:eastAsia="en-US"/>
          </w:rPr>
          <w:t>fileadmin</w:t>
        </w:r>
        <w:r w:rsidRPr="00E279BA">
          <w:rPr>
            <w:rFonts w:eastAsia="Calibri"/>
            <w:color w:val="0000FF"/>
            <w:u w:val="single"/>
            <w:lang w:val="x-none" w:eastAsia="en-US"/>
          </w:rPr>
          <w:t>/</w:t>
        </w:r>
        <w:r w:rsidRPr="00E279BA">
          <w:rPr>
            <w:rFonts w:eastAsia="Calibri"/>
            <w:color w:val="0000FF"/>
            <w:u w:val="single"/>
            <w:lang w:val="en-US" w:eastAsia="en-US"/>
          </w:rPr>
          <w:t>user</w:t>
        </w:r>
        <w:r w:rsidRPr="00E279BA">
          <w:rPr>
            <w:rFonts w:eastAsia="Calibri"/>
            <w:color w:val="0000FF"/>
            <w:u w:val="single"/>
            <w:lang w:val="x-none" w:eastAsia="en-US"/>
          </w:rPr>
          <w:t>_</w:t>
        </w:r>
        <w:r w:rsidRPr="00E279BA">
          <w:rPr>
            <w:rFonts w:eastAsia="Calibri"/>
            <w:color w:val="0000FF"/>
            <w:u w:val="single"/>
            <w:lang w:val="en-US" w:eastAsia="en-US"/>
          </w:rPr>
          <w:t>upload</w:t>
        </w:r>
        <w:r w:rsidRPr="00E279BA">
          <w:rPr>
            <w:rFonts w:eastAsia="Calibri"/>
            <w:color w:val="0000FF"/>
            <w:u w:val="single"/>
            <w:lang w:val="x-none" w:eastAsia="en-US"/>
          </w:rPr>
          <w:t>/</w:t>
        </w:r>
        <w:r w:rsidRPr="00E279BA">
          <w:rPr>
            <w:rFonts w:eastAsia="Calibri"/>
            <w:color w:val="0000FF"/>
            <w:u w:val="single"/>
            <w:lang w:val="en-US" w:eastAsia="en-US"/>
          </w:rPr>
          <w:t>GSP</w:t>
        </w:r>
        <w:r w:rsidRPr="00E279BA">
          <w:rPr>
            <w:rFonts w:eastAsia="Calibri"/>
            <w:color w:val="0000FF"/>
            <w:u w:val="single"/>
            <w:lang w:val="x-none" w:eastAsia="en-US"/>
          </w:rPr>
          <w:t>/</w:t>
        </w:r>
        <w:r w:rsidRPr="00E279BA">
          <w:rPr>
            <w:rFonts w:eastAsia="Calibri"/>
            <w:color w:val="0000FF"/>
            <w:u w:val="single"/>
            <w:lang w:val="en-US" w:eastAsia="en-US"/>
          </w:rPr>
          <w:t>docs</w:t>
        </w:r>
        <w:r w:rsidRPr="00E279BA">
          <w:rPr>
            <w:rFonts w:eastAsia="Calibri"/>
            <w:color w:val="0000FF"/>
            <w:u w:val="single"/>
            <w:lang w:val="x-none" w:eastAsia="en-US"/>
          </w:rPr>
          <w:t>/</w:t>
        </w:r>
        <w:r w:rsidRPr="00E279BA">
          <w:rPr>
            <w:rFonts w:eastAsia="Calibri"/>
            <w:color w:val="0000FF"/>
            <w:u w:val="single"/>
            <w:lang w:val="en-US" w:eastAsia="en-US"/>
          </w:rPr>
          <w:t>eurasian</w:t>
        </w:r>
        <w:r w:rsidRPr="00E279BA">
          <w:rPr>
            <w:rFonts w:eastAsia="Calibri"/>
            <w:color w:val="0000FF"/>
            <w:u w:val="single"/>
            <w:lang w:val="x-none" w:eastAsia="en-US"/>
          </w:rPr>
          <w:t>_</w:t>
        </w:r>
        <w:r w:rsidRPr="00E279BA">
          <w:rPr>
            <w:rFonts w:eastAsia="Calibri"/>
            <w:color w:val="0000FF"/>
            <w:u w:val="single"/>
            <w:lang w:val="en-US" w:eastAsia="en-US"/>
          </w:rPr>
          <w:t>workshop</w:t>
        </w:r>
        <w:r w:rsidRPr="00E279BA">
          <w:rPr>
            <w:rFonts w:eastAsia="Calibri"/>
            <w:color w:val="0000FF"/>
            <w:u w:val="single"/>
            <w:lang w:val="x-none" w:eastAsia="en-US"/>
          </w:rPr>
          <w:t>/</w:t>
        </w:r>
        <w:r w:rsidRPr="00E279BA">
          <w:rPr>
            <w:rFonts w:eastAsia="Calibri"/>
            <w:color w:val="0000FF"/>
            <w:u w:val="single"/>
            <w:lang w:val="en-US" w:eastAsia="en-US"/>
          </w:rPr>
          <w:t>Soils</w:t>
        </w:r>
        <w:r w:rsidRPr="00E279BA">
          <w:rPr>
            <w:rFonts w:eastAsia="Calibri"/>
            <w:color w:val="0000FF"/>
            <w:u w:val="single"/>
            <w:lang w:val="x-none" w:eastAsia="en-US"/>
          </w:rPr>
          <w:t>_</w:t>
        </w:r>
        <w:r w:rsidRPr="00E279BA">
          <w:rPr>
            <w:rFonts w:eastAsia="Calibri"/>
            <w:color w:val="0000FF"/>
            <w:u w:val="single"/>
            <w:lang w:val="en-US" w:eastAsia="en-US"/>
          </w:rPr>
          <w:t>of</w:t>
        </w:r>
        <w:r w:rsidRPr="00E279BA">
          <w:rPr>
            <w:rFonts w:eastAsia="Calibri"/>
            <w:color w:val="0000FF"/>
            <w:u w:val="single"/>
            <w:lang w:val="x-none" w:eastAsia="en-US"/>
          </w:rPr>
          <w:t>_</w:t>
        </w:r>
        <w:r w:rsidRPr="00E279BA">
          <w:rPr>
            <w:rFonts w:eastAsia="Calibri"/>
            <w:color w:val="0000FF"/>
            <w:u w:val="single"/>
            <w:lang w:val="en-US" w:eastAsia="en-US"/>
          </w:rPr>
          <w:t>Russiaba</w:t>
        </w:r>
        <w:r w:rsidRPr="00E279BA">
          <w:rPr>
            <w:rFonts w:eastAsia="Calibri"/>
            <w:color w:val="0000FF"/>
            <w:u w:val="single"/>
            <w:lang w:val="x-none" w:eastAsia="en-US"/>
          </w:rPr>
          <w:t>.</w:t>
        </w:r>
        <w:r w:rsidRPr="00E279BA">
          <w:rPr>
            <w:rFonts w:eastAsia="Calibri"/>
            <w:color w:val="0000FF"/>
            <w:u w:val="single"/>
            <w:lang w:val="en-US" w:eastAsia="en-US"/>
          </w:rPr>
          <w:t>pdf</w:t>
        </w:r>
      </w:hyperlink>
      <w:r w:rsidRPr="00E279BA">
        <w:rPr>
          <w:rFonts w:eastAsia="Calibri"/>
          <w:lang w:val="x-none" w:eastAsia="en-US"/>
        </w:rPr>
        <w:t xml:space="preserve"> (20.11.2013).</w:t>
      </w:r>
      <w:r w:rsidRPr="00E279BA">
        <w:rPr>
          <w:rFonts w:eastAsia="Calibri"/>
          <w:lang w:val="en-US" w:eastAsia="en-US"/>
        </w:rPr>
        <w:t xml:space="preserve"> </w:t>
      </w:r>
      <w:r w:rsidRPr="00E279BA">
        <w:rPr>
          <w:lang w:val="en-US"/>
        </w:rPr>
        <w:t>(</w:t>
      </w:r>
      <w:r>
        <w:rPr>
          <w:lang w:val="en-US"/>
        </w:rPr>
        <w:t>In Russian</w:t>
      </w:r>
      <w:r w:rsidRPr="00E279BA">
        <w:rPr>
          <w:lang w:val="en-US"/>
        </w:rPr>
        <w:t>)</w:t>
      </w:r>
    </w:p>
    <w:p w14:paraId="6E4C793F" w14:textId="04FA5FEE" w:rsidR="00E279BA" w:rsidRPr="00E279BA" w:rsidRDefault="00E279BA" w:rsidP="00E279BA">
      <w:pPr>
        <w:numPr>
          <w:ilvl w:val="0"/>
          <w:numId w:val="15"/>
        </w:numPr>
        <w:tabs>
          <w:tab w:val="left" w:pos="1134"/>
        </w:tabs>
        <w:spacing w:line="360" w:lineRule="auto"/>
        <w:ind w:left="0" w:firstLine="709"/>
        <w:contextualSpacing/>
        <w:jc w:val="both"/>
        <w:rPr>
          <w:rFonts w:eastAsia="Calibri"/>
          <w:lang w:val="en-US" w:eastAsia="en-US"/>
        </w:rPr>
      </w:pPr>
      <w:r w:rsidRPr="00E279BA">
        <w:rPr>
          <w:rFonts w:eastAsia="Calibri"/>
          <w:lang w:val="en-US" w:eastAsia="en-US"/>
        </w:rPr>
        <w:t>Nurseitov Zh.T., Kaldybayev S.K. Adaptive landscape system of land reclamation in Kazakhstan (theory, methodology, practice) / monograph. - Almaty. - 2020. - 491 p. (</w:t>
      </w:r>
      <w:r>
        <w:rPr>
          <w:rFonts w:eastAsia="Calibri"/>
          <w:lang w:val="en-US" w:eastAsia="en-US"/>
        </w:rPr>
        <w:t>In Russian</w:t>
      </w:r>
      <w:r w:rsidRPr="00E279BA">
        <w:rPr>
          <w:rFonts w:eastAsia="Calibri"/>
          <w:lang w:val="en-US" w:eastAsia="en-US"/>
        </w:rPr>
        <w:t>)</w:t>
      </w:r>
    </w:p>
    <w:p w14:paraId="06D45C0D" w14:textId="48656A19"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Messages of the President to the people of Kazakhstan, January 31, 2017. – URL:  </w:t>
      </w:r>
      <w:hyperlink r:id="rId67" w:history="1">
        <w:r w:rsidRPr="00E279BA">
          <w:rPr>
            <w:rFonts w:eastAsia="Calibri"/>
            <w:color w:val="0000FF"/>
            <w:u w:val="single"/>
            <w:lang w:val="en-US" w:eastAsia="en-US"/>
          </w:rPr>
          <w:t>https://www.akorda.kz/ru/addresses/addresses_of_president/poslanie-prezidenta-respubliki-kazahstan-nnazarbaeva-narodu-kazahstana-31-yanvarya-2017-g</w:t>
        </w:r>
      </w:hyperlink>
      <w:r w:rsidRPr="00E279BA">
        <w:rPr>
          <w:rFonts w:eastAsia="Calibri"/>
          <w:color w:val="0000FF"/>
          <w:spacing w:val="2"/>
          <w:u w:val="single"/>
          <w:lang w:val="en-US" w:eastAsia="en-US"/>
        </w:rPr>
        <w:t xml:space="preserve">( 31.01.2017). </w:t>
      </w:r>
      <w:r w:rsidRPr="00E279BA">
        <w:rPr>
          <w:lang w:val="en-US"/>
        </w:rPr>
        <w:t>(</w:t>
      </w:r>
      <w:r>
        <w:rPr>
          <w:lang w:val="en-US"/>
        </w:rPr>
        <w:t>In Russian</w:t>
      </w:r>
      <w:r w:rsidRPr="00E279BA">
        <w:rPr>
          <w:lang w:val="en-US"/>
        </w:rPr>
        <w:t>)</w:t>
      </w:r>
    </w:p>
    <w:p w14:paraId="1BDC236F" w14:textId="31569C2E"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Akhtyrtsev BP Degradation of soil resources and the problem of their optimization // Bulletin of Voronezh University. Series geography, geoecology. - 2000. - № 1. - P. 98. </w:t>
      </w:r>
      <w:r w:rsidRPr="00E279BA">
        <w:rPr>
          <w:lang w:val="en-US"/>
        </w:rPr>
        <w:t>(</w:t>
      </w:r>
      <w:r>
        <w:rPr>
          <w:lang w:val="en-US"/>
        </w:rPr>
        <w:t>In Russian</w:t>
      </w:r>
      <w:r w:rsidRPr="00E279BA">
        <w:rPr>
          <w:lang w:val="en-US"/>
        </w:rPr>
        <w:t>)</w:t>
      </w:r>
    </w:p>
    <w:p w14:paraId="67482274" w14:textId="77777777" w:rsidR="00E279BA" w:rsidRPr="00E279BA" w:rsidRDefault="00E279BA" w:rsidP="00E279BA">
      <w:pPr>
        <w:numPr>
          <w:ilvl w:val="0"/>
          <w:numId w:val="15"/>
        </w:numPr>
        <w:tabs>
          <w:tab w:val="left" w:pos="1134"/>
        </w:tabs>
        <w:spacing w:line="360" w:lineRule="auto"/>
        <w:ind w:left="0" w:firstLine="709"/>
        <w:contextualSpacing/>
        <w:jc w:val="both"/>
        <w:rPr>
          <w:rFonts w:eastAsia="Calibri"/>
          <w:bCs/>
          <w:lang w:val="en-US"/>
        </w:rPr>
      </w:pPr>
      <w:r w:rsidRPr="00E279BA">
        <w:rPr>
          <w:lang w:val="en-US"/>
        </w:rPr>
        <w:t xml:space="preserve">Mueller L., Saparov A., Lischeid G. Novel measurement and assessment tools for monitoring and management of land and water resources in agricultural landscapes of Central Asia. – Springer Science &amp; Business Media, 2013. – 715 p. DOI10.1007/978-3-319-01017-5.    </w:t>
      </w:r>
    </w:p>
    <w:p w14:paraId="555EA0C5" w14:textId="6D3C281B"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 </w:t>
      </w:r>
      <w:r w:rsidRPr="00E279BA">
        <w:rPr>
          <w:lang w:val="en-US"/>
        </w:rPr>
        <w:t>Saparov A.S., Pachikin K.M., Erokhina O.G. Digital soil mapping for the assessment of land resources // Source book of the International scientific and practical conference "Agro-ecological foundations for increasing productivity and sustainability of agriculture in the XXI century", dedicated to the 100th anniversary of the birth of K.B. Babayeva. –Almalybak. - 2013.- pp. 267-270. (</w:t>
      </w:r>
      <w:r>
        <w:rPr>
          <w:lang w:val="en-US"/>
        </w:rPr>
        <w:t>In Russian</w:t>
      </w:r>
      <w:r w:rsidRPr="00E279BA">
        <w:rPr>
          <w:lang w:val="en-US"/>
        </w:rPr>
        <w:t>)</w:t>
      </w:r>
    </w:p>
    <w:p w14:paraId="2A4A7D3C" w14:textId="77777777" w:rsidR="00E279BA" w:rsidRPr="00E279BA" w:rsidRDefault="00E279BA" w:rsidP="00E279BA">
      <w:pPr>
        <w:numPr>
          <w:ilvl w:val="0"/>
          <w:numId w:val="15"/>
        </w:numPr>
        <w:tabs>
          <w:tab w:val="left" w:pos="142"/>
          <w:tab w:val="left" w:pos="1134"/>
        </w:tabs>
        <w:spacing w:line="360" w:lineRule="auto"/>
        <w:ind w:left="0" w:firstLine="709"/>
        <w:contextualSpacing/>
        <w:jc w:val="both"/>
        <w:rPr>
          <w:lang w:val="en-US"/>
        </w:rPr>
      </w:pPr>
      <w:r w:rsidRPr="00E279BA">
        <w:rPr>
          <w:lang w:val="en-US"/>
        </w:rPr>
        <w:t xml:space="preserve">Otarov A. Concentration of heavy metals in irrigated soils in Southern Kazakhstan //Novel Measurement and Assessment Tools for Monitoring and Management of Land and Water Resources in Agricultural Landscapes of Central Asia. – Springer, Cham, 2014. – P. 641-652. - URL: </w:t>
      </w:r>
      <w:hyperlink r:id="rId68" w:history="1">
        <w:r w:rsidRPr="00E279BA">
          <w:rPr>
            <w:color w:val="0000FF"/>
            <w:u w:val="single"/>
            <w:lang w:val="en-US"/>
          </w:rPr>
          <w:t>https://link.springer.com/chapter/10.1007/978-3-319-01017-5_41</w:t>
        </w:r>
      </w:hyperlink>
      <w:r w:rsidRPr="00E279BA">
        <w:rPr>
          <w:lang w:val="en-US"/>
        </w:rPr>
        <w:t xml:space="preserve">. </w:t>
      </w:r>
    </w:p>
    <w:p w14:paraId="06B32E35" w14:textId="7B126821"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x-none" w:eastAsia="en-US"/>
        </w:rPr>
        <w:t xml:space="preserve">Gabdullin B.S., Zhogolev A.V., Savin I.Yu., Otarov A., Ibraeva M.A., Golovanov D.L. Use of multispectral satellite data to decipher the salinity of soils in irrigated areas (illustrated </w:t>
      </w:r>
      <w:r w:rsidRPr="00E279BA">
        <w:rPr>
          <w:rFonts w:eastAsia="Calibri"/>
          <w:lang w:val="x-none" w:eastAsia="en-US"/>
        </w:rPr>
        <w:lastRenderedPageBreak/>
        <w:t>by South Kazakhstan). Reporter of Moscow University, Vol. 5. Geography. 2015. No. 5. pp. 34-41.</w:t>
      </w:r>
      <w:r w:rsidRPr="00E279BA">
        <w:rPr>
          <w:rFonts w:eastAsia="Calibri"/>
          <w:lang w:val="en-US" w:eastAsia="en-US"/>
        </w:rPr>
        <w:t xml:space="preserve"> </w:t>
      </w:r>
      <w:r w:rsidRPr="00E279BA">
        <w:rPr>
          <w:lang w:val="en-US"/>
        </w:rPr>
        <w:t>(</w:t>
      </w:r>
      <w:r>
        <w:rPr>
          <w:lang w:val="en-US"/>
        </w:rPr>
        <w:t>In Russian</w:t>
      </w:r>
      <w:r w:rsidRPr="00E279BA">
        <w:rPr>
          <w:lang w:val="en-US"/>
        </w:rPr>
        <w:t>)</w:t>
      </w:r>
    </w:p>
    <w:p w14:paraId="23005EB4" w14:textId="6BB5107A"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x-none" w:eastAsia="en-US"/>
        </w:rPr>
        <w:t>Savin I. Yu., Otarov A., Zhogolev A. V., Ibrayeva M. A Identification of long-term changes in the area of saline soils of the Shaulder irrigation massif based on Landsat satellite images // Reporter of the Soil Institute named after V.V. Dokuchaev ". - 2014. – Vol. 74. - pp. 49-65.</w:t>
      </w:r>
      <w:r w:rsidRPr="00E279BA">
        <w:rPr>
          <w:rFonts w:eastAsia="Calibri"/>
          <w:lang w:val="en-US" w:eastAsia="en-US"/>
        </w:rPr>
        <w:t xml:space="preserve"> </w:t>
      </w:r>
      <w:r w:rsidRPr="00E279BA">
        <w:rPr>
          <w:lang w:val="en-US"/>
        </w:rPr>
        <w:t>(</w:t>
      </w:r>
      <w:r>
        <w:rPr>
          <w:lang w:val="en-US"/>
        </w:rPr>
        <w:t>In Russian</w:t>
      </w:r>
      <w:r w:rsidRPr="00E279BA">
        <w:rPr>
          <w:lang w:val="en-US"/>
        </w:rPr>
        <w:t>)</w:t>
      </w:r>
    </w:p>
    <w:p w14:paraId="603DE2C0" w14:textId="77777777" w:rsidR="00E279BA" w:rsidRPr="00E279BA" w:rsidRDefault="00E279BA" w:rsidP="00E279BA">
      <w:pPr>
        <w:numPr>
          <w:ilvl w:val="0"/>
          <w:numId w:val="15"/>
        </w:numPr>
        <w:tabs>
          <w:tab w:val="left" w:pos="1134"/>
        </w:tabs>
        <w:spacing w:line="360" w:lineRule="auto"/>
        <w:ind w:left="0" w:firstLine="709"/>
        <w:contextualSpacing/>
        <w:jc w:val="both"/>
        <w:rPr>
          <w:rFonts w:eastAsia="Calibri"/>
          <w:lang w:val="en-US" w:eastAsia="en-US"/>
        </w:rPr>
      </w:pPr>
      <w:r w:rsidRPr="00E279BA">
        <w:rPr>
          <w:rFonts w:eastAsia="Calibri"/>
          <w:bCs/>
          <w:lang w:val="en-US" w:eastAsia="en-US"/>
        </w:rPr>
        <w:t xml:space="preserve">Duisekov S. D, Otarov  A., Kaldybaev S. K., Poshanov M. N., Laiskhanov Sh. U.  </w:t>
      </w:r>
      <w:r w:rsidRPr="00E279BA">
        <w:rPr>
          <w:rFonts w:eastAsia="Calibri"/>
          <w:shd w:val="clear" w:color="auto" w:fill="FFFFFF"/>
          <w:lang w:val="en-US" w:eastAsia="en-US"/>
        </w:rPr>
        <w:t>The operational method of conducting large-scale salt survey and drawing salinity level maps of irrigated lands of the Akdalinsky array // Biosciences Biotechnology Research Asia. – 2015. – Vol. 12. P. 547-557.</w:t>
      </w:r>
    </w:p>
    <w:p w14:paraId="4130C4E7" w14:textId="77777777" w:rsidR="00E279BA" w:rsidRPr="00E279BA" w:rsidRDefault="00E279BA" w:rsidP="00E279BA">
      <w:pPr>
        <w:numPr>
          <w:ilvl w:val="0"/>
          <w:numId w:val="15"/>
        </w:numPr>
        <w:tabs>
          <w:tab w:val="left" w:pos="1134"/>
        </w:tabs>
        <w:spacing w:line="360" w:lineRule="auto"/>
        <w:ind w:left="0" w:firstLine="709"/>
        <w:contextualSpacing/>
        <w:jc w:val="both"/>
        <w:rPr>
          <w:rFonts w:eastAsia="Calibri"/>
          <w:lang w:val="en-US" w:eastAsia="en-US"/>
        </w:rPr>
      </w:pPr>
      <w:r w:rsidRPr="00E279BA">
        <w:rPr>
          <w:rFonts w:eastAsia="Calibri"/>
          <w:lang w:val="en-US" w:eastAsia="en-US"/>
        </w:rPr>
        <w:t xml:space="preserve">Laishanov  Sh.U., Otarov A., Savin  I. Y., Tanirbergenov S.I., Mamutov Z.U., Duisekov S.N., Zhogolev A.  </w:t>
      </w:r>
      <w:r w:rsidRPr="00E279BA">
        <w:rPr>
          <w:rFonts w:eastAsia="Calibri"/>
          <w:bCs/>
          <w:lang w:val="en-US" w:eastAsia="en-US"/>
        </w:rPr>
        <w:t xml:space="preserve">Dynamics of Soil Salinity in Irrigation Areasin South Kazakhstan // </w:t>
      </w:r>
      <w:r w:rsidRPr="00E279BA">
        <w:rPr>
          <w:rFonts w:eastAsia="Calibri"/>
          <w:lang w:val="en-US" w:eastAsia="en-US"/>
        </w:rPr>
        <w:t xml:space="preserve">Polish Journal of Environmental Studies. </w:t>
      </w:r>
      <w:r w:rsidRPr="00E279BA">
        <w:rPr>
          <w:rFonts w:eastAsia="Calibri"/>
          <w:shd w:val="clear" w:color="auto" w:fill="FFFFFF"/>
          <w:lang w:val="en-US" w:eastAsia="en-US"/>
        </w:rPr>
        <w:t>-2016. – Vol. 25, № 6. P. 2469-2475.</w:t>
      </w:r>
    </w:p>
    <w:p w14:paraId="06FEB401" w14:textId="77777777" w:rsidR="00E279BA" w:rsidRPr="00E279BA" w:rsidRDefault="00E279BA" w:rsidP="00E279BA">
      <w:pPr>
        <w:numPr>
          <w:ilvl w:val="0"/>
          <w:numId w:val="15"/>
        </w:numPr>
        <w:shd w:val="clear" w:color="auto" w:fill="FFFFFF"/>
        <w:tabs>
          <w:tab w:val="left" w:pos="1134"/>
        </w:tabs>
        <w:spacing w:line="360" w:lineRule="auto"/>
        <w:ind w:left="0" w:firstLine="709"/>
        <w:contextualSpacing/>
        <w:jc w:val="both"/>
        <w:rPr>
          <w:rFonts w:eastAsia="Calibri"/>
          <w:shd w:val="clear" w:color="auto" w:fill="FFFFFF"/>
          <w:lang w:val="en-US" w:eastAsia="en-US"/>
        </w:rPr>
      </w:pPr>
      <w:r w:rsidRPr="00E279BA">
        <w:rPr>
          <w:rFonts w:eastAsia="Calibri"/>
          <w:iCs/>
          <w:lang w:val="en-US" w:eastAsia="en-US"/>
        </w:rPr>
        <w:t xml:space="preserve">Otarov </w:t>
      </w:r>
      <w:r w:rsidRPr="00E279BA">
        <w:rPr>
          <w:rFonts w:eastAsia="Calibri"/>
          <w:iCs/>
          <w:lang w:val="x-none" w:eastAsia="en-US"/>
        </w:rPr>
        <w:t>А</w:t>
      </w:r>
      <w:r w:rsidRPr="00E279BA">
        <w:rPr>
          <w:rFonts w:eastAsia="Calibri"/>
          <w:iCs/>
          <w:lang w:val="en-US" w:eastAsia="en-US"/>
        </w:rPr>
        <w:t xml:space="preserve">., </w:t>
      </w:r>
      <w:r w:rsidRPr="00E279BA">
        <w:rPr>
          <w:rFonts w:eastAsia="Calibri"/>
          <w:lang w:val="en-US" w:eastAsia="en-US"/>
        </w:rPr>
        <w:t xml:space="preserve">Duisekov S.,  Poshanov M. Study of soil salinity in Akdala irrigation area using GIS technology // </w:t>
      </w:r>
      <w:r w:rsidRPr="00E279BA">
        <w:rPr>
          <w:rFonts w:eastAsia="Calibri"/>
          <w:iCs/>
          <w:lang w:val="en-US" w:eastAsia="en-US"/>
        </w:rPr>
        <w:t xml:space="preserve">Abstract Book, </w:t>
      </w:r>
      <w:r w:rsidRPr="00E279BA">
        <w:rPr>
          <w:rFonts w:eastAsia="Calibri"/>
          <w:lang w:val="en-US" w:eastAsia="en-US"/>
        </w:rPr>
        <w:t>9</w:t>
      </w:r>
      <w:r w:rsidRPr="00E279BA">
        <w:rPr>
          <w:rFonts w:eastAsia="Calibri"/>
          <w:vertAlign w:val="superscript"/>
          <w:lang w:val="en-US" w:eastAsia="en-US"/>
        </w:rPr>
        <w:t>th</w:t>
      </w:r>
      <w:r w:rsidRPr="00E279BA">
        <w:rPr>
          <w:rFonts w:eastAsia="Calibri"/>
          <w:lang w:val="en-US" w:eastAsia="en-US"/>
        </w:rPr>
        <w:t xml:space="preserve"> International Soil Science Congress on “</w:t>
      </w:r>
      <w:r w:rsidRPr="00E279BA">
        <w:rPr>
          <w:rFonts w:eastAsia="Calibri"/>
          <w:shd w:val="clear" w:color="auto" w:fill="FFFFFF"/>
          <w:lang w:val="en-US" w:eastAsia="en-US"/>
        </w:rPr>
        <w:t>The Soul of Soil and Civilization” / Side, Antalya, Turkey (16.10.2014). P. 580.</w:t>
      </w:r>
    </w:p>
    <w:p w14:paraId="744C34EB" w14:textId="77777777" w:rsidR="00E279BA" w:rsidRPr="00E279BA" w:rsidRDefault="00E279BA" w:rsidP="00E279BA">
      <w:pPr>
        <w:numPr>
          <w:ilvl w:val="0"/>
          <w:numId w:val="15"/>
        </w:numPr>
        <w:tabs>
          <w:tab w:val="left" w:pos="1134"/>
        </w:tabs>
        <w:spacing w:line="360" w:lineRule="auto"/>
        <w:ind w:left="0" w:firstLine="709"/>
        <w:contextualSpacing/>
        <w:jc w:val="both"/>
        <w:rPr>
          <w:rFonts w:eastAsia="Calibri"/>
          <w:lang w:val="x-none" w:eastAsia="en-US"/>
        </w:rPr>
      </w:pPr>
      <w:r w:rsidRPr="00E279BA">
        <w:rPr>
          <w:rFonts w:eastAsia="Calibri"/>
          <w:lang w:val="en-US" w:eastAsia="en-US"/>
        </w:rPr>
        <w:t>Gabdullin B.S., Golovanov D.L., SavinI.Yu.,Zhogolev A.V., Otarov A., Smanov Zh. M. Soil salinity assessment in Southern Kazakhstan using remote sensing data // Materials of International Conference “Global Soil Map 2017” / Moscow, Russia (July 4-6, 2017). P</w:t>
      </w:r>
      <w:r w:rsidRPr="00E279BA">
        <w:rPr>
          <w:rFonts w:eastAsia="Calibri"/>
          <w:lang w:val="x-none" w:eastAsia="en-US"/>
        </w:rPr>
        <w:t>. 58</w:t>
      </w:r>
      <w:r w:rsidRPr="00E279BA">
        <w:rPr>
          <w:rFonts w:eastAsia="Calibri"/>
          <w:lang w:val="en-US" w:eastAsia="en-US"/>
        </w:rPr>
        <w:t xml:space="preserve">. </w:t>
      </w:r>
    </w:p>
    <w:p w14:paraId="2A97222B" w14:textId="4755C7F1"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Zhikhareva G.A., Kurmangaliyev A.B., Sokolov S.S. Soils of the Kazakh SSR. </w:t>
      </w:r>
      <w:r w:rsidRPr="00E279BA">
        <w:rPr>
          <w:rFonts w:eastAsia="Calibri"/>
          <w:lang w:val="x-none" w:eastAsia="en-US"/>
        </w:rPr>
        <w:t>Shymkent region. Vol 12.- Alma-Ata. 1969.-410 p.</w:t>
      </w:r>
      <w:r w:rsidRPr="00E279BA">
        <w:rPr>
          <w:rFonts w:eastAsia="Calibri"/>
          <w:lang w:val="en-US" w:eastAsia="en-US"/>
        </w:rPr>
        <w:t xml:space="preserve"> </w:t>
      </w:r>
      <w:r w:rsidRPr="00E279BA">
        <w:rPr>
          <w:lang w:val="en-US"/>
        </w:rPr>
        <w:t>(</w:t>
      </w:r>
      <w:r>
        <w:rPr>
          <w:lang w:val="en-US"/>
        </w:rPr>
        <w:t>In Russian</w:t>
      </w:r>
      <w:r w:rsidRPr="00E279BA">
        <w:rPr>
          <w:lang w:val="en-US"/>
        </w:rPr>
        <w:t>)</w:t>
      </w:r>
    </w:p>
    <w:p w14:paraId="03069CC6" w14:textId="10F05B33" w:rsidR="00E279BA" w:rsidRPr="00E279BA" w:rsidRDefault="00E279BA" w:rsidP="00E279BA">
      <w:pPr>
        <w:numPr>
          <w:ilvl w:val="0"/>
          <w:numId w:val="15"/>
        </w:numPr>
        <w:tabs>
          <w:tab w:val="left" w:pos="1134"/>
        </w:tabs>
        <w:spacing w:line="360" w:lineRule="auto"/>
        <w:ind w:left="0" w:firstLine="709"/>
        <w:contextualSpacing/>
        <w:jc w:val="both"/>
        <w:rPr>
          <w:rFonts w:eastAsia="Calibri"/>
          <w:lang w:val="en-US" w:eastAsia="en-US"/>
        </w:rPr>
      </w:pPr>
      <w:r w:rsidRPr="00E279BA">
        <w:rPr>
          <w:rFonts w:eastAsia="Calibri"/>
          <w:lang w:val="x-none" w:eastAsia="en-US"/>
        </w:rPr>
        <w:t xml:space="preserve">Pankova E.I., Mazikov V.M. Methodological recommendations on the use of aerial photography materials for assessing soil salinity and conducting salt surveys of irrigated areas of the cotton-growing zone on a large and medium scale//Institute of Soil Science named after VV Dokuchaev. - М., - 1985. – 49 </w:t>
      </w:r>
      <w:r w:rsidRPr="00E279BA">
        <w:rPr>
          <w:rFonts w:eastAsia="Calibri"/>
          <w:lang w:val="en-US" w:eastAsia="en-US"/>
        </w:rPr>
        <w:t>p</w:t>
      </w:r>
      <w:r w:rsidRPr="00E279BA">
        <w:rPr>
          <w:rFonts w:eastAsia="Calibri"/>
          <w:lang w:val="x-none" w:eastAsia="en-US"/>
        </w:rPr>
        <w:t>.</w:t>
      </w:r>
      <w:r w:rsidRPr="00E279BA">
        <w:rPr>
          <w:rFonts w:eastAsia="Calibri"/>
          <w:lang w:val="en-US" w:eastAsia="en-US"/>
        </w:rPr>
        <w:t xml:space="preserve"> (</w:t>
      </w:r>
      <w:r>
        <w:rPr>
          <w:rFonts w:eastAsia="Calibri"/>
          <w:lang w:val="en-US" w:eastAsia="en-US"/>
        </w:rPr>
        <w:t>In Russian</w:t>
      </w:r>
      <w:r w:rsidRPr="00E279BA">
        <w:rPr>
          <w:rFonts w:eastAsia="Calibri"/>
          <w:lang w:val="en-US" w:eastAsia="en-US"/>
        </w:rPr>
        <w:t>)</w:t>
      </w:r>
    </w:p>
    <w:p w14:paraId="2FB9008B" w14:textId="1D6FABA1"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x-none" w:eastAsia="en-US"/>
        </w:rPr>
        <w:t>Rukhovich D.I. Long-term dynamics of salinization of irrigated soils in the central part of the Hungry Steppe and methods of its identification: Dissertation abstract, Candidate of biological sciences - M., 2009.- 20 p.</w:t>
      </w:r>
      <w:r w:rsidRPr="00E279BA">
        <w:rPr>
          <w:rFonts w:eastAsia="Calibri"/>
          <w:lang w:val="en-US" w:eastAsia="en-US"/>
        </w:rPr>
        <w:t xml:space="preserve"> </w:t>
      </w:r>
      <w:r w:rsidRPr="00E279BA">
        <w:rPr>
          <w:lang w:val="en-US"/>
        </w:rPr>
        <w:t>(</w:t>
      </w:r>
      <w:r>
        <w:rPr>
          <w:lang w:val="en-US"/>
        </w:rPr>
        <w:t>In Russian</w:t>
      </w:r>
      <w:r w:rsidRPr="00E279BA">
        <w:rPr>
          <w:lang w:val="en-US"/>
        </w:rPr>
        <w:t>)</w:t>
      </w:r>
    </w:p>
    <w:p w14:paraId="67569935" w14:textId="14F59B32"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Konyushkova M.V. Mapping of the soil cover and soil salinity of the solonetz complex based on digital analysis of satellite survey (on the example of the Dzhanybek station): Dissertation abstract, candidate of agricultural sciences –М., 2010. - 20 p.</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00406664" w14:textId="77777777" w:rsidR="00E279BA" w:rsidRPr="00E279BA" w:rsidRDefault="00E279BA" w:rsidP="00E279BA">
      <w:pPr>
        <w:numPr>
          <w:ilvl w:val="0"/>
          <w:numId w:val="15"/>
        </w:numPr>
        <w:tabs>
          <w:tab w:val="left" w:pos="1134"/>
        </w:tabs>
        <w:spacing w:line="360" w:lineRule="auto"/>
        <w:ind w:left="0" w:firstLine="709"/>
        <w:contextualSpacing/>
        <w:jc w:val="both"/>
        <w:rPr>
          <w:rFonts w:eastAsia="Calibri"/>
          <w:bCs/>
          <w:lang w:val="x-none" w:eastAsia="en-US"/>
        </w:rPr>
      </w:pPr>
      <w:r w:rsidRPr="00E279BA">
        <w:rPr>
          <w:rFonts w:eastAsia="Calibri"/>
          <w:lang w:val="x-none" w:eastAsia="en-US"/>
        </w:rPr>
        <w:t xml:space="preserve">Tanirbergenov S., Suleimenov B., Saparov A., Soltanayeva A., Kabylbekova B. The fertilizer system increasing the salt tolerance and productivity of cotton in the conditions of saline soils in southern Kazakhstan // </w:t>
      </w:r>
      <w:r w:rsidRPr="00E279BA">
        <w:rPr>
          <w:rFonts w:eastAsia="Calibri"/>
          <w:lang w:val="en-US" w:eastAsia="en-US"/>
        </w:rPr>
        <w:t>Research Journal of Pharmaceutical, Biological and Chemical sciences. – 2016. – Vol. 7, № 6. P. 147-155.</w:t>
      </w:r>
    </w:p>
    <w:p w14:paraId="41A4BF87" w14:textId="77777777" w:rsidR="00E279BA" w:rsidRPr="00E279BA" w:rsidRDefault="00E279BA" w:rsidP="00E279BA">
      <w:pPr>
        <w:numPr>
          <w:ilvl w:val="0"/>
          <w:numId w:val="15"/>
        </w:numPr>
        <w:tabs>
          <w:tab w:val="left" w:pos="1134"/>
        </w:tabs>
        <w:spacing w:line="360" w:lineRule="auto"/>
        <w:ind w:left="0" w:firstLine="709"/>
        <w:contextualSpacing/>
        <w:jc w:val="both"/>
        <w:rPr>
          <w:rFonts w:eastAsia="Calibri"/>
          <w:bCs/>
          <w:lang w:val="x-none" w:eastAsia="en-US"/>
        </w:rPr>
      </w:pPr>
      <w:r w:rsidRPr="00E279BA">
        <w:rPr>
          <w:rFonts w:eastAsia="Calibri"/>
          <w:lang w:val="en-US" w:eastAsia="en-US"/>
        </w:rPr>
        <w:lastRenderedPageBreak/>
        <w:t xml:space="preserve">Vyrakhmanova A.S., Otarov A., Saparov A.S., Suska-Malavska M., Duisekov S.N., Poshanov M.N., Tanirbergenov S.I. The ecological status of irrigated saline soils of the Shaulder massif of the Turkestan region // EurAsian Journal of BioSciences. – 2020. – Vol. 14, № 1. P. 347-354.  </w:t>
      </w:r>
    </w:p>
    <w:p w14:paraId="68547688" w14:textId="77777777" w:rsidR="00E279BA" w:rsidRPr="00E279BA" w:rsidRDefault="00E279BA" w:rsidP="00E279BA">
      <w:pPr>
        <w:numPr>
          <w:ilvl w:val="0"/>
          <w:numId w:val="15"/>
        </w:numPr>
        <w:tabs>
          <w:tab w:val="left" w:pos="1134"/>
        </w:tabs>
        <w:spacing w:line="360" w:lineRule="auto"/>
        <w:ind w:left="0" w:firstLine="709"/>
        <w:contextualSpacing/>
        <w:jc w:val="both"/>
        <w:rPr>
          <w:rFonts w:eastAsia="Calibri"/>
          <w:bCs/>
          <w:lang w:val="x-none" w:eastAsia="en-US"/>
        </w:rPr>
      </w:pPr>
      <w:r w:rsidRPr="00E279BA">
        <w:rPr>
          <w:rFonts w:eastAsia="Calibri"/>
          <w:bCs/>
          <w:lang w:val="en-US" w:eastAsia="en-US"/>
        </w:rPr>
        <w:t xml:space="preserve">Duisekov S.D., Otarov </w:t>
      </w:r>
      <w:r w:rsidRPr="00E279BA">
        <w:rPr>
          <w:rFonts w:eastAsia="Calibri"/>
          <w:bCs/>
          <w:lang w:val="x-none" w:eastAsia="en-US"/>
        </w:rPr>
        <w:t>А</w:t>
      </w:r>
      <w:r w:rsidRPr="00E279BA">
        <w:rPr>
          <w:rFonts w:eastAsia="Calibri"/>
          <w:bCs/>
          <w:lang w:val="en-US" w:eastAsia="en-US"/>
        </w:rPr>
        <w:t xml:space="preserve">., Kaldybaev S.K., Poshanov M.N., Laiskhanov Sh.U. </w:t>
      </w:r>
      <w:r w:rsidRPr="00E279BA">
        <w:rPr>
          <w:rFonts w:eastAsia="Calibri"/>
          <w:lang w:val="en-US" w:eastAsia="en-US"/>
        </w:rPr>
        <w:t xml:space="preserve">The operation method of conducting large-scale salt survey and drawindg salinity maps of irrigated lands of the Akdalinsky array // </w:t>
      </w:r>
      <w:r w:rsidRPr="00E279BA">
        <w:rPr>
          <w:rFonts w:eastAsia="Calibri"/>
          <w:shd w:val="clear" w:color="auto" w:fill="FFFFFF"/>
          <w:lang w:val="en-US" w:eastAsia="en-US"/>
        </w:rPr>
        <w:t>Biosciences Biotechnology Research Asia. – 2015. – Vol. 12. P. 89-102.</w:t>
      </w:r>
    </w:p>
    <w:p w14:paraId="0B543B7E" w14:textId="5D82AB33"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Layskhanov Sh., Otarov A., Savin I., Zhogolev A., Duisekov S. Using space data and cartographic methods for assessing degraded arid agricultural landscapes // New methods and results of landscape studies in Europe, Central Asia and Siberia. - 2018.</w:t>
      </w:r>
      <w:r w:rsidRPr="00E279BA">
        <w:rPr>
          <w:rFonts w:eastAsia="Calibri"/>
          <w:bCs/>
          <w:lang w:val="en-US" w:eastAsia="en-US"/>
        </w:rPr>
        <w:t xml:space="preserve"> </w:t>
      </w:r>
      <w:r w:rsidRPr="00E279BA">
        <w:rPr>
          <w:rFonts w:eastAsia="Calibri"/>
          <w:bCs/>
          <w:lang w:val="x-none" w:eastAsia="en-US"/>
        </w:rPr>
        <w:t>-P. 233-237.</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397AFC75" w14:textId="77777777" w:rsidR="00E279BA" w:rsidRPr="00E279BA" w:rsidRDefault="00E279BA" w:rsidP="00E279BA">
      <w:pPr>
        <w:numPr>
          <w:ilvl w:val="0"/>
          <w:numId w:val="15"/>
        </w:numPr>
        <w:tabs>
          <w:tab w:val="left" w:pos="1134"/>
        </w:tabs>
        <w:spacing w:line="360" w:lineRule="auto"/>
        <w:ind w:left="0" w:firstLine="709"/>
        <w:contextualSpacing/>
        <w:jc w:val="both"/>
        <w:rPr>
          <w:rFonts w:eastAsia="Calibri"/>
          <w:bCs/>
          <w:lang w:val="x-none" w:eastAsia="en-US"/>
        </w:rPr>
      </w:pPr>
      <w:r w:rsidRPr="00E279BA">
        <w:rPr>
          <w:rFonts w:eastAsia="Calibri"/>
          <w:shd w:val="clear" w:color="auto" w:fill="FFFFFF"/>
          <w:lang w:val="en-US" w:eastAsia="en-US"/>
        </w:rPr>
        <w:t xml:space="preserve">Laiskhanov S.U., Mamutov Z.U., Karmenova N.N., Tleubergenova K.A., Ashimov T.A., Kobegenova X.N.,  Smanov Z.M. Dynamics of Microbiological Activity of Soils in the Natural Landscapes of the Shaulder Massif (The Mid-Stream of the Syr Darya River) //Journal of Pharmaceutical Sciences and Research. – 2018. – Vol. 10, № 7. P. 1697-1700. </w:t>
      </w:r>
    </w:p>
    <w:p w14:paraId="3E33EA5F" w14:textId="74B07579"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Poshanov M.N., Otarov A., Ibrayeva M.A., Duisekov S., Suleimenova A. Experience of using the space method for detecting the "fallow" saline lands of the irrigated zone out of agricultural circulation and assessing their current state // Soil Science and Agrochemistry , - 2020. - No. 1. - P. 29-41.</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68B31E7E" w14:textId="438C36F4"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Nosin V.A., Fedorin Yu.V., Friev T.A. All-Union Instruction on Soil Investigations and Compilation of Large-Scale Soil Maps of Land Use. - M.: Kolos-S, 1973 .</w:t>
      </w:r>
      <w:r w:rsidRPr="00E279BA">
        <w:rPr>
          <w:rFonts w:eastAsia="Calibri"/>
          <w:bCs/>
          <w:lang w:val="en-US" w:eastAsia="en-US"/>
        </w:rPr>
        <w:t xml:space="preserve"> </w:t>
      </w:r>
      <w:r w:rsidRPr="00E279BA">
        <w:rPr>
          <w:rFonts w:eastAsia="Calibri"/>
          <w:bCs/>
          <w:lang w:val="x-none" w:eastAsia="en-US"/>
        </w:rPr>
        <w:t>- 95 p.</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3AA5BBC3" w14:textId="28364EB2"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Guidelines for conducting a large-scale soil survey in the Kazakh SSR. - Alma-Ata.</w:t>
      </w:r>
      <w:r w:rsidRPr="00E279BA">
        <w:rPr>
          <w:rFonts w:eastAsia="Calibri"/>
          <w:bCs/>
          <w:lang w:val="en-US" w:eastAsia="en-US"/>
        </w:rPr>
        <w:t xml:space="preserve"> </w:t>
      </w:r>
      <w:r w:rsidRPr="00E279BA">
        <w:rPr>
          <w:rFonts w:eastAsia="Calibri"/>
          <w:bCs/>
          <w:lang w:val="x-none" w:eastAsia="en-US"/>
        </w:rPr>
        <w:t>- 1979. - 137 p.</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03210894" w14:textId="2E4F03F0"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Arinushkina E.P. Manual for chemical analysis of soils. - М.: MSU Publishing House - 1977. - 489 p.</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2552B5FD" w14:textId="2932A4AA"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Bazilevich N.I., Pankova E.I. Salinity classification experience // Soil Science. - 1968. - No. 11. - P. 3-15.</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711C626F" w14:textId="3E7DFE2C"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 xml:space="preserve">Songulov E. To the characteristics of irrigated and fallow saline soils of the Turkestan region (on the example of the Shaulder irrigation massif) / XXIII Dokuchaev youth readings "Soil in the context of global climate change" dedicated to the 115th anniversary of the Central Museum of Soil Science named after V.V. Dokuchaev, St. Petersburg (March 1-4, 2020). - </w:t>
      </w:r>
      <w:r w:rsidRPr="00E279BA">
        <w:rPr>
          <w:rFonts w:eastAsia="Calibri"/>
          <w:bCs/>
          <w:lang w:val="en-US" w:eastAsia="en-US"/>
        </w:rPr>
        <w:t>P</w:t>
      </w:r>
      <w:r w:rsidRPr="00E279BA">
        <w:rPr>
          <w:rFonts w:eastAsia="Calibri"/>
          <w:bCs/>
          <w:lang w:val="x-none" w:eastAsia="en-US"/>
        </w:rPr>
        <w:t>. 275-277.</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68F91DA7" w14:textId="68C30A5C"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en-US" w:eastAsia="en-US"/>
        </w:rPr>
        <w:t xml:space="preserve">Kornienko V.A., Korobkin V.A. On the issue of drawing up salinity maps // </w:t>
      </w:r>
      <w:r w:rsidRPr="00E279BA">
        <w:rPr>
          <w:rFonts w:eastAsia="Calibri"/>
          <w:bCs/>
          <w:lang w:val="x-none" w:eastAsia="en-US"/>
        </w:rPr>
        <w:t>Bulletin of the Academy of Sciences of the Kazakh SSR. – 1976. – No. 1. - pp. 54-56.</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37F38E13" w14:textId="21E79110"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en-US" w:eastAsia="en-US"/>
        </w:rPr>
        <w:lastRenderedPageBreak/>
        <w:t xml:space="preserve">Kan B.M. </w:t>
      </w:r>
      <w:r w:rsidRPr="00E279BA">
        <w:rPr>
          <w:rFonts w:eastAsia="Calibri"/>
          <w:bCs/>
          <w:lang w:val="x-none" w:eastAsia="en-US"/>
        </w:rPr>
        <w:t>Temporary guidelines for conducting soil reclamation surveys, drawing up design estimates and reclamation of solonetzic and soda-saline irrigated soils of the Kazakh SSR. - Alma-Ata. 1985. - 83 p.</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159E32CA" w14:textId="739D5A3B"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Dmitriyev E.A. Mathematical statistics in soil science. - M., 1995.- 320 p.</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710F3896" w14:textId="44E58774"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Dospekhov B.A. Field experiment technique. - M., 1979.- 416 p.</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6FFABE16" w14:textId="351FFBE5"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Savich V.I. Application of variation statistics in soil science: study guide. – М.: Publishing house RSAU-Moscow Agricultural Academy.- 1972. – 103 p.</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015B4BE8" w14:textId="11AA85D7"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Wolf V.G. Statistical processing of experimental data. - M., 1966 .- 255 p.</w:t>
      </w:r>
      <w:r w:rsidRPr="00E279BA">
        <w:rPr>
          <w:rFonts w:eastAsia="Calibri"/>
          <w:bCs/>
          <w:lang w:val="en-US" w:eastAsia="en-US"/>
        </w:rPr>
        <w:t xml:space="preserve"> </w:t>
      </w:r>
      <w:r w:rsidRPr="00E279BA">
        <w:rPr>
          <w:lang w:val="en-US"/>
        </w:rPr>
        <w:t>(</w:t>
      </w:r>
      <w:r>
        <w:rPr>
          <w:lang w:val="en-US"/>
        </w:rPr>
        <w:t>In Russian</w:t>
      </w:r>
      <w:r w:rsidRPr="00E279BA">
        <w:rPr>
          <w:lang w:val="en-US"/>
        </w:rPr>
        <w:t>)</w:t>
      </w:r>
    </w:p>
    <w:p w14:paraId="267BA4C7" w14:textId="273B45D5"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bCs/>
          <w:lang w:val="x-none" w:eastAsia="en-US"/>
        </w:rPr>
        <w:t xml:space="preserve">Land resources "National report on the state of the environment and use of natural resources in the Republic of Kazakhstan for 2017. </w:t>
      </w:r>
      <w:r w:rsidRPr="00E279BA">
        <w:rPr>
          <w:rFonts w:eastAsia="Calibri"/>
          <w:bCs/>
          <w:lang w:val="en-US" w:eastAsia="en-US"/>
        </w:rPr>
        <w:t xml:space="preserve"> </w:t>
      </w:r>
      <w:r w:rsidRPr="00E279BA">
        <w:rPr>
          <w:rFonts w:eastAsia="Calibri"/>
          <w:lang w:val="x-none" w:eastAsia="en-US"/>
        </w:rPr>
        <w:t xml:space="preserve">- </w:t>
      </w:r>
      <w:r w:rsidRPr="00E279BA">
        <w:rPr>
          <w:rFonts w:eastAsia="Calibri"/>
          <w:lang w:val="en-US" w:eastAsia="en-US"/>
        </w:rPr>
        <w:t>URL</w:t>
      </w:r>
      <w:r w:rsidRPr="00E279BA">
        <w:rPr>
          <w:rFonts w:eastAsia="Calibri"/>
          <w:lang w:val="x-none" w:eastAsia="en-US"/>
        </w:rPr>
        <w:t xml:space="preserve">: </w:t>
      </w:r>
      <w:hyperlink r:id="rId69" w:history="1">
        <w:r w:rsidRPr="00E279BA">
          <w:rPr>
            <w:rFonts w:eastAsia="Calibri"/>
            <w:color w:val="0000FF"/>
            <w:u w:val="single"/>
            <w:lang w:val="x-none" w:eastAsia="en-US"/>
          </w:rPr>
          <w:t>http://ecogosfond.kz/kz-2018-zhylda-y-aza-stan-respublikasyny-tabi-i-resurstaryn-pajdalanu-zh-ne-orsha-an-ortany-zhaj-k-ji-turaly-ltty-bajandama-ru-nacionalnyj-doklad-o-sostojanii-okruzhajushhej-sredy-i-ob-ispolzovanii-pr/</w:t>
        </w:r>
      </w:hyperlink>
      <w:r w:rsidRPr="00E279BA">
        <w:rPr>
          <w:rFonts w:eastAsia="Calibri"/>
          <w:lang w:val="x-none" w:eastAsia="en-US"/>
        </w:rPr>
        <w:t xml:space="preserve"> (05.02.2018).</w:t>
      </w:r>
      <w:r w:rsidRPr="00E279BA">
        <w:rPr>
          <w:rFonts w:eastAsia="Calibri"/>
          <w:lang w:val="en-US" w:eastAsia="en-US"/>
        </w:rPr>
        <w:t xml:space="preserve"> </w:t>
      </w:r>
      <w:r w:rsidRPr="00E279BA">
        <w:rPr>
          <w:lang w:val="en-US"/>
        </w:rPr>
        <w:t>(</w:t>
      </w:r>
      <w:r>
        <w:rPr>
          <w:lang w:val="en-US"/>
        </w:rPr>
        <w:t>In Russian</w:t>
      </w:r>
      <w:r w:rsidRPr="00E279BA">
        <w:rPr>
          <w:lang w:val="en-US"/>
        </w:rPr>
        <w:t>)</w:t>
      </w:r>
    </w:p>
    <w:p w14:paraId="706D212F" w14:textId="26FD5774"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x-none" w:eastAsia="en-US"/>
        </w:rPr>
        <w:t>Truskavetskiy R.S., Tkach V.I. / Guidelines for the management of saline soils. Edited by R. Vargas, E. I. Pankova, S. A. Balyuk, P. V. Krasilnikov and G. M. Khasankhanova / Published by the Food and Agriculture Organization of the United Nations and Lomonosov Moskow State University. Food and Agriculture Organization of the United Nations. -Roma. -2017.- pp. 49-51</w:t>
      </w:r>
      <w:r w:rsidRPr="00E279BA">
        <w:rPr>
          <w:rFonts w:eastAsia="Calibri"/>
          <w:lang w:val="kk-KZ" w:eastAsia="en-US"/>
        </w:rPr>
        <w:t xml:space="preserve">. </w:t>
      </w:r>
      <w:r w:rsidRPr="00E279BA">
        <w:rPr>
          <w:rFonts w:eastAsia="Calibri"/>
          <w:lang w:val="x-none" w:eastAsia="en-US"/>
        </w:rPr>
        <w:t xml:space="preserve">– </w:t>
      </w:r>
      <w:r w:rsidRPr="00E279BA">
        <w:rPr>
          <w:rFonts w:eastAsia="Calibri"/>
          <w:lang w:val="en-US" w:eastAsia="en-US"/>
        </w:rPr>
        <w:t>URL</w:t>
      </w:r>
      <w:r w:rsidRPr="00E279BA">
        <w:rPr>
          <w:rFonts w:eastAsia="Calibri"/>
          <w:lang w:val="x-none" w:eastAsia="en-US"/>
        </w:rPr>
        <w:t xml:space="preserve">: </w:t>
      </w:r>
      <w:hyperlink r:id="rId70" w:history="1">
        <w:r w:rsidRPr="00E279BA">
          <w:rPr>
            <w:rFonts w:eastAsia="Calibri"/>
            <w:color w:val="0000FF"/>
            <w:u w:val="single"/>
            <w:lang w:val="kk-KZ" w:eastAsia="en-US"/>
          </w:rPr>
          <w:t>https://ecfs.msu.ru/images/publications/Rukovodstvo_po_zasolen.pdf</w:t>
        </w:r>
      </w:hyperlink>
      <w:r w:rsidRPr="00E279BA">
        <w:rPr>
          <w:rFonts w:eastAsia="Calibri"/>
          <w:lang w:val="x-none" w:eastAsia="en-US"/>
        </w:rPr>
        <w:t xml:space="preserve"> (24.05.2019).</w:t>
      </w:r>
      <w:r w:rsidRPr="00E279BA">
        <w:rPr>
          <w:rFonts w:eastAsia="Calibri"/>
          <w:lang w:val="en-US" w:eastAsia="en-US"/>
        </w:rPr>
        <w:t xml:space="preserve"> </w:t>
      </w:r>
      <w:r w:rsidRPr="00E279BA">
        <w:rPr>
          <w:lang w:val="en-US"/>
        </w:rPr>
        <w:t>(</w:t>
      </w:r>
      <w:r>
        <w:rPr>
          <w:lang w:val="en-US"/>
        </w:rPr>
        <w:t>In Russian</w:t>
      </w:r>
      <w:r w:rsidRPr="00E279BA">
        <w:rPr>
          <w:lang w:val="en-US"/>
        </w:rPr>
        <w:t>)</w:t>
      </w:r>
    </w:p>
    <w:p w14:paraId="259F0AF0" w14:textId="7DC15322"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x-none" w:eastAsia="en-US"/>
        </w:rPr>
        <w:t xml:space="preserve">Akinchina N.A., Toderich K. Application of halophytes for biogas production and restoration of saline lands. Analytical report. National University of Uzbekistan, ISBA (International Center for Agricultural Development on Saline Lands, Regional Office for the North Caucasus and Caucasus). Tashkent – 2011, 117 p. </w:t>
      </w:r>
      <w:hyperlink r:id="rId71" w:history="1">
        <w:r w:rsidRPr="00E279BA">
          <w:rPr>
            <w:rFonts w:eastAsia="Calibri"/>
            <w:color w:val="0000FF"/>
            <w:u w:val="single"/>
            <w:lang w:val="x-none" w:eastAsia="en-US"/>
          </w:rPr>
          <w:t>www.cer.uz</w:t>
        </w:r>
      </w:hyperlink>
      <w:r w:rsidRPr="00E279BA">
        <w:rPr>
          <w:rFonts w:eastAsia="Calibri"/>
          <w:bCs/>
          <w:color w:val="0000FF"/>
          <w:u w:val="single"/>
          <w:lang w:val="en-US" w:eastAsia="en-US"/>
        </w:rPr>
        <w:t xml:space="preserve"> </w:t>
      </w:r>
      <w:r w:rsidRPr="00E279BA">
        <w:rPr>
          <w:rFonts w:eastAsia="Calibri"/>
          <w:lang w:val="en-US" w:eastAsia="en-US"/>
        </w:rPr>
        <w:t xml:space="preserve">(14.09.2011). </w:t>
      </w:r>
      <w:r w:rsidRPr="00E279BA">
        <w:rPr>
          <w:lang w:val="en-US"/>
        </w:rPr>
        <w:t>(</w:t>
      </w:r>
      <w:r>
        <w:rPr>
          <w:lang w:val="en-US"/>
        </w:rPr>
        <w:t>In Russian</w:t>
      </w:r>
      <w:r w:rsidRPr="00E279BA">
        <w:rPr>
          <w:lang w:val="en-US"/>
        </w:rPr>
        <w:t>)</w:t>
      </w:r>
    </w:p>
    <w:p w14:paraId="617368FC" w14:textId="77777777" w:rsidR="00E279BA" w:rsidRPr="00E279BA" w:rsidRDefault="00E279BA" w:rsidP="00E279BA">
      <w:pPr>
        <w:numPr>
          <w:ilvl w:val="0"/>
          <w:numId w:val="15"/>
        </w:numPr>
        <w:tabs>
          <w:tab w:val="left" w:pos="142"/>
          <w:tab w:val="left" w:pos="709"/>
          <w:tab w:val="left" w:pos="851"/>
          <w:tab w:val="left" w:pos="1134"/>
        </w:tabs>
        <w:spacing w:line="360" w:lineRule="auto"/>
        <w:ind w:left="0" w:firstLine="709"/>
        <w:contextualSpacing/>
        <w:jc w:val="both"/>
        <w:rPr>
          <w:rFonts w:eastAsia="Calibri"/>
          <w:lang w:val="en-US" w:eastAsia="en-US"/>
        </w:rPr>
      </w:pPr>
      <w:r w:rsidRPr="00E279BA">
        <w:rPr>
          <w:rFonts w:eastAsia="Calibri"/>
          <w:bCs/>
          <w:lang w:val="en-US" w:eastAsia="en-US"/>
        </w:rPr>
        <w:t xml:space="preserve">Otarov A., Duisekov S., Poshanov M., Smanov G. The results of the works on development of the method for biological reclamation of saline soils by planting Glycyrrhiza glabra L / Abstracts of the 3rd International Workshop – 2017. “Eco-Environment Safety along the Silk-Road” / Issyk-Kul, Kyrgyzstan, Boz-Beshik, 2017. - </w:t>
      </w:r>
      <w:r w:rsidRPr="00E279BA">
        <w:rPr>
          <w:rFonts w:eastAsia="Calibri"/>
          <w:lang w:val="x-none" w:eastAsia="en-US"/>
        </w:rPr>
        <w:t>Р</w:t>
      </w:r>
      <w:r w:rsidRPr="00E279BA">
        <w:rPr>
          <w:rFonts w:eastAsia="Calibri"/>
          <w:lang w:val="en-US" w:eastAsia="en-US"/>
        </w:rPr>
        <w:t xml:space="preserve">. </w:t>
      </w:r>
      <w:r w:rsidRPr="00E279BA">
        <w:rPr>
          <w:rFonts w:eastAsia="Calibri"/>
          <w:bCs/>
          <w:lang w:val="en-US" w:eastAsia="en-US"/>
        </w:rPr>
        <w:t>30-33.</w:t>
      </w:r>
    </w:p>
    <w:p w14:paraId="238F768C" w14:textId="0319CA90"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Dokuchaev V.V. To the doctrine of natural zones. Horizontal and vertical zones // - Works. M .: AN SSSR. - 1951. - T. 6. - P. 398-414. </w:t>
      </w:r>
      <w:r w:rsidRPr="00E279BA">
        <w:rPr>
          <w:lang w:val="en-US"/>
        </w:rPr>
        <w:t>(</w:t>
      </w:r>
      <w:r>
        <w:rPr>
          <w:lang w:val="en-US"/>
        </w:rPr>
        <w:t>In Russian</w:t>
      </w:r>
      <w:r w:rsidRPr="00E279BA">
        <w:rPr>
          <w:lang w:val="en-US"/>
        </w:rPr>
        <w:t>)</w:t>
      </w:r>
    </w:p>
    <w:p w14:paraId="51C39B05" w14:textId="3C793CD5"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Sokolov I.A. Theoretical problems of genetic soil science. - Novosibirsk: Humanitarian Technologies, 2004. – 288 p. </w:t>
      </w:r>
      <w:r w:rsidRPr="00E279BA">
        <w:rPr>
          <w:lang w:val="en-US"/>
        </w:rPr>
        <w:t>(</w:t>
      </w:r>
      <w:r>
        <w:rPr>
          <w:lang w:val="en-US"/>
        </w:rPr>
        <w:t>In Russian</w:t>
      </w:r>
      <w:r w:rsidRPr="00E279BA">
        <w:rPr>
          <w:lang w:val="en-US"/>
        </w:rPr>
        <w:t>)</w:t>
      </w:r>
    </w:p>
    <w:p w14:paraId="581EF791" w14:textId="6168F3A0"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Isachenko A.G. Methods of applied landscape research. - L., 1980. – 222 p. </w:t>
      </w:r>
      <w:r w:rsidRPr="00E279BA">
        <w:rPr>
          <w:lang w:val="en-US"/>
        </w:rPr>
        <w:t>(</w:t>
      </w:r>
      <w:r>
        <w:rPr>
          <w:lang w:val="en-US"/>
        </w:rPr>
        <w:t>In Russian</w:t>
      </w:r>
      <w:r w:rsidRPr="00E279BA">
        <w:rPr>
          <w:lang w:val="en-US"/>
        </w:rPr>
        <w:t>)</w:t>
      </w:r>
    </w:p>
    <w:p w14:paraId="370C4CF8" w14:textId="33E019D3"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Rozanov B.G. Soil morphology. - M., 2004 .- 432 p. </w:t>
      </w:r>
      <w:r w:rsidRPr="00E279BA">
        <w:rPr>
          <w:lang w:val="en-US"/>
        </w:rPr>
        <w:t>(</w:t>
      </w:r>
      <w:r>
        <w:rPr>
          <w:lang w:val="en-US"/>
        </w:rPr>
        <w:t>In Russian</w:t>
      </w:r>
      <w:r w:rsidRPr="00E279BA">
        <w:rPr>
          <w:lang w:val="en-US"/>
        </w:rPr>
        <w:t>)</w:t>
      </w:r>
    </w:p>
    <w:p w14:paraId="6DF19105" w14:textId="66D39FB6"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lastRenderedPageBreak/>
        <w:t xml:space="preserve">Alexandrova L.N., Naydenova O.A. Laboratory and practical classes in soil science. - L., 1986. - 295 p. </w:t>
      </w:r>
      <w:r w:rsidRPr="00E279BA">
        <w:rPr>
          <w:lang w:val="en-US"/>
        </w:rPr>
        <w:t>(</w:t>
      </w:r>
      <w:r>
        <w:rPr>
          <w:lang w:val="en-US"/>
        </w:rPr>
        <w:t>In Russian</w:t>
      </w:r>
      <w:r w:rsidRPr="00E279BA">
        <w:rPr>
          <w:lang w:val="en-US"/>
        </w:rPr>
        <w:t>)</w:t>
      </w:r>
    </w:p>
    <w:p w14:paraId="67555F3B" w14:textId="0CA0C0DA"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Aerospace methods in soil science. - M., 1989.- 128 p. </w:t>
      </w:r>
      <w:r w:rsidRPr="00E279BA">
        <w:rPr>
          <w:lang w:val="en-US"/>
        </w:rPr>
        <w:t>(</w:t>
      </w:r>
      <w:r>
        <w:rPr>
          <w:lang w:val="en-US"/>
        </w:rPr>
        <w:t>In Russian</w:t>
      </w:r>
      <w:r w:rsidRPr="00E279BA">
        <w:rPr>
          <w:lang w:val="en-US"/>
        </w:rPr>
        <w:t>)</w:t>
      </w:r>
    </w:p>
    <w:p w14:paraId="5133425C" w14:textId="10558999"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Smirnov L.E. Aerospace methods of geographical research. - Saint-Petersburg: Saint Petersburg University, 2005 .- 348 p. </w:t>
      </w:r>
      <w:r w:rsidRPr="00E279BA">
        <w:rPr>
          <w:lang w:val="en-US"/>
        </w:rPr>
        <w:t>(</w:t>
      </w:r>
      <w:r>
        <w:rPr>
          <w:lang w:val="en-US"/>
        </w:rPr>
        <w:t>In Russian</w:t>
      </w:r>
      <w:r w:rsidRPr="00E279BA">
        <w:rPr>
          <w:lang w:val="en-US"/>
        </w:rPr>
        <w:t>)</w:t>
      </w:r>
    </w:p>
    <w:p w14:paraId="36859ACA" w14:textId="70AD0532"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Kravtsova V.I. Space methods of soil research. - M.: Aspect-Press, 2005.- 180 p. </w:t>
      </w:r>
      <w:r w:rsidRPr="00E279BA">
        <w:rPr>
          <w:lang w:val="en-US"/>
        </w:rPr>
        <w:t>(</w:t>
      </w:r>
      <w:r>
        <w:rPr>
          <w:lang w:val="en-US"/>
        </w:rPr>
        <w:t>In Russian</w:t>
      </w:r>
      <w:r w:rsidRPr="00E279BA">
        <w:rPr>
          <w:lang w:val="en-US"/>
        </w:rPr>
        <w:t>)</w:t>
      </w:r>
    </w:p>
    <w:p w14:paraId="3E900948" w14:textId="6C013883"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Varennikova V.M., Gubina E.I., Kotlyarova V.N., Tazhmagambetova T.K., Karimova M.Sh., Sergeenko A.I. Instructions for conducting large-scale soil surveys of the lands of the Republic of Kazakhstan. - Almaty. - 1995.- 85 p. </w:t>
      </w:r>
      <w:r w:rsidRPr="00E279BA">
        <w:rPr>
          <w:lang w:val="en-US"/>
        </w:rPr>
        <w:t>(</w:t>
      </w:r>
      <w:r>
        <w:rPr>
          <w:lang w:val="en-US"/>
        </w:rPr>
        <w:t>In Russian</w:t>
      </w:r>
      <w:r w:rsidRPr="00E279BA">
        <w:rPr>
          <w:lang w:val="en-US"/>
        </w:rPr>
        <w:t>)</w:t>
      </w:r>
    </w:p>
    <w:p w14:paraId="36C0D717" w14:textId="45420038" w:rsidR="00E279BA" w:rsidRPr="00E279BA" w:rsidRDefault="00E279BA" w:rsidP="00E279BA">
      <w:pPr>
        <w:numPr>
          <w:ilvl w:val="0"/>
          <w:numId w:val="15"/>
        </w:numPr>
        <w:tabs>
          <w:tab w:val="left" w:pos="1134"/>
        </w:tabs>
        <w:spacing w:line="360" w:lineRule="auto"/>
        <w:ind w:left="0" w:firstLine="709"/>
        <w:contextualSpacing/>
        <w:jc w:val="both"/>
        <w:rPr>
          <w:rFonts w:eastAsia="Calibri"/>
          <w:lang w:val="en-US" w:eastAsia="en-US"/>
        </w:rPr>
      </w:pPr>
      <w:r w:rsidRPr="00E279BA">
        <w:rPr>
          <w:rFonts w:eastAsia="Calibri"/>
          <w:lang w:val="en-US" w:eastAsia="en-US"/>
        </w:rPr>
        <w:t>Savin I. Yu., Simakova MS Satellite technologies for inventory and monitoring of soils in Russia // Modern problems of remote sensing of the Earth from space. - 2012. - T. 9, No. 5. - P. 104-115. (</w:t>
      </w:r>
      <w:r>
        <w:rPr>
          <w:rFonts w:eastAsia="Calibri"/>
          <w:lang w:val="en-US" w:eastAsia="en-US"/>
        </w:rPr>
        <w:t>In Russian</w:t>
      </w:r>
      <w:r w:rsidRPr="00E279BA">
        <w:rPr>
          <w:rFonts w:eastAsia="Calibri"/>
          <w:lang w:val="en-US" w:eastAsia="en-US"/>
        </w:rPr>
        <w:t>)</w:t>
      </w:r>
    </w:p>
    <w:p w14:paraId="1F084F38" w14:textId="3560F0C5"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Florinsky M.A., Lunev M.I., Kuznetsov A.V. Methodological instructions for conducting a comprehensive agrochemical survey of agricultural soils // M .: Scientific and technical center. inform., propaganda and advertising. - 2004 . - 35 p. </w:t>
      </w:r>
      <w:r w:rsidRPr="00E279BA">
        <w:rPr>
          <w:lang w:val="en-US"/>
        </w:rPr>
        <w:t>(</w:t>
      </w:r>
      <w:r>
        <w:rPr>
          <w:lang w:val="en-US"/>
        </w:rPr>
        <w:t>In Russian</w:t>
      </w:r>
      <w:r w:rsidRPr="00E279BA">
        <w:rPr>
          <w:lang w:val="en-US"/>
        </w:rPr>
        <w:t>)</w:t>
      </w:r>
    </w:p>
    <w:p w14:paraId="1CD3E439" w14:textId="4E3AB6B4"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lang w:val="en-US" w:eastAsia="en-US"/>
        </w:rPr>
        <w:t xml:space="preserve">Instructions on the implementation of state control for the protection and use of land resources. Ministry of Ecology and Bioresources of the Republic of Kazakhstan. Republican normative document. </w:t>
      </w:r>
      <w:r w:rsidRPr="00E279BA">
        <w:rPr>
          <w:rFonts w:eastAsia="Calibri"/>
          <w:lang w:eastAsia="en-US"/>
        </w:rPr>
        <w:t>РНД</w:t>
      </w:r>
      <w:r w:rsidRPr="00E279BA">
        <w:rPr>
          <w:rFonts w:eastAsia="Calibri"/>
          <w:lang w:val="en-US" w:eastAsia="en-US"/>
        </w:rPr>
        <w:t xml:space="preserve"> 03.7.0.06-96. –Almaty-  1996. </w:t>
      </w:r>
      <w:r w:rsidRPr="00E279BA">
        <w:rPr>
          <w:rFonts w:eastAsia="Calibri"/>
          <w:snapToGrid w:val="0"/>
          <w:lang w:val="en-US" w:eastAsia="en-US"/>
        </w:rPr>
        <w:t xml:space="preserve">– URL: </w:t>
      </w:r>
      <w:hyperlink r:id="rId72" w:anchor="pos=0;0" w:history="1">
        <w:r w:rsidRPr="00E279BA">
          <w:rPr>
            <w:rFonts w:eastAsia="Calibri"/>
            <w:snapToGrid w:val="0"/>
            <w:color w:val="0000FF"/>
            <w:u w:val="single"/>
            <w:lang w:val="en-US" w:eastAsia="en-US"/>
          </w:rPr>
          <w:t>https://online.zakon.kz/Document/?doc_id=31134598#pos=0;0</w:t>
        </w:r>
      </w:hyperlink>
      <w:r w:rsidRPr="00E279BA">
        <w:rPr>
          <w:rFonts w:eastAsia="Calibri"/>
          <w:snapToGrid w:val="0"/>
          <w:lang w:val="en-US" w:eastAsia="en-US"/>
        </w:rPr>
        <w:t xml:space="preserve"> </w:t>
      </w:r>
      <w:r w:rsidRPr="00E279BA">
        <w:rPr>
          <w:rFonts w:eastAsia="Calibri"/>
          <w:lang w:val="en-US" w:eastAsia="en-US"/>
        </w:rPr>
        <w:t>(</w:t>
      </w:r>
      <w:r w:rsidRPr="00E279BA">
        <w:rPr>
          <w:rFonts w:eastAsia="Calibri"/>
          <w:lang w:val="x-none" w:eastAsia="en-US"/>
        </w:rPr>
        <w:t>21.</w:t>
      </w:r>
      <w:r w:rsidRPr="00E279BA">
        <w:rPr>
          <w:rFonts w:eastAsia="Calibri"/>
          <w:lang w:val="en-US" w:eastAsia="en-US"/>
        </w:rPr>
        <w:t xml:space="preserve">08.1995). </w:t>
      </w:r>
      <w:r w:rsidRPr="00E279BA">
        <w:rPr>
          <w:lang w:val="en-US"/>
        </w:rPr>
        <w:t>(</w:t>
      </w:r>
      <w:r>
        <w:rPr>
          <w:lang w:val="en-US"/>
        </w:rPr>
        <w:t>In Russian</w:t>
      </w:r>
      <w:r w:rsidRPr="00E279BA">
        <w:rPr>
          <w:lang w:val="en-US"/>
        </w:rPr>
        <w:t>)</w:t>
      </w:r>
    </w:p>
    <w:p w14:paraId="07E72020" w14:textId="6F9B5E82" w:rsidR="00E279BA" w:rsidRPr="00E279BA" w:rsidRDefault="00E279BA" w:rsidP="00E279BA">
      <w:pPr>
        <w:numPr>
          <w:ilvl w:val="0"/>
          <w:numId w:val="15"/>
        </w:numPr>
        <w:tabs>
          <w:tab w:val="left" w:pos="1134"/>
        </w:tabs>
        <w:spacing w:line="360" w:lineRule="auto"/>
        <w:ind w:left="0" w:firstLine="709"/>
        <w:contextualSpacing/>
        <w:jc w:val="both"/>
        <w:rPr>
          <w:rFonts w:eastAsia="Calibri"/>
          <w:snapToGrid w:val="0"/>
          <w:lang w:val="x-none" w:eastAsia="en-US"/>
        </w:rPr>
      </w:pPr>
      <w:r w:rsidRPr="00E279BA">
        <w:rPr>
          <w:rFonts w:eastAsia="Calibri"/>
          <w:snapToGrid w:val="0"/>
          <w:lang w:val="x-none" w:eastAsia="en-US"/>
        </w:rPr>
        <w:t>Environmental requirements in the field of protection and use of land resources (including agricultural land). RND Protection of land resources. Ministry of Agriculture of the Republic of Kazakhstan. - Astana. – 2005.</w:t>
      </w:r>
      <w:r w:rsidRPr="00E279BA">
        <w:rPr>
          <w:rFonts w:eastAsia="Calibri"/>
          <w:snapToGrid w:val="0"/>
          <w:lang w:val="en-US" w:eastAsia="en-US"/>
        </w:rPr>
        <w:t xml:space="preserve"> – URL:  </w:t>
      </w:r>
      <w:hyperlink r:id="rId73" w:history="1">
        <w:r w:rsidRPr="00E279BA">
          <w:rPr>
            <w:rFonts w:eastAsia="Calibri"/>
            <w:snapToGrid w:val="0"/>
            <w:color w:val="0000FF"/>
            <w:u w:val="single"/>
            <w:lang w:val="en-US" w:eastAsia="en-US"/>
          </w:rPr>
          <w:t>https://online.zakon.kz/Document/?doc_id=30005488</w:t>
        </w:r>
      </w:hyperlink>
      <w:r w:rsidRPr="00E279BA">
        <w:rPr>
          <w:rFonts w:eastAsia="Calibri"/>
          <w:snapToGrid w:val="0"/>
          <w:lang w:val="en-US" w:eastAsia="en-US"/>
        </w:rPr>
        <w:t xml:space="preserve"> (</w:t>
      </w:r>
      <w:r w:rsidRPr="00E279BA">
        <w:rPr>
          <w:rFonts w:eastAsia="Calibri"/>
          <w:snapToGrid w:val="0"/>
          <w:lang w:eastAsia="en-US"/>
        </w:rPr>
        <w:t>дата</w:t>
      </w:r>
      <w:r w:rsidRPr="00E279BA">
        <w:rPr>
          <w:rFonts w:eastAsia="Calibri"/>
          <w:snapToGrid w:val="0"/>
          <w:lang w:val="en-US" w:eastAsia="en-US"/>
        </w:rPr>
        <w:t xml:space="preserve"> </w:t>
      </w:r>
      <w:r w:rsidRPr="00E279BA">
        <w:rPr>
          <w:rFonts w:eastAsia="Calibri"/>
          <w:snapToGrid w:val="0"/>
          <w:lang w:eastAsia="en-US"/>
        </w:rPr>
        <w:t>обращения</w:t>
      </w:r>
      <w:r w:rsidRPr="00E279BA">
        <w:rPr>
          <w:rFonts w:eastAsia="Calibri"/>
          <w:snapToGrid w:val="0"/>
          <w:lang w:val="en-US" w:eastAsia="en-US"/>
        </w:rPr>
        <w:t xml:space="preserve"> 12.04.2005). </w:t>
      </w:r>
      <w:r w:rsidRPr="00E279BA">
        <w:rPr>
          <w:lang w:val="en-US"/>
        </w:rPr>
        <w:t>(</w:t>
      </w:r>
      <w:r>
        <w:rPr>
          <w:lang w:val="en-US"/>
        </w:rPr>
        <w:t>In Russian</w:t>
      </w:r>
      <w:r w:rsidRPr="00E279BA">
        <w:rPr>
          <w:lang w:val="en-US"/>
        </w:rPr>
        <w:t>)</w:t>
      </w:r>
    </w:p>
    <w:p w14:paraId="48C80EB1" w14:textId="3F63AC93"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snapToGrid w:val="0"/>
          <w:lang w:val="x-none" w:eastAsia="en-US"/>
        </w:rPr>
        <w:t>Eleshev R.E., Ramazanova S.B., Smagulov T.S. Course work on the subject of fertilizer application system: methodical instructions. –Almaty.- 1999. - 64 p.</w:t>
      </w:r>
      <w:r w:rsidRPr="00E279BA">
        <w:rPr>
          <w:rFonts w:eastAsia="Calibri"/>
          <w:snapToGrid w:val="0"/>
          <w:lang w:val="en-US" w:eastAsia="en-US"/>
        </w:rPr>
        <w:t xml:space="preserve"> </w:t>
      </w:r>
      <w:r w:rsidRPr="00E279BA">
        <w:rPr>
          <w:lang w:val="en-US"/>
        </w:rPr>
        <w:t>(</w:t>
      </w:r>
      <w:r>
        <w:rPr>
          <w:lang w:val="en-US"/>
        </w:rPr>
        <w:t>In Russian</w:t>
      </w:r>
      <w:r w:rsidRPr="00E279BA">
        <w:rPr>
          <w:lang w:val="en-US"/>
        </w:rPr>
        <w:t>)</w:t>
      </w:r>
    </w:p>
    <w:p w14:paraId="3DE87671" w14:textId="51189FB5"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snapToGrid w:val="0"/>
          <w:lang w:val="x-none" w:eastAsia="en-US"/>
        </w:rPr>
        <w:t>Methods of Economic Research in Agroindustrial Production / ed. by V.R. Boeva. M: All-Russian Research Institute of Agricultural Economics В.Р., 1999. - 260 p</w:t>
      </w:r>
      <w:r w:rsidRPr="00E279BA">
        <w:rPr>
          <w:rFonts w:eastAsia="Calibri"/>
          <w:snapToGrid w:val="0"/>
          <w:lang w:val="en-US" w:eastAsia="en-US"/>
        </w:rPr>
        <w:t xml:space="preserve">. </w:t>
      </w:r>
      <w:r w:rsidRPr="00E279BA">
        <w:rPr>
          <w:lang w:val="en-US"/>
        </w:rPr>
        <w:t>(</w:t>
      </w:r>
      <w:r>
        <w:rPr>
          <w:lang w:val="en-US"/>
        </w:rPr>
        <w:t>In Russian</w:t>
      </w:r>
      <w:r w:rsidRPr="00E279BA">
        <w:rPr>
          <w:lang w:val="en-US"/>
        </w:rPr>
        <w:t>)</w:t>
      </w:r>
    </w:p>
    <w:p w14:paraId="1A14943C" w14:textId="6268241D"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snapToGrid w:val="0"/>
          <w:lang w:val="x-none" w:eastAsia="en-US"/>
        </w:rPr>
        <w:t>Bondina N.N. The use of basic reserves for increasing the efficiency of agricultural production in modern conditions // Niva Povolzhya. - 2014.- No. 2. - P. 105-110.</w:t>
      </w:r>
      <w:r w:rsidRPr="00E279BA">
        <w:rPr>
          <w:rFonts w:eastAsia="Calibri"/>
          <w:snapToGrid w:val="0"/>
          <w:lang w:val="en-US" w:eastAsia="en-US"/>
        </w:rPr>
        <w:t xml:space="preserve"> </w:t>
      </w:r>
      <w:r w:rsidRPr="00E279BA">
        <w:rPr>
          <w:lang w:val="en-US"/>
        </w:rPr>
        <w:t>(</w:t>
      </w:r>
      <w:r>
        <w:rPr>
          <w:lang w:val="en-US"/>
        </w:rPr>
        <w:t>In Russian</w:t>
      </w:r>
      <w:r w:rsidRPr="00E279BA">
        <w:rPr>
          <w:lang w:val="en-US"/>
        </w:rPr>
        <w:t>)</w:t>
      </w:r>
    </w:p>
    <w:p w14:paraId="22878AB4" w14:textId="02188BCA"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snapToGrid w:val="0"/>
          <w:lang w:val="x-none" w:eastAsia="en-US"/>
        </w:rPr>
        <w:t xml:space="preserve">Bondina N., Bondin I, Zubkova T. A system of indicators for assessing the economic efficiency of agricultural production // Moscow Economic Journal. -2015. – No. 3 – </w:t>
      </w:r>
      <w:r w:rsidRPr="00E279BA">
        <w:rPr>
          <w:rFonts w:eastAsia="Calibri"/>
          <w:snapToGrid w:val="0"/>
          <w:lang w:val="en-US" w:eastAsia="en-US"/>
        </w:rPr>
        <w:t>P</w:t>
      </w:r>
      <w:r w:rsidRPr="00E279BA">
        <w:rPr>
          <w:rFonts w:eastAsia="Calibri"/>
          <w:snapToGrid w:val="0"/>
          <w:lang w:val="x-none" w:eastAsia="en-US"/>
        </w:rPr>
        <w:t xml:space="preserve"> 77-82</w:t>
      </w:r>
      <w:r w:rsidRPr="00E279BA">
        <w:rPr>
          <w:rFonts w:eastAsia="Calibri"/>
          <w:snapToGrid w:val="0"/>
          <w:lang w:val="en-US" w:eastAsia="en-US"/>
        </w:rPr>
        <w:t xml:space="preserve">. </w:t>
      </w:r>
      <w:r w:rsidRPr="00E279BA">
        <w:rPr>
          <w:lang w:val="en-US"/>
        </w:rPr>
        <w:t>(</w:t>
      </w:r>
      <w:r>
        <w:rPr>
          <w:lang w:val="en-US"/>
        </w:rPr>
        <w:t>In Russian</w:t>
      </w:r>
      <w:r w:rsidRPr="00E279BA">
        <w:rPr>
          <w:lang w:val="en-US"/>
        </w:rPr>
        <w:t>)</w:t>
      </w:r>
    </w:p>
    <w:p w14:paraId="44E0EB1D" w14:textId="53F6BF2A"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snapToGrid w:val="0"/>
          <w:lang w:val="x-none" w:eastAsia="en-US"/>
        </w:rPr>
        <w:lastRenderedPageBreak/>
        <w:t>The use of intensive technologies in a market economy: the experience of ZAO APK Yunost, Dolzhansk district, Oryol region, ed. by E.S. Stroyeva. – Orel.,  2004. -46 p.</w:t>
      </w:r>
      <w:r w:rsidRPr="00E279BA">
        <w:rPr>
          <w:rFonts w:eastAsia="Calibri"/>
          <w:snapToGrid w:val="0"/>
          <w:lang w:val="en-US" w:eastAsia="en-US"/>
        </w:rPr>
        <w:t xml:space="preserve"> </w:t>
      </w:r>
      <w:r w:rsidRPr="00E279BA">
        <w:rPr>
          <w:lang w:val="en-US"/>
        </w:rPr>
        <w:t>(</w:t>
      </w:r>
      <w:r>
        <w:rPr>
          <w:lang w:val="en-US"/>
        </w:rPr>
        <w:t>In Russian</w:t>
      </w:r>
      <w:r w:rsidRPr="00E279BA">
        <w:rPr>
          <w:lang w:val="en-US"/>
        </w:rPr>
        <w:t>)</w:t>
      </w:r>
    </w:p>
    <w:p w14:paraId="03A89B92" w14:textId="61B1E5B4"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snapToGrid w:val="0"/>
          <w:lang w:val="x-none" w:eastAsia="en-US"/>
        </w:rPr>
        <w:t xml:space="preserve">Shafronov A.D. Production efficiency and factors of its growth // APK: Economics, management. - 2003. - No. 4. - </w:t>
      </w:r>
      <w:r w:rsidRPr="00E279BA">
        <w:rPr>
          <w:rFonts w:eastAsia="Calibri"/>
          <w:snapToGrid w:val="0"/>
          <w:lang w:val="en-US" w:eastAsia="en-US"/>
        </w:rPr>
        <w:t>P</w:t>
      </w:r>
      <w:r w:rsidRPr="00E279BA">
        <w:rPr>
          <w:rFonts w:eastAsia="Calibri"/>
          <w:snapToGrid w:val="0"/>
          <w:lang w:val="x-none" w:eastAsia="en-US"/>
        </w:rPr>
        <w:t>. 52-58.</w:t>
      </w:r>
      <w:r w:rsidRPr="00E279BA">
        <w:rPr>
          <w:rFonts w:eastAsia="Calibri"/>
          <w:snapToGrid w:val="0"/>
          <w:lang w:val="en-US" w:eastAsia="en-US"/>
        </w:rPr>
        <w:t xml:space="preserve"> </w:t>
      </w:r>
      <w:r w:rsidRPr="00E279BA">
        <w:rPr>
          <w:lang w:val="en-US"/>
        </w:rPr>
        <w:t>(</w:t>
      </w:r>
      <w:r>
        <w:rPr>
          <w:lang w:val="en-US"/>
        </w:rPr>
        <w:t>In Russian</w:t>
      </w:r>
      <w:r w:rsidRPr="00E279BA">
        <w:rPr>
          <w:lang w:val="en-US"/>
        </w:rPr>
        <w:t>)</w:t>
      </w:r>
    </w:p>
    <w:p w14:paraId="7664CFF5" w14:textId="492CAB21"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snapToGrid w:val="0"/>
          <w:lang w:val="x-none" w:eastAsia="en-US"/>
        </w:rPr>
        <w:t>Obolensky K.P. Determination of the economic efficiency of agricultural production (theory and practice). - M., 1963.- 308 p.</w:t>
      </w:r>
      <w:r w:rsidRPr="00E279BA">
        <w:rPr>
          <w:rFonts w:eastAsia="Calibri"/>
          <w:snapToGrid w:val="0"/>
          <w:lang w:val="en-US" w:eastAsia="en-US"/>
        </w:rPr>
        <w:t xml:space="preserve"> </w:t>
      </w:r>
      <w:r w:rsidRPr="00E279BA">
        <w:rPr>
          <w:lang w:val="en-US"/>
        </w:rPr>
        <w:t>(</w:t>
      </w:r>
      <w:r>
        <w:rPr>
          <w:lang w:val="en-US"/>
        </w:rPr>
        <w:t>In Russian</w:t>
      </w:r>
      <w:r w:rsidRPr="00E279BA">
        <w:rPr>
          <w:lang w:val="en-US"/>
        </w:rPr>
        <w:t>)</w:t>
      </w:r>
    </w:p>
    <w:p w14:paraId="148AD262" w14:textId="186A0067"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snapToGrid w:val="0"/>
          <w:lang w:val="x-none" w:eastAsia="en-US"/>
        </w:rPr>
        <w:t>GOST - 28168 - 89 “Soils. Sample selection".</w:t>
      </w:r>
      <w:r w:rsidRPr="00E279BA">
        <w:rPr>
          <w:rFonts w:eastAsia="Calibri"/>
          <w:snapToGrid w:val="0"/>
          <w:lang w:val="en-US" w:eastAsia="en-US"/>
        </w:rPr>
        <w:t xml:space="preserve"> </w:t>
      </w:r>
      <w:r w:rsidRPr="00E279BA">
        <w:rPr>
          <w:rFonts w:eastAsia="Calibri"/>
          <w:lang w:val="x-none" w:eastAsia="en-US"/>
        </w:rPr>
        <w:t xml:space="preserve">- М.: </w:t>
      </w:r>
      <w:r w:rsidRPr="00E279BA">
        <w:rPr>
          <w:rFonts w:eastAsia="Calibri"/>
          <w:lang w:val="en-US" w:eastAsia="en-US"/>
        </w:rPr>
        <w:t>S</w:t>
      </w:r>
      <w:r w:rsidRPr="00E279BA">
        <w:rPr>
          <w:rFonts w:eastAsia="Calibri"/>
          <w:lang w:val="x-none" w:eastAsia="en-US"/>
        </w:rPr>
        <w:t xml:space="preserve">tandardform, 2008. </w:t>
      </w:r>
      <w:r w:rsidRPr="00E279BA">
        <w:rPr>
          <w:rFonts w:eastAsia="Calibri"/>
          <w:snapToGrid w:val="0"/>
          <w:lang w:val="x-none" w:eastAsia="en-US"/>
        </w:rPr>
        <w:t xml:space="preserve">– </w:t>
      </w:r>
      <w:r w:rsidRPr="00E279BA">
        <w:rPr>
          <w:rFonts w:eastAsia="Calibri"/>
          <w:snapToGrid w:val="0"/>
          <w:lang w:val="en-US" w:eastAsia="en-US"/>
        </w:rPr>
        <w:t>URL</w:t>
      </w:r>
      <w:r w:rsidRPr="00E279BA">
        <w:rPr>
          <w:rFonts w:eastAsia="Calibri"/>
          <w:snapToGrid w:val="0"/>
          <w:lang w:val="x-none" w:eastAsia="en-US"/>
        </w:rPr>
        <w:t xml:space="preserve">: </w:t>
      </w:r>
      <w:hyperlink r:id="rId74" w:history="1">
        <w:r w:rsidRPr="00E279BA">
          <w:rPr>
            <w:rFonts w:eastAsia="Calibri"/>
            <w:color w:val="0000FF"/>
            <w:u w:val="single"/>
            <w:lang w:val="en-US" w:eastAsia="en-US"/>
          </w:rPr>
          <w:t>http</w:t>
        </w:r>
        <w:r w:rsidRPr="00E279BA">
          <w:rPr>
            <w:rFonts w:eastAsia="Calibri"/>
            <w:color w:val="0000FF"/>
            <w:u w:val="single"/>
            <w:lang w:val="x-none" w:eastAsia="en-US"/>
          </w:rPr>
          <w:t>://</w:t>
        </w:r>
        <w:r w:rsidRPr="00E279BA">
          <w:rPr>
            <w:rFonts w:eastAsia="Calibri"/>
            <w:color w:val="0000FF"/>
            <w:u w:val="single"/>
            <w:lang w:val="en-US" w:eastAsia="en-US"/>
          </w:rPr>
          <w:t>docs</w:t>
        </w:r>
        <w:r w:rsidRPr="00E279BA">
          <w:rPr>
            <w:rFonts w:eastAsia="Calibri"/>
            <w:color w:val="0000FF"/>
            <w:u w:val="single"/>
            <w:lang w:val="x-none" w:eastAsia="en-US"/>
          </w:rPr>
          <w:t>.</w:t>
        </w:r>
        <w:r w:rsidRPr="00E279BA">
          <w:rPr>
            <w:rFonts w:eastAsia="Calibri"/>
            <w:color w:val="0000FF"/>
            <w:u w:val="single"/>
            <w:lang w:val="en-US" w:eastAsia="en-US"/>
          </w:rPr>
          <w:t>cntd</w:t>
        </w:r>
        <w:r w:rsidRPr="00E279BA">
          <w:rPr>
            <w:rFonts w:eastAsia="Calibri"/>
            <w:color w:val="0000FF"/>
            <w:u w:val="single"/>
            <w:lang w:val="x-none" w:eastAsia="en-US"/>
          </w:rPr>
          <w:t>.</w:t>
        </w:r>
        <w:r w:rsidRPr="00E279BA">
          <w:rPr>
            <w:rFonts w:eastAsia="Calibri"/>
            <w:color w:val="0000FF"/>
            <w:u w:val="single"/>
            <w:lang w:val="en-US" w:eastAsia="en-US"/>
          </w:rPr>
          <w:t>ru</w:t>
        </w:r>
        <w:r w:rsidRPr="00E279BA">
          <w:rPr>
            <w:rFonts w:eastAsia="Calibri"/>
            <w:color w:val="0000FF"/>
            <w:u w:val="single"/>
            <w:lang w:val="x-none" w:eastAsia="en-US"/>
          </w:rPr>
          <w:t>/</w:t>
        </w:r>
        <w:r w:rsidRPr="00E279BA">
          <w:rPr>
            <w:rFonts w:eastAsia="Calibri"/>
            <w:color w:val="0000FF"/>
            <w:u w:val="single"/>
            <w:lang w:val="en-US" w:eastAsia="en-US"/>
          </w:rPr>
          <w:t>document</w:t>
        </w:r>
        <w:r w:rsidRPr="00E279BA">
          <w:rPr>
            <w:rFonts w:eastAsia="Calibri"/>
            <w:color w:val="0000FF"/>
            <w:u w:val="single"/>
            <w:lang w:val="x-none" w:eastAsia="en-US"/>
          </w:rPr>
          <w:t>/1200023554</w:t>
        </w:r>
      </w:hyperlink>
      <w:r w:rsidRPr="00E279BA">
        <w:rPr>
          <w:rFonts w:eastAsia="Calibri"/>
          <w:lang w:val="x-none" w:eastAsia="en-US"/>
        </w:rPr>
        <w:t xml:space="preserve">  (01.04.1990). </w:t>
      </w:r>
      <w:r w:rsidRPr="00E279BA">
        <w:rPr>
          <w:lang w:val="en-US"/>
        </w:rPr>
        <w:t>(</w:t>
      </w:r>
      <w:r>
        <w:rPr>
          <w:lang w:val="en-US"/>
        </w:rPr>
        <w:t>In Russian</w:t>
      </w:r>
      <w:r w:rsidRPr="00E279BA">
        <w:rPr>
          <w:lang w:val="en-US"/>
        </w:rPr>
        <w:t>)</w:t>
      </w:r>
    </w:p>
    <w:p w14:paraId="2CB5AE21" w14:textId="77777777" w:rsidR="00E279BA" w:rsidRPr="00E279BA" w:rsidRDefault="00E279BA" w:rsidP="00E279BA">
      <w:pPr>
        <w:numPr>
          <w:ilvl w:val="0"/>
          <w:numId w:val="15"/>
        </w:numPr>
        <w:tabs>
          <w:tab w:val="left" w:pos="851"/>
          <w:tab w:val="left" w:pos="1134"/>
        </w:tabs>
        <w:spacing w:line="360" w:lineRule="auto"/>
        <w:ind w:left="0" w:firstLine="709"/>
        <w:contextualSpacing/>
        <w:jc w:val="both"/>
        <w:rPr>
          <w:rFonts w:eastAsia="Calibri"/>
          <w:lang w:val="x-none" w:eastAsia="en-US"/>
        </w:rPr>
      </w:pPr>
      <w:r w:rsidRPr="00E279BA">
        <w:rPr>
          <w:rFonts w:eastAsia="Calibri"/>
          <w:lang w:val="en-US" w:eastAsia="en-US"/>
        </w:rPr>
        <w:t xml:space="preserve">Anderson J.P.E., Domsch K.H. A physiological method for the quantitative measurement of microbial biomass in soils // Soil Biol. </w:t>
      </w:r>
      <w:r w:rsidRPr="00E279BA">
        <w:rPr>
          <w:rFonts w:eastAsia="Calibri"/>
          <w:lang w:val="x-none" w:eastAsia="en-US"/>
        </w:rPr>
        <w:t>Biochem. -</w:t>
      </w:r>
      <w:r w:rsidRPr="00E279BA">
        <w:rPr>
          <w:rFonts w:eastAsia="Calibri"/>
          <w:lang w:val="en-US" w:eastAsia="en-US"/>
        </w:rPr>
        <w:t xml:space="preserve"> </w:t>
      </w:r>
      <w:r w:rsidRPr="00E279BA">
        <w:rPr>
          <w:rFonts w:eastAsia="Calibri"/>
          <w:lang w:val="x-none" w:eastAsia="en-US"/>
        </w:rPr>
        <w:t>1978. -</w:t>
      </w:r>
      <w:r w:rsidRPr="00E279BA">
        <w:rPr>
          <w:rFonts w:eastAsia="Calibri"/>
          <w:lang w:val="en-US" w:eastAsia="en-US"/>
        </w:rPr>
        <w:t xml:space="preserve"> </w:t>
      </w:r>
      <w:r w:rsidRPr="00E279BA">
        <w:rPr>
          <w:rFonts w:eastAsia="Calibri"/>
          <w:lang w:val="x-none" w:eastAsia="en-US"/>
        </w:rPr>
        <w:t>Vol. 10</w:t>
      </w:r>
      <w:r w:rsidRPr="00E279BA">
        <w:rPr>
          <w:rFonts w:eastAsia="Calibri"/>
          <w:lang w:val="en-US" w:eastAsia="en-US"/>
        </w:rPr>
        <w:t>,</w:t>
      </w:r>
      <w:r w:rsidRPr="00E279BA">
        <w:rPr>
          <w:rFonts w:eastAsia="Calibri"/>
          <w:lang w:val="x-none" w:eastAsia="en-US"/>
        </w:rPr>
        <w:t xml:space="preserve"> № 3. P. 314–322.</w:t>
      </w:r>
    </w:p>
    <w:p w14:paraId="50E5E820" w14:textId="127ED0E5"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snapToGrid w:val="0"/>
          <w:lang w:val="x-none" w:eastAsia="en-US"/>
        </w:rPr>
        <w:t xml:space="preserve">Ananyeva N.D., Blagodatskaya E.V., Demkina T.S. Assessment of the stability of microbial complexes to natural and anthropogenic influences // </w:t>
      </w:r>
      <w:r w:rsidRPr="00E279BA">
        <w:rPr>
          <w:rFonts w:eastAsia="Calibri"/>
          <w:snapToGrid w:val="0"/>
          <w:lang w:val="en-US" w:eastAsia="en-US"/>
        </w:rPr>
        <w:t>Soil Science</w:t>
      </w:r>
      <w:r w:rsidRPr="00E279BA">
        <w:rPr>
          <w:rFonts w:eastAsia="Calibri"/>
          <w:snapToGrid w:val="0"/>
          <w:lang w:val="x-none" w:eastAsia="en-US"/>
        </w:rPr>
        <w:t>. - 2002. - No. 5. -pp. 580-587.</w:t>
      </w:r>
      <w:r w:rsidRPr="00E279BA">
        <w:rPr>
          <w:rFonts w:eastAsia="Calibri"/>
          <w:snapToGrid w:val="0"/>
          <w:lang w:val="en-US" w:eastAsia="en-US"/>
        </w:rPr>
        <w:t xml:space="preserve"> </w:t>
      </w:r>
      <w:r w:rsidRPr="00E279BA">
        <w:rPr>
          <w:lang w:val="en-US"/>
        </w:rPr>
        <w:t>(</w:t>
      </w:r>
      <w:r>
        <w:rPr>
          <w:lang w:val="en-US"/>
        </w:rPr>
        <w:t>In Russian</w:t>
      </w:r>
      <w:r w:rsidRPr="00E279BA">
        <w:rPr>
          <w:lang w:val="en-US"/>
        </w:rPr>
        <w:t>)</w:t>
      </w:r>
    </w:p>
    <w:p w14:paraId="1F07000C" w14:textId="4DA05703"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snapToGrid w:val="0"/>
          <w:lang w:val="x-none" w:eastAsia="en-US"/>
        </w:rPr>
        <w:t>Tepper E.Z., Shilnikova V.K., Pereverzeva G.I. Workshop on Microbiology. -M., 1987.- 239 p.</w:t>
      </w:r>
      <w:r w:rsidRPr="00E279BA">
        <w:rPr>
          <w:rFonts w:eastAsia="Calibri"/>
          <w:snapToGrid w:val="0"/>
          <w:lang w:val="en-US" w:eastAsia="en-US"/>
        </w:rPr>
        <w:t xml:space="preserve"> </w:t>
      </w:r>
      <w:r w:rsidRPr="00E279BA">
        <w:rPr>
          <w:lang w:val="en-US"/>
        </w:rPr>
        <w:t>(</w:t>
      </w:r>
      <w:r>
        <w:rPr>
          <w:lang w:val="en-US"/>
        </w:rPr>
        <w:t>In Russian</w:t>
      </w:r>
      <w:r w:rsidRPr="00E279BA">
        <w:rPr>
          <w:lang w:val="en-US"/>
        </w:rPr>
        <w:t>)</w:t>
      </w:r>
    </w:p>
    <w:p w14:paraId="6A999FD4" w14:textId="7061E246" w:rsidR="00E279BA"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snapToGrid w:val="0"/>
          <w:lang w:val="x-none" w:eastAsia="en-US"/>
        </w:rPr>
        <w:t>Lysak L.V., Dobrovolskaya T.G., Skvortsova E.N. Methods for assessing bacterial diversity of soils and identification of soil bacteria. -M., 2003.120 p.</w:t>
      </w:r>
      <w:r w:rsidRPr="00E279BA">
        <w:rPr>
          <w:rFonts w:eastAsia="Calibri"/>
          <w:lang w:val="en-US" w:eastAsia="en-US"/>
        </w:rPr>
        <w:t xml:space="preserve"> </w:t>
      </w:r>
      <w:r w:rsidRPr="00E279BA">
        <w:rPr>
          <w:lang w:val="en-US"/>
        </w:rPr>
        <w:t>(</w:t>
      </w:r>
      <w:r>
        <w:rPr>
          <w:lang w:val="en-US"/>
        </w:rPr>
        <w:t>In Russian</w:t>
      </w:r>
      <w:r w:rsidRPr="00E279BA">
        <w:rPr>
          <w:lang w:val="en-US"/>
        </w:rPr>
        <w:t>)</w:t>
      </w:r>
    </w:p>
    <w:p w14:paraId="22956F32" w14:textId="77777777" w:rsidR="00E279BA" w:rsidRPr="00E279BA" w:rsidRDefault="00E279BA" w:rsidP="00E279BA">
      <w:pPr>
        <w:numPr>
          <w:ilvl w:val="0"/>
          <w:numId w:val="15"/>
        </w:numPr>
        <w:tabs>
          <w:tab w:val="left" w:pos="1134"/>
        </w:tabs>
        <w:spacing w:line="360" w:lineRule="auto"/>
        <w:ind w:left="0" w:firstLine="709"/>
        <w:contextualSpacing/>
        <w:jc w:val="both"/>
        <w:rPr>
          <w:rFonts w:eastAsia="Calibri"/>
          <w:snapToGrid w:val="0"/>
          <w:lang w:val="x-none" w:eastAsia="en-US"/>
        </w:rPr>
      </w:pPr>
      <w:r w:rsidRPr="00E279BA">
        <w:rPr>
          <w:rFonts w:eastAsia="Calibri"/>
          <w:color w:val="222222"/>
          <w:shd w:val="clear" w:color="auto" w:fill="FFFFFF"/>
          <w:lang w:val="en-US" w:eastAsia="en-US"/>
        </w:rPr>
        <w:t>Shrivastava P., Kumar R. Soil salinity: a serious environmental issue and plant growth promoting bacteria as one of the tools for its alleviation // Saudi journal of biological sciences. – 2015. – Vol. 22, № 2. P</w:t>
      </w:r>
      <w:r w:rsidRPr="00E279BA">
        <w:rPr>
          <w:rFonts w:eastAsia="Calibri"/>
          <w:color w:val="222222"/>
          <w:shd w:val="clear" w:color="auto" w:fill="FFFFFF"/>
          <w:lang w:val="x-none" w:eastAsia="en-US"/>
        </w:rPr>
        <w:t>. 123-131.</w:t>
      </w:r>
    </w:p>
    <w:p w14:paraId="303464D0" w14:textId="0D5A7A54" w:rsidR="00E279BA" w:rsidRDefault="00E279BA" w:rsidP="00E279BA">
      <w:pPr>
        <w:numPr>
          <w:ilvl w:val="0"/>
          <w:numId w:val="15"/>
        </w:numPr>
        <w:tabs>
          <w:tab w:val="left" w:pos="1134"/>
        </w:tabs>
        <w:spacing w:line="360" w:lineRule="auto"/>
        <w:ind w:left="0" w:firstLine="709"/>
        <w:contextualSpacing/>
        <w:jc w:val="both"/>
        <w:rPr>
          <w:lang w:val="en-US"/>
        </w:rPr>
      </w:pPr>
      <w:r w:rsidRPr="00E279BA">
        <w:rPr>
          <w:rFonts w:eastAsia="Calibri"/>
          <w:snapToGrid w:val="0"/>
          <w:lang w:val="x-none" w:eastAsia="en-US"/>
        </w:rPr>
        <w:t xml:space="preserve">Blinkov E.A., Tsavkelova E.A., Selitskaya O.V. Formation of auxin by the strain </w:t>
      </w:r>
      <w:r w:rsidRPr="00E279BA">
        <w:rPr>
          <w:rFonts w:eastAsia="Calibri"/>
          <w:i/>
          <w:snapToGrid w:val="0"/>
          <w:lang w:val="x-none" w:eastAsia="en-US"/>
        </w:rPr>
        <w:t>Klebsiella planticola</w:t>
      </w:r>
      <w:r w:rsidRPr="00E279BA">
        <w:rPr>
          <w:rFonts w:eastAsia="Calibri"/>
          <w:snapToGrid w:val="0"/>
          <w:lang w:val="x-none" w:eastAsia="en-US"/>
        </w:rPr>
        <w:t xml:space="preserve"> TSKhA -91 and its influence on the development of seeds of the cucumber (</w:t>
      </w:r>
      <w:r w:rsidRPr="00E279BA">
        <w:rPr>
          <w:rFonts w:eastAsia="Calibri"/>
          <w:i/>
          <w:snapToGrid w:val="0"/>
          <w:lang w:val="x-none" w:eastAsia="en-US"/>
        </w:rPr>
        <w:t xml:space="preserve">Cucumis </w:t>
      </w:r>
      <w:r w:rsidRPr="00E279BA">
        <w:rPr>
          <w:rFonts w:eastAsia="Calibri"/>
          <w:i/>
          <w:snapToGrid w:val="0"/>
          <w:lang w:val="en-US" w:eastAsia="en-US"/>
        </w:rPr>
        <w:t>S</w:t>
      </w:r>
      <w:r w:rsidRPr="00E279BA">
        <w:rPr>
          <w:rFonts w:eastAsia="Calibri"/>
          <w:i/>
          <w:snapToGrid w:val="0"/>
          <w:lang w:val="x-none" w:eastAsia="en-US"/>
        </w:rPr>
        <w:t>ativus L.</w:t>
      </w:r>
      <w:r w:rsidRPr="00E279BA">
        <w:rPr>
          <w:rFonts w:eastAsia="Calibri"/>
          <w:snapToGrid w:val="0"/>
          <w:lang w:val="x-none" w:eastAsia="en-US"/>
        </w:rPr>
        <w:t>) // Microbiology. -2014. -</w:t>
      </w:r>
      <w:r w:rsidRPr="00E279BA">
        <w:rPr>
          <w:rFonts w:eastAsia="Calibri"/>
          <w:snapToGrid w:val="0"/>
          <w:lang w:val="en-US" w:eastAsia="en-US"/>
        </w:rPr>
        <w:t>Vol</w:t>
      </w:r>
      <w:r w:rsidRPr="00E279BA">
        <w:rPr>
          <w:rFonts w:eastAsia="Calibri"/>
          <w:snapToGrid w:val="0"/>
          <w:lang w:val="x-none" w:eastAsia="en-US"/>
        </w:rPr>
        <w:t>. 83</w:t>
      </w:r>
      <w:r w:rsidRPr="00E279BA">
        <w:rPr>
          <w:rFonts w:eastAsia="Calibri"/>
          <w:snapToGrid w:val="0"/>
          <w:lang w:val="en-US" w:eastAsia="en-US"/>
        </w:rPr>
        <w:t>, №</w:t>
      </w:r>
      <w:r w:rsidRPr="00E279BA">
        <w:rPr>
          <w:rFonts w:eastAsia="Calibri"/>
          <w:snapToGrid w:val="0"/>
          <w:lang w:val="x-none" w:eastAsia="en-US"/>
        </w:rPr>
        <w:t>5.</w:t>
      </w:r>
      <w:r w:rsidRPr="00E279BA">
        <w:rPr>
          <w:rFonts w:eastAsia="Calibri"/>
          <w:snapToGrid w:val="0"/>
          <w:lang w:val="en-US" w:eastAsia="en-US"/>
        </w:rPr>
        <w:t xml:space="preserve"> </w:t>
      </w:r>
      <w:r w:rsidRPr="00E279BA">
        <w:rPr>
          <w:rFonts w:eastAsia="Calibri"/>
          <w:snapToGrid w:val="0"/>
          <w:lang w:val="x-none" w:eastAsia="en-US"/>
        </w:rPr>
        <w:t>–</w:t>
      </w:r>
      <w:r w:rsidRPr="00E279BA">
        <w:rPr>
          <w:rFonts w:eastAsia="Calibri"/>
          <w:snapToGrid w:val="0"/>
          <w:lang w:val="en-US" w:eastAsia="en-US"/>
        </w:rPr>
        <w:t>P.</w:t>
      </w:r>
      <w:r w:rsidRPr="00E279BA">
        <w:rPr>
          <w:rFonts w:eastAsia="Calibri"/>
          <w:snapToGrid w:val="0"/>
          <w:lang w:val="x-none" w:eastAsia="en-US"/>
        </w:rPr>
        <w:t xml:space="preserve"> 543</w:t>
      </w:r>
      <w:r w:rsidRPr="00E279BA">
        <w:rPr>
          <w:rFonts w:eastAsia="Calibri"/>
          <w:snapToGrid w:val="0"/>
          <w:lang w:val="en-US" w:eastAsia="en-US"/>
        </w:rPr>
        <w:t>-544</w:t>
      </w:r>
      <w:r w:rsidRPr="00E279BA">
        <w:rPr>
          <w:rFonts w:eastAsia="Calibri"/>
          <w:snapToGrid w:val="0"/>
          <w:lang w:val="x-none" w:eastAsia="en-US"/>
        </w:rPr>
        <w:t>.</w:t>
      </w:r>
      <w:r w:rsidRPr="00E279BA">
        <w:rPr>
          <w:rFonts w:eastAsia="Calibri"/>
          <w:snapToGrid w:val="0"/>
          <w:lang w:val="en-US" w:eastAsia="en-US"/>
        </w:rPr>
        <w:t xml:space="preserve"> </w:t>
      </w:r>
      <w:r w:rsidRPr="00E279BA">
        <w:rPr>
          <w:lang w:val="en-US"/>
        </w:rPr>
        <w:t>(</w:t>
      </w:r>
      <w:r>
        <w:rPr>
          <w:lang w:val="en-US"/>
        </w:rPr>
        <w:t>In Russian</w:t>
      </w:r>
      <w:r w:rsidRPr="00E279BA">
        <w:rPr>
          <w:lang w:val="en-US"/>
        </w:rPr>
        <w:t>)</w:t>
      </w:r>
    </w:p>
    <w:p w14:paraId="762946B6" w14:textId="00EFC0FC" w:rsidR="00BF40B3" w:rsidRPr="00E279BA" w:rsidRDefault="00E279BA" w:rsidP="00E279BA">
      <w:pPr>
        <w:numPr>
          <w:ilvl w:val="0"/>
          <w:numId w:val="15"/>
        </w:numPr>
        <w:tabs>
          <w:tab w:val="left" w:pos="1134"/>
        </w:tabs>
        <w:spacing w:line="360" w:lineRule="auto"/>
        <w:ind w:left="0" w:firstLine="709"/>
        <w:contextualSpacing/>
        <w:jc w:val="both"/>
        <w:rPr>
          <w:lang w:val="en-US"/>
        </w:rPr>
      </w:pPr>
      <w:r w:rsidRPr="00E279BA">
        <w:rPr>
          <w:snapToGrid w:val="0"/>
          <w:lang w:val="en-US"/>
        </w:rPr>
        <w:t>Selitskaya O.V., Emtsev V.T., Sokolova A.Ya., Kolesnikov O.V. Peculiarities of plant colonization by the introduced population of Klebsiella planticola under the influence of stress factors // News of the Timiryazev Agricultural Academy. - 2013. No. 1.- pp. 48-56. (</w:t>
      </w:r>
      <w:r>
        <w:rPr>
          <w:snapToGrid w:val="0"/>
          <w:lang w:val="en-US"/>
        </w:rPr>
        <w:t>in Russian</w:t>
      </w:r>
      <w:r w:rsidRPr="00E279BA">
        <w:rPr>
          <w:snapToGrid w:val="0"/>
          <w:lang w:val="en-US"/>
        </w:rPr>
        <w:t>)</w:t>
      </w:r>
    </w:p>
    <w:sectPr w:rsidR="00BF40B3" w:rsidRPr="00E279BA" w:rsidSect="00F421FD">
      <w:footerReference w:type="even" r:id="rId75"/>
      <w:footerReference w:type="default" r:id="rId7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F3DF2D" w14:textId="77777777" w:rsidR="00B26503" w:rsidRDefault="00B26503">
      <w:r>
        <w:separator/>
      </w:r>
    </w:p>
  </w:endnote>
  <w:endnote w:type="continuationSeparator" w:id="0">
    <w:p w14:paraId="6AE4384C" w14:textId="77777777" w:rsidR="00B26503" w:rsidRDefault="00B265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Oeims new roman">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Times New Roman KZ">
    <w:altName w:val="Tahoma"/>
    <w:charset w:val="CC"/>
    <w:family w:val="swiss"/>
    <w:pitch w:val="variable"/>
    <w:sig w:usb0="21007A87" w:usb1="80000000" w:usb2="00000008"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E00002FF" w:usb1="400004FF" w:usb2="00000000" w:usb3="00000000" w:csb0="0000019F" w:csb1="00000000"/>
  </w:font>
  <w:font w:name="Franklin Gothic Demi">
    <w:panose1 w:val="020B0703020102020204"/>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Palatino-Roman">
    <w:altName w:val="MS Gothic"/>
    <w:panose1 w:val="00000000000000000000"/>
    <w:charset w:val="80"/>
    <w:family w:val="auto"/>
    <w:notTrueType/>
    <w:pitch w:val="default"/>
    <w:sig w:usb0="00000000" w:usb1="08070000" w:usb2="00000010" w:usb3="00000000" w:csb0="00020000"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34D3F9" w14:textId="77777777" w:rsidR="00E279BA" w:rsidRDefault="00E279BA" w:rsidP="00492C40">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14:paraId="43B4D1E5" w14:textId="77777777" w:rsidR="00E279BA" w:rsidRDefault="00E279BA">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9089037"/>
      <w:docPartObj>
        <w:docPartGallery w:val="Page Numbers (Bottom of Page)"/>
        <w:docPartUnique/>
      </w:docPartObj>
    </w:sdtPr>
    <w:sdtEndPr/>
    <w:sdtContent>
      <w:p w14:paraId="13394CAD" w14:textId="77777777" w:rsidR="00E279BA" w:rsidRDefault="00E279BA">
        <w:pPr>
          <w:pStyle w:val="a9"/>
          <w:jc w:val="center"/>
        </w:pPr>
        <w:r>
          <w:fldChar w:fldCharType="begin"/>
        </w:r>
        <w:r>
          <w:instrText>PAGE   \* MERGEFORMAT</w:instrText>
        </w:r>
        <w:r>
          <w:fldChar w:fldCharType="separate"/>
        </w:r>
        <w:r w:rsidR="00B64FE3">
          <w:rPr>
            <w:noProof/>
          </w:rPr>
          <w:t>67</w:t>
        </w:r>
        <w:r>
          <w:fldChar w:fldCharType="end"/>
        </w:r>
      </w:p>
    </w:sdtContent>
  </w:sdt>
  <w:p w14:paraId="183F33B6" w14:textId="77777777" w:rsidR="00E279BA" w:rsidRDefault="00E279BA">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1317CD" w14:textId="77777777" w:rsidR="00B26503" w:rsidRDefault="00B26503">
      <w:r>
        <w:separator/>
      </w:r>
    </w:p>
  </w:footnote>
  <w:footnote w:type="continuationSeparator" w:id="0">
    <w:p w14:paraId="6C45A890" w14:textId="77777777" w:rsidR="00B26503" w:rsidRDefault="00B2650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6075A"/>
    <w:multiLevelType w:val="hybridMultilevel"/>
    <w:tmpl w:val="8C7AC51E"/>
    <w:lvl w:ilvl="0" w:tplc="97BC762A">
      <w:start w:val="6"/>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 w15:restartNumberingAfterBreak="0">
    <w:nsid w:val="0E726746"/>
    <w:multiLevelType w:val="hybridMultilevel"/>
    <w:tmpl w:val="B76E7E88"/>
    <w:lvl w:ilvl="0" w:tplc="89E452DA">
      <w:start w:val="18"/>
      <w:numFmt w:val="decimal"/>
      <w:lvlText w:val="%1"/>
      <w:lvlJc w:val="left"/>
      <w:pPr>
        <w:ind w:left="36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2" w15:restartNumberingAfterBreak="0">
    <w:nsid w:val="1ABA0BB2"/>
    <w:multiLevelType w:val="hybridMultilevel"/>
    <w:tmpl w:val="B5F047EC"/>
    <w:lvl w:ilvl="0" w:tplc="D07CCA1C">
      <w:start w:val="1"/>
      <w:numFmt w:val="bullet"/>
      <w:lvlText w:val=""/>
      <w:lvlJc w:val="left"/>
      <w:pPr>
        <w:ind w:left="1287" w:hanging="360"/>
      </w:pPr>
      <w:rPr>
        <w:rFonts w:ascii="Symbol" w:hAnsi="Symbol" w:hint="default"/>
      </w:rPr>
    </w:lvl>
    <w:lvl w:ilvl="1" w:tplc="761EB8F4">
      <w:numFmt w:val="bullet"/>
      <w:lvlText w:val="-"/>
      <w:lvlJc w:val="left"/>
      <w:pPr>
        <w:ind w:left="1440" w:hanging="360"/>
      </w:pPr>
      <w:rPr>
        <w:rFonts w:ascii="Times New Roman" w:eastAsia="Times New Roman" w:hAnsi="Times New Roman" w:cs="Times New Roman"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1DFE46D9"/>
    <w:multiLevelType w:val="hybridMultilevel"/>
    <w:tmpl w:val="973AF642"/>
    <w:lvl w:ilvl="0" w:tplc="0419000F">
      <w:start w:val="1"/>
      <w:numFmt w:val="decimal"/>
      <w:lvlText w:val="%1."/>
      <w:lvlJc w:val="left"/>
      <w:pPr>
        <w:ind w:left="9575" w:hanging="360"/>
      </w:pPr>
      <w:rPr>
        <w:rFonts w:hint="default"/>
      </w:rPr>
    </w:lvl>
    <w:lvl w:ilvl="1" w:tplc="04190019" w:tentative="1">
      <w:start w:val="1"/>
      <w:numFmt w:val="lowerLetter"/>
      <w:lvlText w:val="%2."/>
      <w:lvlJc w:val="left"/>
      <w:pPr>
        <w:ind w:left="10295" w:hanging="360"/>
      </w:pPr>
    </w:lvl>
    <w:lvl w:ilvl="2" w:tplc="0419001B" w:tentative="1">
      <w:start w:val="1"/>
      <w:numFmt w:val="lowerRoman"/>
      <w:lvlText w:val="%3."/>
      <w:lvlJc w:val="right"/>
      <w:pPr>
        <w:ind w:left="11015" w:hanging="180"/>
      </w:pPr>
    </w:lvl>
    <w:lvl w:ilvl="3" w:tplc="0419000F" w:tentative="1">
      <w:start w:val="1"/>
      <w:numFmt w:val="decimal"/>
      <w:lvlText w:val="%4."/>
      <w:lvlJc w:val="left"/>
      <w:pPr>
        <w:ind w:left="11735" w:hanging="360"/>
      </w:pPr>
    </w:lvl>
    <w:lvl w:ilvl="4" w:tplc="04190019" w:tentative="1">
      <w:start w:val="1"/>
      <w:numFmt w:val="lowerLetter"/>
      <w:lvlText w:val="%5."/>
      <w:lvlJc w:val="left"/>
      <w:pPr>
        <w:ind w:left="12455" w:hanging="360"/>
      </w:pPr>
    </w:lvl>
    <w:lvl w:ilvl="5" w:tplc="0419001B" w:tentative="1">
      <w:start w:val="1"/>
      <w:numFmt w:val="lowerRoman"/>
      <w:lvlText w:val="%6."/>
      <w:lvlJc w:val="right"/>
      <w:pPr>
        <w:ind w:left="13175" w:hanging="180"/>
      </w:pPr>
    </w:lvl>
    <w:lvl w:ilvl="6" w:tplc="0419000F" w:tentative="1">
      <w:start w:val="1"/>
      <w:numFmt w:val="decimal"/>
      <w:lvlText w:val="%7."/>
      <w:lvlJc w:val="left"/>
      <w:pPr>
        <w:ind w:left="13895" w:hanging="360"/>
      </w:pPr>
    </w:lvl>
    <w:lvl w:ilvl="7" w:tplc="04190019" w:tentative="1">
      <w:start w:val="1"/>
      <w:numFmt w:val="lowerLetter"/>
      <w:lvlText w:val="%8."/>
      <w:lvlJc w:val="left"/>
      <w:pPr>
        <w:ind w:left="14615" w:hanging="360"/>
      </w:pPr>
    </w:lvl>
    <w:lvl w:ilvl="8" w:tplc="0419001B" w:tentative="1">
      <w:start w:val="1"/>
      <w:numFmt w:val="lowerRoman"/>
      <w:lvlText w:val="%9."/>
      <w:lvlJc w:val="right"/>
      <w:pPr>
        <w:ind w:left="15335" w:hanging="180"/>
      </w:pPr>
    </w:lvl>
  </w:abstractNum>
  <w:abstractNum w:abstractNumId="4" w15:restartNumberingAfterBreak="0">
    <w:nsid w:val="1EED2993"/>
    <w:multiLevelType w:val="hybridMultilevel"/>
    <w:tmpl w:val="B206FCB0"/>
    <w:lvl w:ilvl="0" w:tplc="A3D48768">
      <w:start w:val="47"/>
      <w:numFmt w:val="decimal"/>
      <w:lvlText w:val="%1"/>
      <w:lvlJc w:val="left"/>
      <w:pPr>
        <w:ind w:left="1069" w:hanging="360"/>
      </w:pPr>
      <w:rPr>
        <w:rFonts w:ascii="Times New Roman" w:hAnsi="Times New Roman" w:cs="Times New Roman" w:hint="default"/>
        <w:color w:val="auto"/>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23A64170"/>
    <w:multiLevelType w:val="hybridMultilevel"/>
    <w:tmpl w:val="4F783C04"/>
    <w:lvl w:ilvl="0" w:tplc="C3E82FAC">
      <w:start w:val="7"/>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2E372F4F"/>
    <w:multiLevelType w:val="hybridMultilevel"/>
    <w:tmpl w:val="62B67C60"/>
    <w:lvl w:ilvl="0" w:tplc="D07CCA1C">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7" w15:restartNumberingAfterBreak="0">
    <w:nsid w:val="33A61F30"/>
    <w:multiLevelType w:val="hybridMultilevel"/>
    <w:tmpl w:val="E4CE36E6"/>
    <w:lvl w:ilvl="0" w:tplc="BAA247E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7B423B6"/>
    <w:multiLevelType w:val="hybridMultilevel"/>
    <w:tmpl w:val="EBFA5BEC"/>
    <w:lvl w:ilvl="0" w:tplc="58FC3274">
      <w:start w:val="42"/>
      <w:numFmt w:val="decimal"/>
      <w:lvlText w:val="%1"/>
      <w:lvlJc w:val="left"/>
      <w:pPr>
        <w:ind w:left="36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38595EE8"/>
    <w:multiLevelType w:val="hybridMultilevel"/>
    <w:tmpl w:val="6840ED72"/>
    <w:lvl w:ilvl="0" w:tplc="D07CCA1C">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48BD2D3D"/>
    <w:multiLevelType w:val="hybridMultilevel"/>
    <w:tmpl w:val="B7C22E38"/>
    <w:lvl w:ilvl="0" w:tplc="71CE89D2">
      <w:start w:val="5"/>
      <w:numFmt w:val="decimal"/>
      <w:lvlText w:val="%1."/>
      <w:lvlJc w:val="left"/>
      <w:pPr>
        <w:ind w:left="360"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1" w15:restartNumberingAfterBreak="0">
    <w:nsid w:val="5D0C6D6E"/>
    <w:multiLevelType w:val="hybridMultilevel"/>
    <w:tmpl w:val="B6BE42AA"/>
    <w:lvl w:ilvl="0" w:tplc="C894882E">
      <w:start w:val="6"/>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2" w15:restartNumberingAfterBreak="0">
    <w:nsid w:val="65D73F50"/>
    <w:multiLevelType w:val="hybridMultilevel"/>
    <w:tmpl w:val="3C78227A"/>
    <w:lvl w:ilvl="0" w:tplc="9296027C">
      <w:start w:val="1"/>
      <w:numFmt w:val="decimal"/>
      <w:lvlText w:val="%1"/>
      <w:lvlJc w:val="left"/>
      <w:pPr>
        <w:ind w:left="36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6D6B76BC"/>
    <w:multiLevelType w:val="hybridMultilevel"/>
    <w:tmpl w:val="BB402D90"/>
    <w:lvl w:ilvl="0" w:tplc="D07CCA1C">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4" w15:restartNumberingAfterBreak="0">
    <w:nsid w:val="75C67F4A"/>
    <w:multiLevelType w:val="hybridMultilevel"/>
    <w:tmpl w:val="D6C0FF4E"/>
    <w:lvl w:ilvl="0" w:tplc="D8EA3068">
      <w:start w:val="55"/>
      <w:numFmt w:val="decimal"/>
      <w:lvlText w:val="%1"/>
      <w:lvlJc w:val="left"/>
      <w:pPr>
        <w:ind w:left="1070" w:hanging="360"/>
      </w:pPr>
      <w:rPr>
        <w:rFonts w:ascii="Times New Roman" w:hAnsi="Times New Roman" w:cs="Times New Roman" w:hint="default"/>
        <w:sz w:val="24"/>
        <w:szCs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3"/>
  </w:num>
  <w:num w:numId="2">
    <w:abstractNumId w:val="14"/>
  </w:num>
  <w:num w:numId="3">
    <w:abstractNumId w:val="0"/>
  </w:num>
  <w:num w:numId="4">
    <w:abstractNumId w:val="1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1"/>
  </w:num>
  <w:num w:numId="7">
    <w:abstractNumId w:val="8"/>
  </w:num>
  <w:num w:numId="8">
    <w:abstractNumId w:val="4"/>
  </w:num>
  <w:num w:numId="9">
    <w:abstractNumId w:val="11"/>
  </w:num>
  <w:num w:numId="10">
    <w:abstractNumId w:val="2"/>
  </w:num>
  <w:num w:numId="11">
    <w:abstractNumId w:val="13"/>
  </w:num>
  <w:num w:numId="12">
    <w:abstractNumId w:val="9"/>
  </w:num>
  <w:num w:numId="13">
    <w:abstractNumId w:val="6"/>
  </w:num>
  <w:num w:numId="14">
    <w:abstractNumId w:val="12"/>
  </w:num>
  <w:num w:numId="15">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6929"/>
    <w:rsid w:val="000004B4"/>
    <w:rsid w:val="00000D25"/>
    <w:rsid w:val="000013F6"/>
    <w:rsid w:val="0000158F"/>
    <w:rsid w:val="00001E51"/>
    <w:rsid w:val="000031A3"/>
    <w:rsid w:val="00003B3C"/>
    <w:rsid w:val="00003EF8"/>
    <w:rsid w:val="00004982"/>
    <w:rsid w:val="00006571"/>
    <w:rsid w:val="000069C7"/>
    <w:rsid w:val="00006BA6"/>
    <w:rsid w:val="00007EC7"/>
    <w:rsid w:val="00010A80"/>
    <w:rsid w:val="00011324"/>
    <w:rsid w:val="0001173F"/>
    <w:rsid w:val="0001212B"/>
    <w:rsid w:val="00012325"/>
    <w:rsid w:val="000126D4"/>
    <w:rsid w:val="00012BCE"/>
    <w:rsid w:val="00014665"/>
    <w:rsid w:val="0001596A"/>
    <w:rsid w:val="00015F1A"/>
    <w:rsid w:val="00016955"/>
    <w:rsid w:val="000171D4"/>
    <w:rsid w:val="00017372"/>
    <w:rsid w:val="000204FB"/>
    <w:rsid w:val="00021EEB"/>
    <w:rsid w:val="000221D0"/>
    <w:rsid w:val="000222C5"/>
    <w:rsid w:val="00022354"/>
    <w:rsid w:val="00022F64"/>
    <w:rsid w:val="00023AFD"/>
    <w:rsid w:val="00024210"/>
    <w:rsid w:val="000246D7"/>
    <w:rsid w:val="00025F46"/>
    <w:rsid w:val="00026762"/>
    <w:rsid w:val="000268B1"/>
    <w:rsid w:val="00027E20"/>
    <w:rsid w:val="00030DB3"/>
    <w:rsid w:val="00031AA1"/>
    <w:rsid w:val="00032E8D"/>
    <w:rsid w:val="00033661"/>
    <w:rsid w:val="000336DE"/>
    <w:rsid w:val="00033865"/>
    <w:rsid w:val="0003402C"/>
    <w:rsid w:val="0003554C"/>
    <w:rsid w:val="00035E03"/>
    <w:rsid w:val="00035F26"/>
    <w:rsid w:val="00036309"/>
    <w:rsid w:val="00036382"/>
    <w:rsid w:val="00036468"/>
    <w:rsid w:val="00037927"/>
    <w:rsid w:val="00037EF0"/>
    <w:rsid w:val="0004053A"/>
    <w:rsid w:val="00041527"/>
    <w:rsid w:val="00041B6A"/>
    <w:rsid w:val="00041C6F"/>
    <w:rsid w:val="00041E98"/>
    <w:rsid w:val="000428BE"/>
    <w:rsid w:val="000436FD"/>
    <w:rsid w:val="00043B10"/>
    <w:rsid w:val="00043E35"/>
    <w:rsid w:val="000444EB"/>
    <w:rsid w:val="00044543"/>
    <w:rsid w:val="00044636"/>
    <w:rsid w:val="0004479A"/>
    <w:rsid w:val="00044E63"/>
    <w:rsid w:val="0005072F"/>
    <w:rsid w:val="000522B4"/>
    <w:rsid w:val="00052C8C"/>
    <w:rsid w:val="0005306D"/>
    <w:rsid w:val="00053AE3"/>
    <w:rsid w:val="00053E65"/>
    <w:rsid w:val="0005444F"/>
    <w:rsid w:val="000567AC"/>
    <w:rsid w:val="0005761A"/>
    <w:rsid w:val="00057650"/>
    <w:rsid w:val="00060CF6"/>
    <w:rsid w:val="00060FCC"/>
    <w:rsid w:val="00062124"/>
    <w:rsid w:val="00062FC8"/>
    <w:rsid w:val="000657CC"/>
    <w:rsid w:val="00066050"/>
    <w:rsid w:val="000660A9"/>
    <w:rsid w:val="000677B2"/>
    <w:rsid w:val="000679E7"/>
    <w:rsid w:val="00067B36"/>
    <w:rsid w:val="00070868"/>
    <w:rsid w:val="00070B2B"/>
    <w:rsid w:val="00070FFA"/>
    <w:rsid w:val="00071192"/>
    <w:rsid w:val="00071386"/>
    <w:rsid w:val="00071572"/>
    <w:rsid w:val="00071B46"/>
    <w:rsid w:val="00072C5D"/>
    <w:rsid w:val="00072CB9"/>
    <w:rsid w:val="0007343E"/>
    <w:rsid w:val="00073A7A"/>
    <w:rsid w:val="00075DAF"/>
    <w:rsid w:val="00076BDE"/>
    <w:rsid w:val="00081BA6"/>
    <w:rsid w:val="00082750"/>
    <w:rsid w:val="00083961"/>
    <w:rsid w:val="00084BF0"/>
    <w:rsid w:val="0008576B"/>
    <w:rsid w:val="00085D86"/>
    <w:rsid w:val="00085E1A"/>
    <w:rsid w:val="0008600D"/>
    <w:rsid w:val="00087D05"/>
    <w:rsid w:val="0009005B"/>
    <w:rsid w:val="000905CC"/>
    <w:rsid w:val="000912AC"/>
    <w:rsid w:val="00091A49"/>
    <w:rsid w:val="00091B2A"/>
    <w:rsid w:val="00093062"/>
    <w:rsid w:val="00093784"/>
    <w:rsid w:val="00093D2D"/>
    <w:rsid w:val="00094330"/>
    <w:rsid w:val="00094451"/>
    <w:rsid w:val="00094503"/>
    <w:rsid w:val="00095708"/>
    <w:rsid w:val="00095F7A"/>
    <w:rsid w:val="0009652B"/>
    <w:rsid w:val="00096596"/>
    <w:rsid w:val="00096847"/>
    <w:rsid w:val="000968C9"/>
    <w:rsid w:val="000975AA"/>
    <w:rsid w:val="00097F8C"/>
    <w:rsid w:val="000A0862"/>
    <w:rsid w:val="000A09DA"/>
    <w:rsid w:val="000A0C05"/>
    <w:rsid w:val="000A0E6A"/>
    <w:rsid w:val="000A1071"/>
    <w:rsid w:val="000A14A3"/>
    <w:rsid w:val="000A1822"/>
    <w:rsid w:val="000A1E20"/>
    <w:rsid w:val="000A20C7"/>
    <w:rsid w:val="000A2C95"/>
    <w:rsid w:val="000A2FE5"/>
    <w:rsid w:val="000A3FF2"/>
    <w:rsid w:val="000A49F8"/>
    <w:rsid w:val="000A4AC5"/>
    <w:rsid w:val="000A5B7C"/>
    <w:rsid w:val="000A63AA"/>
    <w:rsid w:val="000A63C4"/>
    <w:rsid w:val="000A70D3"/>
    <w:rsid w:val="000A7ECE"/>
    <w:rsid w:val="000B004F"/>
    <w:rsid w:val="000B0A5E"/>
    <w:rsid w:val="000B0FFA"/>
    <w:rsid w:val="000B260A"/>
    <w:rsid w:val="000B2A15"/>
    <w:rsid w:val="000B3DF9"/>
    <w:rsid w:val="000B46BE"/>
    <w:rsid w:val="000B4B43"/>
    <w:rsid w:val="000B5261"/>
    <w:rsid w:val="000B60D6"/>
    <w:rsid w:val="000B617F"/>
    <w:rsid w:val="000B695B"/>
    <w:rsid w:val="000B6E6F"/>
    <w:rsid w:val="000B705A"/>
    <w:rsid w:val="000C060F"/>
    <w:rsid w:val="000C0DBA"/>
    <w:rsid w:val="000C18E9"/>
    <w:rsid w:val="000C1ACB"/>
    <w:rsid w:val="000C1E42"/>
    <w:rsid w:val="000C1F5D"/>
    <w:rsid w:val="000C36C2"/>
    <w:rsid w:val="000C3CA3"/>
    <w:rsid w:val="000C51DE"/>
    <w:rsid w:val="000C55B4"/>
    <w:rsid w:val="000C5683"/>
    <w:rsid w:val="000C65AB"/>
    <w:rsid w:val="000C6704"/>
    <w:rsid w:val="000C7382"/>
    <w:rsid w:val="000D010F"/>
    <w:rsid w:val="000D09EF"/>
    <w:rsid w:val="000D10FD"/>
    <w:rsid w:val="000D2030"/>
    <w:rsid w:val="000D44F8"/>
    <w:rsid w:val="000D4610"/>
    <w:rsid w:val="000D6305"/>
    <w:rsid w:val="000D78FE"/>
    <w:rsid w:val="000D7F70"/>
    <w:rsid w:val="000E0A19"/>
    <w:rsid w:val="000E1A82"/>
    <w:rsid w:val="000E2918"/>
    <w:rsid w:val="000E313D"/>
    <w:rsid w:val="000E4460"/>
    <w:rsid w:val="000E4724"/>
    <w:rsid w:val="000E4C2C"/>
    <w:rsid w:val="000E502A"/>
    <w:rsid w:val="000E52B0"/>
    <w:rsid w:val="000E52F5"/>
    <w:rsid w:val="000E53E2"/>
    <w:rsid w:val="000E5848"/>
    <w:rsid w:val="000E5A90"/>
    <w:rsid w:val="000E6155"/>
    <w:rsid w:val="000E622D"/>
    <w:rsid w:val="000E67BD"/>
    <w:rsid w:val="000E6A2A"/>
    <w:rsid w:val="000E6B52"/>
    <w:rsid w:val="000E75C8"/>
    <w:rsid w:val="000E765D"/>
    <w:rsid w:val="000E7E1F"/>
    <w:rsid w:val="000E7F01"/>
    <w:rsid w:val="000F17FB"/>
    <w:rsid w:val="000F2B61"/>
    <w:rsid w:val="000F2C38"/>
    <w:rsid w:val="000F2D0E"/>
    <w:rsid w:val="000F3396"/>
    <w:rsid w:val="000F3ED7"/>
    <w:rsid w:val="000F4025"/>
    <w:rsid w:val="000F63E2"/>
    <w:rsid w:val="000F67D1"/>
    <w:rsid w:val="000F6BD9"/>
    <w:rsid w:val="000F7BED"/>
    <w:rsid w:val="000F7EF2"/>
    <w:rsid w:val="00100818"/>
    <w:rsid w:val="00100FAB"/>
    <w:rsid w:val="0010114C"/>
    <w:rsid w:val="001017F6"/>
    <w:rsid w:val="00102FDA"/>
    <w:rsid w:val="00103B09"/>
    <w:rsid w:val="00103C6C"/>
    <w:rsid w:val="00103E1B"/>
    <w:rsid w:val="00104FC3"/>
    <w:rsid w:val="00105785"/>
    <w:rsid w:val="001063FA"/>
    <w:rsid w:val="001105E9"/>
    <w:rsid w:val="00110845"/>
    <w:rsid w:val="00110A90"/>
    <w:rsid w:val="001110BC"/>
    <w:rsid w:val="0011149C"/>
    <w:rsid w:val="0011155A"/>
    <w:rsid w:val="00111B5C"/>
    <w:rsid w:val="00111DE3"/>
    <w:rsid w:val="00112C14"/>
    <w:rsid w:val="00113449"/>
    <w:rsid w:val="00113DE1"/>
    <w:rsid w:val="001140DB"/>
    <w:rsid w:val="00114BF2"/>
    <w:rsid w:val="00114D41"/>
    <w:rsid w:val="00114D55"/>
    <w:rsid w:val="00115B9C"/>
    <w:rsid w:val="001175DC"/>
    <w:rsid w:val="001210FE"/>
    <w:rsid w:val="00121750"/>
    <w:rsid w:val="00121868"/>
    <w:rsid w:val="00122279"/>
    <w:rsid w:val="0012301C"/>
    <w:rsid w:val="00123688"/>
    <w:rsid w:val="001242BB"/>
    <w:rsid w:val="001243AF"/>
    <w:rsid w:val="00126316"/>
    <w:rsid w:val="00127470"/>
    <w:rsid w:val="0012793D"/>
    <w:rsid w:val="00130076"/>
    <w:rsid w:val="00132107"/>
    <w:rsid w:val="0013248E"/>
    <w:rsid w:val="00132EDC"/>
    <w:rsid w:val="00133429"/>
    <w:rsid w:val="0013349F"/>
    <w:rsid w:val="0013409E"/>
    <w:rsid w:val="0013438D"/>
    <w:rsid w:val="00134602"/>
    <w:rsid w:val="001346DA"/>
    <w:rsid w:val="001347BB"/>
    <w:rsid w:val="00135087"/>
    <w:rsid w:val="001353BF"/>
    <w:rsid w:val="00136AA9"/>
    <w:rsid w:val="00137A78"/>
    <w:rsid w:val="001406EE"/>
    <w:rsid w:val="00140DD1"/>
    <w:rsid w:val="0014110A"/>
    <w:rsid w:val="00141F8C"/>
    <w:rsid w:val="00142F47"/>
    <w:rsid w:val="00143CDC"/>
    <w:rsid w:val="001450ED"/>
    <w:rsid w:val="001452E1"/>
    <w:rsid w:val="00146205"/>
    <w:rsid w:val="0014641C"/>
    <w:rsid w:val="00150657"/>
    <w:rsid w:val="00152FBC"/>
    <w:rsid w:val="0015302D"/>
    <w:rsid w:val="001537F6"/>
    <w:rsid w:val="00153C6B"/>
    <w:rsid w:val="00153F62"/>
    <w:rsid w:val="00154379"/>
    <w:rsid w:val="0015577A"/>
    <w:rsid w:val="0015580C"/>
    <w:rsid w:val="001561ED"/>
    <w:rsid w:val="0015634D"/>
    <w:rsid w:val="00156554"/>
    <w:rsid w:val="001567FB"/>
    <w:rsid w:val="00156C64"/>
    <w:rsid w:val="001570AD"/>
    <w:rsid w:val="00157E81"/>
    <w:rsid w:val="00157FDA"/>
    <w:rsid w:val="00160560"/>
    <w:rsid w:val="00161532"/>
    <w:rsid w:val="0016252C"/>
    <w:rsid w:val="00162BAA"/>
    <w:rsid w:val="00163B63"/>
    <w:rsid w:val="00163C99"/>
    <w:rsid w:val="00164BB3"/>
    <w:rsid w:val="00165296"/>
    <w:rsid w:val="00165AD5"/>
    <w:rsid w:val="001663AE"/>
    <w:rsid w:val="00166B91"/>
    <w:rsid w:val="00166BEB"/>
    <w:rsid w:val="001677D2"/>
    <w:rsid w:val="00167F04"/>
    <w:rsid w:val="0017144B"/>
    <w:rsid w:val="00171A8E"/>
    <w:rsid w:val="0017242B"/>
    <w:rsid w:val="00172E45"/>
    <w:rsid w:val="00173727"/>
    <w:rsid w:val="00173BB0"/>
    <w:rsid w:val="00173D8D"/>
    <w:rsid w:val="00173EF0"/>
    <w:rsid w:val="0017686A"/>
    <w:rsid w:val="00177B6E"/>
    <w:rsid w:val="00181DA7"/>
    <w:rsid w:val="00181E16"/>
    <w:rsid w:val="001820B0"/>
    <w:rsid w:val="00182C05"/>
    <w:rsid w:val="00183CCE"/>
    <w:rsid w:val="00183E26"/>
    <w:rsid w:val="001840FB"/>
    <w:rsid w:val="00185281"/>
    <w:rsid w:val="00185D93"/>
    <w:rsid w:val="0018656D"/>
    <w:rsid w:val="00187291"/>
    <w:rsid w:val="0019020E"/>
    <w:rsid w:val="001904E9"/>
    <w:rsid w:val="0019089A"/>
    <w:rsid w:val="001919F0"/>
    <w:rsid w:val="001919FD"/>
    <w:rsid w:val="00191C8D"/>
    <w:rsid w:val="00192101"/>
    <w:rsid w:val="001923FA"/>
    <w:rsid w:val="001925FD"/>
    <w:rsid w:val="001936A4"/>
    <w:rsid w:val="001942EF"/>
    <w:rsid w:val="0019456A"/>
    <w:rsid w:val="00196006"/>
    <w:rsid w:val="001962CC"/>
    <w:rsid w:val="00197A2F"/>
    <w:rsid w:val="001A0B7A"/>
    <w:rsid w:val="001A0D7D"/>
    <w:rsid w:val="001A212E"/>
    <w:rsid w:val="001A368C"/>
    <w:rsid w:val="001A4038"/>
    <w:rsid w:val="001A581F"/>
    <w:rsid w:val="001A5E88"/>
    <w:rsid w:val="001A69E9"/>
    <w:rsid w:val="001A708A"/>
    <w:rsid w:val="001A70FE"/>
    <w:rsid w:val="001A734D"/>
    <w:rsid w:val="001B041E"/>
    <w:rsid w:val="001B05E9"/>
    <w:rsid w:val="001B0675"/>
    <w:rsid w:val="001B2C37"/>
    <w:rsid w:val="001B35BE"/>
    <w:rsid w:val="001B3619"/>
    <w:rsid w:val="001B3CC3"/>
    <w:rsid w:val="001B3CD5"/>
    <w:rsid w:val="001B3CD6"/>
    <w:rsid w:val="001B74C9"/>
    <w:rsid w:val="001C18F7"/>
    <w:rsid w:val="001C212B"/>
    <w:rsid w:val="001C2CF9"/>
    <w:rsid w:val="001C2D33"/>
    <w:rsid w:val="001C35F8"/>
    <w:rsid w:val="001C41F9"/>
    <w:rsid w:val="001C4856"/>
    <w:rsid w:val="001C4E45"/>
    <w:rsid w:val="001C5409"/>
    <w:rsid w:val="001C5421"/>
    <w:rsid w:val="001C5AFD"/>
    <w:rsid w:val="001C5B31"/>
    <w:rsid w:val="001C6682"/>
    <w:rsid w:val="001C75E8"/>
    <w:rsid w:val="001C7766"/>
    <w:rsid w:val="001C7F3B"/>
    <w:rsid w:val="001D0509"/>
    <w:rsid w:val="001D1487"/>
    <w:rsid w:val="001D18F3"/>
    <w:rsid w:val="001D1DA3"/>
    <w:rsid w:val="001D2826"/>
    <w:rsid w:val="001D2A5C"/>
    <w:rsid w:val="001D32D8"/>
    <w:rsid w:val="001D3302"/>
    <w:rsid w:val="001D33AF"/>
    <w:rsid w:val="001D3B4A"/>
    <w:rsid w:val="001D3F51"/>
    <w:rsid w:val="001D4679"/>
    <w:rsid w:val="001D5D89"/>
    <w:rsid w:val="001D6DFD"/>
    <w:rsid w:val="001D793F"/>
    <w:rsid w:val="001D7FFB"/>
    <w:rsid w:val="001E0749"/>
    <w:rsid w:val="001E0DDD"/>
    <w:rsid w:val="001E1393"/>
    <w:rsid w:val="001E3229"/>
    <w:rsid w:val="001E3875"/>
    <w:rsid w:val="001E4045"/>
    <w:rsid w:val="001E453C"/>
    <w:rsid w:val="001E513A"/>
    <w:rsid w:val="001E604B"/>
    <w:rsid w:val="001E6778"/>
    <w:rsid w:val="001E73DB"/>
    <w:rsid w:val="001E76B8"/>
    <w:rsid w:val="001E7A44"/>
    <w:rsid w:val="001F01D4"/>
    <w:rsid w:val="001F02ED"/>
    <w:rsid w:val="001F1077"/>
    <w:rsid w:val="001F11F8"/>
    <w:rsid w:val="001F1437"/>
    <w:rsid w:val="001F1D68"/>
    <w:rsid w:val="001F1F97"/>
    <w:rsid w:val="001F25C1"/>
    <w:rsid w:val="001F2A3F"/>
    <w:rsid w:val="001F33B8"/>
    <w:rsid w:val="001F365B"/>
    <w:rsid w:val="001F3EF3"/>
    <w:rsid w:val="001F537F"/>
    <w:rsid w:val="001F53C4"/>
    <w:rsid w:val="001F6C9B"/>
    <w:rsid w:val="001F798C"/>
    <w:rsid w:val="001F7F29"/>
    <w:rsid w:val="00200B50"/>
    <w:rsid w:val="00200C94"/>
    <w:rsid w:val="00200F1C"/>
    <w:rsid w:val="0020251B"/>
    <w:rsid w:val="002026B6"/>
    <w:rsid w:val="00202B64"/>
    <w:rsid w:val="0020476E"/>
    <w:rsid w:val="00204DBC"/>
    <w:rsid w:val="00205564"/>
    <w:rsid w:val="00206192"/>
    <w:rsid w:val="0020713C"/>
    <w:rsid w:val="00207952"/>
    <w:rsid w:val="00210047"/>
    <w:rsid w:val="00210061"/>
    <w:rsid w:val="002110FC"/>
    <w:rsid w:val="00211355"/>
    <w:rsid w:val="00212269"/>
    <w:rsid w:val="00212922"/>
    <w:rsid w:val="00212DD7"/>
    <w:rsid w:val="00213959"/>
    <w:rsid w:val="00214035"/>
    <w:rsid w:val="0021445D"/>
    <w:rsid w:val="00215EEE"/>
    <w:rsid w:val="0021695D"/>
    <w:rsid w:val="00220D46"/>
    <w:rsid w:val="00221239"/>
    <w:rsid w:val="00221999"/>
    <w:rsid w:val="00223A7A"/>
    <w:rsid w:val="002247EC"/>
    <w:rsid w:val="00224C1D"/>
    <w:rsid w:val="00225023"/>
    <w:rsid w:val="0022535D"/>
    <w:rsid w:val="00226048"/>
    <w:rsid w:val="00230E7B"/>
    <w:rsid w:val="00231441"/>
    <w:rsid w:val="00231D1F"/>
    <w:rsid w:val="002322F9"/>
    <w:rsid w:val="00232386"/>
    <w:rsid w:val="00232415"/>
    <w:rsid w:val="00232EF1"/>
    <w:rsid w:val="00233211"/>
    <w:rsid w:val="00233C35"/>
    <w:rsid w:val="00233D5B"/>
    <w:rsid w:val="00234129"/>
    <w:rsid w:val="002348AB"/>
    <w:rsid w:val="002352E8"/>
    <w:rsid w:val="00235733"/>
    <w:rsid w:val="002361CA"/>
    <w:rsid w:val="00237361"/>
    <w:rsid w:val="002405A9"/>
    <w:rsid w:val="00240659"/>
    <w:rsid w:val="00240C39"/>
    <w:rsid w:val="0024104E"/>
    <w:rsid w:val="00241496"/>
    <w:rsid w:val="0024164F"/>
    <w:rsid w:val="00241D33"/>
    <w:rsid w:val="00241E96"/>
    <w:rsid w:val="00242016"/>
    <w:rsid w:val="00243B7C"/>
    <w:rsid w:val="002449C1"/>
    <w:rsid w:val="00244ACC"/>
    <w:rsid w:val="00245A07"/>
    <w:rsid w:val="00246299"/>
    <w:rsid w:val="002473D7"/>
    <w:rsid w:val="00247ECB"/>
    <w:rsid w:val="002503AD"/>
    <w:rsid w:val="002506D1"/>
    <w:rsid w:val="00250C3C"/>
    <w:rsid w:val="002533B4"/>
    <w:rsid w:val="00253BF6"/>
    <w:rsid w:val="002547CA"/>
    <w:rsid w:val="00254A5D"/>
    <w:rsid w:val="002553F9"/>
    <w:rsid w:val="00255CFE"/>
    <w:rsid w:val="00256581"/>
    <w:rsid w:val="0025690C"/>
    <w:rsid w:val="002602D5"/>
    <w:rsid w:val="0026034E"/>
    <w:rsid w:val="00261192"/>
    <w:rsid w:val="00261342"/>
    <w:rsid w:val="00261952"/>
    <w:rsid w:val="002622A1"/>
    <w:rsid w:val="00262775"/>
    <w:rsid w:val="002634DD"/>
    <w:rsid w:val="002651D2"/>
    <w:rsid w:val="0026554B"/>
    <w:rsid w:val="00266A14"/>
    <w:rsid w:val="00266F63"/>
    <w:rsid w:val="002676B6"/>
    <w:rsid w:val="00267764"/>
    <w:rsid w:val="002703F5"/>
    <w:rsid w:val="00270554"/>
    <w:rsid w:val="0027082E"/>
    <w:rsid w:val="00271178"/>
    <w:rsid w:val="002733C6"/>
    <w:rsid w:val="002740ED"/>
    <w:rsid w:val="002745B4"/>
    <w:rsid w:val="00275432"/>
    <w:rsid w:val="0027643E"/>
    <w:rsid w:val="002767CF"/>
    <w:rsid w:val="0027682C"/>
    <w:rsid w:val="00277001"/>
    <w:rsid w:val="002773CC"/>
    <w:rsid w:val="002800A6"/>
    <w:rsid w:val="00281377"/>
    <w:rsid w:val="00281BD7"/>
    <w:rsid w:val="002822B7"/>
    <w:rsid w:val="002827EB"/>
    <w:rsid w:val="0028378F"/>
    <w:rsid w:val="002869A7"/>
    <w:rsid w:val="00286DC4"/>
    <w:rsid w:val="00287BBF"/>
    <w:rsid w:val="00287E47"/>
    <w:rsid w:val="00290088"/>
    <w:rsid w:val="00290CC8"/>
    <w:rsid w:val="00290FD3"/>
    <w:rsid w:val="0029270B"/>
    <w:rsid w:val="00292D2B"/>
    <w:rsid w:val="00292EFA"/>
    <w:rsid w:val="002936EA"/>
    <w:rsid w:val="0029484D"/>
    <w:rsid w:val="00294CCA"/>
    <w:rsid w:val="0029638B"/>
    <w:rsid w:val="002970FC"/>
    <w:rsid w:val="00297158"/>
    <w:rsid w:val="00297EA9"/>
    <w:rsid w:val="002A0366"/>
    <w:rsid w:val="002A05C1"/>
    <w:rsid w:val="002A093B"/>
    <w:rsid w:val="002A0ADE"/>
    <w:rsid w:val="002A1F67"/>
    <w:rsid w:val="002A3168"/>
    <w:rsid w:val="002A4026"/>
    <w:rsid w:val="002A4773"/>
    <w:rsid w:val="002A4810"/>
    <w:rsid w:val="002A5151"/>
    <w:rsid w:val="002A573E"/>
    <w:rsid w:val="002A60ED"/>
    <w:rsid w:val="002A68DC"/>
    <w:rsid w:val="002A6D89"/>
    <w:rsid w:val="002A71A5"/>
    <w:rsid w:val="002B1C25"/>
    <w:rsid w:val="002B3F68"/>
    <w:rsid w:val="002B474F"/>
    <w:rsid w:val="002B4910"/>
    <w:rsid w:val="002B4C54"/>
    <w:rsid w:val="002B5337"/>
    <w:rsid w:val="002B540A"/>
    <w:rsid w:val="002B54C2"/>
    <w:rsid w:val="002B5F42"/>
    <w:rsid w:val="002B719C"/>
    <w:rsid w:val="002B7ABD"/>
    <w:rsid w:val="002C0217"/>
    <w:rsid w:val="002C05FB"/>
    <w:rsid w:val="002C0869"/>
    <w:rsid w:val="002C1159"/>
    <w:rsid w:val="002C1898"/>
    <w:rsid w:val="002C1A5F"/>
    <w:rsid w:val="002C1E6E"/>
    <w:rsid w:val="002C1F71"/>
    <w:rsid w:val="002C2938"/>
    <w:rsid w:val="002C30C7"/>
    <w:rsid w:val="002C34C6"/>
    <w:rsid w:val="002C3C7A"/>
    <w:rsid w:val="002C4303"/>
    <w:rsid w:val="002C4A00"/>
    <w:rsid w:val="002C711F"/>
    <w:rsid w:val="002D007D"/>
    <w:rsid w:val="002D0411"/>
    <w:rsid w:val="002D1ADB"/>
    <w:rsid w:val="002D210F"/>
    <w:rsid w:val="002D2DFE"/>
    <w:rsid w:val="002D314A"/>
    <w:rsid w:val="002D3457"/>
    <w:rsid w:val="002D6098"/>
    <w:rsid w:val="002D7F79"/>
    <w:rsid w:val="002E00BD"/>
    <w:rsid w:val="002E27A0"/>
    <w:rsid w:val="002E316D"/>
    <w:rsid w:val="002E3E80"/>
    <w:rsid w:val="002E40EF"/>
    <w:rsid w:val="002E4557"/>
    <w:rsid w:val="002E55A2"/>
    <w:rsid w:val="002E60B7"/>
    <w:rsid w:val="002E6C0F"/>
    <w:rsid w:val="002E72ED"/>
    <w:rsid w:val="002E7E60"/>
    <w:rsid w:val="002E7F89"/>
    <w:rsid w:val="002F047D"/>
    <w:rsid w:val="002F0493"/>
    <w:rsid w:val="002F05EF"/>
    <w:rsid w:val="002F1CD8"/>
    <w:rsid w:val="002F2549"/>
    <w:rsid w:val="002F25F6"/>
    <w:rsid w:val="002F391E"/>
    <w:rsid w:val="002F39F2"/>
    <w:rsid w:val="002F3AE0"/>
    <w:rsid w:val="002F4016"/>
    <w:rsid w:val="002F4870"/>
    <w:rsid w:val="002F4E43"/>
    <w:rsid w:val="002F4FAD"/>
    <w:rsid w:val="002F5AAD"/>
    <w:rsid w:val="002F76C5"/>
    <w:rsid w:val="00301006"/>
    <w:rsid w:val="003021C1"/>
    <w:rsid w:val="00302382"/>
    <w:rsid w:val="003034E2"/>
    <w:rsid w:val="00303E70"/>
    <w:rsid w:val="00305519"/>
    <w:rsid w:val="00305541"/>
    <w:rsid w:val="00305B41"/>
    <w:rsid w:val="00306474"/>
    <w:rsid w:val="003064C6"/>
    <w:rsid w:val="00307BCC"/>
    <w:rsid w:val="00310476"/>
    <w:rsid w:val="003106AF"/>
    <w:rsid w:val="00310D6C"/>
    <w:rsid w:val="00311713"/>
    <w:rsid w:val="0031179E"/>
    <w:rsid w:val="00311C38"/>
    <w:rsid w:val="00312EAE"/>
    <w:rsid w:val="00313098"/>
    <w:rsid w:val="00313CCB"/>
    <w:rsid w:val="00314143"/>
    <w:rsid w:val="00314A45"/>
    <w:rsid w:val="00315FFC"/>
    <w:rsid w:val="00316ABB"/>
    <w:rsid w:val="0031766A"/>
    <w:rsid w:val="0031791C"/>
    <w:rsid w:val="00317A73"/>
    <w:rsid w:val="00317AAC"/>
    <w:rsid w:val="00317B53"/>
    <w:rsid w:val="0032097B"/>
    <w:rsid w:val="00320E37"/>
    <w:rsid w:val="003218EA"/>
    <w:rsid w:val="00321E2D"/>
    <w:rsid w:val="00322373"/>
    <w:rsid w:val="0032270D"/>
    <w:rsid w:val="00322740"/>
    <w:rsid w:val="0032289B"/>
    <w:rsid w:val="00322B11"/>
    <w:rsid w:val="00323CBD"/>
    <w:rsid w:val="0032411A"/>
    <w:rsid w:val="003251D5"/>
    <w:rsid w:val="003252B5"/>
    <w:rsid w:val="003264C3"/>
    <w:rsid w:val="00326892"/>
    <w:rsid w:val="00326B67"/>
    <w:rsid w:val="003308E0"/>
    <w:rsid w:val="003324A3"/>
    <w:rsid w:val="0033254B"/>
    <w:rsid w:val="00333B4E"/>
    <w:rsid w:val="00334C2E"/>
    <w:rsid w:val="00334D37"/>
    <w:rsid w:val="00335322"/>
    <w:rsid w:val="003364A3"/>
    <w:rsid w:val="00336A02"/>
    <w:rsid w:val="00337465"/>
    <w:rsid w:val="00337555"/>
    <w:rsid w:val="00337894"/>
    <w:rsid w:val="00337CB7"/>
    <w:rsid w:val="00337E40"/>
    <w:rsid w:val="0034008D"/>
    <w:rsid w:val="003408F4"/>
    <w:rsid w:val="00341793"/>
    <w:rsid w:val="00344357"/>
    <w:rsid w:val="003444A5"/>
    <w:rsid w:val="003446D0"/>
    <w:rsid w:val="00350830"/>
    <w:rsid w:val="003510EC"/>
    <w:rsid w:val="003517C5"/>
    <w:rsid w:val="0035180B"/>
    <w:rsid w:val="0035221E"/>
    <w:rsid w:val="00352F54"/>
    <w:rsid w:val="00353141"/>
    <w:rsid w:val="0035338B"/>
    <w:rsid w:val="003534F2"/>
    <w:rsid w:val="00353C0B"/>
    <w:rsid w:val="0035433C"/>
    <w:rsid w:val="00354EDA"/>
    <w:rsid w:val="00354FDC"/>
    <w:rsid w:val="00355322"/>
    <w:rsid w:val="00355444"/>
    <w:rsid w:val="003559E2"/>
    <w:rsid w:val="00356EFD"/>
    <w:rsid w:val="00357098"/>
    <w:rsid w:val="003577AA"/>
    <w:rsid w:val="00357DD7"/>
    <w:rsid w:val="00360633"/>
    <w:rsid w:val="00360738"/>
    <w:rsid w:val="0036093E"/>
    <w:rsid w:val="00361671"/>
    <w:rsid w:val="00361B85"/>
    <w:rsid w:val="00361FC2"/>
    <w:rsid w:val="00363158"/>
    <w:rsid w:val="00363844"/>
    <w:rsid w:val="00363ED4"/>
    <w:rsid w:val="0036577D"/>
    <w:rsid w:val="003657C3"/>
    <w:rsid w:val="00365A62"/>
    <w:rsid w:val="00366032"/>
    <w:rsid w:val="0036740F"/>
    <w:rsid w:val="00370773"/>
    <w:rsid w:val="00371677"/>
    <w:rsid w:val="00372FBD"/>
    <w:rsid w:val="00373AB6"/>
    <w:rsid w:val="00373ADF"/>
    <w:rsid w:val="003743D1"/>
    <w:rsid w:val="00374915"/>
    <w:rsid w:val="00374BC3"/>
    <w:rsid w:val="00374DA0"/>
    <w:rsid w:val="00375635"/>
    <w:rsid w:val="0037590A"/>
    <w:rsid w:val="00376B40"/>
    <w:rsid w:val="00377179"/>
    <w:rsid w:val="00377DD8"/>
    <w:rsid w:val="00382B3B"/>
    <w:rsid w:val="0038363F"/>
    <w:rsid w:val="003850EC"/>
    <w:rsid w:val="003851F9"/>
    <w:rsid w:val="00385F3A"/>
    <w:rsid w:val="00386097"/>
    <w:rsid w:val="003876BC"/>
    <w:rsid w:val="0038773D"/>
    <w:rsid w:val="00390434"/>
    <w:rsid w:val="0039073A"/>
    <w:rsid w:val="00390827"/>
    <w:rsid w:val="00391041"/>
    <w:rsid w:val="00391705"/>
    <w:rsid w:val="0039182D"/>
    <w:rsid w:val="00391878"/>
    <w:rsid w:val="00391B6A"/>
    <w:rsid w:val="0039282E"/>
    <w:rsid w:val="00393CA0"/>
    <w:rsid w:val="0039427B"/>
    <w:rsid w:val="00394837"/>
    <w:rsid w:val="00394A74"/>
    <w:rsid w:val="00394B30"/>
    <w:rsid w:val="00394FD2"/>
    <w:rsid w:val="003968D1"/>
    <w:rsid w:val="00397388"/>
    <w:rsid w:val="0039766B"/>
    <w:rsid w:val="003A04BB"/>
    <w:rsid w:val="003A0643"/>
    <w:rsid w:val="003A0E5D"/>
    <w:rsid w:val="003A0FC5"/>
    <w:rsid w:val="003A14CC"/>
    <w:rsid w:val="003A16C9"/>
    <w:rsid w:val="003A190F"/>
    <w:rsid w:val="003A25ED"/>
    <w:rsid w:val="003A2706"/>
    <w:rsid w:val="003A4668"/>
    <w:rsid w:val="003A4D7F"/>
    <w:rsid w:val="003A52FD"/>
    <w:rsid w:val="003A5BCD"/>
    <w:rsid w:val="003A6127"/>
    <w:rsid w:val="003A6540"/>
    <w:rsid w:val="003A7BE8"/>
    <w:rsid w:val="003B0604"/>
    <w:rsid w:val="003B0FCD"/>
    <w:rsid w:val="003B1491"/>
    <w:rsid w:val="003B29C0"/>
    <w:rsid w:val="003B2E5F"/>
    <w:rsid w:val="003B3931"/>
    <w:rsid w:val="003B3DFA"/>
    <w:rsid w:val="003B43C6"/>
    <w:rsid w:val="003B604B"/>
    <w:rsid w:val="003B63C8"/>
    <w:rsid w:val="003B64C6"/>
    <w:rsid w:val="003B67F6"/>
    <w:rsid w:val="003B6D75"/>
    <w:rsid w:val="003B766F"/>
    <w:rsid w:val="003B7C65"/>
    <w:rsid w:val="003C0036"/>
    <w:rsid w:val="003C004C"/>
    <w:rsid w:val="003C004F"/>
    <w:rsid w:val="003C06F8"/>
    <w:rsid w:val="003C0C83"/>
    <w:rsid w:val="003C117E"/>
    <w:rsid w:val="003C1590"/>
    <w:rsid w:val="003C199C"/>
    <w:rsid w:val="003C2194"/>
    <w:rsid w:val="003C2214"/>
    <w:rsid w:val="003C2B61"/>
    <w:rsid w:val="003C2DD5"/>
    <w:rsid w:val="003C3D97"/>
    <w:rsid w:val="003C48DD"/>
    <w:rsid w:val="003C4ADE"/>
    <w:rsid w:val="003C4EE6"/>
    <w:rsid w:val="003C5365"/>
    <w:rsid w:val="003C59B4"/>
    <w:rsid w:val="003C5C3F"/>
    <w:rsid w:val="003C5E65"/>
    <w:rsid w:val="003C664D"/>
    <w:rsid w:val="003C6715"/>
    <w:rsid w:val="003C67CF"/>
    <w:rsid w:val="003C6993"/>
    <w:rsid w:val="003D0D25"/>
    <w:rsid w:val="003D0EE2"/>
    <w:rsid w:val="003D13CA"/>
    <w:rsid w:val="003D19E1"/>
    <w:rsid w:val="003D1C2A"/>
    <w:rsid w:val="003D225A"/>
    <w:rsid w:val="003D2483"/>
    <w:rsid w:val="003D2F16"/>
    <w:rsid w:val="003D327C"/>
    <w:rsid w:val="003D3C3D"/>
    <w:rsid w:val="003D466B"/>
    <w:rsid w:val="003D5A82"/>
    <w:rsid w:val="003D5C57"/>
    <w:rsid w:val="003D647B"/>
    <w:rsid w:val="003D720E"/>
    <w:rsid w:val="003E0609"/>
    <w:rsid w:val="003E0CA8"/>
    <w:rsid w:val="003E1A1B"/>
    <w:rsid w:val="003E1F21"/>
    <w:rsid w:val="003E298D"/>
    <w:rsid w:val="003E2EBB"/>
    <w:rsid w:val="003E303D"/>
    <w:rsid w:val="003E3271"/>
    <w:rsid w:val="003E357D"/>
    <w:rsid w:val="003E4762"/>
    <w:rsid w:val="003E4A7D"/>
    <w:rsid w:val="003E574D"/>
    <w:rsid w:val="003E5BC6"/>
    <w:rsid w:val="003E7211"/>
    <w:rsid w:val="003E7EBF"/>
    <w:rsid w:val="003F0940"/>
    <w:rsid w:val="003F0E54"/>
    <w:rsid w:val="003F1513"/>
    <w:rsid w:val="003F200D"/>
    <w:rsid w:val="003F2522"/>
    <w:rsid w:val="003F2DB1"/>
    <w:rsid w:val="003F3058"/>
    <w:rsid w:val="003F3F0E"/>
    <w:rsid w:val="003F408D"/>
    <w:rsid w:val="003F415C"/>
    <w:rsid w:val="003F43D6"/>
    <w:rsid w:val="003F5541"/>
    <w:rsid w:val="003F59C2"/>
    <w:rsid w:val="003F6CAF"/>
    <w:rsid w:val="003F7056"/>
    <w:rsid w:val="003F7530"/>
    <w:rsid w:val="0040008B"/>
    <w:rsid w:val="004009C7"/>
    <w:rsid w:val="00402383"/>
    <w:rsid w:val="004026B5"/>
    <w:rsid w:val="00402F43"/>
    <w:rsid w:val="00403145"/>
    <w:rsid w:val="00403993"/>
    <w:rsid w:val="00403AEA"/>
    <w:rsid w:val="0040503A"/>
    <w:rsid w:val="0040505D"/>
    <w:rsid w:val="00405168"/>
    <w:rsid w:val="00405A6D"/>
    <w:rsid w:val="00405CAA"/>
    <w:rsid w:val="0040759F"/>
    <w:rsid w:val="004107E5"/>
    <w:rsid w:val="00410A28"/>
    <w:rsid w:val="00410FE1"/>
    <w:rsid w:val="00411392"/>
    <w:rsid w:val="00411541"/>
    <w:rsid w:val="004129B3"/>
    <w:rsid w:val="004133CC"/>
    <w:rsid w:val="00413EA4"/>
    <w:rsid w:val="004145A6"/>
    <w:rsid w:val="00414A0E"/>
    <w:rsid w:val="004153FB"/>
    <w:rsid w:val="00415A53"/>
    <w:rsid w:val="00417CB6"/>
    <w:rsid w:val="00417E88"/>
    <w:rsid w:val="00420E1D"/>
    <w:rsid w:val="00421992"/>
    <w:rsid w:val="004227A9"/>
    <w:rsid w:val="004228FA"/>
    <w:rsid w:val="004232D5"/>
    <w:rsid w:val="00424593"/>
    <w:rsid w:val="004249D6"/>
    <w:rsid w:val="0042507F"/>
    <w:rsid w:val="004251D8"/>
    <w:rsid w:val="004253B8"/>
    <w:rsid w:val="004266DE"/>
    <w:rsid w:val="004266F3"/>
    <w:rsid w:val="004302EE"/>
    <w:rsid w:val="00430B17"/>
    <w:rsid w:val="0043185A"/>
    <w:rsid w:val="00434376"/>
    <w:rsid w:val="00434784"/>
    <w:rsid w:val="00434F8D"/>
    <w:rsid w:val="00435041"/>
    <w:rsid w:val="00435D61"/>
    <w:rsid w:val="00436539"/>
    <w:rsid w:val="00437045"/>
    <w:rsid w:val="00437503"/>
    <w:rsid w:val="004379CD"/>
    <w:rsid w:val="004379DA"/>
    <w:rsid w:val="00440BCF"/>
    <w:rsid w:val="00441318"/>
    <w:rsid w:val="00441332"/>
    <w:rsid w:val="00443069"/>
    <w:rsid w:val="00443576"/>
    <w:rsid w:val="00444508"/>
    <w:rsid w:val="00446EA6"/>
    <w:rsid w:val="004511BC"/>
    <w:rsid w:val="00451393"/>
    <w:rsid w:val="004522C0"/>
    <w:rsid w:val="00452317"/>
    <w:rsid w:val="004526F2"/>
    <w:rsid w:val="0045390A"/>
    <w:rsid w:val="004563AD"/>
    <w:rsid w:val="004579C4"/>
    <w:rsid w:val="00457AC8"/>
    <w:rsid w:val="004607F0"/>
    <w:rsid w:val="004622F6"/>
    <w:rsid w:val="00462371"/>
    <w:rsid w:val="00462473"/>
    <w:rsid w:val="004625FE"/>
    <w:rsid w:val="00464A11"/>
    <w:rsid w:val="0046507D"/>
    <w:rsid w:val="00465165"/>
    <w:rsid w:val="004660E6"/>
    <w:rsid w:val="004669C7"/>
    <w:rsid w:val="00466A16"/>
    <w:rsid w:val="00467047"/>
    <w:rsid w:val="00467DAE"/>
    <w:rsid w:val="00471A4A"/>
    <w:rsid w:val="00471BDA"/>
    <w:rsid w:val="00471D64"/>
    <w:rsid w:val="00471FA7"/>
    <w:rsid w:val="0047246F"/>
    <w:rsid w:val="004730B8"/>
    <w:rsid w:val="004732D9"/>
    <w:rsid w:val="004735AA"/>
    <w:rsid w:val="0047364A"/>
    <w:rsid w:val="00473DDD"/>
    <w:rsid w:val="00474B54"/>
    <w:rsid w:val="00474BD7"/>
    <w:rsid w:val="00475286"/>
    <w:rsid w:val="00475476"/>
    <w:rsid w:val="0047696F"/>
    <w:rsid w:val="00476D38"/>
    <w:rsid w:val="00477F76"/>
    <w:rsid w:val="00480BB4"/>
    <w:rsid w:val="0048173C"/>
    <w:rsid w:val="004821CF"/>
    <w:rsid w:val="004823FA"/>
    <w:rsid w:val="00482626"/>
    <w:rsid w:val="0048315E"/>
    <w:rsid w:val="00483B39"/>
    <w:rsid w:val="004846DF"/>
    <w:rsid w:val="0048543E"/>
    <w:rsid w:val="00485714"/>
    <w:rsid w:val="00485809"/>
    <w:rsid w:val="004864CA"/>
    <w:rsid w:val="00486C91"/>
    <w:rsid w:val="00490D92"/>
    <w:rsid w:val="00491320"/>
    <w:rsid w:val="004913DE"/>
    <w:rsid w:val="004916F3"/>
    <w:rsid w:val="00492C40"/>
    <w:rsid w:val="00493978"/>
    <w:rsid w:val="00494331"/>
    <w:rsid w:val="004945B6"/>
    <w:rsid w:val="00494BAF"/>
    <w:rsid w:val="004966BB"/>
    <w:rsid w:val="00497526"/>
    <w:rsid w:val="00497F4E"/>
    <w:rsid w:val="004A0A02"/>
    <w:rsid w:val="004A1CC0"/>
    <w:rsid w:val="004A1DE3"/>
    <w:rsid w:val="004A28AF"/>
    <w:rsid w:val="004A2A0F"/>
    <w:rsid w:val="004A3CF7"/>
    <w:rsid w:val="004A46B9"/>
    <w:rsid w:val="004A49C9"/>
    <w:rsid w:val="004A5D19"/>
    <w:rsid w:val="004A63A2"/>
    <w:rsid w:val="004A6568"/>
    <w:rsid w:val="004A6890"/>
    <w:rsid w:val="004A7176"/>
    <w:rsid w:val="004A7580"/>
    <w:rsid w:val="004B0309"/>
    <w:rsid w:val="004B0AD3"/>
    <w:rsid w:val="004B1766"/>
    <w:rsid w:val="004B1875"/>
    <w:rsid w:val="004B1D55"/>
    <w:rsid w:val="004B23B3"/>
    <w:rsid w:val="004B36F9"/>
    <w:rsid w:val="004B44E3"/>
    <w:rsid w:val="004B46EA"/>
    <w:rsid w:val="004B4C6C"/>
    <w:rsid w:val="004B6322"/>
    <w:rsid w:val="004B699A"/>
    <w:rsid w:val="004B78FB"/>
    <w:rsid w:val="004B7E62"/>
    <w:rsid w:val="004C109E"/>
    <w:rsid w:val="004C240E"/>
    <w:rsid w:val="004C246B"/>
    <w:rsid w:val="004C2BB2"/>
    <w:rsid w:val="004C2ED3"/>
    <w:rsid w:val="004C33B6"/>
    <w:rsid w:val="004C42D6"/>
    <w:rsid w:val="004C4B7D"/>
    <w:rsid w:val="004C59C4"/>
    <w:rsid w:val="004C5F42"/>
    <w:rsid w:val="004C66D2"/>
    <w:rsid w:val="004C6777"/>
    <w:rsid w:val="004C7832"/>
    <w:rsid w:val="004D02AF"/>
    <w:rsid w:val="004D0636"/>
    <w:rsid w:val="004D0815"/>
    <w:rsid w:val="004D1511"/>
    <w:rsid w:val="004D343F"/>
    <w:rsid w:val="004D3B74"/>
    <w:rsid w:val="004D4847"/>
    <w:rsid w:val="004D50D3"/>
    <w:rsid w:val="004D6081"/>
    <w:rsid w:val="004D688F"/>
    <w:rsid w:val="004D6FDF"/>
    <w:rsid w:val="004D7316"/>
    <w:rsid w:val="004E0E03"/>
    <w:rsid w:val="004E1160"/>
    <w:rsid w:val="004E17F6"/>
    <w:rsid w:val="004E1D44"/>
    <w:rsid w:val="004E1E96"/>
    <w:rsid w:val="004E2FDB"/>
    <w:rsid w:val="004E3660"/>
    <w:rsid w:val="004E41BC"/>
    <w:rsid w:val="004E4C13"/>
    <w:rsid w:val="004E53CE"/>
    <w:rsid w:val="004E5B3E"/>
    <w:rsid w:val="004E6203"/>
    <w:rsid w:val="004E64F0"/>
    <w:rsid w:val="004E687F"/>
    <w:rsid w:val="004E6BDF"/>
    <w:rsid w:val="004E6EB0"/>
    <w:rsid w:val="004E6F85"/>
    <w:rsid w:val="004E7C5C"/>
    <w:rsid w:val="004E7F1C"/>
    <w:rsid w:val="004F0F8A"/>
    <w:rsid w:val="004F11B0"/>
    <w:rsid w:val="004F1844"/>
    <w:rsid w:val="004F192F"/>
    <w:rsid w:val="004F2720"/>
    <w:rsid w:val="004F2CAB"/>
    <w:rsid w:val="004F34C3"/>
    <w:rsid w:val="004F35D7"/>
    <w:rsid w:val="004F408D"/>
    <w:rsid w:val="004F4DEC"/>
    <w:rsid w:val="004F524B"/>
    <w:rsid w:val="004F6A48"/>
    <w:rsid w:val="004F6BD8"/>
    <w:rsid w:val="00501190"/>
    <w:rsid w:val="00502770"/>
    <w:rsid w:val="00503878"/>
    <w:rsid w:val="005038EE"/>
    <w:rsid w:val="00504DB9"/>
    <w:rsid w:val="00505C24"/>
    <w:rsid w:val="00506798"/>
    <w:rsid w:val="00506A20"/>
    <w:rsid w:val="00506E0D"/>
    <w:rsid w:val="0050734D"/>
    <w:rsid w:val="00510270"/>
    <w:rsid w:val="0051162F"/>
    <w:rsid w:val="00511D52"/>
    <w:rsid w:val="005123F9"/>
    <w:rsid w:val="005135EC"/>
    <w:rsid w:val="00513E58"/>
    <w:rsid w:val="00513FD8"/>
    <w:rsid w:val="00516287"/>
    <w:rsid w:val="00516F33"/>
    <w:rsid w:val="00517AF4"/>
    <w:rsid w:val="00522A06"/>
    <w:rsid w:val="00522E4F"/>
    <w:rsid w:val="00524466"/>
    <w:rsid w:val="00524572"/>
    <w:rsid w:val="00526535"/>
    <w:rsid w:val="00526DC6"/>
    <w:rsid w:val="00526F2C"/>
    <w:rsid w:val="00526F57"/>
    <w:rsid w:val="0052706D"/>
    <w:rsid w:val="005274BA"/>
    <w:rsid w:val="005278D9"/>
    <w:rsid w:val="00527E4E"/>
    <w:rsid w:val="005301BA"/>
    <w:rsid w:val="00533F43"/>
    <w:rsid w:val="00534478"/>
    <w:rsid w:val="0053583A"/>
    <w:rsid w:val="00535E56"/>
    <w:rsid w:val="0053633C"/>
    <w:rsid w:val="00536EA6"/>
    <w:rsid w:val="00536F19"/>
    <w:rsid w:val="00537A10"/>
    <w:rsid w:val="00537AA5"/>
    <w:rsid w:val="005406E5"/>
    <w:rsid w:val="00540810"/>
    <w:rsid w:val="00540C01"/>
    <w:rsid w:val="005419FF"/>
    <w:rsid w:val="00541C68"/>
    <w:rsid w:val="00543F2A"/>
    <w:rsid w:val="00544C90"/>
    <w:rsid w:val="00545277"/>
    <w:rsid w:val="005453A8"/>
    <w:rsid w:val="00546E79"/>
    <w:rsid w:val="00547297"/>
    <w:rsid w:val="0055028A"/>
    <w:rsid w:val="005505FD"/>
    <w:rsid w:val="00551370"/>
    <w:rsid w:val="005515BF"/>
    <w:rsid w:val="005517BC"/>
    <w:rsid w:val="005518EC"/>
    <w:rsid w:val="00552189"/>
    <w:rsid w:val="0055297C"/>
    <w:rsid w:val="00553B9F"/>
    <w:rsid w:val="00554053"/>
    <w:rsid w:val="005543F3"/>
    <w:rsid w:val="00556CEE"/>
    <w:rsid w:val="005574C8"/>
    <w:rsid w:val="00561944"/>
    <w:rsid w:val="00561DA5"/>
    <w:rsid w:val="00562117"/>
    <w:rsid w:val="00562D60"/>
    <w:rsid w:val="00563030"/>
    <w:rsid w:val="0056313B"/>
    <w:rsid w:val="005632DD"/>
    <w:rsid w:val="0056484C"/>
    <w:rsid w:val="00565870"/>
    <w:rsid w:val="0056594F"/>
    <w:rsid w:val="005665E4"/>
    <w:rsid w:val="00566826"/>
    <w:rsid w:val="00566863"/>
    <w:rsid w:val="00566C1C"/>
    <w:rsid w:val="00566E66"/>
    <w:rsid w:val="005708E6"/>
    <w:rsid w:val="005710AF"/>
    <w:rsid w:val="00571A6A"/>
    <w:rsid w:val="00571EE2"/>
    <w:rsid w:val="00572F26"/>
    <w:rsid w:val="005743E7"/>
    <w:rsid w:val="005746EA"/>
    <w:rsid w:val="0057563B"/>
    <w:rsid w:val="00575893"/>
    <w:rsid w:val="00576715"/>
    <w:rsid w:val="005772B0"/>
    <w:rsid w:val="0058061D"/>
    <w:rsid w:val="00580D2C"/>
    <w:rsid w:val="00581174"/>
    <w:rsid w:val="0058141B"/>
    <w:rsid w:val="0058147A"/>
    <w:rsid w:val="005818A4"/>
    <w:rsid w:val="0058291F"/>
    <w:rsid w:val="00582B1E"/>
    <w:rsid w:val="00582C93"/>
    <w:rsid w:val="00582F6B"/>
    <w:rsid w:val="005839B5"/>
    <w:rsid w:val="00583CCD"/>
    <w:rsid w:val="00584EF1"/>
    <w:rsid w:val="00585B36"/>
    <w:rsid w:val="00586301"/>
    <w:rsid w:val="00586B23"/>
    <w:rsid w:val="00587D08"/>
    <w:rsid w:val="0059086C"/>
    <w:rsid w:val="00590B6E"/>
    <w:rsid w:val="005919BB"/>
    <w:rsid w:val="00592A7C"/>
    <w:rsid w:val="00595226"/>
    <w:rsid w:val="00596446"/>
    <w:rsid w:val="005975A5"/>
    <w:rsid w:val="0059760B"/>
    <w:rsid w:val="00597B57"/>
    <w:rsid w:val="00597C5E"/>
    <w:rsid w:val="00597CD3"/>
    <w:rsid w:val="005A163F"/>
    <w:rsid w:val="005A27FF"/>
    <w:rsid w:val="005A3D8E"/>
    <w:rsid w:val="005A3D90"/>
    <w:rsid w:val="005A408E"/>
    <w:rsid w:val="005A4183"/>
    <w:rsid w:val="005A5606"/>
    <w:rsid w:val="005A618A"/>
    <w:rsid w:val="005A7D4F"/>
    <w:rsid w:val="005B0225"/>
    <w:rsid w:val="005B1729"/>
    <w:rsid w:val="005B27D9"/>
    <w:rsid w:val="005B2DE8"/>
    <w:rsid w:val="005B38BC"/>
    <w:rsid w:val="005B3B73"/>
    <w:rsid w:val="005B446B"/>
    <w:rsid w:val="005B6314"/>
    <w:rsid w:val="005B6E81"/>
    <w:rsid w:val="005B6EB6"/>
    <w:rsid w:val="005C0180"/>
    <w:rsid w:val="005C1845"/>
    <w:rsid w:val="005C2145"/>
    <w:rsid w:val="005C25A3"/>
    <w:rsid w:val="005C2CA0"/>
    <w:rsid w:val="005C4A21"/>
    <w:rsid w:val="005C4CE5"/>
    <w:rsid w:val="005C538C"/>
    <w:rsid w:val="005C5905"/>
    <w:rsid w:val="005C7ABF"/>
    <w:rsid w:val="005D0332"/>
    <w:rsid w:val="005D03AE"/>
    <w:rsid w:val="005D0873"/>
    <w:rsid w:val="005D0939"/>
    <w:rsid w:val="005D0F9F"/>
    <w:rsid w:val="005D2126"/>
    <w:rsid w:val="005D3448"/>
    <w:rsid w:val="005D35D7"/>
    <w:rsid w:val="005D451E"/>
    <w:rsid w:val="005D4E20"/>
    <w:rsid w:val="005D51B8"/>
    <w:rsid w:val="005D5433"/>
    <w:rsid w:val="005D58F6"/>
    <w:rsid w:val="005D59DE"/>
    <w:rsid w:val="005D6087"/>
    <w:rsid w:val="005D62A8"/>
    <w:rsid w:val="005D6921"/>
    <w:rsid w:val="005D6EA8"/>
    <w:rsid w:val="005E07FA"/>
    <w:rsid w:val="005E298E"/>
    <w:rsid w:val="005E2A8E"/>
    <w:rsid w:val="005E2F96"/>
    <w:rsid w:val="005E3CAE"/>
    <w:rsid w:val="005E4FA2"/>
    <w:rsid w:val="005E5232"/>
    <w:rsid w:val="005E532F"/>
    <w:rsid w:val="005E5356"/>
    <w:rsid w:val="005E5971"/>
    <w:rsid w:val="005E701E"/>
    <w:rsid w:val="005F0255"/>
    <w:rsid w:val="005F15B8"/>
    <w:rsid w:val="005F17C3"/>
    <w:rsid w:val="005F1AF7"/>
    <w:rsid w:val="005F38E2"/>
    <w:rsid w:val="005F530E"/>
    <w:rsid w:val="005F67AA"/>
    <w:rsid w:val="005F7124"/>
    <w:rsid w:val="005F7985"/>
    <w:rsid w:val="00600B86"/>
    <w:rsid w:val="006011F2"/>
    <w:rsid w:val="00601968"/>
    <w:rsid w:val="00601B25"/>
    <w:rsid w:val="00602134"/>
    <w:rsid w:val="006023CA"/>
    <w:rsid w:val="00602B8B"/>
    <w:rsid w:val="00602BC5"/>
    <w:rsid w:val="0060339F"/>
    <w:rsid w:val="00603BE7"/>
    <w:rsid w:val="00604811"/>
    <w:rsid w:val="0060498D"/>
    <w:rsid w:val="006049FB"/>
    <w:rsid w:val="00604CF5"/>
    <w:rsid w:val="006050CB"/>
    <w:rsid w:val="006058E5"/>
    <w:rsid w:val="006059BA"/>
    <w:rsid w:val="00605B6A"/>
    <w:rsid w:val="0060622B"/>
    <w:rsid w:val="006075BB"/>
    <w:rsid w:val="00607C5A"/>
    <w:rsid w:val="006105E9"/>
    <w:rsid w:val="00610FFC"/>
    <w:rsid w:val="0061101E"/>
    <w:rsid w:val="00611134"/>
    <w:rsid w:val="00611F29"/>
    <w:rsid w:val="006126C0"/>
    <w:rsid w:val="006151B3"/>
    <w:rsid w:val="00615219"/>
    <w:rsid w:val="006153AE"/>
    <w:rsid w:val="006157D0"/>
    <w:rsid w:val="00616114"/>
    <w:rsid w:val="00616474"/>
    <w:rsid w:val="006167CE"/>
    <w:rsid w:val="00616AA3"/>
    <w:rsid w:val="006173AB"/>
    <w:rsid w:val="006177BF"/>
    <w:rsid w:val="006177D7"/>
    <w:rsid w:val="00617B13"/>
    <w:rsid w:val="00620728"/>
    <w:rsid w:val="006208F0"/>
    <w:rsid w:val="00621B55"/>
    <w:rsid w:val="00621BBF"/>
    <w:rsid w:val="00623A22"/>
    <w:rsid w:val="00623DB4"/>
    <w:rsid w:val="00623F6B"/>
    <w:rsid w:val="006245D7"/>
    <w:rsid w:val="0062483B"/>
    <w:rsid w:val="00625917"/>
    <w:rsid w:val="006261DE"/>
    <w:rsid w:val="006266C4"/>
    <w:rsid w:val="006269A4"/>
    <w:rsid w:val="00626D7E"/>
    <w:rsid w:val="00627150"/>
    <w:rsid w:val="006276E9"/>
    <w:rsid w:val="00627C49"/>
    <w:rsid w:val="00630685"/>
    <w:rsid w:val="0063171C"/>
    <w:rsid w:val="00631A08"/>
    <w:rsid w:val="00631D30"/>
    <w:rsid w:val="00632CEB"/>
    <w:rsid w:val="0063435A"/>
    <w:rsid w:val="00635181"/>
    <w:rsid w:val="00635290"/>
    <w:rsid w:val="00635348"/>
    <w:rsid w:val="00635E58"/>
    <w:rsid w:val="0063653F"/>
    <w:rsid w:val="0063773F"/>
    <w:rsid w:val="0064120F"/>
    <w:rsid w:val="00642711"/>
    <w:rsid w:val="006438B9"/>
    <w:rsid w:val="006442AF"/>
    <w:rsid w:val="00644890"/>
    <w:rsid w:val="00646054"/>
    <w:rsid w:val="006518E4"/>
    <w:rsid w:val="00651BCE"/>
    <w:rsid w:val="00651C34"/>
    <w:rsid w:val="0065225C"/>
    <w:rsid w:val="00652DBD"/>
    <w:rsid w:val="006534FE"/>
    <w:rsid w:val="006551AA"/>
    <w:rsid w:val="00656102"/>
    <w:rsid w:val="00656994"/>
    <w:rsid w:val="006578BE"/>
    <w:rsid w:val="00660A5B"/>
    <w:rsid w:val="00660DB3"/>
    <w:rsid w:val="00660FB6"/>
    <w:rsid w:val="006614A3"/>
    <w:rsid w:val="006618B3"/>
    <w:rsid w:val="006621EE"/>
    <w:rsid w:val="0066286E"/>
    <w:rsid w:val="00662A25"/>
    <w:rsid w:val="00662D98"/>
    <w:rsid w:val="0066310E"/>
    <w:rsid w:val="00665663"/>
    <w:rsid w:val="0066601D"/>
    <w:rsid w:val="0066609F"/>
    <w:rsid w:val="00667D4A"/>
    <w:rsid w:val="0067040D"/>
    <w:rsid w:val="006709D3"/>
    <w:rsid w:val="00671232"/>
    <w:rsid w:val="00671726"/>
    <w:rsid w:val="00672399"/>
    <w:rsid w:val="0067245F"/>
    <w:rsid w:val="0067475F"/>
    <w:rsid w:val="0067579A"/>
    <w:rsid w:val="00676471"/>
    <w:rsid w:val="00676775"/>
    <w:rsid w:val="00676B4C"/>
    <w:rsid w:val="00677601"/>
    <w:rsid w:val="00677A3A"/>
    <w:rsid w:val="00677CAB"/>
    <w:rsid w:val="0068043A"/>
    <w:rsid w:val="00680679"/>
    <w:rsid w:val="006806E5"/>
    <w:rsid w:val="006807B1"/>
    <w:rsid w:val="0068173B"/>
    <w:rsid w:val="00682F9E"/>
    <w:rsid w:val="0068395B"/>
    <w:rsid w:val="006840C0"/>
    <w:rsid w:val="006847FD"/>
    <w:rsid w:val="006849C8"/>
    <w:rsid w:val="00685C37"/>
    <w:rsid w:val="0068672F"/>
    <w:rsid w:val="00687BA8"/>
    <w:rsid w:val="0069011F"/>
    <w:rsid w:val="0069019D"/>
    <w:rsid w:val="006902AF"/>
    <w:rsid w:val="00690452"/>
    <w:rsid w:val="00690986"/>
    <w:rsid w:val="006911AE"/>
    <w:rsid w:val="006913A6"/>
    <w:rsid w:val="00692571"/>
    <w:rsid w:val="00692BAC"/>
    <w:rsid w:val="00692C20"/>
    <w:rsid w:val="006951E2"/>
    <w:rsid w:val="006953EF"/>
    <w:rsid w:val="00695FA7"/>
    <w:rsid w:val="00696700"/>
    <w:rsid w:val="006969B6"/>
    <w:rsid w:val="0069748E"/>
    <w:rsid w:val="006A0743"/>
    <w:rsid w:val="006A1670"/>
    <w:rsid w:val="006A1958"/>
    <w:rsid w:val="006A1963"/>
    <w:rsid w:val="006A1992"/>
    <w:rsid w:val="006A1CEC"/>
    <w:rsid w:val="006A1D37"/>
    <w:rsid w:val="006A2561"/>
    <w:rsid w:val="006A267F"/>
    <w:rsid w:val="006A355B"/>
    <w:rsid w:val="006A3702"/>
    <w:rsid w:val="006A4B56"/>
    <w:rsid w:val="006A50D6"/>
    <w:rsid w:val="006A575C"/>
    <w:rsid w:val="006A5DAC"/>
    <w:rsid w:val="006A5FD2"/>
    <w:rsid w:val="006A62F7"/>
    <w:rsid w:val="006A6626"/>
    <w:rsid w:val="006B0A59"/>
    <w:rsid w:val="006B14A2"/>
    <w:rsid w:val="006B1FB9"/>
    <w:rsid w:val="006B2B7D"/>
    <w:rsid w:val="006B2F1D"/>
    <w:rsid w:val="006B53CF"/>
    <w:rsid w:val="006B6261"/>
    <w:rsid w:val="006B7401"/>
    <w:rsid w:val="006B75A3"/>
    <w:rsid w:val="006B7C77"/>
    <w:rsid w:val="006B7DCE"/>
    <w:rsid w:val="006C2392"/>
    <w:rsid w:val="006C3428"/>
    <w:rsid w:val="006C43B9"/>
    <w:rsid w:val="006C4672"/>
    <w:rsid w:val="006C46F6"/>
    <w:rsid w:val="006C57B7"/>
    <w:rsid w:val="006C5F98"/>
    <w:rsid w:val="006C61BD"/>
    <w:rsid w:val="006C628B"/>
    <w:rsid w:val="006C62C1"/>
    <w:rsid w:val="006C6C6E"/>
    <w:rsid w:val="006C6D88"/>
    <w:rsid w:val="006C709A"/>
    <w:rsid w:val="006C7462"/>
    <w:rsid w:val="006C7D50"/>
    <w:rsid w:val="006C7D7F"/>
    <w:rsid w:val="006D0C22"/>
    <w:rsid w:val="006D1338"/>
    <w:rsid w:val="006D1813"/>
    <w:rsid w:val="006D2A0B"/>
    <w:rsid w:val="006D2E91"/>
    <w:rsid w:val="006D31E1"/>
    <w:rsid w:val="006D3312"/>
    <w:rsid w:val="006D34E5"/>
    <w:rsid w:val="006D4303"/>
    <w:rsid w:val="006D57E3"/>
    <w:rsid w:val="006D5C30"/>
    <w:rsid w:val="006D5FE3"/>
    <w:rsid w:val="006D6A2B"/>
    <w:rsid w:val="006D6B21"/>
    <w:rsid w:val="006D6BCD"/>
    <w:rsid w:val="006D6BFF"/>
    <w:rsid w:val="006D72F9"/>
    <w:rsid w:val="006E04BE"/>
    <w:rsid w:val="006E0A6E"/>
    <w:rsid w:val="006E0F15"/>
    <w:rsid w:val="006E1A97"/>
    <w:rsid w:val="006E25A5"/>
    <w:rsid w:val="006E3E32"/>
    <w:rsid w:val="006E4123"/>
    <w:rsid w:val="006E57D0"/>
    <w:rsid w:val="006E6929"/>
    <w:rsid w:val="006F0C79"/>
    <w:rsid w:val="006F1CAB"/>
    <w:rsid w:val="006F1EBD"/>
    <w:rsid w:val="006F2D62"/>
    <w:rsid w:val="006F30B0"/>
    <w:rsid w:val="006F325C"/>
    <w:rsid w:val="006F385A"/>
    <w:rsid w:val="006F40DD"/>
    <w:rsid w:val="006F45BA"/>
    <w:rsid w:val="006F4F88"/>
    <w:rsid w:val="006F53A6"/>
    <w:rsid w:val="006F5A29"/>
    <w:rsid w:val="006F5F68"/>
    <w:rsid w:val="006F5FCF"/>
    <w:rsid w:val="006F6D02"/>
    <w:rsid w:val="006F78C2"/>
    <w:rsid w:val="007012AE"/>
    <w:rsid w:val="00701ACF"/>
    <w:rsid w:val="00701C0D"/>
    <w:rsid w:val="0070212F"/>
    <w:rsid w:val="0070278E"/>
    <w:rsid w:val="00703421"/>
    <w:rsid w:val="00703838"/>
    <w:rsid w:val="0070477E"/>
    <w:rsid w:val="00704C2E"/>
    <w:rsid w:val="00704D86"/>
    <w:rsid w:val="0070513E"/>
    <w:rsid w:val="007054D8"/>
    <w:rsid w:val="00706870"/>
    <w:rsid w:val="00706885"/>
    <w:rsid w:val="00706928"/>
    <w:rsid w:val="00706F5D"/>
    <w:rsid w:val="0070705E"/>
    <w:rsid w:val="00707514"/>
    <w:rsid w:val="007076F6"/>
    <w:rsid w:val="00710004"/>
    <w:rsid w:val="00710252"/>
    <w:rsid w:val="00710260"/>
    <w:rsid w:val="00710508"/>
    <w:rsid w:val="00710643"/>
    <w:rsid w:val="00710662"/>
    <w:rsid w:val="007106E6"/>
    <w:rsid w:val="00710DA6"/>
    <w:rsid w:val="007119BE"/>
    <w:rsid w:val="00711CC7"/>
    <w:rsid w:val="00712AA8"/>
    <w:rsid w:val="007132C4"/>
    <w:rsid w:val="00715190"/>
    <w:rsid w:val="007159D2"/>
    <w:rsid w:val="007160CF"/>
    <w:rsid w:val="00716389"/>
    <w:rsid w:val="0071641D"/>
    <w:rsid w:val="00716BC3"/>
    <w:rsid w:val="00716C54"/>
    <w:rsid w:val="00716CF6"/>
    <w:rsid w:val="00716E0F"/>
    <w:rsid w:val="00717166"/>
    <w:rsid w:val="007201E1"/>
    <w:rsid w:val="007205D5"/>
    <w:rsid w:val="00720677"/>
    <w:rsid w:val="00720928"/>
    <w:rsid w:val="00720F36"/>
    <w:rsid w:val="00721807"/>
    <w:rsid w:val="00722407"/>
    <w:rsid w:val="0072322D"/>
    <w:rsid w:val="0072356B"/>
    <w:rsid w:val="007240AE"/>
    <w:rsid w:val="00724C65"/>
    <w:rsid w:val="00726DFF"/>
    <w:rsid w:val="00726F33"/>
    <w:rsid w:val="0072726A"/>
    <w:rsid w:val="0072731A"/>
    <w:rsid w:val="00727A70"/>
    <w:rsid w:val="00730617"/>
    <w:rsid w:val="00730701"/>
    <w:rsid w:val="00731340"/>
    <w:rsid w:val="00732D05"/>
    <w:rsid w:val="00733A5F"/>
    <w:rsid w:val="00733C40"/>
    <w:rsid w:val="00735025"/>
    <w:rsid w:val="00735235"/>
    <w:rsid w:val="00736F6C"/>
    <w:rsid w:val="0073713B"/>
    <w:rsid w:val="00737594"/>
    <w:rsid w:val="00740983"/>
    <w:rsid w:val="00740E83"/>
    <w:rsid w:val="00741355"/>
    <w:rsid w:val="00742987"/>
    <w:rsid w:val="00742C68"/>
    <w:rsid w:val="00742D0E"/>
    <w:rsid w:val="00743148"/>
    <w:rsid w:val="00744D5E"/>
    <w:rsid w:val="00745336"/>
    <w:rsid w:val="007462AF"/>
    <w:rsid w:val="00746DF4"/>
    <w:rsid w:val="0074716F"/>
    <w:rsid w:val="0075039C"/>
    <w:rsid w:val="00750E52"/>
    <w:rsid w:val="00752380"/>
    <w:rsid w:val="00753E99"/>
    <w:rsid w:val="00754EF0"/>
    <w:rsid w:val="00755106"/>
    <w:rsid w:val="00755266"/>
    <w:rsid w:val="00755A45"/>
    <w:rsid w:val="00755D93"/>
    <w:rsid w:val="00755EEA"/>
    <w:rsid w:val="00756074"/>
    <w:rsid w:val="00756F60"/>
    <w:rsid w:val="00757DED"/>
    <w:rsid w:val="007606E6"/>
    <w:rsid w:val="007612C5"/>
    <w:rsid w:val="0076380D"/>
    <w:rsid w:val="00763AFC"/>
    <w:rsid w:val="00764238"/>
    <w:rsid w:val="007646B2"/>
    <w:rsid w:val="0076499B"/>
    <w:rsid w:val="00764B10"/>
    <w:rsid w:val="007654DC"/>
    <w:rsid w:val="00765AFB"/>
    <w:rsid w:val="00765FCC"/>
    <w:rsid w:val="00766E9B"/>
    <w:rsid w:val="00767B42"/>
    <w:rsid w:val="007707F0"/>
    <w:rsid w:val="00770903"/>
    <w:rsid w:val="00770CFF"/>
    <w:rsid w:val="007719AC"/>
    <w:rsid w:val="00773127"/>
    <w:rsid w:val="00773923"/>
    <w:rsid w:val="0077414E"/>
    <w:rsid w:val="00774448"/>
    <w:rsid w:val="00774806"/>
    <w:rsid w:val="00774D16"/>
    <w:rsid w:val="00775172"/>
    <w:rsid w:val="007755D7"/>
    <w:rsid w:val="00776A44"/>
    <w:rsid w:val="00776D66"/>
    <w:rsid w:val="00776ED9"/>
    <w:rsid w:val="00780C83"/>
    <w:rsid w:val="00782E11"/>
    <w:rsid w:val="00782E7E"/>
    <w:rsid w:val="00783E8A"/>
    <w:rsid w:val="00784165"/>
    <w:rsid w:val="00784237"/>
    <w:rsid w:val="00785849"/>
    <w:rsid w:val="007869A3"/>
    <w:rsid w:val="00787963"/>
    <w:rsid w:val="00790101"/>
    <w:rsid w:val="00790D0F"/>
    <w:rsid w:val="00790FF4"/>
    <w:rsid w:val="00791C9B"/>
    <w:rsid w:val="00792EA5"/>
    <w:rsid w:val="00793C5E"/>
    <w:rsid w:val="007953E3"/>
    <w:rsid w:val="00795621"/>
    <w:rsid w:val="007956CB"/>
    <w:rsid w:val="00795D3C"/>
    <w:rsid w:val="007961CA"/>
    <w:rsid w:val="00797FE9"/>
    <w:rsid w:val="007A09A9"/>
    <w:rsid w:val="007A10BF"/>
    <w:rsid w:val="007A2D93"/>
    <w:rsid w:val="007A33D1"/>
    <w:rsid w:val="007A4F8E"/>
    <w:rsid w:val="007A4FF9"/>
    <w:rsid w:val="007A50E1"/>
    <w:rsid w:val="007A52E7"/>
    <w:rsid w:val="007A6067"/>
    <w:rsid w:val="007A61C0"/>
    <w:rsid w:val="007A644B"/>
    <w:rsid w:val="007A7014"/>
    <w:rsid w:val="007A7426"/>
    <w:rsid w:val="007B047E"/>
    <w:rsid w:val="007B04EB"/>
    <w:rsid w:val="007B1BD5"/>
    <w:rsid w:val="007B27EB"/>
    <w:rsid w:val="007B2BAD"/>
    <w:rsid w:val="007B4283"/>
    <w:rsid w:val="007B5576"/>
    <w:rsid w:val="007B6F06"/>
    <w:rsid w:val="007B7680"/>
    <w:rsid w:val="007B7A69"/>
    <w:rsid w:val="007C068E"/>
    <w:rsid w:val="007C1527"/>
    <w:rsid w:val="007C19CD"/>
    <w:rsid w:val="007C1B53"/>
    <w:rsid w:val="007C216C"/>
    <w:rsid w:val="007C2FBB"/>
    <w:rsid w:val="007C39FE"/>
    <w:rsid w:val="007C4E8D"/>
    <w:rsid w:val="007C51EE"/>
    <w:rsid w:val="007C5901"/>
    <w:rsid w:val="007C5F5C"/>
    <w:rsid w:val="007C657F"/>
    <w:rsid w:val="007C706F"/>
    <w:rsid w:val="007C70E2"/>
    <w:rsid w:val="007C716F"/>
    <w:rsid w:val="007C7212"/>
    <w:rsid w:val="007C73E5"/>
    <w:rsid w:val="007C7664"/>
    <w:rsid w:val="007C7B31"/>
    <w:rsid w:val="007C7CCE"/>
    <w:rsid w:val="007C7DB1"/>
    <w:rsid w:val="007C7F46"/>
    <w:rsid w:val="007D115E"/>
    <w:rsid w:val="007D1D29"/>
    <w:rsid w:val="007D1D31"/>
    <w:rsid w:val="007D213E"/>
    <w:rsid w:val="007D286F"/>
    <w:rsid w:val="007D3233"/>
    <w:rsid w:val="007D34D6"/>
    <w:rsid w:val="007D368B"/>
    <w:rsid w:val="007D43C0"/>
    <w:rsid w:val="007D4875"/>
    <w:rsid w:val="007D52CF"/>
    <w:rsid w:val="007D577F"/>
    <w:rsid w:val="007D6AC6"/>
    <w:rsid w:val="007D7E9E"/>
    <w:rsid w:val="007E0021"/>
    <w:rsid w:val="007E1A19"/>
    <w:rsid w:val="007E2021"/>
    <w:rsid w:val="007E2344"/>
    <w:rsid w:val="007E325A"/>
    <w:rsid w:val="007E3407"/>
    <w:rsid w:val="007E340B"/>
    <w:rsid w:val="007E4061"/>
    <w:rsid w:val="007E45EA"/>
    <w:rsid w:val="007E4B9E"/>
    <w:rsid w:val="007E5E2D"/>
    <w:rsid w:val="007E5EB8"/>
    <w:rsid w:val="007E6BFD"/>
    <w:rsid w:val="007E6E1F"/>
    <w:rsid w:val="007E7B29"/>
    <w:rsid w:val="007F0616"/>
    <w:rsid w:val="007F140C"/>
    <w:rsid w:val="007F1578"/>
    <w:rsid w:val="007F256C"/>
    <w:rsid w:val="007F290A"/>
    <w:rsid w:val="007F3492"/>
    <w:rsid w:val="007F3EE7"/>
    <w:rsid w:val="007F4B40"/>
    <w:rsid w:val="007F4E66"/>
    <w:rsid w:val="007F55BA"/>
    <w:rsid w:val="007F5E9A"/>
    <w:rsid w:val="007F7915"/>
    <w:rsid w:val="007F7BC5"/>
    <w:rsid w:val="00800515"/>
    <w:rsid w:val="008009FB"/>
    <w:rsid w:val="00801BCF"/>
    <w:rsid w:val="00802713"/>
    <w:rsid w:val="008035C7"/>
    <w:rsid w:val="008037C8"/>
    <w:rsid w:val="00804C66"/>
    <w:rsid w:val="0080614F"/>
    <w:rsid w:val="008064D3"/>
    <w:rsid w:val="00807FD4"/>
    <w:rsid w:val="00811AAA"/>
    <w:rsid w:val="00811B8C"/>
    <w:rsid w:val="008122B7"/>
    <w:rsid w:val="00812F38"/>
    <w:rsid w:val="00813059"/>
    <w:rsid w:val="0081364B"/>
    <w:rsid w:val="008142A2"/>
    <w:rsid w:val="00814953"/>
    <w:rsid w:val="00815439"/>
    <w:rsid w:val="0081769D"/>
    <w:rsid w:val="00817701"/>
    <w:rsid w:val="00817D10"/>
    <w:rsid w:val="00817F6E"/>
    <w:rsid w:val="00820C8C"/>
    <w:rsid w:val="008211D6"/>
    <w:rsid w:val="00821244"/>
    <w:rsid w:val="00821846"/>
    <w:rsid w:val="00822FC7"/>
    <w:rsid w:val="00824113"/>
    <w:rsid w:val="00824938"/>
    <w:rsid w:val="00825553"/>
    <w:rsid w:val="00826B15"/>
    <w:rsid w:val="00826E56"/>
    <w:rsid w:val="008275AB"/>
    <w:rsid w:val="00827E50"/>
    <w:rsid w:val="00827EE8"/>
    <w:rsid w:val="00830753"/>
    <w:rsid w:val="0083132B"/>
    <w:rsid w:val="00831CB7"/>
    <w:rsid w:val="0083362B"/>
    <w:rsid w:val="00833698"/>
    <w:rsid w:val="008339E0"/>
    <w:rsid w:val="00833BE2"/>
    <w:rsid w:val="00833D1F"/>
    <w:rsid w:val="00834E50"/>
    <w:rsid w:val="00835419"/>
    <w:rsid w:val="00835886"/>
    <w:rsid w:val="00835975"/>
    <w:rsid w:val="00835C9F"/>
    <w:rsid w:val="00835E5F"/>
    <w:rsid w:val="008360A8"/>
    <w:rsid w:val="00836C55"/>
    <w:rsid w:val="008403C2"/>
    <w:rsid w:val="00840932"/>
    <w:rsid w:val="00841FC9"/>
    <w:rsid w:val="00844360"/>
    <w:rsid w:val="00844AE1"/>
    <w:rsid w:val="00844F82"/>
    <w:rsid w:val="00845589"/>
    <w:rsid w:val="008464FC"/>
    <w:rsid w:val="008472C6"/>
    <w:rsid w:val="0084733A"/>
    <w:rsid w:val="00851078"/>
    <w:rsid w:val="0085211F"/>
    <w:rsid w:val="00852584"/>
    <w:rsid w:val="00852FBF"/>
    <w:rsid w:val="008549D8"/>
    <w:rsid w:val="0085567E"/>
    <w:rsid w:val="00856448"/>
    <w:rsid w:val="00856ADB"/>
    <w:rsid w:val="00856D3D"/>
    <w:rsid w:val="0085703C"/>
    <w:rsid w:val="008573AC"/>
    <w:rsid w:val="00861310"/>
    <w:rsid w:val="00861521"/>
    <w:rsid w:val="008616C2"/>
    <w:rsid w:val="00861C8B"/>
    <w:rsid w:val="00862162"/>
    <w:rsid w:val="00862373"/>
    <w:rsid w:val="008628B2"/>
    <w:rsid w:val="00862A12"/>
    <w:rsid w:val="00862B82"/>
    <w:rsid w:val="00864ADD"/>
    <w:rsid w:val="0086534F"/>
    <w:rsid w:val="0086618F"/>
    <w:rsid w:val="008661ED"/>
    <w:rsid w:val="008663C3"/>
    <w:rsid w:val="008663E4"/>
    <w:rsid w:val="008665A8"/>
    <w:rsid w:val="00867609"/>
    <w:rsid w:val="008723CB"/>
    <w:rsid w:val="00872A28"/>
    <w:rsid w:val="00873657"/>
    <w:rsid w:val="00873D8A"/>
    <w:rsid w:val="008745CD"/>
    <w:rsid w:val="008746F8"/>
    <w:rsid w:val="00875816"/>
    <w:rsid w:val="00877442"/>
    <w:rsid w:val="0088007C"/>
    <w:rsid w:val="00880488"/>
    <w:rsid w:val="008808C2"/>
    <w:rsid w:val="0088126E"/>
    <w:rsid w:val="008815CC"/>
    <w:rsid w:val="008819E5"/>
    <w:rsid w:val="008821E2"/>
    <w:rsid w:val="008822EE"/>
    <w:rsid w:val="008825BD"/>
    <w:rsid w:val="00882F6F"/>
    <w:rsid w:val="00885A34"/>
    <w:rsid w:val="00885D4A"/>
    <w:rsid w:val="00885F27"/>
    <w:rsid w:val="008863D1"/>
    <w:rsid w:val="00886BE8"/>
    <w:rsid w:val="00886F8A"/>
    <w:rsid w:val="00887561"/>
    <w:rsid w:val="0089004B"/>
    <w:rsid w:val="008908EF"/>
    <w:rsid w:val="00890F71"/>
    <w:rsid w:val="008911A4"/>
    <w:rsid w:val="00892566"/>
    <w:rsid w:val="008930E8"/>
    <w:rsid w:val="00893271"/>
    <w:rsid w:val="00893307"/>
    <w:rsid w:val="00894864"/>
    <w:rsid w:val="00894BAF"/>
    <w:rsid w:val="008959F2"/>
    <w:rsid w:val="00896CE8"/>
    <w:rsid w:val="00896E32"/>
    <w:rsid w:val="0089702E"/>
    <w:rsid w:val="008A055E"/>
    <w:rsid w:val="008A0597"/>
    <w:rsid w:val="008A05D7"/>
    <w:rsid w:val="008A10DF"/>
    <w:rsid w:val="008A2627"/>
    <w:rsid w:val="008A30C7"/>
    <w:rsid w:val="008A4AC1"/>
    <w:rsid w:val="008A5127"/>
    <w:rsid w:val="008A5AE0"/>
    <w:rsid w:val="008A5F7B"/>
    <w:rsid w:val="008A6496"/>
    <w:rsid w:val="008A6E4D"/>
    <w:rsid w:val="008B03D0"/>
    <w:rsid w:val="008B04D3"/>
    <w:rsid w:val="008B0686"/>
    <w:rsid w:val="008B069E"/>
    <w:rsid w:val="008B0F22"/>
    <w:rsid w:val="008B0FCD"/>
    <w:rsid w:val="008B0FF9"/>
    <w:rsid w:val="008B19BE"/>
    <w:rsid w:val="008B25EC"/>
    <w:rsid w:val="008B266C"/>
    <w:rsid w:val="008B3EE0"/>
    <w:rsid w:val="008B42D5"/>
    <w:rsid w:val="008B4633"/>
    <w:rsid w:val="008B501F"/>
    <w:rsid w:val="008B55D8"/>
    <w:rsid w:val="008B5AB4"/>
    <w:rsid w:val="008B645C"/>
    <w:rsid w:val="008B64B8"/>
    <w:rsid w:val="008B69B1"/>
    <w:rsid w:val="008B7688"/>
    <w:rsid w:val="008B7963"/>
    <w:rsid w:val="008C13C5"/>
    <w:rsid w:val="008C1DE0"/>
    <w:rsid w:val="008C2500"/>
    <w:rsid w:val="008C2525"/>
    <w:rsid w:val="008C31C9"/>
    <w:rsid w:val="008C5663"/>
    <w:rsid w:val="008C5DA0"/>
    <w:rsid w:val="008C5EA2"/>
    <w:rsid w:val="008C6E47"/>
    <w:rsid w:val="008C7154"/>
    <w:rsid w:val="008C732E"/>
    <w:rsid w:val="008C7908"/>
    <w:rsid w:val="008D04AC"/>
    <w:rsid w:val="008D0F12"/>
    <w:rsid w:val="008D1187"/>
    <w:rsid w:val="008D1517"/>
    <w:rsid w:val="008D18FF"/>
    <w:rsid w:val="008D1CFB"/>
    <w:rsid w:val="008D1DA6"/>
    <w:rsid w:val="008D21DE"/>
    <w:rsid w:val="008D374C"/>
    <w:rsid w:val="008D374E"/>
    <w:rsid w:val="008D5C71"/>
    <w:rsid w:val="008D5D7E"/>
    <w:rsid w:val="008D600F"/>
    <w:rsid w:val="008D6D6F"/>
    <w:rsid w:val="008D6D8D"/>
    <w:rsid w:val="008D7328"/>
    <w:rsid w:val="008D7AE7"/>
    <w:rsid w:val="008E01C3"/>
    <w:rsid w:val="008E030C"/>
    <w:rsid w:val="008E051D"/>
    <w:rsid w:val="008E102B"/>
    <w:rsid w:val="008E10CB"/>
    <w:rsid w:val="008E19C1"/>
    <w:rsid w:val="008E1ACF"/>
    <w:rsid w:val="008E2642"/>
    <w:rsid w:val="008E3771"/>
    <w:rsid w:val="008E5448"/>
    <w:rsid w:val="008E5749"/>
    <w:rsid w:val="008E6298"/>
    <w:rsid w:val="008E72D5"/>
    <w:rsid w:val="008E7315"/>
    <w:rsid w:val="008E7D42"/>
    <w:rsid w:val="008F0171"/>
    <w:rsid w:val="008F1757"/>
    <w:rsid w:val="008F1F7A"/>
    <w:rsid w:val="008F2871"/>
    <w:rsid w:val="008F449F"/>
    <w:rsid w:val="008F46E9"/>
    <w:rsid w:val="008F4729"/>
    <w:rsid w:val="008F6984"/>
    <w:rsid w:val="008F6B63"/>
    <w:rsid w:val="008F6CA0"/>
    <w:rsid w:val="008F714E"/>
    <w:rsid w:val="008F745D"/>
    <w:rsid w:val="0090005C"/>
    <w:rsid w:val="0090013C"/>
    <w:rsid w:val="0090025A"/>
    <w:rsid w:val="00900552"/>
    <w:rsid w:val="00901698"/>
    <w:rsid w:val="00901982"/>
    <w:rsid w:val="00901C84"/>
    <w:rsid w:val="00901E26"/>
    <w:rsid w:val="00902502"/>
    <w:rsid w:val="00902563"/>
    <w:rsid w:val="0090279B"/>
    <w:rsid w:val="00902944"/>
    <w:rsid w:val="00903ED9"/>
    <w:rsid w:val="00904AED"/>
    <w:rsid w:val="00905740"/>
    <w:rsid w:val="00905BAE"/>
    <w:rsid w:val="00905DD5"/>
    <w:rsid w:val="009060B7"/>
    <w:rsid w:val="00906533"/>
    <w:rsid w:val="00906689"/>
    <w:rsid w:val="00906FDF"/>
    <w:rsid w:val="00913098"/>
    <w:rsid w:val="0091340D"/>
    <w:rsid w:val="00913CEF"/>
    <w:rsid w:val="0091618D"/>
    <w:rsid w:val="009162AB"/>
    <w:rsid w:val="00916AFF"/>
    <w:rsid w:val="00916B96"/>
    <w:rsid w:val="00916CB3"/>
    <w:rsid w:val="00916E88"/>
    <w:rsid w:val="00920049"/>
    <w:rsid w:val="00920A68"/>
    <w:rsid w:val="00920E8F"/>
    <w:rsid w:val="0092134D"/>
    <w:rsid w:val="009221D9"/>
    <w:rsid w:val="00922503"/>
    <w:rsid w:val="00922583"/>
    <w:rsid w:val="0092296A"/>
    <w:rsid w:val="00924AC2"/>
    <w:rsid w:val="00924BE6"/>
    <w:rsid w:val="00926971"/>
    <w:rsid w:val="0093119D"/>
    <w:rsid w:val="0093130A"/>
    <w:rsid w:val="009313CD"/>
    <w:rsid w:val="00931BF6"/>
    <w:rsid w:val="00932300"/>
    <w:rsid w:val="0093252B"/>
    <w:rsid w:val="009333BD"/>
    <w:rsid w:val="00933A86"/>
    <w:rsid w:val="00933E90"/>
    <w:rsid w:val="00933EE1"/>
    <w:rsid w:val="00935F4E"/>
    <w:rsid w:val="00936F3F"/>
    <w:rsid w:val="009371E7"/>
    <w:rsid w:val="00937BFA"/>
    <w:rsid w:val="009408FB"/>
    <w:rsid w:val="00940CB8"/>
    <w:rsid w:val="0094100F"/>
    <w:rsid w:val="00941E4E"/>
    <w:rsid w:val="00942104"/>
    <w:rsid w:val="0094235D"/>
    <w:rsid w:val="0094334D"/>
    <w:rsid w:val="00943907"/>
    <w:rsid w:val="00943E3A"/>
    <w:rsid w:val="00943FE0"/>
    <w:rsid w:val="0094440E"/>
    <w:rsid w:val="00944415"/>
    <w:rsid w:val="009446AD"/>
    <w:rsid w:val="00945A3D"/>
    <w:rsid w:val="00945EB8"/>
    <w:rsid w:val="009461E6"/>
    <w:rsid w:val="00946949"/>
    <w:rsid w:val="009509C5"/>
    <w:rsid w:val="00950AD8"/>
    <w:rsid w:val="0095133F"/>
    <w:rsid w:val="00951738"/>
    <w:rsid w:val="00952D20"/>
    <w:rsid w:val="00953521"/>
    <w:rsid w:val="00953CD9"/>
    <w:rsid w:val="00953D4E"/>
    <w:rsid w:val="009547CB"/>
    <w:rsid w:val="009552CB"/>
    <w:rsid w:val="00955C8B"/>
    <w:rsid w:val="00956464"/>
    <w:rsid w:val="009567AA"/>
    <w:rsid w:val="00956E8B"/>
    <w:rsid w:val="00957720"/>
    <w:rsid w:val="00957F64"/>
    <w:rsid w:val="00960B31"/>
    <w:rsid w:val="009611AD"/>
    <w:rsid w:val="009612FE"/>
    <w:rsid w:val="00961669"/>
    <w:rsid w:val="009616A8"/>
    <w:rsid w:val="00961E19"/>
    <w:rsid w:val="00963829"/>
    <w:rsid w:val="00963A07"/>
    <w:rsid w:val="00964E48"/>
    <w:rsid w:val="0096525F"/>
    <w:rsid w:val="00965338"/>
    <w:rsid w:val="009656B8"/>
    <w:rsid w:val="009659A4"/>
    <w:rsid w:val="00965D18"/>
    <w:rsid w:val="00966086"/>
    <w:rsid w:val="009663B8"/>
    <w:rsid w:val="0096678C"/>
    <w:rsid w:val="00966EAA"/>
    <w:rsid w:val="00966F8B"/>
    <w:rsid w:val="0097021E"/>
    <w:rsid w:val="00970528"/>
    <w:rsid w:val="0097102A"/>
    <w:rsid w:val="00972612"/>
    <w:rsid w:val="00973A04"/>
    <w:rsid w:val="0097420D"/>
    <w:rsid w:val="009759A7"/>
    <w:rsid w:val="00975AB5"/>
    <w:rsid w:val="0097654B"/>
    <w:rsid w:val="00977027"/>
    <w:rsid w:val="00980B10"/>
    <w:rsid w:val="00980E0F"/>
    <w:rsid w:val="00982306"/>
    <w:rsid w:val="00982D64"/>
    <w:rsid w:val="00984464"/>
    <w:rsid w:val="00984542"/>
    <w:rsid w:val="0098543A"/>
    <w:rsid w:val="00985895"/>
    <w:rsid w:val="0098615B"/>
    <w:rsid w:val="009862F1"/>
    <w:rsid w:val="00986E44"/>
    <w:rsid w:val="009872E5"/>
    <w:rsid w:val="00987BE1"/>
    <w:rsid w:val="009900B2"/>
    <w:rsid w:val="0099062B"/>
    <w:rsid w:val="00991296"/>
    <w:rsid w:val="00991A1A"/>
    <w:rsid w:val="00991B4E"/>
    <w:rsid w:val="00992248"/>
    <w:rsid w:val="009922BF"/>
    <w:rsid w:val="009929FE"/>
    <w:rsid w:val="00992FAC"/>
    <w:rsid w:val="00993152"/>
    <w:rsid w:val="009936CD"/>
    <w:rsid w:val="0099382F"/>
    <w:rsid w:val="0099469E"/>
    <w:rsid w:val="00994E8B"/>
    <w:rsid w:val="00995E1E"/>
    <w:rsid w:val="0099687A"/>
    <w:rsid w:val="009968F4"/>
    <w:rsid w:val="00997302"/>
    <w:rsid w:val="009A12AB"/>
    <w:rsid w:val="009A1E94"/>
    <w:rsid w:val="009A3641"/>
    <w:rsid w:val="009A479B"/>
    <w:rsid w:val="009A4984"/>
    <w:rsid w:val="009A54E7"/>
    <w:rsid w:val="009A67B9"/>
    <w:rsid w:val="009A6D7D"/>
    <w:rsid w:val="009A74BE"/>
    <w:rsid w:val="009A7638"/>
    <w:rsid w:val="009A7C63"/>
    <w:rsid w:val="009B102C"/>
    <w:rsid w:val="009B11C6"/>
    <w:rsid w:val="009B21D3"/>
    <w:rsid w:val="009B2574"/>
    <w:rsid w:val="009B2CD9"/>
    <w:rsid w:val="009B2E5D"/>
    <w:rsid w:val="009B3583"/>
    <w:rsid w:val="009B3EE9"/>
    <w:rsid w:val="009B40EE"/>
    <w:rsid w:val="009B4912"/>
    <w:rsid w:val="009B5219"/>
    <w:rsid w:val="009B52C1"/>
    <w:rsid w:val="009B6161"/>
    <w:rsid w:val="009B63C0"/>
    <w:rsid w:val="009B7196"/>
    <w:rsid w:val="009B7482"/>
    <w:rsid w:val="009B759D"/>
    <w:rsid w:val="009C04AA"/>
    <w:rsid w:val="009C091A"/>
    <w:rsid w:val="009C0C07"/>
    <w:rsid w:val="009C0FAA"/>
    <w:rsid w:val="009C1920"/>
    <w:rsid w:val="009C1BA2"/>
    <w:rsid w:val="009C1D2F"/>
    <w:rsid w:val="009C28E5"/>
    <w:rsid w:val="009C2E2C"/>
    <w:rsid w:val="009C32DB"/>
    <w:rsid w:val="009C3B70"/>
    <w:rsid w:val="009C40E8"/>
    <w:rsid w:val="009C4273"/>
    <w:rsid w:val="009C485B"/>
    <w:rsid w:val="009C4C6F"/>
    <w:rsid w:val="009C50CB"/>
    <w:rsid w:val="009C53DF"/>
    <w:rsid w:val="009C5E62"/>
    <w:rsid w:val="009C63A9"/>
    <w:rsid w:val="009C6C23"/>
    <w:rsid w:val="009C7026"/>
    <w:rsid w:val="009C7384"/>
    <w:rsid w:val="009C7487"/>
    <w:rsid w:val="009C7600"/>
    <w:rsid w:val="009C7819"/>
    <w:rsid w:val="009C7825"/>
    <w:rsid w:val="009D0332"/>
    <w:rsid w:val="009D0374"/>
    <w:rsid w:val="009D1A58"/>
    <w:rsid w:val="009D346B"/>
    <w:rsid w:val="009D3564"/>
    <w:rsid w:val="009D35D9"/>
    <w:rsid w:val="009D429C"/>
    <w:rsid w:val="009D5527"/>
    <w:rsid w:val="009D66C9"/>
    <w:rsid w:val="009D6932"/>
    <w:rsid w:val="009D6BAC"/>
    <w:rsid w:val="009D6E07"/>
    <w:rsid w:val="009D7909"/>
    <w:rsid w:val="009E0D25"/>
    <w:rsid w:val="009E0F4C"/>
    <w:rsid w:val="009E0FA6"/>
    <w:rsid w:val="009E1A08"/>
    <w:rsid w:val="009E2350"/>
    <w:rsid w:val="009E2DD3"/>
    <w:rsid w:val="009E2F6C"/>
    <w:rsid w:val="009E30A3"/>
    <w:rsid w:val="009E33AB"/>
    <w:rsid w:val="009E367C"/>
    <w:rsid w:val="009E36C2"/>
    <w:rsid w:val="009E4532"/>
    <w:rsid w:val="009E520B"/>
    <w:rsid w:val="009E5AB3"/>
    <w:rsid w:val="009E5C4C"/>
    <w:rsid w:val="009E6E4B"/>
    <w:rsid w:val="009E6FC6"/>
    <w:rsid w:val="009E73CA"/>
    <w:rsid w:val="009F091C"/>
    <w:rsid w:val="009F1600"/>
    <w:rsid w:val="009F1ACA"/>
    <w:rsid w:val="009F1AD4"/>
    <w:rsid w:val="009F1B54"/>
    <w:rsid w:val="009F2056"/>
    <w:rsid w:val="009F27CE"/>
    <w:rsid w:val="009F2850"/>
    <w:rsid w:val="009F2D79"/>
    <w:rsid w:val="009F3333"/>
    <w:rsid w:val="009F3ACE"/>
    <w:rsid w:val="009F3C89"/>
    <w:rsid w:val="009F4D52"/>
    <w:rsid w:val="009F4EF5"/>
    <w:rsid w:val="009F5153"/>
    <w:rsid w:val="009F5C09"/>
    <w:rsid w:val="009F5C3E"/>
    <w:rsid w:val="009F612F"/>
    <w:rsid w:val="009F6509"/>
    <w:rsid w:val="009F72B3"/>
    <w:rsid w:val="009F75E6"/>
    <w:rsid w:val="009F7C58"/>
    <w:rsid w:val="00A02154"/>
    <w:rsid w:val="00A035A5"/>
    <w:rsid w:val="00A03979"/>
    <w:rsid w:val="00A03D4D"/>
    <w:rsid w:val="00A041C1"/>
    <w:rsid w:val="00A043B3"/>
    <w:rsid w:val="00A04D20"/>
    <w:rsid w:val="00A056A4"/>
    <w:rsid w:val="00A0648D"/>
    <w:rsid w:val="00A06A9A"/>
    <w:rsid w:val="00A07307"/>
    <w:rsid w:val="00A07A81"/>
    <w:rsid w:val="00A1049A"/>
    <w:rsid w:val="00A10721"/>
    <w:rsid w:val="00A108DC"/>
    <w:rsid w:val="00A1314C"/>
    <w:rsid w:val="00A13B57"/>
    <w:rsid w:val="00A14EF8"/>
    <w:rsid w:val="00A15003"/>
    <w:rsid w:val="00A15095"/>
    <w:rsid w:val="00A15930"/>
    <w:rsid w:val="00A16673"/>
    <w:rsid w:val="00A166FC"/>
    <w:rsid w:val="00A16AAE"/>
    <w:rsid w:val="00A17BC6"/>
    <w:rsid w:val="00A17F58"/>
    <w:rsid w:val="00A20091"/>
    <w:rsid w:val="00A201A0"/>
    <w:rsid w:val="00A202BA"/>
    <w:rsid w:val="00A20FAB"/>
    <w:rsid w:val="00A21471"/>
    <w:rsid w:val="00A219A9"/>
    <w:rsid w:val="00A223CA"/>
    <w:rsid w:val="00A2294C"/>
    <w:rsid w:val="00A235B4"/>
    <w:rsid w:val="00A235DF"/>
    <w:rsid w:val="00A2361F"/>
    <w:rsid w:val="00A24785"/>
    <w:rsid w:val="00A249E1"/>
    <w:rsid w:val="00A25717"/>
    <w:rsid w:val="00A258CA"/>
    <w:rsid w:val="00A27018"/>
    <w:rsid w:val="00A27361"/>
    <w:rsid w:val="00A278EB"/>
    <w:rsid w:val="00A301CB"/>
    <w:rsid w:val="00A30A52"/>
    <w:rsid w:val="00A31BA0"/>
    <w:rsid w:val="00A31DD5"/>
    <w:rsid w:val="00A327C0"/>
    <w:rsid w:val="00A33766"/>
    <w:rsid w:val="00A339FD"/>
    <w:rsid w:val="00A341D9"/>
    <w:rsid w:val="00A34206"/>
    <w:rsid w:val="00A3448A"/>
    <w:rsid w:val="00A34751"/>
    <w:rsid w:val="00A35DEF"/>
    <w:rsid w:val="00A361E5"/>
    <w:rsid w:val="00A3620A"/>
    <w:rsid w:val="00A36D56"/>
    <w:rsid w:val="00A37C35"/>
    <w:rsid w:val="00A37D32"/>
    <w:rsid w:val="00A4030A"/>
    <w:rsid w:val="00A40681"/>
    <w:rsid w:val="00A4084C"/>
    <w:rsid w:val="00A409DE"/>
    <w:rsid w:val="00A41340"/>
    <w:rsid w:val="00A42167"/>
    <w:rsid w:val="00A42D7D"/>
    <w:rsid w:val="00A43378"/>
    <w:rsid w:val="00A435E2"/>
    <w:rsid w:val="00A44ADA"/>
    <w:rsid w:val="00A44B48"/>
    <w:rsid w:val="00A45B3D"/>
    <w:rsid w:val="00A45F55"/>
    <w:rsid w:val="00A4676E"/>
    <w:rsid w:val="00A468F7"/>
    <w:rsid w:val="00A46AF5"/>
    <w:rsid w:val="00A517D2"/>
    <w:rsid w:val="00A51EEB"/>
    <w:rsid w:val="00A5284C"/>
    <w:rsid w:val="00A52A3F"/>
    <w:rsid w:val="00A52FE2"/>
    <w:rsid w:val="00A5317E"/>
    <w:rsid w:val="00A535B4"/>
    <w:rsid w:val="00A53C3E"/>
    <w:rsid w:val="00A546C5"/>
    <w:rsid w:val="00A54AF8"/>
    <w:rsid w:val="00A55673"/>
    <w:rsid w:val="00A55A0F"/>
    <w:rsid w:val="00A56066"/>
    <w:rsid w:val="00A56515"/>
    <w:rsid w:val="00A56807"/>
    <w:rsid w:val="00A568FE"/>
    <w:rsid w:val="00A56D9D"/>
    <w:rsid w:val="00A56E04"/>
    <w:rsid w:val="00A5719F"/>
    <w:rsid w:val="00A57FE4"/>
    <w:rsid w:val="00A60856"/>
    <w:rsid w:val="00A620B9"/>
    <w:rsid w:val="00A62736"/>
    <w:rsid w:val="00A62F06"/>
    <w:rsid w:val="00A63E58"/>
    <w:rsid w:val="00A64D1C"/>
    <w:rsid w:val="00A650CB"/>
    <w:rsid w:val="00A65C23"/>
    <w:rsid w:val="00A66C2F"/>
    <w:rsid w:val="00A66F28"/>
    <w:rsid w:val="00A673DD"/>
    <w:rsid w:val="00A67BDD"/>
    <w:rsid w:val="00A70CCC"/>
    <w:rsid w:val="00A710CD"/>
    <w:rsid w:val="00A716E5"/>
    <w:rsid w:val="00A716FE"/>
    <w:rsid w:val="00A72228"/>
    <w:rsid w:val="00A72994"/>
    <w:rsid w:val="00A73074"/>
    <w:rsid w:val="00A73476"/>
    <w:rsid w:val="00A73828"/>
    <w:rsid w:val="00A7536C"/>
    <w:rsid w:val="00A75371"/>
    <w:rsid w:val="00A755A4"/>
    <w:rsid w:val="00A75C30"/>
    <w:rsid w:val="00A76244"/>
    <w:rsid w:val="00A771CC"/>
    <w:rsid w:val="00A80A5D"/>
    <w:rsid w:val="00A81620"/>
    <w:rsid w:val="00A81D2F"/>
    <w:rsid w:val="00A81FC7"/>
    <w:rsid w:val="00A826A7"/>
    <w:rsid w:val="00A827ED"/>
    <w:rsid w:val="00A82978"/>
    <w:rsid w:val="00A831FF"/>
    <w:rsid w:val="00A83739"/>
    <w:rsid w:val="00A83E02"/>
    <w:rsid w:val="00A83FF6"/>
    <w:rsid w:val="00A842AD"/>
    <w:rsid w:val="00A84571"/>
    <w:rsid w:val="00A84664"/>
    <w:rsid w:val="00A846E1"/>
    <w:rsid w:val="00A8494C"/>
    <w:rsid w:val="00A8598E"/>
    <w:rsid w:val="00A85B95"/>
    <w:rsid w:val="00A85BB1"/>
    <w:rsid w:val="00A85D59"/>
    <w:rsid w:val="00A85F3A"/>
    <w:rsid w:val="00A863B1"/>
    <w:rsid w:val="00A86417"/>
    <w:rsid w:val="00A87397"/>
    <w:rsid w:val="00A903DD"/>
    <w:rsid w:val="00A90D28"/>
    <w:rsid w:val="00A90DB1"/>
    <w:rsid w:val="00A911DA"/>
    <w:rsid w:val="00A91AD4"/>
    <w:rsid w:val="00A91FA5"/>
    <w:rsid w:val="00A92CD6"/>
    <w:rsid w:val="00A93981"/>
    <w:rsid w:val="00A939D1"/>
    <w:rsid w:val="00A93A3E"/>
    <w:rsid w:val="00A93EE0"/>
    <w:rsid w:val="00A94B40"/>
    <w:rsid w:val="00A94E4C"/>
    <w:rsid w:val="00A96AA5"/>
    <w:rsid w:val="00A96EDD"/>
    <w:rsid w:val="00A96F33"/>
    <w:rsid w:val="00A974CD"/>
    <w:rsid w:val="00A9775D"/>
    <w:rsid w:val="00AA0021"/>
    <w:rsid w:val="00AA0AA6"/>
    <w:rsid w:val="00AA0D50"/>
    <w:rsid w:val="00AA1390"/>
    <w:rsid w:val="00AA1BA1"/>
    <w:rsid w:val="00AA25A1"/>
    <w:rsid w:val="00AA2602"/>
    <w:rsid w:val="00AA3347"/>
    <w:rsid w:val="00AA36B6"/>
    <w:rsid w:val="00AA3749"/>
    <w:rsid w:val="00AA3F8F"/>
    <w:rsid w:val="00AA4904"/>
    <w:rsid w:val="00AA505A"/>
    <w:rsid w:val="00AA5D06"/>
    <w:rsid w:val="00AA6253"/>
    <w:rsid w:val="00AA6F23"/>
    <w:rsid w:val="00AA715F"/>
    <w:rsid w:val="00AA72A5"/>
    <w:rsid w:val="00AB039E"/>
    <w:rsid w:val="00AB0877"/>
    <w:rsid w:val="00AB13E7"/>
    <w:rsid w:val="00AB1A25"/>
    <w:rsid w:val="00AB1EDD"/>
    <w:rsid w:val="00AB34DE"/>
    <w:rsid w:val="00AB383F"/>
    <w:rsid w:val="00AB3F2A"/>
    <w:rsid w:val="00AB4C75"/>
    <w:rsid w:val="00AB523D"/>
    <w:rsid w:val="00AB5502"/>
    <w:rsid w:val="00AB55D3"/>
    <w:rsid w:val="00AB5647"/>
    <w:rsid w:val="00AB5C33"/>
    <w:rsid w:val="00AB6E93"/>
    <w:rsid w:val="00AB6F7E"/>
    <w:rsid w:val="00AB7FFB"/>
    <w:rsid w:val="00AC02FD"/>
    <w:rsid w:val="00AC0892"/>
    <w:rsid w:val="00AC08B1"/>
    <w:rsid w:val="00AC0B90"/>
    <w:rsid w:val="00AC0DB8"/>
    <w:rsid w:val="00AC114A"/>
    <w:rsid w:val="00AC1239"/>
    <w:rsid w:val="00AC3978"/>
    <w:rsid w:val="00AC3E0A"/>
    <w:rsid w:val="00AC47F8"/>
    <w:rsid w:val="00AC4FCC"/>
    <w:rsid w:val="00AC50D5"/>
    <w:rsid w:val="00AC5CB5"/>
    <w:rsid w:val="00AC5DC1"/>
    <w:rsid w:val="00AC6008"/>
    <w:rsid w:val="00AC612F"/>
    <w:rsid w:val="00AC69F7"/>
    <w:rsid w:val="00AC775F"/>
    <w:rsid w:val="00AC78F2"/>
    <w:rsid w:val="00AC7C06"/>
    <w:rsid w:val="00AD0604"/>
    <w:rsid w:val="00AD08AB"/>
    <w:rsid w:val="00AD26A9"/>
    <w:rsid w:val="00AD41C8"/>
    <w:rsid w:val="00AD4E4A"/>
    <w:rsid w:val="00AD4FBD"/>
    <w:rsid w:val="00AD5159"/>
    <w:rsid w:val="00AD6FD1"/>
    <w:rsid w:val="00AE030A"/>
    <w:rsid w:val="00AE08BF"/>
    <w:rsid w:val="00AE0916"/>
    <w:rsid w:val="00AE091C"/>
    <w:rsid w:val="00AE0D72"/>
    <w:rsid w:val="00AE0E51"/>
    <w:rsid w:val="00AE1410"/>
    <w:rsid w:val="00AE192E"/>
    <w:rsid w:val="00AE1F32"/>
    <w:rsid w:val="00AE270D"/>
    <w:rsid w:val="00AE28F6"/>
    <w:rsid w:val="00AE321E"/>
    <w:rsid w:val="00AE38A3"/>
    <w:rsid w:val="00AE3DFD"/>
    <w:rsid w:val="00AE3E02"/>
    <w:rsid w:val="00AE4FA2"/>
    <w:rsid w:val="00AE4FB4"/>
    <w:rsid w:val="00AE5D8B"/>
    <w:rsid w:val="00AF13C6"/>
    <w:rsid w:val="00AF1BFB"/>
    <w:rsid w:val="00AF1CFA"/>
    <w:rsid w:val="00AF2900"/>
    <w:rsid w:val="00AF2B43"/>
    <w:rsid w:val="00AF41A3"/>
    <w:rsid w:val="00AF48E5"/>
    <w:rsid w:val="00AF4D37"/>
    <w:rsid w:val="00AF4F18"/>
    <w:rsid w:val="00AF51EC"/>
    <w:rsid w:val="00AF522C"/>
    <w:rsid w:val="00AF539A"/>
    <w:rsid w:val="00AF6546"/>
    <w:rsid w:val="00AF6D15"/>
    <w:rsid w:val="00AF7AF8"/>
    <w:rsid w:val="00B0023F"/>
    <w:rsid w:val="00B006BD"/>
    <w:rsid w:val="00B00E02"/>
    <w:rsid w:val="00B00F36"/>
    <w:rsid w:val="00B01254"/>
    <w:rsid w:val="00B012C7"/>
    <w:rsid w:val="00B01A83"/>
    <w:rsid w:val="00B01B9A"/>
    <w:rsid w:val="00B025BA"/>
    <w:rsid w:val="00B046B6"/>
    <w:rsid w:val="00B04DE4"/>
    <w:rsid w:val="00B0516C"/>
    <w:rsid w:val="00B05693"/>
    <w:rsid w:val="00B065B9"/>
    <w:rsid w:val="00B06773"/>
    <w:rsid w:val="00B069EC"/>
    <w:rsid w:val="00B06F5F"/>
    <w:rsid w:val="00B0770A"/>
    <w:rsid w:val="00B07DB7"/>
    <w:rsid w:val="00B07F56"/>
    <w:rsid w:val="00B10C7F"/>
    <w:rsid w:val="00B13CCA"/>
    <w:rsid w:val="00B143C5"/>
    <w:rsid w:val="00B15D08"/>
    <w:rsid w:val="00B163E4"/>
    <w:rsid w:val="00B166C6"/>
    <w:rsid w:val="00B166EE"/>
    <w:rsid w:val="00B16CD7"/>
    <w:rsid w:val="00B17682"/>
    <w:rsid w:val="00B17812"/>
    <w:rsid w:val="00B20A4A"/>
    <w:rsid w:val="00B210CC"/>
    <w:rsid w:val="00B21287"/>
    <w:rsid w:val="00B21974"/>
    <w:rsid w:val="00B21E6F"/>
    <w:rsid w:val="00B21F5C"/>
    <w:rsid w:val="00B2207E"/>
    <w:rsid w:val="00B227C2"/>
    <w:rsid w:val="00B22A60"/>
    <w:rsid w:val="00B246ED"/>
    <w:rsid w:val="00B24756"/>
    <w:rsid w:val="00B24E02"/>
    <w:rsid w:val="00B255A7"/>
    <w:rsid w:val="00B2629F"/>
    <w:rsid w:val="00B26503"/>
    <w:rsid w:val="00B26846"/>
    <w:rsid w:val="00B27015"/>
    <w:rsid w:val="00B277DF"/>
    <w:rsid w:val="00B27A3C"/>
    <w:rsid w:val="00B27C7C"/>
    <w:rsid w:val="00B27ED7"/>
    <w:rsid w:val="00B3037D"/>
    <w:rsid w:val="00B30908"/>
    <w:rsid w:val="00B30D11"/>
    <w:rsid w:val="00B3203D"/>
    <w:rsid w:val="00B34024"/>
    <w:rsid w:val="00B3403D"/>
    <w:rsid w:val="00B349F5"/>
    <w:rsid w:val="00B34F8F"/>
    <w:rsid w:val="00B34FC6"/>
    <w:rsid w:val="00B35031"/>
    <w:rsid w:val="00B35105"/>
    <w:rsid w:val="00B3563B"/>
    <w:rsid w:val="00B35BCC"/>
    <w:rsid w:val="00B3621A"/>
    <w:rsid w:val="00B370BE"/>
    <w:rsid w:val="00B376AC"/>
    <w:rsid w:val="00B37733"/>
    <w:rsid w:val="00B3784D"/>
    <w:rsid w:val="00B40276"/>
    <w:rsid w:val="00B4043E"/>
    <w:rsid w:val="00B41613"/>
    <w:rsid w:val="00B42E5F"/>
    <w:rsid w:val="00B4425C"/>
    <w:rsid w:val="00B44419"/>
    <w:rsid w:val="00B44CF0"/>
    <w:rsid w:val="00B45003"/>
    <w:rsid w:val="00B45095"/>
    <w:rsid w:val="00B4539C"/>
    <w:rsid w:val="00B45AC6"/>
    <w:rsid w:val="00B45E51"/>
    <w:rsid w:val="00B474F4"/>
    <w:rsid w:val="00B476E8"/>
    <w:rsid w:val="00B47EC9"/>
    <w:rsid w:val="00B5078F"/>
    <w:rsid w:val="00B5167C"/>
    <w:rsid w:val="00B517FF"/>
    <w:rsid w:val="00B54F84"/>
    <w:rsid w:val="00B56116"/>
    <w:rsid w:val="00B566CB"/>
    <w:rsid w:val="00B568CF"/>
    <w:rsid w:val="00B56D28"/>
    <w:rsid w:val="00B5710E"/>
    <w:rsid w:val="00B602CF"/>
    <w:rsid w:val="00B605FC"/>
    <w:rsid w:val="00B61BEB"/>
    <w:rsid w:val="00B61E34"/>
    <w:rsid w:val="00B626C8"/>
    <w:rsid w:val="00B62934"/>
    <w:rsid w:val="00B62975"/>
    <w:rsid w:val="00B62EF7"/>
    <w:rsid w:val="00B63124"/>
    <w:rsid w:val="00B63A22"/>
    <w:rsid w:val="00B63B34"/>
    <w:rsid w:val="00B63FFE"/>
    <w:rsid w:val="00B645D9"/>
    <w:rsid w:val="00B64FE3"/>
    <w:rsid w:val="00B658F9"/>
    <w:rsid w:val="00B66853"/>
    <w:rsid w:val="00B6728D"/>
    <w:rsid w:val="00B67AF6"/>
    <w:rsid w:val="00B70778"/>
    <w:rsid w:val="00B708E3"/>
    <w:rsid w:val="00B710C0"/>
    <w:rsid w:val="00B71C4D"/>
    <w:rsid w:val="00B7394F"/>
    <w:rsid w:val="00B741FF"/>
    <w:rsid w:val="00B74205"/>
    <w:rsid w:val="00B75635"/>
    <w:rsid w:val="00B75A64"/>
    <w:rsid w:val="00B75B1C"/>
    <w:rsid w:val="00B75C8E"/>
    <w:rsid w:val="00B762F3"/>
    <w:rsid w:val="00B7686C"/>
    <w:rsid w:val="00B76B6F"/>
    <w:rsid w:val="00B76D4F"/>
    <w:rsid w:val="00B77289"/>
    <w:rsid w:val="00B80400"/>
    <w:rsid w:val="00B81065"/>
    <w:rsid w:val="00B81BD2"/>
    <w:rsid w:val="00B81CAE"/>
    <w:rsid w:val="00B820C2"/>
    <w:rsid w:val="00B82546"/>
    <w:rsid w:val="00B8262D"/>
    <w:rsid w:val="00B82DF3"/>
    <w:rsid w:val="00B8329E"/>
    <w:rsid w:val="00B8332E"/>
    <w:rsid w:val="00B83C5E"/>
    <w:rsid w:val="00B84366"/>
    <w:rsid w:val="00B84E1A"/>
    <w:rsid w:val="00B850AC"/>
    <w:rsid w:val="00B85B46"/>
    <w:rsid w:val="00B861AA"/>
    <w:rsid w:val="00B86F24"/>
    <w:rsid w:val="00B906E4"/>
    <w:rsid w:val="00B910E9"/>
    <w:rsid w:val="00B91EE4"/>
    <w:rsid w:val="00B9270D"/>
    <w:rsid w:val="00B92EB0"/>
    <w:rsid w:val="00B933AD"/>
    <w:rsid w:val="00B9386D"/>
    <w:rsid w:val="00B93B2D"/>
    <w:rsid w:val="00B93FCA"/>
    <w:rsid w:val="00B93FCD"/>
    <w:rsid w:val="00B94725"/>
    <w:rsid w:val="00B94B8A"/>
    <w:rsid w:val="00BA0649"/>
    <w:rsid w:val="00BA1852"/>
    <w:rsid w:val="00BA234A"/>
    <w:rsid w:val="00BA29EA"/>
    <w:rsid w:val="00BA309E"/>
    <w:rsid w:val="00BA394E"/>
    <w:rsid w:val="00BA44F0"/>
    <w:rsid w:val="00BA45EA"/>
    <w:rsid w:val="00BA5347"/>
    <w:rsid w:val="00BA5D88"/>
    <w:rsid w:val="00BA6C27"/>
    <w:rsid w:val="00BA6FD3"/>
    <w:rsid w:val="00BB07E3"/>
    <w:rsid w:val="00BB09ED"/>
    <w:rsid w:val="00BB0CEA"/>
    <w:rsid w:val="00BB0EB9"/>
    <w:rsid w:val="00BB1E17"/>
    <w:rsid w:val="00BB2308"/>
    <w:rsid w:val="00BB26D5"/>
    <w:rsid w:val="00BB2F65"/>
    <w:rsid w:val="00BB324D"/>
    <w:rsid w:val="00BB36C7"/>
    <w:rsid w:val="00BB3B6D"/>
    <w:rsid w:val="00BB40E0"/>
    <w:rsid w:val="00BB59A0"/>
    <w:rsid w:val="00BB5A5C"/>
    <w:rsid w:val="00BB6F3A"/>
    <w:rsid w:val="00BC0526"/>
    <w:rsid w:val="00BC0692"/>
    <w:rsid w:val="00BC0708"/>
    <w:rsid w:val="00BC077F"/>
    <w:rsid w:val="00BC0C31"/>
    <w:rsid w:val="00BC0E54"/>
    <w:rsid w:val="00BC1068"/>
    <w:rsid w:val="00BC1D27"/>
    <w:rsid w:val="00BC2AE7"/>
    <w:rsid w:val="00BC2BA8"/>
    <w:rsid w:val="00BC3974"/>
    <w:rsid w:val="00BC39B6"/>
    <w:rsid w:val="00BC3DC8"/>
    <w:rsid w:val="00BC3FDE"/>
    <w:rsid w:val="00BC4033"/>
    <w:rsid w:val="00BC5210"/>
    <w:rsid w:val="00BC5261"/>
    <w:rsid w:val="00BC5A55"/>
    <w:rsid w:val="00BC61C7"/>
    <w:rsid w:val="00BC6397"/>
    <w:rsid w:val="00BC6611"/>
    <w:rsid w:val="00BC6941"/>
    <w:rsid w:val="00BC708A"/>
    <w:rsid w:val="00BC7D15"/>
    <w:rsid w:val="00BC7D1F"/>
    <w:rsid w:val="00BC7F07"/>
    <w:rsid w:val="00BD12B1"/>
    <w:rsid w:val="00BD1FCA"/>
    <w:rsid w:val="00BD2072"/>
    <w:rsid w:val="00BD36A7"/>
    <w:rsid w:val="00BD3713"/>
    <w:rsid w:val="00BD3E2E"/>
    <w:rsid w:val="00BD3EBF"/>
    <w:rsid w:val="00BD4725"/>
    <w:rsid w:val="00BD629B"/>
    <w:rsid w:val="00BD64CD"/>
    <w:rsid w:val="00BE00F2"/>
    <w:rsid w:val="00BE1184"/>
    <w:rsid w:val="00BE1966"/>
    <w:rsid w:val="00BE1FD6"/>
    <w:rsid w:val="00BE2545"/>
    <w:rsid w:val="00BE2A4E"/>
    <w:rsid w:val="00BE2FCA"/>
    <w:rsid w:val="00BE3258"/>
    <w:rsid w:val="00BE394E"/>
    <w:rsid w:val="00BE44AF"/>
    <w:rsid w:val="00BE5BF0"/>
    <w:rsid w:val="00BE766B"/>
    <w:rsid w:val="00BE7BDA"/>
    <w:rsid w:val="00BF0F0B"/>
    <w:rsid w:val="00BF1422"/>
    <w:rsid w:val="00BF1E4D"/>
    <w:rsid w:val="00BF2570"/>
    <w:rsid w:val="00BF263D"/>
    <w:rsid w:val="00BF31BA"/>
    <w:rsid w:val="00BF344B"/>
    <w:rsid w:val="00BF3D4A"/>
    <w:rsid w:val="00BF4022"/>
    <w:rsid w:val="00BF40B3"/>
    <w:rsid w:val="00BF4532"/>
    <w:rsid w:val="00BF6E44"/>
    <w:rsid w:val="00BF7824"/>
    <w:rsid w:val="00C00049"/>
    <w:rsid w:val="00C00087"/>
    <w:rsid w:val="00C00159"/>
    <w:rsid w:val="00C0063A"/>
    <w:rsid w:val="00C00A69"/>
    <w:rsid w:val="00C00F7B"/>
    <w:rsid w:val="00C01664"/>
    <w:rsid w:val="00C0206A"/>
    <w:rsid w:val="00C0386A"/>
    <w:rsid w:val="00C0584B"/>
    <w:rsid w:val="00C06E82"/>
    <w:rsid w:val="00C06F90"/>
    <w:rsid w:val="00C07D2F"/>
    <w:rsid w:val="00C100A5"/>
    <w:rsid w:val="00C113FC"/>
    <w:rsid w:val="00C115EC"/>
    <w:rsid w:val="00C117E5"/>
    <w:rsid w:val="00C1228F"/>
    <w:rsid w:val="00C12452"/>
    <w:rsid w:val="00C129DD"/>
    <w:rsid w:val="00C12ED9"/>
    <w:rsid w:val="00C1485A"/>
    <w:rsid w:val="00C15910"/>
    <w:rsid w:val="00C15B31"/>
    <w:rsid w:val="00C160C6"/>
    <w:rsid w:val="00C16233"/>
    <w:rsid w:val="00C169D0"/>
    <w:rsid w:val="00C16E98"/>
    <w:rsid w:val="00C20477"/>
    <w:rsid w:val="00C20901"/>
    <w:rsid w:val="00C21EBE"/>
    <w:rsid w:val="00C2214D"/>
    <w:rsid w:val="00C22C05"/>
    <w:rsid w:val="00C242FA"/>
    <w:rsid w:val="00C244B0"/>
    <w:rsid w:val="00C249D8"/>
    <w:rsid w:val="00C24B3A"/>
    <w:rsid w:val="00C25FFA"/>
    <w:rsid w:val="00C26163"/>
    <w:rsid w:val="00C2616B"/>
    <w:rsid w:val="00C27401"/>
    <w:rsid w:val="00C27609"/>
    <w:rsid w:val="00C276FA"/>
    <w:rsid w:val="00C27AC7"/>
    <w:rsid w:val="00C27C08"/>
    <w:rsid w:val="00C27DD0"/>
    <w:rsid w:val="00C300E0"/>
    <w:rsid w:val="00C30972"/>
    <w:rsid w:val="00C30F52"/>
    <w:rsid w:val="00C3152E"/>
    <w:rsid w:val="00C3173C"/>
    <w:rsid w:val="00C31CF4"/>
    <w:rsid w:val="00C32525"/>
    <w:rsid w:val="00C32743"/>
    <w:rsid w:val="00C32F88"/>
    <w:rsid w:val="00C33088"/>
    <w:rsid w:val="00C33269"/>
    <w:rsid w:val="00C337FC"/>
    <w:rsid w:val="00C34799"/>
    <w:rsid w:val="00C34DB3"/>
    <w:rsid w:val="00C35347"/>
    <w:rsid w:val="00C35751"/>
    <w:rsid w:val="00C36477"/>
    <w:rsid w:val="00C36D97"/>
    <w:rsid w:val="00C36F4B"/>
    <w:rsid w:val="00C37996"/>
    <w:rsid w:val="00C37AF8"/>
    <w:rsid w:val="00C40258"/>
    <w:rsid w:val="00C40AD4"/>
    <w:rsid w:val="00C40CD6"/>
    <w:rsid w:val="00C40E6E"/>
    <w:rsid w:val="00C41079"/>
    <w:rsid w:val="00C411E5"/>
    <w:rsid w:val="00C41935"/>
    <w:rsid w:val="00C431FA"/>
    <w:rsid w:val="00C43304"/>
    <w:rsid w:val="00C43928"/>
    <w:rsid w:val="00C43D59"/>
    <w:rsid w:val="00C43EDD"/>
    <w:rsid w:val="00C4419A"/>
    <w:rsid w:val="00C44709"/>
    <w:rsid w:val="00C46463"/>
    <w:rsid w:val="00C507B2"/>
    <w:rsid w:val="00C509DA"/>
    <w:rsid w:val="00C50AF0"/>
    <w:rsid w:val="00C51918"/>
    <w:rsid w:val="00C52F04"/>
    <w:rsid w:val="00C543ED"/>
    <w:rsid w:val="00C54760"/>
    <w:rsid w:val="00C549D6"/>
    <w:rsid w:val="00C55302"/>
    <w:rsid w:val="00C560D7"/>
    <w:rsid w:val="00C56B6C"/>
    <w:rsid w:val="00C571A9"/>
    <w:rsid w:val="00C57758"/>
    <w:rsid w:val="00C57C96"/>
    <w:rsid w:val="00C609A2"/>
    <w:rsid w:val="00C60F53"/>
    <w:rsid w:val="00C611ED"/>
    <w:rsid w:val="00C6255F"/>
    <w:rsid w:val="00C63162"/>
    <w:rsid w:val="00C63FEA"/>
    <w:rsid w:val="00C64394"/>
    <w:rsid w:val="00C64A55"/>
    <w:rsid w:val="00C64EB8"/>
    <w:rsid w:val="00C6518B"/>
    <w:rsid w:val="00C65B78"/>
    <w:rsid w:val="00C66947"/>
    <w:rsid w:val="00C66F2C"/>
    <w:rsid w:val="00C6719D"/>
    <w:rsid w:val="00C70AFD"/>
    <w:rsid w:val="00C7150C"/>
    <w:rsid w:val="00C71B0B"/>
    <w:rsid w:val="00C720F6"/>
    <w:rsid w:val="00C73043"/>
    <w:rsid w:val="00C73485"/>
    <w:rsid w:val="00C734DE"/>
    <w:rsid w:val="00C7386D"/>
    <w:rsid w:val="00C73F3E"/>
    <w:rsid w:val="00C73FA5"/>
    <w:rsid w:val="00C754CE"/>
    <w:rsid w:val="00C764A5"/>
    <w:rsid w:val="00C76795"/>
    <w:rsid w:val="00C76801"/>
    <w:rsid w:val="00C76CD1"/>
    <w:rsid w:val="00C77000"/>
    <w:rsid w:val="00C77488"/>
    <w:rsid w:val="00C80704"/>
    <w:rsid w:val="00C80E78"/>
    <w:rsid w:val="00C812D8"/>
    <w:rsid w:val="00C81779"/>
    <w:rsid w:val="00C81F89"/>
    <w:rsid w:val="00C8200F"/>
    <w:rsid w:val="00C826B5"/>
    <w:rsid w:val="00C826FF"/>
    <w:rsid w:val="00C83323"/>
    <w:rsid w:val="00C83507"/>
    <w:rsid w:val="00C83C02"/>
    <w:rsid w:val="00C83FF2"/>
    <w:rsid w:val="00C84216"/>
    <w:rsid w:val="00C842B5"/>
    <w:rsid w:val="00C847A2"/>
    <w:rsid w:val="00C84F21"/>
    <w:rsid w:val="00C85F1E"/>
    <w:rsid w:val="00C85FBC"/>
    <w:rsid w:val="00C8676A"/>
    <w:rsid w:val="00C86EB6"/>
    <w:rsid w:val="00C872EC"/>
    <w:rsid w:val="00C87922"/>
    <w:rsid w:val="00C90072"/>
    <w:rsid w:val="00C904C0"/>
    <w:rsid w:val="00C90A45"/>
    <w:rsid w:val="00C90D96"/>
    <w:rsid w:val="00C91B63"/>
    <w:rsid w:val="00C91F18"/>
    <w:rsid w:val="00C92C22"/>
    <w:rsid w:val="00C92D19"/>
    <w:rsid w:val="00C931EC"/>
    <w:rsid w:val="00C94189"/>
    <w:rsid w:val="00C94E80"/>
    <w:rsid w:val="00C95661"/>
    <w:rsid w:val="00C95829"/>
    <w:rsid w:val="00C95C1E"/>
    <w:rsid w:val="00C95F4B"/>
    <w:rsid w:val="00CA08FE"/>
    <w:rsid w:val="00CA2211"/>
    <w:rsid w:val="00CA2849"/>
    <w:rsid w:val="00CA371C"/>
    <w:rsid w:val="00CA45EF"/>
    <w:rsid w:val="00CA4FC5"/>
    <w:rsid w:val="00CA563F"/>
    <w:rsid w:val="00CA707C"/>
    <w:rsid w:val="00CA7348"/>
    <w:rsid w:val="00CA75B2"/>
    <w:rsid w:val="00CA7B97"/>
    <w:rsid w:val="00CA7E0F"/>
    <w:rsid w:val="00CB01E7"/>
    <w:rsid w:val="00CB0699"/>
    <w:rsid w:val="00CB0E78"/>
    <w:rsid w:val="00CB1359"/>
    <w:rsid w:val="00CB294D"/>
    <w:rsid w:val="00CB33A1"/>
    <w:rsid w:val="00CB4F6F"/>
    <w:rsid w:val="00CB6442"/>
    <w:rsid w:val="00CC0255"/>
    <w:rsid w:val="00CC0D2E"/>
    <w:rsid w:val="00CC1315"/>
    <w:rsid w:val="00CC14F7"/>
    <w:rsid w:val="00CC1A09"/>
    <w:rsid w:val="00CC3798"/>
    <w:rsid w:val="00CC403B"/>
    <w:rsid w:val="00CC4535"/>
    <w:rsid w:val="00CC47CD"/>
    <w:rsid w:val="00CC6CD1"/>
    <w:rsid w:val="00CC7763"/>
    <w:rsid w:val="00CD15F9"/>
    <w:rsid w:val="00CD1DF0"/>
    <w:rsid w:val="00CD2425"/>
    <w:rsid w:val="00CD268F"/>
    <w:rsid w:val="00CD3389"/>
    <w:rsid w:val="00CD378D"/>
    <w:rsid w:val="00CD5268"/>
    <w:rsid w:val="00CD52C9"/>
    <w:rsid w:val="00CD5621"/>
    <w:rsid w:val="00CD567F"/>
    <w:rsid w:val="00CD5DCE"/>
    <w:rsid w:val="00CD6073"/>
    <w:rsid w:val="00CD6967"/>
    <w:rsid w:val="00CD704F"/>
    <w:rsid w:val="00CD764B"/>
    <w:rsid w:val="00CD7F9C"/>
    <w:rsid w:val="00CD7FEA"/>
    <w:rsid w:val="00CE05D6"/>
    <w:rsid w:val="00CE0F04"/>
    <w:rsid w:val="00CE1028"/>
    <w:rsid w:val="00CE2030"/>
    <w:rsid w:val="00CE22E8"/>
    <w:rsid w:val="00CE3572"/>
    <w:rsid w:val="00CE36A3"/>
    <w:rsid w:val="00CE3BB4"/>
    <w:rsid w:val="00CE3DDB"/>
    <w:rsid w:val="00CE3E7D"/>
    <w:rsid w:val="00CE4C04"/>
    <w:rsid w:val="00CE58CC"/>
    <w:rsid w:val="00CE6A7D"/>
    <w:rsid w:val="00CE6D0F"/>
    <w:rsid w:val="00CF01CB"/>
    <w:rsid w:val="00CF1980"/>
    <w:rsid w:val="00CF1B3D"/>
    <w:rsid w:val="00CF1D44"/>
    <w:rsid w:val="00CF29EE"/>
    <w:rsid w:val="00CF33A9"/>
    <w:rsid w:val="00CF35D7"/>
    <w:rsid w:val="00CF35DE"/>
    <w:rsid w:val="00CF3651"/>
    <w:rsid w:val="00CF3DB1"/>
    <w:rsid w:val="00CF48A5"/>
    <w:rsid w:val="00CF50D0"/>
    <w:rsid w:val="00CF6432"/>
    <w:rsid w:val="00CF6962"/>
    <w:rsid w:val="00CF7AD8"/>
    <w:rsid w:val="00CF7E8B"/>
    <w:rsid w:val="00D000B0"/>
    <w:rsid w:val="00D00F6E"/>
    <w:rsid w:val="00D01A9A"/>
    <w:rsid w:val="00D01BE7"/>
    <w:rsid w:val="00D0231E"/>
    <w:rsid w:val="00D0260A"/>
    <w:rsid w:val="00D031CA"/>
    <w:rsid w:val="00D03576"/>
    <w:rsid w:val="00D03E98"/>
    <w:rsid w:val="00D04D89"/>
    <w:rsid w:val="00D05683"/>
    <w:rsid w:val="00D05ADF"/>
    <w:rsid w:val="00D06371"/>
    <w:rsid w:val="00D067D8"/>
    <w:rsid w:val="00D06C40"/>
    <w:rsid w:val="00D07517"/>
    <w:rsid w:val="00D0767A"/>
    <w:rsid w:val="00D078B6"/>
    <w:rsid w:val="00D110F5"/>
    <w:rsid w:val="00D11145"/>
    <w:rsid w:val="00D11932"/>
    <w:rsid w:val="00D12678"/>
    <w:rsid w:val="00D139BD"/>
    <w:rsid w:val="00D13C23"/>
    <w:rsid w:val="00D14A70"/>
    <w:rsid w:val="00D1518F"/>
    <w:rsid w:val="00D159FB"/>
    <w:rsid w:val="00D166A3"/>
    <w:rsid w:val="00D16C96"/>
    <w:rsid w:val="00D17203"/>
    <w:rsid w:val="00D17227"/>
    <w:rsid w:val="00D17F01"/>
    <w:rsid w:val="00D2084B"/>
    <w:rsid w:val="00D21C00"/>
    <w:rsid w:val="00D21F91"/>
    <w:rsid w:val="00D2497F"/>
    <w:rsid w:val="00D24B15"/>
    <w:rsid w:val="00D26DDA"/>
    <w:rsid w:val="00D30C1E"/>
    <w:rsid w:val="00D3217E"/>
    <w:rsid w:val="00D32339"/>
    <w:rsid w:val="00D32C96"/>
    <w:rsid w:val="00D3313C"/>
    <w:rsid w:val="00D331AE"/>
    <w:rsid w:val="00D334D7"/>
    <w:rsid w:val="00D33D6E"/>
    <w:rsid w:val="00D356BB"/>
    <w:rsid w:val="00D366B5"/>
    <w:rsid w:val="00D367CF"/>
    <w:rsid w:val="00D37892"/>
    <w:rsid w:val="00D37BA8"/>
    <w:rsid w:val="00D37DDB"/>
    <w:rsid w:val="00D40569"/>
    <w:rsid w:val="00D41AA8"/>
    <w:rsid w:val="00D421DA"/>
    <w:rsid w:val="00D43004"/>
    <w:rsid w:val="00D43BD7"/>
    <w:rsid w:val="00D45678"/>
    <w:rsid w:val="00D47061"/>
    <w:rsid w:val="00D47680"/>
    <w:rsid w:val="00D5091F"/>
    <w:rsid w:val="00D524CC"/>
    <w:rsid w:val="00D524CF"/>
    <w:rsid w:val="00D52760"/>
    <w:rsid w:val="00D52E0F"/>
    <w:rsid w:val="00D53231"/>
    <w:rsid w:val="00D53A05"/>
    <w:rsid w:val="00D54B1C"/>
    <w:rsid w:val="00D55344"/>
    <w:rsid w:val="00D554D2"/>
    <w:rsid w:val="00D5571E"/>
    <w:rsid w:val="00D57708"/>
    <w:rsid w:val="00D57C21"/>
    <w:rsid w:val="00D60199"/>
    <w:rsid w:val="00D60273"/>
    <w:rsid w:val="00D60853"/>
    <w:rsid w:val="00D60C62"/>
    <w:rsid w:val="00D61621"/>
    <w:rsid w:val="00D61C26"/>
    <w:rsid w:val="00D628BF"/>
    <w:rsid w:val="00D65D50"/>
    <w:rsid w:val="00D65D59"/>
    <w:rsid w:val="00D66110"/>
    <w:rsid w:val="00D66919"/>
    <w:rsid w:val="00D66B05"/>
    <w:rsid w:val="00D6753F"/>
    <w:rsid w:val="00D677AA"/>
    <w:rsid w:val="00D70A8C"/>
    <w:rsid w:val="00D71203"/>
    <w:rsid w:val="00D71CE9"/>
    <w:rsid w:val="00D72552"/>
    <w:rsid w:val="00D727EC"/>
    <w:rsid w:val="00D72C31"/>
    <w:rsid w:val="00D731D5"/>
    <w:rsid w:val="00D73654"/>
    <w:rsid w:val="00D7379F"/>
    <w:rsid w:val="00D73F7E"/>
    <w:rsid w:val="00D745AB"/>
    <w:rsid w:val="00D74CC0"/>
    <w:rsid w:val="00D76CA9"/>
    <w:rsid w:val="00D77262"/>
    <w:rsid w:val="00D776BF"/>
    <w:rsid w:val="00D77BB8"/>
    <w:rsid w:val="00D8052A"/>
    <w:rsid w:val="00D81C7A"/>
    <w:rsid w:val="00D842F4"/>
    <w:rsid w:val="00D846B9"/>
    <w:rsid w:val="00D848DA"/>
    <w:rsid w:val="00D8518C"/>
    <w:rsid w:val="00D85C77"/>
    <w:rsid w:val="00D8651E"/>
    <w:rsid w:val="00D87641"/>
    <w:rsid w:val="00D90008"/>
    <w:rsid w:val="00D907A9"/>
    <w:rsid w:val="00D90919"/>
    <w:rsid w:val="00D90EBA"/>
    <w:rsid w:val="00D9157E"/>
    <w:rsid w:val="00D91D0C"/>
    <w:rsid w:val="00D92431"/>
    <w:rsid w:val="00D92E1E"/>
    <w:rsid w:val="00D9365D"/>
    <w:rsid w:val="00D937BE"/>
    <w:rsid w:val="00D938D8"/>
    <w:rsid w:val="00D94625"/>
    <w:rsid w:val="00D95287"/>
    <w:rsid w:val="00D95E10"/>
    <w:rsid w:val="00D95F26"/>
    <w:rsid w:val="00D9659C"/>
    <w:rsid w:val="00D96B82"/>
    <w:rsid w:val="00D97C62"/>
    <w:rsid w:val="00DA004F"/>
    <w:rsid w:val="00DA0141"/>
    <w:rsid w:val="00DA05D5"/>
    <w:rsid w:val="00DA09D1"/>
    <w:rsid w:val="00DA0A6A"/>
    <w:rsid w:val="00DA128F"/>
    <w:rsid w:val="00DA1E14"/>
    <w:rsid w:val="00DA28DB"/>
    <w:rsid w:val="00DA2B19"/>
    <w:rsid w:val="00DA426B"/>
    <w:rsid w:val="00DA4D05"/>
    <w:rsid w:val="00DA5CFA"/>
    <w:rsid w:val="00DA615D"/>
    <w:rsid w:val="00DA7E92"/>
    <w:rsid w:val="00DB04CA"/>
    <w:rsid w:val="00DB0780"/>
    <w:rsid w:val="00DB215B"/>
    <w:rsid w:val="00DB2A04"/>
    <w:rsid w:val="00DB43C5"/>
    <w:rsid w:val="00DB5227"/>
    <w:rsid w:val="00DB5547"/>
    <w:rsid w:val="00DB5F23"/>
    <w:rsid w:val="00DB72FF"/>
    <w:rsid w:val="00DB7FA8"/>
    <w:rsid w:val="00DC13D1"/>
    <w:rsid w:val="00DC1C69"/>
    <w:rsid w:val="00DC380D"/>
    <w:rsid w:val="00DC3973"/>
    <w:rsid w:val="00DC3A23"/>
    <w:rsid w:val="00DC3B0A"/>
    <w:rsid w:val="00DC4831"/>
    <w:rsid w:val="00DC634E"/>
    <w:rsid w:val="00DC6732"/>
    <w:rsid w:val="00DC6A3C"/>
    <w:rsid w:val="00DC6E49"/>
    <w:rsid w:val="00DC7235"/>
    <w:rsid w:val="00DC7355"/>
    <w:rsid w:val="00DC753D"/>
    <w:rsid w:val="00DC7821"/>
    <w:rsid w:val="00DC7849"/>
    <w:rsid w:val="00DC7C69"/>
    <w:rsid w:val="00DC7CEE"/>
    <w:rsid w:val="00DD01B4"/>
    <w:rsid w:val="00DD1006"/>
    <w:rsid w:val="00DD1D1C"/>
    <w:rsid w:val="00DD2299"/>
    <w:rsid w:val="00DD3772"/>
    <w:rsid w:val="00DD3B5D"/>
    <w:rsid w:val="00DD3E17"/>
    <w:rsid w:val="00DD4B0B"/>
    <w:rsid w:val="00DD5095"/>
    <w:rsid w:val="00DD61E6"/>
    <w:rsid w:val="00DD6F05"/>
    <w:rsid w:val="00DD7C42"/>
    <w:rsid w:val="00DE06F9"/>
    <w:rsid w:val="00DE18F3"/>
    <w:rsid w:val="00DE3BA9"/>
    <w:rsid w:val="00DE3C39"/>
    <w:rsid w:val="00DE48E1"/>
    <w:rsid w:val="00DE4D1F"/>
    <w:rsid w:val="00DE4F87"/>
    <w:rsid w:val="00DE546C"/>
    <w:rsid w:val="00DE631F"/>
    <w:rsid w:val="00DE65DF"/>
    <w:rsid w:val="00DE6880"/>
    <w:rsid w:val="00DE6A79"/>
    <w:rsid w:val="00DE7448"/>
    <w:rsid w:val="00DF0876"/>
    <w:rsid w:val="00DF09E0"/>
    <w:rsid w:val="00DF0A6B"/>
    <w:rsid w:val="00DF0B93"/>
    <w:rsid w:val="00DF1650"/>
    <w:rsid w:val="00DF1A7F"/>
    <w:rsid w:val="00DF1FCB"/>
    <w:rsid w:val="00DF21ED"/>
    <w:rsid w:val="00DF32F1"/>
    <w:rsid w:val="00DF3F29"/>
    <w:rsid w:val="00DF3FF4"/>
    <w:rsid w:val="00DF465F"/>
    <w:rsid w:val="00DF467F"/>
    <w:rsid w:val="00DF473F"/>
    <w:rsid w:val="00DF56BA"/>
    <w:rsid w:val="00DF5C8B"/>
    <w:rsid w:val="00DF60BF"/>
    <w:rsid w:val="00DF60DC"/>
    <w:rsid w:val="00DF6841"/>
    <w:rsid w:val="00DF69A5"/>
    <w:rsid w:val="00DF6C88"/>
    <w:rsid w:val="00DF751C"/>
    <w:rsid w:val="00DF7B12"/>
    <w:rsid w:val="00E002F3"/>
    <w:rsid w:val="00E006E0"/>
    <w:rsid w:val="00E02089"/>
    <w:rsid w:val="00E02277"/>
    <w:rsid w:val="00E02B54"/>
    <w:rsid w:val="00E03546"/>
    <w:rsid w:val="00E04097"/>
    <w:rsid w:val="00E048B5"/>
    <w:rsid w:val="00E04A1C"/>
    <w:rsid w:val="00E057E9"/>
    <w:rsid w:val="00E0623B"/>
    <w:rsid w:val="00E06C8D"/>
    <w:rsid w:val="00E10BBF"/>
    <w:rsid w:val="00E113B8"/>
    <w:rsid w:val="00E115CC"/>
    <w:rsid w:val="00E12C25"/>
    <w:rsid w:val="00E13E93"/>
    <w:rsid w:val="00E1405A"/>
    <w:rsid w:val="00E14B11"/>
    <w:rsid w:val="00E16556"/>
    <w:rsid w:val="00E166D4"/>
    <w:rsid w:val="00E204B4"/>
    <w:rsid w:val="00E2105F"/>
    <w:rsid w:val="00E21996"/>
    <w:rsid w:val="00E21FCC"/>
    <w:rsid w:val="00E222EB"/>
    <w:rsid w:val="00E22CAE"/>
    <w:rsid w:val="00E23667"/>
    <w:rsid w:val="00E238A2"/>
    <w:rsid w:val="00E23C85"/>
    <w:rsid w:val="00E23F03"/>
    <w:rsid w:val="00E244D6"/>
    <w:rsid w:val="00E24C96"/>
    <w:rsid w:val="00E2536A"/>
    <w:rsid w:val="00E2584B"/>
    <w:rsid w:val="00E26B8A"/>
    <w:rsid w:val="00E26CB1"/>
    <w:rsid w:val="00E27881"/>
    <w:rsid w:val="00E279BA"/>
    <w:rsid w:val="00E27ECE"/>
    <w:rsid w:val="00E3017A"/>
    <w:rsid w:val="00E30DE6"/>
    <w:rsid w:val="00E320E1"/>
    <w:rsid w:val="00E32608"/>
    <w:rsid w:val="00E33693"/>
    <w:rsid w:val="00E33760"/>
    <w:rsid w:val="00E3377C"/>
    <w:rsid w:val="00E34AC6"/>
    <w:rsid w:val="00E3587E"/>
    <w:rsid w:val="00E35EF8"/>
    <w:rsid w:val="00E37D60"/>
    <w:rsid w:val="00E40401"/>
    <w:rsid w:val="00E4110C"/>
    <w:rsid w:val="00E42ACB"/>
    <w:rsid w:val="00E42F91"/>
    <w:rsid w:val="00E4368C"/>
    <w:rsid w:val="00E44077"/>
    <w:rsid w:val="00E446D6"/>
    <w:rsid w:val="00E4637C"/>
    <w:rsid w:val="00E470D5"/>
    <w:rsid w:val="00E47C01"/>
    <w:rsid w:val="00E51B19"/>
    <w:rsid w:val="00E51C21"/>
    <w:rsid w:val="00E522A1"/>
    <w:rsid w:val="00E525CE"/>
    <w:rsid w:val="00E535E2"/>
    <w:rsid w:val="00E54DE5"/>
    <w:rsid w:val="00E5504A"/>
    <w:rsid w:val="00E5598D"/>
    <w:rsid w:val="00E57127"/>
    <w:rsid w:val="00E573E6"/>
    <w:rsid w:val="00E575E4"/>
    <w:rsid w:val="00E57CEA"/>
    <w:rsid w:val="00E606DA"/>
    <w:rsid w:val="00E60B24"/>
    <w:rsid w:val="00E60DD4"/>
    <w:rsid w:val="00E6139E"/>
    <w:rsid w:val="00E63320"/>
    <w:rsid w:val="00E638C8"/>
    <w:rsid w:val="00E650D8"/>
    <w:rsid w:val="00E651DA"/>
    <w:rsid w:val="00E65439"/>
    <w:rsid w:val="00E65701"/>
    <w:rsid w:val="00E657E5"/>
    <w:rsid w:val="00E660B4"/>
    <w:rsid w:val="00E66175"/>
    <w:rsid w:val="00E66F0E"/>
    <w:rsid w:val="00E67728"/>
    <w:rsid w:val="00E702DD"/>
    <w:rsid w:val="00E70534"/>
    <w:rsid w:val="00E7055F"/>
    <w:rsid w:val="00E70CA9"/>
    <w:rsid w:val="00E71176"/>
    <w:rsid w:val="00E71470"/>
    <w:rsid w:val="00E71DDA"/>
    <w:rsid w:val="00E72BC5"/>
    <w:rsid w:val="00E73895"/>
    <w:rsid w:val="00E73997"/>
    <w:rsid w:val="00E739C7"/>
    <w:rsid w:val="00E7421F"/>
    <w:rsid w:val="00E75978"/>
    <w:rsid w:val="00E75CB5"/>
    <w:rsid w:val="00E777C3"/>
    <w:rsid w:val="00E77B15"/>
    <w:rsid w:val="00E8044F"/>
    <w:rsid w:val="00E81044"/>
    <w:rsid w:val="00E8290C"/>
    <w:rsid w:val="00E829E6"/>
    <w:rsid w:val="00E83C3D"/>
    <w:rsid w:val="00E85827"/>
    <w:rsid w:val="00E85FA9"/>
    <w:rsid w:val="00E867CB"/>
    <w:rsid w:val="00E87CE3"/>
    <w:rsid w:val="00E87DCA"/>
    <w:rsid w:val="00E9120E"/>
    <w:rsid w:val="00E91618"/>
    <w:rsid w:val="00E91626"/>
    <w:rsid w:val="00E91731"/>
    <w:rsid w:val="00E929EB"/>
    <w:rsid w:val="00E92A81"/>
    <w:rsid w:val="00E92BAF"/>
    <w:rsid w:val="00E93316"/>
    <w:rsid w:val="00E9338B"/>
    <w:rsid w:val="00E940FB"/>
    <w:rsid w:val="00E947E9"/>
    <w:rsid w:val="00E94887"/>
    <w:rsid w:val="00E94F3C"/>
    <w:rsid w:val="00E957EC"/>
    <w:rsid w:val="00E95A73"/>
    <w:rsid w:val="00E95FDA"/>
    <w:rsid w:val="00EA0441"/>
    <w:rsid w:val="00EA09AB"/>
    <w:rsid w:val="00EA0DB5"/>
    <w:rsid w:val="00EA18EA"/>
    <w:rsid w:val="00EA194E"/>
    <w:rsid w:val="00EA22A8"/>
    <w:rsid w:val="00EA4167"/>
    <w:rsid w:val="00EA4456"/>
    <w:rsid w:val="00EA454A"/>
    <w:rsid w:val="00EA48D0"/>
    <w:rsid w:val="00EA4F6B"/>
    <w:rsid w:val="00EA5062"/>
    <w:rsid w:val="00EA7742"/>
    <w:rsid w:val="00EB0393"/>
    <w:rsid w:val="00EB0650"/>
    <w:rsid w:val="00EB1264"/>
    <w:rsid w:val="00EB14DE"/>
    <w:rsid w:val="00EB18A3"/>
    <w:rsid w:val="00EB1A1A"/>
    <w:rsid w:val="00EB1B15"/>
    <w:rsid w:val="00EB2A8B"/>
    <w:rsid w:val="00EB4229"/>
    <w:rsid w:val="00EB4525"/>
    <w:rsid w:val="00EB5986"/>
    <w:rsid w:val="00EB705E"/>
    <w:rsid w:val="00EB717F"/>
    <w:rsid w:val="00EB7464"/>
    <w:rsid w:val="00EB771B"/>
    <w:rsid w:val="00EB7FE4"/>
    <w:rsid w:val="00EC044E"/>
    <w:rsid w:val="00EC05E7"/>
    <w:rsid w:val="00EC15D3"/>
    <w:rsid w:val="00EC1752"/>
    <w:rsid w:val="00EC1988"/>
    <w:rsid w:val="00EC1B16"/>
    <w:rsid w:val="00EC1B88"/>
    <w:rsid w:val="00EC39B4"/>
    <w:rsid w:val="00EC44F2"/>
    <w:rsid w:val="00EC4AE5"/>
    <w:rsid w:val="00EC4B96"/>
    <w:rsid w:val="00EC4C95"/>
    <w:rsid w:val="00EC4C9F"/>
    <w:rsid w:val="00EC5503"/>
    <w:rsid w:val="00EC5556"/>
    <w:rsid w:val="00EC56CD"/>
    <w:rsid w:val="00EC5AB3"/>
    <w:rsid w:val="00EC683F"/>
    <w:rsid w:val="00EC723F"/>
    <w:rsid w:val="00EC73BC"/>
    <w:rsid w:val="00EC79F6"/>
    <w:rsid w:val="00ED0BF3"/>
    <w:rsid w:val="00ED0D21"/>
    <w:rsid w:val="00ED157C"/>
    <w:rsid w:val="00ED168C"/>
    <w:rsid w:val="00ED1F15"/>
    <w:rsid w:val="00ED2133"/>
    <w:rsid w:val="00ED27BA"/>
    <w:rsid w:val="00ED2D83"/>
    <w:rsid w:val="00ED3A75"/>
    <w:rsid w:val="00ED3EA5"/>
    <w:rsid w:val="00ED42A4"/>
    <w:rsid w:val="00ED47D4"/>
    <w:rsid w:val="00ED4B6B"/>
    <w:rsid w:val="00ED4E37"/>
    <w:rsid w:val="00ED5AAD"/>
    <w:rsid w:val="00ED5BA6"/>
    <w:rsid w:val="00ED5DC1"/>
    <w:rsid w:val="00ED66C4"/>
    <w:rsid w:val="00EE0952"/>
    <w:rsid w:val="00EE19BC"/>
    <w:rsid w:val="00EE1EC1"/>
    <w:rsid w:val="00EE2700"/>
    <w:rsid w:val="00EE38C2"/>
    <w:rsid w:val="00EE4444"/>
    <w:rsid w:val="00EE4BB1"/>
    <w:rsid w:val="00EE55A8"/>
    <w:rsid w:val="00EE5B0D"/>
    <w:rsid w:val="00EE5F1C"/>
    <w:rsid w:val="00EE63FF"/>
    <w:rsid w:val="00EE7B8C"/>
    <w:rsid w:val="00EF0EFD"/>
    <w:rsid w:val="00EF133A"/>
    <w:rsid w:val="00EF17C4"/>
    <w:rsid w:val="00EF1F05"/>
    <w:rsid w:val="00EF1FBC"/>
    <w:rsid w:val="00EF2BA0"/>
    <w:rsid w:val="00EF31D6"/>
    <w:rsid w:val="00EF4A9B"/>
    <w:rsid w:val="00EF50AC"/>
    <w:rsid w:val="00EF5276"/>
    <w:rsid w:val="00EF568C"/>
    <w:rsid w:val="00EF6B02"/>
    <w:rsid w:val="00EF6B85"/>
    <w:rsid w:val="00EF757D"/>
    <w:rsid w:val="00EF7B80"/>
    <w:rsid w:val="00EF7E82"/>
    <w:rsid w:val="00EF7EE1"/>
    <w:rsid w:val="00EF7F8F"/>
    <w:rsid w:val="00F00188"/>
    <w:rsid w:val="00F00AB8"/>
    <w:rsid w:val="00F00B99"/>
    <w:rsid w:val="00F01056"/>
    <w:rsid w:val="00F01297"/>
    <w:rsid w:val="00F015EA"/>
    <w:rsid w:val="00F01C90"/>
    <w:rsid w:val="00F023F4"/>
    <w:rsid w:val="00F02912"/>
    <w:rsid w:val="00F02E9E"/>
    <w:rsid w:val="00F03070"/>
    <w:rsid w:val="00F0390E"/>
    <w:rsid w:val="00F03BE7"/>
    <w:rsid w:val="00F04697"/>
    <w:rsid w:val="00F0501B"/>
    <w:rsid w:val="00F05521"/>
    <w:rsid w:val="00F06249"/>
    <w:rsid w:val="00F06B38"/>
    <w:rsid w:val="00F07220"/>
    <w:rsid w:val="00F07EF1"/>
    <w:rsid w:val="00F102BC"/>
    <w:rsid w:val="00F10585"/>
    <w:rsid w:val="00F11D94"/>
    <w:rsid w:val="00F1207D"/>
    <w:rsid w:val="00F12F7F"/>
    <w:rsid w:val="00F131E6"/>
    <w:rsid w:val="00F13975"/>
    <w:rsid w:val="00F13FAC"/>
    <w:rsid w:val="00F14162"/>
    <w:rsid w:val="00F15756"/>
    <w:rsid w:val="00F20C8E"/>
    <w:rsid w:val="00F21873"/>
    <w:rsid w:val="00F21BD5"/>
    <w:rsid w:val="00F22491"/>
    <w:rsid w:val="00F225E6"/>
    <w:rsid w:val="00F22777"/>
    <w:rsid w:val="00F22906"/>
    <w:rsid w:val="00F22DE0"/>
    <w:rsid w:val="00F22EB6"/>
    <w:rsid w:val="00F23724"/>
    <w:rsid w:val="00F23D47"/>
    <w:rsid w:val="00F24EC2"/>
    <w:rsid w:val="00F2549F"/>
    <w:rsid w:val="00F25878"/>
    <w:rsid w:val="00F25A5B"/>
    <w:rsid w:val="00F26462"/>
    <w:rsid w:val="00F266B6"/>
    <w:rsid w:val="00F26724"/>
    <w:rsid w:val="00F26836"/>
    <w:rsid w:val="00F26E45"/>
    <w:rsid w:val="00F27304"/>
    <w:rsid w:val="00F3090F"/>
    <w:rsid w:val="00F30B15"/>
    <w:rsid w:val="00F30CE4"/>
    <w:rsid w:val="00F31F73"/>
    <w:rsid w:val="00F31FEA"/>
    <w:rsid w:val="00F32914"/>
    <w:rsid w:val="00F33326"/>
    <w:rsid w:val="00F3357C"/>
    <w:rsid w:val="00F33FA5"/>
    <w:rsid w:val="00F34BEE"/>
    <w:rsid w:val="00F34F8C"/>
    <w:rsid w:val="00F35902"/>
    <w:rsid w:val="00F35A10"/>
    <w:rsid w:val="00F36029"/>
    <w:rsid w:val="00F379D6"/>
    <w:rsid w:val="00F37B56"/>
    <w:rsid w:val="00F37FBC"/>
    <w:rsid w:val="00F40109"/>
    <w:rsid w:val="00F421FD"/>
    <w:rsid w:val="00F425AF"/>
    <w:rsid w:val="00F42A12"/>
    <w:rsid w:val="00F43141"/>
    <w:rsid w:val="00F44C8A"/>
    <w:rsid w:val="00F44CCC"/>
    <w:rsid w:val="00F4506D"/>
    <w:rsid w:val="00F45142"/>
    <w:rsid w:val="00F45834"/>
    <w:rsid w:val="00F45D3D"/>
    <w:rsid w:val="00F46131"/>
    <w:rsid w:val="00F46B15"/>
    <w:rsid w:val="00F46D1A"/>
    <w:rsid w:val="00F46EB3"/>
    <w:rsid w:val="00F47366"/>
    <w:rsid w:val="00F47D01"/>
    <w:rsid w:val="00F51478"/>
    <w:rsid w:val="00F51F72"/>
    <w:rsid w:val="00F52126"/>
    <w:rsid w:val="00F52769"/>
    <w:rsid w:val="00F527BA"/>
    <w:rsid w:val="00F52FD5"/>
    <w:rsid w:val="00F54FD1"/>
    <w:rsid w:val="00F555FC"/>
    <w:rsid w:val="00F558AD"/>
    <w:rsid w:val="00F55FBD"/>
    <w:rsid w:val="00F56DA0"/>
    <w:rsid w:val="00F56F73"/>
    <w:rsid w:val="00F57515"/>
    <w:rsid w:val="00F57AE7"/>
    <w:rsid w:val="00F57B19"/>
    <w:rsid w:val="00F6083D"/>
    <w:rsid w:val="00F60F8D"/>
    <w:rsid w:val="00F61366"/>
    <w:rsid w:val="00F618F6"/>
    <w:rsid w:val="00F61F87"/>
    <w:rsid w:val="00F61FF7"/>
    <w:rsid w:val="00F622CB"/>
    <w:rsid w:val="00F624EE"/>
    <w:rsid w:val="00F62770"/>
    <w:rsid w:val="00F634B1"/>
    <w:rsid w:val="00F64120"/>
    <w:rsid w:val="00F6609E"/>
    <w:rsid w:val="00F661F4"/>
    <w:rsid w:val="00F676DD"/>
    <w:rsid w:val="00F67A9A"/>
    <w:rsid w:val="00F67F00"/>
    <w:rsid w:val="00F708C9"/>
    <w:rsid w:val="00F71B95"/>
    <w:rsid w:val="00F727E6"/>
    <w:rsid w:val="00F733D5"/>
    <w:rsid w:val="00F73843"/>
    <w:rsid w:val="00F73E29"/>
    <w:rsid w:val="00F741F6"/>
    <w:rsid w:val="00F7445E"/>
    <w:rsid w:val="00F74B67"/>
    <w:rsid w:val="00F754AC"/>
    <w:rsid w:val="00F7609A"/>
    <w:rsid w:val="00F763A3"/>
    <w:rsid w:val="00F773A5"/>
    <w:rsid w:val="00F77E85"/>
    <w:rsid w:val="00F8075A"/>
    <w:rsid w:val="00F80777"/>
    <w:rsid w:val="00F80B45"/>
    <w:rsid w:val="00F810EC"/>
    <w:rsid w:val="00F81D9A"/>
    <w:rsid w:val="00F82050"/>
    <w:rsid w:val="00F821FB"/>
    <w:rsid w:val="00F82AB6"/>
    <w:rsid w:val="00F83EFC"/>
    <w:rsid w:val="00F83F4A"/>
    <w:rsid w:val="00F8485B"/>
    <w:rsid w:val="00F8573C"/>
    <w:rsid w:val="00F85D7F"/>
    <w:rsid w:val="00F8697A"/>
    <w:rsid w:val="00F86DAE"/>
    <w:rsid w:val="00F870BF"/>
    <w:rsid w:val="00F87221"/>
    <w:rsid w:val="00F87632"/>
    <w:rsid w:val="00F87A21"/>
    <w:rsid w:val="00F90CA2"/>
    <w:rsid w:val="00F90CC3"/>
    <w:rsid w:val="00F90F08"/>
    <w:rsid w:val="00F90F70"/>
    <w:rsid w:val="00F91148"/>
    <w:rsid w:val="00F91676"/>
    <w:rsid w:val="00F92310"/>
    <w:rsid w:val="00F92486"/>
    <w:rsid w:val="00F9264D"/>
    <w:rsid w:val="00F92DDE"/>
    <w:rsid w:val="00F92EFA"/>
    <w:rsid w:val="00F93D72"/>
    <w:rsid w:val="00F9592B"/>
    <w:rsid w:val="00F95D47"/>
    <w:rsid w:val="00F96113"/>
    <w:rsid w:val="00F965CC"/>
    <w:rsid w:val="00F96C26"/>
    <w:rsid w:val="00FA11B7"/>
    <w:rsid w:val="00FA2107"/>
    <w:rsid w:val="00FA2681"/>
    <w:rsid w:val="00FA39C2"/>
    <w:rsid w:val="00FA41CA"/>
    <w:rsid w:val="00FA4AE8"/>
    <w:rsid w:val="00FA4FBD"/>
    <w:rsid w:val="00FA568F"/>
    <w:rsid w:val="00FA5A0D"/>
    <w:rsid w:val="00FA6B47"/>
    <w:rsid w:val="00FA6E57"/>
    <w:rsid w:val="00FB0392"/>
    <w:rsid w:val="00FB0738"/>
    <w:rsid w:val="00FB29AD"/>
    <w:rsid w:val="00FB358B"/>
    <w:rsid w:val="00FB504D"/>
    <w:rsid w:val="00FB5AF6"/>
    <w:rsid w:val="00FC00B5"/>
    <w:rsid w:val="00FC07BD"/>
    <w:rsid w:val="00FC2F6C"/>
    <w:rsid w:val="00FC301D"/>
    <w:rsid w:val="00FC44AC"/>
    <w:rsid w:val="00FC56DA"/>
    <w:rsid w:val="00FC5E87"/>
    <w:rsid w:val="00FC7D3A"/>
    <w:rsid w:val="00FC7D7A"/>
    <w:rsid w:val="00FD08A0"/>
    <w:rsid w:val="00FD335A"/>
    <w:rsid w:val="00FD3D7C"/>
    <w:rsid w:val="00FD4AC1"/>
    <w:rsid w:val="00FD4E3C"/>
    <w:rsid w:val="00FD506F"/>
    <w:rsid w:val="00FD54D3"/>
    <w:rsid w:val="00FD5824"/>
    <w:rsid w:val="00FD5A10"/>
    <w:rsid w:val="00FD62D1"/>
    <w:rsid w:val="00FD6AEB"/>
    <w:rsid w:val="00FD7678"/>
    <w:rsid w:val="00FD7E32"/>
    <w:rsid w:val="00FD7ED4"/>
    <w:rsid w:val="00FE0073"/>
    <w:rsid w:val="00FE1676"/>
    <w:rsid w:val="00FE22F4"/>
    <w:rsid w:val="00FE2AE9"/>
    <w:rsid w:val="00FE34A4"/>
    <w:rsid w:val="00FE41BD"/>
    <w:rsid w:val="00FE4C9A"/>
    <w:rsid w:val="00FE6976"/>
    <w:rsid w:val="00FE71F7"/>
    <w:rsid w:val="00FE7FFE"/>
    <w:rsid w:val="00FF0928"/>
    <w:rsid w:val="00FF0E70"/>
    <w:rsid w:val="00FF1595"/>
    <w:rsid w:val="00FF16BB"/>
    <w:rsid w:val="00FF39DF"/>
    <w:rsid w:val="00FF3BDE"/>
    <w:rsid w:val="00FF44BF"/>
    <w:rsid w:val="00FF5C3C"/>
    <w:rsid w:val="00FF6B24"/>
    <w:rsid w:val="00FF6B5F"/>
    <w:rsid w:val="00FF7F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31F0B6"/>
  <w15:docId w15:val="{D0FDDD82-C0F8-4E3E-A06B-40746D5C1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uiPriority="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D09EF"/>
    <w:rPr>
      <w:sz w:val="24"/>
      <w:szCs w:val="24"/>
    </w:rPr>
  </w:style>
  <w:style w:type="paragraph" w:styleId="1">
    <w:name w:val="heading 1"/>
    <w:aliases w:val="theses body"/>
    <w:basedOn w:val="a"/>
    <w:next w:val="a"/>
    <w:link w:val="10"/>
    <w:autoRedefine/>
    <w:qFormat/>
    <w:rsid w:val="00906FDF"/>
    <w:pPr>
      <w:keepNext/>
      <w:pageBreakBefore/>
      <w:tabs>
        <w:tab w:val="num" w:pos="432"/>
        <w:tab w:val="left" w:pos="2552"/>
      </w:tabs>
      <w:spacing w:line="360" w:lineRule="auto"/>
      <w:ind w:left="432" w:hanging="432"/>
      <w:jc w:val="both"/>
      <w:outlineLvl w:val="0"/>
    </w:pPr>
    <w:rPr>
      <w:rFonts w:cs="Arial"/>
      <w:b/>
      <w:bCs/>
      <w:caps/>
      <w:kern w:val="32"/>
      <w:lang w:eastAsia="de-DE"/>
    </w:rPr>
  </w:style>
  <w:style w:type="paragraph" w:styleId="2">
    <w:name w:val="heading 2"/>
    <w:basedOn w:val="a"/>
    <w:next w:val="a"/>
    <w:link w:val="20"/>
    <w:qFormat/>
    <w:rsid w:val="00906FDF"/>
    <w:pPr>
      <w:keepNext/>
      <w:spacing w:before="240" w:after="60"/>
      <w:outlineLvl w:val="1"/>
    </w:pPr>
    <w:rPr>
      <w:rFonts w:ascii="Arial" w:hAnsi="Arial" w:cs="Arial"/>
      <w:b/>
      <w:bCs/>
      <w:i/>
      <w:iCs/>
      <w:sz w:val="28"/>
      <w:szCs w:val="28"/>
    </w:rPr>
  </w:style>
  <w:style w:type="paragraph" w:styleId="3">
    <w:name w:val="heading 3"/>
    <w:basedOn w:val="a"/>
    <w:next w:val="a"/>
    <w:link w:val="30"/>
    <w:qFormat/>
    <w:rsid w:val="00906FDF"/>
    <w:pPr>
      <w:keepNext/>
      <w:spacing w:before="240" w:after="60"/>
      <w:outlineLvl w:val="2"/>
    </w:pPr>
    <w:rPr>
      <w:rFonts w:ascii="Arial" w:hAnsi="Arial" w:cs="Arial"/>
      <w:b/>
      <w:bCs/>
      <w:sz w:val="26"/>
      <w:szCs w:val="26"/>
    </w:rPr>
  </w:style>
  <w:style w:type="paragraph" w:styleId="4">
    <w:name w:val="heading 4"/>
    <w:basedOn w:val="a"/>
    <w:next w:val="a"/>
    <w:link w:val="40"/>
    <w:qFormat/>
    <w:rsid w:val="00906FDF"/>
    <w:pPr>
      <w:keepNext/>
      <w:spacing w:before="240" w:after="60"/>
      <w:outlineLvl w:val="3"/>
    </w:pPr>
    <w:rPr>
      <w:b/>
      <w:bCs/>
      <w:sz w:val="28"/>
      <w:szCs w:val="28"/>
    </w:rPr>
  </w:style>
  <w:style w:type="paragraph" w:styleId="5">
    <w:name w:val="heading 5"/>
    <w:basedOn w:val="a"/>
    <w:next w:val="a"/>
    <w:link w:val="50"/>
    <w:uiPriority w:val="9"/>
    <w:qFormat/>
    <w:rsid w:val="00EF7F8F"/>
    <w:pPr>
      <w:keepNext/>
      <w:widowControl w:val="0"/>
      <w:ind w:left="709"/>
      <w:outlineLvl w:val="4"/>
    </w:pPr>
    <w:rPr>
      <w:snapToGrid w:val="0"/>
      <w:sz w:val="28"/>
      <w:szCs w:val="20"/>
    </w:rPr>
  </w:style>
  <w:style w:type="paragraph" w:styleId="6">
    <w:name w:val="heading 6"/>
    <w:basedOn w:val="a"/>
    <w:next w:val="a"/>
    <w:link w:val="60"/>
    <w:qFormat/>
    <w:rsid w:val="00906FDF"/>
    <w:pPr>
      <w:tabs>
        <w:tab w:val="num" w:pos="1152"/>
      </w:tabs>
      <w:spacing w:before="240" w:after="60" w:line="360" w:lineRule="auto"/>
      <w:ind w:left="1152" w:hanging="1152"/>
      <w:outlineLvl w:val="5"/>
    </w:pPr>
    <w:rPr>
      <w:b/>
      <w:bCs/>
      <w:sz w:val="22"/>
      <w:szCs w:val="22"/>
      <w:lang w:val="en-GB" w:eastAsia="de-DE"/>
    </w:rPr>
  </w:style>
  <w:style w:type="paragraph" w:styleId="7">
    <w:name w:val="heading 7"/>
    <w:basedOn w:val="a"/>
    <w:next w:val="a"/>
    <w:link w:val="70"/>
    <w:qFormat/>
    <w:rsid w:val="00EF7F8F"/>
    <w:pPr>
      <w:keepNext/>
      <w:widowControl w:val="0"/>
      <w:ind w:left="709"/>
      <w:jc w:val="both"/>
      <w:outlineLvl w:val="6"/>
    </w:pPr>
    <w:rPr>
      <w:snapToGrid w:val="0"/>
      <w:sz w:val="28"/>
      <w:szCs w:val="20"/>
    </w:rPr>
  </w:style>
  <w:style w:type="paragraph" w:styleId="8">
    <w:name w:val="heading 8"/>
    <w:basedOn w:val="a"/>
    <w:next w:val="a"/>
    <w:link w:val="80"/>
    <w:qFormat/>
    <w:rsid w:val="00906FDF"/>
    <w:pPr>
      <w:tabs>
        <w:tab w:val="num" w:pos="1440"/>
      </w:tabs>
      <w:spacing w:before="240" w:after="60" w:line="360" w:lineRule="auto"/>
      <w:ind w:left="1440" w:hanging="1440"/>
      <w:outlineLvl w:val="7"/>
    </w:pPr>
    <w:rPr>
      <w:i/>
      <w:iCs/>
      <w:lang w:val="en-GB" w:eastAsia="de-DE"/>
    </w:rPr>
  </w:style>
  <w:style w:type="paragraph" w:styleId="9">
    <w:name w:val="heading 9"/>
    <w:basedOn w:val="a"/>
    <w:next w:val="a"/>
    <w:link w:val="90"/>
    <w:qFormat/>
    <w:rsid w:val="00906FDF"/>
    <w:pPr>
      <w:tabs>
        <w:tab w:val="num" w:pos="1584"/>
      </w:tabs>
      <w:spacing w:before="240" w:after="60" w:line="360" w:lineRule="auto"/>
      <w:ind w:left="1584" w:hanging="1584"/>
      <w:outlineLvl w:val="8"/>
    </w:pPr>
    <w:rPr>
      <w:rFonts w:ascii="Arial" w:hAnsi="Arial" w:cs="Arial"/>
      <w:sz w:val="22"/>
      <w:szCs w:val="22"/>
      <w:lang w:val="en-GB" w:eastAsia="de-D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Знак Знак Знак Знак"/>
    <w:basedOn w:val="a"/>
    <w:autoRedefine/>
    <w:rsid w:val="00541C68"/>
    <w:pPr>
      <w:spacing w:after="160" w:line="240" w:lineRule="exact"/>
    </w:pPr>
    <w:rPr>
      <w:rFonts w:eastAsia="SimSun"/>
      <w:b/>
      <w:sz w:val="28"/>
      <w:lang w:val="en-US" w:eastAsia="en-US"/>
    </w:rPr>
  </w:style>
  <w:style w:type="paragraph" w:styleId="a4">
    <w:name w:val="Body Text"/>
    <w:basedOn w:val="a"/>
    <w:link w:val="a5"/>
    <w:uiPriority w:val="99"/>
    <w:rsid w:val="00E73895"/>
    <w:pPr>
      <w:widowControl w:val="0"/>
      <w:jc w:val="center"/>
    </w:pPr>
    <w:rPr>
      <w:snapToGrid w:val="0"/>
      <w:sz w:val="28"/>
      <w:szCs w:val="20"/>
      <w:lang w:val="x-none" w:eastAsia="x-none"/>
    </w:rPr>
  </w:style>
  <w:style w:type="character" w:customStyle="1" w:styleId="a5">
    <w:name w:val="Основной текст Знак"/>
    <w:link w:val="a4"/>
    <w:uiPriority w:val="99"/>
    <w:rsid w:val="00C73043"/>
    <w:rPr>
      <w:snapToGrid w:val="0"/>
      <w:sz w:val="28"/>
    </w:rPr>
  </w:style>
  <w:style w:type="table" w:styleId="a6">
    <w:name w:val="Table Grid"/>
    <w:aliases w:val="Сетку таблицы удалить"/>
    <w:basedOn w:val="a1"/>
    <w:uiPriority w:val="39"/>
    <w:rsid w:val="003C0C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DS-References">
    <w:name w:val="EDS-References"/>
    <w:basedOn w:val="a"/>
    <w:rsid w:val="003C2DD5"/>
    <w:pPr>
      <w:tabs>
        <w:tab w:val="left" w:pos="902"/>
      </w:tabs>
      <w:ind w:left="1483" w:hanging="1483"/>
      <w:jc w:val="both"/>
    </w:pPr>
    <w:rPr>
      <w:lang w:val="en-GB" w:eastAsia="de-DE"/>
    </w:rPr>
  </w:style>
  <w:style w:type="paragraph" w:styleId="a7">
    <w:name w:val="Body Text Indent"/>
    <w:basedOn w:val="a"/>
    <w:link w:val="a8"/>
    <w:uiPriority w:val="99"/>
    <w:rsid w:val="00C73FA5"/>
    <w:pPr>
      <w:spacing w:after="120"/>
      <w:ind w:left="283"/>
    </w:pPr>
    <w:rPr>
      <w:lang w:val="x-none" w:eastAsia="x-none"/>
    </w:rPr>
  </w:style>
  <w:style w:type="character" w:customStyle="1" w:styleId="a8">
    <w:name w:val="Основной текст с отступом Знак"/>
    <w:link w:val="a7"/>
    <w:uiPriority w:val="99"/>
    <w:rsid w:val="00C73043"/>
    <w:rPr>
      <w:sz w:val="24"/>
      <w:szCs w:val="24"/>
    </w:rPr>
  </w:style>
  <w:style w:type="paragraph" w:styleId="a9">
    <w:name w:val="footer"/>
    <w:basedOn w:val="a"/>
    <w:link w:val="aa"/>
    <w:uiPriority w:val="99"/>
    <w:rsid w:val="006953EF"/>
    <w:pPr>
      <w:tabs>
        <w:tab w:val="center" w:pos="4677"/>
        <w:tab w:val="right" w:pos="9355"/>
      </w:tabs>
    </w:pPr>
  </w:style>
  <w:style w:type="character" w:styleId="ab">
    <w:name w:val="page number"/>
    <w:basedOn w:val="a0"/>
    <w:rsid w:val="006953EF"/>
  </w:style>
  <w:style w:type="character" w:customStyle="1" w:styleId="red">
    <w:name w:val="red"/>
    <w:basedOn w:val="a0"/>
    <w:rsid w:val="00B9270D"/>
  </w:style>
  <w:style w:type="character" w:styleId="ac">
    <w:name w:val="Hyperlink"/>
    <w:uiPriority w:val="99"/>
    <w:rsid w:val="00B9270D"/>
    <w:rPr>
      <w:color w:val="0000FF"/>
      <w:u w:val="single"/>
    </w:rPr>
  </w:style>
  <w:style w:type="paragraph" w:styleId="31">
    <w:name w:val="Body Text Indent 3"/>
    <w:basedOn w:val="a"/>
    <w:link w:val="32"/>
    <w:uiPriority w:val="99"/>
    <w:rsid w:val="00EF7F8F"/>
    <w:pPr>
      <w:spacing w:after="120"/>
      <w:ind w:left="283"/>
    </w:pPr>
    <w:rPr>
      <w:sz w:val="16"/>
      <w:szCs w:val="16"/>
      <w:lang w:val="x-none" w:eastAsia="x-none"/>
    </w:rPr>
  </w:style>
  <w:style w:type="paragraph" w:styleId="21">
    <w:name w:val="Body Text Indent 2"/>
    <w:aliases w:val=" Знак Знак Знак,Заголовок 1 Знак Знак Знак Знак Знак Знак1 Знак Знак,Знак Знак Знак"/>
    <w:basedOn w:val="a"/>
    <w:link w:val="22"/>
    <w:qFormat/>
    <w:rsid w:val="00EF7F8F"/>
    <w:pPr>
      <w:spacing w:after="120" w:line="480" w:lineRule="auto"/>
      <w:ind w:left="283"/>
    </w:pPr>
    <w:rPr>
      <w:lang w:val="x-none" w:eastAsia="x-none"/>
    </w:rPr>
  </w:style>
  <w:style w:type="paragraph" w:customStyle="1" w:styleId="6e2">
    <w:name w:val="6eсновной текст 2"/>
    <w:basedOn w:val="11"/>
    <w:rsid w:val="00EF7F8F"/>
    <w:pPr>
      <w:widowControl w:val="0"/>
      <w:ind w:firstLine="720"/>
    </w:pPr>
    <w:rPr>
      <w:snapToGrid w:val="0"/>
      <w:sz w:val="28"/>
    </w:rPr>
  </w:style>
  <w:style w:type="paragraph" w:customStyle="1" w:styleId="11">
    <w:name w:val="Обычный1"/>
    <w:rsid w:val="00EF7F8F"/>
    <w:rPr>
      <w:rFonts w:ascii="Oeims new roman" w:hAnsi="Oeims new roman"/>
    </w:rPr>
  </w:style>
  <w:style w:type="paragraph" w:styleId="ad">
    <w:name w:val="caption"/>
    <w:basedOn w:val="a"/>
    <w:qFormat/>
    <w:rsid w:val="00EF7F8F"/>
    <w:pPr>
      <w:jc w:val="center"/>
    </w:pPr>
    <w:rPr>
      <w:szCs w:val="20"/>
    </w:rPr>
  </w:style>
  <w:style w:type="paragraph" w:customStyle="1" w:styleId="12">
    <w:name w:val="Основной текст1"/>
    <w:basedOn w:val="a"/>
    <w:rsid w:val="00EF7F8F"/>
    <w:pPr>
      <w:widowControl w:val="0"/>
      <w:jc w:val="both"/>
    </w:pPr>
    <w:rPr>
      <w:snapToGrid w:val="0"/>
      <w:sz w:val="28"/>
      <w:szCs w:val="20"/>
    </w:rPr>
  </w:style>
  <w:style w:type="paragraph" w:styleId="ae">
    <w:name w:val="Title"/>
    <w:aliases w:val=" Знак"/>
    <w:basedOn w:val="a"/>
    <w:link w:val="af"/>
    <w:qFormat/>
    <w:rsid w:val="00EF7F8F"/>
    <w:pPr>
      <w:jc w:val="center"/>
    </w:pPr>
    <w:rPr>
      <w:sz w:val="28"/>
      <w:szCs w:val="20"/>
      <w:lang w:val="x-none" w:eastAsia="x-none"/>
    </w:rPr>
  </w:style>
  <w:style w:type="paragraph" w:customStyle="1" w:styleId="af0">
    <w:name w:val="Знак Знак Знак Знак"/>
    <w:basedOn w:val="a"/>
    <w:autoRedefine/>
    <w:rsid w:val="00906FDF"/>
    <w:pPr>
      <w:spacing w:after="160" w:line="240" w:lineRule="exact"/>
    </w:pPr>
    <w:rPr>
      <w:rFonts w:eastAsia="SimSun"/>
      <w:b/>
      <w:sz w:val="28"/>
      <w:lang w:val="en-US" w:eastAsia="en-US"/>
    </w:rPr>
  </w:style>
  <w:style w:type="paragraph" w:customStyle="1" w:styleId="310">
    <w:name w:val="Основной текст с отступом 31"/>
    <w:basedOn w:val="a"/>
    <w:rsid w:val="00730617"/>
    <w:pPr>
      <w:widowControl w:val="0"/>
      <w:ind w:firstLine="720"/>
      <w:jc w:val="both"/>
    </w:pPr>
    <w:rPr>
      <w:rFonts w:ascii="Oeims new roman" w:hAnsi="Oeims new roman"/>
      <w:snapToGrid w:val="0"/>
      <w:sz w:val="28"/>
      <w:szCs w:val="20"/>
    </w:rPr>
  </w:style>
  <w:style w:type="paragraph" w:styleId="af1">
    <w:name w:val="header"/>
    <w:basedOn w:val="a"/>
    <w:link w:val="af2"/>
    <w:uiPriority w:val="99"/>
    <w:rsid w:val="00D55344"/>
    <w:pPr>
      <w:tabs>
        <w:tab w:val="center" w:pos="4677"/>
        <w:tab w:val="right" w:pos="9355"/>
      </w:tabs>
    </w:pPr>
  </w:style>
  <w:style w:type="paragraph" w:styleId="af3">
    <w:name w:val="Plain Text"/>
    <w:basedOn w:val="a"/>
    <w:link w:val="af4"/>
    <w:rsid w:val="00F01C90"/>
    <w:rPr>
      <w:rFonts w:ascii="Courier New" w:hAnsi="Courier New" w:cs="Courier New"/>
      <w:sz w:val="20"/>
      <w:szCs w:val="20"/>
    </w:rPr>
  </w:style>
  <w:style w:type="paragraph" w:customStyle="1" w:styleId="af5">
    <w:name w:val="Знак Знак Знак Знак Знак Знак Знак Знак Знак Знак"/>
    <w:basedOn w:val="a"/>
    <w:autoRedefine/>
    <w:rsid w:val="0094235D"/>
    <w:pPr>
      <w:spacing w:after="160" w:line="240" w:lineRule="exact"/>
    </w:pPr>
    <w:rPr>
      <w:rFonts w:eastAsia="SimSun"/>
      <w:b/>
      <w:sz w:val="28"/>
      <w:lang w:val="en-US" w:eastAsia="en-US"/>
    </w:rPr>
  </w:style>
  <w:style w:type="paragraph" w:customStyle="1" w:styleId="13">
    <w:name w:val="Знак Знак Знак1 Знак"/>
    <w:basedOn w:val="a"/>
    <w:autoRedefine/>
    <w:rsid w:val="00797FE9"/>
    <w:pPr>
      <w:spacing w:after="160" w:line="240" w:lineRule="exact"/>
    </w:pPr>
    <w:rPr>
      <w:rFonts w:eastAsia="SimSun"/>
      <w:b/>
      <w:sz w:val="28"/>
      <w:lang w:val="en-US" w:eastAsia="en-US"/>
    </w:rPr>
  </w:style>
  <w:style w:type="character" w:styleId="af6">
    <w:name w:val="footnote reference"/>
    <w:semiHidden/>
    <w:rsid w:val="002C34C6"/>
    <w:rPr>
      <w:vertAlign w:val="superscript"/>
    </w:rPr>
  </w:style>
  <w:style w:type="paragraph" w:customStyle="1" w:styleId="De23">
    <w:name w:val="ОсноDe2ной текст с отступом 3"/>
    <w:basedOn w:val="a"/>
    <w:rsid w:val="002C34C6"/>
    <w:pPr>
      <w:widowControl w:val="0"/>
      <w:ind w:firstLine="720"/>
      <w:jc w:val="both"/>
    </w:pPr>
    <w:rPr>
      <w:b/>
      <w:snapToGrid w:val="0"/>
      <w:sz w:val="28"/>
      <w:szCs w:val="20"/>
    </w:rPr>
  </w:style>
  <w:style w:type="paragraph" w:styleId="23">
    <w:name w:val="Body Text 2"/>
    <w:basedOn w:val="a"/>
    <w:link w:val="24"/>
    <w:rsid w:val="00513FD8"/>
    <w:pPr>
      <w:spacing w:after="120" w:line="480" w:lineRule="auto"/>
    </w:pPr>
  </w:style>
  <w:style w:type="character" w:customStyle="1" w:styleId="longtext">
    <w:name w:val="long_text"/>
    <w:basedOn w:val="a0"/>
    <w:rsid w:val="00BC0E54"/>
  </w:style>
  <w:style w:type="character" w:customStyle="1" w:styleId="longtext1">
    <w:name w:val="long_text1"/>
    <w:rsid w:val="00BC0E54"/>
    <w:rPr>
      <w:rFonts w:cs="Times New Roman"/>
      <w:sz w:val="20"/>
      <w:szCs w:val="20"/>
    </w:rPr>
  </w:style>
  <w:style w:type="paragraph" w:customStyle="1" w:styleId="af7">
    <w:name w:val="Знак"/>
    <w:basedOn w:val="a"/>
    <w:autoRedefine/>
    <w:rsid w:val="00FD4E3C"/>
    <w:pPr>
      <w:spacing w:after="160" w:line="240" w:lineRule="exact"/>
    </w:pPr>
    <w:rPr>
      <w:rFonts w:eastAsia="SimSun"/>
      <w:b/>
      <w:sz w:val="28"/>
      <w:lang w:val="en-US" w:eastAsia="en-US"/>
    </w:rPr>
  </w:style>
  <w:style w:type="paragraph" w:styleId="af8">
    <w:name w:val="footnote text"/>
    <w:basedOn w:val="a"/>
    <w:link w:val="af9"/>
    <w:semiHidden/>
    <w:rsid w:val="00FD4E3C"/>
    <w:pPr>
      <w:widowControl w:val="0"/>
      <w:autoSpaceDE w:val="0"/>
      <w:autoSpaceDN w:val="0"/>
      <w:adjustRightInd w:val="0"/>
    </w:pPr>
    <w:rPr>
      <w:sz w:val="20"/>
      <w:szCs w:val="20"/>
    </w:rPr>
  </w:style>
  <w:style w:type="paragraph" w:customStyle="1" w:styleId="25">
    <w:name w:val="Знак Знак Знак Знак Знак Знак Знак Знак Знак2 Знак"/>
    <w:basedOn w:val="a"/>
    <w:autoRedefine/>
    <w:rsid w:val="00DD2299"/>
    <w:pPr>
      <w:spacing w:after="160" w:line="240" w:lineRule="exact"/>
    </w:pPr>
    <w:rPr>
      <w:rFonts w:eastAsia="SimSun"/>
      <w:b/>
      <w:sz w:val="28"/>
      <w:lang w:val="en-US" w:eastAsia="en-US"/>
    </w:rPr>
  </w:style>
  <w:style w:type="paragraph" w:customStyle="1" w:styleId="26">
    <w:name w:val="Обычный2"/>
    <w:rsid w:val="00DD2299"/>
    <w:pPr>
      <w:widowControl w:val="0"/>
    </w:pPr>
  </w:style>
  <w:style w:type="paragraph" w:customStyle="1" w:styleId="14">
    <w:name w:val="Знак1"/>
    <w:basedOn w:val="a"/>
    <w:autoRedefine/>
    <w:rsid w:val="00DD2299"/>
    <w:pPr>
      <w:spacing w:after="160" w:line="240" w:lineRule="exact"/>
    </w:pPr>
    <w:rPr>
      <w:rFonts w:eastAsia="SimSun"/>
      <w:b/>
      <w:sz w:val="28"/>
      <w:lang w:val="en-US" w:eastAsia="en-US"/>
    </w:rPr>
  </w:style>
  <w:style w:type="paragraph" w:customStyle="1" w:styleId="51">
    <w:name w:val="Знак5"/>
    <w:basedOn w:val="a"/>
    <w:autoRedefine/>
    <w:rsid w:val="00DD2299"/>
    <w:pPr>
      <w:spacing w:after="160" w:line="240" w:lineRule="exact"/>
    </w:pPr>
    <w:rPr>
      <w:rFonts w:eastAsia="SimSun"/>
      <w:b/>
      <w:bCs/>
      <w:sz w:val="28"/>
      <w:szCs w:val="28"/>
      <w:lang w:val="en-US" w:eastAsia="en-US"/>
    </w:rPr>
  </w:style>
  <w:style w:type="paragraph" w:customStyle="1" w:styleId="15">
    <w:name w:val="Знак Знак Знак Знак Знак Знак Знак Знак Знак1 Знак"/>
    <w:basedOn w:val="a"/>
    <w:autoRedefine/>
    <w:rsid w:val="00DD2299"/>
    <w:pPr>
      <w:spacing w:after="160" w:line="240" w:lineRule="exact"/>
    </w:pPr>
    <w:rPr>
      <w:rFonts w:eastAsia="SimSun"/>
      <w:b/>
      <w:sz w:val="28"/>
      <w:lang w:val="en-US" w:eastAsia="en-US"/>
    </w:rPr>
  </w:style>
  <w:style w:type="paragraph" w:customStyle="1" w:styleId="16">
    <w:name w:val="Знак Знак Знак Знак1"/>
    <w:basedOn w:val="a"/>
    <w:autoRedefine/>
    <w:rsid w:val="00DD2299"/>
    <w:pPr>
      <w:spacing w:after="160" w:line="240" w:lineRule="exact"/>
    </w:pPr>
    <w:rPr>
      <w:rFonts w:eastAsia="SimSun"/>
      <w:b/>
      <w:sz w:val="28"/>
      <w:lang w:val="en-US" w:eastAsia="en-US"/>
    </w:rPr>
  </w:style>
  <w:style w:type="character" w:styleId="afa">
    <w:name w:val="FollowedHyperlink"/>
    <w:uiPriority w:val="99"/>
    <w:rsid w:val="006A50D6"/>
    <w:rPr>
      <w:color w:val="800080"/>
      <w:u w:val="single"/>
    </w:rPr>
  </w:style>
  <w:style w:type="paragraph" w:styleId="afb">
    <w:name w:val="Normal (Web)"/>
    <w:aliases w:val="Знак2,Знак2 Знак Знак Знак Знак Знак Знак,Знак1 Знак Знак,Знак2 Знак1,Знак2 Знак Знак Знак Знак,Знак2 Знак Знак Знак,Знак1 Знак, Знак2, Знак2 Знак Знак Знак Знак Знак Знак, Знак1 Знак Знак, Знак2 Знак1, Знак2 Знак Знак Знак Знак,Знак4"/>
    <w:basedOn w:val="a"/>
    <w:link w:val="afc"/>
    <w:uiPriority w:val="99"/>
    <w:qFormat/>
    <w:rsid w:val="00F00B99"/>
    <w:pPr>
      <w:spacing w:before="100" w:beforeAutospacing="1" w:after="100" w:afterAutospacing="1"/>
    </w:pPr>
  </w:style>
  <w:style w:type="character" w:customStyle="1" w:styleId="hl">
    <w:name w:val="hl"/>
    <w:basedOn w:val="a0"/>
    <w:rsid w:val="00F00B99"/>
  </w:style>
  <w:style w:type="character" w:customStyle="1" w:styleId="hps">
    <w:name w:val="hps"/>
    <w:basedOn w:val="a0"/>
    <w:uiPriority w:val="99"/>
    <w:rsid w:val="002970FC"/>
  </w:style>
  <w:style w:type="paragraph" w:customStyle="1" w:styleId="210">
    <w:name w:val="Основной текст 21"/>
    <w:basedOn w:val="a"/>
    <w:uiPriority w:val="99"/>
    <w:qFormat/>
    <w:rsid w:val="000D78F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364"/>
      </w:tabs>
      <w:jc w:val="both"/>
    </w:pPr>
    <w:rPr>
      <w:szCs w:val="20"/>
      <w:lang w:val="de-DE" w:eastAsia="de-DE"/>
    </w:rPr>
  </w:style>
  <w:style w:type="character" w:customStyle="1" w:styleId="s0">
    <w:name w:val="s0"/>
    <w:rsid w:val="0081769D"/>
    <w:rPr>
      <w:rFonts w:ascii="Times New Roman" w:hAnsi="Times New Roman" w:cs="Times New Roman"/>
      <w:b w:val="0"/>
      <w:bCs w:val="0"/>
      <w:i w:val="0"/>
      <w:iCs w:val="0"/>
      <w:strike w:val="0"/>
      <w:dstrike w:val="0"/>
      <w:color w:val="000000"/>
      <w:sz w:val="32"/>
      <w:szCs w:val="32"/>
      <w:u w:val="none"/>
    </w:rPr>
  </w:style>
  <w:style w:type="paragraph" w:customStyle="1" w:styleId="17">
    <w:name w:val="Абзац списка1"/>
    <w:basedOn w:val="a"/>
    <w:uiPriority w:val="34"/>
    <w:qFormat/>
    <w:rsid w:val="0081769D"/>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basedOn w:val="a0"/>
    <w:uiPriority w:val="99"/>
    <w:rsid w:val="00ED47D4"/>
  </w:style>
  <w:style w:type="paragraph" w:customStyle="1" w:styleId="Default">
    <w:name w:val="Default"/>
    <w:uiPriority w:val="99"/>
    <w:qFormat/>
    <w:rsid w:val="009C2E2C"/>
    <w:pPr>
      <w:autoSpaceDE w:val="0"/>
      <w:autoSpaceDN w:val="0"/>
      <w:adjustRightInd w:val="0"/>
    </w:pPr>
    <w:rPr>
      <w:color w:val="000000"/>
      <w:sz w:val="24"/>
      <w:szCs w:val="24"/>
    </w:rPr>
  </w:style>
  <w:style w:type="paragraph" w:customStyle="1" w:styleId="msonormalcxspmiddle">
    <w:name w:val="msonormalcxspmiddle"/>
    <w:basedOn w:val="a"/>
    <w:rsid w:val="00026762"/>
    <w:pPr>
      <w:spacing w:before="100" w:beforeAutospacing="1" w:after="100" w:afterAutospacing="1"/>
    </w:pPr>
  </w:style>
  <w:style w:type="paragraph" w:styleId="afd">
    <w:name w:val="List Paragraph"/>
    <w:aliases w:val="Heading1,Colorful List - Accent 11,Абзац списка8,Bullet List,FooterText,numbered,Абзац с отступом,маркированный,List Paragraph,Абзац списка4"/>
    <w:basedOn w:val="a"/>
    <w:link w:val="afe"/>
    <w:uiPriority w:val="34"/>
    <w:qFormat/>
    <w:rsid w:val="00F555FC"/>
    <w:pPr>
      <w:spacing w:after="200"/>
      <w:ind w:left="720"/>
      <w:contextualSpacing/>
      <w:jc w:val="both"/>
    </w:pPr>
    <w:rPr>
      <w:rFonts w:ascii="Calibri" w:eastAsia="Calibri" w:hAnsi="Calibri"/>
      <w:sz w:val="22"/>
      <w:szCs w:val="22"/>
      <w:lang w:val="x-none" w:eastAsia="en-US"/>
    </w:rPr>
  </w:style>
  <w:style w:type="character" w:customStyle="1" w:styleId="afe">
    <w:name w:val="Абзац списка Знак"/>
    <w:aliases w:val="Heading1 Знак,Colorful List - Accent 11 Знак,Абзац списка8 Знак,Bullet List Знак,FooterText Знак,numbered Знак,Абзац с отступом Знак,маркированный Знак,List Paragraph Знак,Абзац списка4 Знак"/>
    <w:link w:val="afd"/>
    <w:uiPriority w:val="34"/>
    <w:locked/>
    <w:rsid w:val="00F555FC"/>
    <w:rPr>
      <w:rFonts w:ascii="Calibri" w:eastAsia="Calibri" w:hAnsi="Calibri"/>
      <w:sz w:val="22"/>
      <w:szCs w:val="22"/>
      <w:lang w:val="x-none" w:eastAsia="en-US"/>
    </w:rPr>
  </w:style>
  <w:style w:type="character" w:customStyle="1" w:styleId="aff">
    <w:name w:val="Основной текст + Курсив"/>
    <w:aliases w:val="Интервал 1 pt"/>
    <w:uiPriority w:val="99"/>
    <w:rsid w:val="009C1D2F"/>
    <w:rPr>
      <w:rFonts w:ascii="Bookman Old Style" w:hAnsi="Bookman Old Style" w:cs="Bookman Old Style"/>
      <w:i/>
      <w:iCs/>
      <w:spacing w:val="20"/>
      <w:sz w:val="18"/>
      <w:szCs w:val="18"/>
      <w:u w:val="none"/>
    </w:rPr>
  </w:style>
  <w:style w:type="character" w:customStyle="1" w:styleId="27">
    <w:name w:val="Основной текст (2)_"/>
    <w:link w:val="28"/>
    <w:rsid w:val="002E27A0"/>
    <w:rPr>
      <w:sz w:val="19"/>
      <w:szCs w:val="19"/>
      <w:shd w:val="clear" w:color="auto" w:fill="FFFFFF"/>
    </w:rPr>
  </w:style>
  <w:style w:type="character" w:customStyle="1" w:styleId="29">
    <w:name w:val="Основной текст (2) + Курсив"/>
    <w:rsid w:val="002E27A0"/>
    <w:rPr>
      <w:i/>
      <w:iCs/>
      <w:color w:val="000000"/>
      <w:spacing w:val="0"/>
      <w:w w:val="100"/>
      <w:position w:val="0"/>
      <w:sz w:val="19"/>
      <w:szCs w:val="19"/>
      <w:shd w:val="clear" w:color="auto" w:fill="FFFFFF"/>
      <w:lang w:val="ru-RU" w:eastAsia="ru-RU" w:bidi="ru-RU"/>
    </w:rPr>
  </w:style>
  <w:style w:type="character" w:customStyle="1" w:styleId="2ArialNarrow8pt">
    <w:name w:val="Основной текст (2) + Arial Narrow;8 pt"/>
    <w:rsid w:val="002E27A0"/>
    <w:rPr>
      <w:rFonts w:ascii="Arial Narrow" w:eastAsia="Arial Narrow" w:hAnsi="Arial Narrow" w:cs="Arial Narrow"/>
      <w:color w:val="000000"/>
      <w:spacing w:val="0"/>
      <w:w w:val="100"/>
      <w:position w:val="0"/>
      <w:sz w:val="16"/>
      <w:szCs w:val="16"/>
      <w:shd w:val="clear" w:color="auto" w:fill="FFFFFF"/>
      <w:lang w:val="ru-RU" w:eastAsia="ru-RU" w:bidi="ru-RU"/>
    </w:rPr>
  </w:style>
  <w:style w:type="paragraph" w:customStyle="1" w:styleId="28">
    <w:name w:val="Основной текст (2)"/>
    <w:basedOn w:val="a"/>
    <w:link w:val="27"/>
    <w:qFormat/>
    <w:rsid w:val="002E27A0"/>
    <w:pPr>
      <w:widowControl w:val="0"/>
      <w:shd w:val="clear" w:color="auto" w:fill="FFFFFF"/>
      <w:spacing w:before="180" w:line="168" w:lineRule="exact"/>
      <w:jc w:val="both"/>
    </w:pPr>
    <w:rPr>
      <w:sz w:val="19"/>
      <w:szCs w:val="19"/>
      <w:lang w:val="x-none" w:eastAsia="x-none"/>
    </w:rPr>
  </w:style>
  <w:style w:type="character" w:customStyle="1" w:styleId="33">
    <w:name w:val="Основной текст (3)_"/>
    <w:link w:val="34"/>
    <w:rsid w:val="007C068E"/>
    <w:rPr>
      <w:b/>
      <w:bCs/>
      <w:sz w:val="22"/>
      <w:szCs w:val="22"/>
      <w:shd w:val="clear" w:color="auto" w:fill="FFFFFF"/>
    </w:rPr>
  </w:style>
  <w:style w:type="character" w:customStyle="1" w:styleId="41">
    <w:name w:val="Основной текст (4)_"/>
    <w:link w:val="42"/>
    <w:rsid w:val="007C068E"/>
    <w:rPr>
      <w:rFonts w:ascii="Calibri" w:eastAsia="Calibri" w:hAnsi="Calibri" w:cs="Calibri"/>
      <w:sz w:val="22"/>
      <w:szCs w:val="22"/>
      <w:shd w:val="clear" w:color="auto" w:fill="FFFFFF"/>
    </w:rPr>
  </w:style>
  <w:style w:type="paragraph" w:customStyle="1" w:styleId="34">
    <w:name w:val="Основной текст (3)"/>
    <w:basedOn w:val="a"/>
    <w:link w:val="33"/>
    <w:qFormat/>
    <w:rsid w:val="007C068E"/>
    <w:pPr>
      <w:widowControl w:val="0"/>
      <w:shd w:val="clear" w:color="auto" w:fill="FFFFFF"/>
      <w:spacing w:line="283" w:lineRule="exact"/>
      <w:jc w:val="center"/>
    </w:pPr>
    <w:rPr>
      <w:b/>
      <w:bCs/>
      <w:sz w:val="22"/>
      <w:szCs w:val="22"/>
      <w:lang w:val="x-none" w:eastAsia="x-none"/>
    </w:rPr>
  </w:style>
  <w:style w:type="paragraph" w:customStyle="1" w:styleId="42">
    <w:name w:val="Основной текст (4)"/>
    <w:basedOn w:val="a"/>
    <w:link w:val="41"/>
    <w:qFormat/>
    <w:rsid w:val="007C068E"/>
    <w:pPr>
      <w:widowControl w:val="0"/>
      <w:shd w:val="clear" w:color="auto" w:fill="FFFFFF"/>
      <w:spacing w:line="0" w:lineRule="atLeast"/>
    </w:pPr>
    <w:rPr>
      <w:rFonts w:ascii="Calibri" w:eastAsia="Calibri" w:hAnsi="Calibri"/>
      <w:sz w:val="22"/>
      <w:szCs w:val="22"/>
      <w:lang w:val="x-none" w:eastAsia="x-none"/>
    </w:rPr>
  </w:style>
  <w:style w:type="character" w:customStyle="1" w:styleId="aff0">
    <w:name w:val="Подпись к картинке"/>
    <w:rsid w:val="00873D8A"/>
    <w:rPr>
      <w:rFonts w:ascii="Times New Roman" w:eastAsia="Times New Roman" w:hAnsi="Times New Roman" w:cs="Times New Roman"/>
      <w:b/>
      <w:bCs/>
      <w:i w:val="0"/>
      <w:iCs w:val="0"/>
      <w:smallCaps w:val="0"/>
      <w:strike w:val="0"/>
      <w:sz w:val="22"/>
      <w:szCs w:val="22"/>
      <w:u w:val="none"/>
    </w:rPr>
  </w:style>
  <w:style w:type="character" w:customStyle="1" w:styleId="212pt">
    <w:name w:val="Основной текст (2) + 12 pt;Курсив"/>
    <w:rsid w:val="00873D8A"/>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en-US" w:eastAsia="en-US" w:bidi="en-US"/>
    </w:rPr>
  </w:style>
  <w:style w:type="character" w:customStyle="1" w:styleId="52">
    <w:name w:val="Основной текст (5)_"/>
    <w:link w:val="53"/>
    <w:rsid w:val="00873D8A"/>
    <w:rPr>
      <w:i/>
      <w:iCs/>
      <w:shd w:val="clear" w:color="auto" w:fill="FFFFFF"/>
      <w:lang w:val="en-US" w:eastAsia="en-US" w:bidi="en-US"/>
    </w:rPr>
  </w:style>
  <w:style w:type="character" w:customStyle="1" w:styleId="514pt">
    <w:name w:val="Основной текст (5) + 14 pt;Не курсив"/>
    <w:rsid w:val="00873D8A"/>
    <w:rPr>
      <w:i/>
      <w:iCs/>
      <w:color w:val="000000"/>
      <w:spacing w:val="0"/>
      <w:w w:val="100"/>
      <w:position w:val="0"/>
      <w:sz w:val="28"/>
      <w:szCs w:val="28"/>
      <w:shd w:val="clear" w:color="auto" w:fill="FFFFFF"/>
      <w:lang w:val="en-US" w:eastAsia="en-US" w:bidi="en-US"/>
    </w:rPr>
  </w:style>
  <w:style w:type="character" w:customStyle="1" w:styleId="2Calibri105pt">
    <w:name w:val="Основной текст (2) + Calibri;10;5 pt"/>
    <w:rsid w:val="00873D8A"/>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en-US" w:eastAsia="en-US" w:bidi="en-US"/>
    </w:rPr>
  </w:style>
  <w:style w:type="paragraph" w:customStyle="1" w:styleId="53">
    <w:name w:val="Основной текст (5)"/>
    <w:basedOn w:val="a"/>
    <w:link w:val="52"/>
    <w:qFormat/>
    <w:rsid w:val="00873D8A"/>
    <w:pPr>
      <w:widowControl w:val="0"/>
      <w:shd w:val="clear" w:color="auto" w:fill="FFFFFF"/>
      <w:spacing w:line="0" w:lineRule="atLeast"/>
      <w:ind w:firstLine="680"/>
      <w:jc w:val="both"/>
    </w:pPr>
    <w:rPr>
      <w:i/>
      <w:iCs/>
      <w:sz w:val="20"/>
      <w:szCs w:val="20"/>
      <w:lang w:val="en-US" w:eastAsia="en-US" w:bidi="en-US"/>
    </w:rPr>
  </w:style>
  <w:style w:type="character" w:customStyle="1" w:styleId="2a">
    <w:name w:val="Подпись к таблице (2)_"/>
    <w:link w:val="2b"/>
    <w:rsid w:val="00130076"/>
    <w:rPr>
      <w:b/>
      <w:bCs/>
      <w:sz w:val="22"/>
      <w:szCs w:val="22"/>
      <w:shd w:val="clear" w:color="auto" w:fill="FFFFFF"/>
    </w:rPr>
  </w:style>
  <w:style w:type="character" w:customStyle="1" w:styleId="211pt">
    <w:name w:val="Основной текст (2) + 11 pt;Полужирный"/>
    <w:rsid w:val="00130076"/>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2b">
    <w:name w:val="Подпись к таблице (2)"/>
    <w:basedOn w:val="a"/>
    <w:link w:val="2a"/>
    <w:qFormat/>
    <w:rsid w:val="00130076"/>
    <w:pPr>
      <w:widowControl w:val="0"/>
      <w:shd w:val="clear" w:color="auto" w:fill="FFFFFF"/>
      <w:spacing w:line="0" w:lineRule="atLeast"/>
    </w:pPr>
    <w:rPr>
      <w:b/>
      <w:bCs/>
      <w:sz w:val="22"/>
      <w:szCs w:val="22"/>
      <w:lang w:val="x-none" w:eastAsia="x-none"/>
    </w:rPr>
  </w:style>
  <w:style w:type="paragraph" w:styleId="aff1">
    <w:name w:val="Balloon Text"/>
    <w:basedOn w:val="a"/>
    <w:link w:val="aff2"/>
    <w:uiPriority w:val="99"/>
    <w:rsid w:val="002B4910"/>
    <w:rPr>
      <w:rFonts w:ascii="Segoe UI" w:hAnsi="Segoe UI"/>
      <w:sz w:val="18"/>
      <w:szCs w:val="18"/>
      <w:lang w:val="x-none" w:eastAsia="x-none"/>
    </w:rPr>
  </w:style>
  <w:style w:type="character" w:customStyle="1" w:styleId="aff2">
    <w:name w:val="Текст выноски Знак"/>
    <w:link w:val="aff1"/>
    <w:uiPriority w:val="99"/>
    <w:rsid w:val="002B4910"/>
    <w:rPr>
      <w:rFonts w:ascii="Segoe UI" w:hAnsi="Segoe UI" w:cs="Segoe UI"/>
      <w:sz w:val="18"/>
      <w:szCs w:val="18"/>
    </w:rPr>
  </w:style>
  <w:style w:type="paragraph" w:styleId="aff3">
    <w:name w:val="No Spacing"/>
    <w:link w:val="aff4"/>
    <w:uiPriority w:val="1"/>
    <w:qFormat/>
    <w:rsid w:val="006F6D02"/>
    <w:rPr>
      <w:rFonts w:ascii="Calibri" w:eastAsia="Calibri" w:hAnsi="Calibri"/>
      <w:sz w:val="22"/>
      <w:szCs w:val="22"/>
      <w:lang w:eastAsia="en-US"/>
    </w:rPr>
  </w:style>
  <w:style w:type="character" w:customStyle="1" w:styleId="22">
    <w:name w:val="Основной текст с отступом 2 Знак"/>
    <w:aliases w:val=" Знак Знак Знак Знак,Заголовок 1 Знак Знак Знак Знак Знак Знак1 Знак Знак Знак,Знак Знак Знак Знак2"/>
    <w:link w:val="21"/>
    <w:rsid w:val="00887561"/>
    <w:rPr>
      <w:sz w:val="24"/>
      <w:szCs w:val="24"/>
    </w:rPr>
  </w:style>
  <w:style w:type="paragraph" w:customStyle="1" w:styleId="Style3">
    <w:name w:val="Style3"/>
    <w:basedOn w:val="a"/>
    <w:rsid w:val="00254A5D"/>
    <w:pPr>
      <w:widowControl w:val="0"/>
      <w:autoSpaceDE w:val="0"/>
      <w:autoSpaceDN w:val="0"/>
      <w:adjustRightInd w:val="0"/>
      <w:spacing w:line="415" w:lineRule="exact"/>
      <w:ind w:hanging="887"/>
    </w:pPr>
    <w:rPr>
      <w:rFonts w:ascii="Times New Roman KZ" w:eastAsia="Batang" w:hAnsi="Times New Roman KZ"/>
      <w:lang w:eastAsia="ko-KR"/>
    </w:rPr>
  </w:style>
  <w:style w:type="character" w:customStyle="1" w:styleId="af">
    <w:name w:val="Название Знак"/>
    <w:aliases w:val=" Знак Знак"/>
    <w:link w:val="ae"/>
    <w:rsid w:val="00B94B8A"/>
    <w:rPr>
      <w:sz w:val="28"/>
    </w:rPr>
  </w:style>
  <w:style w:type="character" w:customStyle="1" w:styleId="32">
    <w:name w:val="Основной текст с отступом 3 Знак"/>
    <w:link w:val="31"/>
    <w:uiPriority w:val="99"/>
    <w:rsid w:val="00B94B8A"/>
    <w:rPr>
      <w:sz w:val="16"/>
      <w:szCs w:val="16"/>
    </w:rPr>
  </w:style>
  <w:style w:type="paragraph" w:customStyle="1" w:styleId="35">
    <w:name w:val="Обычный3"/>
    <w:rsid w:val="00B94B8A"/>
    <w:rPr>
      <w:rFonts w:ascii="Oeims new roman" w:hAnsi="Oeims new roman"/>
    </w:rPr>
  </w:style>
  <w:style w:type="paragraph" w:customStyle="1" w:styleId="Text">
    <w:name w:val="Text"/>
    <w:basedOn w:val="a7"/>
    <w:qFormat/>
    <w:rsid w:val="00B94B8A"/>
    <w:pPr>
      <w:spacing w:after="0" w:line="360" w:lineRule="exact"/>
      <w:ind w:left="0" w:firstLine="567"/>
      <w:jc w:val="both"/>
    </w:pPr>
    <w:rPr>
      <w:sz w:val="26"/>
      <w:szCs w:val="26"/>
      <w:lang w:val="ru-RU" w:eastAsia="ru-RU"/>
    </w:rPr>
  </w:style>
  <w:style w:type="paragraph" w:customStyle="1" w:styleId="aff5">
    <w:name w:val="ПиА авторы"/>
    <w:basedOn w:val="a"/>
    <w:rsid w:val="001567FB"/>
    <w:pPr>
      <w:spacing w:before="20" w:after="24"/>
      <w:jc w:val="center"/>
    </w:pPr>
    <w:rPr>
      <w:rFonts w:ascii="Cambria" w:hAnsi="Cambria"/>
      <w:b/>
      <w:bCs/>
      <w:color w:val="000000"/>
      <w:kern w:val="22"/>
      <w:sz w:val="22"/>
      <w:szCs w:val="22"/>
    </w:rPr>
  </w:style>
  <w:style w:type="paragraph" w:customStyle="1" w:styleId="211">
    <w:name w:val="Основной текст 211"/>
    <w:basedOn w:val="a"/>
    <w:uiPriority w:val="99"/>
    <w:qFormat/>
    <w:rsid w:val="0077414E"/>
    <w:pPr>
      <w:contextualSpacing/>
      <w:jc w:val="both"/>
    </w:pPr>
    <w:rPr>
      <w:rFonts w:eastAsia="Batang"/>
      <w:sz w:val="28"/>
      <w:lang w:eastAsia="ar-SA"/>
    </w:rPr>
  </w:style>
  <w:style w:type="character" w:customStyle="1" w:styleId="10">
    <w:name w:val="Заголовок 1 Знак"/>
    <w:aliases w:val="theses body Знак"/>
    <w:link w:val="1"/>
    <w:rsid w:val="00D159FB"/>
    <w:rPr>
      <w:rFonts w:cs="Arial"/>
      <w:b/>
      <w:bCs/>
      <w:caps/>
      <w:kern w:val="32"/>
      <w:sz w:val="24"/>
      <w:szCs w:val="24"/>
      <w:lang w:val="ru-RU" w:eastAsia="de-DE"/>
    </w:rPr>
  </w:style>
  <w:style w:type="character" w:customStyle="1" w:styleId="20">
    <w:name w:val="Заголовок 2 Знак"/>
    <w:link w:val="2"/>
    <w:rsid w:val="00D159FB"/>
    <w:rPr>
      <w:rFonts w:ascii="Arial" w:hAnsi="Arial" w:cs="Arial"/>
      <w:b/>
      <w:bCs/>
      <w:i/>
      <w:iCs/>
      <w:sz w:val="28"/>
      <w:szCs w:val="28"/>
      <w:lang w:val="ru-RU" w:eastAsia="ru-RU"/>
    </w:rPr>
  </w:style>
  <w:style w:type="character" w:customStyle="1" w:styleId="30">
    <w:name w:val="Заголовок 3 Знак"/>
    <w:link w:val="3"/>
    <w:rsid w:val="00D159FB"/>
    <w:rPr>
      <w:rFonts w:ascii="Arial" w:hAnsi="Arial" w:cs="Arial"/>
      <w:b/>
      <w:bCs/>
      <w:sz w:val="26"/>
      <w:szCs w:val="26"/>
      <w:lang w:val="ru-RU" w:eastAsia="ru-RU"/>
    </w:rPr>
  </w:style>
  <w:style w:type="character" w:customStyle="1" w:styleId="40">
    <w:name w:val="Заголовок 4 Знак"/>
    <w:link w:val="4"/>
    <w:rsid w:val="00D159FB"/>
    <w:rPr>
      <w:b/>
      <w:bCs/>
      <w:sz w:val="28"/>
      <w:szCs w:val="28"/>
      <w:lang w:val="ru-RU" w:eastAsia="ru-RU"/>
    </w:rPr>
  </w:style>
  <w:style w:type="character" w:customStyle="1" w:styleId="50">
    <w:name w:val="Заголовок 5 Знак"/>
    <w:link w:val="5"/>
    <w:uiPriority w:val="9"/>
    <w:rsid w:val="00D159FB"/>
    <w:rPr>
      <w:snapToGrid w:val="0"/>
      <w:sz w:val="28"/>
      <w:lang w:val="ru-RU" w:eastAsia="ru-RU"/>
    </w:rPr>
  </w:style>
  <w:style w:type="character" w:customStyle="1" w:styleId="60">
    <w:name w:val="Заголовок 6 Знак"/>
    <w:link w:val="6"/>
    <w:rsid w:val="00D159FB"/>
    <w:rPr>
      <w:b/>
      <w:bCs/>
      <w:sz w:val="22"/>
      <w:szCs w:val="22"/>
      <w:lang w:val="en-GB" w:eastAsia="de-DE"/>
    </w:rPr>
  </w:style>
  <w:style w:type="character" w:customStyle="1" w:styleId="70">
    <w:name w:val="Заголовок 7 Знак"/>
    <w:link w:val="7"/>
    <w:rsid w:val="00D159FB"/>
    <w:rPr>
      <w:snapToGrid w:val="0"/>
      <w:sz w:val="28"/>
      <w:lang w:val="ru-RU" w:eastAsia="ru-RU"/>
    </w:rPr>
  </w:style>
  <w:style w:type="character" w:customStyle="1" w:styleId="80">
    <w:name w:val="Заголовок 8 Знак"/>
    <w:link w:val="8"/>
    <w:rsid w:val="00D159FB"/>
    <w:rPr>
      <w:i/>
      <w:iCs/>
      <w:sz w:val="24"/>
      <w:szCs w:val="24"/>
      <w:lang w:val="en-GB" w:eastAsia="de-DE"/>
    </w:rPr>
  </w:style>
  <w:style w:type="character" w:customStyle="1" w:styleId="90">
    <w:name w:val="Заголовок 9 Знак"/>
    <w:link w:val="9"/>
    <w:rsid w:val="00D159FB"/>
    <w:rPr>
      <w:rFonts w:ascii="Arial" w:hAnsi="Arial" w:cs="Arial"/>
      <w:sz w:val="22"/>
      <w:szCs w:val="22"/>
      <w:lang w:val="en-GB" w:eastAsia="de-DE"/>
    </w:rPr>
  </w:style>
  <w:style w:type="paragraph" w:customStyle="1" w:styleId="18">
    <w:name w:val="Знак Знак Знак Знак Знак Знак Знак1"/>
    <w:basedOn w:val="a"/>
    <w:autoRedefine/>
    <w:rsid w:val="00D159FB"/>
    <w:pPr>
      <w:spacing w:after="160" w:line="240" w:lineRule="exact"/>
    </w:pPr>
    <w:rPr>
      <w:rFonts w:eastAsia="SimSun"/>
      <w:b/>
      <w:sz w:val="28"/>
      <w:lang w:val="en-US" w:eastAsia="en-US"/>
    </w:rPr>
  </w:style>
  <w:style w:type="character" w:customStyle="1" w:styleId="aa">
    <w:name w:val="Нижний колонтитул Знак"/>
    <w:link w:val="a9"/>
    <w:uiPriority w:val="99"/>
    <w:rsid w:val="00D159FB"/>
    <w:rPr>
      <w:sz w:val="24"/>
      <w:szCs w:val="24"/>
      <w:lang w:val="ru-RU" w:eastAsia="ru-RU"/>
    </w:rPr>
  </w:style>
  <w:style w:type="paragraph" w:customStyle="1" w:styleId="43">
    <w:name w:val="Обычный4"/>
    <w:rsid w:val="00D159FB"/>
    <w:rPr>
      <w:rFonts w:ascii="Oeims new roman" w:hAnsi="Oeims new roman"/>
    </w:rPr>
  </w:style>
  <w:style w:type="paragraph" w:customStyle="1" w:styleId="2c">
    <w:name w:val="Основной текст2"/>
    <w:basedOn w:val="a"/>
    <w:rsid w:val="00D159FB"/>
    <w:pPr>
      <w:widowControl w:val="0"/>
      <w:jc w:val="both"/>
    </w:pPr>
    <w:rPr>
      <w:snapToGrid w:val="0"/>
      <w:sz w:val="28"/>
      <w:szCs w:val="20"/>
    </w:rPr>
  </w:style>
  <w:style w:type="paragraph" w:customStyle="1" w:styleId="19">
    <w:name w:val="1"/>
    <w:basedOn w:val="a"/>
    <w:next w:val="ae"/>
    <w:qFormat/>
    <w:rsid w:val="00D159FB"/>
    <w:pPr>
      <w:jc w:val="center"/>
    </w:pPr>
    <w:rPr>
      <w:sz w:val="28"/>
      <w:szCs w:val="20"/>
    </w:rPr>
  </w:style>
  <w:style w:type="paragraph" w:customStyle="1" w:styleId="36">
    <w:name w:val="Знак Знак Знак Знак3"/>
    <w:basedOn w:val="a"/>
    <w:autoRedefine/>
    <w:rsid w:val="00D159FB"/>
    <w:pPr>
      <w:spacing w:after="160" w:line="240" w:lineRule="exact"/>
    </w:pPr>
    <w:rPr>
      <w:rFonts w:eastAsia="SimSun"/>
      <w:b/>
      <w:sz w:val="28"/>
      <w:lang w:val="en-US" w:eastAsia="en-US"/>
    </w:rPr>
  </w:style>
  <w:style w:type="paragraph" w:customStyle="1" w:styleId="320">
    <w:name w:val="Основной текст с отступом 32"/>
    <w:basedOn w:val="a"/>
    <w:rsid w:val="00D159FB"/>
    <w:pPr>
      <w:widowControl w:val="0"/>
      <w:ind w:firstLine="720"/>
      <w:jc w:val="both"/>
    </w:pPr>
    <w:rPr>
      <w:rFonts w:ascii="Oeims new roman" w:hAnsi="Oeims new roman"/>
      <w:snapToGrid w:val="0"/>
      <w:sz w:val="28"/>
      <w:szCs w:val="20"/>
    </w:rPr>
  </w:style>
  <w:style w:type="character" w:customStyle="1" w:styleId="af2">
    <w:name w:val="Верхний колонтитул Знак"/>
    <w:link w:val="af1"/>
    <w:uiPriority w:val="99"/>
    <w:rsid w:val="00D159FB"/>
    <w:rPr>
      <w:sz w:val="24"/>
      <w:szCs w:val="24"/>
      <w:lang w:val="ru-RU" w:eastAsia="ru-RU"/>
    </w:rPr>
  </w:style>
  <w:style w:type="character" w:customStyle="1" w:styleId="af4">
    <w:name w:val="Текст Знак"/>
    <w:link w:val="af3"/>
    <w:rsid w:val="00D159FB"/>
    <w:rPr>
      <w:rFonts w:ascii="Courier New" w:hAnsi="Courier New" w:cs="Courier New"/>
      <w:lang w:val="ru-RU" w:eastAsia="ru-RU"/>
    </w:rPr>
  </w:style>
  <w:style w:type="paragraph" w:customStyle="1" w:styleId="1a">
    <w:name w:val="Знак Знак Знак Знак Знак Знак Знак Знак Знак Знак1"/>
    <w:basedOn w:val="a"/>
    <w:autoRedefine/>
    <w:rsid w:val="00D159FB"/>
    <w:pPr>
      <w:spacing w:after="160" w:line="240" w:lineRule="exact"/>
    </w:pPr>
    <w:rPr>
      <w:rFonts w:eastAsia="SimSun"/>
      <w:b/>
      <w:sz w:val="28"/>
      <w:lang w:val="en-US" w:eastAsia="en-US"/>
    </w:rPr>
  </w:style>
  <w:style w:type="paragraph" w:customStyle="1" w:styleId="110">
    <w:name w:val="Знак Знак Знак1 Знак1"/>
    <w:basedOn w:val="a"/>
    <w:autoRedefine/>
    <w:rsid w:val="00D159FB"/>
    <w:pPr>
      <w:spacing w:after="160" w:line="240" w:lineRule="exact"/>
    </w:pPr>
    <w:rPr>
      <w:rFonts w:eastAsia="SimSun"/>
      <w:b/>
      <w:sz w:val="28"/>
      <w:lang w:val="en-US" w:eastAsia="en-US"/>
    </w:rPr>
  </w:style>
  <w:style w:type="character" w:customStyle="1" w:styleId="24">
    <w:name w:val="Основной текст 2 Знак"/>
    <w:link w:val="23"/>
    <w:rsid w:val="00D159FB"/>
    <w:rPr>
      <w:sz w:val="24"/>
      <w:szCs w:val="24"/>
      <w:lang w:val="ru-RU" w:eastAsia="ru-RU"/>
    </w:rPr>
  </w:style>
  <w:style w:type="paragraph" w:customStyle="1" w:styleId="37">
    <w:name w:val="Знак3"/>
    <w:basedOn w:val="a"/>
    <w:autoRedefine/>
    <w:rsid w:val="00D159FB"/>
    <w:pPr>
      <w:spacing w:after="160" w:line="240" w:lineRule="exact"/>
    </w:pPr>
    <w:rPr>
      <w:rFonts w:eastAsia="SimSun"/>
      <w:b/>
      <w:sz w:val="28"/>
      <w:lang w:val="en-US" w:eastAsia="en-US"/>
    </w:rPr>
  </w:style>
  <w:style w:type="character" w:customStyle="1" w:styleId="af9">
    <w:name w:val="Текст сноски Знак"/>
    <w:link w:val="af8"/>
    <w:semiHidden/>
    <w:rsid w:val="00D159FB"/>
    <w:rPr>
      <w:lang w:val="ru-RU" w:eastAsia="ru-RU"/>
    </w:rPr>
  </w:style>
  <w:style w:type="paragraph" w:customStyle="1" w:styleId="212">
    <w:name w:val="Знак Знак Знак Знак Знак Знак Знак Знак Знак2 Знак1"/>
    <w:basedOn w:val="a"/>
    <w:autoRedefine/>
    <w:rsid w:val="00D159FB"/>
    <w:pPr>
      <w:spacing w:after="160" w:line="240" w:lineRule="exact"/>
    </w:pPr>
    <w:rPr>
      <w:rFonts w:eastAsia="SimSun"/>
      <w:b/>
      <w:sz w:val="28"/>
      <w:lang w:val="en-US" w:eastAsia="en-US"/>
    </w:rPr>
  </w:style>
  <w:style w:type="paragraph" w:customStyle="1" w:styleId="111">
    <w:name w:val="Знак11"/>
    <w:basedOn w:val="a"/>
    <w:autoRedefine/>
    <w:rsid w:val="00D159FB"/>
    <w:pPr>
      <w:spacing w:after="160" w:line="240" w:lineRule="exact"/>
    </w:pPr>
    <w:rPr>
      <w:rFonts w:eastAsia="SimSun"/>
      <w:b/>
      <w:sz w:val="28"/>
      <w:lang w:val="en-US" w:eastAsia="en-US"/>
    </w:rPr>
  </w:style>
  <w:style w:type="paragraph" w:customStyle="1" w:styleId="112">
    <w:name w:val="Знак Знак Знак Знак Знак Знак Знак Знак Знак1 Знак1"/>
    <w:basedOn w:val="a"/>
    <w:autoRedefine/>
    <w:rsid w:val="00D159FB"/>
    <w:pPr>
      <w:spacing w:after="160" w:line="240" w:lineRule="exact"/>
    </w:pPr>
    <w:rPr>
      <w:rFonts w:eastAsia="SimSun"/>
      <w:b/>
      <w:sz w:val="28"/>
      <w:lang w:val="en-US" w:eastAsia="en-US"/>
    </w:rPr>
  </w:style>
  <w:style w:type="paragraph" w:customStyle="1" w:styleId="113">
    <w:name w:val="Знак Знак Знак Знак11"/>
    <w:basedOn w:val="a"/>
    <w:autoRedefine/>
    <w:rsid w:val="00D159FB"/>
    <w:pPr>
      <w:spacing w:after="160" w:line="240" w:lineRule="exact"/>
    </w:pPr>
    <w:rPr>
      <w:rFonts w:eastAsia="SimSun"/>
      <w:b/>
      <w:sz w:val="28"/>
      <w:lang w:val="en-US" w:eastAsia="en-US"/>
    </w:rPr>
  </w:style>
  <w:style w:type="paragraph" w:customStyle="1" w:styleId="220">
    <w:name w:val="Основной текст 22"/>
    <w:basedOn w:val="a"/>
    <w:rsid w:val="00D159F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364"/>
      </w:tabs>
      <w:jc w:val="both"/>
    </w:pPr>
    <w:rPr>
      <w:szCs w:val="20"/>
      <w:lang w:val="de-DE" w:eastAsia="de-DE"/>
    </w:rPr>
  </w:style>
  <w:style w:type="paragraph" w:customStyle="1" w:styleId="2d">
    <w:name w:val="Абзац списка2"/>
    <w:basedOn w:val="a"/>
    <w:rsid w:val="00D159FB"/>
    <w:pPr>
      <w:spacing w:after="200" w:line="276" w:lineRule="auto"/>
      <w:ind w:left="720"/>
      <w:contextualSpacing/>
    </w:pPr>
    <w:rPr>
      <w:rFonts w:ascii="Calibri" w:eastAsia="Calibri" w:hAnsi="Calibri"/>
      <w:sz w:val="22"/>
      <w:szCs w:val="22"/>
      <w:lang w:eastAsia="en-US"/>
    </w:rPr>
  </w:style>
  <w:style w:type="numbering" w:customStyle="1" w:styleId="1b">
    <w:name w:val="Нет списка1"/>
    <w:next w:val="a2"/>
    <w:uiPriority w:val="99"/>
    <w:semiHidden/>
    <w:unhideWhenUsed/>
    <w:rsid w:val="00D159FB"/>
  </w:style>
  <w:style w:type="table" w:customStyle="1" w:styleId="1c">
    <w:name w:val="Сетка таблицы1"/>
    <w:basedOn w:val="a1"/>
    <w:next w:val="a6"/>
    <w:rsid w:val="00D159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c">
    <w:name w:val="Обычный (веб) Знак"/>
    <w:aliases w:val="Знак2 Знак,Знак2 Знак Знак Знак Знак Знак Знак Знак,Знак1 Знак Знак Знак,Знак2 Знак1 Знак,Знак2 Знак Знак Знак Знак Знак,Знак2 Знак Знак Знак Знак1,Знак1 Знак Знак1, Знак2 Знак, Знак2 Знак Знак Знак Знак Знак Знак Знак,Знак4 Знак"/>
    <w:link w:val="afb"/>
    <w:uiPriority w:val="99"/>
    <w:locked/>
    <w:rsid w:val="00D159FB"/>
    <w:rPr>
      <w:sz w:val="24"/>
      <w:szCs w:val="24"/>
      <w:lang w:val="ru-RU" w:eastAsia="ru-RU"/>
    </w:rPr>
  </w:style>
  <w:style w:type="character" w:styleId="aff6">
    <w:name w:val="Strong"/>
    <w:uiPriority w:val="22"/>
    <w:qFormat/>
    <w:rsid w:val="00D159FB"/>
    <w:rPr>
      <w:b/>
      <w:bCs/>
    </w:rPr>
  </w:style>
  <w:style w:type="character" w:customStyle="1" w:styleId="b-serp-iteminfo">
    <w:name w:val="b-serp-item__info"/>
    <w:rsid w:val="00D159FB"/>
  </w:style>
  <w:style w:type="paragraph" w:customStyle="1" w:styleId="38">
    <w:name w:val="Абзац списка3"/>
    <w:basedOn w:val="a"/>
    <w:uiPriority w:val="99"/>
    <w:rsid w:val="00D159FB"/>
    <w:pPr>
      <w:spacing w:after="200"/>
      <w:ind w:left="720"/>
      <w:contextualSpacing/>
      <w:jc w:val="both"/>
    </w:pPr>
    <w:rPr>
      <w:rFonts w:ascii="Calibri" w:hAnsi="Calibri"/>
      <w:sz w:val="22"/>
      <w:szCs w:val="22"/>
      <w:lang w:eastAsia="en-US"/>
    </w:rPr>
  </w:style>
  <w:style w:type="paragraph" w:customStyle="1" w:styleId="ConsPlusNormal">
    <w:name w:val="ConsPlusNormal"/>
    <w:uiPriority w:val="99"/>
    <w:rsid w:val="00D159FB"/>
    <w:pPr>
      <w:widowControl w:val="0"/>
      <w:autoSpaceDE w:val="0"/>
      <w:autoSpaceDN w:val="0"/>
      <w:adjustRightInd w:val="0"/>
    </w:pPr>
    <w:rPr>
      <w:rFonts w:ascii="Arial" w:hAnsi="Arial" w:cs="Arial"/>
    </w:rPr>
  </w:style>
  <w:style w:type="character" w:customStyle="1" w:styleId="List1Char">
    <w:name w:val="List 1 Char"/>
    <w:link w:val="List1"/>
    <w:uiPriority w:val="99"/>
    <w:locked/>
    <w:rsid w:val="00D159FB"/>
    <w:rPr>
      <w:rFonts w:ascii="Calibri" w:hAnsi="Calibri"/>
      <w:sz w:val="24"/>
      <w:szCs w:val="24"/>
      <w:lang w:val="kk-KZ"/>
    </w:rPr>
  </w:style>
  <w:style w:type="paragraph" w:customStyle="1" w:styleId="List1">
    <w:name w:val="List 1"/>
    <w:basedOn w:val="a"/>
    <w:link w:val="List1Char"/>
    <w:uiPriority w:val="99"/>
    <w:qFormat/>
    <w:rsid w:val="00D159FB"/>
    <w:pPr>
      <w:tabs>
        <w:tab w:val="left" w:pos="567"/>
      </w:tabs>
      <w:ind w:left="927" w:hanging="360"/>
      <w:jc w:val="both"/>
    </w:pPr>
    <w:rPr>
      <w:rFonts w:ascii="Calibri" w:hAnsi="Calibri"/>
      <w:lang w:val="kk-KZ" w:eastAsia="en-US"/>
    </w:rPr>
  </w:style>
  <w:style w:type="paragraph" w:customStyle="1" w:styleId="213">
    <w:name w:val="Абзац списка21"/>
    <w:basedOn w:val="a"/>
    <w:uiPriority w:val="99"/>
    <w:qFormat/>
    <w:rsid w:val="00D159FB"/>
    <w:pPr>
      <w:spacing w:after="200" w:line="276" w:lineRule="auto"/>
      <w:ind w:left="720"/>
      <w:contextualSpacing/>
    </w:pPr>
    <w:rPr>
      <w:rFonts w:ascii="Calibri" w:hAnsi="Calibri"/>
      <w:sz w:val="22"/>
      <w:szCs w:val="22"/>
      <w:lang w:eastAsia="en-US"/>
    </w:rPr>
  </w:style>
  <w:style w:type="paragraph" w:customStyle="1" w:styleId="170">
    <w:name w:val="Основной текст17"/>
    <w:basedOn w:val="a"/>
    <w:rsid w:val="00D159FB"/>
    <w:pPr>
      <w:widowControl w:val="0"/>
      <w:shd w:val="clear" w:color="auto" w:fill="FFFFFF"/>
      <w:spacing w:line="427" w:lineRule="exact"/>
      <w:ind w:hanging="340"/>
      <w:jc w:val="both"/>
    </w:pPr>
    <w:rPr>
      <w:color w:val="000000"/>
      <w:sz w:val="23"/>
      <w:szCs w:val="23"/>
    </w:rPr>
  </w:style>
  <w:style w:type="paragraph" w:customStyle="1" w:styleId="180">
    <w:name w:val="Основной текст18"/>
    <w:basedOn w:val="a"/>
    <w:rsid w:val="00D159FB"/>
    <w:pPr>
      <w:widowControl w:val="0"/>
      <w:shd w:val="clear" w:color="auto" w:fill="FFFFFF"/>
      <w:spacing w:before="540" w:line="413" w:lineRule="exact"/>
      <w:ind w:hanging="320"/>
      <w:jc w:val="both"/>
    </w:pPr>
    <w:rPr>
      <w:b/>
      <w:bCs/>
      <w:color w:val="000000"/>
      <w:sz w:val="22"/>
      <w:szCs w:val="22"/>
    </w:rPr>
  </w:style>
  <w:style w:type="character" w:customStyle="1" w:styleId="pagination">
    <w:name w:val="pagination"/>
    <w:rsid w:val="00D159FB"/>
  </w:style>
  <w:style w:type="character" w:customStyle="1" w:styleId="214">
    <w:name w:val="Основной текст21"/>
    <w:rsid w:val="00D159FB"/>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rPr>
  </w:style>
  <w:style w:type="character" w:customStyle="1" w:styleId="39">
    <w:name w:val="Основной текст3"/>
    <w:rsid w:val="00D159FB"/>
    <w:rPr>
      <w:rFonts w:ascii="Times New Roman" w:eastAsia="Times New Roman" w:hAnsi="Times New Roman" w:cs="Times New Roman" w:hint="default"/>
      <w:b w:val="0"/>
      <w:bCs w:val="0"/>
      <w:i w:val="0"/>
      <w:iCs w:val="0"/>
      <w:smallCaps w:val="0"/>
      <w:color w:val="000000"/>
      <w:spacing w:val="0"/>
      <w:w w:val="100"/>
      <w:position w:val="0"/>
      <w:sz w:val="24"/>
      <w:szCs w:val="24"/>
      <w:u w:val="single"/>
      <w:lang w:val="ru-RU"/>
    </w:rPr>
  </w:style>
  <w:style w:type="character" w:customStyle="1" w:styleId="44">
    <w:name w:val="Основной текст4"/>
    <w:rsid w:val="00D159FB"/>
    <w:rPr>
      <w:rFonts w:ascii="Times New Roman" w:eastAsia="Times New Roman" w:hAnsi="Times New Roman" w:cs="Times New Roman" w:hint="default"/>
      <w:color w:val="000000"/>
      <w:spacing w:val="0"/>
      <w:w w:val="100"/>
      <w:position w:val="0"/>
      <w:sz w:val="24"/>
      <w:szCs w:val="24"/>
      <w:shd w:val="clear" w:color="auto" w:fill="FFFFFF"/>
      <w:lang w:val="ru-RU"/>
    </w:rPr>
  </w:style>
  <w:style w:type="character" w:customStyle="1" w:styleId="54">
    <w:name w:val="Основной текст5"/>
    <w:rsid w:val="00D159FB"/>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shd w:val="clear" w:color="auto" w:fill="FFFFFF"/>
      <w:lang w:val="ru-RU"/>
    </w:rPr>
  </w:style>
  <w:style w:type="character" w:customStyle="1" w:styleId="61">
    <w:name w:val="Основной текст6"/>
    <w:rsid w:val="00D159FB"/>
    <w:rPr>
      <w:rFonts w:ascii="Times New Roman" w:eastAsia="Times New Roman" w:hAnsi="Times New Roman" w:cs="Times New Roman" w:hint="default"/>
      <w:b w:val="0"/>
      <w:bCs w:val="0"/>
      <w:i w:val="0"/>
      <w:iCs w:val="0"/>
      <w:smallCaps w:val="0"/>
      <w:color w:val="000000"/>
      <w:spacing w:val="0"/>
      <w:w w:val="100"/>
      <w:position w:val="0"/>
      <w:sz w:val="24"/>
      <w:szCs w:val="24"/>
      <w:u w:val="single"/>
      <w:shd w:val="clear" w:color="auto" w:fill="FFFFFF"/>
      <w:lang w:val="ru-RU"/>
    </w:rPr>
  </w:style>
  <w:style w:type="character" w:customStyle="1" w:styleId="71">
    <w:name w:val="Основной текст7"/>
    <w:rsid w:val="00D159FB"/>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shd w:val="clear" w:color="auto" w:fill="FFFFFF"/>
      <w:lang w:val="ru-RU"/>
    </w:rPr>
  </w:style>
  <w:style w:type="character" w:customStyle="1" w:styleId="91">
    <w:name w:val="Основной текст9"/>
    <w:rsid w:val="00D159FB"/>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shd w:val="clear" w:color="auto" w:fill="FFFFFF"/>
      <w:lang w:val="ru-RU"/>
    </w:rPr>
  </w:style>
  <w:style w:type="character" w:customStyle="1" w:styleId="FranklinGothicHeavy">
    <w:name w:val="Основной текст + Franklin Gothic Heavy"/>
    <w:aliases w:val="10 pt,Курсив"/>
    <w:rsid w:val="00D159FB"/>
    <w:rPr>
      <w:rFonts w:ascii="Franklin Gothic Demi" w:eastAsia="Franklin Gothic Demi" w:hAnsi="Franklin Gothic Demi" w:cs="Franklin Gothic Demi" w:hint="default"/>
      <w:b/>
      <w:bCs/>
      <w:i/>
      <w:iCs/>
      <w:smallCaps w:val="0"/>
      <w:strike w:val="0"/>
      <w:dstrike w:val="0"/>
      <w:color w:val="000000"/>
      <w:spacing w:val="-10"/>
      <w:w w:val="100"/>
      <w:position w:val="0"/>
      <w:sz w:val="22"/>
      <w:szCs w:val="22"/>
      <w:u w:val="none"/>
      <w:effect w:val="none"/>
      <w:shd w:val="clear" w:color="auto" w:fill="FFFFFF"/>
      <w:lang w:val="ru-RU"/>
    </w:rPr>
  </w:style>
  <w:style w:type="character" w:customStyle="1" w:styleId="140">
    <w:name w:val="Основной текст14"/>
    <w:rsid w:val="00D159FB"/>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en-US"/>
    </w:rPr>
  </w:style>
  <w:style w:type="character" w:customStyle="1" w:styleId="1pt">
    <w:name w:val="Основной текст + Интервал 1 pt"/>
    <w:rsid w:val="00D159FB"/>
    <w:rPr>
      <w:rFonts w:ascii="Times New Roman" w:eastAsia="Times New Roman" w:hAnsi="Times New Roman" w:cs="Times New Roman" w:hint="default"/>
      <w:b w:val="0"/>
      <w:bCs w:val="0"/>
      <w:i w:val="0"/>
      <w:iCs w:val="0"/>
      <w:smallCaps w:val="0"/>
      <w:strike w:val="0"/>
      <w:dstrike w:val="0"/>
      <w:color w:val="000000"/>
      <w:spacing w:val="30"/>
      <w:w w:val="100"/>
      <w:position w:val="0"/>
      <w:sz w:val="23"/>
      <w:szCs w:val="23"/>
      <w:u w:val="none"/>
      <w:effect w:val="none"/>
      <w:shd w:val="clear" w:color="auto" w:fill="FFFFFF"/>
      <w:lang w:val="en-US"/>
    </w:rPr>
  </w:style>
  <w:style w:type="character" w:customStyle="1" w:styleId="12pt">
    <w:name w:val="Основной текст + 12 pt"/>
    <w:aliases w:val="Не полужирный"/>
    <w:rsid w:val="00D159FB"/>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shd w:val="clear" w:color="auto" w:fill="FFFFFF"/>
    </w:rPr>
  </w:style>
  <w:style w:type="character" w:customStyle="1" w:styleId="160">
    <w:name w:val="Основной текст16"/>
    <w:rsid w:val="00D159FB"/>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shd w:val="clear" w:color="auto" w:fill="FFFFFF"/>
      <w:lang w:val="en-US"/>
    </w:rPr>
  </w:style>
  <w:style w:type="character" w:customStyle="1" w:styleId="114">
    <w:name w:val="Основной текст11"/>
    <w:rsid w:val="00D159FB"/>
    <w:rPr>
      <w:rFonts w:ascii="Times New Roman" w:eastAsia="Times New Roman" w:hAnsi="Times New Roman" w:cs="Times New Roman" w:hint="default"/>
      <w:b/>
      <w:bCs/>
      <w:i w:val="0"/>
      <w:iCs w:val="0"/>
      <w:smallCaps w:val="0"/>
      <w:color w:val="000000"/>
      <w:spacing w:val="0"/>
      <w:w w:val="100"/>
      <w:position w:val="0"/>
      <w:sz w:val="22"/>
      <w:szCs w:val="22"/>
      <w:u w:val="single"/>
      <w:shd w:val="clear" w:color="auto" w:fill="FFFFFF"/>
      <w:lang w:val="ru-RU"/>
    </w:rPr>
  </w:style>
  <w:style w:type="character" w:customStyle="1" w:styleId="130">
    <w:name w:val="Основной текст13"/>
    <w:rsid w:val="00D159FB"/>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shd w:val="clear" w:color="auto" w:fill="FFFFFF"/>
      <w:lang w:val="ru-RU"/>
    </w:rPr>
  </w:style>
  <w:style w:type="character" w:customStyle="1" w:styleId="5pt">
    <w:name w:val="Основной текст + 5 pt"/>
    <w:rsid w:val="00D159FB"/>
    <w:rPr>
      <w:rFonts w:ascii="Times New Roman" w:eastAsia="Times New Roman" w:hAnsi="Times New Roman" w:cs="Times New Roman" w:hint="default"/>
      <w:b/>
      <w:bCs/>
      <w:i w:val="0"/>
      <w:iCs w:val="0"/>
      <w:smallCaps w:val="0"/>
      <w:strike w:val="0"/>
      <w:dstrike w:val="0"/>
      <w:color w:val="000000"/>
      <w:spacing w:val="0"/>
      <w:w w:val="100"/>
      <w:position w:val="0"/>
      <w:sz w:val="10"/>
      <w:szCs w:val="10"/>
      <w:u w:val="none"/>
      <w:effect w:val="none"/>
      <w:shd w:val="clear" w:color="auto" w:fill="FFFFFF"/>
      <w:lang w:val="ru-RU"/>
    </w:rPr>
  </w:style>
  <w:style w:type="character" w:customStyle="1" w:styleId="hpsatn">
    <w:name w:val="hps atn"/>
    <w:uiPriority w:val="99"/>
    <w:rsid w:val="00D159FB"/>
    <w:rPr>
      <w:rFonts w:ascii="Times New Roman" w:hAnsi="Times New Roman" w:cs="Times New Roman" w:hint="default"/>
    </w:rPr>
  </w:style>
  <w:style w:type="numbering" w:customStyle="1" w:styleId="2e">
    <w:name w:val="Нет списка2"/>
    <w:next w:val="a2"/>
    <w:uiPriority w:val="99"/>
    <w:semiHidden/>
    <w:unhideWhenUsed/>
    <w:rsid w:val="00D159FB"/>
  </w:style>
  <w:style w:type="table" w:customStyle="1" w:styleId="2f">
    <w:name w:val="Сетка таблицы2"/>
    <w:basedOn w:val="a1"/>
    <w:next w:val="a6"/>
    <w:rsid w:val="00D159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4">
    <w:name w:val="Без интервала Знак"/>
    <w:link w:val="aff3"/>
    <w:uiPriority w:val="1"/>
    <w:locked/>
    <w:rsid w:val="00BD2072"/>
    <w:rPr>
      <w:rFonts w:ascii="Calibri" w:eastAsia="Calibri" w:hAnsi="Calibri"/>
      <w:sz w:val="22"/>
      <w:szCs w:val="22"/>
      <w:lang w:eastAsia="en-US"/>
    </w:rPr>
  </w:style>
  <w:style w:type="paragraph" w:customStyle="1" w:styleId="font5">
    <w:name w:val="font5"/>
    <w:basedOn w:val="a"/>
    <w:rsid w:val="006B75A3"/>
    <w:pPr>
      <w:spacing w:before="100" w:beforeAutospacing="1" w:after="100" w:afterAutospacing="1"/>
    </w:pPr>
    <w:rPr>
      <w:rFonts w:ascii="Arial CYR" w:hAnsi="Arial CYR" w:cs="Arial CYR"/>
      <w:sz w:val="22"/>
      <w:szCs w:val="22"/>
    </w:rPr>
  </w:style>
  <w:style w:type="paragraph" w:customStyle="1" w:styleId="font6">
    <w:name w:val="font6"/>
    <w:basedOn w:val="a"/>
    <w:rsid w:val="006B75A3"/>
    <w:pPr>
      <w:spacing w:before="100" w:beforeAutospacing="1" w:after="100" w:afterAutospacing="1"/>
    </w:pPr>
    <w:rPr>
      <w:rFonts w:ascii="Arial CYR" w:hAnsi="Arial CYR" w:cs="Arial CYR"/>
      <w:sz w:val="22"/>
      <w:szCs w:val="22"/>
    </w:rPr>
  </w:style>
  <w:style w:type="paragraph" w:customStyle="1" w:styleId="xl65">
    <w:name w:val="xl65"/>
    <w:basedOn w:val="a"/>
    <w:rsid w:val="006B75A3"/>
    <w:pPr>
      <w:spacing w:before="100" w:beforeAutospacing="1" w:after="100" w:afterAutospacing="1"/>
    </w:pPr>
    <w:rPr>
      <w:rFonts w:ascii="Arial CYR" w:hAnsi="Arial CYR" w:cs="Arial CYR"/>
    </w:rPr>
  </w:style>
  <w:style w:type="paragraph" w:customStyle="1" w:styleId="xl66">
    <w:name w:val="xl66"/>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67">
    <w:name w:val="xl67"/>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68">
    <w:name w:val="xl68"/>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sz w:val="22"/>
      <w:szCs w:val="22"/>
    </w:rPr>
  </w:style>
  <w:style w:type="paragraph" w:customStyle="1" w:styleId="xl69">
    <w:name w:val="xl69"/>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sz w:val="22"/>
      <w:szCs w:val="22"/>
    </w:rPr>
  </w:style>
  <w:style w:type="paragraph" w:customStyle="1" w:styleId="xl70">
    <w:name w:val="xl70"/>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71">
    <w:name w:val="xl71"/>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72">
    <w:name w:val="xl72"/>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73">
    <w:name w:val="xl73"/>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74">
    <w:name w:val="xl74"/>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sz w:val="22"/>
      <w:szCs w:val="22"/>
    </w:rPr>
  </w:style>
  <w:style w:type="paragraph" w:customStyle="1" w:styleId="xl75">
    <w:name w:val="xl75"/>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sz w:val="22"/>
      <w:szCs w:val="22"/>
    </w:rPr>
  </w:style>
  <w:style w:type="paragraph" w:customStyle="1" w:styleId="xl76">
    <w:name w:val="xl76"/>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2"/>
      <w:szCs w:val="22"/>
    </w:rPr>
  </w:style>
  <w:style w:type="paragraph" w:customStyle="1" w:styleId="xl77">
    <w:name w:val="xl77"/>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2"/>
      <w:szCs w:val="22"/>
    </w:rPr>
  </w:style>
  <w:style w:type="paragraph" w:customStyle="1" w:styleId="xl78">
    <w:name w:val="xl78"/>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2"/>
      <w:szCs w:val="22"/>
    </w:rPr>
  </w:style>
  <w:style w:type="paragraph" w:customStyle="1" w:styleId="xl79">
    <w:name w:val="xl79"/>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80">
    <w:name w:val="xl80"/>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81">
    <w:name w:val="xl81"/>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82">
    <w:name w:val="xl82"/>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22"/>
      <w:szCs w:val="22"/>
    </w:rPr>
  </w:style>
  <w:style w:type="paragraph" w:customStyle="1" w:styleId="xl83">
    <w:name w:val="xl83"/>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sz w:val="22"/>
      <w:szCs w:val="22"/>
    </w:rPr>
  </w:style>
  <w:style w:type="paragraph" w:customStyle="1" w:styleId="xl84">
    <w:name w:val="xl84"/>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85">
    <w:name w:val="xl85"/>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sz w:val="22"/>
      <w:szCs w:val="22"/>
    </w:rPr>
  </w:style>
  <w:style w:type="paragraph" w:customStyle="1" w:styleId="xl86">
    <w:name w:val="xl86"/>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87">
    <w:name w:val="xl87"/>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rPr>
  </w:style>
  <w:style w:type="paragraph" w:customStyle="1" w:styleId="xl88">
    <w:name w:val="xl88"/>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89">
    <w:name w:val="xl89"/>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22"/>
      <w:szCs w:val="22"/>
    </w:rPr>
  </w:style>
  <w:style w:type="paragraph" w:customStyle="1" w:styleId="xl90">
    <w:name w:val="xl90"/>
    <w:basedOn w:val="a"/>
    <w:rsid w:val="006B75A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rPr>
  </w:style>
  <w:style w:type="character" w:customStyle="1" w:styleId="w">
    <w:name w:val="w"/>
    <w:basedOn w:val="a0"/>
    <w:rsid w:val="000F7EF2"/>
  </w:style>
  <w:style w:type="character" w:customStyle="1" w:styleId="src2">
    <w:name w:val="src2"/>
    <w:basedOn w:val="a0"/>
    <w:rsid w:val="000F7EF2"/>
  </w:style>
  <w:style w:type="paragraph" w:styleId="aff7">
    <w:name w:val="Body Text First Indent"/>
    <w:basedOn w:val="a4"/>
    <w:link w:val="aff8"/>
    <w:uiPriority w:val="99"/>
    <w:unhideWhenUsed/>
    <w:rsid w:val="00CD52C9"/>
    <w:pPr>
      <w:widowControl/>
      <w:ind w:firstLine="360"/>
      <w:jc w:val="left"/>
    </w:pPr>
    <w:rPr>
      <w:snapToGrid/>
      <w:sz w:val="24"/>
      <w:szCs w:val="24"/>
      <w:lang w:val="ru-RU" w:eastAsia="ru-RU"/>
    </w:rPr>
  </w:style>
  <w:style w:type="character" w:customStyle="1" w:styleId="aff8">
    <w:name w:val="Красная строка Знак"/>
    <w:basedOn w:val="a5"/>
    <w:link w:val="aff7"/>
    <w:uiPriority w:val="99"/>
    <w:rsid w:val="00CD52C9"/>
    <w:rPr>
      <w:snapToGrid/>
      <w:sz w:val="24"/>
      <w:szCs w:val="24"/>
    </w:rPr>
  </w:style>
  <w:style w:type="paragraph" w:customStyle="1" w:styleId="aff9">
    <w:name w:val="Отчет"/>
    <w:basedOn w:val="a"/>
    <w:link w:val="Char"/>
    <w:qFormat/>
    <w:rsid w:val="00AA3749"/>
    <w:pPr>
      <w:spacing w:line="360" w:lineRule="exact"/>
      <w:ind w:firstLine="567"/>
      <w:jc w:val="both"/>
    </w:pPr>
    <w:rPr>
      <w:sz w:val="26"/>
      <w:szCs w:val="26"/>
    </w:rPr>
  </w:style>
  <w:style w:type="character" w:customStyle="1" w:styleId="Char">
    <w:name w:val="Отчет Char"/>
    <w:basedOn w:val="a0"/>
    <w:link w:val="aff9"/>
    <w:rsid w:val="00AA3749"/>
    <w:rPr>
      <w:sz w:val="26"/>
      <w:szCs w:val="26"/>
    </w:rPr>
  </w:style>
  <w:style w:type="character" w:customStyle="1" w:styleId="textcop">
    <w:name w:val="textcop"/>
    <w:rsid w:val="00E02277"/>
  </w:style>
  <w:style w:type="character" w:customStyle="1" w:styleId="1d">
    <w:name w:val="Основной текст с отступом Знак1"/>
    <w:basedOn w:val="a0"/>
    <w:uiPriority w:val="99"/>
    <w:locked/>
    <w:rsid w:val="008F6CA0"/>
    <w:rPr>
      <w:rFonts w:ascii="Times New Roman" w:eastAsia="Times New Roman" w:hAnsi="Times New Roman" w:cs="Times New Roman"/>
      <w:sz w:val="24"/>
      <w:szCs w:val="24"/>
      <w:lang w:eastAsia="ru-RU"/>
    </w:rPr>
  </w:style>
  <w:style w:type="paragraph" w:customStyle="1" w:styleId="120">
    <w:name w:val="Знак Знак Знак1 Знак Знак Знак2 Знак Знак Знак Знак"/>
    <w:basedOn w:val="a"/>
    <w:autoRedefine/>
    <w:rsid w:val="008F6CA0"/>
    <w:pPr>
      <w:spacing w:after="160" w:line="240" w:lineRule="exact"/>
    </w:pPr>
    <w:rPr>
      <w:rFonts w:eastAsia="SimSun"/>
      <w:b/>
      <w:sz w:val="28"/>
      <w:lang w:val="en-US" w:eastAsia="en-US"/>
    </w:rPr>
  </w:style>
  <w:style w:type="paragraph" w:customStyle="1" w:styleId="nospacing">
    <w:name w:val="nospacing"/>
    <w:basedOn w:val="a"/>
    <w:rsid w:val="008F6CA0"/>
    <w:pPr>
      <w:spacing w:before="100" w:beforeAutospacing="1" w:after="100" w:afterAutospacing="1"/>
    </w:pPr>
  </w:style>
  <w:style w:type="paragraph" w:customStyle="1" w:styleId="default0">
    <w:name w:val="default"/>
    <w:basedOn w:val="a"/>
    <w:rsid w:val="008F6CA0"/>
    <w:pPr>
      <w:spacing w:before="100" w:beforeAutospacing="1" w:after="100" w:afterAutospacing="1"/>
    </w:pPr>
  </w:style>
  <w:style w:type="paragraph" w:customStyle="1" w:styleId="121">
    <w:name w:val="Знак Знак Знак1 Знак Знак Знак2 Знак Знак Знак Знак1"/>
    <w:basedOn w:val="a"/>
    <w:autoRedefine/>
    <w:rsid w:val="008F6CA0"/>
    <w:pPr>
      <w:spacing w:after="160" w:line="240" w:lineRule="exact"/>
    </w:pPr>
    <w:rPr>
      <w:rFonts w:eastAsia="SimSun"/>
      <w:b/>
      <w:sz w:val="28"/>
      <w:lang w:val="en-US" w:eastAsia="en-US"/>
    </w:rPr>
  </w:style>
  <w:style w:type="character" w:customStyle="1" w:styleId="Report">
    <w:name w:val="Report Знак"/>
    <w:basedOn w:val="a0"/>
    <w:link w:val="Report0"/>
    <w:locked/>
    <w:rsid w:val="00A2294C"/>
    <w:rPr>
      <w:bCs/>
      <w:snapToGrid w:val="0"/>
      <w:sz w:val="24"/>
      <w:szCs w:val="24"/>
    </w:rPr>
  </w:style>
  <w:style w:type="paragraph" w:customStyle="1" w:styleId="Report0">
    <w:name w:val="Report"/>
    <w:basedOn w:val="a"/>
    <w:link w:val="Report"/>
    <w:autoRedefine/>
    <w:qFormat/>
    <w:rsid w:val="00A2294C"/>
    <w:pPr>
      <w:snapToGrid w:val="0"/>
      <w:spacing w:line="360" w:lineRule="auto"/>
      <w:ind w:firstLine="709"/>
      <w:jc w:val="both"/>
    </w:pPr>
    <w:rPr>
      <w:bCs/>
      <w:snapToGrid w:val="0"/>
    </w:rPr>
  </w:style>
  <w:style w:type="paragraph" w:customStyle="1" w:styleId="book">
    <w:name w:val="book"/>
    <w:basedOn w:val="a"/>
    <w:rsid w:val="008F6CA0"/>
    <w:pPr>
      <w:spacing w:before="100" w:beforeAutospacing="1" w:after="100" w:afterAutospacing="1"/>
    </w:pPr>
  </w:style>
  <w:style w:type="character" w:customStyle="1" w:styleId="affa">
    <w:name w:val="Основной текст + Не полужирный;Курсив"/>
    <w:basedOn w:val="a0"/>
    <w:rsid w:val="008F6CA0"/>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81">
    <w:name w:val="Основной текст8"/>
    <w:basedOn w:val="a0"/>
    <w:rsid w:val="008F6CA0"/>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affb">
    <w:name w:val="Основной текст_"/>
    <w:basedOn w:val="a0"/>
    <w:rsid w:val="008F6CA0"/>
    <w:rPr>
      <w:rFonts w:ascii="Times New Roman" w:eastAsia="Times New Roman" w:hAnsi="Times New Roman" w:cs="Times New Roman"/>
      <w:sz w:val="26"/>
      <w:szCs w:val="26"/>
      <w:shd w:val="clear" w:color="auto" w:fill="FFFFFF"/>
    </w:rPr>
  </w:style>
  <w:style w:type="paragraph" w:customStyle="1" w:styleId="115">
    <w:name w:val="Абзац списка11"/>
    <w:basedOn w:val="a"/>
    <w:uiPriority w:val="99"/>
    <w:rsid w:val="008F6CA0"/>
    <w:pPr>
      <w:spacing w:after="200" w:line="276" w:lineRule="auto"/>
      <w:ind w:left="720"/>
    </w:pPr>
    <w:rPr>
      <w:rFonts w:ascii="Calibri" w:hAnsi="Calibri" w:cs="Calibri"/>
      <w:sz w:val="22"/>
      <w:szCs w:val="22"/>
      <w:lang w:eastAsia="en-US"/>
    </w:rPr>
  </w:style>
  <w:style w:type="character" w:customStyle="1" w:styleId="s1">
    <w:name w:val="s1"/>
    <w:basedOn w:val="a0"/>
    <w:rsid w:val="008F6CA0"/>
    <w:rPr>
      <w:rFonts w:ascii="Times New Roman" w:hAnsi="Times New Roman" w:cs="Times New Roman" w:hint="default"/>
      <w:b/>
      <w:bCs/>
      <w:color w:val="000000"/>
    </w:rPr>
  </w:style>
  <w:style w:type="character" w:customStyle="1" w:styleId="affc">
    <w:name w:val="a"/>
    <w:basedOn w:val="a0"/>
    <w:rsid w:val="008F6CA0"/>
    <w:rPr>
      <w:color w:val="333399"/>
      <w:u w:val="single"/>
    </w:rPr>
  </w:style>
  <w:style w:type="paragraph" w:customStyle="1" w:styleId="msonormal0">
    <w:name w:val="msonormal"/>
    <w:basedOn w:val="a"/>
    <w:rsid w:val="008F6CA0"/>
    <w:pPr>
      <w:spacing w:before="100" w:beforeAutospacing="1" w:after="100" w:afterAutospacing="1"/>
    </w:pPr>
  </w:style>
  <w:style w:type="paragraph" w:customStyle="1" w:styleId="xl91">
    <w:name w:val="xl91"/>
    <w:basedOn w:val="a"/>
    <w:rsid w:val="008F6CA0"/>
    <w:pPr>
      <w:spacing w:before="100" w:beforeAutospacing="1" w:after="100" w:afterAutospacing="1"/>
      <w:jc w:val="center"/>
    </w:pPr>
    <w:rPr>
      <w:rFonts w:ascii="Arial CYR" w:hAnsi="Arial CYR" w:cs="Arial CYR"/>
      <w:sz w:val="22"/>
      <w:szCs w:val="22"/>
    </w:rPr>
  </w:style>
  <w:style w:type="paragraph" w:customStyle="1" w:styleId="xl92">
    <w:name w:val="xl92"/>
    <w:basedOn w:val="a"/>
    <w:rsid w:val="008F6CA0"/>
    <w:pPr>
      <w:pBdr>
        <w:left w:val="single" w:sz="4" w:space="0" w:color="auto"/>
        <w:right w:val="single" w:sz="4" w:space="0" w:color="auto"/>
      </w:pBdr>
      <w:spacing w:before="100" w:beforeAutospacing="1" w:after="100" w:afterAutospacing="1"/>
      <w:jc w:val="center"/>
    </w:pPr>
    <w:rPr>
      <w:rFonts w:ascii="Arial CYR" w:hAnsi="Arial CYR" w:cs="Arial CYR"/>
      <w:sz w:val="22"/>
      <w:szCs w:val="22"/>
    </w:rPr>
  </w:style>
  <w:style w:type="paragraph" w:customStyle="1" w:styleId="xl93">
    <w:name w:val="xl93"/>
    <w:basedOn w:val="a"/>
    <w:rsid w:val="008F6CA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sz w:val="22"/>
      <w:szCs w:val="22"/>
    </w:rPr>
  </w:style>
  <w:style w:type="paragraph" w:customStyle="1" w:styleId="xl94">
    <w:name w:val="xl94"/>
    <w:basedOn w:val="a"/>
    <w:rsid w:val="008F6CA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95">
    <w:name w:val="xl95"/>
    <w:basedOn w:val="a"/>
    <w:rsid w:val="008F6CA0"/>
    <w:pPr>
      <w:pBdr>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96">
    <w:name w:val="xl96"/>
    <w:basedOn w:val="a"/>
    <w:rsid w:val="008F6CA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97">
    <w:name w:val="xl97"/>
    <w:basedOn w:val="a"/>
    <w:rsid w:val="008F6CA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 w:val="22"/>
      <w:szCs w:val="22"/>
    </w:rPr>
  </w:style>
  <w:style w:type="paragraph" w:customStyle="1" w:styleId="xl98">
    <w:name w:val="xl98"/>
    <w:basedOn w:val="a"/>
    <w:rsid w:val="008F6CA0"/>
    <w:pPr>
      <w:pBdr>
        <w:left w:val="single" w:sz="4" w:space="0" w:color="auto"/>
        <w:right w:val="single" w:sz="4" w:space="0" w:color="auto"/>
      </w:pBdr>
      <w:spacing w:before="100" w:beforeAutospacing="1" w:after="100" w:afterAutospacing="1"/>
      <w:jc w:val="center"/>
      <w:textAlignment w:val="center"/>
    </w:pPr>
    <w:rPr>
      <w:rFonts w:ascii="Arial" w:hAnsi="Arial" w:cs="Arial"/>
      <w:color w:val="000000"/>
      <w:sz w:val="22"/>
      <w:szCs w:val="22"/>
    </w:rPr>
  </w:style>
  <w:style w:type="paragraph" w:customStyle="1" w:styleId="xl99">
    <w:name w:val="xl99"/>
    <w:basedOn w:val="a"/>
    <w:rsid w:val="008F6CA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2"/>
      <w:szCs w:val="22"/>
    </w:rPr>
  </w:style>
  <w:style w:type="paragraph" w:customStyle="1" w:styleId="xl100">
    <w:name w:val="xl100"/>
    <w:basedOn w:val="a"/>
    <w:rsid w:val="008F6C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101">
    <w:name w:val="xl101"/>
    <w:basedOn w:val="a"/>
    <w:rsid w:val="008F6CA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102">
    <w:name w:val="xl102"/>
    <w:basedOn w:val="a"/>
    <w:rsid w:val="008F6CA0"/>
    <w:pPr>
      <w:pBdr>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103">
    <w:name w:val="xl103"/>
    <w:basedOn w:val="a"/>
    <w:rsid w:val="008F6CA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table" w:customStyle="1" w:styleId="3a">
    <w:name w:val="Сетка таблицы3"/>
    <w:basedOn w:val="a1"/>
    <w:next w:val="a6"/>
    <w:uiPriority w:val="39"/>
    <w:rsid w:val="00A0730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b">
    <w:name w:val="Нет списка3"/>
    <w:next w:val="a2"/>
    <w:uiPriority w:val="99"/>
    <w:semiHidden/>
    <w:unhideWhenUsed/>
    <w:rsid w:val="00044543"/>
  </w:style>
  <w:style w:type="character" w:customStyle="1" w:styleId="1e">
    <w:name w:val="Название Знак1"/>
    <w:aliases w:val="Знак Знак1"/>
    <w:basedOn w:val="a0"/>
    <w:rsid w:val="00044543"/>
    <w:rPr>
      <w:rFonts w:ascii="Cambria" w:eastAsia="Times New Roman" w:hAnsi="Cambria" w:cs="Times New Roman"/>
      <w:color w:val="17365D"/>
      <w:spacing w:val="5"/>
      <w:kern w:val="28"/>
      <w:sz w:val="52"/>
      <w:szCs w:val="52"/>
      <w:lang w:eastAsia="ru-RU"/>
    </w:rPr>
  </w:style>
  <w:style w:type="character" w:customStyle="1" w:styleId="1f">
    <w:name w:val="Основной текст Знак1"/>
    <w:basedOn w:val="a0"/>
    <w:uiPriority w:val="99"/>
    <w:semiHidden/>
    <w:rsid w:val="00044543"/>
    <w:rPr>
      <w:rFonts w:ascii="Times New Roman" w:eastAsia="Times New Roman" w:hAnsi="Times New Roman" w:cs="Times New Roman"/>
      <w:sz w:val="24"/>
      <w:szCs w:val="24"/>
      <w:lang w:eastAsia="ru-RU"/>
    </w:rPr>
  </w:style>
  <w:style w:type="character" w:customStyle="1" w:styleId="215">
    <w:name w:val="Основной текст с отступом 2 Знак1"/>
    <w:aliases w:val="Заголовок 1 Знак Знак Знак Знак Знак Знак1 Знак Знак Знак1"/>
    <w:basedOn w:val="a0"/>
    <w:semiHidden/>
    <w:rsid w:val="00044543"/>
    <w:rPr>
      <w:rFonts w:ascii="Times New Roman" w:eastAsia="Times New Roman" w:hAnsi="Times New Roman" w:cs="Times New Roman"/>
      <w:sz w:val="24"/>
      <w:szCs w:val="24"/>
      <w:lang w:eastAsia="ru-RU"/>
    </w:rPr>
  </w:style>
  <w:style w:type="character" w:customStyle="1" w:styleId="1f0">
    <w:name w:val="Нижний колонтитул Знак1"/>
    <w:basedOn w:val="a0"/>
    <w:uiPriority w:val="99"/>
    <w:semiHidden/>
    <w:rsid w:val="00044543"/>
    <w:rPr>
      <w:rFonts w:ascii="Times New Roman" w:eastAsia="Times New Roman" w:hAnsi="Times New Roman" w:cs="Times New Roman"/>
      <w:sz w:val="24"/>
      <w:szCs w:val="24"/>
      <w:lang w:eastAsia="ru-RU"/>
    </w:rPr>
  </w:style>
  <w:style w:type="character" w:customStyle="1" w:styleId="311">
    <w:name w:val="Основной текст с отступом 3 Знак1"/>
    <w:basedOn w:val="a0"/>
    <w:uiPriority w:val="99"/>
    <w:semiHidden/>
    <w:rsid w:val="00044543"/>
    <w:rPr>
      <w:rFonts w:ascii="Times New Roman" w:eastAsia="Times New Roman" w:hAnsi="Times New Roman" w:cs="Times New Roman"/>
      <w:sz w:val="16"/>
      <w:szCs w:val="16"/>
      <w:lang w:eastAsia="ru-RU"/>
    </w:rPr>
  </w:style>
  <w:style w:type="character" w:customStyle="1" w:styleId="1f1">
    <w:name w:val="Верхний колонтитул Знак1"/>
    <w:basedOn w:val="a0"/>
    <w:uiPriority w:val="99"/>
    <w:semiHidden/>
    <w:rsid w:val="00044543"/>
    <w:rPr>
      <w:rFonts w:ascii="Times New Roman" w:eastAsia="Times New Roman" w:hAnsi="Times New Roman" w:cs="Times New Roman"/>
      <w:sz w:val="24"/>
      <w:szCs w:val="24"/>
      <w:lang w:eastAsia="ru-RU"/>
    </w:rPr>
  </w:style>
  <w:style w:type="character" w:customStyle="1" w:styleId="1f2">
    <w:name w:val="Текст Знак1"/>
    <w:basedOn w:val="a0"/>
    <w:semiHidden/>
    <w:rsid w:val="00044543"/>
    <w:rPr>
      <w:rFonts w:ascii="Consolas" w:eastAsia="Times New Roman" w:hAnsi="Consolas" w:cs="Consolas"/>
      <w:sz w:val="21"/>
      <w:szCs w:val="21"/>
      <w:lang w:eastAsia="ru-RU"/>
    </w:rPr>
  </w:style>
  <w:style w:type="character" w:customStyle="1" w:styleId="216">
    <w:name w:val="Основной текст 2 Знак1"/>
    <w:basedOn w:val="a0"/>
    <w:semiHidden/>
    <w:rsid w:val="00044543"/>
    <w:rPr>
      <w:rFonts w:ascii="Times New Roman" w:eastAsia="Times New Roman" w:hAnsi="Times New Roman" w:cs="Times New Roman"/>
      <w:sz w:val="24"/>
      <w:szCs w:val="24"/>
      <w:lang w:eastAsia="ru-RU"/>
    </w:rPr>
  </w:style>
  <w:style w:type="character" w:customStyle="1" w:styleId="1f3">
    <w:name w:val="Текст сноски Знак1"/>
    <w:basedOn w:val="a0"/>
    <w:semiHidden/>
    <w:rsid w:val="00044543"/>
    <w:rPr>
      <w:rFonts w:ascii="Times New Roman" w:eastAsia="Times New Roman" w:hAnsi="Times New Roman" w:cs="Times New Roman"/>
      <w:sz w:val="20"/>
      <w:szCs w:val="20"/>
      <w:lang w:eastAsia="ru-RU"/>
    </w:rPr>
  </w:style>
  <w:style w:type="character" w:customStyle="1" w:styleId="1f4">
    <w:name w:val="Текст выноски Знак1"/>
    <w:basedOn w:val="a0"/>
    <w:uiPriority w:val="99"/>
    <w:semiHidden/>
    <w:rsid w:val="00044543"/>
    <w:rPr>
      <w:rFonts w:ascii="Tahoma" w:eastAsia="Times New Roman" w:hAnsi="Tahoma" w:cs="Tahoma"/>
      <w:sz w:val="16"/>
      <w:szCs w:val="16"/>
      <w:lang w:eastAsia="ru-RU"/>
    </w:rPr>
  </w:style>
  <w:style w:type="character" w:customStyle="1" w:styleId="1f5">
    <w:name w:val="Красная строка Знак1"/>
    <w:basedOn w:val="1f"/>
    <w:uiPriority w:val="99"/>
    <w:semiHidden/>
    <w:rsid w:val="00044543"/>
    <w:rPr>
      <w:rFonts w:ascii="Times New Roman" w:eastAsia="Times New Roman" w:hAnsi="Times New Roman" w:cs="Times New Roman"/>
      <w:sz w:val="24"/>
      <w:szCs w:val="24"/>
      <w:lang w:eastAsia="ru-RU"/>
    </w:rPr>
  </w:style>
  <w:style w:type="character" w:customStyle="1" w:styleId="2Exact">
    <w:name w:val="Основной текст (2) Exact"/>
    <w:basedOn w:val="a0"/>
    <w:rsid w:val="00044543"/>
    <w:rPr>
      <w:rFonts w:ascii="Palatino Linotype" w:eastAsia="Palatino Linotype" w:hAnsi="Palatino Linotype" w:cs="Palatino Linotype"/>
      <w:b w:val="0"/>
      <w:bCs w:val="0"/>
      <w:i w:val="0"/>
      <w:iCs w:val="0"/>
      <w:smallCaps w:val="0"/>
      <w:strike w:val="0"/>
      <w:spacing w:val="-7"/>
      <w:sz w:val="37"/>
      <w:szCs w:val="37"/>
      <w:u w:val="none"/>
    </w:rPr>
  </w:style>
  <w:style w:type="character" w:customStyle="1" w:styleId="affd">
    <w:name w:val="Подпись к таблице_"/>
    <w:basedOn w:val="a0"/>
    <w:link w:val="affe"/>
    <w:rsid w:val="00044543"/>
    <w:rPr>
      <w:rFonts w:ascii="Trebuchet MS" w:eastAsia="Trebuchet MS" w:hAnsi="Trebuchet MS" w:cs="Trebuchet MS"/>
      <w:b/>
      <w:bCs/>
      <w:spacing w:val="40"/>
      <w:sz w:val="17"/>
      <w:szCs w:val="17"/>
      <w:shd w:val="clear" w:color="auto" w:fill="FFFFFF"/>
      <w:lang w:val="en-US"/>
    </w:rPr>
  </w:style>
  <w:style w:type="paragraph" w:customStyle="1" w:styleId="affe">
    <w:name w:val="Подпись к таблице"/>
    <w:basedOn w:val="a"/>
    <w:link w:val="affd"/>
    <w:rsid w:val="00044543"/>
    <w:pPr>
      <w:widowControl w:val="0"/>
      <w:shd w:val="clear" w:color="auto" w:fill="FFFFFF"/>
      <w:spacing w:line="0" w:lineRule="atLeast"/>
    </w:pPr>
    <w:rPr>
      <w:rFonts w:ascii="Trebuchet MS" w:eastAsia="Trebuchet MS" w:hAnsi="Trebuchet MS" w:cs="Trebuchet MS"/>
      <w:b/>
      <w:bCs/>
      <w:spacing w:val="40"/>
      <w:sz w:val="17"/>
      <w:szCs w:val="17"/>
      <w:lang w:val="en-US"/>
    </w:rPr>
  </w:style>
  <w:style w:type="character" w:customStyle="1" w:styleId="28pt-1pt">
    <w:name w:val="Основной текст + 28 pt;Интервал -1 pt"/>
    <w:basedOn w:val="affb"/>
    <w:rsid w:val="00044543"/>
    <w:rPr>
      <w:rFonts w:ascii="Times New Roman" w:eastAsia="Times New Roman" w:hAnsi="Times New Roman" w:cs="Times New Roman"/>
      <w:b w:val="0"/>
      <w:bCs w:val="0"/>
      <w:i w:val="0"/>
      <w:iCs w:val="0"/>
      <w:smallCaps w:val="0"/>
      <w:strike w:val="0"/>
      <w:color w:val="000000"/>
      <w:spacing w:val="-30"/>
      <w:w w:val="100"/>
      <w:position w:val="0"/>
      <w:sz w:val="56"/>
      <w:szCs w:val="56"/>
      <w:u w:val="none"/>
      <w:shd w:val="clear" w:color="auto" w:fill="FFFFFF"/>
    </w:rPr>
  </w:style>
  <w:style w:type="character" w:customStyle="1" w:styleId="9pt2pt">
    <w:name w:val="Основной текст + 9 pt;Интервал 2 pt"/>
    <w:basedOn w:val="affb"/>
    <w:rsid w:val="00044543"/>
    <w:rPr>
      <w:rFonts w:ascii="Times New Roman" w:eastAsia="Times New Roman" w:hAnsi="Times New Roman" w:cs="Times New Roman"/>
      <w:b w:val="0"/>
      <w:bCs w:val="0"/>
      <w:i w:val="0"/>
      <w:iCs w:val="0"/>
      <w:smallCaps w:val="0"/>
      <w:strike w:val="0"/>
      <w:color w:val="000000"/>
      <w:spacing w:val="40"/>
      <w:w w:val="100"/>
      <w:position w:val="0"/>
      <w:sz w:val="18"/>
      <w:szCs w:val="18"/>
      <w:u w:val="none"/>
      <w:shd w:val="clear" w:color="auto" w:fill="FFFFFF"/>
      <w:lang w:val="ru-RU"/>
    </w:rPr>
  </w:style>
  <w:style w:type="paragraph" w:customStyle="1" w:styleId="afff">
    <w:name w:val="Абзац"/>
    <w:basedOn w:val="a"/>
    <w:link w:val="afff0"/>
    <w:uiPriority w:val="1"/>
    <w:qFormat/>
    <w:rsid w:val="0048543E"/>
    <w:pPr>
      <w:spacing w:line="360" w:lineRule="auto"/>
      <w:ind w:firstLine="709"/>
      <w:jc w:val="both"/>
    </w:pPr>
    <w:rPr>
      <w:rFonts w:eastAsia="Calibri"/>
      <w:sz w:val="28"/>
      <w:szCs w:val="28"/>
      <w:lang w:eastAsia="en-US"/>
    </w:rPr>
  </w:style>
  <w:style w:type="character" w:customStyle="1" w:styleId="afff0">
    <w:name w:val="Абзац Знак"/>
    <w:basedOn w:val="a0"/>
    <w:link w:val="afff"/>
    <w:uiPriority w:val="1"/>
    <w:rsid w:val="0048543E"/>
    <w:rPr>
      <w:rFonts w:eastAsia="Calibri"/>
      <w:sz w:val="28"/>
      <w:szCs w:val="28"/>
      <w:lang w:eastAsia="en-US"/>
    </w:rPr>
  </w:style>
  <w:style w:type="character" w:customStyle="1" w:styleId="shorttext">
    <w:name w:val="short_text"/>
    <w:basedOn w:val="a0"/>
    <w:rsid w:val="006050CB"/>
  </w:style>
  <w:style w:type="table" w:customStyle="1" w:styleId="1f6">
    <w:name w:val="Сетку таблицы удалить1"/>
    <w:basedOn w:val="a1"/>
    <w:next w:val="a6"/>
    <w:uiPriority w:val="39"/>
    <w:rsid w:val="006660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DA1E14"/>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A1E14"/>
    <w:pPr>
      <w:widowControl w:val="0"/>
    </w:pPr>
    <w:rPr>
      <w:rFonts w:asciiTheme="minorHAnsi" w:eastAsiaTheme="minorHAnsi"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48831">
      <w:bodyDiv w:val="1"/>
      <w:marLeft w:val="0"/>
      <w:marRight w:val="0"/>
      <w:marTop w:val="0"/>
      <w:marBottom w:val="0"/>
      <w:divBdr>
        <w:top w:val="none" w:sz="0" w:space="0" w:color="auto"/>
        <w:left w:val="none" w:sz="0" w:space="0" w:color="auto"/>
        <w:bottom w:val="none" w:sz="0" w:space="0" w:color="auto"/>
        <w:right w:val="none" w:sz="0" w:space="0" w:color="auto"/>
      </w:divBdr>
    </w:div>
    <w:div w:id="43140918">
      <w:bodyDiv w:val="1"/>
      <w:marLeft w:val="0"/>
      <w:marRight w:val="0"/>
      <w:marTop w:val="0"/>
      <w:marBottom w:val="0"/>
      <w:divBdr>
        <w:top w:val="none" w:sz="0" w:space="0" w:color="auto"/>
        <w:left w:val="none" w:sz="0" w:space="0" w:color="auto"/>
        <w:bottom w:val="none" w:sz="0" w:space="0" w:color="auto"/>
        <w:right w:val="none" w:sz="0" w:space="0" w:color="auto"/>
      </w:divBdr>
      <w:divsChild>
        <w:div w:id="1348485491">
          <w:marLeft w:val="0"/>
          <w:marRight w:val="0"/>
          <w:marTop w:val="0"/>
          <w:marBottom w:val="0"/>
          <w:divBdr>
            <w:top w:val="none" w:sz="0" w:space="0" w:color="auto"/>
            <w:left w:val="none" w:sz="0" w:space="0" w:color="auto"/>
            <w:bottom w:val="none" w:sz="0" w:space="0" w:color="auto"/>
            <w:right w:val="none" w:sz="0" w:space="0" w:color="auto"/>
          </w:divBdr>
        </w:div>
      </w:divsChild>
    </w:div>
    <w:div w:id="49116334">
      <w:bodyDiv w:val="1"/>
      <w:marLeft w:val="0"/>
      <w:marRight w:val="0"/>
      <w:marTop w:val="0"/>
      <w:marBottom w:val="0"/>
      <w:divBdr>
        <w:top w:val="none" w:sz="0" w:space="0" w:color="auto"/>
        <w:left w:val="none" w:sz="0" w:space="0" w:color="auto"/>
        <w:bottom w:val="none" w:sz="0" w:space="0" w:color="auto"/>
        <w:right w:val="none" w:sz="0" w:space="0" w:color="auto"/>
      </w:divBdr>
    </w:div>
    <w:div w:id="55400217">
      <w:bodyDiv w:val="1"/>
      <w:marLeft w:val="0"/>
      <w:marRight w:val="0"/>
      <w:marTop w:val="0"/>
      <w:marBottom w:val="0"/>
      <w:divBdr>
        <w:top w:val="none" w:sz="0" w:space="0" w:color="auto"/>
        <w:left w:val="none" w:sz="0" w:space="0" w:color="auto"/>
        <w:bottom w:val="none" w:sz="0" w:space="0" w:color="auto"/>
        <w:right w:val="none" w:sz="0" w:space="0" w:color="auto"/>
      </w:divBdr>
    </w:div>
    <w:div w:id="69472258">
      <w:bodyDiv w:val="1"/>
      <w:marLeft w:val="0"/>
      <w:marRight w:val="0"/>
      <w:marTop w:val="0"/>
      <w:marBottom w:val="0"/>
      <w:divBdr>
        <w:top w:val="none" w:sz="0" w:space="0" w:color="auto"/>
        <w:left w:val="none" w:sz="0" w:space="0" w:color="auto"/>
        <w:bottom w:val="none" w:sz="0" w:space="0" w:color="auto"/>
        <w:right w:val="none" w:sz="0" w:space="0" w:color="auto"/>
      </w:divBdr>
    </w:div>
    <w:div w:id="154301331">
      <w:bodyDiv w:val="1"/>
      <w:marLeft w:val="0"/>
      <w:marRight w:val="0"/>
      <w:marTop w:val="0"/>
      <w:marBottom w:val="0"/>
      <w:divBdr>
        <w:top w:val="none" w:sz="0" w:space="0" w:color="auto"/>
        <w:left w:val="none" w:sz="0" w:space="0" w:color="auto"/>
        <w:bottom w:val="none" w:sz="0" w:space="0" w:color="auto"/>
        <w:right w:val="none" w:sz="0" w:space="0" w:color="auto"/>
      </w:divBdr>
    </w:div>
    <w:div w:id="195966681">
      <w:bodyDiv w:val="1"/>
      <w:marLeft w:val="0"/>
      <w:marRight w:val="0"/>
      <w:marTop w:val="0"/>
      <w:marBottom w:val="0"/>
      <w:divBdr>
        <w:top w:val="none" w:sz="0" w:space="0" w:color="auto"/>
        <w:left w:val="none" w:sz="0" w:space="0" w:color="auto"/>
        <w:bottom w:val="none" w:sz="0" w:space="0" w:color="auto"/>
        <w:right w:val="none" w:sz="0" w:space="0" w:color="auto"/>
      </w:divBdr>
    </w:div>
    <w:div w:id="198014198">
      <w:bodyDiv w:val="1"/>
      <w:marLeft w:val="0"/>
      <w:marRight w:val="0"/>
      <w:marTop w:val="0"/>
      <w:marBottom w:val="0"/>
      <w:divBdr>
        <w:top w:val="none" w:sz="0" w:space="0" w:color="auto"/>
        <w:left w:val="none" w:sz="0" w:space="0" w:color="auto"/>
        <w:bottom w:val="none" w:sz="0" w:space="0" w:color="auto"/>
        <w:right w:val="none" w:sz="0" w:space="0" w:color="auto"/>
      </w:divBdr>
      <w:divsChild>
        <w:div w:id="1382286837">
          <w:marLeft w:val="0"/>
          <w:marRight w:val="0"/>
          <w:marTop w:val="0"/>
          <w:marBottom w:val="0"/>
          <w:divBdr>
            <w:top w:val="none" w:sz="0" w:space="0" w:color="auto"/>
            <w:left w:val="none" w:sz="0" w:space="0" w:color="auto"/>
            <w:bottom w:val="single" w:sz="6" w:space="11" w:color="DDDDDD"/>
            <w:right w:val="none" w:sz="0" w:space="0" w:color="auto"/>
          </w:divBdr>
        </w:div>
        <w:div w:id="5252302">
          <w:marLeft w:val="0"/>
          <w:marRight w:val="0"/>
          <w:marTop w:val="0"/>
          <w:marBottom w:val="0"/>
          <w:divBdr>
            <w:top w:val="none" w:sz="0" w:space="0" w:color="auto"/>
            <w:left w:val="none" w:sz="0" w:space="0" w:color="auto"/>
            <w:bottom w:val="none" w:sz="0" w:space="0" w:color="auto"/>
            <w:right w:val="none" w:sz="0" w:space="0" w:color="auto"/>
          </w:divBdr>
        </w:div>
        <w:div w:id="678971707">
          <w:marLeft w:val="0"/>
          <w:marRight w:val="0"/>
          <w:marTop w:val="0"/>
          <w:marBottom w:val="0"/>
          <w:divBdr>
            <w:top w:val="none" w:sz="0" w:space="0" w:color="auto"/>
            <w:left w:val="none" w:sz="0" w:space="0" w:color="auto"/>
            <w:bottom w:val="none" w:sz="0" w:space="0" w:color="auto"/>
            <w:right w:val="none" w:sz="0" w:space="0" w:color="auto"/>
          </w:divBdr>
          <w:divsChild>
            <w:div w:id="1687635860">
              <w:marLeft w:val="0"/>
              <w:marRight w:val="0"/>
              <w:marTop w:val="0"/>
              <w:marBottom w:val="0"/>
              <w:divBdr>
                <w:top w:val="none" w:sz="0" w:space="0" w:color="auto"/>
                <w:left w:val="none" w:sz="0" w:space="0" w:color="auto"/>
                <w:bottom w:val="none" w:sz="0" w:space="0" w:color="auto"/>
                <w:right w:val="none" w:sz="0" w:space="0" w:color="auto"/>
              </w:divBdr>
            </w:div>
            <w:div w:id="1722436041">
              <w:marLeft w:val="0"/>
              <w:marRight w:val="0"/>
              <w:marTop w:val="0"/>
              <w:marBottom w:val="0"/>
              <w:divBdr>
                <w:top w:val="none" w:sz="0" w:space="0" w:color="auto"/>
                <w:left w:val="none" w:sz="0" w:space="0" w:color="auto"/>
                <w:bottom w:val="none" w:sz="0" w:space="0" w:color="auto"/>
                <w:right w:val="none" w:sz="0" w:space="0" w:color="auto"/>
              </w:divBdr>
            </w:div>
            <w:div w:id="1730883992">
              <w:marLeft w:val="0"/>
              <w:marRight w:val="0"/>
              <w:marTop w:val="0"/>
              <w:marBottom w:val="300"/>
              <w:divBdr>
                <w:top w:val="single" w:sz="6" w:space="11" w:color="FAEBCC"/>
                <w:left w:val="single" w:sz="6" w:space="11" w:color="FAEBCC"/>
                <w:bottom w:val="single" w:sz="6" w:space="11" w:color="FAEBCC"/>
                <w:right w:val="single" w:sz="6" w:space="11" w:color="FAEBCC"/>
              </w:divBdr>
              <w:divsChild>
                <w:div w:id="15520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964322">
      <w:bodyDiv w:val="1"/>
      <w:marLeft w:val="0"/>
      <w:marRight w:val="0"/>
      <w:marTop w:val="0"/>
      <w:marBottom w:val="0"/>
      <w:divBdr>
        <w:top w:val="none" w:sz="0" w:space="0" w:color="auto"/>
        <w:left w:val="none" w:sz="0" w:space="0" w:color="auto"/>
        <w:bottom w:val="none" w:sz="0" w:space="0" w:color="auto"/>
        <w:right w:val="none" w:sz="0" w:space="0" w:color="auto"/>
      </w:divBdr>
    </w:div>
    <w:div w:id="269508589">
      <w:bodyDiv w:val="1"/>
      <w:marLeft w:val="0"/>
      <w:marRight w:val="0"/>
      <w:marTop w:val="0"/>
      <w:marBottom w:val="0"/>
      <w:divBdr>
        <w:top w:val="none" w:sz="0" w:space="0" w:color="auto"/>
        <w:left w:val="none" w:sz="0" w:space="0" w:color="auto"/>
        <w:bottom w:val="none" w:sz="0" w:space="0" w:color="auto"/>
        <w:right w:val="none" w:sz="0" w:space="0" w:color="auto"/>
      </w:divBdr>
    </w:div>
    <w:div w:id="280846814">
      <w:bodyDiv w:val="1"/>
      <w:marLeft w:val="0"/>
      <w:marRight w:val="0"/>
      <w:marTop w:val="0"/>
      <w:marBottom w:val="0"/>
      <w:divBdr>
        <w:top w:val="none" w:sz="0" w:space="0" w:color="auto"/>
        <w:left w:val="none" w:sz="0" w:space="0" w:color="auto"/>
        <w:bottom w:val="none" w:sz="0" w:space="0" w:color="auto"/>
        <w:right w:val="none" w:sz="0" w:space="0" w:color="auto"/>
      </w:divBdr>
    </w:div>
    <w:div w:id="326901638">
      <w:bodyDiv w:val="1"/>
      <w:marLeft w:val="0"/>
      <w:marRight w:val="0"/>
      <w:marTop w:val="0"/>
      <w:marBottom w:val="0"/>
      <w:divBdr>
        <w:top w:val="none" w:sz="0" w:space="0" w:color="auto"/>
        <w:left w:val="none" w:sz="0" w:space="0" w:color="auto"/>
        <w:bottom w:val="none" w:sz="0" w:space="0" w:color="auto"/>
        <w:right w:val="none" w:sz="0" w:space="0" w:color="auto"/>
      </w:divBdr>
    </w:div>
    <w:div w:id="372775994">
      <w:bodyDiv w:val="1"/>
      <w:marLeft w:val="0"/>
      <w:marRight w:val="0"/>
      <w:marTop w:val="0"/>
      <w:marBottom w:val="0"/>
      <w:divBdr>
        <w:top w:val="none" w:sz="0" w:space="0" w:color="auto"/>
        <w:left w:val="none" w:sz="0" w:space="0" w:color="auto"/>
        <w:bottom w:val="none" w:sz="0" w:space="0" w:color="auto"/>
        <w:right w:val="none" w:sz="0" w:space="0" w:color="auto"/>
      </w:divBdr>
    </w:div>
    <w:div w:id="423184280">
      <w:bodyDiv w:val="1"/>
      <w:marLeft w:val="0"/>
      <w:marRight w:val="0"/>
      <w:marTop w:val="0"/>
      <w:marBottom w:val="0"/>
      <w:divBdr>
        <w:top w:val="none" w:sz="0" w:space="0" w:color="auto"/>
        <w:left w:val="none" w:sz="0" w:space="0" w:color="auto"/>
        <w:bottom w:val="none" w:sz="0" w:space="0" w:color="auto"/>
        <w:right w:val="none" w:sz="0" w:space="0" w:color="auto"/>
      </w:divBdr>
    </w:div>
    <w:div w:id="465659572">
      <w:bodyDiv w:val="1"/>
      <w:marLeft w:val="0"/>
      <w:marRight w:val="0"/>
      <w:marTop w:val="0"/>
      <w:marBottom w:val="0"/>
      <w:divBdr>
        <w:top w:val="none" w:sz="0" w:space="0" w:color="auto"/>
        <w:left w:val="none" w:sz="0" w:space="0" w:color="auto"/>
        <w:bottom w:val="none" w:sz="0" w:space="0" w:color="auto"/>
        <w:right w:val="none" w:sz="0" w:space="0" w:color="auto"/>
      </w:divBdr>
    </w:div>
    <w:div w:id="483131502">
      <w:bodyDiv w:val="1"/>
      <w:marLeft w:val="0"/>
      <w:marRight w:val="0"/>
      <w:marTop w:val="0"/>
      <w:marBottom w:val="0"/>
      <w:divBdr>
        <w:top w:val="none" w:sz="0" w:space="0" w:color="auto"/>
        <w:left w:val="none" w:sz="0" w:space="0" w:color="auto"/>
        <w:bottom w:val="none" w:sz="0" w:space="0" w:color="auto"/>
        <w:right w:val="none" w:sz="0" w:space="0" w:color="auto"/>
      </w:divBdr>
    </w:div>
    <w:div w:id="533076187">
      <w:bodyDiv w:val="1"/>
      <w:marLeft w:val="0"/>
      <w:marRight w:val="0"/>
      <w:marTop w:val="0"/>
      <w:marBottom w:val="0"/>
      <w:divBdr>
        <w:top w:val="none" w:sz="0" w:space="0" w:color="auto"/>
        <w:left w:val="none" w:sz="0" w:space="0" w:color="auto"/>
        <w:bottom w:val="none" w:sz="0" w:space="0" w:color="auto"/>
        <w:right w:val="none" w:sz="0" w:space="0" w:color="auto"/>
      </w:divBdr>
    </w:div>
    <w:div w:id="543563433">
      <w:bodyDiv w:val="1"/>
      <w:marLeft w:val="0"/>
      <w:marRight w:val="0"/>
      <w:marTop w:val="0"/>
      <w:marBottom w:val="0"/>
      <w:divBdr>
        <w:top w:val="none" w:sz="0" w:space="0" w:color="auto"/>
        <w:left w:val="none" w:sz="0" w:space="0" w:color="auto"/>
        <w:bottom w:val="none" w:sz="0" w:space="0" w:color="auto"/>
        <w:right w:val="none" w:sz="0" w:space="0" w:color="auto"/>
      </w:divBdr>
    </w:div>
    <w:div w:id="589891884">
      <w:bodyDiv w:val="1"/>
      <w:marLeft w:val="0"/>
      <w:marRight w:val="0"/>
      <w:marTop w:val="0"/>
      <w:marBottom w:val="0"/>
      <w:divBdr>
        <w:top w:val="none" w:sz="0" w:space="0" w:color="auto"/>
        <w:left w:val="none" w:sz="0" w:space="0" w:color="auto"/>
        <w:bottom w:val="none" w:sz="0" w:space="0" w:color="auto"/>
        <w:right w:val="none" w:sz="0" w:space="0" w:color="auto"/>
      </w:divBdr>
    </w:div>
    <w:div w:id="624240830">
      <w:bodyDiv w:val="1"/>
      <w:marLeft w:val="0"/>
      <w:marRight w:val="0"/>
      <w:marTop w:val="0"/>
      <w:marBottom w:val="0"/>
      <w:divBdr>
        <w:top w:val="none" w:sz="0" w:space="0" w:color="auto"/>
        <w:left w:val="none" w:sz="0" w:space="0" w:color="auto"/>
        <w:bottom w:val="none" w:sz="0" w:space="0" w:color="auto"/>
        <w:right w:val="none" w:sz="0" w:space="0" w:color="auto"/>
      </w:divBdr>
    </w:div>
    <w:div w:id="670723491">
      <w:bodyDiv w:val="1"/>
      <w:marLeft w:val="0"/>
      <w:marRight w:val="0"/>
      <w:marTop w:val="0"/>
      <w:marBottom w:val="0"/>
      <w:divBdr>
        <w:top w:val="none" w:sz="0" w:space="0" w:color="auto"/>
        <w:left w:val="none" w:sz="0" w:space="0" w:color="auto"/>
        <w:bottom w:val="none" w:sz="0" w:space="0" w:color="auto"/>
        <w:right w:val="none" w:sz="0" w:space="0" w:color="auto"/>
      </w:divBdr>
    </w:div>
    <w:div w:id="791091006">
      <w:bodyDiv w:val="1"/>
      <w:marLeft w:val="0"/>
      <w:marRight w:val="0"/>
      <w:marTop w:val="0"/>
      <w:marBottom w:val="0"/>
      <w:divBdr>
        <w:top w:val="none" w:sz="0" w:space="0" w:color="auto"/>
        <w:left w:val="none" w:sz="0" w:space="0" w:color="auto"/>
        <w:bottom w:val="none" w:sz="0" w:space="0" w:color="auto"/>
        <w:right w:val="none" w:sz="0" w:space="0" w:color="auto"/>
      </w:divBdr>
    </w:div>
    <w:div w:id="857432048">
      <w:bodyDiv w:val="1"/>
      <w:marLeft w:val="0"/>
      <w:marRight w:val="0"/>
      <w:marTop w:val="0"/>
      <w:marBottom w:val="0"/>
      <w:divBdr>
        <w:top w:val="none" w:sz="0" w:space="0" w:color="auto"/>
        <w:left w:val="none" w:sz="0" w:space="0" w:color="auto"/>
        <w:bottom w:val="none" w:sz="0" w:space="0" w:color="auto"/>
        <w:right w:val="none" w:sz="0" w:space="0" w:color="auto"/>
      </w:divBdr>
    </w:div>
    <w:div w:id="859508476">
      <w:bodyDiv w:val="1"/>
      <w:marLeft w:val="0"/>
      <w:marRight w:val="0"/>
      <w:marTop w:val="0"/>
      <w:marBottom w:val="0"/>
      <w:divBdr>
        <w:top w:val="none" w:sz="0" w:space="0" w:color="auto"/>
        <w:left w:val="none" w:sz="0" w:space="0" w:color="auto"/>
        <w:bottom w:val="none" w:sz="0" w:space="0" w:color="auto"/>
        <w:right w:val="none" w:sz="0" w:space="0" w:color="auto"/>
      </w:divBdr>
    </w:div>
    <w:div w:id="880900036">
      <w:bodyDiv w:val="1"/>
      <w:marLeft w:val="0"/>
      <w:marRight w:val="0"/>
      <w:marTop w:val="0"/>
      <w:marBottom w:val="0"/>
      <w:divBdr>
        <w:top w:val="none" w:sz="0" w:space="0" w:color="auto"/>
        <w:left w:val="none" w:sz="0" w:space="0" w:color="auto"/>
        <w:bottom w:val="none" w:sz="0" w:space="0" w:color="auto"/>
        <w:right w:val="none" w:sz="0" w:space="0" w:color="auto"/>
      </w:divBdr>
    </w:div>
    <w:div w:id="881283952">
      <w:bodyDiv w:val="1"/>
      <w:marLeft w:val="0"/>
      <w:marRight w:val="0"/>
      <w:marTop w:val="0"/>
      <w:marBottom w:val="0"/>
      <w:divBdr>
        <w:top w:val="none" w:sz="0" w:space="0" w:color="auto"/>
        <w:left w:val="none" w:sz="0" w:space="0" w:color="auto"/>
        <w:bottom w:val="none" w:sz="0" w:space="0" w:color="auto"/>
        <w:right w:val="none" w:sz="0" w:space="0" w:color="auto"/>
      </w:divBdr>
    </w:div>
    <w:div w:id="956716945">
      <w:bodyDiv w:val="1"/>
      <w:marLeft w:val="0"/>
      <w:marRight w:val="0"/>
      <w:marTop w:val="0"/>
      <w:marBottom w:val="0"/>
      <w:divBdr>
        <w:top w:val="none" w:sz="0" w:space="0" w:color="auto"/>
        <w:left w:val="none" w:sz="0" w:space="0" w:color="auto"/>
        <w:bottom w:val="none" w:sz="0" w:space="0" w:color="auto"/>
        <w:right w:val="none" w:sz="0" w:space="0" w:color="auto"/>
      </w:divBdr>
    </w:div>
    <w:div w:id="960721498">
      <w:bodyDiv w:val="1"/>
      <w:marLeft w:val="0"/>
      <w:marRight w:val="0"/>
      <w:marTop w:val="0"/>
      <w:marBottom w:val="0"/>
      <w:divBdr>
        <w:top w:val="none" w:sz="0" w:space="0" w:color="auto"/>
        <w:left w:val="none" w:sz="0" w:space="0" w:color="auto"/>
        <w:bottom w:val="none" w:sz="0" w:space="0" w:color="auto"/>
        <w:right w:val="none" w:sz="0" w:space="0" w:color="auto"/>
      </w:divBdr>
    </w:div>
    <w:div w:id="1000887766">
      <w:bodyDiv w:val="1"/>
      <w:marLeft w:val="0"/>
      <w:marRight w:val="0"/>
      <w:marTop w:val="0"/>
      <w:marBottom w:val="0"/>
      <w:divBdr>
        <w:top w:val="none" w:sz="0" w:space="0" w:color="auto"/>
        <w:left w:val="none" w:sz="0" w:space="0" w:color="auto"/>
        <w:bottom w:val="none" w:sz="0" w:space="0" w:color="auto"/>
        <w:right w:val="none" w:sz="0" w:space="0" w:color="auto"/>
      </w:divBdr>
    </w:div>
    <w:div w:id="1028988465">
      <w:bodyDiv w:val="1"/>
      <w:marLeft w:val="0"/>
      <w:marRight w:val="0"/>
      <w:marTop w:val="0"/>
      <w:marBottom w:val="0"/>
      <w:divBdr>
        <w:top w:val="none" w:sz="0" w:space="0" w:color="auto"/>
        <w:left w:val="none" w:sz="0" w:space="0" w:color="auto"/>
        <w:bottom w:val="none" w:sz="0" w:space="0" w:color="auto"/>
        <w:right w:val="none" w:sz="0" w:space="0" w:color="auto"/>
      </w:divBdr>
    </w:div>
    <w:div w:id="1133520703">
      <w:bodyDiv w:val="1"/>
      <w:marLeft w:val="0"/>
      <w:marRight w:val="0"/>
      <w:marTop w:val="0"/>
      <w:marBottom w:val="0"/>
      <w:divBdr>
        <w:top w:val="none" w:sz="0" w:space="0" w:color="auto"/>
        <w:left w:val="none" w:sz="0" w:space="0" w:color="auto"/>
        <w:bottom w:val="none" w:sz="0" w:space="0" w:color="auto"/>
        <w:right w:val="none" w:sz="0" w:space="0" w:color="auto"/>
      </w:divBdr>
    </w:div>
    <w:div w:id="1177621179">
      <w:bodyDiv w:val="1"/>
      <w:marLeft w:val="0"/>
      <w:marRight w:val="0"/>
      <w:marTop w:val="0"/>
      <w:marBottom w:val="0"/>
      <w:divBdr>
        <w:top w:val="none" w:sz="0" w:space="0" w:color="auto"/>
        <w:left w:val="none" w:sz="0" w:space="0" w:color="auto"/>
        <w:bottom w:val="none" w:sz="0" w:space="0" w:color="auto"/>
        <w:right w:val="none" w:sz="0" w:space="0" w:color="auto"/>
      </w:divBdr>
    </w:div>
    <w:div w:id="1187980870">
      <w:bodyDiv w:val="1"/>
      <w:marLeft w:val="0"/>
      <w:marRight w:val="0"/>
      <w:marTop w:val="0"/>
      <w:marBottom w:val="0"/>
      <w:divBdr>
        <w:top w:val="none" w:sz="0" w:space="0" w:color="auto"/>
        <w:left w:val="none" w:sz="0" w:space="0" w:color="auto"/>
        <w:bottom w:val="none" w:sz="0" w:space="0" w:color="auto"/>
        <w:right w:val="none" w:sz="0" w:space="0" w:color="auto"/>
      </w:divBdr>
    </w:div>
    <w:div w:id="1192915894">
      <w:bodyDiv w:val="1"/>
      <w:marLeft w:val="0"/>
      <w:marRight w:val="0"/>
      <w:marTop w:val="0"/>
      <w:marBottom w:val="0"/>
      <w:divBdr>
        <w:top w:val="none" w:sz="0" w:space="0" w:color="auto"/>
        <w:left w:val="none" w:sz="0" w:space="0" w:color="auto"/>
        <w:bottom w:val="none" w:sz="0" w:space="0" w:color="auto"/>
        <w:right w:val="none" w:sz="0" w:space="0" w:color="auto"/>
      </w:divBdr>
    </w:div>
    <w:div w:id="1197893037">
      <w:bodyDiv w:val="1"/>
      <w:marLeft w:val="0"/>
      <w:marRight w:val="0"/>
      <w:marTop w:val="0"/>
      <w:marBottom w:val="0"/>
      <w:divBdr>
        <w:top w:val="none" w:sz="0" w:space="0" w:color="auto"/>
        <w:left w:val="none" w:sz="0" w:space="0" w:color="auto"/>
        <w:bottom w:val="none" w:sz="0" w:space="0" w:color="auto"/>
        <w:right w:val="none" w:sz="0" w:space="0" w:color="auto"/>
      </w:divBdr>
    </w:div>
    <w:div w:id="1302149525">
      <w:bodyDiv w:val="1"/>
      <w:marLeft w:val="0"/>
      <w:marRight w:val="0"/>
      <w:marTop w:val="0"/>
      <w:marBottom w:val="0"/>
      <w:divBdr>
        <w:top w:val="none" w:sz="0" w:space="0" w:color="auto"/>
        <w:left w:val="none" w:sz="0" w:space="0" w:color="auto"/>
        <w:bottom w:val="none" w:sz="0" w:space="0" w:color="auto"/>
        <w:right w:val="none" w:sz="0" w:space="0" w:color="auto"/>
      </w:divBdr>
    </w:div>
    <w:div w:id="1344281556">
      <w:bodyDiv w:val="1"/>
      <w:marLeft w:val="0"/>
      <w:marRight w:val="0"/>
      <w:marTop w:val="0"/>
      <w:marBottom w:val="0"/>
      <w:divBdr>
        <w:top w:val="none" w:sz="0" w:space="0" w:color="auto"/>
        <w:left w:val="none" w:sz="0" w:space="0" w:color="auto"/>
        <w:bottom w:val="none" w:sz="0" w:space="0" w:color="auto"/>
        <w:right w:val="none" w:sz="0" w:space="0" w:color="auto"/>
      </w:divBdr>
    </w:div>
    <w:div w:id="1351830511">
      <w:bodyDiv w:val="1"/>
      <w:marLeft w:val="0"/>
      <w:marRight w:val="0"/>
      <w:marTop w:val="0"/>
      <w:marBottom w:val="0"/>
      <w:divBdr>
        <w:top w:val="none" w:sz="0" w:space="0" w:color="auto"/>
        <w:left w:val="none" w:sz="0" w:space="0" w:color="auto"/>
        <w:bottom w:val="none" w:sz="0" w:space="0" w:color="auto"/>
        <w:right w:val="none" w:sz="0" w:space="0" w:color="auto"/>
      </w:divBdr>
    </w:div>
    <w:div w:id="1357005761">
      <w:bodyDiv w:val="1"/>
      <w:marLeft w:val="0"/>
      <w:marRight w:val="0"/>
      <w:marTop w:val="0"/>
      <w:marBottom w:val="0"/>
      <w:divBdr>
        <w:top w:val="none" w:sz="0" w:space="0" w:color="auto"/>
        <w:left w:val="none" w:sz="0" w:space="0" w:color="auto"/>
        <w:bottom w:val="none" w:sz="0" w:space="0" w:color="auto"/>
        <w:right w:val="none" w:sz="0" w:space="0" w:color="auto"/>
      </w:divBdr>
    </w:div>
    <w:div w:id="1358850135">
      <w:bodyDiv w:val="1"/>
      <w:marLeft w:val="0"/>
      <w:marRight w:val="0"/>
      <w:marTop w:val="0"/>
      <w:marBottom w:val="0"/>
      <w:divBdr>
        <w:top w:val="none" w:sz="0" w:space="0" w:color="auto"/>
        <w:left w:val="none" w:sz="0" w:space="0" w:color="auto"/>
        <w:bottom w:val="none" w:sz="0" w:space="0" w:color="auto"/>
        <w:right w:val="none" w:sz="0" w:space="0" w:color="auto"/>
      </w:divBdr>
    </w:div>
    <w:div w:id="1383093614">
      <w:bodyDiv w:val="1"/>
      <w:marLeft w:val="0"/>
      <w:marRight w:val="0"/>
      <w:marTop w:val="0"/>
      <w:marBottom w:val="0"/>
      <w:divBdr>
        <w:top w:val="none" w:sz="0" w:space="0" w:color="auto"/>
        <w:left w:val="none" w:sz="0" w:space="0" w:color="auto"/>
        <w:bottom w:val="none" w:sz="0" w:space="0" w:color="auto"/>
        <w:right w:val="none" w:sz="0" w:space="0" w:color="auto"/>
      </w:divBdr>
    </w:div>
    <w:div w:id="1409503572">
      <w:bodyDiv w:val="1"/>
      <w:marLeft w:val="0"/>
      <w:marRight w:val="0"/>
      <w:marTop w:val="0"/>
      <w:marBottom w:val="0"/>
      <w:divBdr>
        <w:top w:val="none" w:sz="0" w:space="0" w:color="auto"/>
        <w:left w:val="none" w:sz="0" w:space="0" w:color="auto"/>
        <w:bottom w:val="none" w:sz="0" w:space="0" w:color="auto"/>
        <w:right w:val="none" w:sz="0" w:space="0" w:color="auto"/>
      </w:divBdr>
    </w:div>
    <w:div w:id="1466384516">
      <w:bodyDiv w:val="1"/>
      <w:marLeft w:val="0"/>
      <w:marRight w:val="0"/>
      <w:marTop w:val="0"/>
      <w:marBottom w:val="0"/>
      <w:divBdr>
        <w:top w:val="none" w:sz="0" w:space="0" w:color="auto"/>
        <w:left w:val="none" w:sz="0" w:space="0" w:color="auto"/>
        <w:bottom w:val="none" w:sz="0" w:space="0" w:color="auto"/>
        <w:right w:val="none" w:sz="0" w:space="0" w:color="auto"/>
      </w:divBdr>
      <w:divsChild>
        <w:div w:id="474182346">
          <w:marLeft w:val="0"/>
          <w:marRight w:val="0"/>
          <w:marTop w:val="0"/>
          <w:marBottom w:val="0"/>
          <w:divBdr>
            <w:top w:val="none" w:sz="0" w:space="0" w:color="auto"/>
            <w:left w:val="none" w:sz="0" w:space="0" w:color="auto"/>
            <w:bottom w:val="none" w:sz="0" w:space="0" w:color="auto"/>
            <w:right w:val="none" w:sz="0" w:space="0" w:color="auto"/>
          </w:divBdr>
        </w:div>
        <w:div w:id="1044989375">
          <w:marLeft w:val="0"/>
          <w:marRight w:val="0"/>
          <w:marTop w:val="0"/>
          <w:marBottom w:val="0"/>
          <w:divBdr>
            <w:top w:val="none" w:sz="0" w:space="0" w:color="auto"/>
            <w:left w:val="none" w:sz="0" w:space="0" w:color="auto"/>
            <w:bottom w:val="none" w:sz="0" w:space="0" w:color="auto"/>
            <w:right w:val="none" w:sz="0" w:space="0" w:color="auto"/>
          </w:divBdr>
        </w:div>
        <w:div w:id="1621456716">
          <w:marLeft w:val="0"/>
          <w:marRight w:val="0"/>
          <w:marTop w:val="0"/>
          <w:marBottom w:val="0"/>
          <w:divBdr>
            <w:top w:val="none" w:sz="0" w:space="0" w:color="auto"/>
            <w:left w:val="none" w:sz="0" w:space="0" w:color="auto"/>
            <w:bottom w:val="none" w:sz="0" w:space="0" w:color="auto"/>
            <w:right w:val="none" w:sz="0" w:space="0" w:color="auto"/>
          </w:divBdr>
        </w:div>
      </w:divsChild>
    </w:div>
    <w:div w:id="1641037392">
      <w:bodyDiv w:val="1"/>
      <w:marLeft w:val="0"/>
      <w:marRight w:val="0"/>
      <w:marTop w:val="0"/>
      <w:marBottom w:val="0"/>
      <w:divBdr>
        <w:top w:val="none" w:sz="0" w:space="0" w:color="auto"/>
        <w:left w:val="none" w:sz="0" w:space="0" w:color="auto"/>
        <w:bottom w:val="none" w:sz="0" w:space="0" w:color="auto"/>
        <w:right w:val="none" w:sz="0" w:space="0" w:color="auto"/>
      </w:divBdr>
    </w:div>
    <w:div w:id="1658681502">
      <w:bodyDiv w:val="1"/>
      <w:marLeft w:val="0"/>
      <w:marRight w:val="0"/>
      <w:marTop w:val="0"/>
      <w:marBottom w:val="0"/>
      <w:divBdr>
        <w:top w:val="none" w:sz="0" w:space="0" w:color="auto"/>
        <w:left w:val="none" w:sz="0" w:space="0" w:color="auto"/>
        <w:bottom w:val="none" w:sz="0" w:space="0" w:color="auto"/>
        <w:right w:val="none" w:sz="0" w:space="0" w:color="auto"/>
      </w:divBdr>
    </w:div>
    <w:div w:id="1712029543">
      <w:bodyDiv w:val="1"/>
      <w:marLeft w:val="0"/>
      <w:marRight w:val="0"/>
      <w:marTop w:val="0"/>
      <w:marBottom w:val="0"/>
      <w:divBdr>
        <w:top w:val="none" w:sz="0" w:space="0" w:color="auto"/>
        <w:left w:val="none" w:sz="0" w:space="0" w:color="auto"/>
        <w:bottom w:val="none" w:sz="0" w:space="0" w:color="auto"/>
        <w:right w:val="none" w:sz="0" w:space="0" w:color="auto"/>
      </w:divBdr>
    </w:div>
    <w:div w:id="1812823794">
      <w:bodyDiv w:val="1"/>
      <w:marLeft w:val="0"/>
      <w:marRight w:val="0"/>
      <w:marTop w:val="0"/>
      <w:marBottom w:val="0"/>
      <w:divBdr>
        <w:top w:val="none" w:sz="0" w:space="0" w:color="auto"/>
        <w:left w:val="none" w:sz="0" w:space="0" w:color="auto"/>
        <w:bottom w:val="none" w:sz="0" w:space="0" w:color="auto"/>
        <w:right w:val="none" w:sz="0" w:space="0" w:color="auto"/>
      </w:divBdr>
    </w:div>
    <w:div w:id="1830320281">
      <w:bodyDiv w:val="1"/>
      <w:marLeft w:val="0"/>
      <w:marRight w:val="0"/>
      <w:marTop w:val="0"/>
      <w:marBottom w:val="0"/>
      <w:divBdr>
        <w:top w:val="none" w:sz="0" w:space="0" w:color="auto"/>
        <w:left w:val="none" w:sz="0" w:space="0" w:color="auto"/>
        <w:bottom w:val="none" w:sz="0" w:space="0" w:color="auto"/>
        <w:right w:val="none" w:sz="0" w:space="0" w:color="auto"/>
      </w:divBdr>
    </w:div>
    <w:div w:id="1937714617">
      <w:bodyDiv w:val="1"/>
      <w:marLeft w:val="0"/>
      <w:marRight w:val="0"/>
      <w:marTop w:val="0"/>
      <w:marBottom w:val="0"/>
      <w:divBdr>
        <w:top w:val="none" w:sz="0" w:space="0" w:color="auto"/>
        <w:left w:val="none" w:sz="0" w:space="0" w:color="auto"/>
        <w:bottom w:val="none" w:sz="0" w:space="0" w:color="auto"/>
        <w:right w:val="none" w:sz="0" w:space="0" w:color="auto"/>
      </w:divBdr>
    </w:div>
    <w:div w:id="1942951220">
      <w:bodyDiv w:val="1"/>
      <w:marLeft w:val="0"/>
      <w:marRight w:val="0"/>
      <w:marTop w:val="0"/>
      <w:marBottom w:val="0"/>
      <w:divBdr>
        <w:top w:val="none" w:sz="0" w:space="0" w:color="auto"/>
        <w:left w:val="none" w:sz="0" w:space="0" w:color="auto"/>
        <w:bottom w:val="none" w:sz="0" w:space="0" w:color="auto"/>
        <w:right w:val="none" w:sz="0" w:space="0" w:color="auto"/>
      </w:divBdr>
    </w:div>
    <w:div w:id="2018731939">
      <w:bodyDiv w:val="1"/>
      <w:marLeft w:val="0"/>
      <w:marRight w:val="0"/>
      <w:marTop w:val="0"/>
      <w:marBottom w:val="0"/>
      <w:divBdr>
        <w:top w:val="none" w:sz="0" w:space="0" w:color="auto"/>
        <w:left w:val="none" w:sz="0" w:space="0" w:color="auto"/>
        <w:bottom w:val="none" w:sz="0" w:space="0" w:color="auto"/>
        <w:right w:val="none" w:sz="0" w:space="0" w:color="auto"/>
      </w:divBdr>
    </w:div>
    <w:div w:id="2028411690">
      <w:bodyDiv w:val="1"/>
      <w:marLeft w:val="0"/>
      <w:marRight w:val="0"/>
      <w:marTop w:val="0"/>
      <w:marBottom w:val="0"/>
      <w:divBdr>
        <w:top w:val="none" w:sz="0" w:space="0" w:color="auto"/>
        <w:left w:val="none" w:sz="0" w:space="0" w:color="auto"/>
        <w:bottom w:val="none" w:sz="0" w:space="0" w:color="auto"/>
        <w:right w:val="none" w:sz="0" w:space="0" w:color="auto"/>
      </w:divBdr>
    </w:div>
    <w:div w:id="2035227435">
      <w:bodyDiv w:val="1"/>
      <w:marLeft w:val="0"/>
      <w:marRight w:val="0"/>
      <w:marTop w:val="0"/>
      <w:marBottom w:val="0"/>
      <w:divBdr>
        <w:top w:val="none" w:sz="0" w:space="0" w:color="auto"/>
        <w:left w:val="none" w:sz="0" w:space="0" w:color="auto"/>
        <w:bottom w:val="none" w:sz="0" w:space="0" w:color="auto"/>
        <w:right w:val="none" w:sz="0" w:space="0" w:color="auto"/>
      </w:divBdr>
    </w:div>
    <w:div w:id="2118015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3.png"/><Relationship Id="rId47" Type="http://schemas.openxmlformats.org/officeDocument/2006/relationships/chart" Target="charts/chart3.xml"/><Relationship Id="rId50" Type="http://schemas.openxmlformats.org/officeDocument/2006/relationships/image" Target="media/image38.pn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hyperlink" Target="https://link.springer.com/chapter/10.1007/978-3-319-01017-5_41" TargetMode="External"/><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www.cer.uz"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hyperlink" Target="https://ru.wikipedia.org/wiki/%D0%9F%D0%BE%D1%87%D0%B2%D0%B0" TargetMode="Externa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1.png"/><Relationship Id="rId58" Type="http://schemas.openxmlformats.org/officeDocument/2006/relationships/image" Target="media/image45.jpeg"/><Relationship Id="rId66" Type="http://schemas.openxmlformats.org/officeDocument/2006/relationships/hyperlink" Target="http://www.fao.org/fileadmin/user_upload/GSP/docs/eurasian_workshop/Soils_of_Russiaba.pdf" TargetMode="External"/><Relationship Id="rId74" Type="http://schemas.openxmlformats.org/officeDocument/2006/relationships/hyperlink" Target="http://docs.cntd.ru/document/1200023554"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7.png"/><Relationship Id="rId57" Type="http://schemas.openxmlformats.org/officeDocument/2006/relationships/image" Target="media/image44.png"/><Relationship Id="rId61" Type="http://schemas.openxmlformats.org/officeDocument/2006/relationships/image" Target="media/image48.jpe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0.png"/><Relationship Id="rId60" Type="http://schemas.openxmlformats.org/officeDocument/2006/relationships/image" Target="media/image47.jpeg"/><Relationship Id="rId65" Type="http://schemas.openxmlformats.org/officeDocument/2006/relationships/hyperlink" Target="https://www.akorda.kz/ru/addresses/addresses_of_president/poslanie-glavy-gosudarstva-kasym-zhomarta-tokaeva-narodu-kazahstana" TargetMode="External"/><Relationship Id="rId73" Type="http://schemas.openxmlformats.org/officeDocument/2006/relationships/hyperlink" Target="https://online.zakon.kz/Document/?doc_id=30005488"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chart" Target="charts/chart4.xml"/><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hyperlink" Target="http://ecogosfond.kz/kz-2018-zhylda-y-aza-stan-respublikasyny-tabi-i-resurstaryn-pajdalanu-zh-ne-orsha-an-ortany-zhaj-k-ji-turaly-ltty-bajandama-ru-nacionalnyj-doklad-o-sostojanii-okruzhajushhej-sredy-i-ob-ispolzovanii-pr/" TargetMode="External"/><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hyperlink" Target="https://online.zakon.kz/Document/?doc_id=31134598"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chart" Target="charts/chart1.xml"/><Relationship Id="rId46" Type="http://schemas.openxmlformats.org/officeDocument/2006/relationships/chart" Target="charts/chart2.xml"/><Relationship Id="rId59" Type="http://schemas.openxmlformats.org/officeDocument/2006/relationships/image" Target="media/image46.jpeg"/><Relationship Id="rId67" Type="http://schemas.openxmlformats.org/officeDocument/2006/relationships/hyperlink" Target="https://www.akorda.kz/ru/addresses/addresses_of_president/poslanie-prezidenta-respubliki-kazahstan-nnazarbaeva-narodu-kazahstana-31-yanvarya-2017-g" TargetMode="Externa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hyperlink" Target="https://economy-ru.info/info/138778" TargetMode="External"/><Relationship Id="rId62" Type="http://schemas.openxmlformats.org/officeDocument/2006/relationships/image" Target="media/image49.jpeg"/><Relationship Id="rId70" Type="http://schemas.openxmlformats.org/officeDocument/2006/relationships/hyperlink" Target="https://ecfs.msu.ru/images/publications/Rukovodstvo_po_zasolen.pdf"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solidFill>
                <a:latin typeface="Arial" panose="020B0604020202020204" pitchFamily="34" charset="0"/>
                <a:ea typeface="+mn-ea"/>
                <a:cs typeface="+mn-cs"/>
              </a:defRPr>
            </a:pPr>
            <a:r>
              <a:rPr lang="en-US" sz="1000"/>
              <a:t>Change in the degree of soil salinity, %</a:t>
            </a:r>
            <a:endParaRPr lang="ru-RU" sz="1000"/>
          </a:p>
        </c:rich>
      </c:tx>
      <c:layout>
        <c:manualLayout>
          <c:xMode val="edge"/>
          <c:yMode val="edge"/>
          <c:x val="0.23387489063867017"/>
          <c:y val="0"/>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Arial" panose="020B0604020202020204" pitchFamily="34" charset="0"/>
              <a:ea typeface="+mn-ea"/>
              <a:cs typeface="+mn-cs"/>
            </a:defRPr>
          </a:pPr>
          <a:endParaRPr lang="ru-RU"/>
        </a:p>
      </c:txPr>
    </c:title>
    <c:autoTitleDeleted val="0"/>
    <c:plotArea>
      <c:layout>
        <c:manualLayout>
          <c:layoutTarget val="inner"/>
          <c:xMode val="edge"/>
          <c:yMode val="edge"/>
          <c:x val="0.1558477690288714"/>
          <c:y val="0.20353995644161502"/>
          <c:w val="0.81359667541557301"/>
          <c:h val="0.67603451164349138"/>
        </c:manualLayout>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Лист1!$B$2:$D$2</c:f>
              <c:strCache>
                <c:ptCount val="3"/>
                <c:pt idx="0">
                  <c:v>spring 2019</c:v>
                </c:pt>
                <c:pt idx="1">
                  <c:v>autumn 2019</c:v>
                </c:pt>
                <c:pt idx="2">
                  <c:v>autumn 2020</c:v>
                </c:pt>
              </c:strCache>
            </c:strRef>
          </c:cat>
          <c:val>
            <c:numRef>
              <c:f>Лист1!$B$3:$D$3</c:f>
              <c:numCache>
                <c:formatCode>General</c:formatCode>
                <c:ptCount val="3"/>
                <c:pt idx="0" formatCode="0.000">
                  <c:v>0.5</c:v>
                </c:pt>
                <c:pt idx="1">
                  <c:v>0.48499999999999999</c:v>
                </c:pt>
                <c:pt idx="2">
                  <c:v>0.24299999999999999</c:v>
                </c:pt>
              </c:numCache>
            </c:numRef>
          </c:val>
        </c:ser>
        <c:dLbls>
          <c:dLblPos val="outEnd"/>
          <c:showLegendKey val="0"/>
          <c:showVal val="1"/>
          <c:showCatName val="0"/>
          <c:showSerName val="0"/>
          <c:showPercent val="0"/>
          <c:showBubbleSize val="0"/>
        </c:dLbls>
        <c:gapWidth val="100"/>
        <c:overlap val="-24"/>
        <c:axId val="676252408"/>
        <c:axId val="676253584"/>
      </c:barChart>
      <c:catAx>
        <c:axId val="676252408"/>
        <c:scaling>
          <c:orientation val="minMax"/>
        </c:scaling>
        <c:delete val="0"/>
        <c:axPos val="b"/>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mn-cs"/>
              </a:defRPr>
            </a:pPr>
            <a:endParaRPr lang="ru-RU"/>
          </a:p>
        </c:txPr>
        <c:crossAx val="676253584"/>
        <c:crosses val="autoZero"/>
        <c:auto val="1"/>
        <c:lblAlgn val="ctr"/>
        <c:lblOffset val="100"/>
        <c:noMultiLvlLbl val="0"/>
      </c:catAx>
      <c:valAx>
        <c:axId val="676253584"/>
        <c:scaling>
          <c:orientation val="minMax"/>
          <c:max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mn-cs"/>
                  </a:defRPr>
                </a:pPr>
                <a:r>
                  <a:rPr lang="en-US" b="1"/>
                  <a:t>Total salts, %</a:t>
                </a:r>
                <a:endParaRPr lang="ru-RU" b="1"/>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mn-cs"/>
                </a:defRPr>
              </a:pPr>
              <a:endParaRPr lang="ru-RU"/>
            </a:p>
          </c:txPr>
        </c:title>
        <c:numFmt formatCode="0.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mn-cs"/>
              </a:defRPr>
            </a:pPr>
            <a:endParaRPr lang="ru-RU"/>
          </a:p>
        </c:txPr>
        <c:crossAx val="6762524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aseline="0">
          <a:solidFill>
            <a:schemeClr val="tx1"/>
          </a:solidFill>
          <a:latin typeface="Arial" panose="020B0604020202020204" pitchFamily="34"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Distribution of soil groups according to the content of easily hidrolyzable</a:t>
            </a:r>
            <a:r>
              <a:rPr lang="en-US" sz="1200" b="1" baseline="0">
                <a:solidFill>
                  <a:sysClr val="windowText" lastClr="000000"/>
                </a:solidFill>
                <a:latin typeface="Times New Roman" panose="02020603050405020304" pitchFamily="18" charset="0"/>
                <a:cs typeface="Times New Roman" panose="02020603050405020304" pitchFamily="18" charset="0"/>
              </a:rPr>
              <a:t> nitrogen</a:t>
            </a:r>
            <a:endParaRPr lang="ru-RU"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2699118842578508"/>
          <c:y val="3.1178341583098838E-2"/>
        </c:manualLayout>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a:scene3d>
              <a:camera prst="orthographicFront"/>
              <a:lightRig rig="threePt" dir="t"/>
            </a:scene3d>
            <a:sp3d>
              <a:bevelT w="838200" h="107950"/>
              <a:bevelB w="55880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poly"/>
            <c:order val="2"/>
            <c:dispRSqr val="1"/>
            <c:dispEq val="1"/>
            <c:trendlineLbl>
              <c:layout>
                <c:manualLayout>
                  <c:x val="-8.78364344507397E-2"/>
                  <c:y val="-9.841722152242903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multiLvlStrRef>
              <c:f>'азот лг, мг-кг'!$J$21:$K$27</c:f>
              <c:multiLvlStrCache>
                <c:ptCount val="7"/>
                <c:lvl>
                  <c:pt idx="0">
                    <c:v>Very Low</c:v>
                  </c:pt>
                  <c:pt idx="1">
                    <c:v>Low</c:v>
                  </c:pt>
                  <c:pt idx="2">
                    <c:v>The average</c:v>
                  </c:pt>
                  <c:pt idx="3">
                    <c:v>Increased</c:v>
                  </c:pt>
                  <c:pt idx="4">
                    <c:v>High</c:v>
                  </c:pt>
                  <c:pt idx="5">
                    <c:v>Very High</c:v>
                  </c:pt>
                  <c:pt idx="6">
                    <c:v>Total</c:v>
                  </c:pt>
                </c:lvl>
                <c:lvl>
                  <c:pt idx="0">
                    <c:v>&lt; 30</c:v>
                  </c:pt>
                  <c:pt idx="1">
                    <c:v>31 - 40</c:v>
                  </c:pt>
                  <c:pt idx="2">
                    <c:v>41 - 50</c:v>
                  </c:pt>
                  <c:pt idx="3">
                    <c:v>51 - 70</c:v>
                  </c:pt>
                  <c:pt idx="4">
                    <c:v>71-100</c:v>
                  </c:pt>
                  <c:pt idx="5">
                    <c:v>&gt; 100</c:v>
                  </c:pt>
                </c:lvl>
              </c:multiLvlStrCache>
            </c:multiLvlStrRef>
          </c:cat>
          <c:val>
            <c:numRef>
              <c:f>'азот лг, мг-кг'!$L$21:$L$27</c:f>
              <c:numCache>
                <c:formatCode>0.0</c:formatCode>
                <c:ptCount val="7"/>
                <c:pt idx="0">
                  <c:v>581.20000000000005</c:v>
                </c:pt>
                <c:pt idx="1">
                  <c:v>544</c:v>
                </c:pt>
                <c:pt idx="2">
                  <c:v>220</c:v>
                </c:pt>
                <c:pt idx="3">
                  <c:v>55.6</c:v>
                </c:pt>
                <c:pt idx="4">
                  <c:v>24</c:v>
                </c:pt>
                <c:pt idx="5">
                  <c:v>82.2</c:v>
                </c:pt>
                <c:pt idx="6">
                  <c:v>1507</c:v>
                </c:pt>
              </c:numCache>
            </c:numRef>
          </c:val>
          <c:extLst xmlns:c16r2="http://schemas.microsoft.com/office/drawing/2015/06/chart">
            <c:ext xmlns:c16="http://schemas.microsoft.com/office/drawing/2014/chart" uri="{C3380CC4-5D6E-409C-BE32-E72D297353CC}">
              <c16:uniqueId val="{00000001-6AB1-47F7-BF99-080D58A75FCB}"/>
            </c:ext>
          </c:extLst>
        </c:ser>
        <c:dLbls>
          <c:showLegendKey val="0"/>
          <c:showVal val="0"/>
          <c:showCatName val="0"/>
          <c:showSerName val="0"/>
          <c:showPercent val="0"/>
          <c:showBubbleSize val="0"/>
        </c:dLbls>
        <c:gapWidth val="25"/>
        <c:overlap val="-20"/>
        <c:axId val="672768136"/>
        <c:axId val="672768920"/>
      </c:barChart>
      <c:catAx>
        <c:axId val="6727681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latin typeface="Times New Roman" panose="02020603050405020304" pitchFamily="18" charset="0"/>
                    <a:cs typeface="Times New Roman" panose="02020603050405020304" pitchFamily="18" charset="0"/>
                  </a:rPr>
                  <a:t>Soil groups by content of easily hidrolyzable nitrogen, mg/kg</a:t>
                </a:r>
                <a:endParaRPr lang="ru-RU" sz="11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72768920"/>
        <c:crosses val="autoZero"/>
        <c:auto val="1"/>
        <c:lblAlgn val="ctr"/>
        <c:lblOffset val="100"/>
        <c:noMultiLvlLbl val="0"/>
      </c:catAx>
      <c:valAx>
        <c:axId val="672768920"/>
        <c:scaling>
          <c:orientation val="minMax"/>
          <c:max val="1600"/>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latin typeface="Times New Roman" panose="02020603050405020304" pitchFamily="18" charset="0"/>
                    <a:cs typeface="Times New Roman" panose="02020603050405020304" pitchFamily="18" charset="0"/>
                  </a:rPr>
                  <a:t>Share of the total area, ga</a:t>
                </a:r>
                <a:endParaRPr lang="ru-RU"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2517959573599533E-2"/>
              <c:y val="0.17912128466314167"/>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727681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Distribution of soil groups by the content of available phosphorus</a:t>
            </a:r>
            <a:endParaRPr lang="ru-RU" sz="1200" b="1">
              <a:latin typeface="Times New Roman" panose="02020603050405020304" pitchFamily="18" charset="0"/>
              <a:cs typeface="Times New Roman" panose="02020603050405020304" pitchFamily="18" charset="0"/>
            </a:endParaRPr>
          </a:p>
        </c:rich>
      </c:tx>
      <c:layout>
        <c:manualLayout>
          <c:xMode val="edge"/>
          <c:yMode val="edge"/>
          <c:x val="0.16580558274001381"/>
          <c:y val="2.65152637396447E-2"/>
        </c:manualLayout>
      </c:layout>
      <c:overlay val="0"/>
      <c:spPr>
        <a:noFill/>
        <a:ln>
          <a:noFill/>
        </a:ln>
        <a:effectLst/>
      </c:spPr>
    </c:title>
    <c:autoTitleDeleted val="0"/>
    <c:plotArea>
      <c:layout>
        <c:manualLayout>
          <c:layoutTarget val="inner"/>
          <c:xMode val="edge"/>
          <c:yMode val="edge"/>
          <c:x val="0.18369333536842672"/>
          <c:y val="0.15429948608088243"/>
          <c:w val="0.78347049264223978"/>
          <c:h val="0.41196999522786926"/>
        </c:manualLayout>
      </c:layout>
      <c:barChart>
        <c:barDir val="col"/>
        <c:grouping val="clustered"/>
        <c:varyColors val="0"/>
        <c:ser>
          <c:idx val="0"/>
          <c:order val="0"/>
          <c:tx>
            <c:strRef>
              <c:f>'фосфор подв., мг-кг'!$M$20</c:f>
              <c:strCache>
                <c:ptCount val="1"/>
                <c:pt idx="0">
                  <c:v>га</c:v>
                </c:pt>
              </c:strCache>
            </c:strRef>
          </c:tx>
          <c:spPr>
            <a:solidFill>
              <a:srgbClr val="00B050"/>
            </a:solidFill>
            <a:ln>
              <a:noFill/>
            </a:ln>
            <a:effectLst/>
            <a:scene3d>
              <a:camera prst="orthographicFront"/>
              <a:lightRig rig="threePt" dir="t"/>
            </a:scene3d>
            <a:sp3d>
              <a:bevelT w="838200" h="107950"/>
              <a:bevelB w="55880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poly"/>
            <c:order val="2"/>
            <c:dispRSqr val="0"/>
            <c:dispEq val="0"/>
          </c:trendline>
          <c:trendline>
            <c:spPr>
              <a:ln w="19050" cap="rnd">
                <a:solidFill>
                  <a:schemeClr val="accent1"/>
                </a:solidFill>
                <a:prstDash val="sysDot"/>
              </a:ln>
              <a:effectLst/>
            </c:spPr>
            <c:trendlineType val="poly"/>
            <c:order val="2"/>
            <c:dispRSqr val="1"/>
            <c:dispEq val="1"/>
            <c:trendlineLbl>
              <c:layout>
                <c:manualLayout>
                  <c:x val="-6.495393771981034E-2"/>
                  <c:y val="-0.1400030539541503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multiLvlStrRef>
              <c:f>'фосфор подв., мг-кг'!$K$21:$L$27</c:f>
              <c:multiLvlStrCache>
                <c:ptCount val="7"/>
                <c:lvl>
                  <c:pt idx="0">
                    <c:v>Very low</c:v>
                  </c:pt>
                  <c:pt idx="1">
                    <c:v>Low</c:v>
                  </c:pt>
                  <c:pt idx="2">
                    <c:v>The average</c:v>
                  </c:pt>
                  <c:pt idx="3">
                    <c:v>Increased</c:v>
                  </c:pt>
                  <c:pt idx="4">
                    <c:v>High</c:v>
                  </c:pt>
                  <c:pt idx="5">
                    <c:v>Very High</c:v>
                  </c:pt>
                  <c:pt idx="6">
                    <c:v>Total</c:v>
                  </c:pt>
                </c:lvl>
                <c:lvl>
                  <c:pt idx="0">
                    <c:v>&lt; 10</c:v>
                  </c:pt>
                  <c:pt idx="1">
                    <c:v>10-15 </c:v>
                  </c:pt>
                  <c:pt idx="2">
                    <c:v>16 -30 </c:v>
                  </c:pt>
                  <c:pt idx="3">
                    <c:v>31 - 45 </c:v>
                  </c:pt>
                  <c:pt idx="4">
                    <c:v>46 -60 </c:v>
                  </c:pt>
                  <c:pt idx="5">
                    <c:v>&gt; 60 </c:v>
                  </c:pt>
                </c:lvl>
              </c:multiLvlStrCache>
            </c:multiLvlStrRef>
          </c:cat>
          <c:val>
            <c:numRef>
              <c:f>'фосфор подв., мг-кг'!$M$21:$M$27</c:f>
              <c:numCache>
                <c:formatCode>0.0</c:formatCode>
                <c:ptCount val="7"/>
                <c:pt idx="0">
                  <c:v>105.5</c:v>
                </c:pt>
                <c:pt idx="1">
                  <c:v>233.6</c:v>
                </c:pt>
                <c:pt idx="2">
                  <c:v>649.5</c:v>
                </c:pt>
                <c:pt idx="3">
                  <c:v>308.89999999999998</c:v>
                </c:pt>
                <c:pt idx="4">
                  <c:v>128.19999999999999</c:v>
                </c:pt>
                <c:pt idx="5">
                  <c:v>81.3</c:v>
                </c:pt>
                <c:pt idx="6">
                  <c:v>1507</c:v>
                </c:pt>
              </c:numCache>
            </c:numRef>
          </c:val>
          <c:extLst xmlns:c16r2="http://schemas.microsoft.com/office/drawing/2015/06/chart">
            <c:ext xmlns:c16="http://schemas.microsoft.com/office/drawing/2014/chart" uri="{C3380CC4-5D6E-409C-BE32-E72D297353CC}">
              <c16:uniqueId val="{00000002-B14E-4D74-8939-5FE4105D2C98}"/>
            </c:ext>
          </c:extLst>
        </c:ser>
        <c:dLbls>
          <c:showLegendKey val="0"/>
          <c:showVal val="0"/>
          <c:showCatName val="0"/>
          <c:showSerName val="0"/>
          <c:showPercent val="0"/>
          <c:showBubbleSize val="0"/>
        </c:dLbls>
        <c:gapWidth val="25"/>
        <c:overlap val="-20"/>
        <c:axId val="672767352"/>
        <c:axId val="672770488"/>
      </c:barChart>
      <c:catAx>
        <c:axId val="672767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latin typeface="Times New Roman" panose="02020603050405020304" pitchFamily="18" charset="0"/>
                    <a:cs typeface="Times New Roman" panose="02020603050405020304" pitchFamily="18" charset="0"/>
                  </a:rPr>
                  <a:t>Soil groups by content of mobile phosphorus</a:t>
                </a:r>
                <a:r>
                  <a:rPr lang="ru-RU" sz="1100" b="1">
                    <a:solidFill>
                      <a:sysClr val="windowText" lastClr="000000"/>
                    </a:solidFill>
                    <a:latin typeface="Times New Roman" panose="02020603050405020304" pitchFamily="18" charset="0"/>
                    <a:cs typeface="Times New Roman" panose="02020603050405020304" pitchFamily="18" charset="0"/>
                  </a:rPr>
                  <a:t>,</a:t>
                </a:r>
                <a:r>
                  <a:rPr lang="ru-RU" sz="1100" b="1" baseline="0">
                    <a:solidFill>
                      <a:sysClr val="windowText" lastClr="000000"/>
                    </a:solidFill>
                    <a:latin typeface="Times New Roman" panose="02020603050405020304" pitchFamily="18" charset="0"/>
                    <a:cs typeface="Times New Roman" panose="02020603050405020304" pitchFamily="18" charset="0"/>
                  </a:rPr>
                  <a:t> </a:t>
                </a:r>
                <a:r>
                  <a:rPr lang="en-US" sz="1100" b="1" baseline="0">
                    <a:solidFill>
                      <a:sysClr val="windowText" lastClr="000000"/>
                    </a:solidFill>
                    <a:latin typeface="Times New Roman" panose="02020603050405020304" pitchFamily="18" charset="0"/>
                    <a:cs typeface="Times New Roman" panose="02020603050405020304" pitchFamily="18" charset="0"/>
                  </a:rPr>
                  <a:t>mg</a:t>
                </a:r>
                <a:r>
                  <a:rPr lang="ru-RU" sz="1100" b="1" baseline="0">
                    <a:solidFill>
                      <a:sysClr val="windowText" lastClr="000000"/>
                    </a:solidFill>
                    <a:latin typeface="Times New Roman" panose="02020603050405020304" pitchFamily="18" charset="0"/>
                    <a:cs typeface="Times New Roman" panose="02020603050405020304" pitchFamily="18" charset="0"/>
                  </a:rPr>
                  <a:t>/</a:t>
                </a:r>
                <a:r>
                  <a:rPr lang="en-US" sz="1100" b="1" baseline="0">
                    <a:solidFill>
                      <a:sysClr val="windowText" lastClr="000000"/>
                    </a:solidFill>
                    <a:latin typeface="Times New Roman" panose="02020603050405020304" pitchFamily="18" charset="0"/>
                    <a:cs typeface="Times New Roman" panose="02020603050405020304" pitchFamily="18" charset="0"/>
                  </a:rPr>
                  <a:t>kg</a:t>
                </a:r>
                <a:endParaRPr lang="ru-RU"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2286343456586846"/>
              <c:y val="0.909883497764360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1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72770488"/>
        <c:crosses val="autoZero"/>
        <c:auto val="1"/>
        <c:lblAlgn val="ctr"/>
        <c:lblOffset val="100"/>
        <c:noMultiLvlLbl val="0"/>
      </c:catAx>
      <c:valAx>
        <c:axId val="672770488"/>
        <c:scaling>
          <c:orientation val="minMax"/>
          <c:max val="1800"/>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Share of the total</a:t>
                </a:r>
                <a:r>
                  <a:rPr lang="en-US" sz="1200" b="1" baseline="0">
                    <a:solidFill>
                      <a:sysClr val="windowText" lastClr="000000"/>
                    </a:solidFill>
                    <a:latin typeface="Times New Roman" panose="02020603050405020304" pitchFamily="18" charset="0"/>
                    <a:cs typeface="Times New Roman" panose="02020603050405020304" pitchFamily="18" charset="0"/>
                  </a:rPr>
                  <a:t> area,ha</a:t>
                </a:r>
                <a:endParaRPr lang="ru-RU"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2.7781453553071742E-2"/>
              <c:y val="7.1122719416170557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t" anchorCtr="0"/>
          <a:lstStyle/>
          <a:p>
            <a:pPr>
              <a:defRPr sz="1100" b="1" i="0" u="none" strike="noStrike" kern="1200" baseline="0">
                <a:solidFill>
                  <a:sysClr val="windowText" lastClr="000000"/>
                </a:solidFill>
                <a:latin typeface="Times New Roman" panose="02020603050405020304" pitchFamily="18" charset="0"/>
                <a:ea typeface="+mn-ea"/>
                <a:cs typeface="+mn-cs"/>
              </a:defRPr>
            </a:pPr>
            <a:endParaRPr lang="ru-RU"/>
          </a:p>
        </c:txPr>
        <c:crossAx val="672767352"/>
        <c:crosses val="autoZero"/>
        <c:crossBetween val="between"/>
        <c:majorUnit val="30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Distribution of soil groups by the content of exchangeable</a:t>
            </a:r>
            <a:r>
              <a:rPr lang="en-US" sz="1200" b="1" baseline="0">
                <a:solidFill>
                  <a:sysClr val="windowText" lastClr="000000"/>
                </a:solidFill>
                <a:latin typeface="Times New Roman" panose="02020603050405020304" pitchFamily="18" charset="0"/>
                <a:cs typeface="Times New Roman" panose="02020603050405020304" pitchFamily="18" charset="0"/>
              </a:rPr>
              <a:t> potassium</a:t>
            </a:r>
            <a:r>
              <a:rPr lang="ru-RU" sz="1200" b="1">
                <a:solidFill>
                  <a:sysClr val="windowText" lastClr="000000"/>
                </a:solidFill>
                <a:latin typeface="Times New Roman" panose="02020603050405020304" pitchFamily="18" charset="0"/>
                <a:cs typeface="Times New Roman" panose="02020603050405020304" pitchFamily="18" charset="0"/>
              </a:rPr>
              <a:t/>
            </a:r>
            <a:br>
              <a:rPr lang="ru-RU" sz="1200" b="1">
                <a:solidFill>
                  <a:sysClr val="windowText" lastClr="000000"/>
                </a:solidFill>
                <a:latin typeface="Times New Roman" panose="02020603050405020304" pitchFamily="18" charset="0"/>
                <a:cs typeface="Times New Roman" panose="02020603050405020304" pitchFamily="18" charset="0"/>
              </a:rPr>
            </a:br>
            <a:endParaRPr lang="ru-RU"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6828659345439104"/>
          <c:y val="3.2407407407407406E-2"/>
        </c:manualLayout>
      </c:layout>
      <c:overlay val="0"/>
      <c:spPr>
        <a:noFill/>
        <a:ln>
          <a:noFill/>
        </a:ln>
        <a:effectLst/>
      </c:spPr>
    </c:title>
    <c:autoTitleDeleted val="0"/>
    <c:plotArea>
      <c:layout/>
      <c:barChart>
        <c:barDir val="col"/>
        <c:grouping val="clustered"/>
        <c:varyColors val="0"/>
        <c:ser>
          <c:idx val="0"/>
          <c:order val="0"/>
          <c:spPr>
            <a:solidFill>
              <a:schemeClr val="accent2"/>
            </a:solidFill>
            <a:ln>
              <a:noFill/>
            </a:ln>
            <a:effectLst/>
            <a:scene3d>
              <a:camera prst="orthographicFront"/>
              <a:lightRig rig="threePt" dir="t"/>
            </a:scene3d>
            <a:sp3d>
              <a:bevelT w="838200" h="107950"/>
              <a:bevelB w="55880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poly"/>
            <c:order val="2"/>
            <c:dispRSqr val="1"/>
            <c:dispEq val="1"/>
            <c:trendlineLbl>
              <c:layout>
                <c:manualLayout>
                  <c:x val="-6.2594401457428311E-2"/>
                  <c:y val="-0.1328807675927270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multiLvlStrRef>
              <c:f>'калий обм.,кг-га'!$J$21:$K$26</c:f>
              <c:multiLvlStrCache>
                <c:ptCount val="6"/>
                <c:lvl>
                  <c:pt idx="0">
                    <c:v>Low</c:v>
                  </c:pt>
                  <c:pt idx="1">
                    <c:v>The Average</c:v>
                  </c:pt>
                  <c:pt idx="2">
                    <c:v>Increased</c:v>
                  </c:pt>
                  <c:pt idx="3">
                    <c:v>High</c:v>
                  </c:pt>
                  <c:pt idx="4">
                    <c:v>Very High</c:v>
                  </c:pt>
                  <c:pt idx="5">
                    <c:v>Total:</c:v>
                  </c:pt>
                </c:lvl>
                <c:lvl>
                  <c:pt idx="0">
                    <c:v>101 – 200</c:v>
                  </c:pt>
                  <c:pt idx="1">
                    <c:v>201 – 300 </c:v>
                  </c:pt>
                  <c:pt idx="2">
                    <c:v>301 – 400 </c:v>
                  </c:pt>
                  <c:pt idx="3">
                    <c:v>401 – 600 </c:v>
                  </c:pt>
                  <c:pt idx="4">
                    <c:v>&gt; 600 </c:v>
                  </c:pt>
                </c:lvl>
              </c:multiLvlStrCache>
            </c:multiLvlStrRef>
          </c:cat>
          <c:val>
            <c:numRef>
              <c:f>'калий обм.,кг-га'!$L$21:$L$26</c:f>
              <c:numCache>
                <c:formatCode>0.0</c:formatCode>
                <c:ptCount val="6"/>
                <c:pt idx="0">
                  <c:v>46.7</c:v>
                </c:pt>
                <c:pt idx="1">
                  <c:v>284.8</c:v>
                </c:pt>
                <c:pt idx="2">
                  <c:v>331.5</c:v>
                </c:pt>
                <c:pt idx="3">
                  <c:v>572.70000000000005</c:v>
                </c:pt>
                <c:pt idx="4">
                  <c:v>271.3</c:v>
                </c:pt>
                <c:pt idx="5">
                  <c:v>1507</c:v>
                </c:pt>
              </c:numCache>
            </c:numRef>
          </c:val>
          <c:extLst xmlns:c16r2="http://schemas.microsoft.com/office/drawing/2015/06/chart">
            <c:ext xmlns:c16="http://schemas.microsoft.com/office/drawing/2014/chart" uri="{C3380CC4-5D6E-409C-BE32-E72D297353CC}">
              <c16:uniqueId val="{00000001-8276-46EC-B723-3D7A5D055DD2}"/>
            </c:ext>
          </c:extLst>
        </c:ser>
        <c:dLbls>
          <c:showLegendKey val="0"/>
          <c:showVal val="0"/>
          <c:showCatName val="0"/>
          <c:showSerName val="0"/>
          <c:showPercent val="0"/>
          <c:showBubbleSize val="0"/>
        </c:dLbls>
        <c:gapWidth val="25"/>
        <c:overlap val="-20"/>
        <c:axId val="680225776"/>
        <c:axId val="680226168"/>
      </c:barChart>
      <c:catAx>
        <c:axId val="6802257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latin typeface="Times New Roman" panose="02020603050405020304" pitchFamily="18" charset="0"/>
                    <a:cs typeface="Times New Roman" panose="02020603050405020304" pitchFamily="18" charset="0"/>
                  </a:rPr>
                  <a:t>Soil groups by the content of exchangeable</a:t>
                </a:r>
                <a:r>
                  <a:rPr lang="en-US" sz="1100" b="1" baseline="0">
                    <a:solidFill>
                      <a:sysClr val="windowText" lastClr="000000"/>
                    </a:solidFill>
                    <a:latin typeface="Times New Roman" panose="02020603050405020304" pitchFamily="18" charset="0"/>
                    <a:cs typeface="Times New Roman" panose="02020603050405020304" pitchFamily="18" charset="0"/>
                  </a:rPr>
                  <a:t> potassium, mg/kg</a:t>
                </a:r>
                <a:endParaRPr lang="ru-RU"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5435372371558024"/>
              <c:y val="0.8905322251385244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0"/>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0226168"/>
        <c:crosses val="autoZero"/>
        <c:auto val="1"/>
        <c:lblAlgn val="ctr"/>
        <c:lblOffset val="100"/>
        <c:noMultiLvlLbl val="0"/>
      </c:catAx>
      <c:valAx>
        <c:axId val="680226168"/>
        <c:scaling>
          <c:orientation val="minMax"/>
          <c:max val="1800"/>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latin typeface="Times New Roman" panose="02020603050405020304" pitchFamily="18" charset="0"/>
                    <a:cs typeface="Times New Roman" panose="02020603050405020304" pitchFamily="18" charset="0"/>
                  </a:rPr>
                  <a:t>Share of the total area, ha</a:t>
                </a:r>
                <a:endParaRPr lang="ru-RU"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5211537895015928E-2"/>
              <c:y val="0.15459200714511109"/>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0225776"/>
        <c:crosses val="autoZero"/>
        <c:crossBetween val="between"/>
        <c:majorUnit val="30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147724-118B-40CD-9B29-8EED760A63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69</Pages>
  <Words>21020</Words>
  <Characters>119819</Characters>
  <Application>Microsoft Office Word</Application>
  <DocSecurity>0</DocSecurity>
  <Lines>998</Lines>
  <Paragraphs>281</Paragraphs>
  <ScaleCrop>false</ScaleCrop>
  <HeadingPairs>
    <vt:vector size="2" baseType="variant">
      <vt:variant>
        <vt:lpstr>Название</vt:lpstr>
      </vt:variant>
      <vt:variant>
        <vt:i4>1</vt:i4>
      </vt:variant>
    </vt:vector>
  </HeadingPairs>
  <TitlesOfParts>
    <vt:vector size="1" baseType="lpstr">
      <vt:lpstr>К настоящему времени проанализированы образцы почв 200 га обследованной площади залежных, "бросовых" земель Шиелийского массив</vt:lpstr>
    </vt:vector>
  </TitlesOfParts>
  <Company>User</Company>
  <LinksUpToDate>false</LinksUpToDate>
  <CharactersWithSpaces>140558</CharactersWithSpaces>
  <SharedDoc>false</SharedDoc>
  <HLinks>
    <vt:vector size="24" baseType="variant">
      <vt:variant>
        <vt:i4>2293837</vt:i4>
      </vt:variant>
      <vt:variant>
        <vt:i4>9</vt:i4>
      </vt:variant>
      <vt:variant>
        <vt:i4>0</vt:i4>
      </vt:variant>
      <vt:variant>
        <vt:i4>5</vt:i4>
      </vt:variant>
      <vt:variant>
        <vt:lpwstr>https://www.facebook.com/profile.php?id=100017299399037&amp;hc_ref=ARR8T9U-Ek3YT_mdnPMdXc5ptKtgvJcq7qaHZXbVj47jG0msVtojwzOog_YRQ1ld0zI</vt:lpwstr>
      </vt:variant>
      <vt:variant>
        <vt:lpwstr/>
      </vt:variant>
      <vt:variant>
        <vt:i4>1</vt:i4>
      </vt:variant>
      <vt:variant>
        <vt:i4>6</vt:i4>
      </vt:variant>
      <vt:variant>
        <vt:i4>0</vt:i4>
      </vt:variant>
      <vt:variant>
        <vt:i4>5</vt:i4>
      </vt:variant>
      <vt:variant>
        <vt:lpwstr>http://aigak.kz/2018/04/03/otrar-audannda-zhger-daln-lmi-negzde-sru-s-zhandanuda/</vt:lpwstr>
      </vt:variant>
      <vt:variant>
        <vt:lpwstr/>
      </vt:variant>
      <vt:variant>
        <vt:i4>131159</vt:i4>
      </vt:variant>
      <vt:variant>
        <vt:i4>3</vt:i4>
      </vt:variant>
      <vt:variant>
        <vt:i4>0</vt:i4>
      </vt:variant>
      <vt:variant>
        <vt:i4>5</vt:i4>
      </vt:variant>
      <vt:variant>
        <vt:lpwstr>http://www.inform.kz/</vt:lpwstr>
      </vt:variant>
      <vt:variant>
        <vt:lpwstr/>
      </vt:variant>
      <vt:variant>
        <vt:i4>6946936</vt:i4>
      </vt:variant>
      <vt:variant>
        <vt:i4>-1</vt:i4>
      </vt:variant>
      <vt:variant>
        <vt:i4>1771</vt:i4>
      </vt:variant>
      <vt:variant>
        <vt:i4>4</vt:i4>
      </vt:variant>
      <vt:variant>
        <vt:lpwstr>https://www.facebook.com/profile.php?id=100017299399037&amp;fref=nf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 настоящему времени проанализированы образцы почв 200 га обследованной площади залежных, "бросовых" земель Шиелийского массив</dc:title>
  <dc:creator>User</dc:creator>
  <cp:lastModifiedBy>Пользователь</cp:lastModifiedBy>
  <cp:revision>10</cp:revision>
  <cp:lastPrinted>2020-10-27T08:56:00Z</cp:lastPrinted>
  <dcterms:created xsi:type="dcterms:W3CDTF">2020-10-27T06:39:00Z</dcterms:created>
  <dcterms:modified xsi:type="dcterms:W3CDTF">2020-10-30T07:16:00Z</dcterms:modified>
</cp:coreProperties>
</file>