
<file path=[Content_Types].xml><?xml version="1.0" encoding="utf-8"?>
<Types xmlns="http://schemas.openxmlformats.org/package/2006/content-types">
  <Override PartName="/word/header47.xml" ContentType="application/vnd.openxmlformats-officedocument.wordprocessingml.header+xml"/>
  <Override PartName="/word/footer88.xml" ContentType="application/vnd.openxmlformats-officedocument.wordprocessingml.footer+xml"/>
  <Override PartName="/word/footer105.xml" ContentType="application/vnd.openxmlformats-officedocument.wordprocessingml.footer+xml"/>
  <Override PartName="/word/header36.xml" ContentType="application/vnd.openxmlformats-officedocument.wordprocessingml.header+xml"/>
  <Override PartName="/word/footer77.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55.xml" ContentType="application/vnd.openxmlformats-officedocument.wordprocessingml.footer+xml"/>
  <Override PartName="/word/footer66.xml" ContentType="application/vnd.openxmlformats-officedocument.wordprocessingml.footer+xml"/>
  <Override PartName="/word/header61.xml" ContentType="application/vnd.openxmlformats-officedocument.wordprocessingml.header+xml"/>
  <Override PartName="/word/header72.xml" ContentType="application/vnd.openxmlformats-officedocument.wordprocessingml.head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footer44.xml" ContentType="application/vnd.openxmlformats-officedocument.wordprocessingml.footer+xml"/>
  <Override PartName="/word/header50.xml" ContentType="application/vnd.openxmlformats-officedocument.wordprocessingml.header+xml"/>
  <Override PartName="/word/footer91.xml" ContentType="application/vnd.openxmlformats-officedocument.wordprocessingml.footer+xml"/>
  <Override PartName="/word/footer3.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oter33.xml" ContentType="application/vnd.openxmlformats-officedocument.wordprocessingml.footer+xml"/>
  <Override PartName="/word/footer51.xml" ContentType="application/vnd.openxmlformats-officedocument.wordprocessingml.footer+xml"/>
  <Override PartName="/word/footer62.xml" ContentType="application/vnd.openxmlformats-officedocument.wordprocessingml.footer+xml"/>
  <Override PartName="/word/footer80.xml" ContentType="application/vnd.openxmlformats-officedocument.wordprocessingml.footer+xml"/>
  <Override PartName="/docProps/custom.xml" ContentType="application/vnd.openxmlformats-officedocument.custom-properties+xml"/>
  <Override PartName="/word/header4.xml" ContentType="application/vnd.openxmlformats-officedocument.wordprocessingml.header+xml"/>
  <Override PartName="/word/footer11.xml" ContentType="application/vnd.openxmlformats-officedocument.wordprocessingml.footer+xml"/>
  <Override PartName="/word/footer22.xml" ContentType="application/vnd.openxmlformats-officedocument.wordprocessingml.footer+xml"/>
  <Override PartName="/word/footer40.xml" ContentType="application/vnd.openxmlformats-officedocument.wordprocessingml.footer+xml"/>
  <Default Extension="xlsx" ContentType="application/vnd.openxmlformats-officedocument.spreadsheetml.sheet"/>
  <Override PartName="/word/charts/chart1.xml" ContentType="application/vnd.openxmlformats-officedocument.drawingml.chart+xml"/>
  <Override PartName="/word/header59.xml" ContentType="application/vnd.openxmlformats-officedocument.wordprocessingml.header+xml"/>
  <Override PartName="/word/header77.xml" ContentType="application/vnd.openxmlformats-officedocument.wordprocessingml.header+xml"/>
  <Override PartName="/word/footer106.xml" ContentType="application/vnd.openxmlformats-officedocument.wordprocessingml.footer+xml"/>
  <Override PartName="/customXml/itemProps2.xml" ContentType="application/vnd.openxmlformats-officedocument.customXmlProperties+xml"/>
  <Default Extension="png" ContentType="image/png"/>
  <Override PartName="/word/header19.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footer78.xml" ContentType="application/vnd.openxmlformats-officedocument.wordprocessingml.footer+xml"/>
  <Override PartName="/word/header66.xml" ContentType="application/vnd.openxmlformats-officedocument.wordprocessingml.header+xml"/>
  <Override PartName="/word/footer89.xml" ContentType="application/vnd.openxmlformats-officedocument.wordprocessingml.footer+xml"/>
  <Override PartName="/word/footer8.xml" ContentType="application/vnd.openxmlformats-officedocument.wordprocessingml.footer+xml"/>
  <Override PartName="/word/header26.xml" ContentType="application/vnd.openxmlformats-officedocument.wordprocessingml.header+xml"/>
  <Override PartName="/word/header44.xml" ContentType="application/vnd.openxmlformats-officedocument.wordprocessingml.header+xml"/>
  <Override PartName="/word/footer49.xml" ContentType="application/vnd.openxmlformats-officedocument.wordprocessingml.footer+xml"/>
  <Override PartName="/word/header55.xml" ContentType="application/vnd.openxmlformats-officedocument.wordprocessingml.header+xml"/>
  <Override PartName="/word/footer67.xml" ContentType="application/vnd.openxmlformats-officedocument.wordprocessingml.footer+xml"/>
  <Override PartName="/word/footer96.xml" ContentType="application/vnd.openxmlformats-officedocument.wordprocessingml.footer+xml"/>
  <Override PartName="/word/header73.xml" ContentType="application/vnd.openxmlformats-officedocument.wordprocessingml.header+xml"/>
  <Override PartName="/word/footer102.xml" ContentType="application/vnd.openxmlformats-officedocument.wordprocessingml.footer+xml"/>
  <Default Extension="emf" ContentType="image/x-emf"/>
  <Override PartName="/word/header15.xml" ContentType="application/vnd.openxmlformats-officedocument.wordprocessingml.header+xml"/>
  <Override PartName="/word/footer27.xml" ContentType="application/vnd.openxmlformats-officedocument.wordprocessingml.footer+xml"/>
  <Override PartName="/word/header33.xml" ContentType="application/vnd.openxmlformats-officedocument.wordprocessingml.header+xml"/>
  <Override PartName="/word/footer38.xml" ContentType="application/vnd.openxmlformats-officedocument.wordprocessingml.footer+xml"/>
  <Override PartName="/word/footer56.xml" ContentType="application/vnd.openxmlformats-officedocument.wordprocessingml.footer+xml"/>
  <Override PartName="/word/header62.xml" ContentType="application/vnd.openxmlformats-officedocument.wordprocessingml.header+xml"/>
  <Override PartName="/word/footer74.xml" ContentType="application/vnd.openxmlformats-officedocument.wordprocessingml.footer+xml"/>
  <Override PartName="/word/footer85.xml" ContentType="application/vnd.openxmlformats-officedocument.wordprocessingml.footer+xml"/>
  <Override PartName="/word/header80.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34.xml" ContentType="application/vnd.openxmlformats-officedocument.wordprocessingml.footer+xml"/>
  <Override PartName="/word/header40.xml" ContentType="application/vnd.openxmlformats-officedocument.wordprocessingml.header+xml"/>
  <Override PartName="/word/footer45.xml" ContentType="application/vnd.openxmlformats-officedocument.wordprocessingml.footer+xml"/>
  <Override PartName="/word/header51.xml" ContentType="application/vnd.openxmlformats-officedocument.wordprocessingml.header+xml"/>
  <Override PartName="/word/footer63.xml" ContentType="application/vnd.openxmlformats-officedocument.wordprocessingml.footer+xml"/>
  <Override PartName="/word/footer81.xml" ContentType="application/vnd.openxmlformats-officedocument.wordprocessingml.footer+xml"/>
  <Override PartName="/word/footer92.xml" ContentType="application/vnd.openxmlformats-officedocument.wordprocessingml.footer+xml"/>
  <Override PartName="/docProps/app.xml" ContentType="application/vnd.openxmlformats-officedocument.extended-properties+xml"/>
  <Override PartName="/word/header11.xml" ContentType="application/vnd.openxmlformats-officedocument.wordprocessingml.header+xml"/>
  <Override PartName="/word/footer23.xml" ContentType="application/vnd.openxmlformats-officedocument.wordprocessingml.footer+xml"/>
  <Override PartName="/word/footer52.xml" ContentType="application/vnd.openxmlformats-officedocument.wordprocessingml.footer+xml"/>
  <Override PartName="/word/footer70.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30.xml" ContentType="application/vnd.openxmlformats-officedocument.wordprocessingml.footer+xml"/>
  <Override PartName="/word/footer41.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49.xml" ContentType="application/vnd.openxmlformats-officedocument.wordprocessingml.header+xml"/>
  <Override PartName="/word/header67.xml" ContentType="application/vnd.openxmlformats-officedocument.wordprocessingml.header+xml"/>
  <Override PartName="/word/header78.xml" ContentType="application/vnd.openxmlformats-officedocument.wordprocessingml.header+xml"/>
  <Override PartName="/word/footer107.xml" ContentType="application/vnd.openxmlformats-officedocument.wordprocessingml.footer+xml"/>
  <Override PartName="/docProps/core.xml" ContentType="application/vnd.openxmlformats-package.core-properties+xml"/>
  <Override PartName="/word/footnotes.xml" ContentType="application/vnd.openxmlformats-officedocument.wordprocessingml.footnotes+xml"/>
  <Override PartName="/word/header38.xml" ContentType="application/vnd.openxmlformats-officedocument.wordprocessingml.header+xml"/>
  <Override PartName="/word/header56.xml" ContentType="application/vnd.openxmlformats-officedocument.wordprocessingml.header+xml"/>
  <Override PartName="/word/footer79.xml" ContentType="application/vnd.openxmlformats-officedocument.wordprocessingml.footer+xml"/>
  <Override PartName="/word/footer97.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footer39.xml" ContentType="application/vnd.openxmlformats-officedocument.wordprocessingml.footer+xml"/>
  <Override PartName="/word/header45.xml" ContentType="application/vnd.openxmlformats-officedocument.wordprocessingml.header+xml"/>
  <Override PartName="/word/footer57.xml" ContentType="application/vnd.openxmlformats-officedocument.wordprocessingml.footer+xml"/>
  <Override PartName="/word/footer68.xml" ContentType="application/vnd.openxmlformats-officedocument.wordprocessingml.footer+xml"/>
  <Override PartName="/word/header63.xml" ContentType="application/vnd.openxmlformats-officedocument.wordprocessingml.header+xml"/>
  <Override PartName="/word/footer86.xml" ContentType="application/vnd.openxmlformats-officedocument.wordprocessingml.footer+xml"/>
  <Override PartName="/word/header74.xml" ContentType="application/vnd.openxmlformats-officedocument.wordprocessingml.header+xml"/>
  <Override PartName="/word/footer103.xml" ContentType="application/vnd.openxmlformats-officedocument.wordprocessingml.footer+xml"/>
  <Override PartName="/word/footer28.xml" ContentType="application/vnd.openxmlformats-officedocument.wordprocessingml.footer+xml"/>
  <Override PartName="/word/header34.xml" ContentType="application/vnd.openxmlformats-officedocument.wordprocessingml.header+xml"/>
  <Override PartName="/word/footer46.xml" ContentType="application/vnd.openxmlformats-officedocument.wordprocessingml.footer+xml"/>
  <Override PartName="/word/header52.xml" ContentType="application/vnd.openxmlformats-officedocument.wordprocessingml.header+xml"/>
  <Override PartName="/word/footer75.xml" ContentType="application/vnd.openxmlformats-officedocument.wordprocessingml.footer+xml"/>
  <Override PartName="/word/footer93.xml" ContentType="application/vnd.openxmlformats-officedocument.wordprocessingml.footer+xml"/>
  <Override PartName="/word/footer110.xml" ContentType="application/vnd.openxmlformats-officedocument.wordprocessingml.footer+xml"/>
  <Override PartName="/word/header81.xml" ContentType="application/vnd.openxmlformats-officedocument.wordprocessingml.header+xml"/>
  <Default Extension="rels" ContentType="application/vnd.openxmlformats-package.relationships+xml"/>
  <Override PartName="/word/footer5.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23.xml" ContentType="application/vnd.openxmlformats-officedocument.wordprocessingml.header+xml"/>
  <Override PartName="/word/footer35.xml" ContentType="application/vnd.openxmlformats-officedocument.wordprocessingml.footer+xml"/>
  <Override PartName="/word/header41.xml" ContentType="application/vnd.openxmlformats-officedocument.wordprocessingml.header+xml"/>
  <Override PartName="/word/footer53.xml" ContentType="application/vnd.openxmlformats-officedocument.wordprocessingml.footer+xml"/>
  <Override PartName="/word/footer64.xml" ContentType="application/vnd.openxmlformats-officedocument.wordprocessingml.footer+xml"/>
  <Override PartName="/word/footer82.xml" ContentType="application/vnd.openxmlformats-officedocument.wordprocessingml.footer+xml"/>
  <Override PartName="/word/header70.xml" ContentType="application/vnd.openxmlformats-officedocument.wordprocessingml.header+xml"/>
  <Override PartName="/word/header6.xml" ContentType="application/vnd.openxmlformats-officedocument.wordprocessingml.header+xml"/>
  <Override PartName="/word/footer13.xml" ContentType="application/vnd.openxmlformats-officedocument.wordprocessingml.footer+xml"/>
  <Override PartName="/word/footer24.xml" ContentType="application/vnd.openxmlformats-officedocument.wordprocessingml.footer+xml"/>
  <Override PartName="/word/header30.xml" ContentType="application/vnd.openxmlformats-officedocument.wordprocessingml.header+xml"/>
  <Override PartName="/word/footer42.xml" ContentType="application/vnd.openxmlformats-officedocument.wordprocessingml.footer+xml"/>
  <Override PartName="/word/footer60.xml" ContentType="application/vnd.openxmlformats-officedocument.wordprocessingml.footer+xml"/>
  <Override PartName="/word/footer71.xml" ContentType="application/vnd.openxmlformats-officedocument.wordprocessingml.footer+xml"/>
  <Override PartName="/word/footer1.xml" ContentType="application/vnd.openxmlformats-officedocument.wordprocessingml.footer+xml"/>
  <Override PartName="/word/footer31.xml" ContentType="application/vnd.openxmlformats-officedocument.wordprocessingml.footer+xml"/>
  <Override PartName="/word/header2.xml" ContentType="application/vnd.openxmlformats-officedocument.wordprocessingml.header+xml"/>
  <Override PartName="/word/footer20.xml" ContentType="application/vnd.openxmlformats-officedocument.wordprocessingml.footer+xml"/>
  <Override PartName="/word/footer108.xml" ContentType="application/vnd.openxmlformats-officedocument.wordprocessingml.footer+xml"/>
  <Override PartName="/word/header79.xml" ContentType="application/vnd.openxmlformats-officedocument.wordprocessingml.header+xml"/>
  <Override PartName="/word/header39.xml" ContentType="application/vnd.openxmlformats-officedocument.wordprocessingml.header+xml"/>
  <Override PartName="/word/header68.xml" ContentType="application/vnd.openxmlformats-officedocument.wordprocessingml.header+xml"/>
  <Override PartName="/word/header28.xml" ContentType="application/vnd.openxmlformats-officedocument.wordprocessingml.header+xml"/>
  <Override PartName="/word/header57.xml" ContentType="application/vnd.openxmlformats-officedocument.wordprocessingml.header+xml"/>
  <Override PartName="/word/footer69.xml" ContentType="application/vnd.openxmlformats-officedocument.wordprocessingml.footer+xml"/>
  <Override PartName="/word/footer98.xml" ContentType="application/vnd.openxmlformats-officedocument.wordprocessingml.footer+xml"/>
  <Override PartName="/word/header75.xml" ContentType="application/vnd.openxmlformats-officedocument.wordprocessingml.header+xml"/>
  <Override PartName="/word/footer104.xml" ContentType="application/vnd.openxmlformats-officedocument.wordprocessingml.footer+xml"/>
  <Override PartName="/word/header17.xml" ContentType="application/vnd.openxmlformats-officedocument.wordprocessingml.header+xml"/>
  <Override PartName="/word/footer29.xml" ContentType="application/vnd.openxmlformats-officedocument.wordprocessingml.footer+xml"/>
  <Override PartName="/word/header35.xml" ContentType="application/vnd.openxmlformats-officedocument.wordprocessingml.header+xml"/>
  <Override PartName="/word/header46.xml" ContentType="application/vnd.openxmlformats-officedocument.wordprocessingml.header+xml"/>
  <Override PartName="/word/footer58.xml" ContentType="application/vnd.openxmlformats-officedocument.wordprocessingml.footer+xml"/>
  <Override PartName="/word/footer76.xml" ContentType="application/vnd.openxmlformats-officedocument.wordprocessingml.footer+xml"/>
  <Override PartName="/word/header64.xml" ContentType="application/vnd.openxmlformats-officedocument.wordprocessingml.header+xml"/>
  <Override PartName="/word/footer87.xml" ContentType="application/vnd.openxmlformats-officedocument.wordprocessingml.footer+xml"/>
  <Override PartName="/word/footer111.xml" ContentType="application/vnd.openxmlformats-officedocument.wordprocessingml.footer+xml"/>
  <Default Extension="jpeg" ContentType="image/jpeg"/>
  <Override PartName="/word/footer6.xml" ContentType="application/vnd.openxmlformats-officedocument.wordprocessingml.footer+xml"/>
  <Override PartName="/word/footer18.xml" ContentType="application/vnd.openxmlformats-officedocument.wordprocessingml.footer+xml"/>
  <Override PartName="/word/header24.xml" ContentType="application/vnd.openxmlformats-officedocument.wordprocessingml.header+xml"/>
  <Override PartName="/word/footer36.xml" ContentType="application/vnd.openxmlformats-officedocument.wordprocessingml.footer+xml"/>
  <Override PartName="/word/header42.xml" ContentType="application/vnd.openxmlformats-officedocument.wordprocessingml.header+xml"/>
  <Override PartName="/word/footer47.xml" ContentType="application/vnd.openxmlformats-officedocument.wordprocessingml.footer+xml"/>
  <Override PartName="/word/header53.xml" ContentType="application/vnd.openxmlformats-officedocument.wordprocessingml.header+xml"/>
  <Override PartName="/word/footer65.xml" ContentType="application/vnd.openxmlformats-officedocument.wordprocessingml.footer+xml"/>
  <Override PartName="/word/footer83.xml" ContentType="application/vnd.openxmlformats-officedocument.wordprocessingml.footer+xml"/>
  <Override PartName="/word/header71.xml" ContentType="application/vnd.openxmlformats-officedocument.wordprocessingml.header+xml"/>
  <Override PartName="/word/footer94.xml" ContentType="application/vnd.openxmlformats-officedocument.wordprocessingml.footer+xml"/>
  <Override PartName="/word/footer100.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header13.xml" ContentType="application/vnd.openxmlformats-officedocument.wordprocessingml.header+xml"/>
  <Override PartName="/word/footer25.xml" ContentType="application/vnd.openxmlformats-officedocument.wordprocessingml.footer+xml"/>
  <Override PartName="/word/header31.xml" ContentType="application/vnd.openxmlformats-officedocument.wordprocessingml.header+xml"/>
  <Override PartName="/word/footer54.xml" ContentType="application/vnd.openxmlformats-officedocument.wordprocessingml.footer+xml"/>
  <Override PartName="/word/header60.xml" ContentType="application/vnd.openxmlformats-officedocument.wordprocessingml.header+xml"/>
  <Override PartName="/word/footer72.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32.xml" ContentType="application/vnd.openxmlformats-officedocument.wordprocessingml.footer+xml"/>
  <Override PartName="/word/footer43.xml" ContentType="application/vnd.openxmlformats-officedocument.wordprocessingml.footer+xml"/>
  <Override PartName="/word/footer61.xml" ContentType="application/vnd.openxmlformats-officedocument.wordprocessingml.footer+xml"/>
  <Override PartName="/word/footer90.xml" ContentType="application/vnd.openxmlformats-officedocument.wordprocessingml.footer+xml"/>
  <Override PartName="/word/footer21.xml" ContentType="application/vnd.openxmlformats-officedocument.wordprocessingml.footer+xml"/>
  <Override PartName="/word/footer50.xml" ContentType="application/vnd.openxmlformats-officedocument.wordprocessingml.footer+xml"/>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footer109.xml" ContentType="application/vnd.openxmlformats-officedocument.wordprocessingml.footer+xml"/>
  <Override PartName="/word/header58.xml" ContentType="application/vnd.openxmlformats-officedocument.wordprocessingml.header+xml"/>
  <Override PartName="/word/header69.xml" ContentType="application/vnd.openxmlformats-officedocument.wordprocessingml.header+xml"/>
  <Override PartName="/word/footer99.xml" ContentType="application/vnd.openxmlformats-officedocument.wordprocessingml.footer+xml"/>
  <Override PartName="/word/header18.xml" ContentType="application/vnd.openxmlformats-officedocument.wordprocessingml.header+xml"/>
  <Override PartName="/word/header29.xml" ContentType="application/vnd.openxmlformats-officedocument.wordprocessingml.header+xml"/>
  <Override PartName="/word/footer59.xml" ContentType="application/vnd.openxmlformats-officedocument.wordprocessingml.footer+xml"/>
  <Override PartName="/word/header65.xml" ContentType="application/vnd.openxmlformats-officedocument.wordprocessingml.header+xml"/>
  <Override PartName="/word/header76.xml" ContentType="application/vnd.openxmlformats-officedocument.wordprocessingml.header+xml"/>
  <Override PartName="/customXml/itemProps1.xml" ContentType="application/vnd.openxmlformats-officedocument.customXmlProperties+xml"/>
  <Override PartName="/word/footer48.xml" ContentType="application/vnd.openxmlformats-officedocument.wordprocessingml.footer+xml"/>
  <Override PartName="/word/header54.xml" ContentType="application/vnd.openxmlformats-officedocument.wordprocessingml.header+xml"/>
  <Override PartName="/word/footer95.xml" ContentType="application/vnd.openxmlformats-officedocument.wordprocessingml.footer+xml"/>
  <Override PartName="/word/footer112.xml" ContentType="application/vnd.openxmlformats-officedocument.wordprocessingml.footer+xml"/>
  <Override PartName="/word/theme/themeOverride1.xml" ContentType="application/vnd.openxmlformats-officedocument.themeOverride+xml"/>
  <Override PartName="/word/footer37.xml" ContentType="application/vnd.openxmlformats-officedocument.wordprocessingml.footer+xml"/>
  <Override PartName="/word/header43.xml" ContentType="application/vnd.openxmlformats-officedocument.wordprocessingml.header+xml"/>
  <Override PartName="/word/footer84.xml" ContentType="application/vnd.openxmlformats-officedocument.wordprocessingml.footer+xml"/>
  <Override PartName="/word/footer101.xml" ContentType="application/vnd.openxmlformats-officedocument.wordprocessingml.footer+xml"/>
  <Override PartName="/word/header21.xml" ContentType="application/vnd.openxmlformats-officedocument.wordprocessingml.header+xml"/>
  <Override PartName="/word/footer26.xml" ContentType="application/vnd.openxmlformats-officedocument.wordprocessingml.footer+xml"/>
  <Override PartName="/word/header32.xml" ContentType="application/vnd.openxmlformats-officedocument.wordprocessingml.header+xml"/>
  <Override PartName="/word/footer73.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536A" w:rsidRDefault="00CB1C1E" w:rsidP="00CF536A">
      <w:pPr>
        <w:spacing w:after="0" w:line="360" w:lineRule="auto"/>
        <w:rPr>
          <w:b/>
          <w:bCs/>
          <w:sz w:val="24"/>
          <w:szCs w:val="24"/>
          <w:lang w:val="ru-RU"/>
        </w:rPr>
      </w:pPr>
      <w:r>
        <w:rPr>
          <w:b/>
          <w:bCs/>
          <w:noProof/>
          <w:sz w:val="24"/>
          <w:szCs w:val="24"/>
          <w:lang w:val="ru-RU"/>
        </w:rPr>
        <w:pict>
          <v:rect id="_x0000_s1171" style="position:absolute;margin-left:216.7pt;margin-top:724.65pt;width:39.45pt;height:21.9pt;z-index:251730944" strokecolor="white [3212]"/>
        </w:pict>
      </w:r>
      <w:r w:rsidR="00CF536A">
        <w:rPr>
          <w:b/>
          <w:bCs/>
          <w:noProof/>
          <w:sz w:val="24"/>
          <w:szCs w:val="24"/>
          <w:lang w:val="ru-RU"/>
        </w:rPr>
        <w:drawing>
          <wp:inline distT="0" distB="0" distL="0" distR="0">
            <wp:extent cx="5937123" cy="9341510"/>
            <wp:effectExtent l="19050" t="0" r="6477"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5939790" cy="9345706"/>
                    </a:xfrm>
                    <a:prstGeom prst="rect">
                      <a:avLst/>
                    </a:prstGeom>
                    <a:noFill/>
                    <a:ln w="9525">
                      <a:noFill/>
                      <a:miter lim="800000"/>
                      <a:headEnd/>
                      <a:tailEnd/>
                    </a:ln>
                  </pic:spPr>
                </pic:pic>
              </a:graphicData>
            </a:graphic>
          </wp:inline>
        </w:drawing>
      </w:r>
    </w:p>
    <w:p w:rsidR="00CF536A" w:rsidRDefault="00CF536A" w:rsidP="00CF536A">
      <w:pPr>
        <w:spacing w:after="0" w:line="360" w:lineRule="auto"/>
        <w:rPr>
          <w:b/>
          <w:bCs/>
          <w:sz w:val="24"/>
          <w:szCs w:val="24"/>
          <w:lang w:val="ru-RU"/>
        </w:rPr>
      </w:pPr>
      <w:r>
        <w:rPr>
          <w:b/>
          <w:bCs/>
          <w:noProof/>
          <w:sz w:val="24"/>
          <w:szCs w:val="24"/>
          <w:lang w:val="ru-RU"/>
        </w:rPr>
        <w:lastRenderedPageBreak/>
        <w:drawing>
          <wp:inline distT="0" distB="0" distL="0" distR="0">
            <wp:extent cx="5937636" cy="9173260"/>
            <wp:effectExtent l="19050" t="0" r="5964"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5939790" cy="9176588"/>
                    </a:xfrm>
                    <a:prstGeom prst="rect">
                      <a:avLst/>
                    </a:prstGeom>
                    <a:noFill/>
                    <a:ln w="9525">
                      <a:noFill/>
                      <a:miter lim="800000"/>
                      <a:headEnd/>
                      <a:tailEnd/>
                    </a:ln>
                  </pic:spPr>
                </pic:pic>
              </a:graphicData>
            </a:graphic>
          </wp:inline>
        </w:drawing>
      </w:r>
    </w:p>
    <w:p w:rsidR="00CF536A" w:rsidRDefault="00CF536A" w:rsidP="00CF536A">
      <w:pPr>
        <w:spacing w:after="0" w:line="360" w:lineRule="auto"/>
        <w:rPr>
          <w:b/>
          <w:bCs/>
          <w:sz w:val="24"/>
          <w:szCs w:val="24"/>
          <w:lang w:val="ru-RU"/>
        </w:rPr>
      </w:pPr>
      <w:r>
        <w:rPr>
          <w:b/>
          <w:bCs/>
          <w:noProof/>
          <w:sz w:val="24"/>
          <w:szCs w:val="24"/>
          <w:lang w:val="ru-RU"/>
        </w:rPr>
        <w:lastRenderedPageBreak/>
        <w:drawing>
          <wp:inline distT="0" distB="0" distL="0" distR="0">
            <wp:extent cx="5939790" cy="8717590"/>
            <wp:effectExtent l="1905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939790" cy="8717590"/>
                    </a:xfrm>
                    <a:prstGeom prst="rect">
                      <a:avLst/>
                    </a:prstGeom>
                    <a:noFill/>
                    <a:ln w="9525">
                      <a:noFill/>
                      <a:miter lim="800000"/>
                      <a:headEnd/>
                      <a:tailEnd/>
                    </a:ln>
                  </pic:spPr>
                </pic:pic>
              </a:graphicData>
            </a:graphic>
          </wp:inline>
        </w:drawing>
      </w:r>
    </w:p>
    <w:p w:rsidR="00CF536A" w:rsidRDefault="00CF536A" w:rsidP="00CF536A">
      <w:pPr>
        <w:spacing w:after="0" w:line="360" w:lineRule="auto"/>
        <w:rPr>
          <w:b/>
          <w:bCs/>
          <w:sz w:val="24"/>
          <w:szCs w:val="24"/>
          <w:lang w:val="ru-RU"/>
        </w:rPr>
      </w:pPr>
    </w:p>
    <w:p w:rsidR="00CF536A" w:rsidRDefault="00B07136" w:rsidP="00CF536A">
      <w:pPr>
        <w:spacing w:after="0" w:line="360" w:lineRule="auto"/>
        <w:rPr>
          <w:b/>
          <w:bCs/>
          <w:sz w:val="24"/>
          <w:szCs w:val="24"/>
          <w:lang w:val="ru-RU"/>
        </w:rPr>
      </w:pPr>
      <w:r>
        <w:rPr>
          <w:b/>
          <w:bCs/>
          <w:noProof/>
          <w:sz w:val="24"/>
          <w:szCs w:val="24"/>
          <w:lang w:val="ru-RU"/>
        </w:rPr>
        <w:lastRenderedPageBreak/>
        <w:drawing>
          <wp:inline distT="0" distB="0" distL="0" distR="0">
            <wp:extent cx="5855055" cy="8200339"/>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5855186" cy="8200522"/>
                    </a:xfrm>
                    <a:prstGeom prst="rect">
                      <a:avLst/>
                    </a:prstGeom>
                    <a:noFill/>
                    <a:ln w="9525">
                      <a:noFill/>
                      <a:miter lim="800000"/>
                      <a:headEnd/>
                      <a:tailEnd/>
                    </a:ln>
                  </pic:spPr>
                </pic:pic>
              </a:graphicData>
            </a:graphic>
          </wp:inline>
        </w:drawing>
      </w:r>
    </w:p>
    <w:p w:rsidR="00CF536A" w:rsidRDefault="00CF536A" w:rsidP="00CF536A">
      <w:pPr>
        <w:spacing w:after="0" w:line="360" w:lineRule="auto"/>
        <w:rPr>
          <w:b/>
          <w:bCs/>
          <w:sz w:val="24"/>
          <w:szCs w:val="24"/>
          <w:lang w:val="ru-RU"/>
        </w:rPr>
      </w:pPr>
    </w:p>
    <w:p w:rsidR="00CF536A" w:rsidRDefault="00CF536A" w:rsidP="00CF536A">
      <w:pPr>
        <w:spacing w:after="0" w:line="360" w:lineRule="auto"/>
        <w:rPr>
          <w:b/>
          <w:bCs/>
          <w:sz w:val="24"/>
          <w:szCs w:val="24"/>
          <w:lang w:val="ru-RU"/>
        </w:rPr>
      </w:pPr>
    </w:p>
    <w:p w:rsidR="00CF536A" w:rsidRDefault="00CF536A" w:rsidP="00CF536A">
      <w:pPr>
        <w:spacing w:after="0" w:line="360" w:lineRule="auto"/>
        <w:rPr>
          <w:b/>
          <w:bCs/>
          <w:sz w:val="24"/>
          <w:szCs w:val="24"/>
          <w:lang w:val="ru-RU"/>
        </w:rPr>
      </w:pPr>
    </w:p>
    <w:p w:rsidR="005A489B" w:rsidRDefault="00CF536A">
      <w:pPr>
        <w:shd w:val="clear" w:color="auto" w:fill="FFFFFF"/>
        <w:spacing w:after="0" w:line="360" w:lineRule="auto"/>
        <w:jc w:val="center"/>
        <w:rPr>
          <w:b/>
          <w:sz w:val="24"/>
          <w:szCs w:val="24"/>
        </w:rPr>
      </w:pPr>
      <w:r>
        <w:rPr>
          <w:b/>
          <w:sz w:val="23"/>
          <w:szCs w:val="23"/>
        </w:rPr>
        <w:lastRenderedPageBreak/>
        <w:t>Р</w:t>
      </w:r>
      <w:r>
        <w:rPr>
          <w:b/>
          <w:sz w:val="24"/>
          <w:szCs w:val="24"/>
        </w:rPr>
        <w:t>ЕФЕРАТ</w:t>
      </w:r>
    </w:p>
    <w:p w:rsidR="005A489B" w:rsidRDefault="005A489B">
      <w:pPr>
        <w:shd w:val="clear" w:color="auto" w:fill="FFFFFF"/>
        <w:spacing w:after="0" w:line="360" w:lineRule="auto"/>
        <w:jc w:val="center"/>
        <w:rPr>
          <w:b/>
          <w:color w:val="FF0000"/>
          <w:sz w:val="24"/>
          <w:szCs w:val="24"/>
        </w:rPr>
      </w:pPr>
    </w:p>
    <w:p w:rsidR="005A489B" w:rsidRDefault="00FF61C9" w:rsidP="0020484A">
      <w:pPr>
        <w:pStyle w:val="af9"/>
        <w:shd w:val="clear" w:color="auto" w:fill="FFFFFF" w:themeFill="background1"/>
        <w:spacing w:before="0" w:beforeAutospacing="0" w:after="0" w:afterAutospacing="0" w:line="360" w:lineRule="auto"/>
        <w:ind w:firstLine="709"/>
        <w:rPr>
          <w:color w:val="FF0000"/>
          <w:szCs w:val="24"/>
        </w:rPr>
      </w:pPr>
      <w:r>
        <w:rPr>
          <w:color w:val="000000" w:themeColor="text1"/>
          <w:szCs w:val="24"/>
        </w:rPr>
        <w:t>Есеп 24</w:t>
      </w:r>
      <w:r w:rsidRPr="00FF61C9">
        <w:rPr>
          <w:color w:val="000000" w:themeColor="text1"/>
          <w:szCs w:val="24"/>
        </w:rPr>
        <w:t>5</w:t>
      </w:r>
      <w:r w:rsidR="00CF536A" w:rsidRPr="0020484A">
        <w:rPr>
          <w:color w:val="000000" w:themeColor="text1"/>
          <w:szCs w:val="24"/>
        </w:rPr>
        <w:t xml:space="preserve"> б.</w:t>
      </w:r>
      <w:r w:rsidR="009036D2">
        <w:rPr>
          <w:color w:val="000000" w:themeColor="text1"/>
          <w:szCs w:val="24"/>
        </w:rPr>
        <w:t>, 1 кітап, 1 сурет, 12 кесте, 5</w:t>
      </w:r>
      <w:r w:rsidR="009036D2" w:rsidRPr="009036D2">
        <w:rPr>
          <w:color w:val="000000" w:themeColor="text1"/>
          <w:szCs w:val="24"/>
        </w:rPr>
        <w:t>3</w:t>
      </w:r>
      <w:r w:rsidR="00CF536A" w:rsidRPr="0020484A">
        <w:rPr>
          <w:color w:val="000000" w:themeColor="text1"/>
          <w:szCs w:val="24"/>
        </w:rPr>
        <w:t xml:space="preserve"> әдебиет, 8 қосымша</w:t>
      </w:r>
      <w:r w:rsidR="00CF536A">
        <w:rPr>
          <w:color w:val="000000" w:themeColor="text1"/>
          <w:szCs w:val="24"/>
        </w:rPr>
        <w:t xml:space="preserve"> </w:t>
      </w:r>
    </w:p>
    <w:p w:rsidR="005A489B" w:rsidRDefault="00CF536A" w:rsidP="00832F8D">
      <w:pPr>
        <w:pStyle w:val="af9"/>
        <w:spacing w:before="0" w:beforeAutospacing="0" w:after="0" w:afterAutospacing="0" w:line="360" w:lineRule="auto"/>
        <w:jc w:val="both"/>
        <w:rPr>
          <w:szCs w:val="24"/>
        </w:rPr>
      </w:pPr>
      <w:r>
        <w:rPr>
          <w:szCs w:val="24"/>
        </w:rPr>
        <w:t>ӨСІП-ӨНУІ, ТРАНСФЕРТ ТЕХНОЛОГИЯСЫ, ЦИФРЛАНДЫРУ, КҮТІП-БАҒУ, АЗЫҚТАНДЫРУ, САУУ, МИКРОКЛИМАТ, ЖАҢҒЫРТУ</w:t>
      </w:r>
    </w:p>
    <w:p w:rsidR="005A489B" w:rsidRDefault="00883D7D">
      <w:pPr>
        <w:shd w:val="clear" w:color="auto" w:fill="FFFFFF"/>
        <w:spacing w:after="0" w:line="360" w:lineRule="auto"/>
        <w:ind w:firstLine="709"/>
        <w:jc w:val="both"/>
        <w:rPr>
          <w:sz w:val="24"/>
          <w:szCs w:val="24"/>
        </w:rPr>
      </w:pPr>
      <w:r>
        <w:rPr>
          <w:sz w:val="24"/>
          <w:szCs w:val="24"/>
        </w:rPr>
        <w:t>Зерттеу нысаны</w:t>
      </w:r>
      <w:r w:rsidRPr="00981379">
        <w:rPr>
          <w:sz w:val="24"/>
          <w:szCs w:val="24"/>
        </w:rPr>
        <w:t xml:space="preserve"> -</w:t>
      </w:r>
      <w:r w:rsidR="00CF536A">
        <w:rPr>
          <w:sz w:val="24"/>
          <w:szCs w:val="24"/>
        </w:rPr>
        <w:t xml:space="preserve"> Алматы облысындағы 3 модельдік шаруашылықтар.</w:t>
      </w:r>
    </w:p>
    <w:p w:rsidR="005A489B" w:rsidRDefault="00CF536A">
      <w:pPr>
        <w:shd w:val="clear" w:color="auto" w:fill="FFFFFF"/>
        <w:spacing w:after="0" w:line="360" w:lineRule="auto"/>
        <w:ind w:firstLine="709"/>
        <w:jc w:val="both"/>
        <w:rPr>
          <w:sz w:val="24"/>
          <w:szCs w:val="24"/>
        </w:rPr>
      </w:pPr>
      <w:r>
        <w:rPr>
          <w:sz w:val="24"/>
          <w:szCs w:val="24"/>
        </w:rPr>
        <w:t>Зерттеудің мақсаты</w:t>
      </w:r>
      <w:r w:rsidR="00407E5C" w:rsidRPr="00407E5C">
        <w:rPr>
          <w:bCs/>
          <w:sz w:val="24"/>
          <w:szCs w:val="24"/>
        </w:rPr>
        <w:t xml:space="preserve"> -</w:t>
      </w:r>
      <w:r w:rsidR="00407E5C">
        <w:rPr>
          <w:bCs/>
          <w:sz w:val="24"/>
          <w:szCs w:val="24"/>
        </w:rPr>
        <w:t xml:space="preserve"> </w:t>
      </w:r>
      <w:r w:rsidR="00407E5C" w:rsidRPr="00407E5C">
        <w:rPr>
          <w:bCs/>
          <w:sz w:val="24"/>
          <w:szCs w:val="24"/>
        </w:rPr>
        <w:t>с</w:t>
      </w:r>
      <w:r>
        <w:rPr>
          <w:bCs/>
          <w:sz w:val="24"/>
          <w:szCs w:val="24"/>
        </w:rPr>
        <w:t>үтті мал өнімдерін тиімді өндіру үшін озық технологияларды трансферттеу және бейімдеу жолымен модельдік фермалар құру. .</w:t>
      </w:r>
    </w:p>
    <w:p w:rsidR="005A489B" w:rsidRDefault="00CF536A">
      <w:pPr>
        <w:shd w:val="clear" w:color="auto" w:fill="FFFFFF"/>
        <w:spacing w:after="0" w:line="360" w:lineRule="auto"/>
        <w:ind w:firstLine="709"/>
        <w:jc w:val="both"/>
        <w:rPr>
          <w:sz w:val="24"/>
          <w:szCs w:val="24"/>
        </w:rPr>
      </w:pPr>
      <w:r>
        <w:rPr>
          <w:sz w:val="24"/>
          <w:szCs w:val="24"/>
        </w:rPr>
        <w:t>Зерттеу әдістемесі</w:t>
      </w:r>
      <w:r>
        <w:rPr>
          <w:b/>
          <w:sz w:val="24"/>
          <w:szCs w:val="24"/>
        </w:rPr>
        <w:t xml:space="preserve"> - </w:t>
      </w:r>
      <w:r>
        <w:rPr>
          <w:sz w:val="24"/>
          <w:szCs w:val="24"/>
        </w:rPr>
        <w:t xml:space="preserve">техникалық, экономикалық, зертханалық және </w:t>
      </w:r>
      <w:r>
        <w:rPr>
          <w:sz w:val="24"/>
          <w:szCs w:val="24"/>
          <w:lang w:eastAsia="ko-KR"/>
        </w:rPr>
        <w:t>егістік алқаптарды</w:t>
      </w:r>
      <w:r>
        <w:rPr>
          <w:sz w:val="24"/>
          <w:szCs w:val="24"/>
        </w:rPr>
        <w:t xml:space="preserve"> жалпы зерттеу әдістері.</w:t>
      </w:r>
    </w:p>
    <w:p w:rsidR="005A489B" w:rsidRDefault="00CF536A">
      <w:pPr>
        <w:shd w:val="clear" w:color="auto" w:fill="FFFFFF"/>
        <w:spacing w:after="0" w:line="360" w:lineRule="auto"/>
        <w:ind w:firstLine="709"/>
        <w:jc w:val="both"/>
        <w:rPr>
          <w:sz w:val="24"/>
          <w:szCs w:val="24"/>
        </w:rPr>
      </w:pPr>
      <w:r>
        <w:rPr>
          <w:sz w:val="24"/>
          <w:szCs w:val="24"/>
        </w:rPr>
        <w:t>Зерттеу нәтижелері</w:t>
      </w:r>
      <w:r w:rsidR="00407E5C" w:rsidRPr="00407E5C">
        <w:rPr>
          <w:sz w:val="24"/>
          <w:szCs w:val="24"/>
        </w:rPr>
        <w:t>.</w:t>
      </w:r>
      <w:r>
        <w:rPr>
          <w:color w:val="FF0000"/>
          <w:sz w:val="24"/>
          <w:szCs w:val="24"/>
        </w:rPr>
        <w:t xml:space="preserve"> </w:t>
      </w:r>
      <w:r>
        <w:rPr>
          <w:sz w:val="23"/>
          <w:szCs w:val="23"/>
        </w:rPr>
        <w:t>«Адал» АӨК» АҚ</w:t>
      </w:r>
      <w:r>
        <w:rPr>
          <w:sz w:val="24"/>
          <w:szCs w:val="24"/>
        </w:rPr>
        <w:t xml:space="preserve"> - да 352 бас, «Айдарбаев Е.С.» ШҚ -да 298 бас, «Агрофирма «Dinara – Ranch» ЖШС-де 365 бас сиыр буаз болып шықты. Бұзау шығымы: </w:t>
      </w:r>
      <w:r>
        <w:rPr>
          <w:sz w:val="23"/>
          <w:szCs w:val="23"/>
        </w:rPr>
        <w:t>«Адал» АӨК» АҚ</w:t>
      </w:r>
      <w:r>
        <w:rPr>
          <w:sz w:val="24"/>
          <w:szCs w:val="24"/>
        </w:rPr>
        <w:t xml:space="preserve"> -да 88,9 ... 92,6%, «Айдарбаев Е.С.» ШҚ-да - 90,7...92,3%, «Агрофирма «Dinara – Ranch» ЖШС-да - 90,7...94,4%. «Айдарбаев Е.С.» ШҚ - да жынысы бойыншы бөлінген ұрықпен ұрықтандыру 5292,2 мың теңге, </w:t>
      </w:r>
      <w:r>
        <w:rPr>
          <w:sz w:val="23"/>
          <w:szCs w:val="23"/>
        </w:rPr>
        <w:t>«Адал» АӨК» АҚ</w:t>
      </w:r>
      <w:r>
        <w:rPr>
          <w:sz w:val="24"/>
          <w:szCs w:val="24"/>
        </w:rPr>
        <w:t xml:space="preserve"> - 5303,3 мың теңге, «Агрофирма «Dinara – Ranch» ЖШС - 5680,8 мың тг табыс әкелді. Суық әдіспен бұзауларды өсіру тиімділігі «Айдарбаев Е.С.» ШҚ-да 44,1%, </w:t>
      </w:r>
      <w:r>
        <w:rPr>
          <w:sz w:val="23"/>
          <w:szCs w:val="23"/>
        </w:rPr>
        <w:t>«Адал» АӨК» АҚ</w:t>
      </w:r>
      <w:r>
        <w:rPr>
          <w:sz w:val="24"/>
          <w:szCs w:val="24"/>
        </w:rPr>
        <w:t xml:space="preserve"> -44,8% - ды құрайды. </w:t>
      </w:r>
      <w:r>
        <w:rPr>
          <w:sz w:val="23"/>
          <w:szCs w:val="23"/>
        </w:rPr>
        <w:t>«Адал» АӨК» АҚ</w:t>
      </w:r>
      <w:r>
        <w:rPr>
          <w:sz w:val="24"/>
          <w:szCs w:val="24"/>
        </w:rPr>
        <w:t xml:space="preserve"> төлдерінің азықтық рационын оңтайландыру тиімділігі 46,3%, жалпы экономикалық тиімділік 7618 теңгені құрады, «Айдарбаев Е.С.» ШҚ: 46,3% және 9312 теңге, «Агрофирма «Dinara – Ranch» ЖШС: 31,1% және 4588 теңге. УДЗ-сканердің өтелімділігі «Айдарбаев Е.С.» ШҚ - да 43 айды, </w:t>
      </w:r>
      <w:r>
        <w:rPr>
          <w:sz w:val="23"/>
          <w:szCs w:val="23"/>
        </w:rPr>
        <w:t>«Адал» АӨК» АҚ</w:t>
      </w:r>
      <w:r>
        <w:rPr>
          <w:sz w:val="24"/>
          <w:szCs w:val="24"/>
        </w:rPr>
        <w:t xml:space="preserve"> - 15 айды, ал «Агрофирма «Dinara – Ranch» ЖШС-де-24 айды құрады. Болюсті қолдану сүт сауудың 10,6-16,7% шегінде өсуіне мүмкіндік берді.</w:t>
      </w:r>
    </w:p>
    <w:p w:rsidR="005A489B" w:rsidRDefault="00CF536A">
      <w:pPr>
        <w:spacing w:after="0" w:line="360" w:lineRule="auto"/>
        <w:ind w:firstLine="709"/>
        <w:jc w:val="both"/>
        <w:rPr>
          <w:sz w:val="24"/>
          <w:szCs w:val="24"/>
        </w:rPr>
      </w:pPr>
      <w:r>
        <w:rPr>
          <w:iCs/>
          <w:sz w:val="24"/>
          <w:szCs w:val="24"/>
        </w:rPr>
        <w:t>Зерттеудің жаңалығы</w:t>
      </w:r>
      <w:r>
        <w:rPr>
          <w:sz w:val="24"/>
          <w:szCs w:val="24"/>
        </w:rPr>
        <w:t>. Қазақстан Республикасында алғаш рет модельдік ферманы құру тиімділігіне кешенді экономикалық бағалау жүргізілді.</w:t>
      </w:r>
    </w:p>
    <w:p w:rsidR="005A489B" w:rsidRDefault="00CF536A">
      <w:pPr>
        <w:tabs>
          <w:tab w:val="left" w:pos="709"/>
        </w:tabs>
        <w:spacing w:after="0" w:line="360" w:lineRule="auto"/>
        <w:ind w:firstLine="709"/>
        <w:jc w:val="both"/>
        <w:rPr>
          <w:sz w:val="24"/>
          <w:szCs w:val="24"/>
        </w:rPr>
      </w:pPr>
      <w:r>
        <w:rPr>
          <w:iCs/>
          <w:sz w:val="24"/>
          <w:szCs w:val="24"/>
        </w:rPr>
        <w:t>Нәтижелерді пайдалану саласы</w:t>
      </w:r>
      <w:r>
        <w:rPr>
          <w:sz w:val="24"/>
          <w:szCs w:val="24"/>
        </w:rPr>
        <w:t>. Сүтті және сүтті-етті мал шаруашылығы.</w:t>
      </w:r>
    </w:p>
    <w:p w:rsidR="005A489B" w:rsidRDefault="00CF536A">
      <w:pPr>
        <w:tabs>
          <w:tab w:val="left" w:pos="709"/>
        </w:tabs>
        <w:spacing w:after="0" w:line="360" w:lineRule="auto"/>
        <w:ind w:firstLine="709"/>
        <w:jc w:val="both"/>
        <w:rPr>
          <w:sz w:val="24"/>
          <w:szCs w:val="24"/>
        </w:rPr>
      </w:pPr>
      <w:r>
        <w:rPr>
          <w:iCs/>
          <w:sz w:val="24"/>
          <w:szCs w:val="24"/>
        </w:rPr>
        <w:t>Енгізу дәрежесі</w:t>
      </w:r>
      <w:r>
        <w:rPr>
          <w:sz w:val="24"/>
          <w:szCs w:val="24"/>
        </w:rPr>
        <w:t>.  Әзірлемелер Қазақстандағы 3 шаруашылыққа енгізілді.</w:t>
      </w:r>
      <w:r>
        <w:rPr>
          <w:bCs/>
          <w:sz w:val="24"/>
          <w:szCs w:val="24"/>
        </w:rPr>
        <w:t xml:space="preserve"> </w:t>
      </w:r>
    </w:p>
    <w:p w:rsidR="005A489B" w:rsidRDefault="00CF536A">
      <w:pPr>
        <w:spacing w:after="0" w:line="360" w:lineRule="auto"/>
        <w:ind w:firstLine="709"/>
        <w:jc w:val="both"/>
        <w:outlineLvl w:val="0"/>
        <w:rPr>
          <w:bCs/>
          <w:sz w:val="24"/>
          <w:szCs w:val="24"/>
        </w:rPr>
      </w:pPr>
      <w:r>
        <w:rPr>
          <w:bCs/>
          <w:iCs/>
          <w:sz w:val="24"/>
          <w:szCs w:val="24"/>
        </w:rPr>
        <w:t>Жұмыстың экономикалық тиімділігі немесе маңыздылығы</w:t>
      </w:r>
      <w:r>
        <w:rPr>
          <w:bCs/>
          <w:sz w:val="24"/>
          <w:szCs w:val="24"/>
        </w:rPr>
        <w:t xml:space="preserve">. табынды басқару бойынша замануи жабдықтармен жабдықталған фермаларды ұйымдастырудың неғұрлым ұтымды әдістері әзірленді. Зерттеу нәтижелерін енгізудің экономикалық тиімділігі кемінде 15 миллион теңгені құрайды. </w:t>
      </w:r>
    </w:p>
    <w:p w:rsidR="005A489B" w:rsidRDefault="00CF536A">
      <w:pPr>
        <w:tabs>
          <w:tab w:val="left" w:pos="709"/>
        </w:tabs>
        <w:spacing w:after="0" w:line="360" w:lineRule="auto"/>
        <w:jc w:val="both"/>
        <w:rPr>
          <w:iCs/>
          <w:sz w:val="24"/>
          <w:szCs w:val="24"/>
        </w:rPr>
      </w:pPr>
      <w:r>
        <w:rPr>
          <w:i/>
          <w:iCs/>
          <w:color w:val="FF0000"/>
          <w:sz w:val="24"/>
          <w:szCs w:val="24"/>
        </w:rPr>
        <w:tab/>
      </w:r>
      <w:r>
        <w:rPr>
          <w:sz w:val="24"/>
          <w:szCs w:val="24"/>
        </w:rPr>
        <w:t>Зерттеу объектісін дамыту жөніндегі болжамды ұсыныс. Зерттеу нәтижелері мал шаруашылығының әртүрлі салаларындағы мамандар қолдана алады.</w:t>
      </w:r>
    </w:p>
    <w:p w:rsidR="005A489B" w:rsidRDefault="005A489B">
      <w:pPr>
        <w:shd w:val="clear" w:color="auto" w:fill="FFFFFF"/>
        <w:spacing w:after="0" w:line="360" w:lineRule="auto"/>
        <w:ind w:firstLine="709"/>
        <w:jc w:val="both"/>
        <w:rPr>
          <w:sz w:val="24"/>
          <w:szCs w:val="24"/>
        </w:rPr>
      </w:pPr>
    </w:p>
    <w:p w:rsidR="005A489B" w:rsidRDefault="005A489B">
      <w:pPr>
        <w:spacing w:after="0" w:line="360" w:lineRule="auto"/>
        <w:rPr>
          <w:b/>
          <w:sz w:val="23"/>
          <w:szCs w:val="23"/>
        </w:rPr>
      </w:pPr>
    </w:p>
    <w:p w:rsidR="005A489B" w:rsidRDefault="00CF536A">
      <w:pPr>
        <w:spacing w:after="0" w:line="360" w:lineRule="auto"/>
        <w:jc w:val="center"/>
        <w:rPr>
          <w:b/>
          <w:sz w:val="23"/>
          <w:szCs w:val="23"/>
        </w:rPr>
      </w:pPr>
      <w:r>
        <w:rPr>
          <w:b/>
          <w:sz w:val="23"/>
          <w:szCs w:val="23"/>
        </w:rPr>
        <w:lastRenderedPageBreak/>
        <w:t>РЕФЕРАТ</w:t>
      </w:r>
    </w:p>
    <w:p w:rsidR="005A489B" w:rsidRDefault="005A489B">
      <w:pPr>
        <w:spacing w:after="0" w:line="360" w:lineRule="auto"/>
        <w:jc w:val="center"/>
        <w:rPr>
          <w:b/>
          <w:sz w:val="23"/>
          <w:szCs w:val="23"/>
          <w:lang w:val="ru-RU"/>
        </w:rPr>
      </w:pPr>
    </w:p>
    <w:p w:rsidR="005A489B" w:rsidRDefault="00CF536A">
      <w:pPr>
        <w:spacing w:after="0" w:line="360" w:lineRule="auto"/>
        <w:ind w:firstLine="709"/>
        <w:jc w:val="both"/>
        <w:rPr>
          <w:rFonts w:eastAsia="Times New Roman"/>
          <w:caps/>
          <w:sz w:val="24"/>
          <w:szCs w:val="24"/>
        </w:rPr>
      </w:pPr>
      <w:r w:rsidRPr="0020484A">
        <w:rPr>
          <w:rFonts w:eastAsia="Times New Roman"/>
          <w:sz w:val="24"/>
          <w:szCs w:val="24"/>
        </w:rPr>
        <w:t xml:space="preserve">Отчет </w:t>
      </w:r>
      <w:r w:rsidR="00FF61C9">
        <w:rPr>
          <w:rFonts w:eastAsia="Times New Roman"/>
          <w:sz w:val="24"/>
          <w:szCs w:val="24"/>
          <w:lang w:val="ru-RU"/>
        </w:rPr>
        <w:t>245</w:t>
      </w:r>
      <w:r w:rsidRPr="0020484A">
        <w:rPr>
          <w:rFonts w:eastAsia="Times New Roman"/>
          <w:sz w:val="24"/>
          <w:szCs w:val="24"/>
          <w:lang w:val="ru-RU"/>
        </w:rPr>
        <w:t xml:space="preserve"> </w:t>
      </w:r>
      <w:r w:rsidRPr="0020484A">
        <w:rPr>
          <w:rFonts w:eastAsia="Times New Roman"/>
          <w:sz w:val="24"/>
          <w:szCs w:val="24"/>
        </w:rPr>
        <w:t>с.,</w:t>
      </w:r>
      <w:r>
        <w:rPr>
          <w:rFonts w:eastAsia="Times New Roman"/>
          <w:sz w:val="24"/>
          <w:szCs w:val="24"/>
          <w:lang w:val="ru-RU"/>
        </w:rPr>
        <w:t xml:space="preserve"> 1 кн., 1 рис.,</w:t>
      </w:r>
      <w:r>
        <w:rPr>
          <w:rFonts w:eastAsia="Times New Roman"/>
          <w:sz w:val="24"/>
          <w:szCs w:val="24"/>
        </w:rPr>
        <w:t xml:space="preserve"> </w:t>
      </w:r>
      <w:r>
        <w:rPr>
          <w:rFonts w:eastAsia="Times New Roman"/>
          <w:sz w:val="24"/>
          <w:szCs w:val="24"/>
          <w:lang w:val="ru-RU"/>
        </w:rPr>
        <w:t>12</w:t>
      </w:r>
      <w:r>
        <w:rPr>
          <w:rFonts w:eastAsia="Times New Roman"/>
          <w:sz w:val="24"/>
          <w:szCs w:val="24"/>
        </w:rPr>
        <w:t xml:space="preserve"> табл., </w:t>
      </w:r>
      <w:r w:rsidR="009036D2">
        <w:rPr>
          <w:rFonts w:eastAsia="Times New Roman"/>
          <w:sz w:val="24"/>
          <w:szCs w:val="24"/>
          <w:lang w:val="ru-RU"/>
        </w:rPr>
        <w:t>5</w:t>
      </w:r>
      <w:r w:rsidR="009036D2" w:rsidRPr="009036D2">
        <w:rPr>
          <w:rFonts w:eastAsia="Times New Roman"/>
          <w:sz w:val="24"/>
          <w:szCs w:val="24"/>
          <w:lang w:val="ru-RU"/>
        </w:rPr>
        <w:t>3</w:t>
      </w:r>
      <w:r>
        <w:rPr>
          <w:rFonts w:eastAsia="Times New Roman"/>
          <w:sz w:val="24"/>
          <w:szCs w:val="24"/>
        </w:rPr>
        <w:t xml:space="preserve"> источн., </w:t>
      </w:r>
      <w:r>
        <w:rPr>
          <w:rFonts w:eastAsia="Times New Roman"/>
          <w:sz w:val="24"/>
          <w:szCs w:val="24"/>
          <w:lang w:val="ru-RU"/>
        </w:rPr>
        <w:t>8</w:t>
      </w:r>
      <w:r>
        <w:rPr>
          <w:rFonts w:eastAsia="Times New Roman"/>
          <w:sz w:val="24"/>
          <w:szCs w:val="24"/>
        </w:rPr>
        <w:t xml:space="preserve"> прил.</w:t>
      </w:r>
    </w:p>
    <w:p w:rsidR="005A489B" w:rsidRDefault="00CF536A" w:rsidP="00407E5C">
      <w:pPr>
        <w:spacing w:after="0" w:line="360" w:lineRule="auto"/>
        <w:jc w:val="both"/>
        <w:rPr>
          <w:sz w:val="24"/>
          <w:szCs w:val="24"/>
        </w:rPr>
      </w:pPr>
      <w:r>
        <w:rPr>
          <w:sz w:val="24"/>
          <w:szCs w:val="24"/>
          <w:lang w:val="ru-RU"/>
        </w:rPr>
        <w:t>В</w:t>
      </w:r>
      <w:r>
        <w:rPr>
          <w:sz w:val="24"/>
          <w:szCs w:val="24"/>
        </w:rPr>
        <w:t>ОСПРОИЗВОДСТВО, ТРАНСФЕРТ ТЕХНОЛОГИИ, ЦИФРОВИЗАЦИЯ, СОДЕРЖАНИЕ, КОРМЛЕНИЕ, ДОЕНИЕ, МИКРОКЛИМАТ, МОДЕРНИЗАЦИЯ</w:t>
      </w:r>
    </w:p>
    <w:p w:rsidR="005A489B" w:rsidRDefault="00883D7D">
      <w:pPr>
        <w:spacing w:after="0" w:line="360" w:lineRule="auto"/>
        <w:ind w:firstLine="709"/>
        <w:jc w:val="both"/>
        <w:rPr>
          <w:sz w:val="24"/>
          <w:szCs w:val="24"/>
        </w:rPr>
      </w:pPr>
      <w:r>
        <w:rPr>
          <w:sz w:val="24"/>
          <w:szCs w:val="24"/>
        </w:rPr>
        <w:t>Объекты исследований</w:t>
      </w:r>
      <w:r>
        <w:rPr>
          <w:sz w:val="24"/>
          <w:szCs w:val="24"/>
          <w:lang w:val="ru-RU"/>
        </w:rPr>
        <w:t xml:space="preserve"> -</w:t>
      </w:r>
      <w:r w:rsidR="00CF536A">
        <w:rPr>
          <w:sz w:val="24"/>
          <w:szCs w:val="24"/>
        </w:rPr>
        <w:t xml:space="preserve"> </w:t>
      </w:r>
      <w:r>
        <w:rPr>
          <w:sz w:val="24"/>
          <w:szCs w:val="24"/>
          <w:lang w:val="ru-RU"/>
        </w:rPr>
        <w:t>р</w:t>
      </w:r>
      <w:r w:rsidR="00CF536A">
        <w:rPr>
          <w:sz w:val="24"/>
          <w:szCs w:val="24"/>
          <w:lang w:val="ru-RU"/>
        </w:rPr>
        <w:t>асположенные в Алматинской области 3 модельные фермы</w:t>
      </w:r>
      <w:r w:rsidR="00CF536A">
        <w:rPr>
          <w:sz w:val="24"/>
          <w:szCs w:val="24"/>
        </w:rPr>
        <w:t>.</w:t>
      </w:r>
    </w:p>
    <w:p w:rsidR="005A489B" w:rsidRDefault="00CF536A">
      <w:pPr>
        <w:spacing w:after="0" w:line="360" w:lineRule="auto"/>
        <w:ind w:firstLine="709"/>
        <w:jc w:val="both"/>
        <w:rPr>
          <w:sz w:val="24"/>
          <w:szCs w:val="24"/>
          <w:highlight w:val="yellow"/>
          <w:lang w:val="ru-RU"/>
        </w:rPr>
      </w:pPr>
      <w:r>
        <w:rPr>
          <w:sz w:val="24"/>
          <w:szCs w:val="24"/>
        </w:rPr>
        <w:t>Цель работ</w:t>
      </w:r>
      <w:r w:rsidR="00407E5C">
        <w:rPr>
          <w:sz w:val="24"/>
          <w:szCs w:val="24"/>
        </w:rPr>
        <w:t>ы</w:t>
      </w:r>
      <w:r w:rsidR="00407E5C">
        <w:rPr>
          <w:sz w:val="24"/>
          <w:szCs w:val="24"/>
          <w:lang w:val="ru-RU"/>
        </w:rPr>
        <w:t xml:space="preserve"> -</w:t>
      </w:r>
      <w:r w:rsidR="00407E5C">
        <w:rPr>
          <w:sz w:val="24"/>
          <w:szCs w:val="24"/>
        </w:rPr>
        <w:t xml:space="preserve"> </w:t>
      </w:r>
      <w:r w:rsidR="00407E5C">
        <w:rPr>
          <w:sz w:val="24"/>
          <w:szCs w:val="24"/>
          <w:lang w:val="ru-RU"/>
        </w:rPr>
        <w:t>с</w:t>
      </w:r>
      <w:r>
        <w:rPr>
          <w:sz w:val="24"/>
          <w:szCs w:val="24"/>
        </w:rPr>
        <w:t>оздание модельных ферм путём трансферта и адаптации</w:t>
      </w:r>
      <w:r>
        <w:rPr>
          <w:sz w:val="24"/>
          <w:szCs w:val="24"/>
          <w:lang w:val="ru-RU"/>
        </w:rPr>
        <w:t xml:space="preserve"> прогрессивных</w:t>
      </w:r>
      <w:r>
        <w:rPr>
          <w:sz w:val="24"/>
          <w:szCs w:val="24"/>
        </w:rPr>
        <w:t xml:space="preserve"> технологий для эффективного производства продукции молочного скота. </w:t>
      </w:r>
    </w:p>
    <w:p w:rsidR="005A489B" w:rsidRDefault="00CF536A">
      <w:pPr>
        <w:spacing w:after="0" w:line="360" w:lineRule="auto"/>
        <w:ind w:firstLine="709"/>
        <w:jc w:val="both"/>
        <w:rPr>
          <w:snapToGrid w:val="0"/>
          <w:sz w:val="24"/>
          <w:szCs w:val="24"/>
        </w:rPr>
      </w:pPr>
      <w:r>
        <w:rPr>
          <w:sz w:val="24"/>
          <w:szCs w:val="24"/>
          <w:lang w:eastAsia="ko-KR"/>
        </w:rPr>
        <w:t>Метод</w:t>
      </w:r>
      <w:r>
        <w:rPr>
          <w:sz w:val="24"/>
          <w:szCs w:val="24"/>
          <w:lang w:val="ru-RU" w:eastAsia="ko-KR"/>
        </w:rPr>
        <w:t>ика</w:t>
      </w:r>
      <w:r>
        <w:rPr>
          <w:sz w:val="24"/>
          <w:szCs w:val="24"/>
          <w:lang w:eastAsia="ko-KR"/>
        </w:rPr>
        <w:t xml:space="preserve"> исследований - </w:t>
      </w:r>
      <w:r>
        <w:rPr>
          <w:sz w:val="24"/>
          <w:szCs w:val="24"/>
          <w:lang w:val="ru-RU" w:eastAsia="ko-KR"/>
        </w:rPr>
        <w:t xml:space="preserve">общепринятые </w:t>
      </w:r>
      <w:r>
        <w:rPr>
          <w:sz w:val="24"/>
          <w:szCs w:val="24"/>
          <w:lang w:eastAsia="ko-KR"/>
        </w:rPr>
        <w:t xml:space="preserve">зоотехнические, </w:t>
      </w:r>
      <w:r>
        <w:rPr>
          <w:sz w:val="24"/>
          <w:szCs w:val="24"/>
          <w:lang w:val="ru-RU" w:eastAsia="ko-KR"/>
        </w:rPr>
        <w:t xml:space="preserve">экономические, </w:t>
      </w:r>
      <w:r>
        <w:rPr>
          <w:sz w:val="24"/>
          <w:szCs w:val="24"/>
          <w:lang w:eastAsia="ko-KR"/>
        </w:rPr>
        <w:t>лабораторные и полевые методы</w:t>
      </w:r>
      <w:r>
        <w:rPr>
          <w:sz w:val="24"/>
          <w:szCs w:val="24"/>
          <w:lang w:val="ru-RU" w:eastAsia="ko-KR"/>
        </w:rPr>
        <w:t>.</w:t>
      </w:r>
      <w:r>
        <w:rPr>
          <w:sz w:val="24"/>
          <w:szCs w:val="24"/>
          <w:lang w:eastAsia="ko-KR"/>
        </w:rPr>
        <w:t xml:space="preserve"> </w:t>
      </w:r>
    </w:p>
    <w:p w:rsidR="005A489B" w:rsidRDefault="00407E5C">
      <w:pPr>
        <w:numPr>
          <w:ilvl w:val="0"/>
          <w:numId w:val="3"/>
        </w:numPr>
        <w:spacing w:after="0" w:line="360" w:lineRule="auto"/>
        <w:ind w:firstLine="709"/>
        <w:contextualSpacing/>
        <w:jc w:val="both"/>
        <w:rPr>
          <w:sz w:val="24"/>
          <w:shd w:val="clear" w:color="auto" w:fill="FFFFFF"/>
          <w:lang w:val="ru-RU"/>
        </w:rPr>
      </w:pPr>
      <w:r>
        <w:rPr>
          <w:sz w:val="24"/>
          <w:szCs w:val="24"/>
        </w:rPr>
        <w:t>Результаты исследований</w:t>
      </w:r>
      <w:r>
        <w:rPr>
          <w:sz w:val="24"/>
          <w:szCs w:val="24"/>
          <w:lang w:val="ru-RU"/>
        </w:rPr>
        <w:t>.</w:t>
      </w:r>
      <w:r w:rsidR="00CF536A">
        <w:rPr>
          <w:sz w:val="24"/>
          <w:szCs w:val="24"/>
        </w:rPr>
        <w:t xml:space="preserve"> </w:t>
      </w:r>
      <w:r w:rsidR="00CF536A">
        <w:rPr>
          <w:sz w:val="24"/>
          <w:szCs w:val="24"/>
          <w:lang w:val="ru-RU"/>
        </w:rPr>
        <w:t xml:space="preserve">В АО «АПК «Адал» стельными оказались 352 голов, в КХ «Айдарбаев Е.» - 298 голов, в ТОО «Агрофирма «Dinara-Ranch» - 365 голов. Выход телок составляет: в АО «АПК «Адал» 88,9 ... 92,6%, в КХ «Айдарбаев Е.С.» - 90,7...92,3%, в ТОО «Агрофирма «Dinara-Ranch» - 90,7...94,4%. В КХ «Айдарбаев Е.С.» осеменение сексированным семенем принесла доход 5292,2 тыс.тг, в АО «АПК «Адал» - 5303,3 тыс.тг., в ТОО «Агрофирма «Dinara-Ranch» - 5680,8тыс.тг. Рентабельность выращивания телят в КХ «Айдарбаев Е.С.» при холодном методе выращивания составляет 44,1%, в АО «АПК «Адал» -  44,8%. Оптимизация кормовых рационов молодняка АО «АПК «Адал» дала рентабельность 46,3%, общий экономический эффект составил 7618 тенге, в КХ «Айдарбаев Е.»: 46,3% и 9312 тенге, в ТОО «Агрофирма «Dinara-Ranch»: 31,1% и 4588 тенге. Окупаемость УЗИ-сканера в КХ «Айдарбаев Е.С.» составила 43 месяца, в АО «АПК «Адал» - 15 месяцев, а ТОО «Агрофирма «Dinara-Ranch» - 24 месяца. Применение болюсов дало увеличение надоев молока в пределах 10,6-16,7%. </w:t>
      </w:r>
    </w:p>
    <w:p w:rsidR="005A489B" w:rsidRDefault="00CF536A">
      <w:pPr>
        <w:numPr>
          <w:ilvl w:val="0"/>
          <w:numId w:val="3"/>
        </w:numPr>
        <w:spacing w:after="0" w:line="360" w:lineRule="auto"/>
        <w:ind w:firstLine="709"/>
        <w:contextualSpacing/>
        <w:jc w:val="both"/>
        <w:rPr>
          <w:sz w:val="24"/>
          <w:shd w:val="clear" w:color="auto" w:fill="FFFFFF"/>
          <w:lang w:val="ru-RU"/>
        </w:rPr>
      </w:pPr>
      <w:r>
        <w:rPr>
          <w:sz w:val="24"/>
          <w:lang w:val="ru-RU"/>
        </w:rPr>
        <w:t xml:space="preserve">Новизна исследований: впервые в Республике Казахстан проведен </w:t>
      </w:r>
      <w:r>
        <w:rPr>
          <w:sz w:val="24"/>
          <w:shd w:val="clear" w:color="auto" w:fill="FFFFFF"/>
          <w:lang w:val="ru-RU"/>
        </w:rPr>
        <w:t xml:space="preserve">научный анализ  </w:t>
      </w:r>
      <w:r>
        <w:rPr>
          <w:sz w:val="24"/>
          <w:shd w:val="clear" w:color="auto" w:fill="FFFFFF"/>
        </w:rPr>
        <w:t xml:space="preserve">и комплексная экономическая </w:t>
      </w:r>
      <w:r>
        <w:rPr>
          <w:sz w:val="24"/>
          <w:shd w:val="clear" w:color="auto" w:fill="FFFFFF"/>
          <w:lang w:val="ru-RU"/>
        </w:rPr>
        <w:t>оценка эффективности создания модельных ферм.</w:t>
      </w:r>
    </w:p>
    <w:p w:rsidR="005A489B" w:rsidRDefault="00CF536A">
      <w:pPr>
        <w:tabs>
          <w:tab w:val="left" w:pos="709"/>
        </w:tabs>
        <w:spacing w:after="0" w:line="360" w:lineRule="auto"/>
        <w:ind w:firstLine="709"/>
        <w:jc w:val="both"/>
        <w:rPr>
          <w:sz w:val="24"/>
          <w:szCs w:val="24"/>
          <w:lang w:val="ru-RU"/>
        </w:rPr>
      </w:pPr>
      <w:r>
        <w:rPr>
          <w:sz w:val="24"/>
          <w:szCs w:val="24"/>
          <w:lang w:val="ru-RU"/>
        </w:rPr>
        <w:t>Область применения результатов. Молочное и молочно-мясное скотоводство.</w:t>
      </w:r>
    </w:p>
    <w:p w:rsidR="005A489B" w:rsidRDefault="00CF536A">
      <w:pPr>
        <w:spacing w:after="0" w:line="360" w:lineRule="auto"/>
        <w:ind w:firstLine="709"/>
        <w:jc w:val="both"/>
        <w:outlineLvl w:val="0"/>
        <w:rPr>
          <w:sz w:val="24"/>
          <w:szCs w:val="24"/>
          <w:lang w:val="ru-RU"/>
        </w:rPr>
      </w:pPr>
      <w:r>
        <w:rPr>
          <w:sz w:val="24"/>
          <w:szCs w:val="24"/>
          <w:lang w:val="ru-RU"/>
        </w:rPr>
        <w:t xml:space="preserve">Степень внедрения. Разработки внедрены </w:t>
      </w:r>
      <w:r>
        <w:rPr>
          <w:bCs/>
          <w:sz w:val="24"/>
          <w:szCs w:val="24"/>
        </w:rPr>
        <w:t xml:space="preserve">в </w:t>
      </w:r>
      <w:r>
        <w:rPr>
          <w:bCs/>
          <w:sz w:val="24"/>
          <w:szCs w:val="24"/>
          <w:lang w:val="ru-RU"/>
        </w:rPr>
        <w:t>3</w:t>
      </w:r>
      <w:r>
        <w:rPr>
          <w:bCs/>
          <w:sz w:val="24"/>
          <w:szCs w:val="24"/>
        </w:rPr>
        <w:t xml:space="preserve"> хозяйствах РК</w:t>
      </w:r>
      <w:r>
        <w:rPr>
          <w:bCs/>
          <w:sz w:val="24"/>
          <w:szCs w:val="24"/>
          <w:lang w:val="ru-RU"/>
        </w:rPr>
        <w:t>.</w:t>
      </w:r>
    </w:p>
    <w:p w:rsidR="005A489B" w:rsidRDefault="00CF536A">
      <w:pPr>
        <w:spacing w:after="0" w:line="360" w:lineRule="auto"/>
        <w:ind w:firstLine="709"/>
        <w:jc w:val="both"/>
        <w:outlineLvl w:val="0"/>
        <w:rPr>
          <w:bCs/>
          <w:sz w:val="24"/>
          <w:szCs w:val="24"/>
          <w:lang w:val="ru-RU"/>
        </w:rPr>
      </w:pPr>
      <w:r>
        <w:rPr>
          <w:bCs/>
          <w:sz w:val="24"/>
          <w:szCs w:val="24"/>
          <w:lang w:val="ru-RU"/>
        </w:rPr>
        <w:t xml:space="preserve">Экономическая эффективность или значимость работы. </w:t>
      </w:r>
      <w:r>
        <w:rPr>
          <w:sz w:val="24"/>
          <w:szCs w:val="24"/>
          <w:lang w:val="ru-RU"/>
        </w:rPr>
        <w:t>Разработаны наиболее рациональные методы организации ферм</w:t>
      </w:r>
      <w:r>
        <w:rPr>
          <w:sz w:val="24"/>
          <w:szCs w:val="24"/>
        </w:rPr>
        <w:t xml:space="preserve">, </w:t>
      </w:r>
      <w:r>
        <w:rPr>
          <w:sz w:val="24"/>
          <w:szCs w:val="24"/>
          <w:lang w:val="ru-RU"/>
        </w:rPr>
        <w:t xml:space="preserve">оснащенных современным оборудованием по управлению стадом. Экономическая эффективность внедрения результатов исследований составит не менее 15 миллионов тенге. </w:t>
      </w:r>
    </w:p>
    <w:p w:rsidR="005A489B" w:rsidRDefault="00CF536A">
      <w:pPr>
        <w:tabs>
          <w:tab w:val="left" w:pos="709"/>
        </w:tabs>
        <w:spacing w:after="0" w:line="360" w:lineRule="auto"/>
        <w:ind w:firstLine="709"/>
        <w:jc w:val="both"/>
        <w:rPr>
          <w:rFonts w:eastAsia="SimSun"/>
          <w:sz w:val="24"/>
          <w:szCs w:val="24"/>
          <w:lang w:val="ru-RU" w:eastAsia="zh-CN"/>
        </w:rPr>
      </w:pPr>
      <w:r>
        <w:rPr>
          <w:sz w:val="24"/>
          <w:szCs w:val="24"/>
          <w:lang w:val="ru-RU"/>
        </w:rPr>
        <w:t>Прогнозное предложение о развитии объекта исследований.</w:t>
      </w:r>
      <w:r>
        <w:rPr>
          <w:i/>
          <w:iCs/>
          <w:sz w:val="24"/>
          <w:szCs w:val="24"/>
          <w:lang w:val="ru-RU"/>
        </w:rPr>
        <w:t xml:space="preserve"> </w:t>
      </w:r>
      <w:r>
        <w:rPr>
          <w:rFonts w:eastAsia="SimSun"/>
          <w:iCs/>
          <w:sz w:val="24"/>
          <w:szCs w:val="24"/>
          <w:lang w:eastAsia="zh-CN"/>
        </w:rPr>
        <w:t xml:space="preserve">Результаты </w:t>
      </w:r>
      <w:r>
        <w:rPr>
          <w:rFonts w:eastAsia="SimSun"/>
          <w:sz w:val="24"/>
          <w:szCs w:val="24"/>
          <w:lang w:val="ru-RU" w:eastAsia="zh-CN"/>
        </w:rPr>
        <w:t>могут быть использованы специалистами в различных отраслях животноводства.</w:t>
      </w:r>
    </w:p>
    <w:p w:rsidR="005A489B" w:rsidRDefault="005A489B">
      <w:pPr>
        <w:tabs>
          <w:tab w:val="left" w:pos="8840"/>
        </w:tabs>
        <w:spacing w:after="0" w:line="360" w:lineRule="auto"/>
        <w:ind w:firstLine="709"/>
        <w:jc w:val="both"/>
        <w:rPr>
          <w:sz w:val="24"/>
          <w:szCs w:val="24"/>
        </w:rPr>
      </w:pPr>
    </w:p>
    <w:p w:rsidR="005A489B" w:rsidRDefault="00CF536A">
      <w:pPr>
        <w:spacing w:after="0" w:line="360" w:lineRule="auto"/>
        <w:jc w:val="center"/>
        <w:rPr>
          <w:b/>
          <w:caps/>
          <w:sz w:val="24"/>
          <w:szCs w:val="24"/>
        </w:rPr>
      </w:pPr>
      <w:r>
        <w:rPr>
          <w:b/>
          <w:caps/>
          <w:sz w:val="24"/>
          <w:szCs w:val="24"/>
        </w:rPr>
        <w:lastRenderedPageBreak/>
        <w:t>СоДЕРЖАНИЕ</w:t>
      </w:r>
    </w:p>
    <w:p w:rsidR="005A489B" w:rsidRDefault="005A489B">
      <w:pPr>
        <w:spacing w:after="0" w:line="360" w:lineRule="auto"/>
        <w:jc w:val="both"/>
        <w:rPr>
          <w:caps/>
          <w:sz w:val="24"/>
          <w:szCs w:val="24"/>
          <w:highlight w:val="yellow"/>
        </w:rPr>
      </w:pPr>
    </w:p>
    <w:tbl>
      <w:tblPr>
        <w:tblW w:w="9747" w:type="dxa"/>
        <w:tblLayout w:type="fixed"/>
        <w:tblLook w:val="04A0"/>
      </w:tblPr>
      <w:tblGrid>
        <w:gridCol w:w="9039"/>
        <w:gridCol w:w="708"/>
      </w:tblGrid>
      <w:tr w:rsidR="005A489B">
        <w:trPr>
          <w:trHeight w:val="338"/>
        </w:trPr>
        <w:tc>
          <w:tcPr>
            <w:tcW w:w="9039" w:type="dxa"/>
          </w:tcPr>
          <w:p w:rsidR="005A489B" w:rsidRDefault="00CF536A">
            <w:pPr>
              <w:spacing w:after="0" w:line="360" w:lineRule="auto"/>
              <w:rPr>
                <w:sz w:val="24"/>
                <w:szCs w:val="24"/>
              </w:rPr>
            </w:pPr>
            <w:r>
              <w:rPr>
                <w:sz w:val="24"/>
                <w:szCs w:val="24"/>
              </w:rPr>
              <w:t>ТЕРМИНЫ И ОПРЕДЕЛЕНИЯ ……..………………………………….………………….</w:t>
            </w:r>
          </w:p>
        </w:tc>
        <w:tc>
          <w:tcPr>
            <w:tcW w:w="708" w:type="dxa"/>
            <w:vAlign w:val="bottom"/>
          </w:tcPr>
          <w:p w:rsidR="005A489B" w:rsidRDefault="00CF536A">
            <w:pPr>
              <w:spacing w:after="0" w:line="360" w:lineRule="auto"/>
              <w:jc w:val="center"/>
              <w:rPr>
                <w:sz w:val="24"/>
                <w:szCs w:val="24"/>
                <w:highlight w:val="yellow"/>
                <w:lang w:val="en-US"/>
              </w:rPr>
            </w:pPr>
            <w:r>
              <w:rPr>
                <w:sz w:val="24"/>
                <w:szCs w:val="24"/>
                <w:lang w:val="en-US"/>
              </w:rPr>
              <w:t>8</w:t>
            </w:r>
          </w:p>
        </w:tc>
      </w:tr>
      <w:tr w:rsidR="005A489B">
        <w:trPr>
          <w:trHeight w:val="338"/>
        </w:trPr>
        <w:tc>
          <w:tcPr>
            <w:tcW w:w="9039" w:type="dxa"/>
          </w:tcPr>
          <w:p w:rsidR="005A489B" w:rsidRDefault="00CF536A">
            <w:pPr>
              <w:spacing w:after="0" w:line="360" w:lineRule="auto"/>
              <w:rPr>
                <w:sz w:val="24"/>
                <w:szCs w:val="24"/>
              </w:rPr>
            </w:pPr>
            <w:r>
              <w:rPr>
                <w:sz w:val="24"/>
                <w:szCs w:val="24"/>
              </w:rPr>
              <w:t>ПЕРЕЧЕНЬ СОКРАЩЕНИЙ И ОБОЗНАЧЕНИЙ…..……………………………………</w:t>
            </w:r>
          </w:p>
        </w:tc>
        <w:tc>
          <w:tcPr>
            <w:tcW w:w="708" w:type="dxa"/>
            <w:vAlign w:val="bottom"/>
          </w:tcPr>
          <w:p w:rsidR="005A489B" w:rsidRDefault="00CF536A">
            <w:pPr>
              <w:spacing w:after="0" w:line="360" w:lineRule="auto"/>
              <w:jc w:val="center"/>
              <w:rPr>
                <w:sz w:val="24"/>
                <w:szCs w:val="24"/>
                <w:highlight w:val="yellow"/>
                <w:lang w:val="ru-RU"/>
              </w:rPr>
            </w:pPr>
            <w:r>
              <w:rPr>
                <w:sz w:val="24"/>
                <w:szCs w:val="24"/>
                <w:lang w:val="en-US"/>
              </w:rPr>
              <w:t>1</w:t>
            </w:r>
            <w:r>
              <w:rPr>
                <w:sz w:val="24"/>
                <w:szCs w:val="24"/>
                <w:lang w:val="ru-RU"/>
              </w:rPr>
              <w:t>0</w:t>
            </w:r>
          </w:p>
        </w:tc>
      </w:tr>
      <w:tr w:rsidR="005A489B">
        <w:trPr>
          <w:trHeight w:val="338"/>
        </w:trPr>
        <w:tc>
          <w:tcPr>
            <w:tcW w:w="9039" w:type="dxa"/>
          </w:tcPr>
          <w:p w:rsidR="005A489B" w:rsidRDefault="00CF536A">
            <w:pPr>
              <w:spacing w:after="0" w:line="360" w:lineRule="auto"/>
              <w:rPr>
                <w:sz w:val="24"/>
                <w:szCs w:val="24"/>
              </w:rPr>
            </w:pPr>
            <w:r>
              <w:rPr>
                <w:sz w:val="24"/>
                <w:szCs w:val="24"/>
              </w:rPr>
              <w:t>ВВЕДЕНИЕ………………………………………………………………………………….</w:t>
            </w:r>
          </w:p>
        </w:tc>
        <w:tc>
          <w:tcPr>
            <w:tcW w:w="708" w:type="dxa"/>
            <w:vAlign w:val="bottom"/>
          </w:tcPr>
          <w:p w:rsidR="005A489B" w:rsidRDefault="00CF536A">
            <w:pPr>
              <w:spacing w:after="0" w:line="360" w:lineRule="auto"/>
              <w:jc w:val="center"/>
              <w:rPr>
                <w:sz w:val="24"/>
                <w:szCs w:val="24"/>
                <w:highlight w:val="yellow"/>
                <w:lang w:val="ru-RU"/>
              </w:rPr>
            </w:pPr>
            <w:r>
              <w:rPr>
                <w:sz w:val="24"/>
                <w:szCs w:val="24"/>
              </w:rPr>
              <w:t>1</w:t>
            </w:r>
            <w:r>
              <w:rPr>
                <w:sz w:val="24"/>
                <w:szCs w:val="24"/>
                <w:lang w:val="ru-RU"/>
              </w:rPr>
              <w:t>1</w:t>
            </w:r>
          </w:p>
        </w:tc>
      </w:tr>
      <w:tr w:rsidR="005A489B">
        <w:trPr>
          <w:trHeight w:val="338"/>
        </w:trPr>
        <w:tc>
          <w:tcPr>
            <w:tcW w:w="9039" w:type="dxa"/>
          </w:tcPr>
          <w:p w:rsidR="005A489B" w:rsidRDefault="00510DF3">
            <w:pPr>
              <w:spacing w:after="0" w:line="360" w:lineRule="auto"/>
              <w:rPr>
                <w:sz w:val="24"/>
                <w:szCs w:val="24"/>
              </w:rPr>
            </w:pPr>
            <w:r>
              <w:rPr>
                <w:bCs/>
                <w:sz w:val="24"/>
                <w:szCs w:val="24"/>
              </w:rPr>
              <w:t>ОСНОВНАЯ ЧАСТЬ ОТЧЕТА О</w:t>
            </w:r>
            <w:r w:rsidR="00CF536A">
              <w:rPr>
                <w:bCs/>
                <w:sz w:val="24"/>
                <w:szCs w:val="24"/>
              </w:rPr>
              <w:t xml:space="preserve"> НИР</w:t>
            </w:r>
            <w:r>
              <w:rPr>
                <w:sz w:val="24"/>
                <w:szCs w:val="24"/>
              </w:rPr>
              <w:t>…………</w:t>
            </w:r>
            <w:r>
              <w:rPr>
                <w:sz w:val="24"/>
                <w:szCs w:val="24"/>
                <w:lang w:val="ru-RU"/>
              </w:rPr>
              <w:t>…</w:t>
            </w:r>
            <w:r w:rsidR="00CF536A">
              <w:rPr>
                <w:sz w:val="24"/>
                <w:szCs w:val="24"/>
              </w:rPr>
              <w:t>…………………………………..…..</w:t>
            </w:r>
          </w:p>
        </w:tc>
        <w:tc>
          <w:tcPr>
            <w:tcW w:w="708" w:type="dxa"/>
            <w:vAlign w:val="bottom"/>
          </w:tcPr>
          <w:p w:rsidR="005A489B" w:rsidRDefault="00CF536A">
            <w:pPr>
              <w:spacing w:after="0" w:line="360" w:lineRule="auto"/>
              <w:jc w:val="center"/>
              <w:rPr>
                <w:sz w:val="24"/>
                <w:szCs w:val="24"/>
                <w:lang w:val="ru-RU"/>
              </w:rPr>
            </w:pPr>
            <w:r>
              <w:rPr>
                <w:sz w:val="24"/>
                <w:szCs w:val="24"/>
              </w:rPr>
              <w:t>1</w:t>
            </w:r>
            <w:r>
              <w:rPr>
                <w:sz w:val="24"/>
                <w:szCs w:val="24"/>
                <w:lang w:val="ru-RU"/>
              </w:rPr>
              <w:t>8</w:t>
            </w:r>
          </w:p>
        </w:tc>
      </w:tr>
      <w:tr w:rsidR="005A489B">
        <w:trPr>
          <w:trHeight w:val="338"/>
        </w:trPr>
        <w:tc>
          <w:tcPr>
            <w:tcW w:w="9039" w:type="dxa"/>
          </w:tcPr>
          <w:p w:rsidR="005A489B" w:rsidRDefault="00CF536A">
            <w:pPr>
              <w:spacing w:after="0" w:line="360" w:lineRule="auto"/>
              <w:rPr>
                <w:sz w:val="24"/>
                <w:szCs w:val="24"/>
              </w:rPr>
            </w:pPr>
            <w:r>
              <w:rPr>
                <w:sz w:val="24"/>
                <w:szCs w:val="24"/>
              </w:rPr>
              <w:t>1 Выбор направления исследований……………………………………………………….</w:t>
            </w:r>
          </w:p>
        </w:tc>
        <w:tc>
          <w:tcPr>
            <w:tcW w:w="708" w:type="dxa"/>
            <w:vAlign w:val="bottom"/>
          </w:tcPr>
          <w:p w:rsidR="005A489B" w:rsidRDefault="00CF536A">
            <w:pPr>
              <w:spacing w:after="0" w:line="360" w:lineRule="auto"/>
              <w:jc w:val="center"/>
              <w:rPr>
                <w:sz w:val="24"/>
                <w:szCs w:val="24"/>
                <w:lang w:val="ru-RU"/>
              </w:rPr>
            </w:pPr>
            <w:r>
              <w:rPr>
                <w:sz w:val="24"/>
                <w:szCs w:val="24"/>
              </w:rPr>
              <w:t>1</w:t>
            </w:r>
            <w:r>
              <w:rPr>
                <w:sz w:val="24"/>
                <w:szCs w:val="24"/>
                <w:lang w:val="ru-RU"/>
              </w:rPr>
              <w:t>8</w:t>
            </w:r>
          </w:p>
        </w:tc>
      </w:tr>
      <w:tr w:rsidR="005A489B">
        <w:trPr>
          <w:trHeight w:val="338"/>
        </w:trPr>
        <w:tc>
          <w:tcPr>
            <w:tcW w:w="9039" w:type="dxa"/>
          </w:tcPr>
          <w:p w:rsidR="005A489B" w:rsidRDefault="00CF536A">
            <w:pPr>
              <w:spacing w:after="0" w:line="360" w:lineRule="auto"/>
              <w:rPr>
                <w:sz w:val="24"/>
                <w:szCs w:val="24"/>
              </w:rPr>
            </w:pPr>
            <w:r>
              <w:rPr>
                <w:sz w:val="24"/>
                <w:szCs w:val="24"/>
              </w:rPr>
              <w:t>2 Методика исследований…………………………………………………………………..</w:t>
            </w:r>
          </w:p>
        </w:tc>
        <w:tc>
          <w:tcPr>
            <w:tcW w:w="708" w:type="dxa"/>
            <w:vAlign w:val="bottom"/>
          </w:tcPr>
          <w:p w:rsidR="005A489B" w:rsidRPr="00153F2E" w:rsidRDefault="00CF536A">
            <w:pPr>
              <w:spacing w:after="0" w:line="360" w:lineRule="auto"/>
              <w:jc w:val="center"/>
              <w:rPr>
                <w:sz w:val="24"/>
                <w:szCs w:val="24"/>
                <w:lang w:val="ru-RU"/>
              </w:rPr>
            </w:pPr>
            <w:r>
              <w:rPr>
                <w:sz w:val="24"/>
                <w:szCs w:val="24"/>
                <w:lang w:val="en-US"/>
              </w:rPr>
              <w:t>2</w:t>
            </w:r>
            <w:r w:rsidR="00153F2E">
              <w:rPr>
                <w:sz w:val="24"/>
                <w:szCs w:val="24"/>
                <w:lang w:val="ru-RU"/>
              </w:rPr>
              <w:t>0</w:t>
            </w:r>
          </w:p>
        </w:tc>
      </w:tr>
      <w:tr w:rsidR="005A489B">
        <w:trPr>
          <w:trHeight w:val="338"/>
        </w:trPr>
        <w:tc>
          <w:tcPr>
            <w:tcW w:w="9039" w:type="dxa"/>
          </w:tcPr>
          <w:p w:rsidR="005A489B" w:rsidRDefault="00CF536A">
            <w:pPr>
              <w:spacing w:after="0" w:line="360" w:lineRule="auto"/>
              <w:rPr>
                <w:sz w:val="24"/>
                <w:szCs w:val="24"/>
              </w:rPr>
            </w:pPr>
            <w:r>
              <w:rPr>
                <w:sz w:val="24"/>
                <w:szCs w:val="24"/>
              </w:rPr>
              <w:t>3 Результаты исследований ……………………………..……………………………….…</w:t>
            </w:r>
          </w:p>
        </w:tc>
        <w:tc>
          <w:tcPr>
            <w:tcW w:w="708" w:type="dxa"/>
            <w:vAlign w:val="bottom"/>
          </w:tcPr>
          <w:p w:rsidR="005A489B" w:rsidRPr="00153F2E" w:rsidRDefault="00CF536A">
            <w:pPr>
              <w:spacing w:after="0" w:line="360" w:lineRule="auto"/>
              <w:jc w:val="center"/>
              <w:rPr>
                <w:sz w:val="24"/>
                <w:szCs w:val="24"/>
                <w:lang w:val="ru-RU"/>
              </w:rPr>
            </w:pPr>
            <w:r>
              <w:rPr>
                <w:sz w:val="24"/>
                <w:szCs w:val="24"/>
              </w:rPr>
              <w:t>2</w:t>
            </w:r>
            <w:r w:rsidR="004A137C">
              <w:rPr>
                <w:sz w:val="24"/>
                <w:szCs w:val="24"/>
                <w:lang w:val="ru-RU"/>
              </w:rPr>
              <w:t>4</w:t>
            </w:r>
          </w:p>
        </w:tc>
      </w:tr>
      <w:tr w:rsidR="005A489B">
        <w:trPr>
          <w:trHeight w:val="338"/>
        </w:trPr>
        <w:tc>
          <w:tcPr>
            <w:tcW w:w="9039" w:type="dxa"/>
          </w:tcPr>
          <w:p w:rsidR="005A489B" w:rsidRDefault="00CF536A">
            <w:pPr>
              <w:spacing w:after="0" w:line="360" w:lineRule="auto"/>
              <w:rPr>
                <w:sz w:val="24"/>
                <w:szCs w:val="24"/>
              </w:rPr>
            </w:pPr>
            <w:r>
              <w:rPr>
                <w:sz w:val="24"/>
                <w:szCs w:val="24"/>
              </w:rPr>
              <w:t>Обобщение и оценка результатов исследований………………………………………….</w:t>
            </w:r>
          </w:p>
        </w:tc>
        <w:tc>
          <w:tcPr>
            <w:tcW w:w="708" w:type="dxa"/>
            <w:vAlign w:val="bottom"/>
          </w:tcPr>
          <w:p w:rsidR="005A489B" w:rsidRDefault="00CF536A">
            <w:pPr>
              <w:spacing w:after="0" w:line="360" w:lineRule="auto"/>
              <w:jc w:val="center"/>
              <w:rPr>
                <w:sz w:val="24"/>
                <w:szCs w:val="24"/>
                <w:lang w:val="ru-RU"/>
              </w:rPr>
            </w:pPr>
            <w:r>
              <w:rPr>
                <w:sz w:val="24"/>
                <w:szCs w:val="24"/>
              </w:rPr>
              <w:t>6</w:t>
            </w:r>
            <w:r w:rsidR="004A137C">
              <w:rPr>
                <w:sz w:val="24"/>
                <w:szCs w:val="24"/>
                <w:lang w:val="ru-RU"/>
              </w:rPr>
              <w:t>1</w:t>
            </w:r>
          </w:p>
        </w:tc>
      </w:tr>
      <w:tr w:rsidR="005A489B">
        <w:trPr>
          <w:trHeight w:val="338"/>
        </w:trPr>
        <w:tc>
          <w:tcPr>
            <w:tcW w:w="9039" w:type="dxa"/>
          </w:tcPr>
          <w:p w:rsidR="005A489B" w:rsidRDefault="00CF536A">
            <w:pPr>
              <w:spacing w:after="0" w:line="360" w:lineRule="auto"/>
              <w:rPr>
                <w:sz w:val="24"/>
                <w:szCs w:val="24"/>
              </w:rPr>
            </w:pPr>
            <w:r>
              <w:rPr>
                <w:sz w:val="24"/>
                <w:szCs w:val="24"/>
              </w:rPr>
              <w:t>ЗАКЛЮЧЕНИЕ……………………………………………………………………………...</w:t>
            </w:r>
          </w:p>
        </w:tc>
        <w:tc>
          <w:tcPr>
            <w:tcW w:w="708" w:type="dxa"/>
            <w:vAlign w:val="bottom"/>
          </w:tcPr>
          <w:p w:rsidR="005A489B" w:rsidRDefault="00CF536A">
            <w:pPr>
              <w:spacing w:after="0" w:line="360" w:lineRule="auto"/>
              <w:jc w:val="center"/>
              <w:rPr>
                <w:sz w:val="24"/>
                <w:szCs w:val="24"/>
                <w:lang w:val="ru-RU"/>
              </w:rPr>
            </w:pPr>
            <w:r>
              <w:rPr>
                <w:sz w:val="24"/>
                <w:szCs w:val="24"/>
              </w:rPr>
              <w:t>6</w:t>
            </w:r>
            <w:r>
              <w:rPr>
                <w:sz w:val="24"/>
                <w:szCs w:val="24"/>
                <w:lang w:val="ru-RU"/>
              </w:rPr>
              <w:t>2</w:t>
            </w:r>
          </w:p>
        </w:tc>
      </w:tr>
      <w:tr w:rsidR="005A489B">
        <w:trPr>
          <w:trHeight w:val="338"/>
        </w:trPr>
        <w:tc>
          <w:tcPr>
            <w:tcW w:w="9039" w:type="dxa"/>
          </w:tcPr>
          <w:p w:rsidR="005A489B" w:rsidRDefault="00CF536A">
            <w:pPr>
              <w:spacing w:after="0" w:line="360" w:lineRule="auto"/>
              <w:rPr>
                <w:sz w:val="24"/>
                <w:szCs w:val="24"/>
              </w:rPr>
            </w:pPr>
            <w:r>
              <w:rPr>
                <w:sz w:val="24"/>
                <w:szCs w:val="24"/>
              </w:rPr>
              <w:t>СПИСОК ИСПОЛЬЗОВАННЫХ ИСТОЧНИКОВ ………………………………………</w:t>
            </w:r>
          </w:p>
        </w:tc>
        <w:tc>
          <w:tcPr>
            <w:tcW w:w="708" w:type="dxa"/>
            <w:vAlign w:val="bottom"/>
          </w:tcPr>
          <w:p w:rsidR="005A489B" w:rsidRDefault="00CF536A">
            <w:pPr>
              <w:spacing w:after="0" w:line="360" w:lineRule="auto"/>
              <w:jc w:val="center"/>
              <w:rPr>
                <w:sz w:val="24"/>
                <w:szCs w:val="24"/>
                <w:lang w:val="ru-RU"/>
              </w:rPr>
            </w:pPr>
            <w:r>
              <w:rPr>
                <w:sz w:val="24"/>
                <w:szCs w:val="24"/>
                <w:lang w:val="ru-RU"/>
              </w:rPr>
              <w:t>66</w:t>
            </w:r>
          </w:p>
        </w:tc>
      </w:tr>
      <w:tr w:rsidR="005A489B">
        <w:trPr>
          <w:trHeight w:val="338"/>
        </w:trPr>
        <w:tc>
          <w:tcPr>
            <w:tcW w:w="9039" w:type="dxa"/>
          </w:tcPr>
          <w:p w:rsidR="005A489B" w:rsidRDefault="00CF536A">
            <w:pPr>
              <w:spacing w:after="0" w:line="360" w:lineRule="auto"/>
              <w:rPr>
                <w:sz w:val="24"/>
                <w:szCs w:val="24"/>
              </w:rPr>
            </w:pPr>
            <w:r>
              <w:rPr>
                <w:sz w:val="24"/>
                <w:szCs w:val="24"/>
              </w:rPr>
              <w:t xml:space="preserve">ПРИЛОЖЕНИЕ А (календарный план работ за </w:t>
            </w:r>
            <w:r>
              <w:rPr>
                <w:sz w:val="24"/>
                <w:szCs w:val="24"/>
                <w:lang w:val="ru-RU"/>
              </w:rPr>
              <w:t xml:space="preserve">2018- </w:t>
            </w:r>
            <w:r>
              <w:rPr>
                <w:sz w:val="24"/>
                <w:szCs w:val="24"/>
              </w:rPr>
              <w:t>2020 год)…………….…………</w:t>
            </w:r>
          </w:p>
        </w:tc>
        <w:tc>
          <w:tcPr>
            <w:tcW w:w="708" w:type="dxa"/>
            <w:vAlign w:val="bottom"/>
          </w:tcPr>
          <w:p w:rsidR="005A489B" w:rsidRDefault="00CF536A">
            <w:pPr>
              <w:spacing w:after="0" w:line="360" w:lineRule="auto"/>
              <w:jc w:val="center"/>
              <w:rPr>
                <w:sz w:val="24"/>
                <w:szCs w:val="24"/>
                <w:lang w:val="ru-RU"/>
              </w:rPr>
            </w:pPr>
            <w:r>
              <w:rPr>
                <w:sz w:val="24"/>
                <w:szCs w:val="24"/>
              </w:rPr>
              <w:t>7</w:t>
            </w:r>
            <w:r>
              <w:rPr>
                <w:sz w:val="24"/>
                <w:szCs w:val="24"/>
                <w:lang w:val="ru-RU"/>
              </w:rPr>
              <w:t>1</w:t>
            </w:r>
          </w:p>
        </w:tc>
      </w:tr>
      <w:tr w:rsidR="005A489B">
        <w:trPr>
          <w:trHeight w:val="338"/>
        </w:trPr>
        <w:tc>
          <w:tcPr>
            <w:tcW w:w="9039" w:type="dxa"/>
          </w:tcPr>
          <w:p w:rsidR="005A489B" w:rsidRDefault="00CF536A">
            <w:pPr>
              <w:spacing w:after="0" w:line="360" w:lineRule="auto"/>
              <w:jc w:val="both"/>
              <w:rPr>
                <w:sz w:val="24"/>
                <w:szCs w:val="24"/>
              </w:rPr>
            </w:pPr>
            <w:r>
              <w:rPr>
                <w:sz w:val="24"/>
                <w:szCs w:val="24"/>
              </w:rPr>
              <w:t>ПРИЛОЖЕНИЕ Б (таблицы, рисунки к отчету)…………..................................................</w:t>
            </w:r>
          </w:p>
        </w:tc>
        <w:tc>
          <w:tcPr>
            <w:tcW w:w="708" w:type="dxa"/>
            <w:vAlign w:val="bottom"/>
          </w:tcPr>
          <w:p w:rsidR="005A489B" w:rsidRDefault="00CF536A">
            <w:pPr>
              <w:spacing w:after="0" w:line="360" w:lineRule="auto"/>
              <w:jc w:val="center"/>
              <w:rPr>
                <w:sz w:val="24"/>
                <w:szCs w:val="24"/>
                <w:lang w:val="ru-RU"/>
              </w:rPr>
            </w:pPr>
            <w:r>
              <w:rPr>
                <w:sz w:val="24"/>
                <w:szCs w:val="24"/>
                <w:lang w:val="en-US"/>
              </w:rPr>
              <w:t>7</w:t>
            </w:r>
            <w:r>
              <w:rPr>
                <w:sz w:val="24"/>
                <w:szCs w:val="24"/>
                <w:lang w:val="ru-RU"/>
              </w:rPr>
              <w:t>6</w:t>
            </w:r>
          </w:p>
        </w:tc>
      </w:tr>
      <w:tr w:rsidR="005A489B">
        <w:trPr>
          <w:trHeight w:val="338"/>
        </w:trPr>
        <w:tc>
          <w:tcPr>
            <w:tcW w:w="9039" w:type="dxa"/>
          </w:tcPr>
          <w:p w:rsidR="005A489B" w:rsidRDefault="00CF536A">
            <w:pPr>
              <w:spacing w:after="0" w:line="360" w:lineRule="auto"/>
              <w:jc w:val="both"/>
              <w:rPr>
                <w:sz w:val="24"/>
                <w:szCs w:val="24"/>
              </w:rPr>
            </w:pPr>
            <w:r>
              <w:rPr>
                <w:sz w:val="24"/>
                <w:szCs w:val="24"/>
              </w:rPr>
              <w:t>ПРИЛОЖЕНИЕ В (список сотрудников,</w:t>
            </w:r>
            <w:r w:rsidR="00510DF3">
              <w:rPr>
                <w:sz w:val="24"/>
                <w:szCs w:val="24"/>
              </w:rPr>
              <w:t xml:space="preserve"> участвующих в реализации НИР)…</w:t>
            </w:r>
            <w:r>
              <w:rPr>
                <w:sz w:val="24"/>
                <w:szCs w:val="24"/>
              </w:rPr>
              <w:t>……….</w:t>
            </w:r>
          </w:p>
        </w:tc>
        <w:tc>
          <w:tcPr>
            <w:tcW w:w="708" w:type="dxa"/>
            <w:vAlign w:val="bottom"/>
          </w:tcPr>
          <w:p w:rsidR="005A489B" w:rsidRDefault="00CF536A">
            <w:pPr>
              <w:spacing w:after="0" w:line="360" w:lineRule="auto"/>
              <w:jc w:val="center"/>
              <w:rPr>
                <w:sz w:val="24"/>
                <w:szCs w:val="24"/>
                <w:lang w:val="ru-RU"/>
              </w:rPr>
            </w:pPr>
            <w:r>
              <w:rPr>
                <w:sz w:val="24"/>
                <w:szCs w:val="24"/>
                <w:lang w:val="en-US"/>
              </w:rPr>
              <w:t>1</w:t>
            </w:r>
            <w:r>
              <w:rPr>
                <w:sz w:val="24"/>
                <w:szCs w:val="24"/>
                <w:lang w:val="ru-RU"/>
              </w:rPr>
              <w:t>17</w:t>
            </w:r>
          </w:p>
        </w:tc>
      </w:tr>
      <w:tr w:rsidR="005A489B">
        <w:trPr>
          <w:trHeight w:val="338"/>
        </w:trPr>
        <w:tc>
          <w:tcPr>
            <w:tcW w:w="9039" w:type="dxa"/>
          </w:tcPr>
          <w:p w:rsidR="005A489B" w:rsidRDefault="00CF536A">
            <w:pPr>
              <w:spacing w:after="0" w:line="360" w:lineRule="auto"/>
              <w:rPr>
                <w:sz w:val="24"/>
                <w:szCs w:val="24"/>
              </w:rPr>
            </w:pPr>
            <w:r>
              <w:rPr>
                <w:sz w:val="24"/>
                <w:szCs w:val="24"/>
              </w:rPr>
              <w:t>ПРИЛОЖЕНИЕ Г (список PhD докторантов, магистрантов)……………..……………..</w:t>
            </w:r>
          </w:p>
        </w:tc>
        <w:tc>
          <w:tcPr>
            <w:tcW w:w="708" w:type="dxa"/>
            <w:vAlign w:val="bottom"/>
          </w:tcPr>
          <w:p w:rsidR="005A489B" w:rsidRDefault="00CF536A">
            <w:pPr>
              <w:spacing w:after="0" w:line="360" w:lineRule="auto"/>
              <w:rPr>
                <w:sz w:val="24"/>
                <w:szCs w:val="24"/>
                <w:lang w:val="ru-RU"/>
              </w:rPr>
            </w:pPr>
            <w:r>
              <w:rPr>
                <w:sz w:val="24"/>
                <w:szCs w:val="24"/>
              </w:rPr>
              <w:t xml:space="preserve"> 1</w:t>
            </w:r>
            <w:r>
              <w:rPr>
                <w:sz w:val="24"/>
                <w:szCs w:val="24"/>
                <w:lang w:val="ru-RU"/>
              </w:rPr>
              <w:t>28</w:t>
            </w:r>
          </w:p>
        </w:tc>
      </w:tr>
      <w:tr w:rsidR="005A489B">
        <w:trPr>
          <w:trHeight w:val="338"/>
        </w:trPr>
        <w:tc>
          <w:tcPr>
            <w:tcW w:w="9039" w:type="dxa"/>
          </w:tcPr>
          <w:p w:rsidR="005A489B" w:rsidRDefault="00153F2E">
            <w:pPr>
              <w:spacing w:after="0" w:line="360" w:lineRule="auto"/>
              <w:jc w:val="both"/>
              <w:rPr>
                <w:sz w:val="24"/>
                <w:szCs w:val="24"/>
              </w:rPr>
            </w:pPr>
            <w:r>
              <w:rPr>
                <w:sz w:val="24"/>
                <w:szCs w:val="24"/>
              </w:rPr>
              <w:t>ПРИЛОЖЕНИЕ Д (</w:t>
            </w:r>
            <w:r>
              <w:rPr>
                <w:sz w:val="24"/>
                <w:szCs w:val="24"/>
                <w:lang w:val="ru-RU"/>
              </w:rPr>
              <w:t>с</w:t>
            </w:r>
            <w:r w:rsidR="00CF536A">
              <w:rPr>
                <w:sz w:val="24"/>
                <w:szCs w:val="24"/>
              </w:rPr>
              <w:t>писок опубликованных работ)…………………………………….</w:t>
            </w:r>
          </w:p>
        </w:tc>
        <w:tc>
          <w:tcPr>
            <w:tcW w:w="708" w:type="dxa"/>
            <w:vAlign w:val="bottom"/>
          </w:tcPr>
          <w:p w:rsidR="005A489B" w:rsidRDefault="00CF536A">
            <w:pPr>
              <w:spacing w:after="0" w:line="360" w:lineRule="auto"/>
              <w:jc w:val="center"/>
              <w:rPr>
                <w:sz w:val="24"/>
                <w:szCs w:val="24"/>
                <w:lang w:val="ru-RU"/>
              </w:rPr>
            </w:pPr>
            <w:r>
              <w:rPr>
                <w:sz w:val="24"/>
                <w:szCs w:val="24"/>
              </w:rPr>
              <w:t>1</w:t>
            </w:r>
            <w:r>
              <w:rPr>
                <w:sz w:val="24"/>
                <w:szCs w:val="24"/>
                <w:lang w:val="ru-RU"/>
              </w:rPr>
              <w:t>31</w:t>
            </w:r>
          </w:p>
        </w:tc>
      </w:tr>
      <w:tr w:rsidR="005A489B">
        <w:trPr>
          <w:trHeight w:val="338"/>
        </w:trPr>
        <w:tc>
          <w:tcPr>
            <w:tcW w:w="9039" w:type="dxa"/>
          </w:tcPr>
          <w:p w:rsidR="00A33025" w:rsidRDefault="00CF536A" w:rsidP="00A33025">
            <w:pPr>
              <w:spacing w:after="0" w:line="240" w:lineRule="auto"/>
              <w:jc w:val="both"/>
              <w:rPr>
                <w:sz w:val="24"/>
                <w:szCs w:val="24"/>
              </w:rPr>
            </w:pPr>
            <w:r>
              <w:rPr>
                <w:sz w:val="24"/>
                <w:szCs w:val="24"/>
              </w:rPr>
              <w:t xml:space="preserve">ПРИЛОЖЕНИЕ Е </w:t>
            </w:r>
            <w:r w:rsidR="00A33025">
              <w:rPr>
                <w:sz w:val="24"/>
                <w:szCs w:val="24"/>
              </w:rPr>
              <w:t xml:space="preserve">(акты внедрений научно-исследовательских </w:t>
            </w:r>
          </w:p>
          <w:p w:rsidR="005A489B" w:rsidRDefault="00A33025" w:rsidP="00A33025">
            <w:pPr>
              <w:tabs>
                <w:tab w:val="left" w:pos="5585"/>
              </w:tabs>
              <w:spacing w:after="0" w:line="360" w:lineRule="auto"/>
              <w:jc w:val="both"/>
              <w:rPr>
                <w:sz w:val="24"/>
                <w:szCs w:val="24"/>
              </w:rPr>
            </w:pPr>
            <w:r>
              <w:rPr>
                <w:sz w:val="24"/>
                <w:szCs w:val="24"/>
              </w:rPr>
              <w:t>работ базовых хозяйств)</w:t>
            </w:r>
            <w:r>
              <w:rPr>
                <w:sz w:val="24"/>
                <w:szCs w:val="24"/>
                <w:lang w:val="en-US"/>
              </w:rPr>
              <w:t xml:space="preserve"> </w:t>
            </w:r>
            <w:r>
              <w:rPr>
                <w:sz w:val="24"/>
                <w:szCs w:val="24"/>
                <w:lang w:val="ru-RU"/>
              </w:rPr>
              <w:t>…………………</w:t>
            </w:r>
            <w:r w:rsidR="00CF536A">
              <w:rPr>
                <w:sz w:val="24"/>
                <w:szCs w:val="24"/>
              </w:rPr>
              <w:t>…………………………………………………</w:t>
            </w:r>
          </w:p>
        </w:tc>
        <w:tc>
          <w:tcPr>
            <w:tcW w:w="708" w:type="dxa"/>
            <w:vAlign w:val="bottom"/>
          </w:tcPr>
          <w:p w:rsidR="005A489B" w:rsidRDefault="00CF536A">
            <w:pPr>
              <w:spacing w:after="0" w:line="360" w:lineRule="auto"/>
              <w:jc w:val="center"/>
              <w:rPr>
                <w:sz w:val="24"/>
                <w:szCs w:val="24"/>
                <w:lang w:val="ru-RU"/>
              </w:rPr>
            </w:pPr>
            <w:r>
              <w:rPr>
                <w:sz w:val="24"/>
                <w:szCs w:val="24"/>
                <w:lang w:val="ru-RU"/>
              </w:rPr>
              <w:t>21</w:t>
            </w:r>
            <w:r w:rsidR="00FF61C9">
              <w:rPr>
                <w:sz w:val="24"/>
                <w:szCs w:val="24"/>
                <w:lang w:val="ru-RU"/>
              </w:rPr>
              <w:t>2</w:t>
            </w:r>
          </w:p>
        </w:tc>
      </w:tr>
      <w:tr w:rsidR="005A489B">
        <w:trPr>
          <w:trHeight w:val="338"/>
        </w:trPr>
        <w:tc>
          <w:tcPr>
            <w:tcW w:w="9039" w:type="dxa"/>
          </w:tcPr>
          <w:p w:rsidR="005A489B" w:rsidRDefault="00CF536A">
            <w:pPr>
              <w:tabs>
                <w:tab w:val="left" w:pos="5585"/>
              </w:tabs>
              <w:spacing w:after="0" w:line="360" w:lineRule="auto"/>
              <w:jc w:val="both"/>
              <w:rPr>
                <w:sz w:val="24"/>
                <w:szCs w:val="24"/>
              </w:rPr>
            </w:pPr>
            <w:r>
              <w:rPr>
                <w:sz w:val="24"/>
                <w:szCs w:val="24"/>
              </w:rPr>
              <w:t>ПРИЛОЖЕНИЕ Ж (отчет о патентных исследованиях)…………………………………</w:t>
            </w:r>
          </w:p>
        </w:tc>
        <w:tc>
          <w:tcPr>
            <w:tcW w:w="708" w:type="dxa"/>
            <w:vAlign w:val="bottom"/>
          </w:tcPr>
          <w:p w:rsidR="005A489B" w:rsidRDefault="00CF536A">
            <w:pPr>
              <w:spacing w:after="0" w:line="360" w:lineRule="auto"/>
              <w:jc w:val="center"/>
              <w:rPr>
                <w:sz w:val="24"/>
                <w:szCs w:val="24"/>
                <w:lang w:val="ru-RU"/>
              </w:rPr>
            </w:pPr>
            <w:r>
              <w:rPr>
                <w:sz w:val="24"/>
                <w:szCs w:val="24"/>
                <w:lang w:val="en-US"/>
              </w:rPr>
              <w:t>2</w:t>
            </w:r>
            <w:r>
              <w:rPr>
                <w:sz w:val="24"/>
                <w:szCs w:val="24"/>
                <w:lang w:val="ru-RU"/>
              </w:rPr>
              <w:t>2</w:t>
            </w:r>
            <w:r w:rsidR="00FF61C9">
              <w:rPr>
                <w:sz w:val="24"/>
                <w:szCs w:val="24"/>
                <w:lang w:val="ru-RU"/>
              </w:rPr>
              <w:t>7</w:t>
            </w:r>
          </w:p>
        </w:tc>
      </w:tr>
      <w:tr w:rsidR="005A489B">
        <w:trPr>
          <w:trHeight w:val="338"/>
        </w:trPr>
        <w:tc>
          <w:tcPr>
            <w:tcW w:w="9039" w:type="dxa"/>
          </w:tcPr>
          <w:p w:rsidR="005A489B" w:rsidRDefault="00CF536A">
            <w:pPr>
              <w:spacing w:after="0" w:line="360" w:lineRule="auto"/>
              <w:rPr>
                <w:sz w:val="24"/>
                <w:szCs w:val="24"/>
              </w:rPr>
            </w:pPr>
            <w:r>
              <w:rPr>
                <w:sz w:val="24"/>
                <w:szCs w:val="24"/>
              </w:rPr>
              <w:t>ПРИЛОЖЕНИЕ И (2 рецензии к отчету)………………………………………………….</w:t>
            </w:r>
          </w:p>
        </w:tc>
        <w:tc>
          <w:tcPr>
            <w:tcW w:w="708" w:type="dxa"/>
            <w:vAlign w:val="bottom"/>
          </w:tcPr>
          <w:p w:rsidR="005A489B" w:rsidRDefault="00CF536A">
            <w:pPr>
              <w:spacing w:after="0" w:line="360" w:lineRule="auto"/>
              <w:jc w:val="center"/>
              <w:rPr>
                <w:sz w:val="24"/>
                <w:szCs w:val="24"/>
                <w:lang w:val="ru-RU"/>
              </w:rPr>
            </w:pPr>
            <w:r>
              <w:rPr>
                <w:sz w:val="24"/>
                <w:szCs w:val="24"/>
                <w:lang w:val="en-US"/>
              </w:rPr>
              <w:t>2</w:t>
            </w:r>
            <w:r>
              <w:rPr>
                <w:sz w:val="24"/>
                <w:szCs w:val="24"/>
                <w:lang w:val="ru-RU"/>
              </w:rPr>
              <w:t>4</w:t>
            </w:r>
            <w:r w:rsidR="00FF61C9">
              <w:rPr>
                <w:sz w:val="24"/>
                <w:szCs w:val="24"/>
                <w:lang w:val="ru-RU"/>
              </w:rPr>
              <w:t>3</w:t>
            </w:r>
          </w:p>
        </w:tc>
      </w:tr>
    </w:tbl>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5A489B">
      <w:pPr>
        <w:tabs>
          <w:tab w:val="left" w:pos="4215"/>
        </w:tabs>
        <w:spacing w:after="0" w:line="360" w:lineRule="auto"/>
        <w:jc w:val="both"/>
        <w:rPr>
          <w:caps/>
          <w:sz w:val="24"/>
          <w:szCs w:val="24"/>
          <w:lang w:val="ru-RU"/>
        </w:rPr>
      </w:pPr>
    </w:p>
    <w:p w:rsidR="005A489B" w:rsidRDefault="00CF536A">
      <w:pPr>
        <w:spacing w:after="0" w:line="360" w:lineRule="auto"/>
        <w:jc w:val="center"/>
        <w:rPr>
          <w:b/>
          <w:bCs/>
          <w:sz w:val="24"/>
          <w:szCs w:val="24"/>
          <w:lang w:val="ru-RU"/>
        </w:rPr>
      </w:pPr>
      <w:r>
        <w:rPr>
          <w:b/>
          <w:bCs/>
          <w:sz w:val="24"/>
          <w:szCs w:val="24"/>
        </w:rPr>
        <w:lastRenderedPageBreak/>
        <w:t>ТЕРМИНЫ И ОПРЕДЕЛЕНИЯ</w:t>
      </w:r>
    </w:p>
    <w:p w:rsidR="005A489B" w:rsidRDefault="005A489B">
      <w:pPr>
        <w:spacing w:after="0" w:line="360" w:lineRule="auto"/>
        <w:jc w:val="center"/>
        <w:rPr>
          <w:sz w:val="24"/>
          <w:szCs w:val="24"/>
          <w:lang w:val="ru-RU"/>
        </w:rPr>
      </w:pPr>
    </w:p>
    <w:p w:rsidR="005A489B" w:rsidRDefault="00CF536A">
      <w:pPr>
        <w:spacing w:after="0" w:line="360" w:lineRule="auto"/>
        <w:ind w:firstLine="567"/>
        <w:jc w:val="both"/>
        <w:rPr>
          <w:sz w:val="24"/>
          <w:szCs w:val="24"/>
          <w:lang w:val="ru-RU"/>
        </w:rPr>
      </w:pPr>
      <w:r>
        <w:rPr>
          <w:sz w:val="24"/>
          <w:szCs w:val="24"/>
        </w:rPr>
        <w:t>В настоящем отчете о НИР применяют следующие термины с соответствующими  определениями</w:t>
      </w:r>
      <w:r>
        <w:rPr>
          <w:sz w:val="24"/>
          <w:szCs w:val="24"/>
          <w:lang w:val="ru-RU"/>
        </w:rPr>
        <w:t>:</w:t>
      </w:r>
    </w:p>
    <w:p w:rsidR="005A489B" w:rsidRDefault="005A489B">
      <w:pPr>
        <w:spacing w:after="0" w:line="240" w:lineRule="auto"/>
        <w:ind w:firstLine="567"/>
        <w:jc w:val="both"/>
        <w:rPr>
          <w:sz w:val="24"/>
          <w:szCs w:val="24"/>
          <w:lang w:val="ru-RU"/>
        </w:rPr>
      </w:pPr>
    </w:p>
    <w:tbl>
      <w:tblPr>
        <w:tblW w:w="5000" w:type="pct"/>
        <w:tblLook w:val="04A0"/>
      </w:tblPr>
      <w:tblGrid>
        <w:gridCol w:w="3225"/>
        <w:gridCol w:w="6345"/>
      </w:tblGrid>
      <w:tr w:rsidR="005A489B">
        <w:tc>
          <w:tcPr>
            <w:tcW w:w="1685" w:type="pct"/>
          </w:tcPr>
          <w:p w:rsidR="005A489B" w:rsidRDefault="00CF536A">
            <w:pPr>
              <w:spacing w:after="0" w:line="360" w:lineRule="auto"/>
              <w:jc w:val="both"/>
              <w:rPr>
                <w:sz w:val="24"/>
                <w:szCs w:val="24"/>
              </w:rPr>
            </w:pPr>
            <w:r>
              <w:rPr>
                <w:sz w:val="24"/>
                <w:szCs w:val="24"/>
              </w:rPr>
              <w:t>АБСОЛЮТНАЯ ВЛАЖНОСТЬ</w:t>
            </w:r>
          </w:p>
        </w:tc>
        <w:tc>
          <w:tcPr>
            <w:tcW w:w="3315" w:type="pct"/>
          </w:tcPr>
          <w:p w:rsidR="005A489B" w:rsidRDefault="00CF536A">
            <w:pPr>
              <w:spacing w:after="0" w:line="360" w:lineRule="auto"/>
              <w:jc w:val="both"/>
              <w:rPr>
                <w:sz w:val="24"/>
                <w:szCs w:val="24"/>
                <w:lang w:val="ru-RU"/>
              </w:rPr>
            </w:pPr>
            <w:r>
              <w:rPr>
                <w:sz w:val="24"/>
                <w:szCs w:val="24"/>
              </w:rPr>
              <w:t>- количество водяных паров (в граммах), содержащ</w:t>
            </w:r>
            <w:r>
              <w:rPr>
                <w:sz w:val="24"/>
                <w:szCs w:val="24"/>
                <w:lang w:val="ru-RU"/>
              </w:rPr>
              <w:t>ее</w:t>
            </w:r>
            <w:r>
              <w:rPr>
                <w:sz w:val="24"/>
                <w:szCs w:val="24"/>
              </w:rPr>
              <w:t>ся в 1 м</w:t>
            </w:r>
            <w:r>
              <w:rPr>
                <w:sz w:val="24"/>
                <w:szCs w:val="24"/>
                <w:vertAlign w:val="superscript"/>
              </w:rPr>
              <w:t xml:space="preserve">3 </w:t>
            </w:r>
            <w:r>
              <w:rPr>
                <w:sz w:val="24"/>
                <w:szCs w:val="24"/>
              </w:rPr>
              <w:t>воздуха</w:t>
            </w:r>
          </w:p>
        </w:tc>
      </w:tr>
      <w:tr w:rsidR="005A489B">
        <w:tc>
          <w:tcPr>
            <w:tcW w:w="1685" w:type="pct"/>
          </w:tcPr>
          <w:p w:rsidR="005A489B" w:rsidRDefault="00CF536A">
            <w:pPr>
              <w:spacing w:after="0" w:line="360" w:lineRule="auto"/>
              <w:jc w:val="both"/>
              <w:rPr>
                <w:sz w:val="24"/>
                <w:szCs w:val="24"/>
              </w:rPr>
            </w:pPr>
            <w:r>
              <w:rPr>
                <w:sz w:val="24"/>
                <w:szCs w:val="24"/>
              </w:rPr>
              <w:t>ВНЕШНЯЯ СРЕДА</w:t>
            </w:r>
          </w:p>
        </w:tc>
        <w:tc>
          <w:tcPr>
            <w:tcW w:w="3315" w:type="pct"/>
          </w:tcPr>
          <w:p w:rsidR="005A489B" w:rsidRDefault="00CF536A">
            <w:pPr>
              <w:pStyle w:val="15"/>
              <w:spacing w:after="0" w:line="360" w:lineRule="auto"/>
              <w:ind w:firstLine="0"/>
              <w:rPr>
                <w:rFonts w:eastAsia="Calibri"/>
              </w:rPr>
            </w:pPr>
            <w:r>
              <w:rPr>
                <w:rFonts w:eastAsia="Calibri"/>
              </w:rPr>
              <w:t>- все то, что окружает животное (воздушная среда, вода, почва, корма, здания и т.д.) и в тоже время является источником получения пластического (строительного), энергетического и информационного материала для своего организма</w:t>
            </w:r>
          </w:p>
        </w:tc>
      </w:tr>
      <w:tr w:rsidR="005A489B">
        <w:tc>
          <w:tcPr>
            <w:tcW w:w="1685" w:type="pct"/>
          </w:tcPr>
          <w:p w:rsidR="005A489B" w:rsidRDefault="00CF536A">
            <w:pPr>
              <w:spacing w:after="0" w:line="360" w:lineRule="auto"/>
              <w:jc w:val="both"/>
              <w:rPr>
                <w:sz w:val="24"/>
                <w:szCs w:val="24"/>
              </w:rPr>
            </w:pPr>
            <w:r>
              <w:rPr>
                <w:sz w:val="24"/>
                <w:szCs w:val="24"/>
              </w:rPr>
              <w:t>ГИГИЕНА СЕЛЬСКОХОЗЯЙСТВЕН-</w:t>
            </w:r>
          </w:p>
          <w:p w:rsidR="005A489B" w:rsidRDefault="00CF536A">
            <w:pPr>
              <w:spacing w:after="0" w:line="360" w:lineRule="auto"/>
              <w:jc w:val="both"/>
              <w:rPr>
                <w:sz w:val="24"/>
                <w:szCs w:val="24"/>
              </w:rPr>
            </w:pPr>
            <w:r>
              <w:rPr>
                <w:sz w:val="24"/>
                <w:szCs w:val="24"/>
              </w:rPr>
              <w:t>НЫХ ЖИВОТНЫХ ИЛИ ЗООГИГИЕНА</w:t>
            </w:r>
          </w:p>
        </w:tc>
        <w:tc>
          <w:tcPr>
            <w:tcW w:w="3315" w:type="pct"/>
          </w:tcPr>
          <w:p w:rsidR="005A489B" w:rsidRDefault="00CF536A">
            <w:pPr>
              <w:pStyle w:val="15"/>
              <w:spacing w:after="0" w:line="360" w:lineRule="auto"/>
              <w:ind w:firstLine="0"/>
              <w:rPr>
                <w:rFonts w:eastAsia="Calibri"/>
              </w:rPr>
            </w:pPr>
            <w:r>
              <w:rPr>
                <w:rFonts w:eastAsia="Calibri"/>
              </w:rPr>
              <w:t>- (</w:t>
            </w:r>
            <w:r>
              <w:rPr>
                <w:rFonts w:eastAsia="Calibri"/>
                <w:lang w:val="en-US"/>
              </w:rPr>
              <w:t>hygieinos</w:t>
            </w:r>
            <w:r>
              <w:rPr>
                <w:rFonts w:eastAsia="Calibri"/>
              </w:rPr>
              <w:t xml:space="preserve"> – здоровый) наука о влиянии условий и технологий содержания, ухода, включая и кормление, на здоровье и продуктивность животных</w:t>
            </w:r>
          </w:p>
        </w:tc>
      </w:tr>
      <w:tr w:rsidR="005A489B">
        <w:tc>
          <w:tcPr>
            <w:tcW w:w="1685" w:type="pct"/>
          </w:tcPr>
          <w:p w:rsidR="005A489B" w:rsidRDefault="00CF536A">
            <w:pPr>
              <w:spacing w:after="0" w:line="360" w:lineRule="auto"/>
              <w:jc w:val="both"/>
              <w:rPr>
                <w:sz w:val="24"/>
                <w:szCs w:val="24"/>
              </w:rPr>
            </w:pPr>
            <w:r>
              <w:rPr>
                <w:sz w:val="24"/>
                <w:szCs w:val="24"/>
              </w:rPr>
              <w:t>ЕСТЕСТВЕННАЯ РЕЗИСТЕНТНОСТЬ ОРГАНИЗМА</w:t>
            </w:r>
          </w:p>
        </w:tc>
        <w:tc>
          <w:tcPr>
            <w:tcW w:w="3315" w:type="pct"/>
          </w:tcPr>
          <w:p w:rsidR="005A489B" w:rsidRDefault="00CF536A">
            <w:pPr>
              <w:pStyle w:val="15"/>
              <w:spacing w:after="0" w:line="360" w:lineRule="auto"/>
              <w:ind w:firstLine="0"/>
              <w:rPr>
                <w:rFonts w:eastAsia="Calibri"/>
              </w:rPr>
            </w:pPr>
            <w:r>
              <w:rPr>
                <w:rFonts w:eastAsia="Calibri"/>
              </w:rPr>
              <w:t>- природная сопротивляемость, устойчивость как отдельных систем, так и его целостного состояния к воздействию негативных факторов окружающей среды</w:t>
            </w:r>
          </w:p>
        </w:tc>
      </w:tr>
      <w:tr w:rsidR="005A489B">
        <w:tc>
          <w:tcPr>
            <w:tcW w:w="1685" w:type="pct"/>
          </w:tcPr>
          <w:p w:rsidR="005A489B" w:rsidRDefault="00CF536A">
            <w:pPr>
              <w:spacing w:after="0" w:line="360" w:lineRule="auto"/>
              <w:jc w:val="both"/>
              <w:rPr>
                <w:sz w:val="24"/>
                <w:szCs w:val="24"/>
              </w:rPr>
            </w:pPr>
            <w:r>
              <w:rPr>
                <w:sz w:val="24"/>
                <w:szCs w:val="24"/>
              </w:rPr>
              <w:t>ЗДОРОВЬЕ ЖИВОТНЫХ</w:t>
            </w:r>
          </w:p>
        </w:tc>
        <w:tc>
          <w:tcPr>
            <w:tcW w:w="3315" w:type="pct"/>
          </w:tcPr>
          <w:p w:rsidR="005A489B" w:rsidRDefault="00CF536A">
            <w:pPr>
              <w:pStyle w:val="15"/>
              <w:spacing w:after="0" w:line="360" w:lineRule="auto"/>
              <w:ind w:firstLine="0"/>
              <w:rPr>
                <w:rFonts w:eastAsia="Calibri"/>
              </w:rPr>
            </w:pPr>
            <w:r>
              <w:rPr>
                <w:rFonts w:eastAsia="Calibri"/>
              </w:rPr>
              <w:t>- естественное физиологическое состояние организма, характеризующееся его уравновешенностью с окружающей средой и отсутствием каких-либо болезненных изменений, т.е. когда структура и функции организма соответствуют друг другу, а регуляторные системы обладают способностью поддерживать постоянство внутренней среды (гомеостаз)</w:t>
            </w:r>
          </w:p>
        </w:tc>
      </w:tr>
      <w:tr w:rsidR="005A489B">
        <w:tc>
          <w:tcPr>
            <w:tcW w:w="1685" w:type="pct"/>
          </w:tcPr>
          <w:p w:rsidR="005A489B" w:rsidRDefault="00CF536A">
            <w:pPr>
              <w:spacing w:after="0" w:line="360" w:lineRule="auto"/>
              <w:jc w:val="both"/>
              <w:rPr>
                <w:sz w:val="24"/>
                <w:szCs w:val="24"/>
              </w:rPr>
            </w:pPr>
            <w:r>
              <w:rPr>
                <w:sz w:val="24"/>
                <w:szCs w:val="24"/>
              </w:rPr>
              <w:t>ЗООГИГИЕНА</w:t>
            </w:r>
          </w:p>
        </w:tc>
        <w:tc>
          <w:tcPr>
            <w:tcW w:w="3315" w:type="pct"/>
          </w:tcPr>
          <w:p w:rsidR="005A489B" w:rsidRDefault="00CF536A">
            <w:pPr>
              <w:pStyle w:val="15"/>
              <w:spacing w:after="0" w:line="360" w:lineRule="auto"/>
              <w:ind w:firstLine="0"/>
              <w:rPr>
                <w:rFonts w:eastAsia="Calibri"/>
              </w:rPr>
            </w:pPr>
            <w:r>
              <w:rPr>
                <w:rFonts w:eastAsia="Calibri"/>
              </w:rPr>
              <w:t>- наука об охране и укреплении здоровья животных рациональными технологическими приемами содержания, кормления и выращивания, при которых они способны дать максимальную качественную продукцию, обусловленную генетическим потенциалом</w:t>
            </w:r>
          </w:p>
        </w:tc>
      </w:tr>
      <w:tr w:rsidR="005A489B">
        <w:tc>
          <w:tcPr>
            <w:tcW w:w="1685" w:type="pct"/>
          </w:tcPr>
          <w:p w:rsidR="005A489B" w:rsidRDefault="00CF536A">
            <w:pPr>
              <w:spacing w:after="0" w:line="360" w:lineRule="auto"/>
              <w:jc w:val="both"/>
              <w:rPr>
                <w:sz w:val="24"/>
                <w:szCs w:val="24"/>
                <w:highlight w:val="yellow"/>
              </w:rPr>
            </w:pPr>
            <w:r>
              <w:rPr>
                <w:bCs/>
                <w:sz w:val="24"/>
                <w:szCs w:val="24"/>
                <w:shd w:val="clear" w:color="auto" w:fill="FFFFFF"/>
              </w:rPr>
              <w:t>ИННОВАЦИЯ</w:t>
            </w:r>
          </w:p>
        </w:tc>
        <w:tc>
          <w:tcPr>
            <w:tcW w:w="3315" w:type="pct"/>
          </w:tcPr>
          <w:p w:rsidR="005A489B" w:rsidRDefault="00CF536A">
            <w:pPr>
              <w:spacing w:after="0" w:line="360" w:lineRule="auto"/>
              <w:jc w:val="both"/>
              <w:rPr>
                <w:sz w:val="24"/>
                <w:szCs w:val="24"/>
              </w:rPr>
            </w:pPr>
            <w:r>
              <w:rPr>
                <w:sz w:val="24"/>
                <w:szCs w:val="24"/>
                <w:shd w:val="clear" w:color="auto" w:fill="FFFFFF"/>
              </w:rPr>
              <w:t>- внедрённое или внедряемое новшество, обеспечивающее повышение эффективности процессов и (или) улучшение качества продукции, востребованно</w:t>
            </w:r>
            <w:r>
              <w:rPr>
                <w:sz w:val="24"/>
                <w:szCs w:val="24"/>
                <w:shd w:val="clear" w:color="auto" w:fill="FFFFFF"/>
                <w:lang w:val="ru-RU"/>
              </w:rPr>
              <w:t xml:space="preserve">й </w:t>
            </w:r>
            <w:hyperlink r:id="rId13" w:tooltip="Рынок" w:history="1">
              <w:r>
                <w:rPr>
                  <w:rStyle w:val="aff1"/>
                  <w:color w:val="auto"/>
                  <w:sz w:val="24"/>
                  <w:szCs w:val="24"/>
                  <w:u w:val="none"/>
                  <w:shd w:val="clear" w:color="auto" w:fill="FFFFFF"/>
                </w:rPr>
                <w:t>рынком</w:t>
              </w:r>
            </w:hyperlink>
          </w:p>
        </w:tc>
      </w:tr>
      <w:tr w:rsidR="005A489B">
        <w:tc>
          <w:tcPr>
            <w:tcW w:w="1685" w:type="pct"/>
          </w:tcPr>
          <w:p w:rsidR="005A489B" w:rsidRDefault="00CF536A">
            <w:pPr>
              <w:spacing w:after="0" w:line="360" w:lineRule="auto"/>
              <w:jc w:val="both"/>
              <w:rPr>
                <w:sz w:val="24"/>
                <w:szCs w:val="24"/>
              </w:rPr>
            </w:pPr>
            <w:r>
              <w:rPr>
                <w:sz w:val="24"/>
                <w:szCs w:val="24"/>
              </w:rPr>
              <w:t xml:space="preserve">ОТНОСИТЕЛЬНАЯ </w:t>
            </w:r>
            <w:r>
              <w:rPr>
                <w:sz w:val="24"/>
                <w:szCs w:val="24"/>
              </w:rPr>
              <w:lastRenderedPageBreak/>
              <w:t>ВЛАЖНОСТЬ</w:t>
            </w:r>
          </w:p>
        </w:tc>
        <w:tc>
          <w:tcPr>
            <w:tcW w:w="3315" w:type="pct"/>
          </w:tcPr>
          <w:p w:rsidR="005A489B" w:rsidRDefault="00CF536A">
            <w:pPr>
              <w:spacing w:after="0" w:line="360" w:lineRule="auto"/>
              <w:jc w:val="both"/>
              <w:rPr>
                <w:sz w:val="24"/>
                <w:szCs w:val="24"/>
                <w:lang w:val="ru-RU"/>
              </w:rPr>
            </w:pPr>
            <w:r>
              <w:rPr>
                <w:sz w:val="24"/>
                <w:szCs w:val="24"/>
              </w:rPr>
              <w:lastRenderedPageBreak/>
              <w:t xml:space="preserve">- отношение абсолютной влажности к максимальной, </w:t>
            </w:r>
            <w:r>
              <w:rPr>
                <w:sz w:val="24"/>
                <w:szCs w:val="24"/>
              </w:rPr>
              <w:lastRenderedPageBreak/>
              <w:t>характеризует степень или процент насыщения воздуха водяными парами</w:t>
            </w:r>
          </w:p>
        </w:tc>
      </w:tr>
      <w:tr w:rsidR="005A489B">
        <w:tc>
          <w:tcPr>
            <w:tcW w:w="1685" w:type="pct"/>
          </w:tcPr>
          <w:p w:rsidR="005A489B" w:rsidRDefault="00CF536A">
            <w:pPr>
              <w:spacing w:after="0" w:line="360" w:lineRule="auto"/>
              <w:jc w:val="both"/>
              <w:rPr>
                <w:sz w:val="24"/>
                <w:szCs w:val="24"/>
              </w:rPr>
            </w:pPr>
            <w:r>
              <w:rPr>
                <w:sz w:val="24"/>
                <w:szCs w:val="24"/>
              </w:rPr>
              <w:lastRenderedPageBreak/>
              <w:t>СИСТЕМА СОДЕРЖАНИЯ ЖИВОТНЫХ</w:t>
            </w:r>
          </w:p>
        </w:tc>
        <w:tc>
          <w:tcPr>
            <w:tcW w:w="3315" w:type="pct"/>
          </w:tcPr>
          <w:p w:rsidR="005A489B" w:rsidRDefault="00CF536A">
            <w:pPr>
              <w:pStyle w:val="ad"/>
              <w:spacing w:after="0" w:line="360" w:lineRule="auto"/>
              <w:jc w:val="both"/>
              <w:rPr>
                <w:lang w:val="ru-RU"/>
              </w:rPr>
            </w:pPr>
            <w:r>
              <w:t>- комплекс зоотехнических, ветеринарно-санитарных, гигиенических и организационных мероприятий, определяемый технологией предприятия и обеспечивающий получение наибольшего количества высококачественной животноводческой продукции при минимальных затратах материальных и трудовых ресурсов</w:t>
            </w:r>
          </w:p>
        </w:tc>
      </w:tr>
      <w:tr w:rsidR="005A489B">
        <w:tc>
          <w:tcPr>
            <w:tcW w:w="1685" w:type="pct"/>
          </w:tcPr>
          <w:p w:rsidR="005A489B" w:rsidRDefault="00CF536A">
            <w:pPr>
              <w:spacing w:after="0" w:line="360" w:lineRule="auto"/>
              <w:jc w:val="both"/>
              <w:rPr>
                <w:sz w:val="24"/>
                <w:szCs w:val="24"/>
              </w:rPr>
            </w:pPr>
            <w:r>
              <w:rPr>
                <w:sz w:val="24"/>
                <w:szCs w:val="24"/>
              </w:rPr>
              <w:t>ТРАНСФЕРТ ТЕХНОЛОГИЙ</w:t>
            </w:r>
          </w:p>
        </w:tc>
        <w:tc>
          <w:tcPr>
            <w:tcW w:w="3315" w:type="pct"/>
          </w:tcPr>
          <w:p w:rsidR="005A489B" w:rsidRDefault="00CF536A">
            <w:pPr>
              <w:spacing w:after="0" w:line="360" w:lineRule="auto"/>
              <w:jc w:val="both"/>
              <w:rPr>
                <w:sz w:val="24"/>
                <w:szCs w:val="24"/>
              </w:rPr>
            </w:pPr>
            <w:r>
              <w:rPr>
                <w:sz w:val="24"/>
                <w:szCs w:val="24"/>
              </w:rPr>
              <w:t>- процесс распространения технологии, в котором участвуют независимые разработчики и потребители технологий</w:t>
            </w:r>
          </w:p>
        </w:tc>
      </w:tr>
      <w:tr w:rsidR="005A489B">
        <w:tc>
          <w:tcPr>
            <w:tcW w:w="1685" w:type="pct"/>
          </w:tcPr>
          <w:p w:rsidR="005A489B" w:rsidRDefault="00CF536A">
            <w:pPr>
              <w:spacing w:after="0" w:line="360" w:lineRule="auto"/>
              <w:jc w:val="both"/>
              <w:rPr>
                <w:sz w:val="24"/>
                <w:szCs w:val="24"/>
              </w:rPr>
            </w:pPr>
            <w:r>
              <w:rPr>
                <w:sz w:val="24"/>
                <w:szCs w:val="24"/>
                <w:shd w:val="clear" w:color="auto" w:fill="FFFFFF"/>
              </w:rPr>
              <w:t>УПРАВЛЕНИЕ СТАДОМ</w:t>
            </w:r>
          </w:p>
        </w:tc>
        <w:tc>
          <w:tcPr>
            <w:tcW w:w="3315" w:type="pct"/>
          </w:tcPr>
          <w:p w:rsidR="005A489B" w:rsidRDefault="00CF536A">
            <w:pPr>
              <w:spacing w:after="0" w:line="360" w:lineRule="auto"/>
              <w:jc w:val="both"/>
              <w:rPr>
                <w:sz w:val="24"/>
                <w:szCs w:val="24"/>
                <w:shd w:val="clear" w:color="auto" w:fill="FFFFFF"/>
                <w:lang w:val="ru-RU"/>
              </w:rPr>
            </w:pPr>
            <w:r>
              <w:rPr>
                <w:sz w:val="24"/>
                <w:szCs w:val="24"/>
              </w:rPr>
              <w:t xml:space="preserve">- </w:t>
            </w:r>
            <w:r>
              <w:rPr>
                <w:sz w:val="24"/>
                <w:szCs w:val="24"/>
                <w:shd w:val="clear" w:color="auto" w:fill="FFFFFF"/>
              </w:rPr>
              <w:t>компьютерная программа</w:t>
            </w:r>
            <w:r>
              <w:rPr>
                <w:sz w:val="24"/>
                <w:szCs w:val="24"/>
                <w:shd w:val="clear" w:color="auto" w:fill="FFFFFF"/>
                <w:lang w:val="ru-RU"/>
              </w:rPr>
              <w:t xml:space="preserve">, которая </w:t>
            </w:r>
            <w:r>
              <w:rPr>
                <w:sz w:val="24"/>
                <w:szCs w:val="24"/>
                <w:shd w:val="clear" w:color="auto" w:fill="FFFFFF"/>
              </w:rPr>
              <w:t xml:space="preserve">обеспечивает легкий доступ к полной информации о </w:t>
            </w:r>
            <w:r>
              <w:rPr>
                <w:sz w:val="24"/>
                <w:szCs w:val="24"/>
                <w:shd w:val="clear" w:color="auto" w:fill="FFFFFF"/>
                <w:lang w:val="ru-RU"/>
              </w:rPr>
              <w:t>состоянии животных</w:t>
            </w:r>
            <w:r>
              <w:rPr>
                <w:sz w:val="24"/>
                <w:szCs w:val="24"/>
                <w:shd w:val="clear" w:color="auto" w:fill="FFFFFF"/>
              </w:rPr>
              <w:t xml:space="preserve">, контролирует и управляет всеми автоматическими системами </w:t>
            </w:r>
            <w:r>
              <w:rPr>
                <w:sz w:val="24"/>
                <w:szCs w:val="24"/>
                <w:shd w:val="clear" w:color="auto" w:fill="FFFFFF"/>
                <w:lang w:val="ru-RU"/>
              </w:rPr>
              <w:t>комплекс</w:t>
            </w:r>
            <w:r>
              <w:rPr>
                <w:sz w:val="24"/>
                <w:szCs w:val="24"/>
                <w:shd w:val="clear" w:color="auto" w:fill="FFFFFF"/>
              </w:rPr>
              <w:t>а</w:t>
            </w:r>
          </w:p>
        </w:tc>
      </w:tr>
      <w:tr w:rsidR="005A489B">
        <w:tc>
          <w:tcPr>
            <w:tcW w:w="1685" w:type="pct"/>
          </w:tcPr>
          <w:p w:rsidR="005A489B" w:rsidRDefault="00CF536A">
            <w:pPr>
              <w:spacing w:after="0" w:line="360" w:lineRule="auto"/>
              <w:jc w:val="both"/>
              <w:rPr>
                <w:sz w:val="24"/>
                <w:szCs w:val="24"/>
              </w:rPr>
            </w:pPr>
            <w:r>
              <w:rPr>
                <w:sz w:val="24"/>
                <w:szCs w:val="24"/>
                <w:shd w:val="clear" w:color="auto" w:fill="FFFFFF"/>
              </w:rPr>
              <w:t xml:space="preserve">ЦИФРОВАЯ МОДЕЛЬ РЕЛЬЕФА (ЦМР)  </w:t>
            </w:r>
          </w:p>
        </w:tc>
        <w:tc>
          <w:tcPr>
            <w:tcW w:w="3315" w:type="pct"/>
          </w:tcPr>
          <w:p w:rsidR="005A489B" w:rsidRDefault="00CF536A">
            <w:pPr>
              <w:pStyle w:val="15"/>
              <w:spacing w:after="0" w:line="360" w:lineRule="auto"/>
              <w:ind w:firstLine="0"/>
              <w:rPr>
                <w:rFonts w:eastAsia="Courier New"/>
              </w:rPr>
            </w:pPr>
            <w:r>
              <w:rPr>
                <w:shd w:val="clear" w:color="auto" w:fill="FFFFFF"/>
              </w:rPr>
              <w:t>- это математическое представление участка земной поверхности, полученное через материалы </w:t>
            </w:r>
            <w:hyperlink r:id="rId14" w:history="1">
              <w:r>
                <w:rPr>
                  <w:rStyle w:val="aff1"/>
                  <w:color w:val="auto"/>
                  <w:u w:val="none"/>
                  <w:shd w:val="clear" w:color="auto" w:fill="FFFFFF"/>
                </w:rPr>
                <w:t>топографической съёмки</w:t>
              </w:r>
            </w:hyperlink>
            <w:r>
              <w:rPr>
                <w:shd w:val="clear" w:color="auto" w:fill="FFFFFF"/>
              </w:rPr>
              <w:t>. В ней содержится информация о высоте поверхности земли (без учета растительности), зданий и других объектов</w:t>
            </w:r>
          </w:p>
        </w:tc>
      </w:tr>
      <w:tr w:rsidR="005A489B">
        <w:tc>
          <w:tcPr>
            <w:tcW w:w="1685" w:type="pct"/>
          </w:tcPr>
          <w:p w:rsidR="005A489B" w:rsidRDefault="00CF536A">
            <w:pPr>
              <w:spacing w:after="0" w:line="360" w:lineRule="auto"/>
              <w:jc w:val="both"/>
              <w:rPr>
                <w:rFonts w:eastAsia="Courier New"/>
                <w:iCs/>
                <w:sz w:val="24"/>
                <w:szCs w:val="24"/>
              </w:rPr>
            </w:pPr>
            <w:r>
              <w:rPr>
                <w:sz w:val="24"/>
                <w:szCs w:val="24"/>
              </w:rPr>
              <w:t>ЧАСТНАЯ ЗООГИГИЕНА ИЛИ ТЕХНОЛОГИЧЕСКАЯ ЗООГИГИЕНА</w:t>
            </w:r>
          </w:p>
        </w:tc>
        <w:tc>
          <w:tcPr>
            <w:tcW w:w="3315" w:type="pct"/>
          </w:tcPr>
          <w:p w:rsidR="005A489B" w:rsidRDefault="00CF536A">
            <w:pPr>
              <w:pStyle w:val="15"/>
              <w:spacing w:after="0" w:line="360" w:lineRule="auto"/>
              <w:ind w:firstLine="0"/>
              <w:rPr>
                <w:rFonts w:eastAsia="Calibri"/>
              </w:rPr>
            </w:pPr>
            <w:r>
              <w:rPr>
                <w:rFonts w:eastAsia="Courier New"/>
              </w:rPr>
              <w:t xml:space="preserve">- наука, </w:t>
            </w:r>
            <w:r>
              <w:rPr>
                <w:rFonts w:eastAsia="Calibri"/>
              </w:rPr>
              <w:t>изучающее влияние воздушной среды, почвы, качества воды и кормов на биологические особенности разных видов, возрастных и продуктивных групп животных. В её основе лежат технологии выращивания и содержания отдельных возрастных и производственных групп животных и создания для них комфортных зоогигиенических условий</w:t>
            </w:r>
          </w:p>
        </w:tc>
      </w:tr>
      <w:tr w:rsidR="005A489B">
        <w:tc>
          <w:tcPr>
            <w:tcW w:w="1685" w:type="pct"/>
          </w:tcPr>
          <w:p w:rsidR="005A489B" w:rsidRDefault="00CF536A">
            <w:pPr>
              <w:spacing w:after="0" w:line="360" w:lineRule="auto"/>
              <w:jc w:val="both"/>
              <w:rPr>
                <w:bCs/>
                <w:sz w:val="24"/>
                <w:szCs w:val="24"/>
                <w:highlight w:val="yellow"/>
                <w:shd w:val="clear" w:color="auto" w:fill="FFFFFF"/>
              </w:rPr>
            </w:pPr>
            <w:r>
              <w:rPr>
                <w:bCs/>
                <w:sz w:val="24"/>
                <w:szCs w:val="24"/>
                <w:shd w:val="clear" w:color="auto" w:fill="FFFFFF"/>
              </w:rPr>
              <w:t>ЭКОНОМИЧЕСКАЯ ЭФФЕКТИВНОСТЬ</w:t>
            </w:r>
            <w:r>
              <w:rPr>
                <w:sz w:val="24"/>
                <w:szCs w:val="24"/>
                <w:shd w:val="clear" w:color="auto" w:fill="FFFFFF"/>
              </w:rPr>
              <w:t> </w:t>
            </w:r>
          </w:p>
        </w:tc>
        <w:tc>
          <w:tcPr>
            <w:tcW w:w="3315" w:type="pct"/>
          </w:tcPr>
          <w:p w:rsidR="005A489B" w:rsidRDefault="00CF536A">
            <w:pPr>
              <w:spacing w:after="0" w:line="360" w:lineRule="auto"/>
              <w:jc w:val="both"/>
              <w:rPr>
                <w:sz w:val="24"/>
                <w:szCs w:val="24"/>
                <w:lang w:val="ru-RU"/>
              </w:rPr>
            </w:pPr>
            <w:r>
              <w:rPr>
                <w:sz w:val="24"/>
                <w:szCs w:val="24"/>
                <w:shd w:val="clear" w:color="auto" w:fill="FFFFFF"/>
              </w:rPr>
              <w:t>-</w:t>
            </w:r>
            <w:r>
              <w:rPr>
                <w:sz w:val="24"/>
                <w:szCs w:val="24"/>
                <w:shd w:val="clear" w:color="auto" w:fill="FFFFFF"/>
                <w:lang w:val="ru-RU"/>
              </w:rPr>
              <w:t xml:space="preserve"> </w:t>
            </w:r>
            <w:r>
              <w:rPr>
                <w:sz w:val="24"/>
                <w:szCs w:val="24"/>
                <w:shd w:val="clear" w:color="auto" w:fill="FFFFFF"/>
              </w:rPr>
              <w:t>соотношение полученных результатов производства  продукции,  услуг и затрат труда</w:t>
            </w:r>
            <w:r>
              <w:rPr>
                <w:sz w:val="24"/>
                <w:szCs w:val="24"/>
                <w:shd w:val="clear" w:color="auto" w:fill="FFFFFF"/>
                <w:lang w:val="ru-RU"/>
              </w:rPr>
              <w:t xml:space="preserve"> с расчетом рентабельности </w:t>
            </w:r>
          </w:p>
        </w:tc>
      </w:tr>
    </w:tbl>
    <w:p w:rsidR="005A489B" w:rsidRDefault="005A489B">
      <w:pPr>
        <w:spacing w:after="0" w:line="360" w:lineRule="auto"/>
        <w:ind w:firstLine="709"/>
        <w:jc w:val="both"/>
        <w:rPr>
          <w:sz w:val="24"/>
          <w:szCs w:val="24"/>
        </w:rPr>
      </w:pPr>
    </w:p>
    <w:p w:rsidR="005A489B" w:rsidRDefault="005A489B">
      <w:pPr>
        <w:tabs>
          <w:tab w:val="left" w:pos="2562"/>
          <w:tab w:val="center" w:pos="4819"/>
        </w:tabs>
        <w:spacing w:after="0" w:line="360" w:lineRule="auto"/>
        <w:jc w:val="center"/>
        <w:rPr>
          <w:sz w:val="24"/>
          <w:szCs w:val="24"/>
          <w:shd w:val="clear" w:color="auto" w:fill="FFFFFF"/>
          <w:lang w:val="ru-RU"/>
        </w:rPr>
      </w:pPr>
    </w:p>
    <w:p w:rsidR="005A489B" w:rsidRDefault="005A489B">
      <w:pPr>
        <w:tabs>
          <w:tab w:val="left" w:pos="2562"/>
          <w:tab w:val="center" w:pos="4819"/>
        </w:tabs>
        <w:spacing w:after="0" w:line="360" w:lineRule="auto"/>
        <w:jc w:val="center"/>
        <w:rPr>
          <w:sz w:val="24"/>
          <w:szCs w:val="24"/>
          <w:shd w:val="clear" w:color="auto" w:fill="FFFFFF"/>
          <w:lang w:val="ru-RU"/>
        </w:rPr>
      </w:pPr>
    </w:p>
    <w:p w:rsidR="005A489B" w:rsidRDefault="005A489B">
      <w:pPr>
        <w:tabs>
          <w:tab w:val="left" w:pos="2562"/>
          <w:tab w:val="center" w:pos="4819"/>
        </w:tabs>
        <w:spacing w:after="0" w:line="360" w:lineRule="auto"/>
        <w:jc w:val="center"/>
        <w:rPr>
          <w:sz w:val="24"/>
          <w:szCs w:val="24"/>
          <w:shd w:val="clear" w:color="auto" w:fill="FFFFFF"/>
          <w:lang w:val="ru-RU"/>
        </w:rPr>
      </w:pPr>
    </w:p>
    <w:p w:rsidR="00510DF3" w:rsidRDefault="00510DF3">
      <w:pPr>
        <w:tabs>
          <w:tab w:val="left" w:pos="2562"/>
          <w:tab w:val="center" w:pos="4819"/>
        </w:tabs>
        <w:spacing w:after="0" w:line="360" w:lineRule="auto"/>
        <w:jc w:val="center"/>
        <w:rPr>
          <w:rFonts w:eastAsia="MS Mincho"/>
          <w:b/>
          <w:bCs/>
          <w:sz w:val="24"/>
          <w:szCs w:val="24"/>
          <w:lang w:val="ru-RU"/>
        </w:rPr>
      </w:pPr>
    </w:p>
    <w:p w:rsidR="005A489B" w:rsidRDefault="00CF536A">
      <w:pPr>
        <w:tabs>
          <w:tab w:val="left" w:pos="2562"/>
          <w:tab w:val="center" w:pos="4819"/>
        </w:tabs>
        <w:spacing w:after="0" w:line="360" w:lineRule="auto"/>
        <w:jc w:val="center"/>
        <w:rPr>
          <w:rFonts w:eastAsia="MS Mincho"/>
          <w:b/>
          <w:bCs/>
          <w:sz w:val="24"/>
          <w:szCs w:val="24"/>
          <w:lang w:val="ru-RU"/>
        </w:rPr>
      </w:pPr>
      <w:r>
        <w:rPr>
          <w:rFonts w:eastAsia="MS Mincho"/>
          <w:b/>
          <w:bCs/>
          <w:sz w:val="24"/>
          <w:szCs w:val="24"/>
          <w:lang w:val="ru-RU"/>
        </w:rPr>
        <w:lastRenderedPageBreak/>
        <w:t>ПЕРЕЧЕНЬ СОКРАЩЕНИЙ И ОБОЗНАЧЕНИЙ</w:t>
      </w:r>
    </w:p>
    <w:p w:rsidR="005A489B" w:rsidRDefault="005A489B">
      <w:pPr>
        <w:tabs>
          <w:tab w:val="left" w:pos="2562"/>
          <w:tab w:val="center" w:pos="4819"/>
        </w:tabs>
        <w:spacing w:after="0" w:line="360" w:lineRule="auto"/>
        <w:jc w:val="center"/>
        <w:rPr>
          <w:rFonts w:eastAsia="MS Mincho"/>
          <w:sz w:val="24"/>
          <w:szCs w:val="24"/>
        </w:rPr>
      </w:pPr>
    </w:p>
    <w:p w:rsidR="005A489B" w:rsidRDefault="00CF536A">
      <w:pPr>
        <w:suppressAutoHyphens/>
        <w:spacing w:after="0" w:line="360" w:lineRule="auto"/>
        <w:ind w:firstLine="709"/>
        <w:jc w:val="both"/>
        <w:rPr>
          <w:sz w:val="24"/>
          <w:szCs w:val="24"/>
          <w:lang w:val="ru-RU"/>
        </w:rPr>
      </w:pPr>
      <w:r>
        <w:rPr>
          <w:sz w:val="24"/>
          <w:szCs w:val="24"/>
        </w:rPr>
        <w:t xml:space="preserve">В настоящем отчете о НИР </w:t>
      </w:r>
      <w:r>
        <w:rPr>
          <w:sz w:val="24"/>
          <w:szCs w:val="24"/>
          <w:lang w:val="ru-RU"/>
        </w:rPr>
        <w:t>применяют</w:t>
      </w:r>
      <w:r>
        <w:rPr>
          <w:sz w:val="24"/>
          <w:szCs w:val="24"/>
        </w:rPr>
        <w:t xml:space="preserve"> следующие сокращения</w:t>
      </w:r>
      <w:r>
        <w:rPr>
          <w:sz w:val="24"/>
          <w:szCs w:val="24"/>
          <w:lang w:val="ru-RU"/>
        </w:rPr>
        <w:t xml:space="preserve"> и </w:t>
      </w:r>
      <w:r>
        <w:rPr>
          <w:sz w:val="24"/>
          <w:szCs w:val="24"/>
        </w:rPr>
        <w:t>обозначения</w:t>
      </w:r>
      <w:r>
        <w:rPr>
          <w:sz w:val="24"/>
          <w:szCs w:val="24"/>
          <w:lang w:val="ru-RU"/>
        </w:rPr>
        <w:t>:</w:t>
      </w:r>
      <w:r>
        <w:rPr>
          <w:sz w:val="24"/>
          <w:szCs w:val="24"/>
        </w:rPr>
        <w:t xml:space="preserve"> </w:t>
      </w:r>
    </w:p>
    <w:tbl>
      <w:tblPr>
        <w:tblW w:w="0" w:type="auto"/>
        <w:tblLook w:val="04A0"/>
      </w:tblPr>
      <w:tblGrid>
        <w:gridCol w:w="2179"/>
        <w:gridCol w:w="7143"/>
      </w:tblGrid>
      <w:tr w:rsidR="005A489B">
        <w:tc>
          <w:tcPr>
            <w:tcW w:w="2179" w:type="dxa"/>
          </w:tcPr>
          <w:p w:rsidR="005A489B" w:rsidRDefault="00CF536A">
            <w:pPr>
              <w:spacing w:after="0" w:line="360" w:lineRule="auto"/>
              <w:jc w:val="both"/>
              <w:rPr>
                <w:sz w:val="24"/>
                <w:szCs w:val="24"/>
              </w:rPr>
            </w:pPr>
            <w:r>
              <w:rPr>
                <w:sz w:val="24"/>
                <w:szCs w:val="24"/>
              </w:rPr>
              <w:t>АО</w:t>
            </w:r>
          </w:p>
        </w:tc>
        <w:tc>
          <w:tcPr>
            <w:tcW w:w="7143" w:type="dxa"/>
          </w:tcPr>
          <w:p w:rsidR="005A489B" w:rsidRDefault="00CF536A">
            <w:pPr>
              <w:spacing w:after="0" w:line="360" w:lineRule="auto"/>
              <w:jc w:val="both"/>
              <w:rPr>
                <w:sz w:val="24"/>
                <w:szCs w:val="24"/>
              </w:rPr>
            </w:pPr>
            <w:r>
              <w:rPr>
                <w:sz w:val="24"/>
                <w:szCs w:val="24"/>
              </w:rPr>
              <w:t>– акционерное общество</w:t>
            </w:r>
          </w:p>
        </w:tc>
      </w:tr>
      <w:tr w:rsidR="005A489B">
        <w:tc>
          <w:tcPr>
            <w:tcW w:w="2179" w:type="dxa"/>
          </w:tcPr>
          <w:p w:rsidR="005A489B" w:rsidRDefault="00CF536A">
            <w:pPr>
              <w:spacing w:after="0" w:line="360" w:lineRule="auto"/>
              <w:jc w:val="both"/>
              <w:rPr>
                <w:sz w:val="24"/>
                <w:szCs w:val="24"/>
              </w:rPr>
            </w:pPr>
            <w:r>
              <w:rPr>
                <w:sz w:val="24"/>
                <w:szCs w:val="24"/>
              </w:rPr>
              <w:t>АПК</w:t>
            </w:r>
          </w:p>
        </w:tc>
        <w:tc>
          <w:tcPr>
            <w:tcW w:w="7143" w:type="dxa"/>
          </w:tcPr>
          <w:p w:rsidR="005A489B" w:rsidRDefault="00CF536A">
            <w:pPr>
              <w:spacing w:after="0" w:line="360" w:lineRule="auto"/>
              <w:jc w:val="both"/>
              <w:rPr>
                <w:sz w:val="24"/>
                <w:szCs w:val="24"/>
              </w:rPr>
            </w:pPr>
            <w:r>
              <w:rPr>
                <w:sz w:val="24"/>
                <w:szCs w:val="24"/>
              </w:rPr>
              <w:t>– агропромышленная компания</w:t>
            </w:r>
          </w:p>
        </w:tc>
      </w:tr>
      <w:tr w:rsidR="005A489B">
        <w:tc>
          <w:tcPr>
            <w:tcW w:w="2179" w:type="dxa"/>
          </w:tcPr>
          <w:p w:rsidR="005A489B" w:rsidRDefault="00CF536A">
            <w:pPr>
              <w:spacing w:after="0" w:line="360" w:lineRule="auto"/>
              <w:jc w:val="both"/>
              <w:rPr>
                <w:sz w:val="24"/>
                <w:szCs w:val="24"/>
                <w:lang w:val="ru-RU"/>
              </w:rPr>
            </w:pPr>
            <w:r>
              <w:rPr>
                <w:sz w:val="24"/>
                <w:szCs w:val="24"/>
                <w:lang w:val="ru-RU"/>
              </w:rPr>
              <w:t>БПЛА</w:t>
            </w:r>
          </w:p>
        </w:tc>
        <w:tc>
          <w:tcPr>
            <w:tcW w:w="7143" w:type="dxa"/>
          </w:tcPr>
          <w:p w:rsidR="005A489B" w:rsidRDefault="00CF536A">
            <w:pPr>
              <w:spacing w:after="0" w:line="360" w:lineRule="auto"/>
              <w:jc w:val="both"/>
              <w:rPr>
                <w:sz w:val="24"/>
                <w:szCs w:val="24"/>
                <w:lang w:val="ru-RU"/>
              </w:rPr>
            </w:pPr>
            <w:r>
              <w:rPr>
                <w:sz w:val="24"/>
                <w:szCs w:val="24"/>
              </w:rPr>
              <w:t>–</w:t>
            </w:r>
            <w:r>
              <w:rPr>
                <w:sz w:val="24"/>
                <w:szCs w:val="24"/>
                <w:lang w:val="ru-RU"/>
              </w:rPr>
              <w:t xml:space="preserve"> беспилотный летательный аппарат</w:t>
            </w:r>
          </w:p>
        </w:tc>
      </w:tr>
      <w:tr w:rsidR="005A489B">
        <w:tc>
          <w:tcPr>
            <w:tcW w:w="2179" w:type="dxa"/>
          </w:tcPr>
          <w:p w:rsidR="005A489B" w:rsidRDefault="00CF536A">
            <w:pPr>
              <w:spacing w:after="0" w:line="360" w:lineRule="auto"/>
              <w:jc w:val="both"/>
              <w:rPr>
                <w:sz w:val="24"/>
                <w:szCs w:val="24"/>
              </w:rPr>
            </w:pPr>
            <w:r>
              <w:rPr>
                <w:sz w:val="24"/>
                <w:szCs w:val="24"/>
              </w:rPr>
              <w:t>ВТМ</w:t>
            </w:r>
          </w:p>
        </w:tc>
        <w:tc>
          <w:tcPr>
            <w:tcW w:w="7143" w:type="dxa"/>
          </w:tcPr>
          <w:p w:rsidR="005A489B" w:rsidRDefault="00CF536A">
            <w:pPr>
              <w:spacing w:after="0" w:line="360" w:lineRule="auto"/>
              <w:jc w:val="both"/>
              <w:rPr>
                <w:sz w:val="24"/>
                <w:szCs w:val="24"/>
              </w:rPr>
            </w:pPr>
            <w:r>
              <w:rPr>
                <w:sz w:val="24"/>
                <w:szCs w:val="24"/>
              </w:rPr>
              <w:t>– витаминно-травяная мука</w:t>
            </w:r>
          </w:p>
        </w:tc>
      </w:tr>
      <w:tr w:rsidR="005A489B">
        <w:tc>
          <w:tcPr>
            <w:tcW w:w="2179" w:type="dxa"/>
          </w:tcPr>
          <w:p w:rsidR="005A489B" w:rsidRDefault="00CF536A">
            <w:pPr>
              <w:spacing w:after="0" w:line="360" w:lineRule="auto"/>
              <w:jc w:val="both"/>
              <w:rPr>
                <w:sz w:val="24"/>
                <w:szCs w:val="24"/>
              </w:rPr>
            </w:pPr>
            <w:r>
              <w:rPr>
                <w:sz w:val="24"/>
                <w:szCs w:val="24"/>
              </w:rPr>
              <w:t>ИО</w:t>
            </w:r>
          </w:p>
        </w:tc>
        <w:tc>
          <w:tcPr>
            <w:tcW w:w="7143" w:type="dxa"/>
          </w:tcPr>
          <w:p w:rsidR="005A489B" w:rsidRDefault="00CF536A">
            <w:pPr>
              <w:spacing w:after="0" w:line="360" w:lineRule="auto"/>
              <w:jc w:val="both"/>
              <w:rPr>
                <w:sz w:val="24"/>
                <w:szCs w:val="24"/>
              </w:rPr>
            </w:pPr>
            <w:r>
              <w:rPr>
                <w:sz w:val="24"/>
                <w:szCs w:val="24"/>
              </w:rPr>
              <w:t>– искусственное осеменение</w:t>
            </w:r>
          </w:p>
        </w:tc>
      </w:tr>
      <w:tr w:rsidR="005A489B">
        <w:tc>
          <w:tcPr>
            <w:tcW w:w="2179" w:type="dxa"/>
          </w:tcPr>
          <w:p w:rsidR="005A489B" w:rsidRDefault="00CF536A">
            <w:pPr>
              <w:spacing w:after="0" w:line="360" w:lineRule="auto"/>
              <w:jc w:val="both"/>
              <w:rPr>
                <w:sz w:val="24"/>
                <w:szCs w:val="24"/>
                <w:vertAlign w:val="superscript"/>
                <w:lang w:val="ru-RU"/>
              </w:rPr>
            </w:pPr>
            <w:r>
              <w:rPr>
                <w:sz w:val="24"/>
                <w:szCs w:val="24"/>
                <w:lang w:val="ru-RU"/>
              </w:rPr>
              <w:t>КД</w:t>
            </w:r>
          </w:p>
        </w:tc>
        <w:tc>
          <w:tcPr>
            <w:tcW w:w="7143" w:type="dxa"/>
          </w:tcPr>
          <w:p w:rsidR="005A489B" w:rsidRDefault="00CF536A">
            <w:pPr>
              <w:spacing w:after="0" w:line="360" w:lineRule="auto"/>
              <w:jc w:val="both"/>
              <w:rPr>
                <w:sz w:val="24"/>
                <w:szCs w:val="24"/>
                <w:lang w:val="ru-RU"/>
              </w:rPr>
            </w:pPr>
            <w:r>
              <w:rPr>
                <w:sz w:val="24"/>
                <w:szCs w:val="24"/>
              </w:rPr>
              <w:t xml:space="preserve">– </w:t>
            </w:r>
            <w:r>
              <w:rPr>
                <w:sz w:val="24"/>
                <w:szCs w:val="24"/>
                <w:lang w:val="ru-RU"/>
              </w:rPr>
              <w:t>конструктурская документация</w:t>
            </w:r>
          </w:p>
        </w:tc>
      </w:tr>
      <w:tr w:rsidR="005A489B">
        <w:tc>
          <w:tcPr>
            <w:tcW w:w="2179" w:type="dxa"/>
          </w:tcPr>
          <w:p w:rsidR="005A489B" w:rsidRDefault="00CF536A">
            <w:pPr>
              <w:spacing w:after="0" w:line="360" w:lineRule="auto"/>
              <w:jc w:val="both"/>
              <w:rPr>
                <w:sz w:val="24"/>
                <w:szCs w:val="24"/>
              </w:rPr>
            </w:pPr>
            <w:r>
              <w:rPr>
                <w:sz w:val="24"/>
                <w:szCs w:val="24"/>
              </w:rPr>
              <w:t>ПК</w:t>
            </w:r>
          </w:p>
        </w:tc>
        <w:tc>
          <w:tcPr>
            <w:tcW w:w="7143" w:type="dxa"/>
          </w:tcPr>
          <w:p w:rsidR="005A489B" w:rsidRDefault="00CF536A">
            <w:pPr>
              <w:spacing w:after="0" w:line="360" w:lineRule="auto"/>
              <w:jc w:val="both"/>
              <w:rPr>
                <w:sz w:val="24"/>
                <w:szCs w:val="24"/>
              </w:rPr>
            </w:pPr>
            <w:r>
              <w:rPr>
                <w:sz w:val="24"/>
                <w:szCs w:val="24"/>
              </w:rPr>
              <w:t>– производственный кооператив</w:t>
            </w:r>
          </w:p>
        </w:tc>
      </w:tr>
      <w:tr w:rsidR="005A489B">
        <w:tc>
          <w:tcPr>
            <w:tcW w:w="2179" w:type="dxa"/>
          </w:tcPr>
          <w:p w:rsidR="005A489B" w:rsidRDefault="00CF536A">
            <w:pPr>
              <w:spacing w:after="0" w:line="360" w:lineRule="auto"/>
              <w:jc w:val="both"/>
              <w:rPr>
                <w:sz w:val="24"/>
                <w:szCs w:val="24"/>
              </w:rPr>
            </w:pPr>
            <w:r>
              <w:rPr>
                <w:sz w:val="24"/>
                <w:szCs w:val="24"/>
              </w:rPr>
              <w:t>РГП</w:t>
            </w:r>
          </w:p>
        </w:tc>
        <w:tc>
          <w:tcPr>
            <w:tcW w:w="7143" w:type="dxa"/>
          </w:tcPr>
          <w:p w:rsidR="005A489B" w:rsidRDefault="00CF536A">
            <w:pPr>
              <w:spacing w:after="0" w:line="360" w:lineRule="auto"/>
              <w:jc w:val="both"/>
              <w:rPr>
                <w:sz w:val="24"/>
                <w:szCs w:val="24"/>
              </w:rPr>
            </w:pPr>
            <w:r>
              <w:rPr>
                <w:sz w:val="24"/>
                <w:szCs w:val="24"/>
              </w:rPr>
              <w:t>– республиканское государственное предприятие</w:t>
            </w:r>
          </w:p>
        </w:tc>
      </w:tr>
      <w:tr w:rsidR="005A489B">
        <w:tc>
          <w:tcPr>
            <w:tcW w:w="2179" w:type="dxa"/>
          </w:tcPr>
          <w:p w:rsidR="005A489B" w:rsidRDefault="00CF536A">
            <w:pPr>
              <w:spacing w:after="0" w:line="360" w:lineRule="auto"/>
              <w:jc w:val="both"/>
              <w:rPr>
                <w:sz w:val="24"/>
                <w:szCs w:val="24"/>
              </w:rPr>
            </w:pPr>
            <w:r>
              <w:rPr>
                <w:sz w:val="24"/>
                <w:szCs w:val="24"/>
              </w:rPr>
              <w:t>ТОО</w:t>
            </w:r>
          </w:p>
        </w:tc>
        <w:tc>
          <w:tcPr>
            <w:tcW w:w="7143" w:type="dxa"/>
          </w:tcPr>
          <w:p w:rsidR="005A489B" w:rsidRDefault="00CF536A">
            <w:pPr>
              <w:spacing w:after="0" w:line="360" w:lineRule="auto"/>
              <w:jc w:val="both"/>
              <w:rPr>
                <w:sz w:val="24"/>
                <w:szCs w:val="24"/>
              </w:rPr>
            </w:pPr>
            <w:r>
              <w:rPr>
                <w:sz w:val="24"/>
                <w:szCs w:val="24"/>
              </w:rPr>
              <w:t>– товарищество с ограниченной ответственностью</w:t>
            </w:r>
          </w:p>
        </w:tc>
      </w:tr>
      <w:tr w:rsidR="005A489B">
        <w:tc>
          <w:tcPr>
            <w:tcW w:w="2179" w:type="dxa"/>
          </w:tcPr>
          <w:p w:rsidR="005A489B" w:rsidRDefault="00CF536A">
            <w:pPr>
              <w:spacing w:after="0" w:line="360" w:lineRule="auto"/>
              <w:jc w:val="both"/>
              <w:rPr>
                <w:sz w:val="24"/>
                <w:szCs w:val="24"/>
                <w:lang w:val="ru-RU"/>
              </w:rPr>
            </w:pPr>
            <w:r>
              <w:rPr>
                <w:sz w:val="24"/>
                <w:szCs w:val="24"/>
                <w:lang w:val="ru-RU"/>
              </w:rPr>
              <w:t>ЦМР</w:t>
            </w:r>
          </w:p>
        </w:tc>
        <w:tc>
          <w:tcPr>
            <w:tcW w:w="7143" w:type="dxa"/>
          </w:tcPr>
          <w:p w:rsidR="005A489B" w:rsidRDefault="00CF536A">
            <w:pPr>
              <w:spacing w:after="0" w:line="360" w:lineRule="auto"/>
              <w:jc w:val="both"/>
              <w:rPr>
                <w:sz w:val="24"/>
                <w:szCs w:val="24"/>
                <w:lang w:val="ru-RU"/>
              </w:rPr>
            </w:pPr>
            <w:r>
              <w:rPr>
                <w:sz w:val="24"/>
                <w:szCs w:val="24"/>
                <w:lang w:val="ru-RU"/>
              </w:rPr>
              <w:t xml:space="preserve">- </w:t>
            </w:r>
            <w:r>
              <w:rPr>
                <w:sz w:val="24"/>
                <w:szCs w:val="24"/>
                <w:shd w:val="clear" w:color="auto" w:fill="FFFFFF"/>
              </w:rPr>
              <w:t>цифровая модель рельефа</w:t>
            </w:r>
          </w:p>
        </w:tc>
      </w:tr>
      <w:tr w:rsidR="005A489B">
        <w:tc>
          <w:tcPr>
            <w:tcW w:w="2179" w:type="dxa"/>
          </w:tcPr>
          <w:p w:rsidR="005A489B" w:rsidRDefault="00CF536A">
            <w:pPr>
              <w:spacing w:after="0" w:line="360" w:lineRule="auto"/>
              <w:jc w:val="both"/>
              <w:rPr>
                <w:sz w:val="24"/>
                <w:szCs w:val="24"/>
                <w:lang w:val="ru-RU"/>
              </w:rPr>
            </w:pPr>
            <w:r>
              <w:rPr>
                <w:sz w:val="24"/>
                <w:szCs w:val="24"/>
                <w:lang w:val="ru-RU"/>
              </w:rPr>
              <w:t>ЭКЕ</w:t>
            </w:r>
          </w:p>
        </w:tc>
        <w:tc>
          <w:tcPr>
            <w:tcW w:w="7143" w:type="dxa"/>
          </w:tcPr>
          <w:p w:rsidR="005A489B" w:rsidRDefault="00CF536A">
            <w:pPr>
              <w:spacing w:after="0" w:line="360" w:lineRule="auto"/>
              <w:rPr>
                <w:sz w:val="24"/>
                <w:szCs w:val="24"/>
                <w:lang w:val="ru-RU"/>
              </w:rPr>
            </w:pPr>
            <w:r>
              <w:rPr>
                <w:sz w:val="24"/>
                <w:szCs w:val="24"/>
              </w:rPr>
              <w:t xml:space="preserve">– </w:t>
            </w:r>
            <w:r>
              <w:rPr>
                <w:sz w:val="24"/>
                <w:szCs w:val="24"/>
                <w:lang w:val="ru-RU"/>
              </w:rPr>
              <w:t xml:space="preserve">энергетическая </w:t>
            </w:r>
            <w:r>
              <w:rPr>
                <w:sz w:val="24"/>
                <w:szCs w:val="24"/>
              </w:rPr>
              <w:t>кормов</w:t>
            </w:r>
            <w:r>
              <w:rPr>
                <w:sz w:val="24"/>
                <w:szCs w:val="24"/>
                <w:lang w:val="ru-RU"/>
              </w:rPr>
              <w:t>ая</w:t>
            </w:r>
            <w:r>
              <w:rPr>
                <w:sz w:val="24"/>
                <w:szCs w:val="24"/>
              </w:rPr>
              <w:t xml:space="preserve"> единиц</w:t>
            </w:r>
            <w:r>
              <w:rPr>
                <w:sz w:val="24"/>
                <w:szCs w:val="24"/>
                <w:lang w:val="ru-RU"/>
              </w:rPr>
              <w:t>а</w:t>
            </w:r>
          </w:p>
        </w:tc>
      </w:tr>
      <w:tr w:rsidR="005A489B">
        <w:tc>
          <w:tcPr>
            <w:tcW w:w="2179" w:type="dxa"/>
          </w:tcPr>
          <w:p w:rsidR="005A489B" w:rsidRDefault="00CF536A">
            <w:pPr>
              <w:spacing w:after="0" w:line="360" w:lineRule="auto"/>
              <w:jc w:val="both"/>
              <w:rPr>
                <w:sz w:val="24"/>
                <w:szCs w:val="24"/>
                <w:lang w:val="ru-RU"/>
              </w:rPr>
            </w:pPr>
            <w:r>
              <w:rPr>
                <w:sz w:val="24"/>
                <w:szCs w:val="24"/>
              </w:rPr>
              <w:t>NPK</w:t>
            </w:r>
          </w:p>
        </w:tc>
        <w:tc>
          <w:tcPr>
            <w:tcW w:w="7143" w:type="dxa"/>
          </w:tcPr>
          <w:p w:rsidR="005A489B" w:rsidRDefault="00CF536A">
            <w:pPr>
              <w:spacing w:after="0" w:line="360" w:lineRule="auto"/>
              <w:jc w:val="both"/>
              <w:rPr>
                <w:sz w:val="24"/>
                <w:szCs w:val="24"/>
              </w:rPr>
            </w:pPr>
            <w:r>
              <w:rPr>
                <w:sz w:val="24"/>
                <w:szCs w:val="24"/>
                <w:lang w:val="ru-RU"/>
              </w:rPr>
              <w:t>– азофоска, высокоэффективное сложное</w:t>
            </w:r>
            <w:r>
              <w:rPr>
                <w:sz w:val="24"/>
                <w:szCs w:val="24"/>
                <w:lang w:val="en-US"/>
              </w:rPr>
              <w:t> </w:t>
            </w:r>
            <w:hyperlink r:id="rId15" w:tooltip="Удобрения" w:history="1">
              <w:r>
                <w:rPr>
                  <w:sz w:val="24"/>
                  <w:szCs w:val="24"/>
                  <w:lang w:val="ru-RU"/>
                </w:rPr>
                <w:t>удобрение</w:t>
              </w:r>
            </w:hyperlink>
            <w:r>
              <w:rPr>
                <w:sz w:val="24"/>
                <w:szCs w:val="24"/>
                <w:lang w:val="ru-RU"/>
              </w:rPr>
              <w:t>, содержащее питательные элементы, как азот, фосфор и калий</w:t>
            </w:r>
          </w:p>
        </w:tc>
      </w:tr>
      <w:tr w:rsidR="005A489B">
        <w:tc>
          <w:tcPr>
            <w:tcW w:w="2179" w:type="dxa"/>
          </w:tcPr>
          <w:p w:rsidR="005A489B" w:rsidRDefault="00CF536A">
            <w:pPr>
              <w:spacing w:after="0" w:line="360" w:lineRule="auto"/>
              <w:jc w:val="both"/>
              <w:rPr>
                <w:sz w:val="24"/>
                <w:szCs w:val="24"/>
              </w:rPr>
            </w:pPr>
            <w:r>
              <w:rPr>
                <w:sz w:val="24"/>
                <w:szCs w:val="24"/>
              </w:rPr>
              <w:t>Дж</w:t>
            </w:r>
          </w:p>
        </w:tc>
        <w:tc>
          <w:tcPr>
            <w:tcW w:w="7143" w:type="dxa"/>
          </w:tcPr>
          <w:p w:rsidR="005A489B" w:rsidRDefault="00CF536A">
            <w:pPr>
              <w:spacing w:after="0" w:line="360" w:lineRule="auto"/>
              <w:jc w:val="both"/>
              <w:rPr>
                <w:sz w:val="24"/>
                <w:szCs w:val="24"/>
              </w:rPr>
            </w:pPr>
            <w:r>
              <w:rPr>
                <w:sz w:val="24"/>
                <w:szCs w:val="24"/>
              </w:rPr>
              <w:t>– джоуль</w:t>
            </w:r>
          </w:p>
        </w:tc>
      </w:tr>
      <w:tr w:rsidR="005A489B">
        <w:tc>
          <w:tcPr>
            <w:tcW w:w="2179" w:type="dxa"/>
          </w:tcPr>
          <w:p w:rsidR="005A489B" w:rsidRDefault="00CF536A">
            <w:pPr>
              <w:spacing w:after="0" w:line="360" w:lineRule="auto"/>
              <w:jc w:val="both"/>
              <w:rPr>
                <w:sz w:val="24"/>
                <w:szCs w:val="24"/>
              </w:rPr>
            </w:pPr>
            <w:r>
              <w:rPr>
                <w:sz w:val="24"/>
                <w:szCs w:val="24"/>
              </w:rPr>
              <w:t xml:space="preserve">ккал </w:t>
            </w:r>
            <w:r>
              <w:rPr>
                <w:sz w:val="24"/>
                <w:szCs w:val="24"/>
              </w:rPr>
              <w:tab/>
            </w:r>
          </w:p>
        </w:tc>
        <w:tc>
          <w:tcPr>
            <w:tcW w:w="7143" w:type="dxa"/>
          </w:tcPr>
          <w:p w:rsidR="005A489B" w:rsidRDefault="00CF536A">
            <w:pPr>
              <w:spacing w:after="0" w:line="360" w:lineRule="auto"/>
              <w:rPr>
                <w:sz w:val="24"/>
                <w:szCs w:val="24"/>
                <w:lang w:val="ru-RU"/>
              </w:rPr>
            </w:pPr>
            <w:r>
              <w:rPr>
                <w:sz w:val="24"/>
                <w:szCs w:val="24"/>
              </w:rPr>
              <w:t>– килокалори</w:t>
            </w:r>
            <w:r>
              <w:rPr>
                <w:sz w:val="24"/>
                <w:szCs w:val="24"/>
                <w:lang w:val="ru-RU"/>
              </w:rPr>
              <w:t>я</w:t>
            </w:r>
          </w:p>
        </w:tc>
      </w:tr>
      <w:tr w:rsidR="005A489B">
        <w:tc>
          <w:tcPr>
            <w:tcW w:w="2179" w:type="dxa"/>
          </w:tcPr>
          <w:p w:rsidR="005A489B" w:rsidRDefault="00CF536A">
            <w:pPr>
              <w:spacing w:after="0" w:line="360" w:lineRule="auto"/>
              <w:jc w:val="both"/>
              <w:rPr>
                <w:sz w:val="24"/>
                <w:szCs w:val="24"/>
              </w:rPr>
            </w:pPr>
            <w:r>
              <w:rPr>
                <w:sz w:val="24"/>
                <w:szCs w:val="24"/>
                <w:vertAlign w:val="superscript"/>
              </w:rPr>
              <w:t>0</w:t>
            </w:r>
            <w:r>
              <w:rPr>
                <w:sz w:val="24"/>
                <w:szCs w:val="24"/>
              </w:rPr>
              <w:t>А</w:t>
            </w:r>
          </w:p>
        </w:tc>
        <w:tc>
          <w:tcPr>
            <w:tcW w:w="7143" w:type="dxa"/>
          </w:tcPr>
          <w:p w:rsidR="005A489B" w:rsidRDefault="00CF536A">
            <w:pPr>
              <w:spacing w:after="0" w:line="360" w:lineRule="auto"/>
              <w:jc w:val="both"/>
              <w:rPr>
                <w:sz w:val="24"/>
                <w:szCs w:val="24"/>
              </w:rPr>
            </w:pPr>
            <w:r>
              <w:rPr>
                <w:sz w:val="24"/>
                <w:szCs w:val="24"/>
              </w:rPr>
              <w:t>– градус в Ариометрах</w:t>
            </w:r>
          </w:p>
        </w:tc>
      </w:tr>
      <w:tr w:rsidR="005A489B">
        <w:tc>
          <w:tcPr>
            <w:tcW w:w="2179" w:type="dxa"/>
          </w:tcPr>
          <w:p w:rsidR="005A489B" w:rsidRDefault="00CF536A">
            <w:pPr>
              <w:spacing w:after="0" w:line="360" w:lineRule="auto"/>
              <w:jc w:val="both"/>
              <w:rPr>
                <w:sz w:val="24"/>
                <w:szCs w:val="24"/>
                <w:vertAlign w:val="superscript"/>
              </w:rPr>
            </w:pPr>
            <w:r>
              <w:rPr>
                <w:sz w:val="24"/>
                <w:szCs w:val="24"/>
                <w:vertAlign w:val="superscript"/>
              </w:rPr>
              <w:t>0</w:t>
            </w:r>
            <w:r>
              <w:rPr>
                <w:sz w:val="24"/>
                <w:szCs w:val="24"/>
              </w:rPr>
              <w:t xml:space="preserve">С  </w:t>
            </w:r>
          </w:p>
        </w:tc>
        <w:tc>
          <w:tcPr>
            <w:tcW w:w="7143" w:type="dxa"/>
          </w:tcPr>
          <w:p w:rsidR="005A489B" w:rsidRDefault="00CF536A">
            <w:pPr>
              <w:spacing w:after="0" w:line="360" w:lineRule="auto"/>
              <w:rPr>
                <w:sz w:val="24"/>
                <w:szCs w:val="24"/>
              </w:rPr>
            </w:pPr>
            <w:r>
              <w:rPr>
                <w:sz w:val="24"/>
                <w:szCs w:val="24"/>
              </w:rPr>
              <w:t>– градус Цельсия</w:t>
            </w:r>
          </w:p>
        </w:tc>
      </w:tr>
      <w:tr w:rsidR="005A489B">
        <w:tc>
          <w:tcPr>
            <w:tcW w:w="2179" w:type="dxa"/>
          </w:tcPr>
          <w:p w:rsidR="005A489B" w:rsidRDefault="00CF536A">
            <w:pPr>
              <w:spacing w:after="0" w:line="360" w:lineRule="auto"/>
              <w:jc w:val="both"/>
              <w:rPr>
                <w:sz w:val="24"/>
                <w:szCs w:val="24"/>
                <w:vertAlign w:val="superscript"/>
              </w:rPr>
            </w:pPr>
            <w:r>
              <w:rPr>
                <w:sz w:val="24"/>
                <w:szCs w:val="24"/>
                <w:vertAlign w:val="superscript"/>
              </w:rPr>
              <w:t>0</w:t>
            </w:r>
            <w:r>
              <w:rPr>
                <w:sz w:val="24"/>
                <w:szCs w:val="24"/>
              </w:rPr>
              <w:t>Т</w:t>
            </w:r>
          </w:p>
        </w:tc>
        <w:tc>
          <w:tcPr>
            <w:tcW w:w="7143" w:type="dxa"/>
          </w:tcPr>
          <w:p w:rsidR="005A489B" w:rsidRDefault="00CF536A">
            <w:pPr>
              <w:spacing w:after="0" w:line="360" w:lineRule="auto"/>
              <w:jc w:val="both"/>
              <w:rPr>
                <w:sz w:val="24"/>
                <w:szCs w:val="24"/>
              </w:rPr>
            </w:pPr>
            <w:r>
              <w:rPr>
                <w:sz w:val="24"/>
                <w:szCs w:val="24"/>
              </w:rPr>
              <w:t>– кислотность по Тернеру</w:t>
            </w:r>
          </w:p>
        </w:tc>
      </w:tr>
    </w:tbl>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5A489B">
      <w:pPr>
        <w:spacing w:after="0" w:line="360" w:lineRule="auto"/>
        <w:ind w:firstLine="567"/>
        <w:jc w:val="center"/>
        <w:rPr>
          <w:sz w:val="24"/>
          <w:szCs w:val="24"/>
        </w:rPr>
      </w:pPr>
    </w:p>
    <w:p w:rsidR="005A489B" w:rsidRDefault="00CF536A">
      <w:pPr>
        <w:spacing w:after="0" w:line="360" w:lineRule="auto"/>
        <w:ind w:firstLine="567"/>
        <w:jc w:val="center"/>
        <w:rPr>
          <w:b/>
          <w:sz w:val="24"/>
          <w:szCs w:val="24"/>
        </w:rPr>
      </w:pPr>
      <w:r>
        <w:rPr>
          <w:b/>
          <w:sz w:val="24"/>
          <w:szCs w:val="24"/>
        </w:rPr>
        <w:lastRenderedPageBreak/>
        <w:t>ВВЕДЕНИЕ</w:t>
      </w:r>
    </w:p>
    <w:p w:rsidR="005A489B" w:rsidRDefault="005A489B">
      <w:pPr>
        <w:spacing w:after="0" w:line="360" w:lineRule="auto"/>
        <w:ind w:firstLine="567"/>
        <w:jc w:val="center"/>
        <w:rPr>
          <w:b/>
          <w:sz w:val="24"/>
          <w:szCs w:val="24"/>
          <w:lang w:val="ru-RU"/>
        </w:rPr>
      </w:pPr>
    </w:p>
    <w:p w:rsidR="005A489B" w:rsidRDefault="00CF536A">
      <w:pPr>
        <w:spacing w:after="0" w:line="360" w:lineRule="auto"/>
        <w:ind w:firstLine="709"/>
        <w:jc w:val="both"/>
        <w:rPr>
          <w:sz w:val="24"/>
          <w:szCs w:val="24"/>
          <w:lang w:val="ru-RU"/>
        </w:rPr>
      </w:pPr>
      <w:r>
        <w:rPr>
          <w:sz w:val="24"/>
          <w:szCs w:val="24"/>
        </w:rPr>
        <w:t>Оценка современного состояния решаемой научно-технической проблемы.</w:t>
      </w:r>
      <w:r>
        <w:rPr>
          <w:sz w:val="24"/>
          <w:szCs w:val="24"/>
          <w:lang w:val="ru-RU"/>
        </w:rPr>
        <w:t xml:space="preserve"> </w:t>
      </w:r>
    </w:p>
    <w:p w:rsidR="005A489B" w:rsidRDefault="00CF536A">
      <w:pPr>
        <w:spacing w:after="0" w:line="360" w:lineRule="auto"/>
        <w:ind w:firstLine="709"/>
        <w:jc w:val="both"/>
        <w:rPr>
          <w:sz w:val="24"/>
          <w:szCs w:val="24"/>
          <w:lang w:val="ru-RU"/>
        </w:rPr>
      </w:pPr>
      <w:r>
        <w:rPr>
          <w:sz w:val="24"/>
          <w:szCs w:val="24"/>
          <w:lang w:val="ru-RU"/>
        </w:rPr>
        <w:t>Одной из причин сокращения объема производства молока в Республике Казахстан и уровня его потребления является технологическая отсталость молочных ферм, поскольку их удельный вес, использующих современные технологии и оборудование, составляет 10 - 15% от их общего числа. Кроме того, оснащенность новых и реконструированных молочных комплексов и ферм не всегда соответствует современным технологическим требованиям содержания и кормления высокопродуктивного поголовья скота. В результате чего их биологический потенциал реализуется далеко не полностью, что негативно отражается на обеспечении населения молоком и молочными продуктами отечественного производства [1].</w:t>
      </w:r>
    </w:p>
    <w:p w:rsidR="005A489B" w:rsidRDefault="00CF536A">
      <w:pPr>
        <w:spacing w:after="0" w:line="360" w:lineRule="auto"/>
        <w:ind w:firstLine="709"/>
        <w:jc w:val="both"/>
        <w:rPr>
          <w:sz w:val="24"/>
          <w:szCs w:val="24"/>
          <w:lang w:val="ru-RU"/>
        </w:rPr>
      </w:pPr>
      <w:r>
        <w:rPr>
          <w:sz w:val="24"/>
          <w:szCs w:val="24"/>
          <w:lang w:val="ru-RU"/>
        </w:rPr>
        <w:t>За рубежом ведётся активная работа по созданию новых технических средств механизации и автоматизации производственных процессов. В результате созданы роботизированные и автоматизированные навозоуборочные системы, автоматизированные линии раздачи кормов, роботы на кормовых столах. Одним из наиболее прогрессивных является технология кормления крупного рогатого скота полнорационными кормосмесями. В настоящее время в мире создано и работает более 10 тыс. доильных роботов [2, 3].</w:t>
      </w:r>
    </w:p>
    <w:p w:rsidR="005A489B" w:rsidRDefault="00CF536A">
      <w:pPr>
        <w:spacing w:after="0" w:line="360" w:lineRule="auto"/>
        <w:ind w:firstLine="709"/>
        <w:jc w:val="both"/>
        <w:rPr>
          <w:sz w:val="24"/>
          <w:szCs w:val="24"/>
          <w:lang w:val="ru-RU"/>
        </w:rPr>
      </w:pPr>
      <w:r>
        <w:rPr>
          <w:sz w:val="24"/>
          <w:szCs w:val="24"/>
          <w:lang w:val="ru-RU"/>
        </w:rPr>
        <w:t>Совершенствуются также способы, технические средства и программные продукты для сбора, обработки и анализа необходимых для управления технологическими операциями, процессами и производством в целом данных, а также их автоматизированного и стандартизированного приема и передачи. Компания «GEA Farm Technologies» разработала новое программное обеспечение GEA DairyPro-View, она работает в сочетании с инновационной системой GEA CowView, которая позволяет определять местоположение животного и анализировать его поведение в режиме реального времени [4].</w:t>
      </w:r>
    </w:p>
    <w:p w:rsidR="005A489B" w:rsidRDefault="00CF536A">
      <w:pPr>
        <w:spacing w:after="0" w:line="360" w:lineRule="auto"/>
        <w:ind w:firstLine="709"/>
        <w:jc w:val="both"/>
        <w:rPr>
          <w:sz w:val="24"/>
          <w:szCs w:val="24"/>
          <w:lang w:val="ru-RU"/>
        </w:rPr>
      </w:pPr>
      <w:r>
        <w:rPr>
          <w:sz w:val="24"/>
          <w:szCs w:val="24"/>
          <w:lang w:val="ru-RU"/>
        </w:rPr>
        <w:t xml:space="preserve">Компания «DeLaval» усовершенствовала свою систему управления фермой DeLaval DelPro Farm Manager. Эта система позволяет проводить комплексный учет результатов работы операторов машинного доения; составлять ежедневные задания специалистам и вовремя напоминать о сроках выполнения основных технологических операций; предоставлять точную и достоверную информацию об удоях для расчета программы кормления в соответствии с продуктивностью животных; вести учет и предоставлять отчеты о здоровье каждого животного и всего стада. У компания «DeLaval» есть своя инновационную разработка - универсальный контроллер для управления </w:t>
      </w:r>
      <w:r>
        <w:rPr>
          <w:sz w:val="24"/>
          <w:szCs w:val="24"/>
          <w:lang w:val="ru-RU"/>
        </w:rPr>
        <w:lastRenderedPageBreak/>
        <w:t xml:space="preserve">работой установленного в животноводческом помещении электрооборудования DeLaval Barn System Controller (BSC). Контроллер BSC представляет собой интерактивное системное решение для полномасштабного контроля, взаимодействия, управления и регулирования находящихся в животноводческом помещении устройств с электрическим приводом. Представляет интерес система мониторинга состояния здоровья жвачных животных «Rumi-Watch» фирмы «ITIN+HOCH» (Швейцария. Система «RumiWatch» быстро и наглядно демонстрирует изменения в поведении животных при пережевывании жвачки, поедании кормов, потреблении воды, передвижении и отдыхе. Фирма «Hölscher+Leuschner» (Германия) разработала прибор «optiCOW» для измерения и взвешивания коров. Коровы с помощью устройства коротковолнового инфракрасного излучения (RFID) индивидуально опознаются в специальном проходном загоне для животных, снимаются на трехмерную камеру и автоматически взвешиваются [5,6]. </w:t>
      </w:r>
    </w:p>
    <w:p w:rsidR="005A489B" w:rsidRDefault="00CF536A">
      <w:pPr>
        <w:spacing w:after="0" w:line="360" w:lineRule="auto"/>
        <w:ind w:firstLine="709"/>
        <w:jc w:val="both"/>
        <w:rPr>
          <w:sz w:val="24"/>
          <w:szCs w:val="24"/>
          <w:lang w:val="ru-RU"/>
        </w:rPr>
      </w:pPr>
      <w:r>
        <w:rPr>
          <w:sz w:val="24"/>
          <w:szCs w:val="24"/>
          <w:lang w:val="ru-RU"/>
        </w:rPr>
        <w:t>В последние два года на рынке доильного оборудования автоматические системы доения получили бурное продвижение. В настоящее время основным показателем загруженности робота выступает не количество обслуживаемого поголовья, а максимальное количество выдоенного роботом молока (2000 л в сутки). Исходя из этого, оптимальные размеры молочного стада при использовании доильных роботов составляют от 200 коров и выше [7].</w:t>
      </w:r>
    </w:p>
    <w:p w:rsidR="005A489B" w:rsidRDefault="00CF536A">
      <w:pPr>
        <w:autoSpaceDE w:val="0"/>
        <w:autoSpaceDN w:val="0"/>
        <w:adjustRightInd w:val="0"/>
        <w:spacing w:after="0" w:line="360" w:lineRule="auto"/>
        <w:ind w:firstLine="709"/>
        <w:jc w:val="both"/>
        <w:rPr>
          <w:sz w:val="24"/>
          <w:szCs w:val="24"/>
        </w:rPr>
      </w:pPr>
      <w:r>
        <w:rPr>
          <w:sz w:val="24"/>
          <w:szCs w:val="24"/>
        </w:rPr>
        <w:t>Основание и исходные данные для разработки, обоснование необходимости проведения НИР:</w:t>
      </w:r>
      <w:r>
        <w:rPr>
          <w:sz w:val="24"/>
          <w:szCs w:val="24"/>
          <w:lang w:val="ru-RU"/>
        </w:rPr>
        <w:t xml:space="preserve"> Основанием для разработки НИР является</w:t>
      </w:r>
      <w:r>
        <w:rPr>
          <w:sz w:val="24"/>
          <w:szCs w:val="24"/>
        </w:rPr>
        <w:t xml:space="preserve"> договор №40 от «05» ноября 2018 г. между ГУ «МСХ РК» и ТОО «КазНИИЖиК» (Приложение А)</w:t>
      </w:r>
      <w:r>
        <w:rPr>
          <w:rStyle w:val="ae"/>
          <w:rFonts w:eastAsia="Calibri"/>
        </w:rPr>
        <w:t>.</w:t>
      </w:r>
    </w:p>
    <w:p w:rsidR="005A489B" w:rsidRDefault="00CF536A">
      <w:pPr>
        <w:spacing w:after="0" w:line="360" w:lineRule="auto"/>
        <w:ind w:firstLine="709"/>
        <w:jc w:val="both"/>
        <w:rPr>
          <w:rFonts w:eastAsia="TimesNewRomanPSMT"/>
          <w:sz w:val="24"/>
          <w:szCs w:val="24"/>
        </w:rPr>
      </w:pPr>
      <w:r>
        <w:rPr>
          <w:sz w:val="24"/>
          <w:szCs w:val="24"/>
        </w:rPr>
        <w:t>Сведения о планируемом научно-техническом уровне разработки.</w:t>
      </w:r>
      <w:r>
        <w:rPr>
          <w:sz w:val="24"/>
          <w:szCs w:val="24"/>
          <w:lang w:val="ru-RU"/>
        </w:rPr>
        <w:t xml:space="preserve"> </w:t>
      </w:r>
      <w:r>
        <w:rPr>
          <w:rFonts w:eastAsia="TimesNewRomanPSMT"/>
          <w:sz w:val="24"/>
          <w:szCs w:val="24"/>
        </w:rPr>
        <w:t>Одним из инструментов модернизации молочного скотоводства в сложившихся условиях является внедрение современных цифровых, информационных и интеллектуальных технологий (искусственного интеллекта, интернета вещей и индустриального интернета). Их внедрение способно превратить производство молока в высокотехнологичный бизнес, повысить производительность труда за счет появления высокопродуктивных животных, решений по ускоренной селекции; высококачественных кормов и ветеринарных препаратов; инновационных сервисов доставки. Наиболее трудоемкими технологическими процессами в под отрасли являются: доение коров (40% всех трудозатрат), раздача кормов (30%) и уборка навоза (15%). Цифровизация оказывает влияние на рост производительности труда, высвобождая из производственного процесса часть работников</w:t>
      </w:r>
      <w:r>
        <w:rPr>
          <w:rFonts w:eastAsia="TimesNewRomanPSMT"/>
          <w:sz w:val="24"/>
          <w:szCs w:val="24"/>
          <w:lang w:val="ru-RU"/>
        </w:rPr>
        <w:t xml:space="preserve"> </w:t>
      </w:r>
      <w:r>
        <w:rPr>
          <w:rFonts w:eastAsia="TimesNewRomanPSMT"/>
          <w:sz w:val="24"/>
          <w:szCs w:val="24"/>
        </w:rPr>
        <w:t>[</w:t>
      </w:r>
      <w:r>
        <w:rPr>
          <w:rFonts w:eastAsia="TimesNewRomanPSMT"/>
          <w:sz w:val="24"/>
          <w:szCs w:val="24"/>
          <w:lang w:val="ru-RU"/>
        </w:rPr>
        <w:t>8</w:t>
      </w:r>
      <w:r>
        <w:rPr>
          <w:rFonts w:eastAsia="TimesNewRomanPSMT"/>
          <w:sz w:val="24"/>
          <w:szCs w:val="24"/>
        </w:rPr>
        <w:t xml:space="preserve">]. </w:t>
      </w:r>
    </w:p>
    <w:p w:rsidR="005A489B" w:rsidRDefault="00CF536A">
      <w:pPr>
        <w:autoSpaceDE w:val="0"/>
        <w:autoSpaceDN w:val="0"/>
        <w:adjustRightInd w:val="0"/>
        <w:spacing w:after="0" w:line="360" w:lineRule="auto"/>
        <w:ind w:firstLine="709"/>
        <w:jc w:val="both"/>
        <w:rPr>
          <w:color w:val="000000" w:themeColor="text1"/>
          <w:sz w:val="24"/>
          <w:szCs w:val="24"/>
        </w:rPr>
      </w:pPr>
      <w:r>
        <w:rPr>
          <w:sz w:val="24"/>
          <w:szCs w:val="24"/>
          <w:lang w:val="ru-RU"/>
        </w:rPr>
        <w:t xml:space="preserve">Сельскохозяйственное производство развивается по пути автоматизации и компьютеризации. К таким инновациям можно отнести электронные системы управления </w:t>
      </w:r>
      <w:r>
        <w:rPr>
          <w:sz w:val="24"/>
          <w:szCs w:val="24"/>
          <w:lang w:val="ru-RU"/>
        </w:rPr>
        <w:lastRenderedPageBreak/>
        <w:t xml:space="preserve">стадом. Наблюдается постоянное совершенствование этой новой технологии, возрастает заинтересованность аграриев в ее приобретении, однако лишь 3-5 % молочных ферм страны ввели комплексную автоматизацию управления стадом [9]. </w:t>
      </w:r>
      <w:r>
        <w:rPr>
          <w:color w:val="000000" w:themeColor="text1"/>
          <w:sz w:val="24"/>
          <w:szCs w:val="24"/>
        </w:rPr>
        <w:t>Известно, что на формирование конечной цены, например в молочных фермах – на молоко зависит от стоимости оборудования, машин, устройств закупаемый в рамках трансферта и т д. В то же время цена на молоко зависит и от затрат на корма, использование научных достижений, генетического потенциала, системы кормления, управления технологическими процессами и др.</w:t>
      </w:r>
    </w:p>
    <w:p w:rsidR="005A489B" w:rsidRDefault="00CF536A">
      <w:pPr>
        <w:autoSpaceDE w:val="0"/>
        <w:autoSpaceDN w:val="0"/>
        <w:adjustRightInd w:val="0"/>
        <w:spacing w:after="0" w:line="360" w:lineRule="auto"/>
        <w:ind w:firstLine="709"/>
        <w:jc w:val="both"/>
        <w:rPr>
          <w:color w:val="000000" w:themeColor="text1"/>
          <w:sz w:val="24"/>
          <w:szCs w:val="24"/>
        </w:rPr>
      </w:pPr>
      <w:r>
        <w:rPr>
          <w:color w:val="000000" w:themeColor="text1"/>
          <w:sz w:val="24"/>
          <w:szCs w:val="24"/>
        </w:rPr>
        <w:t>В условиях Республики Казахстан перспективным направлением является создание систем управления, построенных по модульному принципу с целью универсализации и унификации средств автоматизации и возможности их гибкого наращивания [</w:t>
      </w:r>
      <w:r>
        <w:rPr>
          <w:color w:val="000000" w:themeColor="text1"/>
          <w:sz w:val="24"/>
          <w:szCs w:val="24"/>
          <w:lang w:val="ru-RU"/>
        </w:rPr>
        <w:t>10</w:t>
      </w:r>
      <w:r>
        <w:rPr>
          <w:color w:val="000000" w:themeColor="text1"/>
          <w:sz w:val="24"/>
          <w:szCs w:val="24"/>
        </w:rPr>
        <w:t>].</w:t>
      </w:r>
      <w:r>
        <w:rPr>
          <w:color w:val="000000" w:themeColor="text1"/>
          <w:sz w:val="24"/>
          <w:szCs w:val="24"/>
          <w:lang w:val="ru-RU"/>
        </w:rPr>
        <w:t xml:space="preserve"> </w:t>
      </w:r>
      <w:r>
        <w:rPr>
          <w:color w:val="000000" w:themeColor="text1"/>
          <w:sz w:val="24"/>
          <w:szCs w:val="24"/>
        </w:rPr>
        <w:t xml:space="preserve">Существующие методы и технические средства реализации этой задачи недостаточно эффективны. Поэтому разработка и совершенствование технических средств для контроля и управления технологическими процессами при индивидуальном обслуживании животных на создаваемых модельных молочных фермах и комплексах является актуальной задачей и имеет важное значение. </w:t>
      </w:r>
    </w:p>
    <w:p w:rsidR="005A489B" w:rsidRDefault="00CF536A">
      <w:pPr>
        <w:spacing w:after="0" w:line="360" w:lineRule="auto"/>
        <w:ind w:firstLine="709"/>
        <w:jc w:val="both"/>
        <w:rPr>
          <w:color w:val="000000" w:themeColor="text1"/>
          <w:sz w:val="24"/>
          <w:szCs w:val="24"/>
        </w:rPr>
      </w:pPr>
      <w:r>
        <w:rPr>
          <w:color w:val="000000" w:themeColor="text1"/>
          <w:sz w:val="24"/>
          <w:szCs w:val="24"/>
        </w:rPr>
        <w:t>Одной из проблем современного молочного скотоводства является отсутствие грамотного подхода к контролю и планированию технологического процесса содержания и эксплуатации животных в фермах. Нарушение данных требований является одной из основных причин, которое не позволяет достичь высоких экономических показателей производства в животноводческом секторе [</w:t>
      </w:r>
      <w:r>
        <w:rPr>
          <w:color w:val="000000" w:themeColor="text1"/>
          <w:sz w:val="24"/>
          <w:szCs w:val="24"/>
          <w:lang w:val="ru-RU"/>
        </w:rPr>
        <w:t>11</w:t>
      </w:r>
      <w:r>
        <w:rPr>
          <w:color w:val="000000" w:themeColor="text1"/>
          <w:sz w:val="24"/>
          <w:szCs w:val="24"/>
        </w:rPr>
        <w:t xml:space="preserve">]. </w:t>
      </w:r>
    </w:p>
    <w:p w:rsidR="005A489B" w:rsidRDefault="00CF536A">
      <w:pPr>
        <w:spacing w:after="0" w:line="360" w:lineRule="auto"/>
        <w:ind w:firstLine="709"/>
        <w:jc w:val="both"/>
        <w:rPr>
          <w:color w:val="000000" w:themeColor="text1"/>
          <w:sz w:val="24"/>
          <w:szCs w:val="24"/>
        </w:rPr>
      </w:pPr>
      <w:r>
        <w:rPr>
          <w:color w:val="000000" w:themeColor="text1"/>
          <w:sz w:val="24"/>
          <w:szCs w:val="24"/>
        </w:rPr>
        <w:t>На современном этапе экономического развития страны молочное скотоводство должно быть конкурентоспособным, высокопродуктивным и рентабельным, что способствует обеспечению независимости страны от импорта молочной продукции. Повышение и реализация генетического потенциала животных зависит от результатов целенаправленной селекционной работы, полноценного кормления, технологии содержания скота и направленного выращивания ремонтного молодняка, соблюдения зоогигиенических параметров микроклимата в помещении и интенсификации технологии получения высококачественного молока и правильного управления технологическими процессами в хозяйствах молочного направления [</w:t>
      </w:r>
      <w:r>
        <w:rPr>
          <w:color w:val="000000" w:themeColor="text1"/>
          <w:sz w:val="24"/>
          <w:szCs w:val="24"/>
          <w:lang w:val="ru-RU"/>
        </w:rPr>
        <w:t>12</w:t>
      </w:r>
      <w:r>
        <w:rPr>
          <w:color w:val="000000" w:themeColor="text1"/>
          <w:sz w:val="24"/>
          <w:szCs w:val="24"/>
        </w:rPr>
        <w:t>].</w:t>
      </w:r>
    </w:p>
    <w:p w:rsidR="005A489B" w:rsidRDefault="00CF536A">
      <w:pPr>
        <w:autoSpaceDE w:val="0"/>
        <w:autoSpaceDN w:val="0"/>
        <w:adjustRightInd w:val="0"/>
        <w:spacing w:after="0" w:line="360" w:lineRule="auto"/>
        <w:ind w:firstLine="709"/>
        <w:jc w:val="both"/>
        <w:rPr>
          <w:rFonts w:eastAsia="TimesNewRomanPSMT"/>
          <w:color w:val="000000" w:themeColor="text1"/>
          <w:sz w:val="24"/>
          <w:szCs w:val="24"/>
        </w:rPr>
      </w:pPr>
      <w:r>
        <w:rPr>
          <w:rFonts w:eastAsia="TimesNewRomanPSMT"/>
          <w:color w:val="000000" w:themeColor="text1"/>
          <w:sz w:val="24"/>
          <w:szCs w:val="24"/>
        </w:rPr>
        <w:t xml:space="preserve">Использование цифровых технологий для организации производства молока на новой технической основе позволит перейти на более высокий уровень качества за счет внедрения на фермах современных автоматизированных технических средств, позволяющих вести учет продуктивности, планировать процессы воспроизводства стада. В результате повысится экономическая эффективность используемых на предприятии </w:t>
      </w:r>
      <w:r>
        <w:rPr>
          <w:rFonts w:eastAsia="TimesNewRomanPSMT"/>
          <w:color w:val="000000" w:themeColor="text1"/>
          <w:sz w:val="24"/>
          <w:szCs w:val="24"/>
        </w:rPr>
        <w:lastRenderedPageBreak/>
        <w:t xml:space="preserve">ресурсов, увеличится эффективность и устойчивость производства за счет повышения производительности труда и продуктивности животных, сокращения потерь произведенной продукции </w:t>
      </w:r>
      <w:r>
        <w:rPr>
          <w:color w:val="000000" w:themeColor="text1"/>
          <w:sz w:val="24"/>
          <w:szCs w:val="24"/>
        </w:rPr>
        <w:t>[</w:t>
      </w:r>
      <w:r>
        <w:rPr>
          <w:color w:val="000000" w:themeColor="text1"/>
          <w:sz w:val="24"/>
          <w:szCs w:val="24"/>
          <w:lang w:val="ru-RU"/>
        </w:rPr>
        <w:t>13</w:t>
      </w:r>
      <w:r>
        <w:rPr>
          <w:color w:val="000000" w:themeColor="text1"/>
          <w:sz w:val="24"/>
          <w:szCs w:val="24"/>
        </w:rPr>
        <w:t>]</w:t>
      </w:r>
      <w:r>
        <w:rPr>
          <w:rFonts w:eastAsia="TimesNewRomanPSMT"/>
          <w:color w:val="000000" w:themeColor="text1"/>
          <w:sz w:val="24"/>
          <w:szCs w:val="24"/>
        </w:rPr>
        <w:t>.</w:t>
      </w:r>
    </w:p>
    <w:p w:rsidR="005A489B" w:rsidRDefault="00CF536A">
      <w:pPr>
        <w:spacing w:after="0" w:line="360" w:lineRule="auto"/>
        <w:ind w:firstLine="709"/>
        <w:jc w:val="both"/>
        <w:rPr>
          <w:color w:val="000000" w:themeColor="text1"/>
          <w:sz w:val="24"/>
          <w:szCs w:val="24"/>
        </w:rPr>
      </w:pPr>
      <w:r>
        <w:rPr>
          <w:rFonts w:eastAsia="TimesNewRomanPSMT"/>
          <w:color w:val="000000" w:themeColor="text1"/>
          <w:sz w:val="24"/>
          <w:szCs w:val="24"/>
        </w:rPr>
        <w:t xml:space="preserve">Развитие автоматизированных систем управления в молочном скотоводстве позволит повысить интенсивность использования оборудования, добиться сокращения трудовых и материальных затрат, а также технологического эффекта, который заключается в создании наиболее благоприятных условий для животных. В результате удой увеличивается на 25%, на 20% воспроизводство, снижается уровень заболеваемости животных. Благодаря оперативному отслеживанию уровня молочной продуктивности и своевременному проведению ветеринарных мероприятий можно продлить срок продуктивного использования коров, повысить показатели воспроизводства стада </w:t>
      </w:r>
      <w:r>
        <w:rPr>
          <w:color w:val="000000" w:themeColor="text1"/>
          <w:sz w:val="24"/>
          <w:szCs w:val="24"/>
        </w:rPr>
        <w:t>[</w:t>
      </w:r>
      <w:r>
        <w:rPr>
          <w:color w:val="000000" w:themeColor="text1"/>
          <w:sz w:val="24"/>
          <w:szCs w:val="24"/>
          <w:lang w:val="ru-RU"/>
        </w:rPr>
        <w:t>14</w:t>
      </w:r>
      <w:r>
        <w:rPr>
          <w:color w:val="000000" w:themeColor="text1"/>
          <w:sz w:val="24"/>
          <w:szCs w:val="24"/>
        </w:rPr>
        <w:t>]</w:t>
      </w:r>
      <w:r>
        <w:rPr>
          <w:rFonts w:eastAsia="TimesNewRomanPSMT"/>
          <w:color w:val="000000" w:themeColor="text1"/>
          <w:sz w:val="24"/>
          <w:szCs w:val="24"/>
        </w:rPr>
        <w:t>.</w:t>
      </w:r>
      <w:r>
        <w:rPr>
          <w:rFonts w:eastAsia="TimesNewRomanPSMT"/>
          <w:color w:val="000000" w:themeColor="text1"/>
          <w:sz w:val="24"/>
          <w:szCs w:val="24"/>
          <w:lang w:val="ru-RU"/>
        </w:rPr>
        <w:t xml:space="preserve"> </w:t>
      </w:r>
      <w:r>
        <w:rPr>
          <w:color w:val="000000" w:themeColor="text1"/>
          <w:sz w:val="24"/>
          <w:szCs w:val="24"/>
        </w:rPr>
        <w:t>Основная идея заключается в совершенствовании технологической системы ведения производства, разработке и внедрении эффективных элементов интенсификации технологии холодным методом выращивания молодняка молочного скота в молочно – товарной фермы разной формой собственности разными размерами хозяйства [</w:t>
      </w:r>
      <w:r>
        <w:rPr>
          <w:color w:val="000000" w:themeColor="text1"/>
          <w:sz w:val="24"/>
          <w:szCs w:val="24"/>
          <w:lang w:val="ru-RU"/>
        </w:rPr>
        <w:t>15</w:t>
      </w:r>
      <w:r>
        <w:rPr>
          <w:color w:val="000000" w:themeColor="text1"/>
          <w:sz w:val="24"/>
          <w:szCs w:val="24"/>
        </w:rPr>
        <w:t>].</w:t>
      </w:r>
    </w:p>
    <w:p w:rsidR="005A489B" w:rsidRDefault="00CF536A">
      <w:pPr>
        <w:spacing w:after="0" w:line="360" w:lineRule="auto"/>
        <w:ind w:firstLine="709"/>
        <w:jc w:val="both"/>
        <w:rPr>
          <w:rFonts w:eastAsia="Times New Roman"/>
          <w:color w:val="000000" w:themeColor="text1"/>
          <w:sz w:val="24"/>
          <w:szCs w:val="24"/>
        </w:rPr>
      </w:pPr>
      <w:r>
        <w:rPr>
          <w:color w:val="000000" w:themeColor="text1"/>
          <w:sz w:val="24"/>
          <w:szCs w:val="24"/>
          <w:lang w:eastAsia="zh-CN"/>
        </w:rPr>
        <w:t>В теории и практике сельскохозяйственного производства особенное место занимала проблема рационального использования пашни.</w:t>
      </w:r>
    </w:p>
    <w:p w:rsidR="005A489B" w:rsidRDefault="00CF536A">
      <w:pPr>
        <w:spacing w:after="0" w:line="360" w:lineRule="auto"/>
        <w:ind w:firstLine="709"/>
        <w:jc w:val="both"/>
        <w:rPr>
          <w:color w:val="000000" w:themeColor="text1"/>
          <w:sz w:val="24"/>
          <w:szCs w:val="24"/>
          <w:lang w:eastAsia="zh-CN"/>
        </w:rPr>
      </w:pPr>
      <w:r>
        <w:rPr>
          <w:color w:val="000000" w:themeColor="text1"/>
          <w:sz w:val="24"/>
          <w:szCs w:val="24"/>
          <w:lang w:eastAsia="zh-CN"/>
        </w:rPr>
        <w:t>В современных рыночных условиях агропроизводства решающими факторами при формировании севооборотов и выборе культур являются конъюнктура рынка и динамика цен на продукцию растениеводства. Однако при узкой специализации у большинства сельхозтоваропроизводителей недостаточно материальных и трудовых ресурсов для выполнения всего комплекса полевых работ в оптимальные сроки. Данные обстоятельства вынуждают руководителей хозяйств и фермеров искать пути и способы повышения эффективности использования пашни, основа которого заложено внедрением инновационных технологий</w:t>
      </w:r>
      <w:r>
        <w:rPr>
          <w:color w:val="000000" w:themeColor="text1"/>
          <w:sz w:val="24"/>
          <w:szCs w:val="24"/>
        </w:rPr>
        <w:t>.</w:t>
      </w:r>
      <w:r>
        <w:rPr>
          <w:color w:val="000000" w:themeColor="text1"/>
          <w:sz w:val="24"/>
          <w:szCs w:val="24"/>
          <w:lang w:eastAsia="zh-CN"/>
        </w:rPr>
        <w:t xml:space="preserve"> </w:t>
      </w:r>
    </w:p>
    <w:p w:rsidR="005A489B" w:rsidRDefault="00CF536A">
      <w:pPr>
        <w:spacing w:after="0" w:line="360" w:lineRule="auto"/>
        <w:ind w:firstLine="709"/>
        <w:jc w:val="both"/>
        <w:rPr>
          <w:color w:val="000000" w:themeColor="text1"/>
          <w:sz w:val="24"/>
          <w:szCs w:val="24"/>
        </w:rPr>
      </w:pPr>
      <w:r>
        <w:rPr>
          <w:color w:val="000000" w:themeColor="text1"/>
          <w:sz w:val="24"/>
          <w:szCs w:val="24"/>
          <w:lang w:eastAsia="zh-CN"/>
        </w:rPr>
        <w:t xml:space="preserve">Наукой разрабатывались зональные системы земледелия, научно </w:t>
      </w:r>
      <w:r>
        <w:rPr>
          <w:color w:val="000000" w:themeColor="text1"/>
          <w:sz w:val="24"/>
          <w:szCs w:val="24"/>
          <w:lang w:val="ru-RU" w:eastAsia="zh-CN"/>
        </w:rPr>
        <w:t xml:space="preserve">- </w:t>
      </w:r>
      <w:r>
        <w:rPr>
          <w:color w:val="000000" w:themeColor="text1"/>
          <w:sz w:val="24"/>
          <w:szCs w:val="24"/>
          <w:lang w:eastAsia="zh-CN"/>
        </w:rPr>
        <w:t>обоснованные подходы к оптимизации использования пашни и рациональных севооборотов, в производстве стали применять интенсивные технологии возделывания сельскохозяйственных культур. С развитием молочного скотоводства на значительных площадях стали возделывать кукурузу, что значительно улучшило кормовую базу и существенно повысило продуктивность животноводства [</w:t>
      </w:r>
      <w:r>
        <w:rPr>
          <w:color w:val="000000" w:themeColor="text1"/>
          <w:sz w:val="24"/>
          <w:szCs w:val="24"/>
          <w:lang w:val="ru-RU" w:eastAsia="zh-CN"/>
        </w:rPr>
        <w:t>16</w:t>
      </w:r>
      <w:r>
        <w:rPr>
          <w:color w:val="000000" w:themeColor="text1"/>
          <w:sz w:val="24"/>
          <w:szCs w:val="24"/>
        </w:rPr>
        <w:t>].</w:t>
      </w:r>
    </w:p>
    <w:p w:rsidR="005A489B" w:rsidRDefault="00CF536A">
      <w:pPr>
        <w:spacing w:after="0" w:line="360" w:lineRule="auto"/>
        <w:ind w:firstLine="709"/>
        <w:jc w:val="both"/>
        <w:rPr>
          <w:rFonts w:eastAsia="Helvetica"/>
          <w:color w:val="000000" w:themeColor="text1"/>
          <w:sz w:val="24"/>
          <w:szCs w:val="24"/>
          <w:shd w:val="clear" w:color="auto" w:fill="FFFFFF"/>
        </w:rPr>
      </w:pPr>
      <w:r>
        <w:rPr>
          <w:color w:val="000000" w:themeColor="text1"/>
          <w:sz w:val="24"/>
          <w:szCs w:val="24"/>
          <w:lang w:eastAsia="zh-CN"/>
        </w:rPr>
        <w:t xml:space="preserve">Внедрение в кормопроизводство цифровых технологий для улучшения пашни обретает большую актуальность. В современном мире использование технологии точного земледелия в который входит </w:t>
      </w:r>
      <w:r>
        <w:rPr>
          <w:bCs/>
          <w:color w:val="000000" w:themeColor="text1"/>
          <w:sz w:val="24"/>
          <w:szCs w:val="24"/>
          <w:lang w:eastAsia="zh-CN"/>
        </w:rPr>
        <w:t xml:space="preserve">БПЛА (беспилотные летательные аппараты, дроны) для создания </w:t>
      </w:r>
      <w:r>
        <w:rPr>
          <w:bCs/>
          <w:color w:val="000000" w:themeColor="text1"/>
          <w:sz w:val="24"/>
          <w:szCs w:val="24"/>
          <w:lang w:val="en-US" w:eastAsia="zh-CN"/>
        </w:rPr>
        <w:t>NDVI</w:t>
      </w:r>
      <w:r>
        <w:rPr>
          <w:bCs/>
          <w:color w:val="000000" w:themeColor="text1"/>
          <w:sz w:val="24"/>
          <w:szCs w:val="24"/>
          <w:lang w:eastAsia="zh-CN"/>
        </w:rPr>
        <w:t xml:space="preserve"> (нормализованный разностный вегетационный индекс) карт, позволяет </w:t>
      </w:r>
      <w:r>
        <w:rPr>
          <w:bCs/>
          <w:color w:val="000000" w:themeColor="text1"/>
          <w:sz w:val="24"/>
          <w:szCs w:val="24"/>
          <w:lang w:eastAsia="zh-CN"/>
        </w:rPr>
        <w:lastRenderedPageBreak/>
        <w:t>оценить состояние поля и растений, плотность, всхожесть и рост развития, прогнозирование продуктивности угодий, выявление стрессовых и проблемных зон угнетения растений</w:t>
      </w:r>
      <w:r>
        <w:rPr>
          <w:rFonts w:eastAsia="Helvetica"/>
          <w:color w:val="000000" w:themeColor="text1"/>
          <w:sz w:val="24"/>
          <w:szCs w:val="24"/>
          <w:shd w:val="clear" w:color="auto" w:fill="FFFFFF"/>
        </w:rPr>
        <w:t xml:space="preserve">. С помощью программного обеспечения для картографирования он становится одним из самых успешных методов, позволяющих легко и быстро оценивать здоровье растений, культур и улучшать урожайность в хозяйствующих субъектах. </w:t>
      </w:r>
    </w:p>
    <w:p w:rsidR="005A489B" w:rsidRDefault="00CF536A">
      <w:pPr>
        <w:spacing w:after="0" w:line="360" w:lineRule="auto"/>
        <w:ind w:firstLine="709"/>
        <w:jc w:val="both"/>
        <w:rPr>
          <w:color w:val="000000" w:themeColor="text1"/>
          <w:sz w:val="24"/>
          <w:szCs w:val="24"/>
        </w:rPr>
      </w:pPr>
      <w:r>
        <w:rPr>
          <w:rFonts w:eastAsia="Helvetica"/>
          <w:color w:val="000000" w:themeColor="text1"/>
          <w:sz w:val="24"/>
          <w:szCs w:val="24"/>
          <w:shd w:val="clear" w:color="auto" w:fill="FFFFFF"/>
        </w:rPr>
        <w:t xml:space="preserve"> </w:t>
      </w:r>
      <w:r>
        <w:rPr>
          <w:color w:val="000000" w:themeColor="text1"/>
          <w:sz w:val="24"/>
          <w:szCs w:val="24"/>
        </w:rPr>
        <w:t>Таким образом, на основе накопленной информации строится оптимальная программа выполнения технологических операций на весь вегетационный период. В системе максимизируется прибыль от полученного урожая за текущий год вегетации. В настоящий момент использование БПЛА в сельскохозяйственном производстве особо актуальна для больших фермерских хозяйств. Совершая полеты над полями, БПЛА с помощью камеры и датчиков позволяют фермерам в режиме реального времени видеть, как выглядит каждое растение, как происходит процесс созревания с</w:t>
      </w:r>
      <w:r>
        <w:rPr>
          <w:color w:val="000000" w:themeColor="text1"/>
          <w:sz w:val="24"/>
          <w:szCs w:val="24"/>
          <w:lang w:val="ru-RU"/>
        </w:rPr>
        <w:t>.-</w:t>
      </w:r>
      <w:r>
        <w:rPr>
          <w:color w:val="000000" w:themeColor="text1"/>
          <w:sz w:val="24"/>
          <w:szCs w:val="24"/>
        </w:rPr>
        <w:t>х</w:t>
      </w:r>
      <w:r>
        <w:rPr>
          <w:color w:val="000000" w:themeColor="text1"/>
          <w:sz w:val="24"/>
          <w:szCs w:val="24"/>
          <w:lang w:val="ru-RU"/>
        </w:rPr>
        <w:t>.</w:t>
      </w:r>
      <w:r>
        <w:rPr>
          <w:color w:val="000000" w:themeColor="text1"/>
          <w:sz w:val="24"/>
          <w:szCs w:val="24"/>
        </w:rPr>
        <w:t xml:space="preserve"> культур и как изменяется цвет почвы, тем самым сокращая время агронома, сельхозпроизводителя [1</w:t>
      </w:r>
      <w:r>
        <w:rPr>
          <w:color w:val="000000" w:themeColor="text1"/>
          <w:sz w:val="24"/>
          <w:szCs w:val="24"/>
          <w:lang w:val="ru-RU"/>
        </w:rPr>
        <w:t>7</w:t>
      </w:r>
      <w:r>
        <w:rPr>
          <w:color w:val="000000" w:themeColor="text1"/>
          <w:sz w:val="24"/>
          <w:szCs w:val="24"/>
        </w:rPr>
        <w:t>].</w:t>
      </w:r>
    </w:p>
    <w:p w:rsidR="005A489B" w:rsidRDefault="00CF536A">
      <w:pPr>
        <w:spacing w:after="0" w:line="360" w:lineRule="auto"/>
        <w:ind w:firstLine="709"/>
        <w:jc w:val="both"/>
        <w:rPr>
          <w:sz w:val="24"/>
          <w:szCs w:val="24"/>
        </w:rPr>
      </w:pPr>
      <w:r>
        <w:rPr>
          <w:sz w:val="24"/>
          <w:szCs w:val="24"/>
        </w:rPr>
        <w:t>Сведения о патентных исследованиях и вывод из них.</w:t>
      </w:r>
      <w:r>
        <w:rPr>
          <w:sz w:val="24"/>
          <w:szCs w:val="24"/>
          <w:lang w:val="ru-RU"/>
        </w:rPr>
        <w:t xml:space="preserve"> </w:t>
      </w:r>
      <w:r>
        <w:rPr>
          <w:sz w:val="24"/>
          <w:szCs w:val="24"/>
        </w:rPr>
        <w:t>Проведён патентный поиск глубиной 15 лет. Установлено, что выбор направлений исследований по всем задачам являются новыми для Республики Казахстан. Отработаны материалы для углублённого изучения и постановки научно исследовательских работ, согласно схемы исследований.</w:t>
      </w:r>
    </w:p>
    <w:p w:rsidR="005A489B" w:rsidRDefault="00CF536A">
      <w:pPr>
        <w:spacing w:after="0" w:line="360" w:lineRule="auto"/>
        <w:ind w:firstLine="709"/>
        <w:jc w:val="both"/>
        <w:rPr>
          <w:sz w:val="24"/>
          <w:szCs w:val="24"/>
        </w:rPr>
      </w:pPr>
      <w:r>
        <w:rPr>
          <w:sz w:val="24"/>
          <w:szCs w:val="24"/>
        </w:rPr>
        <w:t>Сведения о метрологическом обеспечении научно-исследовательской работы:</w:t>
      </w:r>
      <w:r>
        <w:rPr>
          <w:i/>
          <w:sz w:val="24"/>
          <w:szCs w:val="24"/>
        </w:rPr>
        <w:t xml:space="preserve"> </w:t>
      </w:r>
      <w:r>
        <w:rPr>
          <w:sz w:val="24"/>
          <w:szCs w:val="24"/>
        </w:rPr>
        <w:t xml:space="preserve">Метрологическое обеспечение НИР проводилось </w:t>
      </w:r>
      <w:r>
        <w:rPr>
          <w:sz w:val="24"/>
          <w:szCs w:val="24"/>
          <w:lang w:val="ru-RU"/>
        </w:rPr>
        <w:t xml:space="preserve">в </w:t>
      </w:r>
      <w:r>
        <w:rPr>
          <w:sz w:val="24"/>
          <w:szCs w:val="24"/>
        </w:rPr>
        <w:t>ОАО «Национальный центр экспертизы и сертификации» и региональными его филиалами путем государственной проверки лабораторных приборов и средств измерений.</w:t>
      </w:r>
    </w:p>
    <w:p w:rsidR="005A489B" w:rsidRDefault="00CF536A">
      <w:pPr>
        <w:spacing w:after="0" w:line="360" w:lineRule="auto"/>
        <w:ind w:firstLine="709"/>
        <w:jc w:val="both"/>
        <w:rPr>
          <w:sz w:val="24"/>
          <w:szCs w:val="24"/>
        </w:rPr>
      </w:pPr>
      <w:r>
        <w:rPr>
          <w:sz w:val="24"/>
          <w:szCs w:val="24"/>
          <w:shd w:val="clear" w:color="auto" w:fill="FFFFFF"/>
        </w:rPr>
        <w:t>Актуальность темы исследований.</w:t>
      </w:r>
      <w:r>
        <w:rPr>
          <w:sz w:val="24"/>
          <w:szCs w:val="24"/>
        </w:rPr>
        <w:t xml:space="preserve"> Молочное скотоводство Казахстана является одной из перспективных и прогрессивных отраслей животноводства. Из актуальных проблем управления в молочном скотоводстве Суровцев В. Н. и </w:t>
      </w:r>
      <w:bookmarkStart w:id="0" w:name="_Hlk50094702"/>
      <w:r>
        <w:rPr>
          <w:sz w:val="24"/>
          <w:szCs w:val="24"/>
        </w:rPr>
        <w:t>Никулина Ю.Н.</w:t>
      </w:r>
      <w:bookmarkEnd w:id="0"/>
      <w:r>
        <w:rPr>
          <w:sz w:val="24"/>
          <w:szCs w:val="24"/>
        </w:rPr>
        <w:t xml:space="preserve"> [</w:t>
      </w:r>
      <w:r>
        <w:rPr>
          <w:sz w:val="24"/>
          <w:szCs w:val="24"/>
          <w:lang w:val="ru-RU"/>
        </w:rPr>
        <w:t>18</w:t>
      </w:r>
      <w:r>
        <w:rPr>
          <w:sz w:val="24"/>
          <w:szCs w:val="24"/>
        </w:rPr>
        <w:t>,</w:t>
      </w:r>
      <w:r>
        <w:rPr>
          <w:sz w:val="24"/>
          <w:szCs w:val="24"/>
          <w:lang w:val="ru-RU"/>
        </w:rPr>
        <w:t>19</w:t>
      </w:r>
      <w:r>
        <w:rPr>
          <w:sz w:val="24"/>
          <w:szCs w:val="24"/>
        </w:rPr>
        <w:t xml:space="preserve">] отмечают: во-первых, необходимость визуального постоянного контроля за коровами со стороны доярок (при привязной системе содержания животных), во-вторых, операторы машинного доения уже не являются основными «поставщиками информации» о животном и детально не анализируют поведение коров при беспривязном содержании, поскольку выполняют лишь несколько трудовых операций, в третьих, если в организации или холдинге имеется несколько животноводческих объектов, добавляются проблемы управления сложными многоуровневыми структурами со слабоструктурированными и операционно-анализируемыми процессами. </w:t>
      </w:r>
    </w:p>
    <w:p w:rsidR="005A489B" w:rsidRDefault="00CF536A">
      <w:pPr>
        <w:spacing w:after="0" w:line="360" w:lineRule="auto"/>
        <w:ind w:firstLine="709"/>
        <w:jc w:val="both"/>
        <w:rPr>
          <w:sz w:val="24"/>
          <w:szCs w:val="24"/>
          <w:lang w:val="ru-RU"/>
        </w:rPr>
      </w:pPr>
      <w:r>
        <w:rPr>
          <w:sz w:val="24"/>
          <w:szCs w:val="24"/>
          <w:lang w:val="ru-RU"/>
        </w:rPr>
        <w:t xml:space="preserve">Существующие методы и технические средства реализации этой задачи недостаточно эффективны. Приведенная информация свидетельствует о том, что применение электронных систем управления стадом в молочном скотоводстве является </w:t>
      </w:r>
      <w:r>
        <w:rPr>
          <w:sz w:val="24"/>
          <w:szCs w:val="24"/>
          <w:lang w:val="ru-RU"/>
        </w:rPr>
        <w:lastRenderedPageBreak/>
        <w:t>перспективным направлением развития точного сельского хозяйства в условиях развития цифровой экономики и подтверждает целесообразность использования таких систем в животноводческих комплексах.</w:t>
      </w:r>
    </w:p>
    <w:p w:rsidR="005A489B" w:rsidRDefault="00CF536A">
      <w:pPr>
        <w:spacing w:after="0" w:line="360" w:lineRule="auto"/>
        <w:ind w:firstLine="709"/>
        <w:jc w:val="both"/>
        <w:rPr>
          <w:sz w:val="24"/>
          <w:szCs w:val="24"/>
        </w:rPr>
      </w:pPr>
      <w:r>
        <w:rPr>
          <w:sz w:val="24"/>
          <w:szCs w:val="24"/>
          <w:lang w:val="ru-RU"/>
        </w:rPr>
        <w:t xml:space="preserve">Поэтому разработка и совершенствование технических средств для контроля и управления технологическими процессами при индивидуальном обслуживании животных на молочных фермах и комплексах является актуальной задачей и имеет важное значение для экономики страны. </w:t>
      </w:r>
    </w:p>
    <w:p w:rsidR="005A489B" w:rsidRDefault="00CF536A">
      <w:pPr>
        <w:pStyle w:val="aff8"/>
        <w:tabs>
          <w:tab w:val="left" w:pos="0"/>
          <w:tab w:val="left" w:pos="851"/>
          <w:tab w:val="left" w:pos="1134"/>
        </w:tabs>
        <w:spacing w:after="0" w:line="360" w:lineRule="auto"/>
        <w:ind w:left="0" w:firstLine="709"/>
        <w:jc w:val="both"/>
        <w:rPr>
          <w:rFonts w:ascii="Times New Roman" w:hAnsi="Times New Roman"/>
          <w:sz w:val="24"/>
          <w:szCs w:val="24"/>
          <w:shd w:val="clear" w:color="auto" w:fill="FFFFFF"/>
          <w:lang w:val="ru-RU"/>
        </w:rPr>
      </w:pPr>
      <w:r>
        <w:rPr>
          <w:rFonts w:ascii="Times New Roman" w:hAnsi="Times New Roman"/>
          <w:iCs/>
          <w:sz w:val="24"/>
          <w:szCs w:val="24"/>
        </w:rPr>
        <w:t>Научная новизна</w:t>
      </w:r>
      <w:r>
        <w:rPr>
          <w:rFonts w:ascii="Times New Roman" w:hAnsi="Times New Roman"/>
          <w:sz w:val="24"/>
          <w:szCs w:val="24"/>
        </w:rPr>
        <w:t xml:space="preserve"> </w:t>
      </w:r>
      <w:r>
        <w:rPr>
          <w:rFonts w:ascii="Times New Roman" w:hAnsi="Times New Roman"/>
          <w:sz w:val="24"/>
          <w:szCs w:val="24"/>
          <w:shd w:val="clear" w:color="auto" w:fill="FFFFFF"/>
        </w:rPr>
        <w:t xml:space="preserve">исследований </w:t>
      </w:r>
      <w:r>
        <w:rPr>
          <w:rFonts w:ascii="Times New Roman" w:hAnsi="Times New Roman"/>
          <w:sz w:val="24"/>
          <w:szCs w:val="24"/>
        </w:rPr>
        <w:t>заключается в том, что</w:t>
      </w:r>
      <w:bookmarkStart w:id="1" w:name="_Hlk52445554"/>
      <w:r>
        <w:rPr>
          <w:rFonts w:ascii="Times New Roman" w:hAnsi="Times New Roman"/>
          <w:sz w:val="24"/>
          <w:szCs w:val="24"/>
          <w:lang w:val="ru-RU"/>
        </w:rPr>
        <w:t xml:space="preserve"> </w:t>
      </w:r>
      <w:r>
        <w:rPr>
          <w:rFonts w:ascii="Times New Roman" w:hAnsi="Times New Roman"/>
          <w:sz w:val="24"/>
          <w:szCs w:val="24"/>
          <w:shd w:val="clear" w:color="auto" w:fill="FFFFFF"/>
          <w:lang w:val="ru-RU"/>
        </w:rPr>
        <w:t xml:space="preserve">впервые в </w:t>
      </w:r>
      <w:r>
        <w:rPr>
          <w:rFonts w:ascii="Times New Roman" w:hAnsi="Times New Roman"/>
          <w:sz w:val="24"/>
          <w:szCs w:val="24"/>
          <w:shd w:val="clear" w:color="auto" w:fill="FFFFFF"/>
        </w:rPr>
        <w:t>Республике Казахстан</w:t>
      </w:r>
      <w:r>
        <w:rPr>
          <w:rFonts w:ascii="Times New Roman" w:hAnsi="Times New Roman"/>
          <w:sz w:val="24"/>
          <w:szCs w:val="24"/>
          <w:shd w:val="clear" w:color="auto" w:fill="FFFFFF"/>
          <w:lang w:val="ru-RU"/>
        </w:rPr>
        <w:t>:</w:t>
      </w:r>
    </w:p>
    <w:p w:rsidR="005A489B" w:rsidRDefault="00CF536A">
      <w:pPr>
        <w:pStyle w:val="aff8"/>
        <w:tabs>
          <w:tab w:val="left" w:pos="0"/>
          <w:tab w:val="left" w:pos="851"/>
          <w:tab w:val="left" w:pos="1134"/>
        </w:tabs>
        <w:spacing w:after="0" w:line="360" w:lineRule="auto"/>
        <w:ind w:left="0" w:firstLine="709"/>
        <w:jc w:val="both"/>
        <w:rPr>
          <w:rFonts w:ascii="Times New Roman" w:hAnsi="Times New Roman"/>
          <w:sz w:val="24"/>
          <w:szCs w:val="24"/>
          <w:shd w:val="clear" w:color="auto" w:fill="FFFFFF"/>
          <w:lang w:val="ru-RU"/>
        </w:rPr>
      </w:pPr>
      <w:r>
        <w:rPr>
          <w:rFonts w:ascii="Times New Roman" w:hAnsi="Times New Roman"/>
          <w:sz w:val="24"/>
          <w:szCs w:val="24"/>
          <w:shd w:val="clear" w:color="auto" w:fill="FFFFFF"/>
          <w:lang w:val="ru-RU"/>
        </w:rPr>
        <w:t>- организованы и функционируют 3 модельные хозяйства, оснащенные современным оборудованием, позволяющим сократить затраты труда и повысить рентабельность производства;</w:t>
      </w:r>
    </w:p>
    <w:p w:rsidR="005A489B" w:rsidRDefault="00CF536A">
      <w:pPr>
        <w:pStyle w:val="aff8"/>
        <w:tabs>
          <w:tab w:val="left" w:pos="0"/>
          <w:tab w:val="left" w:pos="851"/>
          <w:tab w:val="left" w:pos="1134"/>
        </w:tabs>
        <w:spacing w:after="0" w:line="360" w:lineRule="auto"/>
        <w:ind w:left="0" w:firstLine="709"/>
        <w:jc w:val="both"/>
        <w:rPr>
          <w:rFonts w:ascii="Times New Roman" w:hAnsi="Times New Roman"/>
          <w:sz w:val="24"/>
          <w:szCs w:val="24"/>
          <w:shd w:val="clear" w:color="auto" w:fill="FFFFFF"/>
          <w:lang w:val="ru-RU"/>
        </w:rPr>
      </w:pPr>
      <w:r>
        <w:rPr>
          <w:rFonts w:ascii="Times New Roman" w:hAnsi="Times New Roman"/>
          <w:sz w:val="24"/>
          <w:szCs w:val="24"/>
          <w:shd w:val="clear" w:color="auto" w:fill="FFFFFF"/>
          <w:lang w:val="ru-RU"/>
        </w:rPr>
        <w:t>- произведена комплексная оценка эффективности создания модельных ферм в молочном скотоводстве, разработана стратегия ведения производства, маркетинга и менеджмента модельных молочных ферм;</w:t>
      </w:r>
    </w:p>
    <w:p w:rsidR="005A489B" w:rsidRDefault="00CF536A">
      <w:pPr>
        <w:pStyle w:val="aff8"/>
        <w:tabs>
          <w:tab w:val="left" w:pos="0"/>
          <w:tab w:val="left" w:pos="851"/>
          <w:tab w:val="left" w:pos="1134"/>
        </w:tabs>
        <w:spacing w:after="0" w:line="360" w:lineRule="auto"/>
        <w:ind w:left="0" w:firstLine="709"/>
        <w:jc w:val="both"/>
        <w:rPr>
          <w:sz w:val="24"/>
          <w:szCs w:val="24"/>
        </w:rPr>
      </w:pPr>
      <w:r>
        <w:rPr>
          <w:rFonts w:ascii="Times New Roman" w:hAnsi="Times New Roman"/>
          <w:sz w:val="24"/>
          <w:szCs w:val="24"/>
          <w:shd w:val="clear" w:color="auto" w:fill="FFFFFF"/>
          <w:lang w:val="ru-RU"/>
        </w:rPr>
        <w:t>- произведен научный анализ рентабельности использования автоматизированных доильных установок, а также оценка эффективности использования в производстве оборудования системы «Управление стадом».</w:t>
      </w:r>
      <w:bookmarkEnd w:id="1"/>
    </w:p>
    <w:p w:rsidR="005A489B" w:rsidRDefault="00CF536A">
      <w:pPr>
        <w:tabs>
          <w:tab w:val="left" w:pos="851"/>
        </w:tabs>
        <w:spacing w:after="0" w:line="360" w:lineRule="auto"/>
        <w:ind w:firstLine="709"/>
        <w:jc w:val="both"/>
        <w:rPr>
          <w:sz w:val="24"/>
          <w:szCs w:val="24"/>
          <w:shd w:val="clear" w:color="auto" w:fill="FFFFFF"/>
        </w:rPr>
      </w:pPr>
      <w:r>
        <w:rPr>
          <w:sz w:val="24"/>
          <w:szCs w:val="24"/>
        </w:rPr>
        <w:t xml:space="preserve">Цель </w:t>
      </w:r>
      <w:r>
        <w:rPr>
          <w:sz w:val="24"/>
          <w:szCs w:val="24"/>
          <w:shd w:val="clear" w:color="auto" w:fill="FFFFFF"/>
        </w:rPr>
        <w:t>исследований</w:t>
      </w:r>
      <w:r>
        <w:rPr>
          <w:i/>
          <w:sz w:val="24"/>
          <w:szCs w:val="24"/>
        </w:rPr>
        <w:t>.</w:t>
      </w:r>
      <w:r>
        <w:rPr>
          <w:sz w:val="24"/>
          <w:szCs w:val="24"/>
        </w:rPr>
        <w:t xml:space="preserve"> Создание модельных ферм путём трансферта и адаптации</w:t>
      </w:r>
      <w:r>
        <w:rPr>
          <w:sz w:val="24"/>
          <w:szCs w:val="24"/>
          <w:lang w:val="ru-RU"/>
        </w:rPr>
        <w:t xml:space="preserve"> прогрессивных</w:t>
      </w:r>
      <w:r>
        <w:rPr>
          <w:sz w:val="24"/>
          <w:szCs w:val="24"/>
        </w:rPr>
        <w:t xml:space="preserve"> технологий для эффективного производства продукции молочного скота.</w:t>
      </w:r>
    </w:p>
    <w:p w:rsidR="005A489B" w:rsidRDefault="00CF536A">
      <w:pPr>
        <w:tabs>
          <w:tab w:val="left" w:pos="851"/>
        </w:tabs>
        <w:spacing w:after="0" w:line="360" w:lineRule="auto"/>
        <w:ind w:firstLine="709"/>
        <w:jc w:val="both"/>
        <w:rPr>
          <w:sz w:val="24"/>
          <w:szCs w:val="24"/>
        </w:rPr>
      </w:pPr>
      <w:r>
        <w:rPr>
          <w:sz w:val="24"/>
          <w:szCs w:val="24"/>
          <w:lang w:eastAsia="en-GB"/>
        </w:rPr>
        <w:t xml:space="preserve">Задачи </w:t>
      </w:r>
      <w:r>
        <w:rPr>
          <w:sz w:val="24"/>
          <w:szCs w:val="24"/>
          <w:shd w:val="clear" w:color="auto" w:fill="FFFFFF"/>
        </w:rPr>
        <w:t>исследований.</w:t>
      </w:r>
      <w:r>
        <w:rPr>
          <w:sz w:val="24"/>
          <w:szCs w:val="24"/>
          <w:lang w:eastAsia="en-GB"/>
        </w:rPr>
        <w:t xml:space="preserve"> </w:t>
      </w:r>
      <w:r>
        <w:rPr>
          <w:sz w:val="24"/>
          <w:szCs w:val="24"/>
        </w:rPr>
        <w:t>Для достижения указанной цели проекта необходима реализация следующих задач:</w:t>
      </w:r>
    </w:p>
    <w:p w:rsidR="005A489B" w:rsidRDefault="00CF536A">
      <w:pPr>
        <w:tabs>
          <w:tab w:val="left" w:pos="851"/>
        </w:tabs>
        <w:spacing w:after="0" w:line="360" w:lineRule="auto"/>
        <w:ind w:firstLine="709"/>
        <w:jc w:val="both"/>
        <w:rPr>
          <w:sz w:val="24"/>
          <w:szCs w:val="24"/>
          <w:lang w:val="ru-RU"/>
        </w:rPr>
      </w:pPr>
      <w:r>
        <w:rPr>
          <w:sz w:val="24"/>
          <w:szCs w:val="24"/>
        </w:rPr>
        <w:t xml:space="preserve">- </w:t>
      </w:r>
      <w:r>
        <w:rPr>
          <w:sz w:val="24"/>
          <w:szCs w:val="24"/>
          <w:lang w:val="ru-RU"/>
        </w:rPr>
        <w:t>а</w:t>
      </w:r>
      <w:r>
        <w:rPr>
          <w:sz w:val="24"/>
          <w:szCs w:val="24"/>
        </w:rPr>
        <w:t xml:space="preserve">нализ эффективности технологии ускоренного определения стельности маточного поголовья и диагностирования гинекологических болезней </w:t>
      </w:r>
      <w:r>
        <w:rPr>
          <w:sz w:val="24"/>
          <w:szCs w:val="24"/>
          <w:lang w:val="ru-RU"/>
        </w:rPr>
        <w:t xml:space="preserve">и </w:t>
      </w:r>
      <w:r>
        <w:rPr>
          <w:sz w:val="24"/>
          <w:szCs w:val="24"/>
        </w:rPr>
        <w:t>способа искусственного осеменения коров семенем, разделенным по полу</w:t>
      </w:r>
      <w:r>
        <w:rPr>
          <w:sz w:val="24"/>
          <w:szCs w:val="24"/>
          <w:lang w:val="ru-RU"/>
        </w:rPr>
        <w:t>»;</w:t>
      </w:r>
    </w:p>
    <w:p w:rsidR="005A489B" w:rsidRDefault="00CF536A">
      <w:pPr>
        <w:tabs>
          <w:tab w:val="left" w:pos="851"/>
        </w:tabs>
        <w:spacing w:after="0" w:line="360" w:lineRule="auto"/>
        <w:ind w:firstLine="709"/>
        <w:jc w:val="both"/>
        <w:rPr>
          <w:sz w:val="24"/>
          <w:szCs w:val="24"/>
          <w:lang w:val="ru-RU"/>
        </w:rPr>
      </w:pPr>
      <w:r>
        <w:rPr>
          <w:sz w:val="24"/>
          <w:szCs w:val="24"/>
          <w:lang w:val="ru-RU"/>
        </w:rPr>
        <w:t>- сравнительный анализ технологии содержания телят в помещениях и вне его;</w:t>
      </w:r>
    </w:p>
    <w:p w:rsidR="005A489B" w:rsidRDefault="00CF536A">
      <w:pPr>
        <w:tabs>
          <w:tab w:val="left" w:pos="851"/>
        </w:tabs>
        <w:spacing w:after="0" w:line="360" w:lineRule="auto"/>
        <w:ind w:firstLine="709"/>
        <w:jc w:val="both"/>
        <w:rPr>
          <w:sz w:val="24"/>
          <w:szCs w:val="24"/>
          <w:lang w:val="ru-RU"/>
        </w:rPr>
      </w:pPr>
      <w:r>
        <w:rPr>
          <w:sz w:val="24"/>
          <w:szCs w:val="24"/>
          <w:lang w:val="ru-RU"/>
        </w:rPr>
        <w:t>- внедрение научных приёмов по улучшению пашни и водопоя скота;</w:t>
      </w:r>
    </w:p>
    <w:p w:rsidR="005A489B" w:rsidRDefault="00CF536A">
      <w:pPr>
        <w:tabs>
          <w:tab w:val="left" w:pos="851"/>
        </w:tabs>
        <w:spacing w:after="0" w:line="360" w:lineRule="auto"/>
        <w:ind w:firstLine="709"/>
        <w:jc w:val="both"/>
        <w:rPr>
          <w:sz w:val="24"/>
          <w:szCs w:val="24"/>
          <w:lang w:val="ru-RU"/>
        </w:rPr>
      </w:pPr>
      <w:r>
        <w:rPr>
          <w:sz w:val="24"/>
          <w:szCs w:val="24"/>
          <w:lang w:val="ru-RU"/>
        </w:rPr>
        <w:t>- установка и анализ функционирования оборудования по использованию альтернативных источников энергии и водоподачи на ферме;</w:t>
      </w:r>
    </w:p>
    <w:p w:rsidR="005A489B" w:rsidRDefault="00CF536A">
      <w:pPr>
        <w:tabs>
          <w:tab w:val="left" w:pos="851"/>
        </w:tabs>
        <w:spacing w:after="0" w:line="360" w:lineRule="auto"/>
        <w:ind w:firstLine="709"/>
        <w:jc w:val="both"/>
        <w:rPr>
          <w:sz w:val="24"/>
          <w:szCs w:val="24"/>
          <w:lang w:val="ru-RU"/>
        </w:rPr>
      </w:pPr>
      <w:r>
        <w:rPr>
          <w:sz w:val="24"/>
          <w:szCs w:val="24"/>
          <w:lang w:val="ru-RU"/>
        </w:rPr>
        <w:t>- анализ экономической эффективности оборудование по переработке навоза на фермах;</w:t>
      </w:r>
    </w:p>
    <w:p w:rsidR="005A489B" w:rsidRDefault="00CF536A">
      <w:pPr>
        <w:tabs>
          <w:tab w:val="left" w:pos="851"/>
        </w:tabs>
        <w:spacing w:after="0" w:line="360" w:lineRule="auto"/>
        <w:ind w:firstLine="709"/>
        <w:jc w:val="both"/>
        <w:rPr>
          <w:sz w:val="24"/>
          <w:szCs w:val="24"/>
          <w:lang w:val="ru-RU"/>
        </w:rPr>
      </w:pPr>
      <w:r>
        <w:rPr>
          <w:sz w:val="24"/>
          <w:szCs w:val="24"/>
          <w:lang w:val="ru-RU"/>
        </w:rPr>
        <w:t>- анализ эффективности внедрённых способов ветеринарной обработки животных и их взвешивания;</w:t>
      </w:r>
    </w:p>
    <w:p w:rsidR="005A489B" w:rsidRDefault="00CF536A">
      <w:pPr>
        <w:tabs>
          <w:tab w:val="left" w:pos="851"/>
        </w:tabs>
        <w:spacing w:after="0" w:line="360" w:lineRule="auto"/>
        <w:ind w:firstLine="709"/>
        <w:jc w:val="both"/>
        <w:rPr>
          <w:sz w:val="24"/>
          <w:szCs w:val="24"/>
          <w:lang w:val="ru-RU"/>
        </w:rPr>
      </w:pPr>
      <w:r>
        <w:rPr>
          <w:sz w:val="24"/>
          <w:szCs w:val="24"/>
          <w:lang w:val="ru-RU"/>
        </w:rPr>
        <w:t xml:space="preserve">- изучение влияния микроклимата в помещении на воспроизводительную способность коров и анализ контроль за его состоянием; </w:t>
      </w:r>
    </w:p>
    <w:p w:rsidR="005A489B" w:rsidRDefault="00CF536A">
      <w:pPr>
        <w:tabs>
          <w:tab w:val="left" w:pos="851"/>
        </w:tabs>
        <w:spacing w:after="0" w:line="360" w:lineRule="auto"/>
        <w:ind w:firstLine="709"/>
        <w:jc w:val="both"/>
        <w:rPr>
          <w:sz w:val="24"/>
          <w:szCs w:val="24"/>
          <w:lang w:val="ru-RU"/>
        </w:rPr>
      </w:pPr>
      <w:r>
        <w:rPr>
          <w:sz w:val="24"/>
          <w:szCs w:val="24"/>
          <w:lang w:val="ru-RU"/>
        </w:rPr>
        <w:lastRenderedPageBreak/>
        <w:t>- анализ эффективности влияния интенсивного кормления на рост молодняка различных групп;</w:t>
      </w:r>
    </w:p>
    <w:p w:rsidR="005A489B" w:rsidRDefault="00CF536A">
      <w:pPr>
        <w:tabs>
          <w:tab w:val="left" w:pos="851"/>
        </w:tabs>
        <w:spacing w:after="0" w:line="360" w:lineRule="auto"/>
        <w:ind w:firstLine="709"/>
        <w:jc w:val="both"/>
        <w:rPr>
          <w:sz w:val="24"/>
          <w:szCs w:val="24"/>
          <w:lang w:val="ru-RU"/>
        </w:rPr>
      </w:pPr>
      <w:r>
        <w:rPr>
          <w:sz w:val="24"/>
          <w:szCs w:val="24"/>
          <w:lang w:val="ru-RU"/>
        </w:rPr>
        <w:t>- установить опытный образец линии приготовления витаминно-травяной муки, как дополнительной кормовой добавки для сбалансирования рационов кормления молочного скота;</w:t>
      </w:r>
    </w:p>
    <w:p w:rsidR="005A489B" w:rsidRDefault="00CF536A">
      <w:pPr>
        <w:tabs>
          <w:tab w:val="left" w:pos="851"/>
        </w:tabs>
        <w:spacing w:after="0" w:line="360" w:lineRule="auto"/>
        <w:ind w:firstLine="709"/>
        <w:jc w:val="both"/>
        <w:rPr>
          <w:sz w:val="24"/>
          <w:szCs w:val="24"/>
          <w:lang w:val="ru-RU"/>
        </w:rPr>
      </w:pPr>
      <w:r>
        <w:rPr>
          <w:sz w:val="24"/>
          <w:szCs w:val="24"/>
          <w:lang w:val="ru-RU"/>
        </w:rPr>
        <w:t>- оценка эффективности использования в производстве системы «Управление стадом» посредством цифровых технологий;</w:t>
      </w:r>
    </w:p>
    <w:p w:rsidR="005A489B" w:rsidRDefault="00CF536A">
      <w:pPr>
        <w:tabs>
          <w:tab w:val="left" w:pos="851"/>
        </w:tabs>
        <w:spacing w:after="0" w:line="360" w:lineRule="auto"/>
        <w:ind w:firstLine="709"/>
        <w:jc w:val="both"/>
        <w:rPr>
          <w:sz w:val="24"/>
          <w:szCs w:val="24"/>
          <w:lang w:val="ru-RU"/>
        </w:rPr>
      </w:pPr>
      <w:r>
        <w:rPr>
          <w:sz w:val="24"/>
          <w:szCs w:val="24"/>
          <w:lang w:val="ru-RU"/>
        </w:rPr>
        <w:t>- анализ эффективности применения новых оборудований, в том числе влияющих на снижение затрат производства;</w:t>
      </w:r>
    </w:p>
    <w:p w:rsidR="005A489B" w:rsidRDefault="00CF536A">
      <w:pPr>
        <w:tabs>
          <w:tab w:val="left" w:pos="851"/>
        </w:tabs>
        <w:spacing w:after="0" w:line="360" w:lineRule="auto"/>
        <w:ind w:firstLine="709"/>
        <w:jc w:val="both"/>
        <w:rPr>
          <w:sz w:val="24"/>
          <w:szCs w:val="24"/>
          <w:lang w:val="ru-RU"/>
        </w:rPr>
      </w:pPr>
      <w:r>
        <w:rPr>
          <w:sz w:val="24"/>
          <w:szCs w:val="24"/>
          <w:lang w:val="ru-RU"/>
        </w:rPr>
        <w:t>- изучение экономических показателей в целях разработки маркетинговой стратегии для модельных ферм.</w:t>
      </w:r>
    </w:p>
    <w:p w:rsidR="005A489B" w:rsidRDefault="00CF536A">
      <w:pPr>
        <w:tabs>
          <w:tab w:val="left" w:pos="851"/>
        </w:tabs>
        <w:spacing w:after="0" w:line="360" w:lineRule="auto"/>
        <w:ind w:firstLine="709"/>
        <w:jc w:val="both"/>
        <w:rPr>
          <w:sz w:val="24"/>
          <w:szCs w:val="24"/>
          <w:lang w:val="ru-RU"/>
        </w:rPr>
      </w:pPr>
      <w:r>
        <w:rPr>
          <w:sz w:val="24"/>
          <w:szCs w:val="24"/>
          <w:lang w:val="ru-RU"/>
        </w:rPr>
        <w:t>Разработана и внедрена научно-обоснованная методика по повышению экономической эффективности создания модельных ферм, основные положение которой изложены в опубликованной монографией и описанной в ходе отчета.</w:t>
      </w:r>
    </w:p>
    <w:p w:rsidR="00510DF3" w:rsidRPr="00510DF3" w:rsidRDefault="00510DF3" w:rsidP="00510DF3">
      <w:pPr>
        <w:shd w:val="clear" w:color="auto" w:fill="FFFFFF"/>
        <w:spacing w:after="0" w:line="360" w:lineRule="auto"/>
        <w:ind w:firstLine="709"/>
        <w:jc w:val="both"/>
        <w:rPr>
          <w:rFonts w:eastAsia="Times New Roman"/>
          <w:sz w:val="24"/>
          <w:szCs w:val="24"/>
          <w:lang w:val="ru-RU"/>
        </w:rPr>
      </w:pPr>
      <w:r w:rsidRPr="00591AA1">
        <w:rPr>
          <w:rFonts w:eastAsia="Times New Roman"/>
          <w:sz w:val="24"/>
          <w:szCs w:val="24"/>
        </w:rPr>
        <w:t xml:space="preserve">Регистрационная карта: </w:t>
      </w:r>
      <w:r>
        <w:rPr>
          <w:sz w:val="24"/>
          <w:szCs w:val="24"/>
        </w:rPr>
        <w:t>0118РК013</w:t>
      </w:r>
      <w:r>
        <w:rPr>
          <w:sz w:val="24"/>
          <w:szCs w:val="24"/>
          <w:lang w:val="ru-RU"/>
        </w:rPr>
        <w:t>92</w:t>
      </w:r>
    </w:p>
    <w:p w:rsidR="00510DF3" w:rsidRPr="00510DF3" w:rsidRDefault="00510DF3" w:rsidP="00510DF3">
      <w:pPr>
        <w:shd w:val="clear" w:color="auto" w:fill="FFFFFF"/>
        <w:spacing w:after="0" w:line="360" w:lineRule="auto"/>
        <w:ind w:firstLine="709"/>
        <w:jc w:val="both"/>
        <w:rPr>
          <w:rFonts w:eastAsia="Times New Roman"/>
          <w:sz w:val="24"/>
          <w:szCs w:val="24"/>
          <w:lang w:val="ru-RU"/>
        </w:rPr>
      </w:pPr>
      <w:r w:rsidRPr="00591AA1">
        <w:rPr>
          <w:rFonts w:eastAsia="Times New Roman"/>
          <w:sz w:val="24"/>
          <w:szCs w:val="24"/>
        </w:rPr>
        <w:t>Информацион</w:t>
      </w:r>
      <w:r>
        <w:rPr>
          <w:rFonts w:eastAsia="Times New Roman"/>
          <w:sz w:val="24"/>
          <w:szCs w:val="24"/>
        </w:rPr>
        <w:t>ные карты 2018 года: 0218РК</w:t>
      </w:r>
      <w:r>
        <w:rPr>
          <w:rFonts w:eastAsia="Times New Roman"/>
          <w:sz w:val="24"/>
          <w:szCs w:val="24"/>
          <w:lang w:val="ru-RU"/>
        </w:rPr>
        <w:t>01411</w:t>
      </w:r>
    </w:p>
    <w:p w:rsidR="00510DF3" w:rsidRPr="00510DF3" w:rsidRDefault="00510DF3" w:rsidP="00510DF3">
      <w:pPr>
        <w:shd w:val="clear" w:color="auto" w:fill="FFFFFF"/>
        <w:spacing w:after="0" w:line="360" w:lineRule="auto"/>
        <w:ind w:firstLine="709"/>
        <w:jc w:val="both"/>
        <w:rPr>
          <w:rFonts w:eastAsia="Times New Roman"/>
          <w:sz w:val="24"/>
          <w:szCs w:val="24"/>
          <w:lang w:val="ru-RU"/>
        </w:rPr>
      </w:pPr>
      <w:r w:rsidRPr="00591AA1">
        <w:rPr>
          <w:rFonts w:eastAsia="Times New Roman"/>
          <w:sz w:val="24"/>
          <w:szCs w:val="24"/>
        </w:rPr>
        <w:t>Информ</w:t>
      </w:r>
      <w:r>
        <w:rPr>
          <w:rFonts w:eastAsia="Times New Roman"/>
          <w:sz w:val="24"/>
          <w:szCs w:val="24"/>
        </w:rPr>
        <w:t>ационные карты 2019 года:0219РК</w:t>
      </w:r>
      <w:r>
        <w:rPr>
          <w:rFonts w:eastAsia="Times New Roman"/>
          <w:sz w:val="24"/>
          <w:szCs w:val="24"/>
          <w:lang w:val="ru-RU"/>
        </w:rPr>
        <w:t>01243</w:t>
      </w:r>
    </w:p>
    <w:p w:rsidR="00510DF3" w:rsidRPr="00591AA1" w:rsidRDefault="00510DF3" w:rsidP="00510DF3">
      <w:pPr>
        <w:shd w:val="clear" w:color="auto" w:fill="FFFFFF"/>
        <w:spacing w:after="0" w:line="360" w:lineRule="auto"/>
        <w:ind w:firstLine="709"/>
        <w:jc w:val="both"/>
        <w:rPr>
          <w:rFonts w:eastAsia="Times New Roman"/>
          <w:sz w:val="24"/>
          <w:szCs w:val="24"/>
        </w:rPr>
      </w:pPr>
      <w:r w:rsidRPr="00591AA1">
        <w:rPr>
          <w:rFonts w:eastAsia="Times New Roman"/>
          <w:sz w:val="24"/>
          <w:szCs w:val="24"/>
        </w:rPr>
        <w:t>Информационные карты 2020 года:</w:t>
      </w:r>
    </w:p>
    <w:p w:rsidR="00510DF3" w:rsidRPr="00510DF3" w:rsidRDefault="00510DF3">
      <w:pPr>
        <w:tabs>
          <w:tab w:val="left" w:pos="851"/>
        </w:tabs>
        <w:spacing w:after="0" w:line="360" w:lineRule="auto"/>
        <w:ind w:firstLine="709"/>
        <w:jc w:val="both"/>
        <w:rPr>
          <w:b/>
          <w:sz w:val="24"/>
          <w:szCs w:val="24"/>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A489B">
      <w:pPr>
        <w:spacing w:after="0" w:line="360" w:lineRule="auto"/>
        <w:ind w:firstLine="709"/>
        <w:jc w:val="center"/>
        <w:rPr>
          <w:bCs/>
          <w:caps/>
          <w:sz w:val="24"/>
          <w:szCs w:val="24"/>
          <w:lang w:val="ru-RU"/>
        </w:rPr>
      </w:pPr>
    </w:p>
    <w:p w:rsidR="005A489B" w:rsidRDefault="00510DF3">
      <w:pPr>
        <w:spacing w:after="0" w:line="360" w:lineRule="auto"/>
        <w:ind w:firstLine="709"/>
        <w:jc w:val="center"/>
        <w:rPr>
          <w:b/>
          <w:sz w:val="24"/>
          <w:szCs w:val="24"/>
        </w:rPr>
      </w:pPr>
      <w:r>
        <w:rPr>
          <w:b/>
          <w:sz w:val="24"/>
          <w:szCs w:val="24"/>
        </w:rPr>
        <w:lastRenderedPageBreak/>
        <w:t>ОСНОВНАЯ ЧАСТЬ ОТЧЕТА О</w:t>
      </w:r>
      <w:r w:rsidR="00CF536A">
        <w:rPr>
          <w:b/>
          <w:sz w:val="24"/>
          <w:szCs w:val="24"/>
        </w:rPr>
        <w:t xml:space="preserve"> НИР</w:t>
      </w:r>
    </w:p>
    <w:p w:rsidR="005A489B" w:rsidRDefault="005A489B">
      <w:pPr>
        <w:spacing w:after="0" w:line="360" w:lineRule="auto"/>
        <w:ind w:firstLine="709"/>
        <w:jc w:val="center"/>
        <w:rPr>
          <w:b/>
          <w:sz w:val="24"/>
          <w:szCs w:val="24"/>
          <w:lang w:val="ru-RU"/>
        </w:rPr>
      </w:pPr>
    </w:p>
    <w:p w:rsidR="005A489B" w:rsidRDefault="00CF536A">
      <w:pPr>
        <w:shd w:val="clear" w:color="auto" w:fill="FFFFFF"/>
        <w:autoSpaceDE w:val="0"/>
        <w:autoSpaceDN w:val="0"/>
        <w:adjustRightInd w:val="0"/>
        <w:spacing w:after="0" w:line="360" w:lineRule="auto"/>
        <w:ind w:firstLine="709"/>
        <w:jc w:val="both"/>
        <w:rPr>
          <w:b/>
          <w:bCs/>
          <w:sz w:val="24"/>
          <w:szCs w:val="24"/>
          <w:lang w:val="ru-RU"/>
        </w:rPr>
      </w:pPr>
      <w:r>
        <w:rPr>
          <w:b/>
          <w:bCs/>
          <w:sz w:val="24"/>
          <w:szCs w:val="24"/>
        </w:rPr>
        <w:t>1 Выбор направления исследований</w:t>
      </w:r>
    </w:p>
    <w:p w:rsidR="005A489B" w:rsidRDefault="00CF536A">
      <w:pPr>
        <w:shd w:val="clear" w:color="auto" w:fill="FFFFFF"/>
        <w:autoSpaceDE w:val="0"/>
        <w:autoSpaceDN w:val="0"/>
        <w:adjustRightInd w:val="0"/>
        <w:spacing w:after="0" w:line="360" w:lineRule="auto"/>
        <w:ind w:firstLine="709"/>
        <w:jc w:val="both"/>
        <w:rPr>
          <w:i/>
          <w:iCs/>
          <w:sz w:val="24"/>
          <w:szCs w:val="24"/>
        </w:rPr>
      </w:pPr>
      <w:r>
        <w:rPr>
          <w:sz w:val="24"/>
          <w:szCs w:val="24"/>
        </w:rPr>
        <w:t>Современный этап развития молочного скотоводства характеризуется целым комплексом проблем. Одной из важных проблем молочного скотоводства  является низкая репродуктивная функция коров. Эффективная профилактика бесплодия и яловости является одним из основных резервов увеличения поголовья скота и повышения пожизненной продуктивности животных и рентабельности производства.</w:t>
      </w:r>
    </w:p>
    <w:p w:rsidR="005A489B" w:rsidRDefault="00CF536A">
      <w:pPr>
        <w:shd w:val="clear" w:color="auto" w:fill="FFFFFF"/>
        <w:autoSpaceDE w:val="0"/>
        <w:autoSpaceDN w:val="0"/>
        <w:adjustRightInd w:val="0"/>
        <w:spacing w:after="0" w:line="360" w:lineRule="auto"/>
        <w:ind w:firstLine="709"/>
        <w:jc w:val="both"/>
        <w:rPr>
          <w:sz w:val="24"/>
          <w:szCs w:val="24"/>
        </w:rPr>
      </w:pPr>
      <w:r>
        <w:rPr>
          <w:sz w:val="24"/>
          <w:szCs w:val="24"/>
        </w:rPr>
        <w:t>Для повышения молочной продуктивности коров и улучшения качества молока, следует шире использовать возможности роста производства молока путем интенсивного выращивания молодняка. В связи с этим, требуется разработать систему мер и мероприятий по коренному улучшению кормопроизводства, применению технологий, отличающихся высокой производительностью, надёжностью и экономичностью.</w:t>
      </w:r>
    </w:p>
    <w:p w:rsidR="005A489B" w:rsidRDefault="00CF536A">
      <w:pPr>
        <w:shd w:val="clear" w:color="auto" w:fill="FFFFFF"/>
        <w:autoSpaceDE w:val="0"/>
        <w:autoSpaceDN w:val="0"/>
        <w:adjustRightInd w:val="0"/>
        <w:spacing w:after="0" w:line="360" w:lineRule="auto"/>
        <w:ind w:firstLine="709"/>
        <w:jc w:val="both"/>
        <w:rPr>
          <w:sz w:val="24"/>
          <w:szCs w:val="24"/>
          <w:lang w:val="ru-RU"/>
        </w:rPr>
      </w:pPr>
      <w:r>
        <w:rPr>
          <w:sz w:val="24"/>
          <w:szCs w:val="24"/>
        </w:rPr>
        <w:t>Оптимизация общего процесса производства на молочно-товарных фермах сегодня является как никогда важным процессом. Поэтому компания «GEA Farm Technologies» разработала новое программное обеспечение GEA DairyPro-View, она работает в сочетании с инновационной системой GEA CowView, которая позволяет определять местоположение животного и анализировать его поведение в режиме реального времени. CowViewLabel с помощью стационарных датчиков в коровнике отправляет информацию о месте нахождения животного и его активности по выбору на ноутбук, смартфон или ПК. Информация о времени нахождения коровы в боксе, в проходах, у кормового стола, преодолённом ею расстоянии в течение дня позволяет с высокой долей вероятности судить о состоянии её здоровья и помогает точно определить состояние охоты каждого отдельного животного</w:t>
      </w:r>
      <w:r>
        <w:rPr>
          <w:sz w:val="24"/>
          <w:szCs w:val="24"/>
          <w:lang w:val="ru-RU"/>
        </w:rPr>
        <w:t xml:space="preserve"> </w:t>
      </w:r>
      <w:r>
        <w:rPr>
          <w:sz w:val="24"/>
          <w:szCs w:val="24"/>
        </w:rPr>
        <w:t>[</w:t>
      </w:r>
      <w:r>
        <w:rPr>
          <w:sz w:val="24"/>
          <w:szCs w:val="24"/>
          <w:lang w:val="ru-RU"/>
        </w:rPr>
        <w:t>20</w:t>
      </w:r>
      <w:r>
        <w:rPr>
          <w:sz w:val="24"/>
          <w:szCs w:val="24"/>
        </w:rPr>
        <w:t>].</w:t>
      </w:r>
    </w:p>
    <w:p w:rsidR="005A489B" w:rsidRDefault="00CF536A">
      <w:pPr>
        <w:shd w:val="clear" w:color="auto" w:fill="FFFFFF"/>
        <w:autoSpaceDE w:val="0"/>
        <w:autoSpaceDN w:val="0"/>
        <w:adjustRightInd w:val="0"/>
        <w:spacing w:after="0" w:line="360" w:lineRule="auto"/>
        <w:ind w:firstLine="709"/>
        <w:jc w:val="both"/>
        <w:rPr>
          <w:sz w:val="24"/>
          <w:szCs w:val="24"/>
        </w:rPr>
      </w:pPr>
      <w:r>
        <w:rPr>
          <w:sz w:val="24"/>
          <w:szCs w:val="24"/>
        </w:rPr>
        <w:t>В электронной системе управления стадом, важное значение имеют транспондеры и идентификационные ворота, объединённые в подсистему распознавания животных. С помощью транспондера (электронной карты) корова распознаётся при входе в доильный зал через сортировочные ворота. На основе обработки полученной информации система оценивает состояние здоровья животного и принимает решение о требуемом количестве премиксов (премиксы даются каждой корове индивидуально в зависимости от ежедневной продуктивности, стадии лактации и общего состояния).</w:t>
      </w:r>
      <w:r>
        <w:rPr>
          <w:sz w:val="24"/>
          <w:szCs w:val="24"/>
          <w:lang w:val="ru-RU"/>
        </w:rPr>
        <w:t xml:space="preserve"> </w:t>
      </w:r>
      <w:r>
        <w:rPr>
          <w:sz w:val="24"/>
          <w:szCs w:val="24"/>
        </w:rPr>
        <w:t xml:space="preserve">Доильные места в системе оснащены электронными пульсаторами и счетчиками молока, которые дают представление о продуктивности каждого животного. Это необходимо для применения основных принципов точного сельского хозяйства в отрасли молочного скотоводства, когда объектом управления выступает не группа животных, а отдельная особь, о которой </w:t>
      </w:r>
      <w:r>
        <w:rPr>
          <w:sz w:val="24"/>
          <w:szCs w:val="24"/>
        </w:rPr>
        <w:lastRenderedPageBreak/>
        <w:t>в автоматизированном режиме осуществляется сбор и обработка информации, то есть ведётся мониторинг. Наличие в комплексной системе управления стадом датчика активности даёт возможность определить оптимальное время осеменения. Электронные системы управления стадом наиболее рентабельны при беспривязном содержании, однако существуют и системы для привязного содержания скота, например, производимые компанией DeLaval и системы управления Dairy Management System 21, разработанные «ГЕА Фарм Технолоджиз Рус» [</w:t>
      </w:r>
      <w:r>
        <w:rPr>
          <w:sz w:val="24"/>
          <w:szCs w:val="24"/>
          <w:lang w:val="ru-RU"/>
        </w:rPr>
        <w:t>21</w:t>
      </w:r>
      <w:r>
        <w:rPr>
          <w:sz w:val="24"/>
          <w:szCs w:val="24"/>
        </w:rPr>
        <w:t>].</w:t>
      </w:r>
    </w:p>
    <w:p w:rsidR="005A489B" w:rsidRDefault="00CF536A">
      <w:pPr>
        <w:shd w:val="clear" w:color="auto" w:fill="FFFFFF"/>
        <w:autoSpaceDE w:val="0"/>
        <w:autoSpaceDN w:val="0"/>
        <w:adjustRightInd w:val="0"/>
        <w:spacing w:after="0" w:line="360" w:lineRule="auto"/>
        <w:ind w:firstLine="709"/>
        <w:jc w:val="both"/>
        <w:rPr>
          <w:sz w:val="24"/>
          <w:szCs w:val="24"/>
          <w:highlight w:val="magenta"/>
        </w:rPr>
      </w:pPr>
      <w:r>
        <w:rPr>
          <w:sz w:val="24"/>
          <w:szCs w:val="24"/>
        </w:rPr>
        <w:t>В целях зоотехнического управления данными по стаду крупного рогатого скота используются также дополнительные программные модули. Эти программы, хранящие информацию о родословных или осуществляющие контроль над ветеринарными работами, представляют собой многофункциональную «компьютерную записную книжку», позволяющую сводить все данные по стаду животных в одну систему и производить их учёт и передвижение, определяя их в ту или иную группу в зависимости от значений показателей.</w:t>
      </w:r>
    </w:p>
    <w:p w:rsidR="005A489B" w:rsidRDefault="00CF536A">
      <w:pPr>
        <w:shd w:val="clear" w:color="auto" w:fill="FFFFFF"/>
        <w:autoSpaceDE w:val="0"/>
        <w:autoSpaceDN w:val="0"/>
        <w:adjustRightInd w:val="0"/>
        <w:spacing w:after="0" w:line="360" w:lineRule="auto"/>
        <w:ind w:firstLine="709"/>
        <w:jc w:val="both"/>
        <w:rPr>
          <w:sz w:val="24"/>
          <w:szCs w:val="24"/>
        </w:rPr>
      </w:pPr>
      <w:r>
        <w:rPr>
          <w:sz w:val="24"/>
          <w:szCs w:val="24"/>
        </w:rPr>
        <w:t>Также существуют отдельные программы для расчёта кормовых рационов и ветеринарных мероприятий.  Помимо этого есть электронная «система выявления охоты», позволяющая определять импульсивность и подвижность животного, указывая на вероятные сроки охоты, однако она, применяется гораздо реже, чем все вышеупомянутые программы (в первую очередь из-за ее высокой стоимости). В целом же для оценки племенных качеств животных или управления товарным стадом необходимы разные программы [</w:t>
      </w:r>
      <w:r>
        <w:rPr>
          <w:sz w:val="24"/>
          <w:szCs w:val="24"/>
          <w:lang w:val="ru-RU"/>
        </w:rPr>
        <w:t>22</w:t>
      </w:r>
      <w:r>
        <w:rPr>
          <w:sz w:val="24"/>
          <w:szCs w:val="24"/>
        </w:rPr>
        <w:t>].</w:t>
      </w:r>
    </w:p>
    <w:p w:rsidR="005A489B" w:rsidRDefault="00CF536A">
      <w:pPr>
        <w:shd w:val="clear" w:color="auto" w:fill="FFFFFF"/>
        <w:autoSpaceDE w:val="0"/>
        <w:autoSpaceDN w:val="0"/>
        <w:adjustRightInd w:val="0"/>
        <w:spacing w:after="0" w:line="360" w:lineRule="auto"/>
        <w:ind w:firstLine="709"/>
        <w:jc w:val="both"/>
        <w:rPr>
          <w:sz w:val="24"/>
          <w:szCs w:val="24"/>
          <w:lang w:val="ru-RU"/>
        </w:rPr>
      </w:pPr>
      <w:r>
        <w:rPr>
          <w:sz w:val="24"/>
          <w:szCs w:val="24"/>
        </w:rPr>
        <w:t>Экономический эффект применения электронных систем управления молочным стадом формируется за счет, дополнительного производства продукции и экономия затрат на содержание яловых коров при сокращении продолжительности сервис-периода, экономии расхода семени на искусственное осеменение, снижении уровня заболеваемости маститом и кетозом, а следовательно снижении выбраковки коров. Исследования показали, что совокупный годовой экономический эффект применения электронных систем управления молочным стадом для аграрных предприятий  может превышать 50 млн. тг., при этом около 75% экономического эффекта обеспечивается за счет сокращения сервис-периода, 10 % - за счет снижения заболеваемости маститом и около 15 % - за счет снижения заболеваемости кетозом. Приведенная информация свидетельствует о том, что применение электронных систем управления стадом в молочном скотоводстве является перспективным направлением развития точного сельского хозяйства в условиях развития цифровой экономики и подтверждает целесообразность использования таких систем в животноводческих комплексах</w:t>
      </w:r>
      <w:r>
        <w:rPr>
          <w:sz w:val="24"/>
          <w:szCs w:val="24"/>
          <w:lang w:val="ru-RU"/>
        </w:rPr>
        <w:t xml:space="preserve"> </w:t>
      </w:r>
      <w:r>
        <w:rPr>
          <w:sz w:val="24"/>
          <w:szCs w:val="24"/>
        </w:rPr>
        <w:t>[</w:t>
      </w:r>
      <w:r>
        <w:rPr>
          <w:sz w:val="24"/>
          <w:szCs w:val="24"/>
          <w:lang w:val="ru-RU"/>
        </w:rPr>
        <w:t>23</w:t>
      </w:r>
      <w:r>
        <w:rPr>
          <w:sz w:val="24"/>
          <w:szCs w:val="24"/>
        </w:rPr>
        <w:t xml:space="preserve">, </w:t>
      </w:r>
      <w:r>
        <w:rPr>
          <w:sz w:val="24"/>
          <w:szCs w:val="24"/>
          <w:lang w:val="ru-RU"/>
        </w:rPr>
        <w:t>24</w:t>
      </w:r>
      <w:r>
        <w:rPr>
          <w:sz w:val="24"/>
          <w:szCs w:val="24"/>
        </w:rPr>
        <w:t>].</w:t>
      </w:r>
      <w:r>
        <w:rPr>
          <w:sz w:val="24"/>
          <w:szCs w:val="24"/>
          <w:lang w:val="ru-RU"/>
        </w:rPr>
        <w:t xml:space="preserve">  </w:t>
      </w:r>
    </w:p>
    <w:p w:rsidR="005A489B" w:rsidRDefault="00CF536A">
      <w:pPr>
        <w:pStyle w:val="ad"/>
        <w:spacing w:after="0" w:line="360" w:lineRule="auto"/>
        <w:ind w:firstLine="709"/>
        <w:jc w:val="both"/>
        <w:rPr>
          <w:b/>
          <w:bCs/>
        </w:rPr>
      </w:pPr>
      <w:r>
        <w:rPr>
          <w:b/>
          <w:bCs/>
        </w:rPr>
        <w:lastRenderedPageBreak/>
        <w:t>2 Методика проведения НИР</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rPr>
        <w:t>Исследования проводились в хозяйствах КХ «Айдарбаев Е.»</w:t>
      </w:r>
      <w:r>
        <w:rPr>
          <w:szCs w:val="24"/>
          <w:lang w:val="ru-RU"/>
        </w:rPr>
        <w:t>,</w:t>
      </w:r>
      <w:r>
        <w:rPr>
          <w:szCs w:val="24"/>
        </w:rPr>
        <w:t xml:space="preserve"> АО «АПК </w:t>
      </w:r>
      <w:r>
        <w:rPr>
          <w:szCs w:val="24"/>
          <w:lang w:val="ru-RU"/>
        </w:rPr>
        <w:t>«</w:t>
      </w:r>
      <w:r>
        <w:rPr>
          <w:szCs w:val="24"/>
        </w:rPr>
        <w:t>Адал»</w:t>
      </w:r>
      <w:r>
        <w:rPr>
          <w:szCs w:val="24"/>
          <w:lang w:val="ru-RU"/>
        </w:rPr>
        <w:t xml:space="preserve"> и</w:t>
      </w:r>
      <w:r>
        <w:rPr>
          <w:szCs w:val="24"/>
        </w:rPr>
        <w:t xml:space="preserve"> ТОО «Агрофирма «</w:t>
      </w:r>
      <w:r>
        <w:rPr>
          <w:szCs w:val="24"/>
          <w:lang w:val="en-US"/>
        </w:rPr>
        <w:t>Dinara</w:t>
      </w:r>
      <w:r>
        <w:rPr>
          <w:szCs w:val="24"/>
        </w:rPr>
        <w:t>-</w:t>
      </w:r>
      <w:r>
        <w:rPr>
          <w:szCs w:val="24"/>
          <w:lang w:val="en-US"/>
        </w:rPr>
        <w:t>Ranch</w:t>
      </w:r>
      <w:r>
        <w:rPr>
          <w:szCs w:val="24"/>
        </w:rPr>
        <w:t xml:space="preserve">» Алматинской области. </w:t>
      </w:r>
      <w:r>
        <w:rPr>
          <w:szCs w:val="24"/>
          <w:lang w:val="ru-RU"/>
        </w:rPr>
        <w:t>Осуществлялись следующие исследования:</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анализ способа искусственного осеменения коров семенем, разделенным по полу - путем закупа сексированного семени, осеменения маточного поголовья по методике, предложенным Антиповым В.А. и др. [25];</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xml:space="preserve">Для проведения искусственного осеменения подобраны телки 12-14 мес. с живой массой от 360 кг. и первотелки голштинской, швицкой и черно-пестрой пород. Осеменение проводили цервикальным методом с ректальной фиксацией шейки матки, заморожено-оттаянным семенем, разделенным по полу 4SU быков-производителей: Marvel (551HO03444), </w:t>
      </w:r>
      <w:r>
        <w:rPr>
          <w:szCs w:val="24"/>
          <w:lang w:val="ru-RU" w:eastAsia="zh-CN"/>
        </w:rPr>
        <w:t xml:space="preserve">MEGA-JET </w:t>
      </w:r>
      <w:r>
        <w:rPr>
          <w:szCs w:val="24"/>
          <w:lang w:val="ru-RU"/>
        </w:rPr>
        <w:t>Reg (</w:t>
      </w:r>
      <w:r>
        <w:rPr>
          <w:szCs w:val="24"/>
          <w:lang w:val="ru-RU" w:eastAsia="zh-CN"/>
        </w:rPr>
        <w:t xml:space="preserve">151HO03262 JACKNIFE </w:t>
      </w:r>
      <w:r>
        <w:rPr>
          <w:szCs w:val="24"/>
          <w:lang w:val="ru-RU"/>
        </w:rPr>
        <w:t>Reg (</w:t>
      </w:r>
      <w:r>
        <w:rPr>
          <w:szCs w:val="24"/>
          <w:lang w:val="ru-RU" w:eastAsia="zh-CN"/>
        </w:rPr>
        <w:t xml:space="preserve">551HO03357), OPTIC </w:t>
      </w:r>
      <w:r>
        <w:rPr>
          <w:szCs w:val="24"/>
          <w:lang w:val="ru-RU"/>
        </w:rPr>
        <w:t>Reg (</w:t>
      </w:r>
      <w:r>
        <w:rPr>
          <w:szCs w:val="24"/>
          <w:lang w:val="ru-RU" w:eastAsia="zh-CN"/>
        </w:rPr>
        <w:t xml:space="preserve">151HO03478) </w:t>
      </w:r>
      <w:r>
        <w:rPr>
          <w:szCs w:val="24"/>
          <w:lang w:val="ru-RU"/>
        </w:rPr>
        <w:t>производства ST Genetics, США;</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анализ эффективности технологии ускоренного определения стельности маточного поголовья и диагностирования гинекологических болезней  воспроизводительной функции - с помощью УЗИ - сканера</w:t>
      </w:r>
      <w:r>
        <w:rPr>
          <w:lang w:val="ru-RU"/>
        </w:rPr>
        <w:t xml:space="preserve"> (приложение Б, рисунок Б.1)</w:t>
      </w:r>
      <w:r>
        <w:rPr>
          <w:szCs w:val="24"/>
          <w:lang w:val="ru-RU"/>
        </w:rPr>
        <w:t xml:space="preserve"> и сравнительным анализом традиционной ректальной пальпации и УЗИ - диагностики.</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сравнительный анализ технологии содержания телят в помещении и вне ее – путем закупа индивидуальных домиков для телят и сравнительного анализа их роста в помещении и «холодным» методом. Научно – производственные опыты проведены с использованием общепринятых классических методик [26, 27]. Схема выпойки и кормления телят проводилась по методике   Венедиктова А.М. [</w:t>
      </w:r>
      <w:r>
        <w:rPr>
          <w:lang w:val="ru-RU"/>
        </w:rPr>
        <w:t>28]</w:t>
      </w:r>
      <w:r>
        <w:rPr>
          <w:szCs w:val="24"/>
          <w:lang w:val="ru-RU"/>
        </w:rPr>
        <w:t xml:space="preserve"> и А. П. Калашникова [</w:t>
      </w:r>
      <w:r>
        <w:rPr>
          <w:lang w:val="ru-RU"/>
        </w:rPr>
        <w:t>29].</w:t>
      </w:r>
      <w:r>
        <w:rPr>
          <w:szCs w:val="24"/>
          <w:lang w:val="ru-RU"/>
        </w:rPr>
        <w:t xml:space="preserve"> </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Каждый телёнок изолируется в пластиковом боксе от всех потенциальных источников инфекции минимум на 20 дней после рождения, для покрытия пола применялась глубокая сухая соломенная подстилка, что позволило легко проводить дезинфекцию бокса после освобождения, имеет достаточно места для свободного движения, что обеспечивается габаритными размерами вольера и домика.</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внедрение научного приема по улучшению пашен - путем закупа семян кормовых культур и посевом кормосмесей: сортовая чистота и отходы определены по  ГОСТ 12037-81,  лабораторная всхожесть – ГОСТ 12038-84, масса 1000 семян – ГОСТ 12042-84,  влажность семян – ГОСТ 12041-82, жизнеспособность – ГОСТ 12039-8. Закладка полевого опыта проводилась по методике полевого опыта [</w:t>
      </w:r>
      <w:r>
        <w:rPr>
          <w:lang w:val="ru-RU"/>
        </w:rPr>
        <w:t>30]</w:t>
      </w:r>
      <w:r>
        <w:rPr>
          <w:szCs w:val="24"/>
          <w:lang w:val="ru-RU"/>
        </w:rPr>
        <w:t xml:space="preserve">, оценки, фенологические наблюдения, учеты, ведение отборов и браковка и др. мероприятия  проводились согласно </w:t>
      </w:r>
      <w:r>
        <w:rPr>
          <w:szCs w:val="24"/>
          <w:lang w:val="ru-RU"/>
        </w:rPr>
        <w:lastRenderedPageBreak/>
        <w:t>методическим разработкам [</w:t>
      </w:r>
      <w:r>
        <w:rPr>
          <w:lang w:val="ru-RU"/>
        </w:rPr>
        <w:t>31, 32, 33</w:t>
      </w:r>
      <w:r>
        <w:rPr>
          <w:szCs w:val="24"/>
          <w:lang w:val="ru-RU"/>
        </w:rPr>
        <w:t xml:space="preserve">]. Отбор почвенных проб был определен по ГОСТ 28168-89, содержание гумуса ГОСТ 26213-84. </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Для исследования были использованы спутниковые и наземные данные, составлена карта путем анализа ЦМР (цифровая модель рельефа). Одной из производных ЦМР является величина уклона поверхности (slope), при расчете которой каждая ячейка результирующего растра содержит величину уклона в градусах. Цифровая модель рельефа (ЦМР) – это математическое представление участка земной поверхности, полученное через обработку материалов </w:t>
      </w:r>
      <w:hyperlink r:id="rId16" w:history="1">
        <w:r>
          <w:rPr>
            <w:szCs w:val="24"/>
            <w:lang w:val="ru-RU"/>
          </w:rPr>
          <w:t>топографической съёмки</w:t>
        </w:r>
      </w:hyperlink>
      <w:r>
        <w:rPr>
          <w:szCs w:val="24"/>
          <w:lang w:val="ru-RU"/>
        </w:rPr>
        <w:t>. В ней содержится информация о высоте поверхности земли (без учета растительности), зданий и других объектов;</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xml:space="preserve">- установка и анализ функционирования оборудования по использованию альтернативных источников энергии и водоподачи на ферме – на основе закупа и монтажа многофункциональной гелиоэлектрической тепловой установки; </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анализ экономической эффективности внедренного оборудования по переработке навоза на фермах - на основе стандартов РК ОСТ 102.1-97 и ГОСТ 31343-2007. Эксплуатационно-технологическую оценку – время нагрева биомассы в реакторе, температура биомассы, количество перерабатываемых биоотходов, среднесуточная производительность по органическим удобрениям; среднесуточный выход биогаза, оценка работоспособности и технического уровня биореактора, проводилась в соответствии с Р–50–605–65–94, СТП 5–98 и ГОСТ 31343–2007. Объем стоков, поступающих на обработку, определялась расчетным методом по среднесуточному выходу навоза и расходу технической воды. Расход технической воды определен по счетчику воды с погрешностью измерения ±0,001 м.</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Испытания технического средства производства жидкого органического удобрения проводились как в лабораторных, так и в хозяйственных условиях. Цель этих экспериментальных исследований – обоснование конструктивно-технологической схемы и основных технологических параметров технических средств производства сухого органического удобрения [</w:t>
      </w:r>
      <w:r>
        <w:rPr>
          <w:lang w:val="ru-RU"/>
        </w:rPr>
        <w:t>34].</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xml:space="preserve">- анализ эффективности внедренных способов ветеринарной обработки животных и их взвешивания  – по общепринятым в ветеринарии методикам и закупом электронных весов с программным обеспечением и средств для фиксации; </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анализ эффективности контроля микроклимата в помещении и влияния его на        воспроизводительную способность коров – путем использования разработанного оборудования за контролем микроклимата в помещениях, проведения дезинфекционных работ и анализа воспроизводительных качеств коров после проведенных мероприятий.</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lastRenderedPageBreak/>
        <w:t>Температуру, относительную влажность и скорость движения воздуха определяли с помощью многофункционального измерителя параметров микроклимата «MASTECH MS6300». Замеры проводились в трех точках по диагонали помещения в зоне нахождения молочного скота.</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анализ эффективности влияния интенсивного кормления на рост молодняка различных групп - путем сравнительного анализа хозяйственного и оптимизированного рационов, закупа и установкой опытного образца оборудования по производству ВТМ, как дополнительной кормовой добавки для сбалансирования рационов кормления молочного скота.</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xml:space="preserve">Для проведения исследований сформированы 2 группы животных. Ежемесячно проводилась корректировка рационов в зависимости от живой массы телок. Телки контрольной группы получали хозяйственный рацион, а опытная группа – разработанный опытный рацион кормления на основе лабораторного анализа химического состава кормов. Контроль за интенсивностью роста ремонтных телок проводилось путем индивидуального взвешивания в начале опыта и конце каждого календарного месяца утром до кормления и поения. По данным взвешивания устанавливали среднесуточный и абсолютный приросты живой массы: </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оценка эффективности использования в производстве системы «Управление стадом» посредством цифровых технологий - путем закупа и анализа эффективности их использования;</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xml:space="preserve">- анализ экономической эффективности применения новых оборудований, в том числе влияющих на снижение затрат производства – на основе расчетов по методикам, предложенным </w:t>
      </w:r>
      <w:r>
        <w:rPr>
          <w:szCs w:val="24"/>
          <w:lang w:val="ru-RU" w:eastAsia="en-US"/>
        </w:rPr>
        <w:t>Браун С.Дж</w:t>
      </w:r>
      <w:r>
        <w:rPr>
          <w:lang w:val="ru-RU" w:eastAsia="en-US"/>
        </w:rPr>
        <w:t xml:space="preserve">. </w:t>
      </w:r>
      <w:r>
        <w:rPr>
          <w:lang w:val="ru-RU"/>
        </w:rPr>
        <w:t>[35],</w:t>
      </w:r>
      <w:r>
        <w:rPr>
          <w:szCs w:val="24"/>
          <w:lang w:val="ru-RU"/>
        </w:rPr>
        <w:t xml:space="preserve"> а также согласно общепринятым методикам </w:t>
      </w:r>
      <w:r>
        <w:rPr>
          <w:lang w:val="ru-RU"/>
        </w:rPr>
        <w:t>[36, 37];</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xml:space="preserve">- анализ экономической эффективности применения новых оборудований, в том числе влияющих на снижение затрат производства - путем расчета себестоимости молока и рентабельности производства. </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Имея фактические данные по элементам затрат, с выделением ведущих, а именно: на корма, электроэнергию, водоснабжение, амортизацию, определили общие расходы на содержание скота и производство молока, рассчитали себестоимость центнера сырого молока:</w:t>
      </w:r>
    </w:p>
    <w:p w:rsidR="005A489B" w:rsidRDefault="00CF536A">
      <w:pPr>
        <w:pStyle w:val="af9"/>
        <w:shd w:val="clear" w:color="auto" w:fill="FFFFFF"/>
        <w:tabs>
          <w:tab w:val="left" w:pos="567"/>
        </w:tabs>
        <w:spacing w:before="0" w:beforeAutospacing="0" w:after="0" w:afterAutospacing="0" w:line="360" w:lineRule="auto"/>
        <w:ind w:firstLine="709"/>
        <w:contextualSpacing/>
        <w:jc w:val="both"/>
        <w:textAlignment w:val="baseline"/>
        <w:rPr>
          <w:szCs w:val="24"/>
          <w:lang w:val="ru-RU"/>
        </w:rPr>
      </w:pPr>
      <w:r>
        <w:rPr>
          <w:szCs w:val="24"/>
          <w:lang w:val="ru-RU"/>
        </w:rPr>
        <w:t>- изучение экономических показателей для отрасли молочного скотоводства в целом   в целях разработки маркетинговой стратегии для модельных ферм.</w:t>
      </w:r>
    </w:p>
    <w:p w:rsidR="005A489B" w:rsidRDefault="00CF536A">
      <w:pPr>
        <w:pStyle w:val="ad"/>
        <w:spacing w:after="0" w:line="360" w:lineRule="auto"/>
        <w:ind w:firstLine="709"/>
        <w:jc w:val="both"/>
      </w:pPr>
      <w:r>
        <w:t xml:space="preserve">В целях проведения оценки маркетинга модельных ферм использовались методы статистического анализа и SWOT-анализа. При оценке эффективности менеджмента трех модельных ферм использованы показатели экономичности управления: отношение </w:t>
      </w:r>
      <w:r>
        <w:lastRenderedPageBreak/>
        <w:t>экономических показателей (валовая продукция, прибыль, валовой доход) к затратам на содержание аппарата управления</w:t>
      </w:r>
      <w:r>
        <w:rPr>
          <w:lang w:val="ru-RU"/>
        </w:rPr>
        <w:t xml:space="preserve"> </w:t>
      </w:r>
      <w:r>
        <w:t>[</w:t>
      </w:r>
      <w:r>
        <w:rPr>
          <w:lang w:val="ru-RU"/>
        </w:rPr>
        <w:t>38</w:t>
      </w:r>
      <w:r>
        <w:t>].</w:t>
      </w:r>
      <w:r>
        <w:rPr>
          <w:lang w:val="ru-RU"/>
        </w:rPr>
        <w:t xml:space="preserve"> </w:t>
      </w:r>
      <w:r>
        <w:t>Для решения поставленных задач в работе с хозяйствами был применен системный подход в сочетании с различными методами экономических исследований: абстрактно-логический, экономико-статистический и расчетно-конструктивный.</w:t>
      </w:r>
      <w:r>
        <w:rPr>
          <w:lang w:val="ru-RU"/>
        </w:rPr>
        <w:t xml:space="preserve"> </w:t>
      </w:r>
      <w:r>
        <w:t>В качестве информационной базы использовались данные Комитета статистики Министерства национальной экономики РК, материалы первичного учета модельных хозяйств, экспертные оценки и расчеты исследователей и практических работников</w:t>
      </w:r>
      <w:r>
        <w:rPr>
          <w:lang w:val="ru-RU"/>
        </w:rPr>
        <w:t xml:space="preserve"> </w:t>
      </w:r>
      <w:r>
        <w:t>[</w:t>
      </w:r>
      <w:r>
        <w:rPr>
          <w:lang w:val="ru-RU"/>
        </w:rPr>
        <w:t>39</w:t>
      </w:r>
      <w:r>
        <w:t>].</w:t>
      </w:r>
    </w:p>
    <w:p w:rsidR="005A489B" w:rsidRDefault="00CF536A">
      <w:pPr>
        <w:pStyle w:val="ad"/>
        <w:spacing w:after="0" w:line="360" w:lineRule="auto"/>
        <w:ind w:firstLine="709"/>
        <w:jc w:val="both"/>
        <w:rPr>
          <w:lang w:val="ru-RU"/>
        </w:rPr>
      </w:pPr>
      <w:r>
        <w:rPr>
          <w:lang w:val="ru-RU"/>
        </w:rPr>
        <w:t>Полученные результаты научных исследований обработаны методом вариационной статистики, с использованием стандартного пакета статистического анализа Microsoft Exsel 2010 на персональном компьютере [40, 41].</w:t>
      </w:r>
    </w:p>
    <w:p w:rsidR="005A489B" w:rsidRDefault="00CF536A">
      <w:pPr>
        <w:pStyle w:val="ad"/>
        <w:spacing w:after="0" w:line="360" w:lineRule="auto"/>
        <w:ind w:firstLine="709"/>
        <w:jc w:val="both"/>
        <w:rPr>
          <w:lang w:val="ru-RU"/>
        </w:rPr>
      </w:pPr>
      <w:r>
        <w:rPr>
          <w:lang w:val="ru-RU"/>
        </w:rPr>
        <w:t xml:space="preserve"> Исследования проведены по схеме, представленной на рисунке Б.2, приложения Б.</w:t>
      </w:r>
    </w:p>
    <w:p w:rsidR="005A489B" w:rsidRDefault="005A489B">
      <w:pPr>
        <w:spacing w:after="0" w:line="360" w:lineRule="auto"/>
        <w:ind w:firstLine="709"/>
        <w:jc w:val="both"/>
        <w:rPr>
          <w:b/>
          <w:bCs/>
          <w:color w:val="FF0000"/>
          <w:sz w:val="24"/>
          <w:szCs w:val="24"/>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624A11" w:rsidRPr="004A137C" w:rsidRDefault="00624A11">
      <w:pPr>
        <w:spacing w:after="0" w:line="360" w:lineRule="auto"/>
        <w:ind w:firstLine="709"/>
        <w:jc w:val="both"/>
        <w:rPr>
          <w:b/>
          <w:bCs/>
          <w:sz w:val="24"/>
          <w:szCs w:val="24"/>
          <w:lang w:val="ru-RU"/>
        </w:rPr>
      </w:pPr>
    </w:p>
    <w:p w:rsidR="005A489B" w:rsidRDefault="00CF536A">
      <w:pPr>
        <w:spacing w:after="0" w:line="360" w:lineRule="auto"/>
        <w:ind w:firstLine="709"/>
        <w:jc w:val="both"/>
        <w:rPr>
          <w:sz w:val="24"/>
          <w:szCs w:val="24"/>
          <w:lang w:val="ru-RU"/>
        </w:rPr>
      </w:pPr>
      <w:r>
        <w:rPr>
          <w:b/>
          <w:bCs/>
          <w:sz w:val="24"/>
          <w:szCs w:val="24"/>
        </w:rPr>
        <w:lastRenderedPageBreak/>
        <w:t>3 Результаты исследований</w:t>
      </w:r>
      <w:r>
        <w:rPr>
          <w:b/>
          <w:bCs/>
          <w:sz w:val="24"/>
          <w:szCs w:val="24"/>
          <w:lang w:val="ru-RU"/>
        </w:rPr>
        <w:t xml:space="preserve"> НИР </w:t>
      </w:r>
    </w:p>
    <w:p w:rsidR="005A489B" w:rsidRDefault="00CF536A">
      <w:pPr>
        <w:tabs>
          <w:tab w:val="left" w:pos="851"/>
        </w:tabs>
        <w:spacing w:after="0" w:line="360" w:lineRule="auto"/>
        <w:ind w:firstLine="709"/>
        <w:jc w:val="both"/>
        <w:rPr>
          <w:b/>
          <w:bCs/>
          <w:sz w:val="24"/>
          <w:szCs w:val="24"/>
          <w:lang w:val="ru-RU"/>
        </w:rPr>
      </w:pPr>
      <w:r>
        <w:rPr>
          <w:b/>
          <w:bCs/>
          <w:sz w:val="24"/>
          <w:szCs w:val="24"/>
        </w:rPr>
        <w:t xml:space="preserve">Задача 1 </w:t>
      </w:r>
      <w:r>
        <w:rPr>
          <w:b/>
          <w:bCs/>
          <w:sz w:val="24"/>
          <w:szCs w:val="24"/>
          <w:lang w:val="ru-RU"/>
        </w:rPr>
        <w:t>«А</w:t>
      </w:r>
      <w:r>
        <w:rPr>
          <w:b/>
          <w:bCs/>
          <w:sz w:val="24"/>
          <w:szCs w:val="24"/>
        </w:rPr>
        <w:t xml:space="preserve">нализ эффективности технологии ускоренного определения стельности маточного поголовья и диагностирования гинекологических болезней </w:t>
      </w:r>
      <w:r>
        <w:rPr>
          <w:b/>
          <w:bCs/>
          <w:sz w:val="24"/>
          <w:szCs w:val="24"/>
          <w:lang w:val="ru-RU"/>
        </w:rPr>
        <w:t xml:space="preserve">и </w:t>
      </w:r>
      <w:r>
        <w:rPr>
          <w:b/>
          <w:bCs/>
          <w:sz w:val="24"/>
          <w:szCs w:val="24"/>
        </w:rPr>
        <w:t>способа искусственного осеменения коров семенем, разделенным по полу</w:t>
      </w:r>
      <w:r>
        <w:rPr>
          <w:b/>
          <w:bCs/>
          <w:sz w:val="24"/>
          <w:szCs w:val="24"/>
          <w:lang w:val="ru-RU"/>
        </w:rPr>
        <w:t>»</w:t>
      </w:r>
    </w:p>
    <w:p w:rsidR="005A489B" w:rsidRDefault="00CF536A">
      <w:pPr>
        <w:tabs>
          <w:tab w:val="left" w:pos="0"/>
        </w:tabs>
        <w:spacing w:after="0" w:line="360" w:lineRule="auto"/>
        <w:ind w:firstLine="709"/>
        <w:jc w:val="both"/>
        <w:rPr>
          <w:sz w:val="24"/>
          <w:szCs w:val="24"/>
        </w:rPr>
      </w:pPr>
      <w:r>
        <w:rPr>
          <w:sz w:val="24"/>
          <w:szCs w:val="24"/>
        </w:rPr>
        <w:t xml:space="preserve">Для создания модельных ферм в соответствии с календарным планом </w:t>
      </w:r>
      <w:r>
        <w:rPr>
          <w:sz w:val="24"/>
          <w:szCs w:val="24"/>
          <w:lang w:val="ru-RU"/>
        </w:rPr>
        <w:t>в</w:t>
      </w:r>
      <w:r>
        <w:rPr>
          <w:sz w:val="24"/>
          <w:szCs w:val="24"/>
        </w:rPr>
        <w:t xml:space="preserve"> течении 2018-2020 гг</w:t>
      </w:r>
      <w:r>
        <w:rPr>
          <w:sz w:val="24"/>
          <w:szCs w:val="24"/>
          <w:lang w:val="ru-RU"/>
        </w:rPr>
        <w:t>.</w:t>
      </w:r>
      <w:r>
        <w:rPr>
          <w:sz w:val="24"/>
          <w:szCs w:val="24"/>
        </w:rPr>
        <w:t xml:space="preserve"> были подобраны 3 хозяйства</w:t>
      </w:r>
      <w:r>
        <w:rPr>
          <w:sz w:val="24"/>
          <w:szCs w:val="24"/>
          <w:lang w:val="ru-RU"/>
        </w:rPr>
        <w:t>:</w:t>
      </w:r>
      <w:r>
        <w:rPr>
          <w:sz w:val="24"/>
          <w:szCs w:val="24"/>
        </w:rPr>
        <w:t xml:space="preserve"> КХ «Айдарбаев Е.», АО </w:t>
      </w:r>
      <w:r>
        <w:rPr>
          <w:sz w:val="24"/>
          <w:szCs w:val="24"/>
          <w:lang w:val="ru-RU"/>
        </w:rPr>
        <w:t>«</w:t>
      </w:r>
      <w:r>
        <w:rPr>
          <w:sz w:val="24"/>
          <w:szCs w:val="24"/>
        </w:rPr>
        <w:t>АПК «Адал»</w:t>
      </w:r>
      <w:r>
        <w:rPr>
          <w:sz w:val="24"/>
          <w:szCs w:val="24"/>
          <w:lang w:val="ru-RU"/>
        </w:rPr>
        <w:t xml:space="preserve"> Енбекшиказахского, </w:t>
      </w:r>
      <w:r>
        <w:rPr>
          <w:sz w:val="24"/>
          <w:szCs w:val="24"/>
        </w:rPr>
        <w:t>ТОО «Агрофирма «</w:t>
      </w:r>
      <w:r>
        <w:rPr>
          <w:sz w:val="24"/>
          <w:szCs w:val="24"/>
          <w:lang w:val="en-US"/>
        </w:rPr>
        <w:t>Dinara</w:t>
      </w:r>
      <w:r>
        <w:rPr>
          <w:sz w:val="24"/>
          <w:szCs w:val="24"/>
        </w:rPr>
        <w:t>-</w:t>
      </w:r>
      <w:r>
        <w:rPr>
          <w:sz w:val="24"/>
          <w:szCs w:val="24"/>
          <w:lang w:val="en-US"/>
        </w:rPr>
        <w:t>Ranch</w:t>
      </w:r>
      <w:r>
        <w:rPr>
          <w:sz w:val="24"/>
          <w:szCs w:val="24"/>
        </w:rPr>
        <w:t>»</w:t>
      </w:r>
      <w:r>
        <w:rPr>
          <w:sz w:val="24"/>
          <w:szCs w:val="24"/>
          <w:lang w:val="ru-RU"/>
        </w:rPr>
        <w:t xml:space="preserve"> Балхашского районов</w:t>
      </w:r>
      <w:r>
        <w:rPr>
          <w:sz w:val="24"/>
          <w:szCs w:val="24"/>
        </w:rPr>
        <w:t xml:space="preserve"> Алматинской области. Проведен предварительный анализ предприятий </w:t>
      </w:r>
      <w:r>
        <w:rPr>
          <w:sz w:val="24"/>
          <w:szCs w:val="24"/>
          <w:lang w:val="ru-RU"/>
        </w:rPr>
        <w:t>по</w:t>
      </w:r>
      <w:r>
        <w:rPr>
          <w:sz w:val="24"/>
          <w:szCs w:val="24"/>
        </w:rPr>
        <w:t xml:space="preserve"> </w:t>
      </w:r>
      <w:r>
        <w:rPr>
          <w:sz w:val="24"/>
          <w:szCs w:val="24"/>
          <w:lang w:val="ru-RU"/>
        </w:rPr>
        <w:t>оснащённости</w:t>
      </w:r>
      <w:r>
        <w:rPr>
          <w:sz w:val="24"/>
          <w:szCs w:val="24"/>
        </w:rPr>
        <w:t xml:space="preserve"> оборудованием, </w:t>
      </w:r>
      <w:r>
        <w:rPr>
          <w:sz w:val="24"/>
          <w:szCs w:val="24"/>
          <w:lang w:val="ru-RU"/>
        </w:rPr>
        <w:t>текущей</w:t>
      </w:r>
      <w:r>
        <w:rPr>
          <w:sz w:val="24"/>
          <w:szCs w:val="24"/>
        </w:rPr>
        <w:t xml:space="preserve"> ситуаци</w:t>
      </w:r>
      <w:r>
        <w:rPr>
          <w:sz w:val="24"/>
          <w:szCs w:val="24"/>
          <w:lang w:val="ru-RU"/>
        </w:rPr>
        <w:t>и</w:t>
      </w:r>
      <w:r>
        <w:rPr>
          <w:sz w:val="24"/>
          <w:szCs w:val="24"/>
        </w:rPr>
        <w:t xml:space="preserve"> по производству молока и модернизации  МТФ с учетом трансферта </w:t>
      </w:r>
      <w:r>
        <w:rPr>
          <w:sz w:val="24"/>
          <w:szCs w:val="24"/>
          <w:shd w:val="clear" w:color="auto" w:fill="FFFFFF"/>
        </w:rPr>
        <w:t>и адаптации технологий по автоматизации технологических процессов производства продукции</w:t>
      </w:r>
      <w:r>
        <w:rPr>
          <w:sz w:val="24"/>
          <w:szCs w:val="24"/>
        </w:rPr>
        <w:t>.</w:t>
      </w:r>
    </w:p>
    <w:p w:rsidR="005A489B" w:rsidRDefault="00CF536A">
      <w:pPr>
        <w:spacing w:after="0" w:line="360" w:lineRule="auto"/>
        <w:ind w:firstLine="709"/>
        <w:contextualSpacing/>
        <w:jc w:val="both"/>
        <w:rPr>
          <w:sz w:val="24"/>
          <w:szCs w:val="24"/>
          <w:lang w:val="ru-RU"/>
        </w:rPr>
      </w:pPr>
      <w:r>
        <w:rPr>
          <w:sz w:val="24"/>
          <w:szCs w:val="24"/>
        </w:rPr>
        <w:t>С помощью УЗИ</w:t>
      </w:r>
      <w:r>
        <w:rPr>
          <w:sz w:val="24"/>
          <w:szCs w:val="24"/>
          <w:lang w:val="ru-RU"/>
        </w:rPr>
        <w:t xml:space="preserve"> - </w:t>
      </w:r>
      <w:r>
        <w:rPr>
          <w:sz w:val="24"/>
          <w:szCs w:val="24"/>
        </w:rPr>
        <w:t>сканера определена стельность и диагностированы болезни воспроизводительной функции коров, были осеменен</w:t>
      </w:r>
      <w:r>
        <w:rPr>
          <w:sz w:val="24"/>
          <w:szCs w:val="24"/>
          <w:lang w:val="ru-RU"/>
        </w:rPr>
        <w:t>ы</w:t>
      </w:r>
      <w:r>
        <w:rPr>
          <w:sz w:val="24"/>
          <w:szCs w:val="24"/>
        </w:rPr>
        <w:t xml:space="preserve"> тел</w:t>
      </w:r>
      <w:r>
        <w:rPr>
          <w:sz w:val="24"/>
          <w:szCs w:val="24"/>
          <w:lang w:val="ru-RU"/>
        </w:rPr>
        <w:t>ки</w:t>
      </w:r>
      <w:r>
        <w:rPr>
          <w:sz w:val="24"/>
          <w:szCs w:val="24"/>
        </w:rPr>
        <w:t xml:space="preserve"> и коров</w:t>
      </w:r>
      <w:r>
        <w:rPr>
          <w:sz w:val="24"/>
          <w:szCs w:val="24"/>
          <w:lang w:val="ru-RU"/>
        </w:rPr>
        <w:t>ы</w:t>
      </w:r>
      <w:r>
        <w:rPr>
          <w:sz w:val="24"/>
          <w:szCs w:val="24"/>
        </w:rPr>
        <w:t xml:space="preserve"> этих хозяйств</w:t>
      </w:r>
      <w:r>
        <w:rPr>
          <w:sz w:val="24"/>
          <w:szCs w:val="24"/>
          <w:lang w:val="ru-RU"/>
        </w:rPr>
        <w:t xml:space="preserve"> (приложение Б, таблица Б.1)</w:t>
      </w:r>
      <w:r>
        <w:rPr>
          <w:sz w:val="24"/>
          <w:szCs w:val="24"/>
        </w:rPr>
        <w:t xml:space="preserve">. В АО </w:t>
      </w:r>
      <w:r>
        <w:rPr>
          <w:sz w:val="24"/>
          <w:szCs w:val="24"/>
          <w:lang w:val="ru-RU"/>
        </w:rPr>
        <w:t>«</w:t>
      </w:r>
      <w:r>
        <w:rPr>
          <w:sz w:val="24"/>
          <w:szCs w:val="24"/>
        </w:rPr>
        <w:t>АПК «Адал» было осеменено 692 голов коров и телок от общего поголовья, стельными оказались 352 голов</w:t>
      </w:r>
      <w:r>
        <w:rPr>
          <w:sz w:val="24"/>
          <w:szCs w:val="24"/>
          <w:lang w:val="ru-RU"/>
        </w:rPr>
        <w:t>,</w:t>
      </w:r>
      <w:r>
        <w:rPr>
          <w:sz w:val="24"/>
          <w:szCs w:val="24"/>
        </w:rPr>
        <w:t xml:space="preserve"> или 50,</w:t>
      </w:r>
      <w:r>
        <w:rPr>
          <w:sz w:val="24"/>
          <w:szCs w:val="24"/>
          <w:lang w:val="ru-RU"/>
        </w:rPr>
        <w:t>9</w:t>
      </w:r>
      <w:r>
        <w:rPr>
          <w:sz w:val="24"/>
          <w:szCs w:val="24"/>
        </w:rPr>
        <w:t>%</w:t>
      </w:r>
      <w:r>
        <w:rPr>
          <w:sz w:val="24"/>
          <w:szCs w:val="24"/>
          <w:lang w:val="ru-RU"/>
        </w:rPr>
        <w:t>, нестельн</w:t>
      </w:r>
      <w:r>
        <w:rPr>
          <w:sz w:val="24"/>
          <w:szCs w:val="24"/>
        </w:rPr>
        <w:t>ые коровы и телки составили</w:t>
      </w:r>
      <w:r>
        <w:rPr>
          <w:sz w:val="24"/>
          <w:szCs w:val="24"/>
          <w:lang w:val="ru-RU"/>
        </w:rPr>
        <w:t xml:space="preserve"> в количестве</w:t>
      </w:r>
      <w:r>
        <w:rPr>
          <w:sz w:val="24"/>
          <w:szCs w:val="24"/>
        </w:rPr>
        <w:t xml:space="preserve"> 108 голов</w:t>
      </w:r>
      <w:r>
        <w:rPr>
          <w:sz w:val="24"/>
          <w:szCs w:val="24"/>
          <w:lang w:val="ru-RU"/>
        </w:rPr>
        <w:t>,</w:t>
      </w:r>
      <w:r>
        <w:rPr>
          <w:sz w:val="24"/>
          <w:szCs w:val="24"/>
        </w:rPr>
        <w:t xml:space="preserve"> или 15,6%. В КХ «Айдарбаев Е.» осеменено 532 голов, стельные 298 голов (56,1%), </w:t>
      </w:r>
      <w:r>
        <w:rPr>
          <w:sz w:val="24"/>
          <w:szCs w:val="24"/>
          <w:lang w:val="ru-RU"/>
        </w:rPr>
        <w:t>нестельн</w:t>
      </w:r>
      <w:r>
        <w:rPr>
          <w:sz w:val="24"/>
          <w:szCs w:val="24"/>
        </w:rPr>
        <w:t>ые 74 голов (13,9%). В ТОО «Агрофирма «</w:t>
      </w:r>
      <w:r>
        <w:rPr>
          <w:sz w:val="24"/>
          <w:szCs w:val="24"/>
          <w:lang w:val="en-US"/>
        </w:rPr>
        <w:t>Dinara</w:t>
      </w:r>
      <w:r>
        <w:rPr>
          <w:sz w:val="24"/>
          <w:szCs w:val="24"/>
        </w:rPr>
        <w:t>-</w:t>
      </w:r>
      <w:r>
        <w:rPr>
          <w:sz w:val="24"/>
          <w:szCs w:val="24"/>
          <w:lang w:val="en-US"/>
        </w:rPr>
        <w:t>Ranch</w:t>
      </w:r>
      <w:r>
        <w:rPr>
          <w:sz w:val="24"/>
          <w:szCs w:val="24"/>
        </w:rPr>
        <w:t>» осеменено 714 голов, из них стельны</w:t>
      </w:r>
      <w:r>
        <w:rPr>
          <w:sz w:val="24"/>
          <w:szCs w:val="24"/>
          <w:lang w:val="ru-RU"/>
        </w:rPr>
        <w:t>ми оказались</w:t>
      </w:r>
      <w:r>
        <w:rPr>
          <w:sz w:val="24"/>
          <w:szCs w:val="24"/>
        </w:rPr>
        <w:t xml:space="preserve"> 365 голов</w:t>
      </w:r>
      <w:r>
        <w:rPr>
          <w:sz w:val="24"/>
          <w:szCs w:val="24"/>
          <w:lang w:val="ru-RU"/>
        </w:rPr>
        <w:t xml:space="preserve"> </w:t>
      </w:r>
      <w:r>
        <w:rPr>
          <w:sz w:val="24"/>
          <w:szCs w:val="24"/>
        </w:rPr>
        <w:t xml:space="preserve">(51,1%), </w:t>
      </w:r>
      <w:r>
        <w:rPr>
          <w:sz w:val="24"/>
          <w:szCs w:val="24"/>
          <w:lang w:val="ru-RU"/>
        </w:rPr>
        <w:t>нестельн</w:t>
      </w:r>
      <w:r>
        <w:rPr>
          <w:sz w:val="24"/>
          <w:szCs w:val="24"/>
        </w:rPr>
        <w:t>ы</w:t>
      </w:r>
      <w:r>
        <w:rPr>
          <w:sz w:val="24"/>
          <w:szCs w:val="24"/>
          <w:lang w:val="ru-RU"/>
        </w:rPr>
        <w:t>ми</w:t>
      </w:r>
      <w:r>
        <w:rPr>
          <w:sz w:val="24"/>
          <w:szCs w:val="24"/>
        </w:rPr>
        <w:t xml:space="preserve"> 112 голов (15,</w:t>
      </w:r>
      <w:r>
        <w:rPr>
          <w:sz w:val="24"/>
          <w:szCs w:val="24"/>
          <w:lang w:val="ru-RU"/>
        </w:rPr>
        <w:t>7</w:t>
      </w:r>
      <w:r>
        <w:rPr>
          <w:sz w:val="24"/>
          <w:szCs w:val="24"/>
        </w:rPr>
        <w:t>%)</w:t>
      </w:r>
      <w:r>
        <w:rPr>
          <w:sz w:val="24"/>
          <w:szCs w:val="24"/>
          <w:lang w:val="ru-RU"/>
        </w:rPr>
        <w:t>.</w:t>
      </w:r>
    </w:p>
    <w:p w:rsidR="00624A11" w:rsidRPr="004A137C" w:rsidRDefault="00CF536A">
      <w:pPr>
        <w:spacing w:after="0" w:line="360" w:lineRule="auto"/>
        <w:ind w:firstLine="709"/>
        <w:contextualSpacing/>
        <w:jc w:val="both"/>
        <w:rPr>
          <w:sz w:val="24"/>
          <w:szCs w:val="24"/>
          <w:lang w:val="ru-RU"/>
        </w:rPr>
      </w:pPr>
      <w:r>
        <w:rPr>
          <w:sz w:val="24"/>
          <w:szCs w:val="24"/>
        </w:rPr>
        <w:t xml:space="preserve">При сравнительном анализе средних результатов по всем хозяйствам наиболее высокие показатели плодотворности осеменения отмечены у телок при естественной половой охоте. </w:t>
      </w:r>
      <w:r>
        <w:rPr>
          <w:sz w:val="24"/>
          <w:szCs w:val="24"/>
          <w:lang w:val="ru-RU"/>
        </w:rPr>
        <w:t>П</w:t>
      </w:r>
      <w:r>
        <w:rPr>
          <w:sz w:val="24"/>
          <w:szCs w:val="24"/>
        </w:rPr>
        <w:t>ри использовании методов гормональной стимуляции половой охоты и последующего искусственного осеменени</w:t>
      </w:r>
      <w:r>
        <w:rPr>
          <w:sz w:val="24"/>
          <w:szCs w:val="24"/>
          <w:lang w:val="ru-RU"/>
        </w:rPr>
        <w:t>я телок</w:t>
      </w:r>
      <w:r>
        <w:rPr>
          <w:sz w:val="24"/>
          <w:szCs w:val="24"/>
        </w:rPr>
        <w:t xml:space="preserve"> наблюдается снижение плодотворности с 64,2% до 57,</w:t>
      </w:r>
      <w:r>
        <w:rPr>
          <w:sz w:val="24"/>
          <w:szCs w:val="24"/>
          <w:lang w:val="ru-RU"/>
        </w:rPr>
        <w:t>3</w:t>
      </w:r>
      <w:r>
        <w:rPr>
          <w:sz w:val="24"/>
          <w:szCs w:val="24"/>
        </w:rPr>
        <w:t xml:space="preserve">% или в среднем на 7,6%. </w:t>
      </w:r>
    </w:p>
    <w:p w:rsidR="005A489B" w:rsidRDefault="00CF536A">
      <w:pPr>
        <w:spacing w:after="0" w:line="360" w:lineRule="auto"/>
        <w:ind w:firstLine="709"/>
        <w:contextualSpacing/>
        <w:jc w:val="both"/>
        <w:rPr>
          <w:sz w:val="24"/>
          <w:szCs w:val="24"/>
          <w:lang w:val="ru-RU"/>
        </w:rPr>
      </w:pPr>
      <w:r>
        <w:rPr>
          <w:sz w:val="24"/>
          <w:szCs w:val="24"/>
        </w:rPr>
        <w:t>По результатам искусственного осеменения коров</w:t>
      </w:r>
      <w:r>
        <w:rPr>
          <w:sz w:val="24"/>
          <w:szCs w:val="24"/>
          <w:lang w:val="ru-RU"/>
        </w:rPr>
        <w:t>-</w:t>
      </w:r>
      <w:r>
        <w:rPr>
          <w:sz w:val="24"/>
          <w:szCs w:val="24"/>
        </w:rPr>
        <w:t>первотелок при первой половой охоте плодотворность составила 32,</w:t>
      </w:r>
      <w:r>
        <w:rPr>
          <w:sz w:val="24"/>
          <w:szCs w:val="24"/>
          <w:lang w:val="ru-RU"/>
        </w:rPr>
        <w:t>7</w:t>
      </w:r>
      <w:r>
        <w:rPr>
          <w:sz w:val="24"/>
          <w:szCs w:val="24"/>
        </w:rPr>
        <w:t>%</w:t>
      </w:r>
      <w:r>
        <w:rPr>
          <w:sz w:val="24"/>
          <w:szCs w:val="24"/>
          <w:lang w:val="ru-RU"/>
        </w:rPr>
        <w:t>, что вполне закономерно, так как у коров импортной селекции оплодотворяемость тесно зависима от гормональной стимуляции</w:t>
      </w:r>
      <w:r>
        <w:rPr>
          <w:sz w:val="24"/>
          <w:szCs w:val="24"/>
        </w:rPr>
        <w:t>. Полученные результаты свидетельствуют о</w:t>
      </w:r>
      <w:r>
        <w:rPr>
          <w:sz w:val="24"/>
          <w:szCs w:val="24"/>
          <w:lang w:val="ru-RU"/>
        </w:rPr>
        <w:t>б уровне</w:t>
      </w:r>
      <w:r>
        <w:rPr>
          <w:sz w:val="24"/>
          <w:szCs w:val="24"/>
        </w:rPr>
        <w:t xml:space="preserve"> </w:t>
      </w:r>
      <w:r>
        <w:rPr>
          <w:sz w:val="24"/>
          <w:szCs w:val="24"/>
          <w:lang w:val="ru-RU"/>
        </w:rPr>
        <w:t>о</w:t>
      </w:r>
      <w:r>
        <w:rPr>
          <w:sz w:val="24"/>
          <w:szCs w:val="24"/>
        </w:rPr>
        <w:t>плодотвор</w:t>
      </w:r>
      <w:r>
        <w:rPr>
          <w:sz w:val="24"/>
          <w:szCs w:val="24"/>
          <w:lang w:val="ru-RU"/>
        </w:rPr>
        <w:t>яемости</w:t>
      </w:r>
      <w:r>
        <w:rPr>
          <w:sz w:val="24"/>
          <w:szCs w:val="24"/>
        </w:rPr>
        <w:t xml:space="preserve"> </w:t>
      </w:r>
      <w:r>
        <w:rPr>
          <w:sz w:val="24"/>
          <w:szCs w:val="24"/>
          <w:lang w:val="ru-RU"/>
        </w:rPr>
        <w:t>телок</w:t>
      </w:r>
      <w:r>
        <w:rPr>
          <w:sz w:val="24"/>
          <w:szCs w:val="24"/>
        </w:rPr>
        <w:t xml:space="preserve"> </w:t>
      </w:r>
      <w:r>
        <w:rPr>
          <w:sz w:val="24"/>
          <w:szCs w:val="24"/>
          <w:lang w:val="ru-RU"/>
        </w:rPr>
        <w:t xml:space="preserve">в первой охоту </w:t>
      </w:r>
      <w:r>
        <w:rPr>
          <w:sz w:val="24"/>
          <w:szCs w:val="24"/>
        </w:rPr>
        <w:t>семенем</w:t>
      </w:r>
      <w:r>
        <w:rPr>
          <w:sz w:val="24"/>
          <w:szCs w:val="24"/>
          <w:lang w:val="ru-RU"/>
        </w:rPr>
        <w:t>,</w:t>
      </w:r>
      <w:r>
        <w:rPr>
          <w:sz w:val="24"/>
          <w:szCs w:val="24"/>
        </w:rPr>
        <w:t xml:space="preserve"> разделённ</w:t>
      </w:r>
      <w:r>
        <w:rPr>
          <w:sz w:val="24"/>
          <w:szCs w:val="24"/>
          <w:lang w:val="ru-RU"/>
        </w:rPr>
        <w:t>ым</w:t>
      </w:r>
      <w:r>
        <w:rPr>
          <w:sz w:val="24"/>
          <w:szCs w:val="24"/>
        </w:rPr>
        <w:t xml:space="preserve"> по полу</w:t>
      </w:r>
      <w:r>
        <w:rPr>
          <w:sz w:val="24"/>
          <w:szCs w:val="24"/>
          <w:lang w:val="ru-RU"/>
        </w:rPr>
        <w:t>,</w:t>
      </w:r>
      <w:r>
        <w:rPr>
          <w:sz w:val="24"/>
          <w:szCs w:val="24"/>
        </w:rPr>
        <w:t xml:space="preserve"> и</w:t>
      </w:r>
      <w:r>
        <w:rPr>
          <w:sz w:val="24"/>
          <w:szCs w:val="24"/>
          <w:lang w:val="ru-RU"/>
        </w:rPr>
        <w:t xml:space="preserve"> традиционном семенем.</w:t>
      </w:r>
      <w:r>
        <w:rPr>
          <w:sz w:val="24"/>
          <w:szCs w:val="24"/>
        </w:rPr>
        <w:t xml:space="preserve"> </w:t>
      </w:r>
      <w:r>
        <w:rPr>
          <w:sz w:val="24"/>
          <w:szCs w:val="24"/>
          <w:lang w:val="ru-RU"/>
        </w:rPr>
        <w:t>С</w:t>
      </w:r>
      <w:r>
        <w:rPr>
          <w:sz w:val="24"/>
          <w:szCs w:val="24"/>
        </w:rPr>
        <w:t xml:space="preserve"> точки зрения экономической эффективности сексированное семя </w:t>
      </w:r>
      <w:r>
        <w:rPr>
          <w:sz w:val="24"/>
          <w:szCs w:val="24"/>
          <w:lang w:val="ru-RU"/>
        </w:rPr>
        <w:t>имеет преимущество, по сравнению с традиционным по выходу телок, что подтверждается нашими дальнейшими исследованиями</w:t>
      </w:r>
      <w:r>
        <w:rPr>
          <w:sz w:val="24"/>
          <w:szCs w:val="24"/>
        </w:rPr>
        <w:t>.</w:t>
      </w:r>
    </w:p>
    <w:p w:rsidR="005A489B" w:rsidRDefault="00CF536A">
      <w:pPr>
        <w:autoSpaceDE w:val="0"/>
        <w:autoSpaceDN w:val="0"/>
        <w:adjustRightInd w:val="0"/>
        <w:spacing w:after="0" w:line="360" w:lineRule="auto"/>
        <w:ind w:firstLine="709"/>
        <w:jc w:val="both"/>
        <w:rPr>
          <w:sz w:val="24"/>
          <w:szCs w:val="24"/>
          <w:lang w:val="ru-RU"/>
        </w:rPr>
      </w:pPr>
      <w:r>
        <w:rPr>
          <w:sz w:val="24"/>
          <w:szCs w:val="24"/>
          <w:lang w:val="ru-RU"/>
        </w:rPr>
        <w:t>Проведена диспансеризация коров и телок с помощью УЗИ-сканера в количестве 2061 голов (таблица 1).</w:t>
      </w:r>
    </w:p>
    <w:p w:rsidR="00624A11" w:rsidRPr="004A137C" w:rsidRDefault="00624A11">
      <w:pPr>
        <w:autoSpaceDE w:val="0"/>
        <w:autoSpaceDN w:val="0"/>
        <w:adjustRightInd w:val="0"/>
        <w:spacing w:after="0" w:line="360" w:lineRule="auto"/>
        <w:jc w:val="both"/>
        <w:rPr>
          <w:sz w:val="24"/>
          <w:szCs w:val="24"/>
          <w:lang w:val="ru-RU"/>
        </w:rPr>
      </w:pPr>
    </w:p>
    <w:p w:rsidR="005A489B" w:rsidRDefault="00CF536A">
      <w:pPr>
        <w:autoSpaceDE w:val="0"/>
        <w:autoSpaceDN w:val="0"/>
        <w:adjustRightInd w:val="0"/>
        <w:spacing w:after="0" w:line="360" w:lineRule="auto"/>
        <w:jc w:val="both"/>
        <w:rPr>
          <w:sz w:val="24"/>
          <w:szCs w:val="24"/>
          <w:lang w:val="ru-RU"/>
        </w:rPr>
      </w:pPr>
      <w:r>
        <w:rPr>
          <w:sz w:val="24"/>
          <w:szCs w:val="24"/>
          <w:lang w:val="ru-RU"/>
        </w:rPr>
        <w:lastRenderedPageBreak/>
        <w:t>Таблица 1 - Результаты диспансеризации и лечения коров за 2019-2020 гг.</w:t>
      </w:r>
    </w:p>
    <w:tbl>
      <w:tblPr>
        <w:tblpPr w:leftFromText="180" w:rightFromText="180" w:vertAnchor="text" w:tblpXSpec="center" w:tblpY="1"/>
        <w:tblOverlap w:val="neve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967"/>
        <w:gridCol w:w="1220"/>
        <w:gridCol w:w="708"/>
        <w:gridCol w:w="738"/>
        <w:gridCol w:w="1088"/>
        <w:gridCol w:w="590"/>
        <w:gridCol w:w="711"/>
        <w:gridCol w:w="983"/>
        <w:gridCol w:w="696"/>
        <w:gridCol w:w="659"/>
      </w:tblGrid>
      <w:tr w:rsidR="005A489B" w:rsidRPr="00624A11">
        <w:trPr>
          <w:trHeight w:val="252"/>
        </w:trPr>
        <w:tc>
          <w:tcPr>
            <w:tcW w:w="1050" w:type="pct"/>
            <w:vMerge w:val="restart"/>
            <w:shd w:val="clear" w:color="auto" w:fill="auto"/>
            <w:vAlign w:val="center"/>
          </w:tcPr>
          <w:p w:rsidR="005A489B" w:rsidRPr="00624A11" w:rsidRDefault="00CF536A">
            <w:pPr>
              <w:autoSpaceDE w:val="0"/>
              <w:autoSpaceDN w:val="0"/>
              <w:adjustRightInd w:val="0"/>
              <w:spacing w:after="0" w:line="360" w:lineRule="auto"/>
              <w:jc w:val="center"/>
              <w:rPr>
                <w:sz w:val="22"/>
                <w:szCs w:val="22"/>
              </w:rPr>
            </w:pPr>
            <w:r w:rsidRPr="00624A11">
              <w:rPr>
                <w:sz w:val="22"/>
                <w:szCs w:val="22"/>
              </w:rPr>
              <w:t>Показатели</w:t>
            </w:r>
          </w:p>
        </w:tc>
        <w:tc>
          <w:tcPr>
            <w:tcW w:w="1423" w:type="pct"/>
            <w:gridSpan w:val="3"/>
            <w:shd w:val="clear" w:color="auto" w:fill="auto"/>
            <w:tcMar>
              <w:top w:w="15" w:type="dxa"/>
              <w:left w:w="70" w:type="dxa"/>
              <w:bottom w:w="0" w:type="dxa"/>
              <w:right w:w="70" w:type="dxa"/>
            </w:tcMar>
            <w:vAlign w:val="center"/>
          </w:tcPr>
          <w:p w:rsidR="005A489B" w:rsidRPr="00624A11" w:rsidRDefault="00CF536A">
            <w:pPr>
              <w:autoSpaceDE w:val="0"/>
              <w:autoSpaceDN w:val="0"/>
              <w:adjustRightInd w:val="0"/>
              <w:spacing w:after="0" w:line="360" w:lineRule="auto"/>
              <w:jc w:val="center"/>
              <w:rPr>
                <w:sz w:val="22"/>
                <w:szCs w:val="22"/>
              </w:rPr>
            </w:pPr>
            <w:r w:rsidRPr="00624A11">
              <w:rPr>
                <w:sz w:val="22"/>
                <w:szCs w:val="22"/>
              </w:rPr>
              <w:t>Воспаление слизистой матки</w:t>
            </w:r>
          </w:p>
        </w:tc>
        <w:tc>
          <w:tcPr>
            <w:tcW w:w="1276" w:type="pct"/>
            <w:gridSpan w:val="3"/>
            <w:shd w:val="clear" w:color="auto" w:fill="auto"/>
            <w:vAlign w:val="center"/>
          </w:tcPr>
          <w:p w:rsidR="005A489B" w:rsidRPr="00624A11" w:rsidRDefault="00CF536A">
            <w:pPr>
              <w:autoSpaceDE w:val="0"/>
              <w:autoSpaceDN w:val="0"/>
              <w:adjustRightInd w:val="0"/>
              <w:spacing w:after="0" w:line="360" w:lineRule="auto"/>
              <w:jc w:val="center"/>
              <w:rPr>
                <w:sz w:val="22"/>
                <w:szCs w:val="22"/>
              </w:rPr>
            </w:pPr>
            <w:r w:rsidRPr="00624A11">
              <w:rPr>
                <w:sz w:val="22"/>
                <w:szCs w:val="22"/>
              </w:rPr>
              <w:t>Фолликулярная киста</w:t>
            </w:r>
          </w:p>
        </w:tc>
        <w:tc>
          <w:tcPr>
            <w:tcW w:w="1249" w:type="pct"/>
            <w:gridSpan w:val="3"/>
            <w:shd w:val="clear" w:color="auto" w:fill="auto"/>
            <w:vAlign w:val="center"/>
          </w:tcPr>
          <w:p w:rsidR="005A489B" w:rsidRPr="00624A11" w:rsidRDefault="00CF536A">
            <w:pPr>
              <w:autoSpaceDE w:val="0"/>
              <w:autoSpaceDN w:val="0"/>
              <w:adjustRightInd w:val="0"/>
              <w:spacing w:after="0" w:line="360" w:lineRule="auto"/>
              <w:jc w:val="center"/>
              <w:rPr>
                <w:sz w:val="22"/>
                <w:szCs w:val="22"/>
              </w:rPr>
            </w:pPr>
            <w:r w:rsidRPr="00624A11">
              <w:rPr>
                <w:sz w:val="22"/>
                <w:szCs w:val="22"/>
              </w:rPr>
              <w:t>Гипофункция яичников</w:t>
            </w:r>
          </w:p>
        </w:tc>
      </w:tr>
      <w:tr w:rsidR="005A489B" w:rsidRPr="00624A11">
        <w:trPr>
          <w:trHeight w:val="433"/>
        </w:trPr>
        <w:tc>
          <w:tcPr>
            <w:tcW w:w="1050" w:type="pct"/>
            <w:vMerge/>
            <w:vAlign w:val="center"/>
          </w:tcPr>
          <w:p w:rsidR="005A489B" w:rsidRPr="00624A11" w:rsidRDefault="005A489B">
            <w:pPr>
              <w:autoSpaceDE w:val="0"/>
              <w:autoSpaceDN w:val="0"/>
              <w:adjustRightInd w:val="0"/>
              <w:spacing w:after="0" w:line="360" w:lineRule="auto"/>
              <w:jc w:val="both"/>
              <w:rPr>
                <w:sz w:val="22"/>
                <w:szCs w:val="22"/>
              </w:rPr>
            </w:pPr>
          </w:p>
        </w:tc>
        <w:tc>
          <w:tcPr>
            <w:tcW w:w="651" w:type="pct"/>
            <w:shd w:val="clear" w:color="auto" w:fill="auto"/>
            <w:tcMar>
              <w:top w:w="15" w:type="dxa"/>
              <w:left w:w="70" w:type="dxa"/>
              <w:bottom w:w="0" w:type="dxa"/>
              <w:right w:w="70" w:type="dxa"/>
            </w:tcMar>
            <w:vAlign w:val="center"/>
          </w:tcPr>
          <w:p w:rsidR="005A489B" w:rsidRPr="00624A11" w:rsidRDefault="00CF536A">
            <w:pPr>
              <w:autoSpaceDE w:val="0"/>
              <w:autoSpaceDN w:val="0"/>
              <w:adjustRightInd w:val="0"/>
              <w:spacing w:after="0" w:line="360" w:lineRule="auto"/>
              <w:jc w:val="center"/>
              <w:rPr>
                <w:sz w:val="22"/>
                <w:szCs w:val="22"/>
              </w:rPr>
            </w:pPr>
            <w:r w:rsidRPr="00624A11">
              <w:rPr>
                <w:sz w:val="22"/>
                <w:szCs w:val="22"/>
              </w:rPr>
              <w:t>выявлено</w:t>
            </w:r>
          </w:p>
        </w:tc>
        <w:tc>
          <w:tcPr>
            <w:tcW w:w="771" w:type="pct"/>
            <w:gridSpan w:val="2"/>
            <w:shd w:val="clear" w:color="auto" w:fill="auto"/>
            <w:tcMar>
              <w:top w:w="15" w:type="dxa"/>
              <w:left w:w="70" w:type="dxa"/>
              <w:bottom w:w="0" w:type="dxa"/>
              <w:right w:w="70" w:type="dxa"/>
            </w:tcMar>
            <w:vAlign w:val="center"/>
          </w:tcPr>
          <w:p w:rsidR="005A489B" w:rsidRPr="00624A11" w:rsidRDefault="00CF536A">
            <w:pPr>
              <w:autoSpaceDE w:val="0"/>
              <w:autoSpaceDN w:val="0"/>
              <w:adjustRightInd w:val="0"/>
              <w:spacing w:after="0" w:line="360" w:lineRule="auto"/>
              <w:jc w:val="center"/>
              <w:rPr>
                <w:sz w:val="22"/>
                <w:szCs w:val="22"/>
              </w:rPr>
            </w:pPr>
            <w:r w:rsidRPr="00624A11">
              <w:rPr>
                <w:sz w:val="22"/>
                <w:szCs w:val="22"/>
              </w:rPr>
              <w:t>вылечено, %</w:t>
            </w:r>
          </w:p>
        </w:tc>
        <w:tc>
          <w:tcPr>
            <w:tcW w:w="581" w:type="pct"/>
            <w:shd w:val="clear" w:color="auto" w:fill="auto"/>
            <w:vAlign w:val="center"/>
          </w:tcPr>
          <w:p w:rsidR="005A489B" w:rsidRPr="00624A11" w:rsidRDefault="00CF536A">
            <w:pPr>
              <w:autoSpaceDE w:val="0"/>
              <w:autoSpaceDN w:val="0"/>
              <w:adjustRightInd w:val="0"/>
              <w:spacing w:after="0" w:line="360" w:lineRule="auto"/>
              <w:jc w:val="center"/>
              <w:rPr>
                <w:sz w:val="22"/>
                <w:szCs w:val="22"/>
              </w:rPr>
            </w:pPr>
            <w:r w:rsidRPr="00624A11">
              <w:rPr>
                <w:sz w:val="22"/>
                <w:szCs w:val="22"/>
              </w:rPr>
              <w:t>выявлено</w:t>
            </w:r>
          </w:p>
        </w:tc>
        <w:tc>
          <w:tcPr>
            <w:tcW w:w="694" w:type="pct"/>
            <w:gridSpan w:val="2"/>
            <w:shd w:val="clear" w:color="auto" w:fill="auto"/>
            <w:vAlign w:val="center"/>
          </w:tcPr>
          <w:p w:rsidR="005A489B" w:rsidRPr="00624A11" w:rsidRDefault="00CF536A">
            <w:pPr>
              <w:autoSpaceDE w:val="0"/>
              <w:autoSpaceDN w:val="0"/>
              <w:adjustRightInd w:val="0"/>
              <w:spacing w:after="0" w:line="360" w:lineRule="auto"/>
              <w:jc w:val="center"/>
              <w:rPr>
                <w:sz w:val="22"/>
                <w:szCs w:val="22"/>
              </w:rPr>
            </w:pPr>
            <w:r w:rsidRPr="00624A11">
              <w:rPr>
                <w:sz w:val="22"/>
                <w:szCs w:val="22"/>
              </w:rPr>
              <w:t>вылечено,%</w:t>
            </w:r>
          </w:p>
        </w:tc>
        <w:tc>
          <w:tcPr>
            <w:tcW w:w="525" w:type="pct"/>
            <w:shd w:val="clear" w:color="auto" w:fill="auto"/>
            <w:vAlign w:val="center"/>
          </w:tcPr>
          <w:p w:rsidR="005A489B" w:rsidRPr="00624A11" w:rsidRDefault="00CF536A">
            <w:pPr>
              <w:autoSpaceDE w:val="0"/>
              <w:autoSpaceDN w:val="0"/>
              <w:adjustRightInd w:val="0"/>
              <w:spacing w:after="0" w:line="360" w:lineRule="auto"/>
              <w:jc w:val="center"/>
              <w:rPr>
                <w:sz w:val="22"/>
                <w:szCs w:val="22"/>
              </w:rPr>
            </w:pPr>
            <w:r w:rsidRPr="00624A11">
              <w:rPr>
                <w:sz w:val="22"/>
                <w:szCs w:val="22"/>
              </w:rPr>
              <w:t>выявлено</w:t>
            </w:r>
          </w:p>
        </w:tc>
        <w:tc>
          <w:tcPr>
            <w:tcW w:w="724" w:type="pct"/>
            <w:gridSpan w:val="2"/>
            <w:shd w:val="clear" w:color="auto" w:fill="auto"/>
            <w:vAlign w:val="center"/>
          </w:tcPr>
          <w:p w:rsidR="005A489B" w:rsidRPr="00624A11" w:rsidRDefault="00CF536A">
            <w:pPr>
              <w:autoSpaceDE w:val="0"/>
              <w:autoSpaceDN w:val="0"/>
              <w:adjustRightInd w:val="0"/>
              <w:spacing w:after="0" w:line="360" w:lineRule="auto"/>
              <w:jc w:val="center"/>
              <w:rPr>
                <w:sz w:val="22"/>
                <w:szCs w:val="22"/>
              </w:rPr>
            </w:pPr>
            <w:r w:rsidRPr="00624A11">
              <w:rPr>
                <w:sz w:val="22"/>
                <w:szCs w:val="22"/>
              </w:rPr>
              <w:t>вылечено,%</w:t>
            </w:r>
          </w:p>
        </w:tc>
      </w:tr>
      <w:tr w:rsidR="005A489B" w:rsidRPr="00624A11">
        <w:trPr>
          <w:trHeight w:val="376"/>
        </w:trPr>
        <w:tc>
          <w:tcPr>
            <w:tcW w:w="1050" w:type="pct"/>
            <w:shd w:val="clear" w:color="auto" w:fill="auto"/>
            <w:vAlign w:val="center"/>
          </w:tcPr>
          <w:p w:rsidR="005A489B" w:rsidRPr="00624A11" w:rsidRDefault="00CF536A">
            <w:pPr>
              <w:autoSpaceDE w:val="0"/>
              <w:autoSpaceDN w:val="0"/>
              <w:adjustRightInd w:val="0"/>
              <w:spacing w:after="0" w:line="360" w:lineRule="auto"/>
              <w:jc w:val="both"/>
              <w:rPr>
                <w:sz w:val="22"/>
                <w:szCs w:val="22"/>
                <w:lang w:val="ru-RU"/>
              </w:rPr>
            </w:pPr>
            <w:r w:rsidRPr="00624A11">
              <w:rPr>
                <w:sz w:val="22"/>
                <w:szCs w:val="22"/>
              </w:rPr>
              <w:t>АО «АПК Адал»</w:t>
            </w:r>
          </w:p>
        </w:tc>
        <w:tc>
          <w:tcPr>
            <w:tcW w:w="651" w:type="pct"/>
            <w:shd w:val="clear" w:color="auto" w:fill="auto"/>
            <w:tcMar>
              <w:top w:w="15" w:type="dxa"/>
              <w:left w:w="70" w:type="dxa"/>
              <w:bottom w:w="0" w:type="dxa"/>
              <w:right w:w="70" w:type="dxa"/>
            </w:tcMar>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15</w:t>
            </w:r>
          </w:p>
        </w:tc>
        <w:tc>
          <w:tcPr>
            <w:tcW w:w="378" w:type="pct"/>
            <w:shd w:val="clear" w:color="auto" w:fill="auto"/>
            <w:tcMar>
              <w:top w:w="15" w:type="dxa"/>
              <w:left w:w="70" w:type="dxa"/>
              <w:bottom w:w="0" w:type="dxa"/>
              <w:right w:w="70" w:type="dxa"/>
            </w:tcMar>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13</w:t>
            </w:r>
          </w:p>
        </w:tc>
        <w:tc>
          <w:tcPr>
            <w:tcW w:w="392"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86,7</w:t>
            </w:r>
          </w:p>
        </w:tc>
        <w:tc>
          <w:tcPr>
            <w:tcW w:w="581"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17</w:t>
            </w:r>
          </w:p>
        </w:tc>
        <w:tc>
          <w:tcPr>
            <w:tcW w:w="315"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16</w:t>
            </w:r>
          </w:p>
        </w:tc>
        <w:tc>
          <w:tcPr>
            <w:tcW w:w="378"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94,1</w:t>
            </w:r>
          </w:p>
        </w:tc>
        <w:tc>
          <w:tcPr>
            <w:tcW w:w="525"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42</w:t>
            </w:r>
          </w:p>
        </w:tc>
        <w:tc>
          <w:tcPr>
            <w:tcW w:w="372"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36</w:t>
            </w:r>
          </w:p>
        </w:tc>
        <w:tc>
          <w:tcPr>
            <w:tcW w:w="352" w:type="pct"/>
            <w:shd w:val="clear" w:color="auto" w:fill="auto"/>
            <w:vAlign w:val="center"/>
          </w:tcPr>
          <w:p w:rsidR="005A489B" w:rsidRPr="00624A11" w:rsidRDefault="00CF536A">
            <w:pPr>
              <w:autoSpaceDE w:val="0"/>
              <w:autoSpaceDN w:val="0"/>
              <w:adjustRightInd w:val="0"/>
              <w:spacing w:after="0" w:line="360" w:lineRule="auto"/>
              <w:jc w:val="center"/>
              <w:rPr>
                <w:sz w:val="22"/>
                <w:szCs w:val="22"/>
              </w:rPr>
            </w:pPr>
            <w:r w:rsidRPr="00624A11">
              <w:rPr>
                <w:sz w:val="22"/>
                <w:szCs w:val="22"/>
              </w:rPr>
              <w:t>85,7</w:t>
            </w:r>
          </w:p>
        </w:tc>
      </w:tr>
      <w:tr w:rsidR="005A489B" w:rsidRPr="00624A11">
        <w:trPr>
          <w:trHeight w:val="283"/>
        </w:trPr>
        <w:tc>
          <w:tcPr>
            <w:tcW w:w="1050" w:type="pct"/>
            <w:shd w:val="clear" w:color="auto" w:fill="auto"/>
            <w:vAlign w:val="center"/>
          </w:tcPr>
          <w:p w:rsidR="005A489B" w:rsidRPr="00624A11" w:rsidRDefault="00CF536A">
            <w:pPr>
              <w:autoSpaceDE w:val="0"/>
              <w:autoSpaceDN w:val="0"/>
              <w:adjustRightInd w:val="0"/>
              <w:spacing w:after="0" w:line="360" w:lineRule="auto"/>
              <w:jc w:val="both"/>
              <w:rPr>
                <w:sz w:val="22"/>
                <w:szCs w:val="22"/>
              </w:rPr>
            </w:pPr>
            <w:r w:rsidRPr="00624A11">
              <w:rPr>
                <w:sz w:val="22"/>
                <w:szCs w:val="22"/>
              </w:rPr>
              <w:t>КХ «Айдарбаев Е»</w:t>
            </w:r>
          </w:p>
        </w:tc>
        <w:tc>
          <w:tcPr>
            <w:tcW w:w="651" w:type="pct"/>
            <w:shd w:val="clear" w:color="auto" w:fill="auto"/>
            <w:tcMar>
              <w:top w:w="15" w:type="dxa"/>
              <w:left w:w="70" w:type="dxa"/>
              <w:bottom w:w="0" w:type="dxa"/>
              <w:right w:w="70" w:type="dxa"/>
            </w:tcMar>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25</w:t>
            </w:r>
          </w:p>
        </w:tc>
        <w:tc>
          <w:tcPr>
            <w:tcW w:w="378" w:type="pct"/>
            <w:shd w:val="clear" w:color="auto" w:fill="auto"/>
            <w:tcMar>
              <w:top w:w="15" w:type="dxa"/>
              <w:left w:w="70" w:type="dxa"/>
              <w:bottom w:w="0" w:type="dxa"/>
              <w:right w:w="70" w:type="dxa"/>
            </w:tcMar>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22</w:t>
            </w:r>
          </w:p>
        </w:tc>
        <w:tc>
          <w:tcPr>
            <w:tcW w:w="392"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88</w:t>
            </w:r>
          </w:p>
        </w:tc>
        <w:tc>
          <w:tcPr>
            <w:tcW w:w="581"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21</w:t>
            </w:r>
          </w:p>
        </w:tc>
        <w:tc>
          <w:tcPr>
            <w:tcW w:w="315"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19</w:t>
            </w:r>
          </w:p>
        </w:tc>
        <w:tc>
          <w:tcPr>
            <w:tcW w:w="378"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90,5</w:t>
            </w:r>
          </w:p>
        </w:tc>
        <w:tc>
          <w:tcPr>
            <w:tcW w:w="525"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45</w:t>
            </w:r>
          </w:p>
        </w:tc>
        <w:tc>
          <w:tcPr>
            <w:tcW w:w="372"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33</w:t>
            </w:r>
          </w:p>
        </w:tc>
        <w:tc>
          <w:tcPr>
            <w:tcW w:w="352" w:type="pct"/>
            <w:shd w:val="clear" w:color="auto" w:fill="auto"/>
            <w:vAlign w:val="center"/>
          </w:tcPr>
          <w:p w:rsidR="005A489B" w:rsidRPr="00624A11" w:rsidRDefault="00CF536A">
            <w:pPr>
              <w:autoSpaceDE w:val="0"/>
              <w:autoSpaceDN w:val="0"/>
              <w:adjustRightInd w:val="0"/>
              <w:spacing w:after="0" w:line="360" w:lineRule="auto"/>
              <w:jc w:val="center"/>
              <w:rPr>
                <w:sz w:val="22"/>
                <w:szCs w:val="22"/>
              </w:rPr>
            </w:pPr>
            <w:r w:rsidRPr="00624A11">
              <w:rPr>
                <w:sz w:val="22"/>
                <w:szCs w:val="22"/>
              </w:rPr>
              <w:t>73,3</w:t>
            </w:r>
          </w:p>
        </w:tc>
      </w:tr>
      <w:tr w:rsidR="005A489B" w:rsidRPr="00624A11">
        <w:trPr>
          <w:trHeight w:val="283"/>
        </w:trPr>
        <w:tc>
          <w:tcPr>
            <w:tcW w:w="1050" w:type="pct"/>
            <w:shd w:val="clear" w:color="auto" w:fill="auto"/>
            <w:vAlign w:val="center"/>
          </w:tcPr>
          <w:p w:rsidR="005A489B" w:rsidRPr="00624A11" w:rsidRDefault="00CF536A">
            <w:pPr>
              <w:autoSpaceDE w:val="0"/>
              <w:autoSpaceDN w:val="0"/>
              <w:adjustRightInd w:val="0"/>
              <w:spacing w:after="0" w:line="360" w:lineRule="auto"/>
              <w:jc w:val="both"/>
              <w:rPr>
                <w:sz w:val="22"/>
                <w:szCs w:val="22"/>
              </w:rPr>
            </w:pPr>
            <w:r w:rsidRPr="00624A11">
              <w:rPr>
                <w:sz w:val="22"/>
                <w:szCs w:val="22"/>
              </w:rPr>
              <w:t>ТОО «Агрофирма Dinara-Ran</w:t>
            </w:r>
            <w:r w:rsidRPr="00624A11">
              <w:rPr>
                <w:sz w:val="22"/>
                <w:szCs w:val="22"/>
                <w:lang w:val="ru-RU"/>
              </w:rPr>
              <w:t>с</w:t>
            </w:r>
            <w:r w:rsidRPr="00624A11">
              <w:rPr>
                <w:sz w:val="22"/>
                <w:szCs w:val="22"/>
              </w:rPr>
              <w:t>h»</w:t>
            </w:r>
          </w:p>
        </w:tc>
        <w:tc>
          <w:tcPr>
            <w:tcW w:w="651" w:type="pct"/>
            <w:shd w:val="clear" w:color="auto" w:fill="auto"/>
            <w:tcMar>
              <w:top w:w="15" w:type="dxa"/>
              <w:left w:w="70" w:type="dxa"/>
              <w:bottom w:w="0" w:type="dxa"/>
              <w:right w:w="70" w:type="dxa"/>
            </w:tcMar>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17</w:t>
            </w:r>
          </w:p>
        </w:tc>
        <w:tc>
          <w:tcPr>
            <w:tcW w:w="378" w:type="pct"/>
            <w:shd w:val="clear" w:color="auto" w:fill="auto"/>
            <w:tcMar>
              <w:top w:w="15" w:type="dxa"/>
              <w:left w:w="70" w:type="dxa"/>
              <w:bottom w:w="0" w:type="dxa"/>
              <w:right w:w="70" w:type="dxa"/>
            </w:tcMar>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13</w:t>
            </w:r>
          </w:p>
        </w:tc>
        <w:tc>
          <w:tcPr>
            <w:tcW w:w="392"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76,5</w:t>
            </w:r>
          </w:p>
        </w:tc>
        <w:tc>
          <w:tcPr>
            <w:tcW w:w="581"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7</w:t>
            </w:r>
          </w:p>
        </w:tc>
        <w:tc>
          <w:tcPr>
            <w:tcW w:w="315"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5</w:t>
            </w:r>
          </w:p>
        </w:tc>
        <w:tc>
          <w:tcPr>
            <w:tcW w:w="378"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71,4</w:t>
            </w:r>
          </w:p>
        </w:tc>
        <w:tc>
          <w:tcPr>
            <w:tcW w:w="525"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23</w:t>
            </w:r>
          </w:p>
        </w:tc>
        <w:tc>
          <w:tcPr>
            <w:tcW w:w="372"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18</w:t>
            </w:r>
          </w:p>
        </w:tc>
        <w:tc>
          <w:tcPr>
            <w:tcW w:w="352"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rPr>
              <w:t>78,</w:t>
            </w:r>
            <w:r w:rsidRPr="00624A11">
              <w:rPr>
                <w:sz w:val="22"/>
                <w:szCs w:val="22"/>
                <w:lang w:val="ru-RU"/>
              </w:rPr>
              <w:t>3</w:t>
            </w:r>
          </w:p>
        </w:tc>
      </w:tr>
      <w:tr w:rsidR="005A489B" w:rsidRPr="00624A11">
        <w:trPr>
          <w:trHeight w:val="283"/>
        </w:trPr>
        <w:tc>
          <w:tcPr>
            <w:tcW w:w="1050" w:type="pct"/>
            <w:shd w:val="clear" w:color="auto" w:fill="auto"/>
            <w:vAlign w:val="center"/>
          </w:tcPr>
          <w:p w:rsidR="005A489B" w:rsidRPr="00624A11" w:rsidRDefault="00CF536A">
            <w:pPr>
              <w:autoSpaceDE w:val="0"/>
              <w:autoSpaceDN w:val="0"/>
              <w:adjustRightInd w:val="0"/>
              <w:spacing w:after="0" w:line="360" w:lineRule="auto"/>
              <w:jc w:val="both"/>
              <w:rPr>
                <w:sz w:val="22"/>
                <w:szCs w:val="22"/>
                <w:lang w:val="ru-RU"/>
              </w:rPr>
            </w:pPr>
            <w:r w:rsidRPr="00624A11">
              <w:rPr>
                <w:sz w:val="22"/>
                <w:szCs w:val="22"/>
                <w:lang w:val="ru-RU"/>
              </w:rPr>
              <w:t>Итого</w:t>
            </w:r>
          </w:p>
        </w:tc>
        <w:tc>
          <w:tcPr>
            <w:tcW w:w="651" w:type="pct"/>
            <w:shd w:val="clear" w:color="auto" w:fill="auto"/>
            <w:tcMar>
              <w:top w:w="15" w:type="dxa"/>
              <w:left w:w="70" w:type="dxa"/>
              <w:bottom w:w="0" w:type="dxa"/>
              <w:right w:w="70" w:type="dxa"/>
            </w:tcMar>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57</w:t>
            </w:r>
          </w:p>
        </w:tc>
        <w:tc>
          <w:tcPr>
            <w:tcW w:w="378" w:type="pct"/>
            <w:shd w:val="clear" w:color="auto" w:fill="auto"/>
            <w:tcMar>
              <w:top w:w="15" w:type="dxa"/>
              <w:left w:w="70" w:type="dxa"/>
              <w:bottom w:w="0" w:type="dxa"/>
              <w:right w:w="70" w:type="dxa"/>
            </w:tcMar>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48</w:t>
            </w:r>
          </w:p>
        </w:tc>
        <w:tc>
          <w:tcPr>
            <w:tcW w:w="392"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84,2</w:t>
            </w:r>
          </w:p>
        </w:tc>
        <w:tc>
          <w:tcPr>
            <w:tcW w:w="581"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45</w:t>
            </w:r>
          </w:p>
        </w:tc>
        <w:tc>
          <w:tcPr>
            <w:tcW w:w="315"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40</w:t>
            </w:r>
          </w:p>
        </w:tc>
        <w:tc>
          <w:tcPr>
            <w:tcW w:w="378"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88,9</w:t>
            </w:r>
          </w:p>
        </w:tc>
        <w:tc>
          <w:tcPr>
            <w:tcW w:w="525"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110</w:t>
            </w:r>
          </w:p>
        </w:tc>
        <w:tc>
          <w:tcPr>
            <w:tcW w:w="372"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lang w:val="ru-RU"/>
              </w:rPr>
              <w:t>87</w:t>
            </w:r>
          </w:p>
        </w:tc>
        <w:tc>
          <w:tcPr>
            <w:tcW w:w="352" w:type="pct"/>
            <w:shd w:val="clear" w:color="auto" w:fill="auto"/>
            <w:vAlign w:val="center"/>
          </w:tcPr>
          <w:p w:rsidR="005A489B" w:rsidRPr="00624A11" w:rsidRDefault="00CF536A">
            <w:pPr>
              <w:autoSpaceDE w:val="0"/>
              <w:autoSpaceDN w:val="0"/>
              <w:adjustRightInd w:val="0"/>
              <w:spacing w:after="0" w:line="360" w:lineRule="auto"/>
              <w:jc w:val="center"/>
              <w:rPr>
                <w:sz w:val="22"/>
                <w:szCs w:val="22"/>
                <w:lang w:val="ru-RU"/>
              </w:rPr>
            </w:pPr>
            <w:r w:rsidRPr="00624A11">
              <w:rPr>
                <w:sz w:val="22"/>
                <w:szCs w:val="22"/>
              </w:rPr>
              <w:t>79,</w:t>
            </w:r>
            <w:r w:rsidRPr="00624A11">
              <w:rPr>
                <w:sz w:val="22"/>
                <w:szCs w:val="22"/>
                <w:lang w:val="ru-RU"/>
              </w:rPr>
              <w:t>1</w:t>
            </w:r>
          </w:p>
        </w:tc>
      </w:tr>
    </w:tbl>
    <w:p w:rsidR="005A489B" w:rsidRDefault="005A489B">
      <w:pPr>
        <w:autoSpaceDE w:val="0"/>
        <w:autoSpaceDN w:val="0"/>
        <w:adjustRightInd w:val="0"/>
        <w:spacing w:after="0" w:line="360" w:lineRule="auto"/>
        <w:ind w:firstLine="709"/>
        <w:jc w:val="both"/>
        <w:rPr>
          <w:sz w:val="24"/>
          <w:szCs w:val="24"/>
        </w:rPr>
      </w:pPr>
    </w:p>
    <w:p w:rsidR="005A489B" w:rsidRDefault="00CF536A">
      <w:pPr>
        <w:autoSpaceDE w:val="0"/>
        <w:autoSpaceDN w:val="0"/>
        <w:adjustRightInd w:val="0"/>
        <w:spacing w:after="0" w:line="360" w:lineRule="auto"/>
        <w:ind w:firstLine="709"/>
        <w:jc w:val="both"/>
        <w:rPr>
          <w:sz w:val="24"/>
          <w:szCs w:val="24"/>
          <w:lang w:val="ru-RU"/>
        </w:rPr>
      </w:pPr>
      <w:r>
        <w:rPr>
          <w:sz w:val="24"/>
          <w:szCs w:val="24"/>
        </w:rPr>
        <w:t xml:space="preserve"> </w:t>
      </w:r>
      <w:r>
        <w:rPr>
          <w:sz w:val="24"/>
          <w:szCs w:val="24"/>
          <w:lang w:val="ru-RU"/>
        </w:rPr>
        <w:t>По данным таблицы 1 установлено, что из 2061 головы коров</w:t>
      </w:r>
      <w:r>
        <w:rPr>
          <w:sz w:val="24"/>
          <w:szCs w:val="24"/>
        </w:rPr>
        <w:t xml:space="preserve"> с нарушени</w:t>
      </w:r>
      <w:r>
        <w:rPr>
          <w:sz w:val="24"/>
          <w:szCs w:val="24"/>
          <w:lang w:val="ru-RU"/>
        </w:rPr>
        <w:t>ями</w:t>
      </w:r>
      <w:r>
        <w:rPr>
          <w:sz w:val="24"/>
          <w:szCs w:val="24"/>
        </w:rPr>
        <w:t xml:space="preserve"> воспроизвод</w:t>
      </w:r>
      <w:r>
        <w:rPr>
          <w:sz w:val="24"/>
          <w:szCs w:val="24"/>
          <w:lang w:val="ru-RU"/>
        </w:rPr>
        <w:t>итель</w:t>
      </w:r>
      <w:r>
        <w:rPr>
          <w:sz w:val="24"/>
          <w:szCs w:val="24"/>
        </w:rPr>
        <w:t>ных функци</w:t>
      </w:r>
      <w:r>
        <w:rPr>
          <w:sz w:val="24"/>
          <w:szCs w:val="24"/>
          <w:lang w:val="ru-RU"/>
        </w:rPr>
        <w:t xml:space="preserve">й - 212 </w:t>
      </w:r>
      <w:r>
        <w:rPr>
          <w:sz w:val="24"/>
          <w:szCs w:val="24"/>
        </w:rPr>
        <w:t xml:space="preserve">голов, </w:t>
      </w:r>
      <w:r>
        <w:rPr>
          <w:sz w:val="24"/>
          <w:szCs w:val="24"/>
          <w:lang w:val="ru-RU"/>
        </w:rPr>
        <w:t>или</w:t>
      </w:r>
      <w:r>
        <w:rPr>
          <w:sz w:val="24"/>
          <w:szCs w:val="24"/>
        </w:rPr>
        <w:t xml:space="preserve"> </w:t>
      </w:r>
      <w:r>
        <w:rPr>
          <w:sz w:val="24"/>
          <w:szCs w:val="24"/>
          <w:lang w:val="ru-RU"/>
        </w:rPr>
        <w:t>9,8 % от общего поголовья, в том числе, воспаление слизистой матки обнаружено у 48 голов, или 2,3 %, фолликулярная киста - у  45  голов, или 2,2 %,  гипофункция яичников - у 110 голов, или у 5,3%. Из 212 голов</w:t>
      </w:r>
      <w:r>
        <w:rPr>
          <w:sz w:val="24"/>
          <w:szCs w:val="24"/>
        </w:rPr>
        <w:t xml:space="preserve"> с нарушени</w:t>
      </w:r>
      <w:r>
        <w:rPr>
          <w:sz w:val="24"/>
          <w:szCs w:val="24"/>
          <w:lang w:val="ru-RU"/>
        </w:rPr>
        <w:t>я</w:t>
      </w:r>
      <w:r>
        <w:rPr>
          <w:sz w:val="24"/>
          <w:szCs w:val="24"/>
        </w:rPr>
        <w:t>м</w:t>
      </w:r>
      <w:r>
        <w:rPr>
          <w:sz w:val="24"/>
          <w:szCs w:val="24"/>
          <w:lang w:val="ru-RU"/>
        </w:rPr>
        <w:t>и</w:t>
      </w:r>
      <w:r>
        <w:rPr>
          <w:sz w:val="24"/>
          <w:szCs w:val="24"/>
        </w:rPr>
        <w:t xml:space="preserve"> воспроизвод</w:t>
      </w:r>
      <w:r>
        <w:rPr>
          <w:sz w:val="24"/>
          <w:szCs w:val="24"/>
          <w:lang w:val="ru-RU"/>
        </w:rPr>
        <w:t>итель</w:t>
      </w:r>
      <w:r>
        <w:rPr>
          <w:sz w:val="24"/>
          <w:szCs w:val="24"/>
        </w:rPr>
        <w:t>ных функци</w:t>
      </w:r>
      <w:r>
        <w:rPr>
          <w:sz w:val="24"/>
          <w:szCs w:val="24"/>
          <w:lang w:val="ru-RU"/>
        </w:rPr>
        <w:t>й вылечено 175 голов, или 82,5%, с воспалением слизистой матки - 84,2%, с фолликулярной кистой - 88,9%, с гипофункцией яичников - 79,1%. Лечение проводили по разработанными нами схемами.</w:t>
      </w:r>
    </w:p>
    <w:p w:rsidR="005A489B" w:rsidRDefault="00CF536A">
      <w:pPr>
        <w:autoSpaceDE w:val="0"/>
        <w:autoSpaceDN w:val="0"/>
        <w:adjustRightInd w:val="0"/>
        <w:spacing w:after="0" w:line="360" w:lineRule="auto"/>
        <w:ind w:firstLine="709"/>
        <w:jc w:val="both"/>
        <w:rPr>
          <w:sz w:val="24"/>
          <w:szCs w:val="24"/>
        </w:rPr>
      </w:pPr>
      <w:r>
        <w:rPr>
          <w:rFonts w:eastAsia="Times New Roman"/>
          <w:sz w:val="24"/>
          <w:szCs w:val="24"/>
        </w:rPr>
        <w:t>Эндометриты относятся к числу наиболее распространенных акушерско-гинекологических заболеваний коров. Они наблюдаются в основном как осложнения родов и послеродового периода (инфицирование и травмирование слизистой оболочки матки при трудных родах, задержании последа, субинволюции матки и т.д.).</w:t>
      </w:r>
      <w:r>
        <w:rPr>
          <w:sz w:val="24"/>
          <w:szCs w:val="24"/>
        </w:rPr>
        <w:t xml:space="preserve"> Схема лечения коров с эндометритом показан</w:t>
      </w:r>
      <w:r>
        <w:rPr>
          <w:sz w:val="24"/>
          <w:szCs w:val="24"/>
          <w:lang w:val="ru-RU"/>
        </w:rPr>
        <w:t>а</w:t>
      </w:r>
      <w:r>
        <w:rPr>
          <w:sz w:val="24"/>
          <w:szCs w:val="24"/>
        </w:rPr>
        <w:t xml:space="preserve"> в приложении Б</w:t>
      </w:r>
      <w:r>
        <w:rPr>
          <w:sz w:val="24"/>
          <w:szCs w:val="24"/>
          <w:lang w:val="ru-RU"/>
        </w:rPr>
        <w:t>,</w:t>
      </w:r>
      <w:r>
        <w:rPr>
          <w:sz w:val="24"/>
          <w:szCs w:val="24"/>
        </w:rPr>
        <w:t xml:space="preserve"> таблице </w:t>
      </w:r>
      <w:r>
        <w:rPr>
          <w:sz w:val="24"/>
          <w:szCs w:val="24"/>
          <w:lang w:val="ru-RU"/>
        </w:rPr>
        <w:t>Б.2</w:t>
      </w:r>
      <w:r>
        <w:rPr>
          <w:sz w:val="24"/>
          <w:szCs w:val="24"/>
        </w:rPr>
        <w:t>.</w:t>
      </w:r>
    </w:p>
    <w:p w:rsidR="005A489B" w:rsidRDefault="00CF536A">
      <w:pPr>
        <w:pStyle w:val="af9"/>
        <w:spacing w:before="0" w:beforeAutospacing="0" w:after="0" w:afterAutospacing="0" w:line="360" w:lineRule="auto"/>
        <w:ind w:firstLine="709"/>
        <w:jc w:val="both"/>
        <w:rPr>
          <w:szCs w:val="24"/>
        </w:rPr>
      </w:pPr>
      <w:r>
        <w:rPr>
          <w:szCs w:val="24"/>
        </w:rPr>
        <w:t>При фолликулярной кисте повышается уровень секреции эстрогенов. С течением времени секреция эстрогенов может прекращаться. В данном случае, киста может заменяться новой фолликулярной структурой или превращаться в новую кисту. При сохранении кисты яичников в течение длительного времени секреция эстрогенов усиливается и происходит многократное образование фолликулярных кист, вследствие чего может наблюдаться удлинение стадии половой охоты – нимфомания. При нимфомании признаки половой охоты наблюдаются через каждые 2-5 дней. Отличительными признаками нимфомании являются: расслабление крестцово - седалищных связок (впадины между седалищным бугром и корнем хвоста), чрезмерный отек вульвы, длительные и обильные выделения из влагалища, частый беспокойный рев, агрессивность. В приложении Б</w:t>
      </w:r>
      <w:r>
        <w:rPr>
          <w:szCs w:val="24"/>
          <w:lang w:val="ru-RU"/>
        </w:rPr>
        <w:t>,</w:t>
      </w:r>
      <w:r>
        <w:rPr>
          <w:szCs w:val="24"/>
        </w:rPr>
        <w:t xml:space="preserve"> таблице </w:t>
      </w:r>
      <w:r>
        <w:rPr>
          <w:szCs w:val="24"/>
          <w:lang w:val="ru-RU"/>
        </w:rPr>
        <w:t>Б.3</w:t>
      </w:r>
      <w:r>
        <w:rPr>
          <w:szCs w:val="24"/>
        </w:rPr>
        <w:t xml:space="preserve"> приведена схема лечения коров при фолликулярной кисте яичников.</w:t>
      </w:r>
      <w:r>
        <w:rPr>
          <w:szCs w:val="24"/>
          <w:lang w:val="ru-RU"/>
        </w:rPr>
        <w:t xml:space="preserve"> </w:t>
      </w:r>
      <w:r>
        <w:rPr>
          <w:szCs w:val="24"/>
        </w:rPr>
        <w:t xml:space="preserve">В первую очередь, при лечении для животного создаются хорошие условия содержания, кормления, устраняются другие патологии, если они </w:t>
      </w:r>
      <w:r>
        <w:rPr>
          <w:szCs w:val="24"/>
        </w:rPr>
        <w:lastRenderedPageBreak/>
        <w:t>имеются. Лечение может предусматривать 2 метода: оперативный и медикаментозный. Оперативные методы (раздавливание кисты, пункция) малоэффективны и не рекомендуются, так как они могут привести к осложнениям в виде травм, кровоизлияний, развитию спаек в яичниках, обратному восстановлению кист и, в итоге, привести к бесплодию.</w:t>
      </w:r>
      <w:r>
        <w:rPr>
          <w:szCs w:val="24"/>
          <w:lang w:val="ru-RU"/>
        </w:rPr>
        <w:t xml:space="preserve"> </w:t>
      </w:r>
      <w:r>
        <w:rPr>
          <w:szCs w:val="24"/>
        </w:rPr>
        <w:t xml:space="preserve">Медикаментозное лечение включает применение гормональных препаратов. </w:t>
      </w:r>
      <w:hyperlink r:id="rId17" w:history="1">
        <w:r>
          <w:rPr>
            <w:szCs w:val="24"/>
          </w:rPr>
          <w:t>БАГ-</w:t>
        </w:r>
        <w:r>
          <w:rPr>
            <w:szCs w:val="24"/>
            <w:lang w:val="ru-RU"/>
          </w:rPr>
          <w:t xml:space="preserve"> </w:t>
        </w:r>
        <w:r>
          <w:rPr>
            <w:szCs w:val="24"/>
          </w:rPr>
          <w:t>Сурфагон</w:t>
        </w:r>
      </w:hyperlink>
      <w:r>
        <w:rPr>
          <w:szCs w:val="24"/>
        </w:rPr>
        <w:t xml:space="preserve"> на основе аналога гонадотропин-рилизинг-гормона вводят три раза с интервалом 24 часа, что вызывает лютеинизацию кисты с последующим ее превращением в лютеиновую кисту. На 11 день после первого введения данного препарата вводят</w:t>
      </w:r>
      <w:r>
        <w:rPr>
          <w:szCs w:val="24"/>
          <w:lang w:val="ru-RU"/>
        </w:rPr>
        <w:t xml:space="preserve"> </w:t>
      </w:r>
      <w:hyperlink r:id="rId18" w:history="1">
        <w:r>
          <w:rPr>
            <w:szCs w:val="24"/>
          </w:rPr>
          <w:t>БАГ-Эстрофан</w:t>
        </w:r>
      </w:hyperlink>
      <w:r>
        <w:rPr>
          <w:szCs w:val="24"/>
        </w:rPr>
        <w:t> на основе простагландинов.</w:t>
      </w:r>
      <w:r>
        <w:rPr>
          <w:szCs w:val="24"/>
          <w:lang w:val="ru-RU"/>
        </w:rPr>
        <w:t xml:space="preserve"> </w:t>
      </w:r>
      <w:hyperlink r:id="rId19" w:history="1">
        <w:r>
          <w:rPr>
            <w:szCs w:val="24"/>
          </w:rPr>
          <w:t>БАГ-Эстрофан</w:t>
        </w:r>
      </w:hyperlink>
      <w:r>
        <w:rPr>
          <w:szCs w:val="24"/>
          <w:lang w:val="ru-RU"/>
        </w:rPr>
        <w:t xml:space="preserve"> </w:t>
      </w:r>
      <w:r>
        <w:rPr>
          <w:szCs w:val="24"/>
        </w:rPr>
        <w:t xml:space="preserve">вызывает рассасывание лютеиновой ткани, которая к данному времени становится чувствительной к действию простагландинов. </w:t>
      </w:r>
    </w:p>
    <w:p w:rsidR="005A489B" w:rsidRDefault="00CF536A">
      <w:pPr>
        <w:pStyle w:val="af9"/>
        <w:spacing w:before="0" w:beforeAutospacing="0" w:after="0" w:afterAutospacing="0" w:line="360" w:lineRule="auto"/>
        <w:ind w:firstLine="709"/>
        <w:jc w:val="both"/>
        <w:rPr>
          <w:szCs w:val="24"/>
        </w:rPr>
      </w:pPr>
      <w:r>
        <w:rPr>
          <w:szCs w:val="24"/>
        </w:rPr>
        <w:t>Коровам с гипофункцией яичников</w:t>
      </w:r>
      <w:r>
        <w:rPr>
          <w:szCs w:val="24"/>
          <w:u w:val="single"/>
        </w:rPr>
        <w:t>,</w:t>
      </w:r>
      <w:r>
        <w:rPr>
          <w:szCs w:val="24"/>
        </w:rPr>
        <w:t xml:space="preserve"> проявляющейся  задержкой овуляции или ановуляцией, в день проявления феноменов стадии возбуждения полового цикла (перед или после первого осеменения животного) внутримышечно инъецируют </w:t>
      </w:r>
      <w:hyperlink r:id="rId20" w:history="1">
        <w:r>
          <w:rPr>
            <w:szCs w:val="24"/>
          </w:rPr>
          <w:t>сурфагон</w:t>
        </w:r>
      </w:hyperlink>
      <w:r>
        <w:rPr>
          <w:szCs w:val="24"/>
        </w:rPr>
        <w:t xml:space="preserve"> в дозе 2,0 – 2,5</w:t>
      </w:r>
      <w:r>
        <w:rPr>
          <w:szCs w:val="24"/>
          <w:lang w:val="ru-RU"/>
        </w:rPr>
        <w:t xml:space="preserve"> </w:t>
      </w:r>
      <w:r>
        <w:rPr>
          <w:szCs w:val="24"/>
        </w:rPr>
        <w:t>мл.</w:t>
      </w:r>
      <w:r>
        <w:rPr>
          <w:szCs w:val="24"/>
          <w:lang w:val="ru-RU"/>
        </w:rPr>
        <w:t xml:space="preserve"> </w:t>
      </w:r>
      <w:r>
        <w:rPr>
          <w:szCs w:val="24"/>
        </w:rPr>
        <w:t xml:space="preserve">Животным с ановуляторными половыми циклами назначают также сывороточный гонадотропин, который вводят подкожно за 2 - 3 дня до предполагаемого наступления очередной стадии возбуждения (17 - 19 день после предыдущего полового цикла и осеменения) в дозе 2,5 тыс. м.е. (5 - 6 м.е. на 1 кг массы тела). При ановуляторном половом цикле, сопровождающемся лютеинизацией неовулировавшего фолликула, определяемого в яичнике при ректальном исследовании на 6 - 8 день в виде полостного образования флюктуацией, однократно внутримышечно вводят один из препаратов простагландина мультивит 15 мл внутримышечно эстрафан в дозе 2 мл, а при проявлении стадии возбуждения (при осеменении) — сурфагон или фоллигон — 2,0 – 2,5 мл. </w:t>
      </w:r>
      <w:r>
        <w:t>В приложении Б</w:t>
      </w:r>
      <w:r>
        <w:rPr>
          <w:lang w:val="ru-RU"/>
        </w:rPr>
        <w:t xml:space="preserve">, </w:t>
      </w:r>
      <w:r>
        <w:t xml:space="preserve">таблице </w:t>
      </w:r>
      <w:r>
        <w:rPr>
          <w:lang w:val="ru-RU"/>
        </w:rPr>
        <w:t>Б.4</w:t>
      </w:r>
      <w:r>
        <w:t xml:space="preserve"> приведена схема лечения коров при гипофункции яичников.</w:t>
      </w:r>
    </w:p>
    <w:p w:rsidR="005A489B" w:rsidRDefault="00CF536A">
      <w:pPr>
        <w:spacing w:after="0" w:line="360" w:lineRule="auto"/>
        <w:ind w:firstLine="709"/>
        <w:jc w:val="both"/>
        <w:rPr>
          <w:sz w:val="24"/>
          <w:szCs w:val="24"/>
        </w:rPr>
      </w:pPr>
      <w:r>
        <w:rPr>
          <w:sz w:val="24"/>
          <w:szCs w:val="24"/>
        </w:rPr>
        <w:t>В ходе научно-исследовательских работ в хозяйствах были определены  результаты пролеченных животных обработанных с препаратом «Фертагил»</w:t>
      </w:r>
      <w:r>
        <w:rPr>
          <w:sz w:val="24"/>
          <w:szCs w:val="24"/>
          <w:lang w:val="ru-RU"/>
        </w:rPr>
        <w:t xml:space="preserve"> и «Сурфагон»</w:t>
      </w:r>
      <w:r>
        <w:rPr>
          <w:sz w:val="24"/>
          <w:szCs w:val="24"/>
        </w:rPr>
        <w:t xml:space="preserve"> (</w:t>
      </w:r>
      <w:r>
        <w:rPr>
          <w:color w:val="000000" w:themeColor="text1"/>
          <w:sz w:val="24"/>
          <w:szCs w:val="24"/>
        </w:rPr>
        <w:t xml:space="preserve">таблица </w:t>
      </w:r>
      <w:r>
        <w:rPr>
          <w:color w:val="000000" w:themeColor="text1"/>
          <w:sz w:val="24"/>
          <w:szCs w:val="24"/>
          <w:lang w:val="ru-RU"/>
        </w:rPr>
        <w:t>2</w:t>
      </w:r>
      <w:r>
        <w:rPr>
          <w:color w:val="000000" w:themeColor="text1"/>
          <w:sz w:val="24"/>
          <w:szCs w:val="24"/>
        </w:rPr>
        <w:t>)</w:t>
      </w:r>
      <w:r>
        <w:rPr>
          <w:sz w:val="24"/>
          <w:szCs w:val="24"/>
        </w:rPr>
        <w:t>.</w:t>
      </w:r>
    </w:p>
    <w:p w:rsidR="005A489B" w:rsidRDefault="00CF536A" w:rsidP="001E199E">
      <w:pPr>
        <w:spacing w:after="0" w:line="240" w:lineRule="auto"/>
        <w:contextualSpacing/>
        <w:jc w:val="both"/>
        <w:rPr>
          <w:sz w:val="24"/>
          <w:szCs w:val="24"/>
          <w:lang w:val="ru-RU"/>
        </w:rPr>
      </w:pPr>
      <w:r>
        <w:rPr>
          <w:sz w:val="24"/>
          <w:szCs w:val="24"/>
        </w:rPr>
        <w:t>Таблица</w:t>
      </w:r>
      <w:r>
        <w:rPr>
          <w:sz w:val="24"/>
          <w:szCs w:val="24"/>
          <w:lang w:val="ru-RU"/>
        </w:rPr>
        <w:t xml:space="preserve"> 2</w:t>
      </w:r>
      <w:r>
        <w:rPr>
          <w:sz w:val="24"/>
          <w:szCs w:val="24"/>
        </w:rPr>
        <w:t xml:space="preserve"> - Сравнительные результаты использования релизинг-гормонов при</w:t>
      </w:r>
      <w:r>
        <w:rPr>
          <w:sz w:val="24"/>
          <w:szCs w:val="24"/>
          <w:lang w:val="ru-RU"/>
        </w:rPr>
        <w:t xml:space="preserve"> </w:t>
      </w:r>
      <w:r>
        <w:rPr>
          <w:sz w:val="24"/>
          <w:szCs w:val="24"/>
        </w:rPr>
        <w:t>фолликулярной кисте яичников у коров</w:t>
      </w:r>
      <w:r>
        <w:rPr>
          <w:sz w:val="24"/>
          <w:szCs w:val="24"/>
          <w:lang w:val="ru-RU"/>
        </w:rPr>
        <w:t xml:space="preserve"> </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7"/>
        <w:gridCol w:w="1687"/>
        <w:gridCol w:w="1684"/>
        <w:gridCol w:w="1534"/>
        <w:gridCol w:w="1835"/>
        <w:gridCol w:w="1559"/>
      </w:tblGrid>
      <w:tr w:rsidR="005A489B" w:rsidRPr="00624A11" w:rsidTr="00624A11">
        <w:trPr>
          <w:trHeight w:val="397"/>
          <w:jc w:val="center"/>
        </w:trPr>
        <w:tc>
          <w:tcPr>
            <w:tcW w:w="662" w:type="pct"/>
            <w:vMerge w:val="restart"/>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Препарат</w:t>
            </w:r>
          </w:p>
        </w:tc>
        <w:tc>
          <w:tcPr>
            <w:tcW w:w="882" w:type="pct"/>
            <w:vMerge w:val="restart"/>
            <w:tcBorders>
              <w:top w:val="single" w:sz="4" w:space="0" w:color="auto"/>
              <w:left w:val="single" w:sz="4" w:space="0" w:color="auto"/>
              <w:bottom w:val="single" w:sz="4" w:space="0" w:color="auto"/>
              <w:right w:val="single" w:sz="4" w:space="0" w:color="auto"/>
            </w:tcBorders>
          </w:tcPr>
          <w:p w:rsidR="005A489B" w:rsidRPr="00624A11" w:rsidRDefault="005A489B">
            <w:pPr>
              <w:spacing w:after="0" w:line="360" w:lineRule="auto"/>
              <w:contextualSpacing/>
              <w:jc w:val="center"/>
              <w:rPr>
                <w:rFonts w:eastAsiaTheme="minorEastAsia"/>
                <w:sz w:val="22"/>
                <w:szCs w:val="22"/>
                <w:lang w:eastAsia="zh-CN"/>
              </w:rPr>
            </w:pPr>
          </w:p>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Всего гол.</w:t>
            </w:r>
          </w:p>
        </w:tc>
        <w:tc>
          <w:tcPr>
            <w:tcW w:w="1681"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Излечено по 1 курсу</w:t>
            </w:r>
          </w:p>
        </w:tc>
        <w:tc>
          <w:tcPr>
            <w:tcW w:w="1775"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Плодотворно осеменено из числа излеченных голов</w:t>
            </w:r>
          </w:p>
        </w:tc>
      </w:tr>
      <w:tr w:rsidR="005A489B" w:rsidRPr="00624A11" w:rsidTr="00624A11">
        <w:trPr>
          <w:trHeight w:val="90"/>
          <w:jc w:val="center"/>
        </w:trPr>
        <w:tc>
          <w:tcPr>
            <w:tcW w:w="662" w:type="pct"/>
            <w:vMerge/>
            <w:tcBorders>
              <w:top w:val="single" w:sz="4" w:space="0" w:color="auto"/>
              <w:left w:val="single" w:sz="4" w:space="0" w:color="auto"/>
              <w:bottom w:val="single" w:sz="4" w:space="0" w:color="auto"/>
              <w:right w:val="single" w:sz="4" w:space="0" w:color="auto"/>
            </w:tcBorders>
            <w:vAlign w:val="center"/>
          </w:tcPr>
          <w:p w:rsidR="005A489B" w:rsidRPr="00624A11" w:rsidRDefault="005A489B">
            <w:pPr>
              <w:spacing w:after="0" w:line="360" w:lineRule="auto"/>
              <w:rPr>
                <w:rFonts w:eastAsiaTheme="minorEastAsia"/>
                <w:sz w:val="22"/>
                <w:szCs w:val="22"/>
                <w:lang w:eastAsia="zh-CN"/>
              </w:rPr>
            </w:pPr>
          </w:p>
        </w:tc>
        <w:tc>
          <w:tcPr>
            <w:tcW w:w="882" w:type="pct"/>
            <w:vMerge/>
            <w:tcBorders>
              <w:top w:val="single" w:sz="4" w:space="0" w:color="auto"/>
              <w:left w:val="single" w:sz="4" w:space="0" w:color="auto"/>
              <w:bottom w:val="single" w:sz="4" w:space="0" w:color="auto"/>
              <w:right w:val="single" w:sz="4" w:space="0" w:color="auto"/>
            </w:tcBorders>
            <w:vAlign w:val="center"/>
          </w:tcPr>
          <w:p w:rsidR="005A489B" w:rsidRPr="00624A11" w:rsidRDefault="005A489B">
            <w:pPr>
              <w:spacing w:after="0" w:line="360" w:lineRule="auto"/>
              <w:rPr>
                <w:rFonts w:eastAsiaTheme="minorEastAsia"/>
                <w:sz w:val="22"/>
                <w:szCs w:val="22"/>
                <w:lang w:eastAsia="zh-CN"/>
              </w:rPr>
            </w:pPr>
          </w:p>
        </w:tc>
        <w:tc>
          <w:tcPr>
            <w:tcW w:w="880"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val="en-US" w:eastAsia="zh-CN"/>
              </w:rPr>
            </w:pPr>
            <w:r w:rsidRPr="00624A11">
              <w:rPr>
                <w:sz w:val="22"/>
                <w:szCs w:val="22"/>
              </w:rPr>
              <w:t>n</w:t>
            </w:r>
          </w:p>
        </w:tc>
        <w:tc>
          <w:tcPr>
            <w:tcW w:w="802"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val="en-US" w:eastAsia="zh-CN"/>
              </w:rPr>
            </w:pPr>
            <w:r w:rsidRPr="00624A11">
              <w:rPr>
                <w:sz w:val="22"/>
                <w:szCs w:val="22"/>
              </w:rPr>
              <w:t>%</w:t>
            </w:r>
          </w:p>
        </w:tc>
        <w:tc>
          <w:tcPr>
            <w:tcW w:w="959" w:type="pct"/>
            <w:tcBorders>
              <w:top w:val="single" w:sz="4" w:space="0" w:color="auto"/>
              <w:left w:val="single" w:sz="4" w:space="0" w:color="auto"/>
              <w:bottom w:val="single" w:sz="4" w:space="0" w:color="auto"/>
              <w:right w:val="single" w:sz="4" w:space="0" w:color="auto"/>
            </w:tcBorders>
          </w:tcPr>
          <w:p w:rsidR="005A489B" w:rsidRPr="00624A11" w:rsidRDefault="00CF536A">
            <w:pPr>
              <w:tabs>
                <w:tab w:val="left" w:pos="418"/>
                <w:tab w:val="center" w:pos="742"/>
              </w:tabs>
              <w:spacing w:after="0" w:line="360" w:lineRule="auto"/>
              <w:contextualSpacing/>
              <w:jc w:val="center"/>
              <w:rPr>
                <w:rFonts w:eastAsiaTheme="minorEastAsia"/>
                <w:sz w:val="22"/>
                <w:szCs w:val="22"/>
                <w:lang w:val="en-US" w:eastAsia="zh-CN"/>
              </w:rPr>
            </w:pPr>
            <w:r w:rsidRPr="00624A11">
              <w:rPr>
                <w:sz w:val="22"/>
                <w:szCs w:val="22"/>
              </w:rPr>
              <w:t>n</w:t>
            </w:r>
          </w:p>
        </w:tc>
        <w:tc>
          <w:tcPr>
            <w:tcW w:w="816"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val="en-US" w:eastAsia="zh-CN"/>
              </w:rPr>
            </w:pPr>
            <w:r w:rsidRPr="00624A11">
              <w:rPr>
                <w:sz w:val="22"/>
                <w:szCs w:val="22"/>
              </w:rPr>
              <w:t>%</w:t>
            </w:r>
          </w:p>
        </w:tc>
      </w:tr>
      <w:tr w:rsidR="00624A11" w:rsidRPr="00624A11" w:rsidTr="00624A11">
        <w:trPr>
          <w:trHeight w:val="90"/>
          <w:jc w:val="center"/>
        </w:trPr>
        <w:tc>
          <w:tcPr>
            <w:tcW w:w="662" w:type="pct"/>
            <w:tcBorders>
              <w:top w:val="single" w:sz="4" w:space="0" w:color="auto"/>
              <w:left w:val="single" w:sz="4" w:space="0" w:color="auto"/>
              <w:bottom w:val="single" w:sz="4" w:space="0" w:color="auto"/>
              <w:right w:val="single" w:sz="4" w:space="0" w:color="auto"/>
            </w:tcBorders>
            <w:vAlign w:val="center"/>
          </w:tcPr>
          <w:p w:rsidR="00624A11" w:rsidRPr="00624A11" w:rsidRDefault="00624A11" w:rsidP="00624A11">
            <w:pPr>
              <w:spacing w:after="0" w:line="360" w:lineRule="auto"/>
              <w:jc w:val="center"/>
              <w:rPr>
                <w:rFonts w:eastAsiaTheme="minorEastAsia"/>
                <w:sz w:val="22"/>
                <w:szCs w:val="22"/>
                <w:lang w:val="en-US" w:eastAsia="zh-CN"/>
              </w:rPr>
            </w:pPr>
            <w:r>
              <w:rPr>
                <w:rFonts w:eastAsiaTheme="minorEastAsia"/>
                <w:sz w:val="22"/>
                <w:szCs w:val="22"/>
                <w:lang w:val="en-US" w:eastAsia="zh-CN"/>
              </w:rPr>
              <w:t>1</w:t>
            </w:r>
          </w:p>
        </w:tc>
        <w:tc>
          <w:tcPr>
            <w:tcW w:w="882" w:type="pct"/>
            <w:tcBorders>
              <w:top w:val="single" w:sz="4" w:space="0" w:color="auto"/>
              <w:left w:val="single" w:sz="4" w:space="0" w:color="auto"/>
              <w:bottom w:val="single" w:sz="4" w:space="0" w:color="auto"/>
              <w:right w:val="single" w:sz="4" w:space="0" w:color="auto"/>
            </w:tcBorders>
            <w:vAlign w:val="center"/>
          </w:tcPr>
          <w:p w:rsidR="00624A11" w:rsidRPr="00624A11" w:rsidRDefault="00624A11" w:rsidP="00624A11">
            <w:pPr>
              <w:spacing w:after="0" w:line="360" w:lineRule="auto"/>
              <w:jc w:val="center"/>
              <w:rPr>
                <w:rFonts w:eastAsiaTheme="minorEastAsia"/>
                <w:sz w:val="22"/>
                <w:szCs w:val="22"/>
                <w:lang w:val="en-US" w:eastAsia="zh-CN"/>
              </w:rPr>
            </w:pPr>
            <w:r>
              <w:rPr>
                <w:rFonts w:eastAsiaTheme="minorEastAsia"/>
                <w:sz w:val="22"/>
                <w:szCs w:val="22"/>
                <w:lang w:val="en-US" w:eastAsia="zh-CN"/>
              </w:rPr>
              <w:t>2</w:t>
            </w:r>
          </w:p>
        </w:tc>
        <w:tc>
          <w:tcPr>
            <w:tcW w:w="880" w:type="pct"/>
            <w:tcBorders>
              <w:top w:val="single" w:sz="4" w:space="0" w:color="auto"/>
              <w:left w:val="single" w:sz="4" w:space="0" w:color="auto"/>
              <w:bottom w:val="single" w:sz="4" w:space="0" w:color="auto"/>
              <w:right w:val="single" w:sz="4" w:space="0" w:color="auto"/>
            </w:tcBorders>
          </w:tcPr>
          <w:p w:rsidR="00624A11" w:rsidRPr="00624A11" w:rsidRDefault="00624A11">
            <w:pPr>
              <w:spacing w:after="0" w:line="360" w:lineRule="auto"/>
              <w:contextualSpacing/>
              <w:jc w:val="center"/>
              <w:rPr>
                <w:sz w:val="22"/>
                <w:szCs w:val="22"/>
                <w:lang w:val="en-US"/>
              </w:rPr>
            </w:pPr>
            <w:r>
              <w:rPr>
                <w:sz w:val="22"/>
                <w:szCs w:val="22"/>
                <w:lang w:val="en-US"/>
              </w:rPr>
              <w:t>3</w:t>
            </w:r>
          </w:p>
        </w:tc>
        <w:tc>
          <w:tcPr>
            <w:tcW w:w="802" w:type="pct"/>
            <w:tcBorders>
              <w:top w:val="single" w:sz="4" w:space="0" w:color="auto"/>
              <w:left w:val="single" w:sz="4" w:space="0" w:color="auto"/>
              <w:bottom w:val="single" w:sz="4" w:space="0" w:color="auto"/>
              <w:right w:val="single" w:sz="4" w:space="0" w:color="auto"/>
            </w:tcBorders>
          </w:tcPr>
          <w:p w:rsidR="00624A11" w:rsidRPr="00624A11" w:rsidRDefault="00624A11">
            <w:pPr>
              <w:spacing w:after="0" w:line="360" w:lineRule="auto"/>
              <w:contextualSpacing/>
              <w:jc w:val="center"/>
              <w:rPr>
                <w:sz w:val="22"/>
                <w:szCs w:val="22"/>
                <w:lang w:val="en-US"/>
              </w:rPr>
            </w:pPr>
            <w:r>
              <w:rPr>
                <w:sz w:val="22"/>
                <w:szCs w:val="22"/>
                <w:lang w:val="en-US"/>
              </w:rPr>
              <w:t>4</w:t>
            </w:r>
          </w:p>
        </w:tc>
        <w:tc>
          <w:tcPr>
            <w:tcW w:w="959" w:type="pct"/>
            <w:tcBorders>
              <w:top w:val="single" w:sz="4" w:space="0" w:color="auto"/>
              <w:left w:val="single" w:sz="4" w:space="0" w:color="auto"/>
              <w:bottom w:val="single" w:sz="4" w:space="0" w:color="auto"/>
              <w:right w:val="single" w:sz="4" w:space="0" w:color="auto"/>
            </w:tcBorders>
          </w:tcPr>
          <w:p w:rsidR="00624A11" w:rsidRPr="00624A11" w:rsidRDefault="00624A11">
            <w:pPr>
              <w:tabs>
                <w:tab w:val="left" w:pos="418"/>
                <w:tab w:val="center" w:pos="742"/>
              </w:tabs>
              <w:spacing w:after="0" w:line="360" w:lineRule="auto"/>
              <w:contextualSpacing/>
              <w:jc w:val="center"/>
              <w:rPr>
                <w:sz w:val="22"/>
                <w:szCs w:val="22"/>
                <w:lang w:val="en-US"/>
              </w:rPr>
            </w:pPr>
            <w:r>
              <w:rPr>
                <w:sz w:val="22"/>
                <w:szCs w:val="22"/>
                <w:lang w:val="en-US"/>
              </w:rPr>
              <w:t>5</w:t>
            </w:r>
          </w:p>
        </w:tc>
        <w:tc>
          <w:tcPr>
            <w:tcW w:w="816" w:type="pct"/>
            <w:tcBorders>
              <w:top w:val="single" w:sz="4" w:space="0" w:color="auto"/>
              <w:left w:val="single" w:sz="4" w:space="0" w:color="auto"/>
              <w:bottom w:val="single" w:sz="4" w:space="0" w:color="auto"/>
              <w:right w:val="single" w:sz="4" w:space="0" w:color="auto"/>
            </w:tcBorders>
          </w:tcPr>
          <w:p w:rsidR="00624A11" w:rsidRPr="00624A11" w:rsidRDefault="00624A11">
            <w:pPr>
              <w:spacing w:after="0" w:line="360" w:lineRule="auto"/>
              <w:contextualSpacing/>
              <w:jc w:val="center"/>
              <w:rPr>
                <w:sz w:val="22"/>
                <w:szCs w:val="22"/>
                <w:lang w:val="en-US"/>
              </w:rPr>
            </w:pPr>
            <w:r>
              <w:rPr>
                <w:sz w:val="22"/>
                <w:szCs w:val="22"/>
                <w:lang w:val="en-US"/>
              </w:rPr>
              <w:t>6</w:t>
            </w:r>
          </w:p>
        </w:tc>
      </w:tr>
      <w:tr w:rsidR="005A489B" w:rsidRPr="00624A11">
        <w:trPr>
          <w:trHeight w:val="157"/>
          <w:jc w:val="center"/>
        </w:trPr>
        <w:tc>
          <w:tcPr>
            <w:tcW w:w="5000" w:type="pct"/>
            <w:gridSpan w:val="6"/>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val="en-US" w:eastAsia="zh-CN"/>
              </w:rPr>
            </w:pPr>
            <w:r w:rsidRPr="00624A11">
              <w:rPr>
                <w:sz w:val="22"/>
                <w:szCs w:val="22"/>
              </w:rPr>
              <w:t>КХ «Айдарбаев Е.»</w:t>
            </w:r>
          </w:p>
        </w:tc>
      </w:tr>
      <w:tr w:rsidR="005A489B" w:rsidRPr="00624A11" w:rsidTr="00624A11">
        <w:trPr>
          <w:trHeight w:val="158"/>
          <w:jc w:val="center"/>
        </w:trPr>
        <w:tc>
          <w:tcPr>
            <w:tcW w:w="662"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rPr>
                <w:rFonts w:eastAsiaTheme="minorEastAsia"/>
                <w:sz w:val="22"/>
                <w:szCs w:val="22"/>
                <w:lang w:eastAsia="zh-CN"/>
              </w:rPr>
            </w:pPr>
            <w:r w:rsidRPr="00624A11">
              <w:rPr>
                <w:sz w:val="22"/>
                <w:szCs w:val="22"/>
              </w:rPr>
              <w:t>Фертагил</w:t>
            </w:r>
          </w:p>
        </w:tc>
        <w:tc>
          <w:tcPr>
            <w:tcW w:w="882"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6</w:t>
            </w:r>
          </w:p>
        </w:tc>
        <w:tc>
          <w:tcPr>
            <w:tcW w:w="880"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6</w:t>
            </w:r>
          </w:p>
        </w:tc>
        <w:tc>
          <w:tcPr>
            <w:tcW w:w="802"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100</w:t>
            </w:r>
          </w:p>
        </w:tc>
        <w:tc>
          <w:tcPr>
            <w:tcW w:w="959"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5</w:t>
            </w:r>
          </w:p>
        </w:tc>
        <w:tc>
          <w:tcPr>
            <w:tcW w:w="816"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83,3</w:t>
            </w:r>
          </w:p>
        </w:tc>
      </w:tr>
      <w:tr w:rsidR="005A489B" w:rsidRPr="00624A11" w:rsidTr="00624A11">
        <w:trPr>
          <w:trHeight w:val="162"/>
          <w:jc w:val="center"/>
        </w:trPr>
        <w:tc>
          <w:tcPr>
            <w:tcW w:w="662"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rPr>
                <w:rFonts w:eastAsiaTheme="minorEastAsia"/>
                <w:sz w:val="22"/>
                <w:szCs w:val="22"/>
                <w:lang w:eastAsia="zh-CN"/>
              </w:rPr>
            </w:pPr>
            <w:r w:rsidRPr="00624A11">
              <w:rPr>
                <w:sz w:val="22"/>
                <w:szCs w:val="22"/>
              </w:rPr>
              <w:t>Сурфагон</w:t>
            </w:r>
          </w:p>
        </w:tc>
        <w:tc>
          <w:tcPr>
            <w:tcW w:w="882"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5</w:t>
            </w:r>
          </w:p>
        </w:tc>
        <w:tc>
          <w:tcPr>
            <w:tcW w:w="880"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4</w:t>
            </w:r>
          </w:p>
        </w:tc>
        <w:tc>
          <w:tcPr>
            <w:tcW w:w="802"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80</w:t>
            </w:r>
          </w:p>
        </w:tc>
        <w:tc>
          <w:tcPr>
            <w:tcW w:w="959"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4</w:t>
            </w:r>
          </w:p>
        </w:tc>
        <w:tc>
          <w:tcPr>
            <w:tcW w:w="816"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100</w:t>
            </w:r>
          </w:p>
        </w:tc>
      </w:tr>
    </w:tbl>
    <w:p w:rsidR="00624A11" w:rsidRPr="00624A11" w:rsidRDefault="00624A11" w:rsidP="00624A11">
      <w:pPr>
        <w:spacing w:after="0" w:line="360" w:lineRule="auto"/>
        <w:rPr>
          <w:sz w:val="24"/>
          <w:szCs w:val="24"/>
          <w:lang w:val="ru-RU"/>
        </w:rPr>
      </w:pPr>
      <w:r>
        <w:br w:type="page"/>
      </w:r>
      <w:r>
        <w:rPr>
          <w:sz w:val="24"/>
          <w:szCs w:val="24"/>
          <w:lang w:val="ru-RU"/>
        </w:rPr>
        <w:lastRenderedPageBreak/>
        <w:t>Продолжение таблицы 2</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0"/>
        <w:gridCol w:w="8"/>
        <w:gridCol w:w="1676"/>
        <w:gridCol w:w="11"/>
        <w:gridCol w:w="1672"/>
        <w:gridCol w:w="11"/>
        <w:gridCol w:w="1513"/>
        <w:gridCol w:w="21"/>
        <w:gridCol w:w="1814"/>
        <w:gridCol w:w="21"/>
        <w:gridCol w:w="1559"/>
      </w:tblGrid>
      <w:tr w:rsidR="00624A11" w:rsidRPr="00624A11" w:rsidTr="00624A11">
        <w:trPr>
          <w:trHeight w:val="166"/>
          <w:jc w:val="center"/>
        </w:trPr>
        <w:tc>
          <w:tcPr>
            <w:tcW w:w="662" w:type="pct"/>
            <w:gridSpan w:val="2"/>
            <w:tcBorders>
              <w:top w:val="single" w:sz="4" w:space="0" w:color="auto"/>
              <w:left w:val="single" w:sz="4" w:space="0" w:color="auto"/>
              <w:bottom w:val="single" w:sz="4" w:space="0" w:color="auto"/>
              <w:right w:val="single" w:sz="4" w:space="0" w:color="auto"/>
            </w:tcBorders>
          </w:tcPr>
          <w:p w:rsidR="00624A11" w:rsidRPr="00624A11" w:rsidRDefault="00624A11" w:rsidP="00624A11">
            <w:pPr>
              <w:spacing w:after="0" w:line="360" w:lineRule="auto"/>
              <w:contextualSpacing/>
              <w:jc w:val="center"/>
              <w:rPr>
                <w:sz w:val="22"/>
                <w:szCs w:val="22"/>
                <w:lang w:val="en-US"/>
              </w:rPr>
            </w:pPr>
            <w:r>
              <w:rPr>
                <w:sz w:val="22"/>
                <w:szCs w:val="22"/>
                <w:lang w:val="en-US"/>
              </w:rPr>
              <w:t>1</w:t>
            </w:r>
          </w:p>
        </w:tc>
        <w:tc>
          <w:tcPr>
            <w:tcW w:w="882" w:type="pct"/>
            <w:gridSpan w:val="2"/>
            <w:tcBorders>
              <w:top w:val="single" w:sz="4" w:space="0" w:color="auto"/>
              <w:left w:val="single" w:sz="4" w:space="0" w:color="auto"/>
              <w:bottom w:val="single" w:sz="4" w:space="0" w:color="auto"/>
              <w:right w:val="single" w:sz="4" w:space="0" w:color="auto"/>
            </w:tcBorders>
          </w:tcPr>
          <w:p w:rsidR="00624A11" w:rsidRPr="00624A11" w:rsidRDefault="00624A11">
            <w:pPr>
              <w:spacing w:after="0" w:line="360" w:lineRule="auto"/>
              <w:contextualSpacing/>
              <w:jc w:val="center"/>
              <w:rPr>
                <w:sz w:val="22"/>
                <w:szCs w:val="22"/>
                <w:lang w:val="en-US"/>
              </w:rPr>
            </w:pPr>
            <w:r>
              <w:rPr>
                <w:sz w:val="22"/>
                <w:szCs w:val="22"/>
                <w:lang w:val="en-US"/>
              </w:rPr>
              <w:t>2</w:t>
            </w:r>
          </w:p>
        </w:tc>
        <w:tc>
          <w:tcPr>
            <w:tcW w:w="880" w:type="pct"/>
            <w:gridSpan w:val="2"/>
            <w:tcBorders>
              <w:top w:val="single" w:sz="4" w:space="0" w:color="auto"/>
              <w:left w:val="single" w:sz="4" w:space="0" w:color="auto"/>
              <w:bottom w:val="single" w:sz="4" w:space="0" w:color="auto"/>
              <w:right w:val="single" w:sz="4" w:space="0" w:color="auto"/>
            </w:tcBorders>
          </w:tcPr>
          <w:p w:rsidR="00624A11" w:rsidRPr="00624A11" w:rsidRDefault="00624A11">
            <w:pPr>
              <w:spacing w:after="0" w:line="360" w:lineRule="auto"/>
              <w:contextualSpacing/>
              <w:jc w:val="center"/>
              <w:rPr>
                <w:sz w:val="22"/>
                <w:szCs w:val="22"/>
                <w:lang w:val="en-US"/>
              </w:rPr>
            </w:pPr>
            <w:r>
              <w:rPr>
                <w:sz w:val="22"/>
                <w:szCs w:val="22"/>
                <w:lang w:val="en-US"/>
              </w:rPr>
              <w:t>3</w:t>
            </w:r>
          </w:p>
        </w:tc>
        <w:tc>
          <w:tcPr>
            <w:tcW w:w="802" w:type="pct"/>
            <w:gridSpan w:val="2"/>
            <w:tcBorders>
              <w:top w:val="single" w:sz="4" w:space="0" w:color="auto"/>
              <w:left w:val="single" w:sz="4" w:space="0" w:color="auto"/>
              <w:bottom w:val="single" w:sz="4" w:space="0" w:color="auto"/>
              <w:right w:val="single" w:sz="4" w:space="0" w:color="auto"/>
            </w:tcBorders>
          </w:tcPr>
          <w:p w:rsidR="00624A11" w:rsidRPr="00624A11" w:rsidRDefault="00624A11">
            <w:pPr>
              <w:spacing w:after="0" w:line="360" w:lineRule="auto"/>
              <w:contextualSpacing/>
              <w:jc w:val="center"/>
              <w:rPr>
                <w:sz w:val="22"/>
                <w:szCs w:val="22"/>
                <w:lang w:val="en-US"/>
              </w:rPr>
            </w:pPr>
            <w:r>
              <w:rPr>
                <w:sz w:val="22"/>
                <w:szCs w:val="22"/>
                <w:lang w:val="en-US"/>
              </w:rPr>
              <w:t>4</w:t>
            </w:r>
          </w:p>
        </w:tc>
        <w:tc>
          <w:tcPr>
            <w:tcW w:w="959" w:type="pct"/>
            <w:gridSpan w:val="2"/>
            <w:tcBorders>
              <w:top w:val="single" w:sz="4" w:space="0" w:color="auto"/>
              <w:left w:val="single" w:sz="4" w:space="0" w:color="auto"/>
              <w:bottom w:val="single" w:sz="4" w:space="0" w:color="auto"/>
              <w:right w:val="single" w:sz="4" w:space="0" w:color="auto"/>
            </w:tcBorders>
          </w:tcPr>
          <w:p w:rsidR="00624A11" w:rsidRPr="00624A11" w:rsidRDefault="00624A11">
            <w:pPr>
              <w:spacing w:after="0" w:line="360" w:lineRule="auto"/>
              <w:contextualSpacing/>
              <w:jc w:val="center"/>
              <w:rPr>
                <w:sz w:val="22"/>
                <w:szCs w:val="22"/>
                <w:lang w:val="en-US"/>
              </w:rPr>
            </w:pPr>
            <w:r>
              <w:rPr>
                <w:sz w:val="22"/>
                <w:szCs w:val="22"/>
                <w:lang w:val="en-US"/>
              </w:rPr>
              <w:t>5</w:t>
            </w:r>
          </w:p>
        </w:tc>
        <w:tc>
          <w:tcPr>
            <w:tcW w:w="816" w:type="pct"/>
            <w:tcBorders>
              <w:top w:val="single" w:sz="4" w:space="0" w:color="auto"/>
              <w:left w:val="single" w:sz="4" w:space="0" w:color="auto"/>
              <w:bottom w:val="single" w:sz="4" w:space="0" w:color="auto"/>
              <w:right w:val="single" w:sz="4" w:space="0" w:color="auto"/>
            </w:tcBorders>
          </w:tcPr>
          <w:p w:rsidR="00624A11" w:rsidRPr="00624A11" w:rsidRDefault="00624A11">
            <w:pPr>
              <w:spacing w:after="0" w:line="360" w:lineRule="auto"/>
              <w:contextualSpacing/>
              <w:jc w:val="center"/>
              <w:rPr>
                <w:sz w:val="22"/>
                <w:szCs w:val="22"/>
                <w:lang w:val="en-US"/>
              </w:rPr>
            </w:pPr>
            <w:r>
              <w:rPr>
                <w:sz w:val="22"/>
                <w:szCs w:val="22"/>
                <w:lang w:val="en-US"/>
              </w:rPr>
              <w:t>6</w:t>
            </w:r>
          </w:p>
        </w:tc>
      </w:tr>
      <w:tr w:rsidR="005A489B" w:rsidRPr="00624A11" w:rsidTr="00624A11">
        <w:trPr>
          <w:trHeight w:val="166"/>
          <w:jc w:val="center"/>
        </w:trPr>
        <w:tc>
          <w:tcPr>
            <w:tcW w:w="662"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rPr>
                <w:rFonts w:eastAsiaTheme="minorEastAsia"/>
                <w:sz w:val="22"/>
                <w:szCs w:val="22"/>
                <w:lang w:eastAsia="zh-CN"/>
              </w:rPr>
            </w:pPr>
            <w:r w:rsidRPr="00624A11">
              <w:rPr>
                <w:sz w:val="22"/>
                <w:szCs w:val="22"/>
              </w:rPr>
              <w:t>Итого</w:t>
            </w:r>
          </w:p>
        </w:tc>
        <w:tc>
          <w:tcPr>
            <w:tcW w:w="882"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11</w:t>
            </w:r>
          </w:p>
        </w:tc>
        <w:tc>
          <w:tcPr>
            <w:tcW w:w="880"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10</w:t>
            </w:r>
          </w:p>
        </w:tc>
        <w:tc>
          <w:tcPr>
            <w:tcW w:w="802"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90,9</w:t>
            </w:r>
          </w:p>
        </w:tc>
        <w:tc>
          <w:tcPr>
            <w:tcW w:w="959"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9</w:t>
            </w:r>
          </w:p>
        </w:tc>
        <w:tc>
          <w:tcPr>
            <w:tcW w:w="816"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90</w:t>
            </w:r>
          </w:p>
        </w:tc>
      </w:tr>
      <w:tr w:rsidR="005A489B" w:rsidRPr="00624A11">
        <w:trPr>
          <w:trHeight w:val="188"/>
          <w:jc w:val="center"/>
        </w:trPr>
        <w:tc>
          <w:tcPr>
            <w:tcW w:w="4997" w:type="pct"/>
            <w:gridSpan w:val="11"/>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sz w:val="22"/>
                <w:szCs w:val="22"/>
              </w:rPr>
            </w:pPr>
            <w:r w:rsidRPr="00624A11">
              <w:rPr>
                <w:sz w:val="22"/>
                <w:szCs w:val="22"/>
                <w:lang w:val="ru-RU"/>
              </w:rPr>
              <w:t>АО «АПК «Адал»</w:t>
            </w:r>
          </w:p>
        </w:tc>
      </w:tr>
      <w:tr w:rsidR="005A489B" w:rsidRPr="00624A11" w:rsidTr="00624A11">
        <w:trPr>
          <w:trHeight w:val="188"/>
          <w:jc w:val="center"/>
        </w:trPr>
        <w:tc>
          <w:tcPr>
            <w:tcW w:w="658"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rPr>
                <w:rFonts w:eastAsiaTheme="minorEastAsia"/>
                <w:sz w:val="22"/>
                <w:szCs w:val="22"/>
                <w:lang w:eastAsia="zh-CN"/>
              </w:rPr>
            </w:pPr>
            <w:r w:rsidRPr="00624A11">
              <w:rPr>
                <w:sz w:val="22"/>
                <w:szCs w:val="22"/>
              </w:rPr>
              <w:t>Фертагил</w:t>
            </w:r>
          </w:p>
        </w:tc>
        <w:tc>
          <w:tcPr>
            <w:tcW w:w="880"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4</w:t>
            </w:r>
          </w:p>
        </w:tc>
        <w:tc>
          <w:tcPr>
            <w:tcW w:w="880"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4</w:t>
            </w:r>
          </w:p>
        </w:tc>
        <w:tc>
          <w:tcPr>
            <w:tcW w:w="797"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100</w:t>
            </w:r>
          </w:p>
        </w:tc>
        <w:tc>
          <w:tcPr>
            <w:tcW w:w="959"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3</w:t>
            </w:r>
          </w:p>
        </w:tc>
        <w:tc>
          <w:tcPr>
            <w:tcW w:w="824"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75</w:t>
            </w:r>
          </w:p>
        </w:tc>
      </w:tr>
      <w:tr w:rsidR="005A489B" w:rsidRPr="00624A11" w:rsidTr="00624A11">
        <w:trPr>
          <w:trHeight w:val="206"/>
          <w:jc w:val="center"/>
        </w:trPr>
        <w:tc>
          <w:tcPr>
            <w:tcW w:w="658"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rPr>
                <w:rFonts w:eastAsiaTheme="minorEastAsia"/>
                <w:sz w:val="22"/>
                <w:szCs w:val="22"/>
                <w:lang w:eastAsia="zh-CN"/>
              </w:rPr>
            </w:pPr>
            <w:r w:rsidRPr="00624A11">
              <w:rPr>
                <w:sz w:val="22"/>
                <w:szCs w:val="22"/>
              </w:rPr>
              <w:t>Сурфагон</w:t>
            </w:r>
          </w:p>
        </w:tc>
        <w:tc>
          <w:tcPr>
            <w:tcW w:w="880"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5</w:t>
            </w:r>
          </w:p>
        </w:tc>
        <w:tc>
          <w:tcPr>
            <w:tcW w:w="880"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4</w:t>
            </w:r>
          </w:p>
        </w:tc>
        <w:tc>
          <w:tcPr>
            <w:tcW w:w="797"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80</w:t>
            </w:r>
          </w:p>
        </w:tc>
        <w:tc>
          <w:tcPr>
            <w:tcW w:w="959"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4</w:t>
            </w:r>
          </w:p>
        </w:tc>
        <w:tc>
          <w:tcPr>
            <w:tcW w:w="824"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100</w:t>
            </w:r>
          </w:p>
        </w:tc>
      </w:tr>
      <w:tr w:rsidR="005A489B" w:rsidRPr="00624A11" w:rsidTr="00624A11">
        <w:trPr>
          <w:trHeight w:val="196"/>
          <w:jc w:val="center"/>
        </w:trPr>
        <w:tc>
          <w:tcPr>
            <w:tcW w:w="658"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rPr>
                <w:rFonts w:eastAsiaTheme="minorEastAsia"/>
                <w:sz w:val="22"/>
                <w:szCs w:val="22"/>
                <w:lang w:eastAsia="zh-CN"/>
              </w:rPr>
            </w:pPr>
            <w:r w:rsidRPr="00624A11">
              <w:rPr>
                <w:sz w:val="22"/>
                <w:szCs w:val="22"/>
              </w:rPr>
              <w:t>Итого</w:t>
            </w:r>
          </w:p>
        </w:tc>
        <w:tc>
          <w:tcPr>
            <w:tcW w:w="880"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9</w:t>
            </w:r>
          </w:p>
        </w:tc>
        <w:tc>
          <w:tcPr>
            <w:tcW w:w="880"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8</w:t>
            </w:r>
          </w:p>
        </w:tc>
        <w:tc>
          <w:tcPr>
            <w:tcW w:w="797"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88,9</w:t>
            </w:r>
          </w:p>
        </w:tc>
        <w:tc>
          <w:tcPr>
            <w:tcW w:w="959"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7</w:t>
            </w:r>
          </w:p>
        </w:tc>
        <w:tc>
          <w:tcPr>
            <w:tcW w:w="824" w:type="pct"/>
            <w:gridSpan w:val="2"/>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rPr>
              <w:t>87,5</w:t>
            </w:r>
          </w:p>
        </w:tc>
      </w:tr>
      <w:tr w:rsidR="005A489B" w:rsidRPr="00624A11">
        <w:trPr>
          <w:trHeight w:val="77"/>
          <w:jc w:val="center"/>
        </w:trPr>
        <w:tc>
          <w:tcPr>
            <w:tcW w:w="4997" w:type="pct"/>
            <w:gridSpan w:val="11"/>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jc w:val="center"/>
              <w:rPr>
                <w:rFonts w:eastAsiaTheme="minorEastAsia"/>
                <w:sz w:val="22"/>
                <w:szCs w:val="22"/>
                <w:lang w:eastAsia="zh-CN"/>
              </w:rPr>
            </w:pPr>
            <w:r w:rsidRPr="00624A11">
              <w:rPr>
                <w:sz w:val="22"/>
                <w:szCs w:val="22"/>
                <w:lang w:val="ru-RU"/>
              </w:rPr>
              <w:t>ТОО «Агрофирма «</w:t>
            </w:r>
            <w:r w:rsidRPr="00624A11">
              <w:rPr>
                <w:sz w:val="22"/>
                <w:szCs w:val="22"/>
              </w:rPr>
              <w:t>Dinara</w:t>
            </w:r>
            <w:r w:rsidRPr="00624A11">
              <w:rPr>
                <w:sz w:val="22"/>
                <w:szCs w:val="22"/>
                <w:lang w:val="ru-RU"/>
              </w:rPr>
              <w:t>-</w:t>
            </w:r>
            <w:r w:rsidRPr="00624A11">
              <w:rPr>
                <w:sz w:val="22"/>
                <w:szCs w:val="22"/>
              </w:rPr>
              <w:t>Ranch</w:t>
            </w:r>
            <w:r w:rsidRPr="00624A11">
              <w:rPr>
                <w:sz w:val="22"/>
                <w:szCs w:val="22"/>
                <w:lang w:val="ru-RU"/>
              </w:rPr>
              <w:t>»</w:t>
            </w:r>
          </w:p>
        </w:tc>
      </w:tr>
      <w:tr w:rsidR="005A489B" w:rsidRPr="00624A11" w:rsidTr="00624A11">
        <w:trPr>
          <w:trHeight w:val="90"/>
          <w:jc w:val="center"/>
        </w:trPr>
        <w:tc>
          <w:tcPr>
            <w:tcW w:w="658"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rPr>
                <w:rFonts w:eastAsiaTheme="minorEastAsia"/>
                <w:sz w:val="22"/>
                <w:szCs w:val="22"/>
                <w:lang w:eastAsia="zh-CN"/>
              </w:rPr>
            </w:pPr>
            <w:r w:rsidRPr="00624A11">
              <w:rPr>
                <w:sz w:val="22"/>
                <w:szCs w:val="22"/>
              </w:rPr>
              <w:t>Фертагил</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7</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7</w:t>
            </w:r>
          </w:p>
        </w:tc>
        <w:tc>
          <w:tcPr>
            <w:tcW w:w="797"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100</w:t>
            </w:r>
          </w:p>
        </w:tc>
        <w:tc>
          <w:tcPr>
            <w:tcW w:w="959"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6</w:t>
            </w:r>
          </w:p>
        </w:tc>
        <w:tc>
          <w:tcPr>
            <w:tcW w:w="824"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85,7</w:t>
            </w:r>
          </w:p>
        </w:tc>
      </w:tr>
      <w:tr w:rsidR="005A489B" w:rsidRPr="00624A11" w:rsidTr="00624A11">
        <w:trPr>
          <w:trHeight w:val="94"/>
          <w:jc w:val="center"/>
        </w:trPr>
        <w:tc>
          <w:tcPr>
            <w:tcW w:w="658"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rPr>
                <w:rFonts w:eastAsiaTheme="minorEastAsia"/>
                <w:sz w:val="22"/>
                <w:szCs w:val="22"/>
                <w:lang w:eastAsia="zh-CN"/>
              </w:rPr>
            </w:pPr>
            <w:r w:rsidRPr="00624A11">
              <w:rPr>
                <w:sz w:val="22"/>
                <w:szCs w:val="22"/>
              </w:rPr>
              <w:t>Сурфагон</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8</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7</w:t>
            </w:r>
          </w:p>
        </w:tc>
        <w:tc>
          <w:tcPr>
            <w:tcW w:w="797"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87,5</w:t>
            </w:r>
          </w:p>
        </w:tc>
        <w:tc>
          <w:tcPr>
            <w:tcW w:w="959"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7</w:t>
            </w:r>
          </w:p>
        </w:tc>
        <w:tc>
          <w:tcPr>
            <w:tcW w:w="824"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100</w:t>
            </w:r>
          </w:p>
        </w:tc>
      </w:tr>
      <w:tr w:rsidR="005A489B" w:rsidRPr="00624A11" w:rsidTr="00624A11">
        <w:trPr>
          <w:trHeight w:val="131"/>
          <w:jc w:val="center"/>
        </w:trPr>
        <w:tc>
          <w:tcPr>
            <w:tcW w:w="658" w:type="pct"/>
            <w:tcBorders>
              <w:top w:val="single" w:sz="4" w:space="0" w:color="auto"/>
              <w:left w:val="single" w:sz="4" w:space="0" w:color="auto"/>
              <w:bottom w:val="single" w:sz="4" w:space="0" w:color="auto"/>
              <w:right w:val="single" w:sz="4" w:space="0" w:color="auto"/>
            </w:tcBorders>
          </w:tcPr>
          <w:p w:rsidR="005A489B" w:rsidRPr="00624A11" w:rsidRDefault="00CF536A">
            <w:pPr>
              <w:spacing w:after="0" w:line="360" w:lineRule="auto"/>
              <w:contextualSpacing/>
              <w:rPr>
                <w:rFonts w:eastAsiaTheme="minorEastAsia"/>
                <w:sz w:val="22"/>
                <w:szCs w:val="22"/>
                <w:lang w:eastAsia="zh-CN"/>
              </w:rPr>
            </w:pPr>
            <w:r w:rsidRPr="00624A11">
              <w:rPr>
                <w:sz w:val="22"/>
                <w:szCs w:val="22"/>
              </w:rPr>
              <w:t>Итого</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15</w:t>
            </w:r>
          </w:p>
        </w:tc>
        <w:tc>
          <w:tcPr>
            <w:tcW w:w="880"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14</w:t>
            </w:r>
          </w:p>
        </w:tc>
        <w:tc>
          <w:tcPr>
            <w:tcW w:w="797"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93,3</w:t>
            </w:r>
          </w:p>
        </w:tc>
        <w:tc>
          <w:tcPr>
            <w:tcW w:w="959"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13</w:t>
            </w:r>
          </w:p>
        </w:tc>
        <w:tc>
          <w:tcPr>
            <w:tcW w:w="824" w:type="pct"/>
            <w:gridSpan w:val="2"/>
            <w:tcBorders>
              <w:top w:val="single" w:sz="4" w:space="0" w:color="auto"/>
              <w:left w:val="single" w:sz="4" w:space="0" w:color="auto"/>
              <w:bottom w:val="single" w:sz="4" w:space="0" w:color="auto"/>
              <w:right w:val="single" w:sz="4" w:space="0" w:color="auto"/>
            </w:tcBorders>
            <w:vAlign w:val="center"/>
          </w:tcPr>
          <w:p w:rsidR="005A489B" w:rsidRPr="00624A11" w:rsidRDefault="00CF536A">
            <w:pPr>
              <w:spacing w:after="0" w:line="360" w:lineRule="auto"/>
              <w:jc w:val="center"/>
              <w:rPr>
                <w:rFonts w:eastAsiaTheme="minorEastAsia"/>
                <w:sz w:val="22"/>
                <w:szCs w:val="22"/>
                <w:lang w:eastAsia="zh-CN"/>
              </w:rPr>
            </w:pPr>
            <w:r w:rsidRPr="00624A11">
              <w:rPr>
                <w:sz w:val="22"/>
                <w:szCs w:val="22"/>
              </w:rPr>
              <w:t>86,7</w:t>
            </w:r>
          </w:p>
        </w:tc>
      </w:tr>
    </w:tbl>
    <w:p w:rsidR="005A489B" w:rsidRDefault="005A489B">
      <w:pPr>
        <w:spacing w:after="0" w:line="360" w:lineRule="auto"/>
        <w:ind w:firstLine="709"/>
        <w:jc w:val="both"/>
        <w:rPr>
          <w:sz w:val="24"/>
          <w:szCs w:val="24"/>
        </w:rPr>
      </w:pPr>
    </w:p>
    <w:p w:rsidR="005A489B" w:rsidRDefault="00CF536A">
      <w:pPr>
        <w:spacing w:after="0" w:line="360" w:lineRule="auto"/>
        <w:ind w:firstLine="709"/>
        <w:jc w:val="both"/>
        <w:rPr>
          <w:sz w:val="24"/>
          <w:szCs w:val="24"/>
          <w:lang w:val="ru-RU"/>
        </w:rPr>
      </w:pPr>
      <w:r>
        <w:rPr>
          <w:sz w:val="24"/>
          <w:szCs w:val="24"/>
          <w:lang w:val="ru-RU"/>
        </w:rPr>
        <w:t xml:space="preserve">По данным </w:t>
      </w:r>
      <w:r>
        <w:rPr>
          <w:color w:val="000000" w:themeColor="text1"/>
          <w:sz w:val="24"/>
          <w:szCs w:val="24"/>
          <w:lang w:val="ru-RU"/>
        </w:rPr>
        <w:t xml:space="preserve">таблицы 2 </w:t>
      </w:r>
      <w:r>
        <w:rPr>
          <w:sz w:val="24"/>
          <w:szCs w:val="24"/>
          <w:lang w:val="ru-RU"/>
        </w:rPr>
        <w:t xml:space="preserve">выявлено, что </w:t>
      </w:r>
      <w:r>
        <w:rPr>
          <w:sz w:val="24"/>
          <w:szCs w:val="24"/>
        </w:rPr>
        <w:t xml:space="preserve">плодотворность от первого осеменения </w:t>
      </w:r>
      <w:r>
        <w:rPr>
          <w:sz w:val="24"/>
          <w:szCs w:val="24"/>
          <w:lang w:val="ru-RU"/>
        </w:rPr>
        <w:t xml:space="preserve">с применением фертагила в КХ «Айдарбаев Е» </w:t>
      </w:r>
      <w:r>
        <w:rPr>
          <w:sz w:val="24"/>
          <w:szCs w:val="24"/>
        </w:rPr>
        <w:t xml:space="preserve">составила - </w:t>
      </w:r>
      <w:r>
        <w:rPr>
          <w:sz w:val="24"/>
          <w:szCs w:val="24"/>
          <w:lang w:val="ru-RU"/>
        </w:rPr>
        <w:t>83,3</w:t>
      </w:r>
      <w:r>
        <w:rPr>
          <w:sz w:val="24"/>
          <w:szCs w:val="24"/>
        </w:rPr>
        <w:t>%, по группе обработанных с препаратом «Сурфагон» – 100%</w:t>
      </w:r>
      <w:r>
        <w:rPr>
          <w:sz w:val="24"/>
          <w:szCs w:val="24"/>
          <w:lang w:val="ru-RU"/>
        </w:rPr>
        <w:t>, в АО «АПК «Адал», соответственно, 75% и 100</w:t>
      </w:r>
      <w:r>
        <w:rPr>
          <w:sz w:val="24"/>
          <w:szCs w:val="24"/>
        </w:rPr>
        <w:t>%</w:t>
      </w:r>
      <w:r>
        <w:rPr>
          <w:sz w:val="24"/>
          <w:szCs w:val="24"/>
          <w:lang w:val="ru-RU"/>
        </w:rPr>
        <w:t>, в ТОО «Агрофирма «</w:t>
      </w:r>
      <w:r>
        <w:rPr>
          <w:sz w:val="24"/>
          <w:szCs w:val="24"/>
          <w:lang w:val="en-US"/>
        </w:rPr>
        <w:t>Dinara</w:t>
      </w:r>
      <w:r>
        <w:rPr>
          <w:sz w:val="24"/>
          <w:szCs w:val="24"/>
          <w:lang w:val="ru-RU"/>
        </w:rPr>
        <w:t>-</w:t>
      </w:r>
      <w:r>
        <w:rPr>
          <w:sz w:val="24"/>
          <w:szCs w:val="24"/>
          <w:lang w:val="en-US"/>
        </w:rPr>
        <w:t>Ranch</w:t>
      </w:r>
      <w:r>
        <w:rPr>
          <w:sz w:val="24"/>
          <w:szCs w:val="24"/>
          <w:lang w:val="ru-RU"/>
        </w:rPr>
        <w:t>», соответственно, 85,7% и 100%.</w:t>
      </w:r>
    </w:p>
    <w:p w:rsidR="005A489B" w:rsidRDefault="00CF536A">
      <w:pPr>
        <w:spacing w:after="0" w:line="360" w:lineRule="auto"/>
        <w:ind w:firstLine="709"/>
        <w:jc w:val="both"/>
        <w:rPr>
          <w:sz w:val="24"/>
          <w:szCs w:val="24"/>
        </w:rPr>
      </w:pPr>
      <w:r>
        <w:rPr>
          <w:sz w:val="24"/>
          <w:szCs w:val="24"/>
        </w:rPr>
        <w:t>Проведено изучение таки</w:t>
      </w:r>
      <w:r>
        <w:rPr>
          <w:sz w:val="24"/>
          <w:szCs w:val="24"/>
          <w:lang w:val="ru-RU"/>
        </w:rPr>
        <w:t>х</w:t>
      </w:r>
      <w:r>
        <w:rPr>
          <w:sz w:val="24"/>
          <w:szCs w:val="24"/>
        </w:rPr>
        <w:t xml:space="preserve"> показател</w:t>
      </w:r>
      <w:r>
        <w:rPr>
          <w:sz w:val="24"/>
          <w:szCs w:val="24"/>
          <w:lang w:val="ru-RU"/>
        </w:rPr>
        <w:t>ей,</w:t>
      </w:r>
      <w:r>
        <w:rPr>
          <w:sz w:val="24"/>
          <w:szCs w:val="24"/>
        </w:rPr>
        <w:t xml:space="preserve"> как продолжительность сервис</w:t>
      </w:r>
      <w:r>
        <w:rPr>
          <w:sz w:val="24"/>
          <w:szCs w:val="24"/>
          <w:lang w:val="ru-RU"/>
        </w:rPr>
        <w:t>-</w:t>
      </w:r>
      <w:r>
        <w:rPr>
          <w:sz w:val="24"/>
          <w:szCs w:val="24"/>
        </w:rPr>
        <w:t>периода, оплодотворяемость коров после первого осеменения, количество мертворожденных телят, количество абортированных коров, яловость коров, выход телят на 100 коров, средняя живая масса телят, удой молока на одну голову и количество соматических клеток в молоке</w:t>
      </w:r>
      <w:r>
        <w:rPr>
          <w:sz w:val="24"/>
          <w:szCs w:val="24"/>
          <w:lang w:val="ru-RU"/>
        </w:rPr>
        <w:t xml:space="preserve"> </w:t>
      </w:r>
      <w:r>
        <w:rPr>
          <w:sz w:val="24"/>
          <w:szCs w:val="24"/>
        </w:rPr>
        <w:t>(</w:t>
      </w:r>
      <w:r>
        <w:rPr>
          <w:sz w:val="24"/>
          <w:szCs w:val="24"/>
          <w:lang w:val="ru-RU"/>
        </w:rPr>
        <w:t>п</w:t>
      </w:r>
      <w:r>
        <w:rPr>
          <w:sz w:val="24"/>
          <w:szCs w:val="24"/>
        </w:rPr>
        <w:t>риложение Б</w:t>
      </w:r>
      <w:r>
        <w:rPr>
          <w:sz w:val="24"/>
          <w:szCs w:val="24"/>
          <w:lang w:val="ru-RU"/>
        </w:rPr>
        <w:t xml:space="preserve">, </w:t>
      </w:r>
      <w:r>
        <w:rPr>
          <w:sz w:val="24"/>
          <w:szCs w:val="24"/>
        </w:rPr>
        <w:t xml:space="preserve">таблица </w:t>
      </w:r>
      <w:r>
        <w:rPr>
          <w:sz w:val="24"/>
          <w:szCs w:val="24"/>
          <w:lang w:val="ru-RU"/>
        </w:rPr>
        <w:t>Б.5</w:t>
      </w:r>
      <w:r>
        <w:rPr>
          <w:sz w:val="24"/>
          <w:szCs w:val="24"/>
        </w:rPr>
        <w:t>).</w:t>
      </w:r>
    </w:p>
    <w:p w:rsidR="005A489B" w:rsidRDefault="00CF536A">
      <w:pPr>
        <w:spacing w:after="0" w:line="360" w:lineRule="auto"/>
        <w:ind w:firstLine="709"/>
        <w:jc w:val="both"/>
        <w:rPr>
          <w:sz w:val="24"/>
          <w:szCs w:val="24"/>
          <w:lang w:val="ru-RU"/>
        </w:rPr>
      </w:pPr>
      <w:r>
        <w:rPr>
          <w:sz w:val="24"/>
          <w:szCs w:val="24"/>
          <w:lang w:val="ru-RU"/>
        </w:rPr>
        <w:t>По данным таблицы Б.5 определено, что продолжительность сервис-периода по периодам года опытных хозяйств варьирует в пределах 111...150 дней, с превышением данного показателя в КХ «Айдарбаев Е.С.» (142...150 дней). По остальным показателям среди всех хозяйств особых различий не обнаружено.</w:t>
      </w:r>
    </w:p>
    <w:p w:rsidR="005A489B" w:rsidRDefault="00CF536A">
      <w:pPr>
        <w:spacing w:after="0" w:line="360" w:lineRule="auto"/>
        <w:ind w:firstLine="709"/>
        <w:jc w:val="both"/>
        <w:rPr>
          <w:sz w:val="24"/>
          <w:szCs w:val="24"/>
        </w:rPr>
      </w:pPr>
      <w:r>
        <w:rPr>
          <w:sz w:val="24"/>
          <w:szCs w:val="24"/>
        </w:rPr>
        <w:t>Эффективность, получаемая от использования семени</w:t>
      </w:r>
      <w:r>
        <w:rPr>
          <w:sz w:val="24"/>
          <w:szCs w:val="24"/>
          <w:lang w:val="ru-RU"/>
        </w:rPr>
        <w:t>,</w:t>
      </w:r>
      <w:r>
        <w:rPr>
          <w:sz w:val="24"/>
          <w:szCs w:val="24"/>
        </w:rPr>
        <w:t xml:space="preserve"> разделенн</w:t>
      </w:r>
      <w:r>
        <w:rPr>
          <w:sz w:val="24"/>
          <w:szCs w:val="24"/>
          <w:lang w:val="ru-RU"/>
        </w:rPr>
        <w:t>ого</w:t>
      </w:r>
      <w:r>
        <w:rPr>
          <w:sz w:val="24"/>
          <w:szCs w:val="24"/>
        </w:rPr>
        <w:t xml:space="preserve"> по полу</w:t>
      </w:r>
      <w:r>
        <w:rPr>
          <w:sz w:val="24"/>
          <w:szCs w:val="24"/>
          <w:lang w:val="ru-RU"/>
        </w:rPr>
        <w:t>,</w:t>
      </w:r>
      <w:r>
        <w:rPr>
          <w:sz w:val="24"/>
          <w:szCs w:val="24"/>
        </w:rPr>
        <w:t xml:space="preserve"> и соотношение пола рожденных телят приведены в</w:t>
      </w:r>
      <w:r>
        <w:rPr>
          <w:sz w:val="24"/>
          <w:szCs w:val="24"/>
          <w:lang w:val="ru-RU"/>
        </w:rPr>
        <w:t xml:space="preserve"> приложение Б,</w:t>
      </w:r>
      <w:r>
        <w:rPr>
          <w:sz w:val="24"/>
          <w:szCs w:val="24"/>
        </w:rPr>
        <w:t xml:space="preserve"> таблице </w:t>
      </w:r>
      <w:r>
        <w:rPr>
          <w:sz w:val="24"/>
          <w:szCs w:val="24"/>
          <w:lang w:val="ru-RU"/>
        </w:rPr>
        <w:t>Б.6.</w:t>
      </w:r>
      <w:r>
        <w:rPr>
          <w:sz w:val="24"/>
          <w:szCs w:val="24"/>
        </w:rPr>
        <w:t xml:space="preserve"> </w:t>
      </w:r>
    </w:p>
    <w:p w:rsidR="005A489B" w:rsidRDefault="00CF536A">
      <w:pPr>
        <w:spacing w:after="0" w:line="360" w:lineRule="auto"/>
        <w:ind w:firstLine="709"/>
        <w:jc w:val="both"/>
        <w:rPr>
          <w:sz w:val="24"/>
          <w:szCs w:val="24"/>
          <w:lang w:val="ru-RU"/>
        </w:rPr>
      </w:pPr>
      <w:r>
        <w:rPr>
          <w:sz w:val="24"/>
          <w:szCs w:val="24"/>
          <w:lang w:val="ru-RU"/>
        </w:rPr>
        <w:t xml:space="preserve">По данным таблицы Б.6 установлено, что эффективность использования сексированного семени достаточно высокая и выход телок составляет: в АО «АПК «Адал» 88,9 ... 92,6%, в КХ «Айдарбаев Е.С.» - 90,7...92,3%, в ТОО «Агрофирма «Dinara-Ranch» - 90,7...94,4%. </w:t>
      </w:r>
      <w:r>
        <w:rPr>
          <w:sz w:val="24"/>
          <w:szCs w:val="24"/>
        </w:rPr>
        <w:t>При использовании сексированной спермы необходимо следовать некоторым простым принципам: выбор соответствующих для осеменения коров и телок, и надлежащее обращение с сексированной спермой.</w:t>
      </w:r>
    </w:p>
    <w:p w:rsidR="005A489B" w:rsidRDefault="00CF536A">
      <w:pPr>
        <w:spacing w:after="0" w:line="360" w:lineRule="auto"/>
        <w:ind w:firstLine="709"/>
        <w:jc w:val="both"/>
        <w:rPr>
          <w:sz w:val="24"/>
          <w:szCs w:val="24"/>
        </w:rPr>
      </w:pPr>
      <w:r>
        <w:rPr>
          <w:sz w:val="24"/>
          <w:szCs w:val="24"/>
        </w:rPr>
        <w:t xml:space="preserve">Для обеспечения технологического ритма воспроизводства стада нужно ежемесячно получать 9–10 % отелов от поголовья фермы (комплекса), проводить 14–16% </w:t>
      </w:r>
      <w:r>
        <w:rPr>
          <w:sz w:val="24"/>
          <w:szCs w:val="24"/>
        </w:rPr>
        <w:lastRenderedPageBreak/>
        <w:t xml:space="preserve">осеменений при 55–60%-ной оплодотворяемости. Для такого ритма воспроизводства требуются не только полноценное кормление и правильное содержание коров, но также применение четкой научно обоснованной системы </w:t>
      </w:r>
      <w:r>
        <w:rPr>
          <w:sz w:val="24"/>
          <w:szCs w:val="24"/>
          <w:lang w:val="ru-RU"/>
        </w:rPr>
        <w:t xml:space="preserve">выращивания ремонтного поголовья </w:t>
      </w:r>
      <w:r>
        <w:rPr>
          <w:sz w:val="24"/>
          <w:szCs w:val="24"/>
        </w:rPr>
        <w:t xml:space="preserve"> (</w:t>
      </w:r>
      <w:r>
        <w:rPr>
          <w:sz w:val="24"/>
          <w:szCs w:val="24"/>
          <w:lang w:val="ru-RU"/>
        </w:rPr>
        <w:t>п</w:t>
      </w:r>
      <w:r>
        <w:rPr>
          <w:sz w:val="24"/>
          <w:szCs w:val="24"/>
        </w:rPr>
        <w:t>риложение Б</w:t>
      </w:r>
      <w:r>
        <w:rPr>
          <w:sz w:val="24"/>
          <w:szCs w:val="24"/>
          <w:lang w:val="ru-RU"/>
        </w:rPr>
        <w:t xml:space="preserve">, </w:t>
      </w:r>
      <w:r>
        <w:rPr>
          <w:sz w:val="24"/>
          <w:szCs w:val="24"/>
        </w:rPr>
        <w:t xml:space="preserve">таблица </w:t>
      </w:r>
      <w:r>
        <w:rPr>
          <w:sz w:val="24"/>
          <w:szCs w:val="24"/>
          <w:lang w:val="ru-RU"/>
        </w:rPr>
        <w:t>Б.7</w:t>
      </w:r>
      <w:r>
        <w:rPr>
          <w:sz w:val="24"/>
          <w:szCs w:val="24"/>
        </w:rPr>
        <w:t>).</w:t>
      </w:r>
    </w:p>
    <w:p w:rsidR="005A489B" w:rsidRDefault="00CF536A">
      <w:pPr>
        <w:spacing w:after="0" w:line="360" w:lineRule="auto"/>
        <w:ind w:firstLine="709"/>
        <w:jc w:val="both"/>
        <w:rPr>
          <w:sz w:val="24"/>
          <w:szCs w:val="24"/>
          <w:lang w:val="ru-RU"/>
        </w:rPr>
      </w:pPr>
      <w:r>
        <w:rPr>
          <w:sz w:val="24"/>
          <w:szCs w:val="24"/>
          <w:lang w:val="ru-RU"/>
        </w:rPr>
        <w:t>По данным таблицы Б.7 выявлено, что во всех хозяйствах ремонтные телки развиваются в соответствии с нормативными требованиями выращивания молодняка молочных пород.</w:t>
      </w:r>
    </w:p>
    <w:p w:rsidR="005A489B" w:rsidRDefault="00CF536A">
      <w:pPr>
        <w:tabs>
          <w:tab w:val="left" w:pos="8840"/>
        </w:tabs>
        <w:spacing w:after="0" w:line="360" w:lineRule="auto"/>
        <w:ind w:firstLine="709"/>
        <w:jc w:val="both"/>
        <w:rPr>
          <w:sz w:val="24"/>
          <w:szCs w:val="24"/>
        </w:rPr>
      </w:pPr>
      <w:r>
        <w:rPr>
          <w:sz w:val="24"/>
          <w:szCs w:val="24"/>
        </w:rPr>
        <w:t xml:space="preserve">В молочном скотоводстве исключительное значение имеет экономически обоснованная эффективность воспроизводства поголовья маточного стада. В настоящее время, несмотря на бесспорные достижения в области репродуктивной физиологии, эффективность воспроизводства имеет неуклонную тенденцию к снижению. </w:t>
      </w:r>
    </w:p>
    <w:p w:rsidR="005A489B" w:rsidRDefault="00CF536A">
      <w:pPr>
        <w:tabs>
          <w:tab w:val="left" w:pos="8840"/>
        </w:tabs>
        <w:spacing w:after="0" w:line="360" w:lineRule="auto"/>
        <w:ind w:firstLine="709"/>
        <w:jc w:val="both"/>
        <w:rPr>
          <w:sz w:val="24"/>
          <w:szCs w:val="24"/>
        </w:rPr>
      </w:pPr>
      <w:r>
        <w:rPr>
          <w:sz w:val="24"/>
          <w:szCs w:val="24"/>
        </w:rPr>
        <w:t xml:space="preserve">Расчет основан на выявлении процента полученных живых телят от числа коров и телок случного возраста, имеющихся в хозяйствах на начало анализируемого года . </w:t>
      </w:r>
    </w:p>
    <w:p w:rsidR="005A489B" w:rsidRDefault="00CF536A">
      <w:pPr>
        <w:tabs>
          <w:tab w:val="left" w:pos="8840"/>
        </w:tabs>
        <w:spacing w:after="0" w:line="360" w:lineRule="auto"/>
        <w:ind w:firstLine="709"/>
        <w:jc w:val="both"/>
        <w:rPr>
          <w:sz w:val="24"/>
          <w:szCs w:val="24"/>
        </w:rPr>
      </w:pPr>
      <w:r>
        <w:rPr>
          <w:sz w:val="24"/>
          <w:szCs w:val="24"/>
        </w:rPr>
        <w:t>Экономическая оценка</w:t>
      </w:r>
      <w:r>
        <w:rPr>
          <w:sz w:val="24"/>
          <w:szCs w:val="24"/>
          <w:shd w:val="clear" w:color="auto" w:fill="FFFFFF"/>
        </w:rPr>
        <w:t xml:space="preserve"> эффективности применения </w:t>
      </w:r>
      <w:r>
        <w:rPr>
          <w:sz w:val="24"/>
          <w:szCs w:val="24"/>
        </w:rPr>
        <w:t xml:space="preserve">способа искусственного осеменения коров сексированным семенем в трех </w:t>
      </w:r>
      <w:r>
        <w:rPr>
          <w:sz w:val="24"/>
          <w:szCs w:val="24"/>
          <w:lang w:val="ru-RU"/>
        </w:rPr>
        <w:t>хозяйствах отображена в п</w:t>
      </w:r>
      <w:r>
        <w:rPr>
          <w:sz w:val="24"/>
          <w:szCs w:val="24"/>
        </w:rPr>
        <w:t>риложени</w:t>
      </w:r>
      <w:r>
        <w:rPr>
          <w:sz w:val="24"/>
          <w:szCs w:val="24"/>
          <w:lang w:val="ru-RU"/>
        </w:rPr>
        <w:t>и</w:t>
      </w:r>
      <w:r>
        <w:rPr>
          <w:sz w:val="24"/>
          <w:szCs w:val="24"/>
        </w:rPr>
        <w:t xml:space="preserve"> Б</w:t>
      </w:r>
      <w:r>
        <w:rPr>
          <w:sz w:val="24"/>
          <w:szCs w:val="24"/>
          <w:lang w:val="ru-RU"/>
        </w:rPr>
        <w:t>,</w:t>
      </w:r>
      <w:r>
        <w:rPr>
          <w:sz w:val="24"/>
          <w:szCs w:val="24"/>
        </w:rPr>
        <w:t xml:space="preserve"> таблиц</w:t>
      </w:r>
      <w:r>
        <w:rPr>
          <w:sz w:val="24"/>
          <w:szCs w:val="24"/>
          <w:lang w:val="ru-RU"/>
        </w:rPr>
        <w:t>е</w:t>
      </w:r>
      <w:r>
        <w:rPr>
          <w:sz w:val="24"/>
          <w:szCs w:val="24"/>
        </w:rPr>
        <w:t xml:space="preserve"> </w:t>
      </w:r>
      <w:r>
        <w:rPr>
          <w:sz w:val="24"/>
          <w:szCs w:val="24"/>
          <w:lang w:val="ru-RU"/>
        </w:rPr>
        <w:t>Б.8</w:t>
      </w:r>
      <w:r>
        <w:rPr>
          <w:sz w:val="24"/>
          <w:szCs w:val="24"/>
        </w:rPr>
        <w:t>.</w:t>
      </w:r>
    </w:p>
    <w:p w:rsidR="003965A0" w:rsidRDefault="00CF536A">
      <w:pPr>
        <w:tabs>
          <w:tab w:val="left" w:pos="8840"/>
        </w:tabs>
        <w:spacing w:after="0" w:line="360" w:lineRule="auto"/>
        <w:ind w:firstLine="709"/>
        <w:jc w:val="both"/>
        <w:rPr>
          <w:sz w:val="24"/>
          <w:szCs w:val="24"/>
          <w:lang w:val="ru-RU"/>
        </w:rPr>
      </w:pPr>
      <w:r>
        <w:rPr>
          <w:sz w:val="24"/>
          <w:szCs w:val="24"/>
        </w:rPr>
        <w:t xml:space="preserve">По результатам исследований установлено, что </w:t>
      </w:r>
      <w:r>
        <w:rPr>
          <w:sz w:val="24"/>
          <w:szCs w:val="24"/>
          <w:lang w:val="ru-RU"/>
        </w:rPr>
        <w:t>в</w:t>
      </w:r>
      <w:r>
        <w:rPr>
          <w:sz w:val="24"/>
          <w:szCs w:val="24"/>
        </w:rPr>
        <w:t xml:space="preserve"> КХ «Айдарбаев Е.С.» экономическая эффективность применения способа искусственного осеменения коров сексированным семенем составила в виде дополнительного дохода</w:t>
      </w:r>
      <w:r>
        <w:rPr>
          <w:sz w:val="24"/>
          <w:szCs w:val="24"/>
          <w:lang w:val="ru-RU"/>
        </w:rPr>
        <w:t xml:space="preserve"> </w:t>
      </w:r>
      <w:r>
        <w:rPr>
          <w:sz w:val="24"/>
          <w:szCs w:val="24"/>
        </w:rPr>
        <w:t xml:space="preserve">5292,2 тыс.тг. </w:t>
      </w:r>
    </w:p>
    <w:p w:rsidR="005A489B" w:rsidRDefault="00CF536A">
      <w:pPr>
        <w:tabs>
          <w:tab w:val="left" w:pos="8840"/>
        </w:tabs>
        <w:spacing w:after="0" w:line="360" w:lineRule="auto"/>
        <w:ind w:firstLine="709"/>
        <w:jc w:val="both"/>
        <w:rPr>
          <w:b/>
          <w:bCs/>
          <w:sz w:val="24"/>
          <w:szCs w:val="24"/>
        </w:rPr>
      </w:pPr>
      <w:r>
        <w:rPr>
          <w:sz w:val="24"/>
          <w:szCs w:val="24"/>
        </w:rPr>
        <w:t>Так выход телят на 100 голов составляет – 59 голов, а выход тел</w:t>
      </w:r>
      <w:r>
        <w:rPr>
          <w:sz w:val="24"/>
          <w:szCs w:val="24"/>
          <w:lang w:val="ru-RU"/>
        </w:rPr>
        <w:t>ок</w:t>
      </w:r>
      <w:r>
        <w:rPr>
          <w:sz w:val="24"/>
          <w:szCs w:val="24"/>
        </w:rPr>
        <w:t xml:space="preserve"> на 100 плодоотворно осемененных коров 5</w:t>
      </w:r>
      <w:r>
        <w:rPr>
          <w:sz w:val="24"/>
          <w:szCs w:val="24"/>
          <w:lang w:val="ru-RU"/>
        </w:rPr>
        <w:t>4</w:t>
      </w:r>
      <w:r>
        <w:rPr>
          <w:sz w:val="24"/>
          <w:szCs w:val="24"/>
        </w:rPr>
        <w:t xml:space="preserve"> голо</w:t>
      </w:r>
      <w:r>
        <w:rPr>
          <w:sz w:val="24"/>
          <w:szCs w:val="24"/>
          <w:lang w:val="ru-RU"/>
        </w:rPr>
        <w:t>вы,при этом</w:t>
      </w:r>
      <w:r>
        <w:rPr>
          <w:sz w:val="24"/>
          <w:szCs w:val="24"/>
        </w:rPr>
        <w:t xml:space="preserve"> </w:t>
      </w:r>
      <w:r>
        <w:rPr>
          <w:sz w:val="24"/>
          <w:szCs w:val="24"/>
          <w:lang w:val="ru-RU"/>
        </w:rPr>
        <w:t>с</w:t>
      </w:r>
      <w:r>
        <w:rPr>
          <w:sz w:val="24"/>
          <w:szCs w:val="24"/>
        </w:rPr>
        <w:t>тоимость семени</w:t>
      </w:r>
      <w:r>
        <w:rPr>
          <w:sz w:val="24"/>
          <w:szCs w:val="24"/>
          <w:lang w:val="ru-RU"/>
        </w:rPr>
        <w:t xml:space="preserve"> </w:t>
      </w:r>
      <w:r>
        <w:rPr>
          <w:sz w:val="24"/>
          <w:szCs w:val="24"/>
        </w:rPr>
        <w:t>16074,5 тг.</w:t>
      </w:r>
      <w:r>
        <w:rPr>
          <w:sz w:val="24"/>
          <w:szCs w:val="24"/>
          <w:lang w:val="ru-RU"/>
        </w:rPr>
        <w:t xml:space="preserve"> В АО «АПК «Адал» эти экономические показатели равны, соответственно: 5303,3 тыс.тг., 54 голов, 15833 тг. В ТОО «Агрофирма «Dinara-Ranch», соответственно: </w:t>
      </w:r>
      <w:r>
        <w:rPr>
          <w:sz w:val="24"/>
          <w:szCs w:val="24"/>
        </w:rPr>
        <w:t>5680,8</w:t>
      </w:r>
      <w:r>
        <w:rPr>
          <w:sz w:val="24"/>
          <w:szCs w:val="24"/>
          <w:lang w:val="ru-RU"/>
        </w:rPr>
        <w:t xml:space="preserve"> </w:t>
      </w:r>
      <w:r>
        <w:rPr>
          <w:sz w:val="24"/>
          <w:szCs w:val="24"/>
        </w:rPr>
        <w:t>тыс.тг.</w:t>
      </w:r>
      <w:r>
        <w:rPr>
          <w:sz w:val="24"/>
          <w:szCs w:val="24"/>
          <w:lang w:val="ru-RU"/>
        </w:rPr>
        <w:t>,</w:t>
      </w:r>
      <w:r>
        <w:rPr>
          <w:sz w:val="24"/>
          <w:szCs w:val="24"/>
        </w:rPr>
        <w:t xml:space="preserve"> 58 голов</w:t>
      </w:r>
      <w:r>
        <w:rPr>
          <w:sz w:val="24"/>
          <w:szCs w:val="24"/>
          <w:lang w:val="ru-RU"/>
        </w:rPr>
        <w:t>,</w:t>
      </w:r>
      <w:r>
        <w:rPr>
          <w:sz w:val="24"/>
          <w:szCs w:val="24"/>
        </w:rPr>
        <w:t xml:space="preserve"> 15103,3 тг. </w:t>
      </w:r>
    </w:p>
    <w:p w:rsidR="005A489B" w:rsidRDefault="00CF536A">
      <w:pPr>
        <w:tabs>
          <w:tab w:val="left" w:pos="851"/>
        </w:tabs>
        <w:spacing w:after="0" w:line="360" w:lineRule="auto"/>
        <w:ind w:firstLine="709"/>
        <w:jc w:val="both"/>
        <w:rPr>
          <w:b/>
          <w:bCs/>
          <w:sz w:val="24"/>
          <w:szCs w:val="24"/>
          <w:lang w:val="ru-RU"/>
        </w:rPr>
      </w:pPr>
      <w:r>
        <w:rPr>
          <w:b/>
          <w:bCs/>
          <w:sz w:val="24"/>
          <w:szCs w:val="24"/>
        </w:rPr>
        <w:t xml:space="preserve">Задача 2 </w:t>
      </w:r>
      <w:r>
        <w:rPr>
          <w:b/>
          <w:bCs/>
          <w:sz w:val="24"/>
          <w:szCs w:val="24"/>
          <w:lang w:val="ru-RU"/>
        </w:rPr>
        <w:t>«С</w:t>
      </w:r>
      <w:r>
        <w:rPr>
          <w:b/>
          <w:bCs/>
          <w:sz w:val="24"/>
          <w:szCs w:val="24"/>
        </w:rPr>
        <w:t>равнительн</w:t>
      </w:r>
      <w:r>
        <w:rPr>
          <w:b/>
          <w:bCs/>
          <w:sz w:val="24"/>
          <w:szCs w:val="24"/>
          <w:lang w:val="ru-RU"/>
        </w:rPr>
        <w:t>ый</w:t>
      </w:r>
      <w:r>
        <w:rPr>
          <w:b/>
          <w:bCs/>
          <w:sz w:val="24"/>
          <w:szCs w:val="24"/>
        </w:rPr>
        <w:t xml:space="preserve"> анализ технологии содержания телят в помещениях и вне е</w:t>
      </w:r>
      <w:r>
        <w:rPr>
          <w:b/>
          <w:bCs/>
          <w:sz w:val="24"/>
          <w:szCs w:val="24"/>
          <w:lang w:val="ru-RU"/>
        </w:rPr>
        <w:t>го»</w:t>
      </w:r>
    </w:p>
    <w:p w:rsidR="003965A0" w:rsidRDefault="00CF536A">
      <w:pPr>
        <w:tabs>
          <w:tab w:val="left" w:pos="993"/>
        </w:tabs>
        <w:spacing w:after="0" w:line="360" w:lineRule="auto"/>
        <w:ind w:firstLine="709"/>
        <w:contextualSpacing/>
        <w:jc w:val="both"/>
        <w:rPr>
          <w:sz w:val="24"/>
          <w:szCs w:val="24"/>
          <w:lang w:val="ru-RU"/>
        </w:rPr>
      </w:pPr>
      <w:r>
        <w:rPr>
          <w:sz w:val="24"/>
          <w:szCs w:val="24"/>
          <w:lang w:val="ru-RU"/>
        </w:rPr>
        <w:t>И</w:t>
      </w:r>
      <w:r>
        <w:rPr>
          <w:sz w:val="24"/>
          <w:szCs w:val="24"/>
        </w:rPr>
        <w:t>сследования проводились в КХ «Айдарбаев Е.</w:t>
      </w:r>
      <w:r>
        <w:rPr>
          <w:sz w:val="24"/>
          <w:szCs w:val="24"/>
          <w:lang w:val="ru-RU"/>
        </w:rPr>
        <w:t>С.</w:t>
      </w:r>
      <w:r>
        <w:rPr>
          <w:sz w:val="24"/>
          <w:szCs w:val="24"/>
        </w:rPr>
        <w:t xml:space="preserve">» и АО «АПК «Адал». Для проведения НИР по холодному методу выращивания телят были закуплены оборудования </w:t>
      </w:r>
      <w:r>
        <w:rPr>
          <w:sz w:val="24"/>
          <w:szCs w:val="24"/>
          <w:lang w:val="ru-RU"/>
        </w:rPr>
        <w:t>(</w:t>
      </w:r>
      <w:r>
        <w:rPr>
          <w:sz w:val="24"/>
          <w:szCs w:val="24"/>
        </w:rPr>
        <w:t>пластиковые домики</w:t>
      </w:r>
      <w:r>
        <w:rPr>
          <w:sz w:val="24"/>
          <w:szCs w:val="24"/>
          <w:lang w:val="ru-RU"/>
        </w:rPr>
        <w:t>)</w:t>
      </w:r>
      <w:r>
        <w:rPr>
          <w:sz w:val="24"/>
          <w:szCs w:val="24"/>
        </w:rPr>
        <w:t>.</w:t>
      </w:r>
      <w:r>
        <w:rPr>
          <w:sz w:val="24"/>
          <w:szCs w:val="24"/>
          <w:lang w:val="ru-RU"/>
        </w:rPr>
        <w:t xml:space="preserve"> </w:t>
      </w:r>
      <w:r>
        <w:rPr>
          <w:sz w:val="24"/>
          <w:szCs w:val="24"/>
        </w:rPr>
        <w:t>Пластиковый домик</w:t>
      </w:r>
      <w:r>
        <w:rPr>
          <w:sz w:val="24"/>
          <w:szCs w:val="24"/>
          <w:lang w:val="ru-RU"/>
        </w:rPr>
        <w:t xml:space="preserve"> (приложение Б, рисунок Б.3)</w:t>
      </w:r>
      <w:r>
        <w:rPr>
          <w:sz w:val="24"/>
          <w:szCs w:val="24"/>
        </w:rPr>
        <w:t xml:space="preserve"> из прочного, морозостойкого, непрозрачного для солнечных лучей полиэтилена. </w:t>
      </w:r>
    </w:p>
    <w:p w:rsidR="005A489B" w:rsidRDefault="00CF536A">
      <w:pPr>
        <w:tabs>
          <w:tab w:val="left" w:pos="993"/>
        </w:tabs>
        <w:spacing w:after="0" w:line="360" w:lineRule="auto"/>
        <w:ind w:firstLine="709"/>
        <w:contextualSpacing/>
        <w:jc w:val="both"/>
        <w:rPr>
          <w:sz w:val="24"/>
          <w:szCs w:val="24"/>
        </w:rPr>
      </w:pPr>
      <w:r>
        <w:rPr>
          <w:sz w:val="24"/>
          <w:szCs w:val="24"/>
        </w:rPr>
        <w:t>Изготавливается методом ротационного формования. Высота – 1,35 см, длина – 2,10 см, ширина – 1,35 см. с весом около 45 кг. Внутри домика застелили солому толщиной слоя 25-30 см. Телят взвешивали, взяли промеры статей тела, пронумеровали и на каждый домик повесили индивидуальную схему выпойки и кормления телят.</w:t>
      </w:r>
    </w:p>
    <w:p w:rsidR="005A489B" w:rsidRDefault="00CF536A">
      <w:pPr>
        <w:spacing w:after="0" w:line="360" w:lineRule="auto"/>
        <w:ind w:firstLine="709"/>
        <w:jc w:val="both"/>
        <w:textAlignment w:val="top"/>
        <w:rPr>
          <w:sz w:val="24"/>
          <w:szCs w:val="24"/>
          <w:lang w:val="ru-RU"/>
        </w:rPr>
      </w:pPr>
      <w:r>
        <w:rPr>
          <w:sz w:val="24"/>
          <w:szCs w:val="24"/>
        </w:rPr>
        <w:lastRenderedPageBreak/>
        <w:t>В КХ «Айдарбаев Е.»</w:t>
      </w:r>
      <w:r>
        <w:rPr>
          <w:sz w:val="24"/>
          <w:szCs w:val="24"/>
          <w:lang w:val="ru-RU"/>
        </w:rPr>
        <w:t xml:space="preserve"> и </w:t>
      </w:r>
      <w:r>
        <w:rPr>
          <w:sz w:val="24"/>
          <w:szCs w:val="24"/>
        </w:rPr>
        <w:t>АО «АПК «Адал»</w:t>
      </w:r>
      <w:r>
        <w:rPr>
          <w:sz w:val="24"/>
          <w:szCs w:val="24"/>
          <w:lang w:val="ru-RU"/>
        </w:rPr>
        <w:t xml:space="preserve"> </w:t>
      </w:r>
      <w:r>
        <w:rPr>
          <w:sz w:val="24"/>
          <w:szCs w:val="24"/>
        </w:rPr>
        <w:t>(</w:t>
      </w:r>
      <w:r>
        <w:rPr>
          <w:sz w:val="24"/>
          <w:szCs w:val="24"/>
          <w:lang w:val="ru-RU"/>
        </w:rPr>
        <w:t xml:space="preserve">приложение Б, </w:t>
      </w:r>
      <w:r>
        <w:rPr>
          <w:sz w:val="24"/>
          <w:szCs w:val="24"/>
        </w:rPr>
        <w:t xml:space="preserve">таблица </w:t>
      </w:r>
      <w:r>
        <w:rPr>
          <w:sz w:val="24"/>
          <w:szCs w:val="24"/>
          <w:lang w:val="ru-RU"/>
        </w:rPr>
        <w:t>Б.9</w:t>
      </w:r>
      <w:r>
        <w:rPr>
          <w:sz w:val="24"/>
          <w:szCs w:val="24"/>
        </w:rPr>
        <w:t>)</w:t>
      </w:r>
      <w:r>
        <w:rPr>
          <w:sz w:val="24"/>
          <w:szCs w:val="24"/>
          <w:lang w:val="ru-RU"/>
        </w:rPr>
        <w:t xml:space="preserve">, </w:t>
      </w:r>
      <w:r>
        <w:rPr>
          <w:sz w:val="24"/>
          <w:szCs w:val="24"/>
        </w:rPr>
        <w:t xml:space="preserve">согласно схеме опыта </w:t>
      </w:r>
      <w:r>
        <w:rPr>
          <w:sz w:val="24"/>
          <w:szCs w:val="24"/>
          <w:lang w:val="ru-RU"/>
        </w:rPr>
        <w:t>телята к</w:t>
      </w:r>
      <w:r>
        <w:rPr>
          <w:sz w:val="24"/>
          <w:szCs w:val="24"/>
        </w:rPr>
        <w:t>онтрольн</w:t>
      </w:r>
      <w:r>
        <w:rPr>
          <w:sz w:val="24"/>
          <w:szCs w:val="24"/>
          <w:lang w:val="ru-RU"/>
        </w:rPr>
        <w:t>ой</w:t>
      </w:r>
      <w:r>
        <w:rPr>
          <w:sz w:val="24"/>
          <w:szCs w:val="24"/>
        </w:rPr>
        <w:t xml:space="preserve"> групп содержал</w:t>
      </w:r>
      <w:r>
        <w:rPr>
          <w:sz w:val="24"/>
          <w:szCs w:val="24"/>
          <w:lang w:val="ru-RU"/>
        </w:rPr>
        <w:t>и</w:t>
      </w:r>
      <w:r>
        <w:rPr>
          <w:sz w:val="24"/>
          <w:szCs w:val="24"/>
        </w:rPr>
        <w:t xml:space="preserve">сь 15 дней в профилактории, </w:t>
      </w:r>
      <w:r>
        <w:rPr>
          <w:sz w:val="24"/>
          <w:szCs w:val="24"/>
          <w:lang w:val="ru-RU"/>
        </w:rPr>
        <w:t>затем</w:t>
      </w:r>
      <w:r>
        <w:rPr>
          <w:sz w:val="24"/>
          <w:szCs w:val="24"/>
        </w:rPr>
        <w:t xml:space="preserve"> с 16 до 70 дней в помещении в индивидуальной клетке. С 71 по 90 дней групповое содержание по 5 голов, а опытные с 1 по 15 день </w:t>
      </w:r>
      <w:r>
        <w:rPr>
          <w:sz w:val="24"/>
          <w:szCs w:val="24"/>
          <w:lang w:val="ru-RU"/>
        </w:rPr>
        <w:t xml:space="preserve">- </w:t>
      </w:r>
      <w:r>
        <w:rPr>
          <w:sz w:val="24"/>
          <w:szCs w:val="24"/>
        </w:rPr>
        <w:t>в телятнике-профилактории; с</w:t>
      </w:r>
      <w:r>
        <w:rPr>
          <w:sz w:val="24"/>
          <w:szCs w:val="24"/>
          <w:lang w:val="ru-RU"/>
        </w:rPr>
        <w:t xml:space="preserve"> </w:t>
      </w:r>
      <w:r>
        <w:rPr>
          <w:sz w:val="24"/>
          <w:szCs w:val="24"/>
        </w:rPr>
        <w:t xml:space="preserve">16 по 70 день </w:t>
      </w:r>
      <w:r>
        <w:rPr>
          <w:sz w:val="24"/>
          <w:szCs w:val="24"/>
          <w:lang w:val="ru-RU"/>
        </w:rPr>
        <w:t xml:space="preserve">- </w:t>
      </w:r>
      <w:r>
        <w:rPr>
          <w:sz w:val="24"/>
          <w:szCs w:val="24"/>
        </w:rPr>
        <w:t>в индивидуальных домиках с глубокой сменяемой подстилкой с поддоном на открытом воздухе. С 71</w:t>
      </w:r>
      <w:r>
        <w:rPr>
          <w:sz w:val="24"/>
          <w:szCs w:val="24"/>
          <w:lang w:val="ru-RU"/>
        </w:rPr>
        <w:t xml:space="preserve"> </w:t>
      </w:r>
      <w:r>
        <w:rPr>
          <w:sz w:val="24"/>
          <w:szCs w:val="24"/>
        </w:rPr>
        <w:t>по 90 день на открытом воздухе под навесом по 5 голов.</w:t>
      </w:r>
    </w:p>
    <w:p w:rsidR="005A489B" w:rsidRDefault="00CF536A">
      <w:pPr>
        <w:spacing w:after="0" w:line="360" w:lineRule="auto"/>
        <w:ind w:firstLine="709"/>
        <w:jc w:val="both"/>
        <w:rPr>
          <w:sz w:val="24"/>
          <w:szCs w:val="24"/>
        </w:rPr>
      </w:pPr>
      <w:r>
        <w:rPr>
          <w:sz w:val="24"/>
          <w:szCs w:val="24"/>
        </w:rPr>
        <w:t>Проведены исследования по изучению динамики роста и развития телок от рождения и до 5</w:t>
      </w:r>
      <w:r>
        <w:rPr>
          <w:sz w:val="24"/>
          <w:szCs w:val="24"/>
          <w:lang w:val="ru-RU"/>
        </w:rPr>
        <w:t>-ти</w:t>
      </w:r>
      <w:r>
        <w:rPr>
          <w:sz w:val="24"/>
          <w:szCs w:val="24"/>
        </w:rPr>
        <w:t xml:space="preserve"> месячного возраста. Методом случайной выборки мы выбрали 2 группы телок по </w:t>
      </w:r>
      <w:r>
        <w:rPr>
          <w:sz w:val="24"/>
          <w:szCs w:val="24"/>
          <w:lang w:val="ru-RU"/>
        </w:rPr>
        <w:t>5</w:t>
      </w:r>
      <w:r>
        <w:rPr>
          <w:sz w:val="24"/>
          <w:szCs w:val="24"/>
        </w:rPr>
        <w:t xml:space="preserve"> голов в каждой, выращенных традиционным способом</w:t>
      </w:r>
      <w:r>
        <w:rPr>
          <w:spacing w:val="36"/>
          <w:sz w:val="24"/>
          <w:szCs w:val="24"/>
        </w:rPr>
        <w:t xml:space="preserve"> </w:t>
      </w:r>
      <w:r>
        <w:rPr>
          <w:sz w:val="24"/>
          <w:szCs w:val="24"/>
        </w:rPr>
        <w:t>и</w:t>
      </w:r>
      <w:r>
        <w:rPr>
          <w:spacing w:val="39"/>
          <w:sz w:val="24"/>
          <w:szCs w:val="24"/>
        </w:rPr>
        <w:t xml:space="preserve"> </w:t>
      </w:r>
      <w:r>
        <w:rPr>
          <w:sz w:val="24"/>
          <w:szCs w:val="24"/>
        </w:rPr>
        <w:t>холодным</w:t>
      </w:r>
      <w:r>
        <w:rPr>
          <w:spacing w:val="37"/>
          <w:sz w:val="24"/>
          <w:szCs w:val="24"/>
        </w:rPr>
        <w:t xml:space="preserve"> </w:t>
      </w:r>
      <w:r>
        <w:rPr>
          <w:sz w:val="24"/>
          <w:szCs w:val="24"/>
        </w:rPr>
        <w:t>способом.</w:t>
      </w:r>
      <w:r>
        <w:rPr>
          <w:spacing w:val="15"/>
          <w:sz w:val="24"/>
          <w:szCs w:val="24"/>
        </w:rPr>
        <w:t xml:space="preserve"> </w:t>
      </w:r>
      <w:r>
        <w:rPr>
          <w:sz w:val="24"/>
          <w:szCs w:val="24"/>
        </w:rPr>
        <w:t xml:space="preserve">Средняя живая масса телят по группам и разница холодного к традиционному методу представлена в  таблице </w:t>
      </w:r>
      <w:r>
        <w:rPr>
          <w:sz w:val="24"/>
          <w:szCs w:val="24"/>
          <w:lang w:val="ru-RU"/>
        </w:rPr>
        <w:t>3</w:t>
      </w:r>
      <w:r>
        <w:rPr>
          <w:sz w:val="24"/>
          <w:szCs w:val="24"/>
        </w:rPr>
        <w:t>.</w:t>
      </w:r>
    </w:p>
    <w:p w:rsidR="005A489B" w:rsidRDefault="00CF536A">
      <w:pPr>
        <w:spacing w:after="0" w:line="360" w:lineRule="auto"/>
        <w:ind w:right="218"/>
        <w:jc w:val="both"/>
        <w:rPr>
          <w:sz w:val="24"/>
          <w:szCs w:val="24"/>
          <w:lang w:val="ru-RU"/>
        </w:rPr>
      </w:pPr>
      <w:r>
        <w:rPr>
          <w:sz w:val="24"/>
          <w:szCs w:val="24"/>
          <w:lang w:val="ru-RU"/>
        </w:rPr>
        <w:t>Таблица 3 - Средняя живая масса телят по группам, кг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4"/>
        <w:gridCol w:w="2580"/>
        <w:gridCol w:w="2299"/>
        <w:gridCol w:w="2257"/>
      </w:tblGrid>
      <w:tr w:rsidR="005A489B" w:rsidRPr="001E199E"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Возраст телят, мес</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Традиционный метод</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Холодный метод</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Разница холодного к традиционному ±</w:t>
            </w:r>
          </w:p>
        </w:tc>
      </w:tr>
      <w:tr w:rsidR="005A489B" w:rsidRPr="001E199E" w:rsidTr="001E199E">
        <w:trPr>
          <w:trHeight w:val="330"/>
        </w:trPr>
        <w:tc>
          <w:tcPr>
            <w:tcW w:w="5000" w:type="pct"/>
            <w:gridSpan w:val="4"/>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lang w:val="ru-RU"/>
              </w:rPr>
            </w:pPr>
            <w:r w:rsidRPr="001E199E">
              <w:rPr>
                <w:sz w:val="22"/>
                <w:szCs w:val="22"/>
                <w:lang w:val="ru-RU"/>
              </w:rPr>
              <w:t>КХ «Айдарбаев Е.С.»</w:t>
            </w:r>
          </w:p>
        </w:tc>
      </w:tr>
      <w:tr w:rsidR="005A489B" w:rsidRPr="001E199E"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При рождении</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35,8±0,79</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36,1±0,87</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0,3</w:t>
            </w:r>
          </w:p>
        </w:tc>
      </w:tr>
      <w:tr w:rsidR="005A489B" w:rsidRPr="001E199E"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1</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58,6±1,03</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60,6±1,13</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2,0</w:t>
            </w:r>
          </w:p>
        </w:tc>
      </w:tr>
      <w:tr w:rsidR="005A489B" w:rsidRPr="001E199E"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2</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82,0±1,34</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86,3±1,47</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4,4</w:t>
            </w:r>
          </w:p>
        </w:tc>
      </w:tr>
      <w:tr w:rsidR="005A489B" w:rsidRPr="001E199E"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3</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105,5±1,74</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112,3±1,76</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6,8</w:t>
            </w:r>
          </w:p>
        </w:tc>
      </w:tr>
      <w:tr w:rsidR="005A489B" w:rsidRPr="001E199E"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4</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129,5±1,91</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138,5±1,94</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9,0</w:t>
            </w:r>
          </w:p>
        </w:tc>
      </w:tr>
      <w:tr w:rsidR="005A489B" w:rsidRPr="001E199E"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5</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153,9±2,10</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165,2±2,13</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rFonts w:eastAsiaTheme="minorEastAsia"/>
                <w:sz w:val="22"/>
                <w:szCs w:val="22"/>
                <w:lang w:val="en-US" w:eastAsia="zh-CN"/>
              </w:rPr>
            </w:pPr>
            <w:r w:rsidRPr="001E199E">
              <w:rPr>
                <w:sz w:val="22"/>
                <w:szCs w:val="22"/>
              </w:rPr>
              <w:t>11,2</w:t>
            </w:r>
          </w:p>
        </w:tc>
      </w:tr>
      <w:tr w:rsidR="005A489B" w:rsidRPr="001E199E" w:rsidTr="001E199E">
        <w:trPr>
          <w:trHeight w:val="330"/>
        </w:trPr>
        <w:tc>
          <w:tcPr>
            <w:tcW w:w="5000" w:type="pct"/>
            <w:gridSpan w:val="4"/>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lang w:val="ru-RU"/>
              </w:rPr>
              <w:t>АО «АПК «Адал»</w:t>
            </w:r>
          </w:p>
        </w:tc>
      </w:tr>
      <w:tr w:rsidR="005A489B" w:rsidRPr="001E199E"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При рождении</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35,2</w:t>
            </w:r>
            <w:r w:rsidRPr="001E199E">
              <w:rPr>
                <w:snapToGrid w:val="0"/>
                <w:sz w:val="22"/>
                <w:szCs w:val="22"/>
              </w:rPr>
              <w:t>±0,68</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35,6</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0,4</w:t>
            </w:r>
          </w:p>
        </w:tc>
      </w:tr>
      <w:tr w:rsidR="005A489B" w:rsidRPr="001E199E"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1</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51,0</w:t>
            </w:r>
            <w:r w:rsidRPr="001E199E">
              <w:rPr>
                <w:snapToGrid w:val="0"/>
                <w:sz w:val="22"/>
                <w:szCs w:val="22"/>
              </w:rPr>
              <w:t>±0,58</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60,1</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2,6</w:t>
            </w:r>
          </w:p>
        </w:tc>
      </w:tr>
      <w:tr w:rsidR="005A489B" w:rsidRPr="001E199E"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2</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76,2</w:t>
            </w:r>
            <w:r w:rsidRPr="001E199E">
              <w:rPr>
                <w:snapToGrid w:val="0"/>
                <w:sz w:val="22"/>
                <w:szCs w:val="22"/>
              </w:rPr>
              <w:t>±0,51</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85,8</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3,1</w:t>
            </w:r>
          </w:p>
        </w:tc>
      </w:tr>
      <w:tr w:rsidR="005A489B"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3</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98,3</w:t>
            </w:r>
            <w:r w:rsidRPr="001E199E">
              <w:rPr>
                <w:snapToGrid w:val="0"/>
                <w:sz w:val="22"/>
                <w:szCs w:val="22"/>
              </w:rPr>
              <w:t>±0,73</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111,8</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5,3</w:t>
            </w:r>
          </w:p>
        </w:tc>
      </w:tr>
      <w:tr w:rsidR="005A489B"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4</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122,6</w:t>
            </w:r>
            <w:r w:rsidRPr="001E199E">
              <w:rPr>
                <w:snapToGrid w:val="0"/>
                <w:sz w:val="22"/>
                <w:szCs w:val="22"/>
              </w:rPr>
              <w:t>±0,81</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138,0</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6,3</w:t>
            </w:r>
          </w:p>
        </w:tc>
      </w:tr>
      <w:tr w:rsidR="005A489B" w:rsidTr="001E199E">
        <w:trPr>
          <w:trHeight w:val="330"/>
        </w:trPr>
        <w:tc>
          <w:tcPr>
            <w:tcW w:w="1272"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5</w:t>
            </w:r>
          </w:p>
        </w:tc>
        <w:tc>
          <w:tcPr>
            <w:tcW w:w="1348"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145,0</w:t>
            </w:r>
            <w:r w:rsidRPr="001E199E">
              <w:rPr>
                <w:snapToGrid w:val="0"/>
                <w:sz w:val="22"/>
                <w:szCs w:val="22"/>
              </w:rPr>
              <w:t>±0,95</w:t>
            </w:r>
          </w:p>
        </w:tc>
        <w:tc>
          <w:tcPr>
            <w:tcW w:w="1201"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164,7</w:t>
            </w:r>
          </w:p>
        </w:tc>
        <w:tc>
          <w:tcPr>
            <w:tcW w:w="1179"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pPr>
              <w:spacing w:after="0" w:line="360" w:lineRule="auto"/>
              <w:jc w:val="center"/>
              <w:rPr>
                <w:sz w:val="22"/>
                <w:szCs w:val="22"/>
              </w:rPr>
            </w:pPr>
            <w:r w:rsidRPr="001E199E">
              <w:rPr>
                <w:sz w:val="22"/>
                <w:szCs w:val="22"/>
              </w:rPr>
              <w:t>9,8</w:t>
            </w:r>
          </w:p>
        </w:tc>
      </w:tr>
    </w:tbl>
    <w:p w:rsidR="005A489B" w:rsidRDefault="005A489B">
      <w:pPr>
        <w:spacing w:after="0" w:line="360" w:lineRule="auto"/>
        <w:jc w:val="both"/>
        <w:rPr>
          <w:sz w:val="24"/>
          <w:szCs w:val="24"/>
        </w:rPr>
      </w:pPr>
    </w:p>
    <w:p w:rsidR="005A489B" w:rsidRDefault="00CF536A">
      <w:pPr>
        <w:spacing w:after="0" w:line="360" w:lineRule="auto"/>
        <w:ind w:firstLine="709"/>
        <w:jc w:val="both"/>
        <w:rPr>
          <w:sz w:val="24"/>
          <w:szCs w:val="24"/>
        </w:rPr>
      </w:pPr>
      <w:r>
        <w:rPr>
          <w:sz w:val="24"/>
          <w:szCs w:val="24"/>
        </w:rPr>
        <w:t xml:space="preserve">Из данных, представленных в таблице  видно, что по группе телят, выращиваемых холодным способом, средние показатели живой массы выше за исследуемый период на </w:t>
      </w:r>
      <w:r>
        <w:rPr>
          <w:sz w:val="24"/>
          <w:szCs w:val="24"/>
          <w:lang w:val="ru-RU"/>
        </w:rPr>
        <w:t>9,8...</w:t>
      </w:r>
      <w:r>
        <w:rPr>
          <w:sz w:val="24"/>
          <w:szCs w:val="24"/>
        </w:rPr>
        <w:t>11,2 кг</w:t>
      </w:r>
      <w:r>
        <w:rPr>
          <w:sz w:val="24"/>
          <w:szCs w:val="24"/>
          <w:lang w:val="ru-RU"/>
        </w:rPr>
        <w:t xml:space="preserve"> (Р&gt;0,99)</w:t>
      </w:r>
      <w:r>
        <w:rPr>
          <w:sz w:val="24"/>
          <w:szCs w:val="24"/>
        </w:rPr>
        <w:t>.</w:t>
      </w:r>
    </w:p>
    <w:p w:rsidR="005A489B" w:rsidRDefault="00CF536A">
      <w:pPr>
        <w:spacing w:after="0" w:line="360" w:lineRule="auto"/>
        <w:ind w:firstLine="709"/>
        <w:jc w:val="both"/>
        <w:rPr>
          <w:sz w:val="24"/>
          <w:szCs w:val="24"/>
          <w:lang w:val="ru-RU"/>
        </w:rPr>
      </w:pPr>
      <w:r>
        <w:rPr>
          <w:sz w:val="24"/>
          <w:szCs w:val="24"/>
        </w:rPr>
        <w:t>Для более полного анализа рассчитали абсолютный, среднесуточный и относительный приросты живой массы по периодам выращивания двух групп телят (таблиц</w:t>
      </w:r>
      <w:r>
        <w:rPr>
          <w:sz w:val="24"/>
          <w:szCs w:val="24"/>
          <w:lang w:val="ru-RU"/>
        </w:rPr>
        <w:t>ы 4, 5</w:t>
      </w:r>
      <w:r>
        <w:rPr>
          <w:sz w:val="24"/>
          <w:szCs w:val="24"/>
        </w:rPr>
        <w:t>).</w:t>
      </w:r>
    </w:p>
    <w:p w:rsidR="003965A0" w:rsidRDefault="003965A0">
      <w:pPr>
        <w:spacing w:after="0" w:line="360" w:lineRule="auto"/>
        <w:ind w:firstLine="709"/>
        <w:jc w:val="both"/>
        <w:rPr>
          <w:sz w:val="24"/>
          <w:szCs w:val="24"/>
          <w:lang w:val="ru-RU"/>
        </w:rPr>
      </w:pPr>
    </w:p>
    <w:p w:rsidR="005A489B" w:rsidRDefault="00CF536A">
      <w:pPr>
        <w:spacing w:after="0" w:line="360" w:lineRule="auto"/>
        <w:jc w:val="both"/>
        <w:rPr>
          <w:sz w:val="24"/>
          <w:szCs w:val="24"/>
          <w:lang w:val="ru-RU"/>
        </w:rPr>
      </w:pPr>
      <w:r>
        <w:rPr>
          <w:sz w:val="24"/>
          <w:szCs w:val="24"/>
          <w:lang w:val="ru-RU"/>
        </w:rPr>
        <w:lastRenderedPageBreak/>
        <w:t>Таблица 4 - Показатели роста телят по традиционной технологии выращивания</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80"/>
        <w:gridCol w:w="2380"/>
        <w:gridCol w:w="2380"/>
        <w:gridCol w:w="2426"/>
      </w:tblGrid>
      <w:tr w:rsidR="005A489B" w:rsidRPr="001E199E">
        <w:trPr>
          <w:trHeight w:val="454"/>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Возраст, месяцев</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Абсолютный прирост, кг</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Среднесуточный прирост, г</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Относительный прирост, %</w:t>
            </w:r>
          </w:p>
        </w:tc>
      </w:tr>
      <w:tr w:rsidR="005A489B" w:rsidRPr="001E199E">
        <w:trPr>
          <w:trHeight w:val="269"/>
        </w:trPr>
        <w:tc>
          <w:tcPr>
            <w:tcW w:w="5000" w:type="pct"/>
            <w:gridSpan w:val="4"/>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lang w:val="ru-RU"/>
              </w:rPr>
              <w:t>КХ «Айдарбаев Е.С.»</w:t>
            </w:r>
          </w:p>
        </w:tc>
      </w:tr>
      <w:tr w:rsidR="005A489B" w:rsidRPr="001E199E">
        <w:trPr>
          <w:trHeight w:val="233"/>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1</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22,8±0,62</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734±12,1</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48,3</w:t>
            </w:r>
          </w:p>
        </w:tc>
      </w:tr>
      <w:tr w:rsidR="005A489B" w:rsidRPr="001E199E">
        <w:trPr>
          <w:trHeight w:val="233"/>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2</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23,4±0,81</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755±18,5</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78,4</w:t>
            </w:r>
          </w:p>
        </w:tc>
      </w:tr>
      <w:tr w:rsidR="005A489B" w:rsidRPr="001E199E">
        <w:trPr>
          <w:trHeight w:val="233"/>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3</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23,6±0,95</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760±17,6</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99,6</w:t>
            </w:r>
          </w:p>
        </w:tc>
      </w:tr>
      <w:tr w:rsidR="005A489B" w:rsidRPr="001E199E">
        <w:trPr>
          <w:trHeight w:val="233"/>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4</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23,9±1,21</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772±21,5</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113,4</w:t>
            </w:r>
          </w:p>
        </w:tc>
      </w:tr>
      <w:tr w:rsidR="005A489B" w:rsidRPr="001E199E">
        <w:trPr>
          <w:trHeight w:val="233"/>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5</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24,5±1,42</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789±23,4</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124,6</w:t>
            </w:r>
          </w:p>
        </w:tc>
      </w:tr>
      <w:tr w:rsidR="005A489B" w:rsidRPr="001E199E">
        <w:trPr>
          <w:trHeight w:val="233"/>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За период</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118,1±1,81</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762±23,3</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rFonts w:eastAsiaTheme="minorEastAsia"/>
                <w:sz w:val="21"/>
                <w:szCs w:val="21"/>
                <w:lang w:val="en-US" w:eastAsia="zh-CN"/>
              </w:rPr>
            </w:pPr>
            <w:r w:rsidRPr="001E199E">
              <w:rPr>
                <w:sz w:val="21"/>
                <w:szCs w:val="21"/>
              </w:rPr>
              <w:t>124,6</w:t>
            </w:r>
          </w:p>
        </w:tc>
      </w:tr>
      <w:tr w:rsidR="005A489B" w:rsidRPr="001E199E">
        <w:trPr>
          <w:trHeight w:val="233"/>
        </w:trPr>
        <w:tc>
          <w:tcPr>
            <w:tcW w:w="5000" w:type="pct"/>
            <w:gridSpan w:val="4"/>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lang w:val="ru-RU"/>
              </w:rPr>
              <w:t>АО «АПК «Адал»</w:t>
            </w:r>
          </w:p>
        </w:tc>
      </w:tr>
      <w:tr w:rsidR="005A489B" w:rsidRPr="001E199E">
        <w:trPr>
          <w:trHeight w:val="233"/>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1</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15,8</w:t>
            </w:r>
          </w:p>
        </w:tc>
        <w:tc>
          <w:tcPr>
            <w:tcW w:w="1244" w:type="pct"/>
            <w:tcBorders>
              <w:top w:val="single" w:sz="4" w:space="0" w:color="auto"/>
              <w:left w:val="single" w:sz="4" w:space="0" w:color="auto"/>
              <w:bottom w:val="single" w:sz="4" w:space="0" w:color="auto"/>
              <w:right w:val="single" w:sz="4" w:space="0" w:color="auto"/>
            </w:tcBorders>
          </w:tcPr>
          <w:p w:rsidR="005A489B" w:rsidRPr="001E199E" w:rsidRDefault="00CF536A" w:rsidP="001E199E">
            <w:pPr>
              <w:spacing w:after="0" w:line="360" w:lineRule="auto"/>
              <w:jc w:val="center"/>
              <w:rPr>
                <w:sz w:val="21"/>
                <w:szCs w:val="21"/>
              </w:rPr>
            </w:pPr>
            <w:r w:rsidRPr="001E199E">
              <w:rPr>
                <w:sz w:val="21"/>
                <w:szCs w:val="21"/>
              </w:rPr>
              <w:t>510</w:t>
            </w:r>
            <w:r w:rsidRPr="001E199E">
              <w:rPr>
                <w:snapToGrid w:val="0"/>
                <w:sz w:val="21"/>
                <w:szCs w:val="21"/>
              </w:rPr>
              <w:t>±14,1</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36,6</w:t>
            </w:r>
          </w:p>
        </w:tc>
      </w:tr>
      <w:tr w:rsidR="005A489B" w:rsidRPr="001E199E">
        <w:trPr>
          <w:trHeight w:val="233"/>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2</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25,2</w:t>
            </w:r>
          </w:p>
        </w:tc>
        <w:tc>
          <w:tcPr>
            <w:tcW w:w="1244" w:type="pct"/>
            <w:tcBorders>
              <w:top w:val="single" w:sz="4" w:space="0" w:color="auto"/>
              <w:left w:val="single" w:sz="4" w:space="0" w:color="auto"/>
              <w:bottom w:val="single" w:sz="4" w:space="0" w:color="auto"/>
              <w:right w:val="single" w:sz="4" w:space="0" w:color="auto"/>
            </w:tcBorders>
          </w:tcPr>
          <w:p w:rsidR="005A489B" w:rsidRPr="001E199E" w:rsidRDefault="00CF536A" w:rsidP="001E199E">
            <w:pPr>
              <w:spacing w:after="0" w:line="360" w:lineRule="auto"/>
              <w:jc w:val="center"/>
              <w:rPr>
                <w:sz w:val="21"/>
                <w:szCs w:val="21"/>
              </w:rPr>
            </w:pPr>
            <w:r w:rsidRPr="001E199E">
              <w:rPr>
                <w:snapToGrid w:val="0"/>
                <w:sz w:val="21"/>
                <w:szCs w:val="21"/>
              </w:rPr>
              <w:t>813±33,5</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45,2</w:t>
            </w:r>
          </w:p>
        </w:tc>
      </w:tr>
      <w:tr w:rsidR="005A489B" w:rsidRPr="001E199E">
        <w:trPr>
          <w:trHeight w:val="233"/>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3</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22,1</w:t>
            </w:r>
          </w:p>
        </w:tc>
        <w:tc>
          <w:tcPr>
            <w:tcW w:w="1244" w:type="pct"/>
            <w:tcBorders>
              <w:top w:val="single" w:sz="4" w:space="0" w:color="auto"/>
              <w:left w:val="single" w:sz="4" w:space="0" w:color="auto"/>
              <w:bottom w:val="single" w:sz="4" w:space="0" w:color="auto"/>
              <w:right w:val="single" w:sz="4" w:space="0" w:color="auto"/>
            </w:tcBorders>
          </w:tcPr>
          <w:p w:rsidR="005A489B" w:rsidRPr="001E199E" w:rsidRDefault="00CF536A" w:rsidP="001E199E">
            <w:pPr>
              <w:spacing w:after="0" w:line="360" w:lineRule="auto"/>
              <w:jc w:val="center"/>
              <w:rPr>
                <w:sz w:val="21"/>
                <w:szCs w:val="21"/>
              </w:rPr>
            </w:pPr>
            <w:r w:rsidRPr="001E199E">
              <w:rPr>
                <w:snapToGrid w:val="0"/>
                <w:sz w:val="21"/>
                <w:szCs w:val="21"/>
              </w:rPr>
              <w:t>713±25,2</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33,1</w:t>
            </w:r>
          </w:p>
        </w:tc>
      </w:tr>
      <w:tr w:rsidR="005A489B" w:rsidRPr="001E199E">
        <w:trPr>
          <w:trHeight w:val="233"/>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4</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24,3</w:t>
            </w:r>
          </w:p>
        </w:tc>
        <w:tc>
          <w:tcPr>
            <w:tcW w:w="1244" w:type="pct"/>
            <w:tcBorders>
              <w:top w:val="single" w:sz="4" w:space="0" w:color="auto"/>
              <w:left w:val="single" w:sz="4" w:space="0" w:color="auto"/>
              <w:bottom w:val="single" w:sz="4" w:space="0" w:color="auto"/>
              <w:right w:val="single" w:sz="4" w:space="0" w:color="auto"/>
            </w:tcBorders>
          </w:tcPr>
          <w:p w:rsidR="005A489B" w:rsidRPr="001E199E" w:rsidRDefault="00CF536A" w:rsidP="001E199E">
            <w:pPr>
              <w:spacing w:after="0" w:line="360" w:lineRule="auto"/>
              <w:jc w:val="center"/>
              <w:rPr>
                <w:sz w:val="21"/>
                <w:szCs w:val="21"/>
              </w:rPr>
            </w:pPr>
            <w:r w:rsidRPr="001E199E">
              <w:rPr>
                <w:snapToGrid w:val="0"/>
                <w:sz w:val="21"/>
                <w:szCs w:val="21"/>
              </w:rPr>
              <w:t>783±21,7</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33,1</w:t>
            </w:r>
          </w:p>
        </w:tc>
      </w:tr>
      <w:tr w:rsidR="005A489B" w:rsidRPr="001E199E">
        <w:trPr>
          <w:trHeight w:val="233"/>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5</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22,4</w:t>
            </w:r>
          </w:p>
        </w:tc>
        <w:tc>
          <w:tcPr>
            <w:tcW w:w="1244" w:type="pct"/>
            <w:tcBorders>
              <w:top w:val="single" w:sz="4" w:space="0" w:color="auto"/>
              <w:left w:val="single" w:sz="4" w:space="0" w:color="auto"/>
              <w:bottom w:val="single" w:sz="4" w:space="0" w:color="auto"/>
              <w:right w:val="single" w:sz="4" w:space="0" w:color="auto"/>
            </w:tcBorders>
          </w:tcPr>
          <w:p w:rsidR="005A489B" w:rsidRPr="001E199E" w:rsidRDefault="00CF536A" w:rsidP="001E199E">
            <w:pPr>
              <w:spacing w:after="0" w:line="360" w:lineRule="auto"/>
              <w:jc w:val="center"/>
              <w:rPr>
                <w:sz w:val="21"/>
                <w:szCs w:val="21"/>
              </w:rPr>
            </w:pPr>
            <w:r w:rsidRPr="001E199E">
              <w:rPr>
                <w:snapToGrid w:val="0"/>
                <w:sz w:val="21"/>
                <w:szCs w:val="21"/>
              </w:rPr>
              <w:t>723±26,8</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24,8</w:t>
            </w:r>
          </w:p>
        </w:tc>
      </w:tr>
      <w:tr w:rsidR="005A489B" w:rsidRPr="001E199E">
        <w:trPr>
          <w:trHeight w:val="233"/>
        </w:trPr>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За период</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109,8</w:t>
            </w:r>
          </w:p>
        </w:tc>
        <w:tc>
          <w:tcPr>
            <w:tcW w:w="1244"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708,4</w:t>
            </w:r>
            <w:r w:rsidRPr="001E199E">
              <w:rPr>
                <w:snapToGrid w:val="0"/>
                <w:sz w:val="21"/>
                <w:szCs w:val="21"/>
              </w:rPr>
              <w:t>±22,9</w:t>
            </w:r>
          </w:p>
        </w:tc>
        <w:tc>
          <w:tcPr>
            <w:tcW w:w="1265" w:type="pct"/>
            <w:tcBorders>
              <w:top w:val="single" w:sz="4" w:space="0" w:color="auto"/>
              <w:left w:val="single" w:sz="4" w:space="0" w:color="auto"/>
              <w:bottom w:val="single" w:sz="4" w:space="0" w:color="auto"/>
              <w:right w:val="single" w:sz="4" w:space="0" w:color="auto"/>
            </w:tcBorders>
            <w:vAlign w:val="center"/>
          </w:tcPr>
          <w:p w:rsidR="005A489B" w:rsidRPr="001E199E" w:rsidRDefault="00CF536A" w:rsidP="001E199E">
            <w:pPr>
              <w:spacing w:after="0" w:line="360" w:lineRule="auto"/>
              <w:jc w:val="center"/>
              <w:rPr>
                <w:sz w:val="21"/>
                <w:szCs w:val="21"/>
              </w:rPr>
            </w:pPr>
            <w:r w:rsidRPr="001E199E">
              <w:rPr>
                <w:sz w:val="21"/>
                <w:szCs w:val="21"/>
              </w:rPr>
              <w:t>24,8</w:t>
            </w:r>
          </w:p>
        </w:tc>
      </w:tr>
    </w:tbl>
    <w:p w:rsidR="005A489B" w:rsidRDefault="005A489B">
      <w:pPr>
        <w:spacing w:after="0" w:line="240" w:lineRule="auto"/>
        <w:jc w:val="both"/>
        <w:rPr>
          <w:sz w:val="24"/>
          <w:szCs w:val="24"/>
          <w:lang w:val="ru-RU"/>
        </w:rPr>
      </w:pPr>
    </w:p>
    <w:p w:rsidR="005A489B" w:rsidRDefault="001E199E">
      <w:pPr>
        <w:spacing w:after="0" w:line="360" w:lineRule="auto"/>
        <w:jc w:val="both"/>
        <w:rPr>
          <w:sz w:val="24"/>
          <w:szCs w:val="24"/>
          <w:lang w:val="ru-RU"/>
        </w:rPr>
      </w:pPr>
      <w:r>
        <w:rPr>
          <w:sz w:val="24"/>
          <w:szCs w:val="24"/>
          <w:lang w:val="ru-RU"/>
        </w:rPr>
        <w:t xml:space="preserve">Таблица </w:t>
      </w:r>
      <w:r w:rsidR="00CF536A">
        <w:rPr>
          <w:sz w:val="24"/>
          <w:szCs w:val="24"/>
          <w:lang w:val="ru-RU"/>
        </w:rPr>
        <w:t>5 - Показатели роста и развития телят при холодном методе выращивания</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59"/>
        <w:gridCol w:w="2592"/>
        <w:gridCol w:w="2321"/>
        <w:gridCol w:w="2294"/>
      </w:tblGrid>
      <w:tr w:rsidR="005A489B" w:rsidRPr="001E199E" w:rsidTr="001E199E">
        <w:trPr>
          <w:trHeight w:val="214"/>
          <w:jc w:val="center"/>
        </w:trPr>
        <w:tc>
          <w:tcPr>
            <w:tcW w:w="1233"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Возраст, месяцев</w:t>
            </w:r>
          </w:p>
        </w:tc>
        <w:tc>
          <w:tcPr>
            <w:tcW w:w="1355"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Абсолютный прирост, кг</w:t>
            </w:r>
          </w:p>
        </w:tc>
        <w:tc>
          <w:tcPr>
            <w:tcW w:w="1213"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Среднесуточный прирост, г</w:t>
            </w:r>
          </w:p>
        </w:tc>
        <w:tc>
          <w:tcPr>
            <w:tcW w:w="1199"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Относительный прирост, %</w:t>
            </w:r>
          </w:p>
        </w:tc>
      </w:tr>
      <w:tr w:rsidR="005A489B" w:rsidRPr="001E199E">
        <w:trPr>
          <w:trHeight w:val="214"/>
          <w:jc w:val="center"/>
        </w:trPr>
        <w:tc>
          <w:tcPr>
            <w:tcW w:w="5000" w:type="pct"/>
            <w:gridSpan w:val="4"/>
            <w:vAlign w:val="center"/>
          </w:tcPr>
          <w:p w:rsidR="005A489B" w:rsidRPr="001E199E" w:rsidRDefault="00CF536A">
            <w:pPr>
              <w:spacing w:after="0" w:line="360" w:lineRule="auto"/>
              <w:jc w:val="center"/>
              <w:rPr>
                <w:sz w:val="21"/>
                <w:szCs w:val="21"/>
              </w:rPr>
            </w:pPr>
            <w:r w:rsidRPr="001E199E">
              <w:rPr>
                <w:sz w:val="21"/>
                <w:szCs w:val="21"/>
                <w:lang w:val="ru-RU"/>
              </w:rPr>
              <w:t>КХ «Айдарбаев Е.С.»</w:t>
            </w:r>
          </w:p>
        </w:tc>
      </w:tr>
      <w:tr w:rsidR="005A489B" w:rsidRPr="001E199E" w:rsidTr="001E199E">
        <w:trPr>
          <w:trHeight w:val="109"/>
          <w:jc w:val="center"/>
        </w:trPr>
        <w:tc>
          <w:tcPr>
            <w:tcW w:w="1233"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1</w:t>
            </w:r>
          </w:p>
        </w:tc>
        <w:tc>
          <w:tcPr>
            <w:tcW w:w="1355"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24,5±0,81</w:t>
            </w:r>
          </w:p>
        </w:tc>
        <w:tc>
          <w:tcPr>
            <w:tcW w:w="1213" w:type="pct"/>
            <w:noWrap/>
            <w:vAlign w:val="bottom"/>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790±16,3</w:t>
            </w:r>
          </w:p>
        </w:tc>
        <w:tc>
          <w:tcPr>
            <w:tcW w:w="1199"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50,7</w:t>
            </w:r>
          </w:p>
        </w:tc>
      </w:tr>
      <w:tr w:rsidR="005A489B" w:rsidRPr="001E199E" w:rsidTr="001E199E">
        <w:trPr>
          <w:trHeight w:val="109"/>
          <w:jc w:val="center"/>
        </w:trPr>
        <w:tc>
          <w:tcPr>
            <w:tcW w:w="1233"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2</w:t>
            </w:r>
          </w:p>
        </w:tc>
        <w:tc>
          <w:tcPr>
            <w:tcW w:w="1355"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25,7±1,12</w:t>
            </w:r>
          </w:p>
        </w:tc>
        <w:tc>
          <w:tcPr>
            <w:tcW w:w="1213" w:type="pct"/>
            <w:noWrap/>
            <w:vAlign w:val="bottom"/>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830±19,6</w:t>
            </w:r>
          </w:p>
        </w:tc>
        <w:tc>
          <w:tcPr>
            <w:tcW w:w="1199" w:type="pct"/>
            <w:vAlign w:val="center"/>
          </w:tcPr>
          <w:p w:rsidR="005A489B" w:rsidRPr="001E199E" w:rsidRDefault="00CF536A">
            <w:pPr>
              <w:spacing w:after="0" w:line="360" w:lineRule="auto"/>
              <w:jc w:val="center"/>
              <w:rPr>
                <w:rFonts w:eastAsiaTheme="minorEastAsia"/>
                <w:sz w:val="21"/>
                <w:szCs w:val="21"/>
                <w:lang w:val="ru-RU" w:eastAsia="zh-CN"/>
              </w:rPr>
            </w:pPr>
            <w:r w:rsidRPr="001E199E">
              <w:rPr>
                <w:sz w:val="21"/>
                <w:szCs w:val="21"/>
              </w:rPr>
              <w:t>82,</w:t>
            </w:r>
            <w:r w:rsidR="001E199E" w:rsidRPr="001E199E">
              <w:rPr>
                <w:sz w:val="21"/>
                <w:szCs w:val="21"/>
                <w:lang w:val="ru-RU"/>
              </w:rPr>
              <w:t>0</w:t>
            </w:r>
          </w:p>
        </w:tc>
      </w:tr>
      <w:tr w:rsidR="005A489B" w:rsidRPr="001E199E" w:rsidTr="001E199E">
        <w:trPr>
          <w:trHeight w:val="109"/>
          <w:jc w:val="center"/>
        </w:trPr>
        <w:tc>
          <w:tcPr>
            <w:tcW w:w="1233" w:type="pct"/>
            <w:vAlign w:val="center"/>
          </w:tcPr>
          <w:p w:rsidR="005A489B" w:rsidRPr="001E199E" w:rsidRDefault="001E199E">
            <w:pPr>
              <w:spacing w:after="0" w:line="360" w:lineRule="auto"/>
              <w:jc w:val="center"/>
              <w:rPr>
                <w:rFonts w:eastAsiaTheme="minorEastAsia"/>
                <w:sz w:val="21"/>
                <w:szCs w:val="21"/>
                <w:lang w:val="en-US" w:eastAsia="zh-CN"/>
              </w:rPr>
            </w:pPr>
            <w:r w:rsidRPr="001E199E">
              <w:rPr>
                <w:sz w:val="21"/>
                <w:szCs w:val="21"/>
              </w:rPr>
              <w:br w:type="page"/>
            </w:r>
            <w:r w:rsidR="00CF536A" w:rsidRPr="001E199E">
              <w:rPr>
                <w:sz w:val="21"/>
                <w:szCs w:val="21"/>
              </w:rPr>
              <w:t>3</w:t>
            </w:r>
          </w:p>
        </w:tc>
        <w:tc>
          <w:tcPr>
            <w:tcW w:w="1355"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26,0±1,24</w:t>
            </w:r>
          </w:p>
        </w:tc>
        <w:tc>
          <w:tcPr>
            <w:tcW w:w="1213" w:type="pct"/>
            <w:noWrap/>
            <w:vAlign w:val="bottom"/>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838±21,5</w:t>
            </w:r>
          </w:p>
        </w:tc>
        <w:tc>
          <w:tcPr>
            <w:tcW w:w="1199"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102,7</w:t>
            </w:r>
          </w:p>
        </w:tc>
      </w:tr>
      <w:tr w:rsidR="001E199E" w:rsidRPr="001E199E" w:rsidTr="001E199E">
        <w:trPr>
          <w:trHeight w:val="109"/>
          <w:jc w:val="center"/>
        </w:trPr>
        <w:tc>
          <w:tcPr>
            <w:tcW w:w="1233" w:type="pct"/>
            <w:vAlign w:val="center"/>
          </w:tcPr>
          <w:p w:rsidR="001E199E" w:rsidRPr="001E199E" w:rsidRDefault="001E199E">
            <w:pPr>
              <w:spacing w:after="0" w:line="360" w:lineRule="auto"/>
              <w:jc w:val="center"/>
              <w:rPr>
                <w:sz w:val="21"/>
                <w:szCs w:val="21"/>
                <w:lang w:val="ru-RU"/>
              </w:rPr>
            </w:pPr>
            <w:r>
              <w:rPr>
                <w:sz w:val="21"/>
                <w:szCs w:val="21"/>
                <w:lang w:val="ru-RU"/>
              </w:rPr>
              <w:t>1</w:t>
            </w:r>
          </w:p>
        </w:tc>
        <w:tc>
          <w:tcPr>
            <w:tcW w:w="1355" w:type="pct"/>
            <w:vAlign w:val="center"/>
          </w:tcPr>
          <w:p w:rsidR="001E199E" w:rsidRPr="001E199E" w:rsidRDefault="001E199E">
            <w:pPr>
              <w:spacing w:after="0" w:line="360" w:lineRule="auto"/>
              <w:jc w:val="center"/>
              <w:rPr>
                <w:sz w:val="21"/>
                <w:szCs w:val="21"/>
                <w:lang w:val="ru-RU"/>
              </w:rPr>
            </w:pPr>
            <w:r>
              <w:rPr>
                <w:sz w:val="21"/>
                <w:szCs w:val="21"/>
                <w:lang w:val="ru-RU"/>
              </w:rPr>
              <w:t>2</w:t>
            </w:r>
          </w:p>
        </w:tc>
        <w:tc>
          <w:tcPr>
            <w:tcW w:w="1213" w:type="pct"/>
            <w:noWrap/>
            <w:vAlign w:val="bottom"/>
          </w:tcPr>
          <w:p w:rsidR="001E199E" w:rsidRPr="001E199E" w:rsidRDefault="001E199E">
            <w:pPr>
              <w:spacing w:after="0" w:line="360" w:lineRule="auto"/>
              <w:jc w:val="center"/>
              <w:rPr>
                <w:sz w:val="21"/>
                <w:szCs w:val="21"/>
                <w:lang w:val="ru-RU"/>
              </w:rPr>
            </w:pPr>
            <w:r>
              <w:rPr>
                <w:sz w:val="21"/>
                <w:szCs w:val="21"/>
                <w:lang w:val="ru-RU"/>
              </w:rPr>
              <w:t>3</w:t>
            </w:r>
          </w:p>
        </w:tc>
        <w:tc>
          <w:tcPr>
            <w:tcW w:w="1199" w:type="pct"/>
            <w:vAlign w:val="center"/>
          </w:tcPr>
          <w:p w:rsidR="001E199E" w:rsidRPr="001E199E" w:rsidRDefault="001E199E">
            <w:pPr>
              <w:spacing w:after="0" w:line="360" w:lineRule="auto"/>
              <w:jc w:val="center"/>
              <w:rPr>
                <w:sz w:val="21"/>
                <w:szCs w:val="21"/>
                <w:lang w:val="ru-RU"/>
              </w:rPr>
            </w:pPr>
            <w:r>
              <w:rPr>
                <w:sz w:val="21"/>
                <w:szCs w:val="21"/>
                <w:lang w:val="ru-RU"/>
              </w:rPr>
              <w:t>4</w:t>
            </w:r>
          </w:p>
        </w:tc>
      </w:tr>
      <w:tr w:rsidR="005A489B" w:rsidRPr="001E199E" w:rsidTr="001E199E">
        <w:trPr>
          <w:trHeight w:val="109"/>
          <w:jc w:val="center"/>
        </w:trPr>
        <w:tc>
          <w:tcPr>
            <w:tcW w:w="1233"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4</w:t>
            </w:r>
          </w:p>
        </w:tc>
        <w:tc>
          <w:tcPr>
            <w:tcW w:w="1355"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26,2±1,21</w:t>
            </w:r>
          </w:p>
        </w:tc>
        <w:tc>
          <w:tcPr>
            <w:tcW w:w="1213" w:type="pct"/>
            <w:noWrap/>
            <w:vAlign w:val="bottom"/>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845±23,2</w:t>
            </w:r>
          </w:p>
        </w:tc>
        <w:tc>
          <w:tcPr>
            <w:tcW w:w="1199"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117,3</w:t>
            </w:r>
          </w:p>
        </w:tc>
      </w:tr>
      <w:tr w:rsidR="005A489B" w:rsidRPr="001E199E" w:rsidTr="001E199E">
        <w:trPr>
          <w:trHeight w:val="109"/>
          <w:jc w:val="center"/>
        </w:trPr>
        <w:tc>
          <w:tcPr>
            <w:tcW w:w="1233"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5</w:t>
            </w:r>
          </w:p>
        </w:tc>
        <w:tc>
          <w:tcPr>
            <w:tcW w:w="1355"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26,7±1,33</w:t>
            </w:r>
          </w:p>
        </w:tc>
        <w:tc>
          <w:tcPr>
            <w:tcW w:w="1213" w:type="pct"/>
            <w:noWrap/>
            <w:vAlign w:val="bottom"/>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860±27,1</w:t>
            </w:r>
          </w:p>
        </w:tc>
        <w:tc>
          <w:tcPr>
            <w:tcW w:w="1199"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128,3</w:t>
            </w:r>
          </w:p>
        </w:tc>
      </w:tr>
      <w:tr w:rsidR="005A489B" w:rsidRPr="001E199E" w:rsidTr="001E199E">
        <w:trPr>
          <w:trHeight w:val="109"/>
          <w:jc w:val="center"/>
        </w:trPr>
        <w:tc>
          <w:tcPr>
            <w:tcW w:w="1233"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За период</w:t>
            </w:r>
          </w:p>
        </w:tc>
        <w:tc>
          <w:tcPr>
            <w:tcW w:w="1355"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129,1±1,56</w:t>
            </w:r>
          </w:p>
        </w:tc>
        <w:tc>
          <w:tcPr>
            <w:tcW w:w="1213" w:type="pct"/>
            <w:noWrap/>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832,6±25,6</w:t>
            </w:r>
          </w:p>
        </w:tc>
        <w:tc>
          <w:tcPr>
            <w:tcW w:w="1199" w:type="pct"/>
            <w:vAlign w:val="center"/>
          </w:tcPr>
          <w:p w:rsidR="005A489B" w:rsidRPr="001E199E" w:rsidRDefault="00CF536A">
            <w:pPr>
              <w:spacing w:after="0" w:line="360" w:lineRule="auto"/>
              <w:jc w:val="center"/>
              <w:rPr>
                <w:rFonts w:eastAsiaTheme="minorEastAsia"/>
                <w:sz w:val="21"/>
                <w:szCs w:val="21"/>
                <w:lang w:val="en-US" w:eastAsia="zh-CN"/>
              </w:rPr>
            </w:pPr>
            <w:r w:rsidRPr="001E199E">
              <w:rPr>
                <w:sz w:val="21"/>
                <w:szCs w:val="21"/>
              </w:rPr>
              <w:t>128,3</w:t>
            </w:r>
          </w:p>
        </w:tc>
      </w:tr>
      <w:tr w:rsidR="005A489B" w:rsidRPr="001E199E">
        <w:trPr>
          <w:trHeight w:val="109"/>
          <w:jc w:val="center"/>
        </w:trPr>
        <w:tc>
          <w:tcPr>
            <w:tcW w:w="5000" w:type="pct"/>
            <w:gridSpan w:val="4"/>
            <w:vAlign w:val="center"/>
          </w:tcPr>
          <w:p w:rsidR="005A489B" w:rsidRPr="001E199E" w:rsidRDefault="00CF536A">
            <w:pPr>
              <w:spacing w:after="0" w:line="360" w:lineRule="auto"/>
              <w:jc w:val="center"/>
              <w:rPr>
                <w:sz w:val="21"/>
                <w:szCs w:val="21"/>
              </w:rPr>
            </w:pPr>
            <w:r w:rsidRPr="001E199E">
              <w:rPr>
                <w:sz w:val="21"/>
                <w:szCs w:val="21"/>
                <w:lang w:val="ru-RU"/>
              </w:rPr>
              <w:t>АО «АПК «Адал»</w:t>
            </w:r>
          </w:p>
        </w:tc>
      </w:tr>
      <w:tr w:rsidR="005A489B" w:rsidRPr="001E199E" w:rsidTr="001E199E">
        <w:trPr>
          <w:trHeight w:val="109"/>
          <w:jc w:val="center"/>
        </w:trPr>
        <w:tc>
          <w:tcPr>
            <w:tcW w:w="1233" w:type="pct"/>
            <w:vAlign w:val="center"/>
          </w:tcPr>
          <w:p w:rsidR="005A489B" w:rsidRPr="001E199E" w:rsidRDefault="00CF536A">
            <w:pPr>
              <w:spacing w:after="0" w:line="360" w:lineRule="auto"/>
              <w:jc w:val="center"/>
              <w:rPr>
                <w:sz w:val="21"/>
                <w:szCs w:val="21"/>
              </w:rPr>
            </w:pPr>
            <w:r w:rsidRPr="001E199E">
              <w:rPr>
                <w:sz w:val="21"/>
                <w:szCs w:val="21"/>
              </w:rPr>
              <w:t>1</w:t>
            </w:r>
          </w:p>
        </w:tc>
        <w:tc>
          <w:tcPr>
            <w:tcW w:w="1355" w:type="pct"/>
            <w:vAlign w:val="center"/>
          </w:tcPr>
          <w:p w:rsidR="005A489B" w:rsidRPr="001E199E" w:rsidRDefault="00CF536A">
            <w:pPr>
              <w:spacing w:after="0" w:line="360" w:lineRule="auto"/>
              <w:jc w:val="center"/>
              <w:rPr>
                <w:sz w:val="21"/>
                <w:szCs w:val="21"/>
              </w:rPr>
            </w:pPr>
            <w:r w:rsidRPr="001E199E">
              <w:rPr>
                <w:sz w:val="21"/>
                <w:szCs w:val="21"/>
              </w:rPr>
              <w:t>18,0</w:t>
            </w:r>
          </w:p>
        </w:tc>
        <w:tc>
          <w:tcPr>
            <w:tcW w:w="1213" w:type="pct"/>
            <w:noWrap/>
            <w:vAlign w:val="bottom"/>
          </w:tcPr>
          <w:p w:rsidR="005A489B" w:rsidRPr="001E199E" w:rsidRDefault="00CF536A">
            <w:pPr>
              <w:spacing w:after="0" w:line="360" w:lineRule="auto"/>
              <w:jc w:val="center"/>
              <w:rPr>
                <w:sz w:val="21"/>
                <w:szCs w:val="21"/>
              </w:rPr>
            </w:pPr>
            <w:r w:rsidRPr="001E199E">
              <w:rPr>
                <w:sz w:val="21"/>
                <w:szCs w:val="21"/>
              </w:rPr>
              <w:t>580</w:t>
            </w:r>
          </w:p>
        </w:tc>
        <w:tc>
          <w:tcPr>
            <w:tcW w:w="1199" w:type="pct"/>
            <w:vAlign w:val="center"/>
          </w:tcPr>
          <w:p w:rsidR="005A489B" w:rsidRPr="001E199E" w:rsidRDefault="00CF536A">
            <w:pPr>
              <w:spacing w:after="0" w:line="360" w:lineRule="auto"/>
              <w:jc w:val="center"/>
              <w:rPr>
                <w:sz w:val="21"/>
                <w:szCs w:val="21"/>
              </w:rPr>
            </w:pPr>
            <w:r w:rsidRPr="001E199E">
              <w:rPr>
                <w:sz w:val="21"/>
                <w:szCs w:val="21"/>
              </w:rPr>
              <w:t>40,3</w:t>
            </w:r>
          </w:p>
        </w:tc>
      </w:tr>
      <w:tr w:rsidR="005A489B" w:rsidRPr="001E199E" w:rsidTr="001E199E">
        <w:trPr>
          <w:trHeight w:val="109"/>
          <w:jc w:val="center"/>
        </w:trPr>
        <w:tc>
          <w:tcPr>
            <w:tcW w:w="1233" w:type="pct"/>
            <w:vAlign w:val="center"/>
          </w:tcPr>
          <w:p w:rsidR="005A489B" w:rsidRPr="001E199E" w:rsidRDefault="00CF536A">
            <w:pPr>
              <w:spacing w:after="0" w:line="360" w:lineRule="auto"/>
              <w:jc w:val="center"/>
              <w:rPr>
                <w:sz w:val="21"/>
                <w:szCs w:val="21"/>
              </w:rPr>
            </w:pPr>
            <w:r w:rsidRPr="001E199E">
              <w:rPr>
                <w:sz w:val="21"/>
                <w:szCs w:val="21"/>
              </w:rPr>
              <w:t>2</w:t>
            </w:r>
          </w:p>
        </w:tc>
        <w:tc>
          <w:tcPr>
            <w:tcW w:w="1355" w:type="pct"/>
            <w:vAlign w:val="center"/>
          </w:tcPr>
          <w:p w:rsidR="005A489B" w:rsidRPr="001E199E" w:rsidRDefault="00CF536A">
            <w:pPr>
              <w:spacing w:after="0" w:line="360" w:lineRule="auto"/>
              <w:jc w:val="center"/>
              <w:rPr>
                <w:sz w:val="21"/>
                <w:szCs w:val="21"/>
              </w:rPr>
            </w:pPr>
            <w:r w:rsidRPr="001E199E">
              <w:rPr>
                <w:sz w:val="21"/>
                <w:szCs w:val="21"/>
              </w:rPr>
              <w:t>25,7</w:t>
            </w:r>
          </w:p>
        </w:tc>
        <w:tc>
          <w:tcPr>
            <w:tcW w:w="1213" w:type="pct"/>
            <w:noWrap/>
            <w:vAlign w:val="bottom"/>
          </w:tcPr>
          <w:p w:rsidR="005A489B" w:rsidRPr="001E199E" w:rsidRDefault="00CF536A">
            <w:pPr>
              <w:spacing w:after="0" w:line="360" w:lineRule="auto"/>
              <w:jc w:val="center"/>
              <w:rPr>
                <w:sz w:val="21"/>
                <w:szCs w:val="21"/>
              </w:rPr>
            </w:pPr>
            <w:r w:rsidRPr="001E199E">
              <w:rPr>
                <w:sz w:val="21"/>
                <w:szCs w:val="21"/>
              </w:rPr>
              <w:t>830</w:t>
            </w:r>
          </w:p>
        </w:tc>
        <w:tc>
          <w:tcPr>
            <w:tcW w:w="1199" w:type="pct"/>
            <w:vAlign w:val="center"/>
          </w:tcPr>
          <w:p w:rsidR="005A489B" w:rsidRPr="001E199E" w:rsidRDefault="00CF536A">
            <w:pPr>
              <w:spacing w:after="0" w:line="360" w:lineRule="auto"/>
              <w:jc w:val="center"/>
              <w:rPr>
                <w:sz w:val="21"/>
                <w:szCs w:val="21"/>
              </w:rPr>
            </w:pPr>
            <w:r w:rsidRPr="001E199E">
              <w:rPr>
                <w:sz w:val="21"/>
                <w:szCs w:val="21"/>
              </w:rPr>
              <w:t>44,8</w:t>
            </w:r>
          </w:p>
        </w:tc>
      </w:tr>
      <w:tr w:rsidR="005A489B" w:rsidRPr="001E199E" w:rsidTr="001E199E">
        <w:trPr>
          <w:trHeight w:val="109"/>
          <w:jc w:val="center"/>
        </w:trPr>
        <w:tc>
          <w:tcPr>
            <w:tcW w:w="1233" w:type="pct"/>
            <w:vAlign w:val="center"/>
          </w:tcPr>
          <w:p w:rsidR="005A489B" w:rsidRPr="001E199E" w:rsidRDefault="00CF536A">
            <w:pPr>
              <w:spacing w:after="0" w:line="360" w:lineRule="auto"/>
              <w:jc w:val="center"/>
              <w:rPr>
                <w:sz w:val="21"/>
                <w:szCs w:val="21"/>
              </w:rPr>
            </w:pPr>
            <w:r w:rsidRPr="001E199E">
              <w:rPr>
                <w:sz w:val="21"/>
                <w:szCs w:val="21"/>
              </w:rPr>
              <w:t>3</w:t>
            </w:r>
          </w:p>
        </w:tc>
        <w:tc>
          <w:tcPr>
            <w:tcW w:w="1355" w:type="pct"/>
            <w:vAlign w:val="center"/>
          </w:tcPr>
          <w:p w:rsidR="005A489B" w:rsidRPr="001E199E" w:rsidRDefault="00CF536A">
            <w:pPr>
              <w:spacing w:after="0" w:line="360" w:lineRule="auto"/>
              <w:jc w:val="center"/>
              <w:rPr>
                <w:sz w:val="21"/>
                <w:szCs w:val="21"/>
              </w:rPr>
            </w:pPr>
            <w:r w:rsidRPr="001E199E">
              <w:rPr>
                <w:sz w:val="21"/>
                <w:szCs w:val="21"/>
              </w:rPr>
              <w:t>24,3</w:t>
            </w:r>
          </w:p>
        </w:tc>
        <w:tc>
          <w:tcPr>
            <w:tcW w:w="1213" w:type="pct"/>
            <w:noWrap/>
            <w:vAlign w:val="bottom"/>
          </w:tcPr>
          <w:p w:rsidR="005A489B" w:rsidRPr="001E199E" w:rsidRDefault="00CF536A">
            <w:pPr>
              <w:spacing w:after="0" w:line="360" w:lineRule="auto"/>
              <w:jc w:val="center"/>
              <w:rPr>
                <w:sz w:val="21"/>
                <w:szCs w:val="21"/>
              </w:rPr>
            </w:pPr>
            <w:r w:rsidRPr="001E199E">
              <w:rPr>
                <w:sz w:val="21"/>
                <w:szCs w:val="21"/>
              </w:rPr>
              <w:t>785</w:t>
            </w:r>
          </w:p>
        </w:tc>
        <w:tc>
          <w:tcPr>
            <w:tcW w:w="1199" w:type="pct"/>
            <w:vAlign w:val="center"/>
          </w:tcPr>
          <w:p w:rsidR="005A489B" w:rsidRPr="001E199E" w:rsidRDefault="00CF536A">
            <w:pPr>
              <w:spacing w:after="0" w:line="360" w:lineRule="auto"/>
              <w:jc w:val="center"/>
              <w:rPr>
                <w:sz w:val="21"/>
                <w:szCs w:val="21"/>
              </w:rPr>
            </w:pPr>
            <w:r w:rsidRPr="001E199E">
              <w:rPr>
                <w:sz w:val="21"/>
                <w:szCs w:val="21"/>
              </w:rPr>
              <w:t>34,9</w:t>
            </w:r>
          </w:p>
        </w:tc>
      </w:tr>
      <w:tr w:rsidR="005A489B" w:rsidRPr="001E199E" w:rsidTr="001E199E">
        <w:trPr>
          <w:trHeight w:val="109"/>
          <w:jc w:val="center"/>
        </w:trPr>
        <w:tc>
          <w:tcPr>
            <w:tcW w:w="1233" w:type="pct"/>
            <w:vAlign w:val="center"/>
          </w:tcPr>
          <w:p w:rsidR="005A489B" w:rsidRPr="001E199E" w:rsidRDefault="00CF536A">
            <w:pPr>
              <w:spacing w:after="0" w:line="360" w:lineRule="auto"/>
              <w:jc w:val="center"/>
              <w:rPr>
                <w:sz w:val="21"/>
                <w:szCs w:val="21"/>
              </w:rPr>
            </w:pPr>
            <w:r w:rsidRPr="001E199E">
              <w:rPr>
                <w:sz w:val="21"/>
                <w:szCs w:val="21"/>
              </w:rPr>
              <w:t>4</w:t>
            </w:r>
          </w:p>
        </w:tc>
        <w:tc>
          <w:tcPr>
            <w:tcW w:w="1355" w:type="pct"/>
            <w:vAlign w:val="center"/>
          </w:tcPr>
          <w:p w:rsidR="005A489B" w:rsidRPr="001E199E" w:rsidRDefault="00CF536A">
            <w:pPr>
              <w:spacing w:after="0" w:line="360" w:lineRule="auto"/>
              <w:jc w:val="center"/>
              <w:rPr>
                <w:sz w:val="21"/>
                <w:szCs w:val="21"/>
              </w:rPr>
            </w:pPr>
            <w:r w:rsidRPr="001E199E">
              <w:rPr>
                <w:sz w:val="21"/>
                <w:szCs w:val="21"/>
              </w:rPr>
              <w:t>25,3</w:t>
            </w:r>
          </w:p>
        </w:tc>
        <w:tc>
          <w:tcPr>
            <w:tcW w:w="1213" w:type="pct"/>
            <w:noWrap/>
            <w:vAlign w:val="bottom"/>
          </w:tcPr>
          <w:p w:rsidR="005A489B" w:rsidRPr="001E199E" w:rsidRDefault="00CF536A">
            <w:pPr>
              <w:spacing w:after="0" w:line="360" w:lineRule="auto"/>
              <w:jc w:val="center"/>
              <w:rPr>
                <w:sz w:val="21"/>
                <w:szCs w:val="21"/>
              </w:rPr>
            </w:pPr>
            <w:r w:rsidRPr="001E199E">
              <w:rPr>
                <w:sz w:val="21"/>
                <w:szCs w:val="21"/>
              </w:rPr>
              <w:t>815</w:t>
            </w:r>
          </w:p>
        </w:tc>
        <w:tc>
          <w:tcPr>
            <w:tcW w:w="1199" w:type="pct"/>
            <w:vAlign w:val="center"/>
          </w:tcPr>
          <w:p w:rsidR="005A489B" w:rsidRPr="001E199E" w:rsidRDefault="00CF536A">
            <w:pPr>
              <w:spacing w:after="0" w:line="360" w:lineRule="auto"/>
              <w:jc w:val="center"/>
              <w:rPr>
                <w:sz w:val="21"/>
                <w:szCs w:val="21"/>
              </w:rPr>
            </w:pPr>
            <w:r w:rsidRPr="001E199E">
              <w:rPr>
                <w:sz w:val="21"/>
                <w:szCs w:val="21"/>
              </w:rPr>
              <w:t>30,8</w:t>
            </w:r>
          </w:p>
        </w:tc>
      </w:tr>
      <w:tr w:rsidR="005A489B" w:rsidRPr="001E199E" w:rsidTr="001E199E">
        <w:trPr>
          <w:trHeight w:val="109"/>
          <w:jc w:val="center"/>
        </w:trPr>
        <w:tc>
          <w:tcPr>
            <w:tcW w:w="1233" w:type="pct"/>
            <w:vAlign w:val="center"/>
          </w:tcPr>
          <w:p w:rsidR="005A489B" w:rsidRPr="001E199E" w:rsidRDefault="00CF536A">
            <w:pPr>
              <w:spacing w:after="0" w:line="360" w:lineRule="auto"/>
              <w:jc w:val="center"/>
              <w:rPr>
                <w:sz w:val="21"/>
                <w:szCs w:val="21"/>
              </w:rPr>
            </w:pPr>
            <w:r w:rsidRPr="001E199E">
              <w:rPr>
                <w:sz w:val="21"/>
                <w:szCs w:val="21"/>
              </w:rPr>
              <w:t>5</w:t>
            </w:r>
          </w:p>
        </w:tc>
        <w:tc>
          <w:tcPr>
            <w:tcW w:w="1355" w:type="pct"/>
            <w:vAlign w:val="center"/>
          </w:tcPr>
          <w:p w:rsidR="005A489B" w:rsidRPr="001E199E" w:rsidRDefault="00CF536A">
            <w:pPr>
              <w:spacing w:after="0" w:line="360" w:lineRule="auto"/>
              <w:jc w:val="center"/>
              <w:rPr>
                <w:sz w:val="21"/>
                <w:szCs w:val="21"/>
              </w:rPr>
            </w:pPr>
            <w:r w:rsidRPr="001E199E">
              <w:rPr>
                <w:sz w:val="21"/>
                <w:szCs w:val="21"/>
              </w:rPr>
              <w:t>25,9</w:t>
            </w:r>
          </w:p>
        </w:tc>
        <w:tc>
          <w:tcPr>
            <w:tcW w:w="1213" w:type="pct"/>
            <w:noWrap/>
            <w:vAlign w:val="bottom"/>
          </w:tcPr>
          <w:p w:rsidR="005A489B" w:rsidRPr="001E199E" w:rsidRDefault="00CF536A">
            <w:pPr>
              <w:spacing w:after="0" w:line="360" w:lineRule="auto"/>
              <w:jc w:val="center"/>
              <w:rPr>
                <w:sz w:val="21"/>
                <w:szCs w:val="21"/>
              </w:rPr>
            </w:pPr>
            <w:r w:rsidRPr="001E199E">
              <w:rPr>
                <w:sz w:val="21"/>
                <w:szCs w:val="21"/>
              </w:rPr>
              <w:t>836</w:t>
            </w:r>
          </w:p>
        </w:tc>
        <w:tc>
          <w:tcPr>
            <w:tcW w:w="1199" w:type="pct"/>
            <w:vAlign w:val="center"/>
          </w:tcPr>
          <w:p w:rsidR="005A489B" w:rsidRPr="001E199E" w:rsidRDefault="00CF536A">
            <w:pPr>
              <w:spacing w:after="0" w:line="360" w:lineRule="auto"/>
              <w:jc w:val="center"/>
              <w:rPr>
                <w:sz w:val="21"/>
                <w:szCs w:val="21"/>
              </w:rPr>
            </w:pPr>
            <w:r w:rsidRPr="001E199E">
              <w:rPr>
                <w:sz w:val="21"/>
                <w:szCs w:val="21"/>
              </w:rPr>
              <w:t>27,2</w:t>
            </w:r>
          </w:p>
        </w:tc>
      </w:tr>
      <w:tr w:rsidR="005A489B" w:rsidRPr="001E199E" w:rsidTr="001E199E">
        <w:trPr>
          <w:trHeight w:val="109"/>
          <w:jc w:val="center"/>
        </w:trPr>
        <w:tc>
          <w:tcPr>
            <w:tcW w:w="1233" w:type="pct"/>
            <w:vAlign w:val="center"/>
          </w:tcPr>
          <w:p w:rsidR="005A489B" w:rsidRPr="001E199E" w:rsidRDefault="00CF536A">
            <w:pPr>
              <w:spacing w:after="0" w:line="360" w:lineRule="auto"/>
              <w:jc w:val="center"/>
              <w:rPr>
                <w:sz w:val="21"/>
                <w:szCs w:val="21"/>
              </w:rPr>
            </w:pPr>
            <w:r w:rsidRPr="001E199E">
              <w:rPr>
                <w:sz w:val="21"/>
                <w:szCs w:val="21"/>
              </w:rPr>
              <w:t>За период</w:t>
            </w:r>
          </w:p>
        </w:tc>
        <w:tc>
          <w:tcPr>
            <w:tcW w:w="1355" w:type="pct"/>
            <w:vAlign w:val="center"/>
          </w:tcPr>
          <w:p w:rsidR="005A489B" w:rsidRPr="001E199E" w:rsidRDefault="00CF536A">
            <w:pPr>
              <w:spacing w:after="0" w:line="360" w:lineRule="auto"/>
              <w:jc w:val="center"/>
              <w:rPr>
                <w:sz w:val="21"/>
                <w:szCs w:val="21"/>
              </w:rPr>
            </w:pPr>
            <w:r w:rsidRPr="001E199E">
              <w:rPr>
                <w:sz w:val="21"/>
                <w:szCs w:val="21"/>
              </w:rPr>
              <w:t>119,2</w:t>
            </w:r>
          </w:p>
        </w:tc>
        <w:tc>
          <w:tcPr>
            <w:tcW w:w="1213" w:type="pct"/>
            <w:noWrap/>
            <w:vAlign w:val="center"/>
          </w:tcPr>
          <w:p w:rsidR="005A489B" w:rsidRPr="001E199E" w:rsidRDefault="00CF536A">
            <w:pPr>
              <w:spacing w:after="0" w:line="360" w:lineRule="auto"/>
              <w:jc w:val="center"/>
              <w:rPr>
                <w:sz w:val="21"/>
                <w:szCs w:val="21"/>
              </w:rPr>
            </w:pPr>
            <w:r w:rsidRPr="001E199E">
              <w:rPr>
                <w:sz w:val="21"/>
                <w:szCs w:val="21"/>
              </w:rPr>
              <w:t>769,2</w:t>
            </w:r>
          </w:p>
        </w:tc>
        <w:tc>
          <w:tcPr>
            <w:tcW w:w="1199" w:type="pct"/>
            <w:vAlign w:val="center"/>
          </w:tcPr>
          <w:p w:rsidR="005A489B" w:rsidRPr="001E199E" w:rsidRDefault="00CF536A">
            <w:pPr>
              <w:spacing w:after="0" w:line="360" w:lineRule="auto"/>
              <w:jc w:val="center"/>
              <w:rPr>
                <w:sz w:val="21"/>
                <w:szCs w:val="21"/>
              </w:rPr>
            </w:pPr>
            <w:r w:rsidRPr="001E199E">
              <w:rPr>
                <w:sz w:val="21"/>
                <w:szCs w:val="21"/>
              </w:rPr>
              <w:t>27,2</w:t>
            </w:r>
          </w:p>
        </w:tc>
      </w:tr>
    </w:tbl>
    <w:p w:rsidR="005A489B" w:rsidRDefault="005A489B">
      <w:pPr>
        <w:spacing w:after="0" w:line="360" w:lineRule="auto"/>
        <w:ind w:firstLine="709"/>
        <w:jc w:val="both"/>
        <w:rPr>
          <w:sz w:val="24"/>
          <w:szCs w:val="24"/>
        </w:rPr>
      </w:pPr>
    </w:p>
    <w:p w:rsidR="005A489B" w:rsidRDefault="00CF536A">
      <w:pPr>
        <w:spacing w:after="0" w:line="360" w:lineRule="auto"/>
        <w:ind w:firstLine="709"/>
        <w:jc w:val="both"/>
        <w:rPr>
          <w:sz w:val="24"/>
          <w:szCs w:val="24"/>
          <w:lang w:val="ru-RU"/>
        </w:rPr>
      </w:pPr>
      <w:r>
        <w:rPr>
          <w:sz w:val="24"/>
          <w:szCs w:val="24"/>
        </w:rPr>
        <w:lastRenderedPageBreak/>
        <w:t xml:space="preserve">Сравнивая рост телят при разных технологиях выращивания в первые три месяца, следует отметить, что абсолютные и среднесуточные приросты живой массы выше у телят, выращенных холодным способом. </w:t>
      </w:r>
      <w:r>
        <w:rPr>
          <w:sz w:val="24"/>
          <w:szCs w:val="24"/>
          <w:lang w:val="ru-RU"/>
        </w:rPr>
        <w:t>Установлено, что с</w:t>
      </w:r>
      <w:r>
        <w:rPr>
          <w:sz w:val="24"/>
          <w:szCs w:val="24"/>
        </w:rPr>
        <w:t>реднесуточный прирост в</w:t>
      </w:r>
      <w:r>
        <w:rPr>
          <w:sz w:val="24"/>
          <w:szCs w:val="24"/>
          <w:lang w:val="ru-RU"/>
        </w:rPr>
        <w:t xml:space="preserve"> КХ «Айдарбаев Е.С.»</w:t>
      </w:r>
      <w:r>
        <w:rPr>
          <w:sz w:val="24"/>
          <w:szCs w:val="24"/>
        </w:rPr>
        <w:t xml:space="preserve"> за весь период выращивания был выше на 70,6 г и составил 83</w:t>
      </w:r>
      <w:r>
        <w:rPr>
          <w:sz w:val="24"/>
          <w:szCs w:val="24"/>
          <w:lang w:val="ru-RU"/>
        </w:rPr>
        <w:t>8</w:t>
      </w:r>
      <w:r>
        <w:rPr>
          <w:sz w:val="24"/>
          <w:szCs w:val="24"/>
        </w:rPr>
        <w:t xml:space="preserve">,6 г, тогда, как в группе с традиционной технологией выращивания, он составил 762 г.  Относительная скорость роста у них была на </w:t>
      </w:r>
      <w:r>
        <w:rPr>
          <w:sz w:val="24"/>
          <w:szCs w:val="24"/>
          <w:lang w:val="ru-RU"/>
        </w:rPr>
        <w:t>3,7</w:t>
      </w:r>
      <w:r>
        <w:rPr>
          <w:sz w:val="24"/>
          <w:szCs w:val="24"/>
        </w:rPr>
        <w:t>% выше, чем в первой группе.</w:t>
      </w:r>
      <w:r>
        <w:rPr>
          <w:sz w:val="24"/>
          <w:szCs w:val="24"/>
          <w:lang w:val="ru-RU"/>
        </w:rPr>
        <w:t xml:space="preserve"> В АО «АПК «Адал» среднесуточный прирост за весь период выращивания был выше на 60,8 г и составил 769,2 г, тогда, как в группе с традиционной технологией выращивания, он составил 708,4 г. Относительная скорость роста у них была на 2,4% выше, чем в первой группе. Телки, выращиваемые холодным методом, превосходили своих сверстниц, выращенных по традиционной технологии в обогреваемых помещениях, по интенсивности роста во все месяцы и в целом за весь 5-месячный период.</w:t>
      </w:r>
    </w:p>
    <w:p w:rsidR="005A489B" w:rsidRDefault="00CF536A">
      <w:pPr>
        <w:spacing w:after="0" w:line="360" w:lineRule="auto"/>
        <w:ind w:firstLine="709"/>
        <w:jc w:val="both"/>
        <w:rPr>
          <w:sz w:val="24"/>
          <w:szCs w:val="24"/>
        </w:rPr>
      </w:pPr>
      <w:r>
        <w:rPr>
          <w:rFonts w:eastAsia="Times New Roman"/>
          <w:sz w:val="24"/>
          <w:szCs w:val="24"/>
        </w:rPr>
        <w:t>Научное обоснование данной технологии заключается в том, что телята дышат чистым наружным воздухом естественной температуры и влажности, практически без вредных и токсических газов. Получают естественные солнечные лучи.</w:t>
      </w:r>
    </w:p>
    <w:p w:rsidR="005A489B" w:rsidRDefault="00CF536A">
      <w:pPr>
        <w:spacing w:after="0" w:line="360" w:lineRule="auto"/>
        <w:ind w:firstLine="709"/>
        <w:jc w:val="both"/>
        <w:rPr>
          <w:sz w:val="24"/>
          <w:szCs w:val="24"/>
        </w:rPr>
      </w:pPr>
      <w:r>
        <w:rPr>
          <w:sz w:val="24"/>
          <w:szCs w:val="24"/>
        </w:rPr>
        <w:t>Расчет экономической эффективности технологий выращивания телят проводили с учетом себестоимости 1 кг прироста живой массы, сложившейся в хозяйстве и цены реализации из данных годового отчета (</w:t>
      </w:r>
      <w:r>
        <w:rPr>
          <w:sz w:val="24"/>
          <w:szCs w:val="24"/>
          <w:lang w:val="ru-RU"/>
        </w:rPr>
        <w:t>п</w:t>
      </w:r>
      <w:r>
        <w:rPr>
          <w:sz w:val="24"/>
          <w:szCs w:val="24"/>
        </w:rPr>
        <w:t>риложение Б</w:t>
      </w:r>
      <w:r>
        <w:rPr>
          <w:sz w:val="24"/>
          <w:szCs w:val="24"/>
          <w:lang w:val="ru-RU"/>
        </w:rPr>
        <w:t xml:space="preserve">, </w:t>
      </w:r>
      <w:r>
        <w:rPr>
          <w:sz w:val="24"/>
          <w:szCs w:val="24"/>
        </w:rPr>
        <w:t xml:space="preserve">таблица </w:t>
      </w:r>
      <w:r>
        <w:rPr>
          <w:sz w:val="24"/>
          <w:szCs w:val="24"/>
          <w:lang w:val="ru-RU"/>
        </w:rPr>
        <w:t>Б.10</w:t>
      </w:r>
      <w:r>
        <w:rPr>
          <w:sz w:val="24"/>
          <w:szCs w:val="24"/>
        </w:rPr>
        <w:t>). Расчет проводился на 1 голову с учетом прироста живой массы.</w:t>
      </w:r>
    </w:p>
    <w:p w:rsidR="005A489B" w:rsidRDefault="00CF536A">
      <w:pPr>
        <w:spacing w:after="0" w:line="360" w:lineRule="auto"/>
        <w:ind w:firstLine="709"/>
        <w:jc w:val="both"/>
        <w:rPr>
          <w:sz w:val="24"/>
          <w:szCs w:val="24"/>
        </w:rPr>
      </w:pPr>
      <w:r>
        <w:rPr>
          <w:sz w:val="24"/>
          <w:szCs w:val="24"/>
          <w:lang w:val="ru-RU"/>
        </w:rPr>
        <w:t>По д</w:t>
      </w:r>
      <w:r>
        <w:rPr>
          <w:sz w:val="24"/>
          <w:szCs w:val="24"/>
        </w:rPr>
        <w:t>анны</w:t>
      </w:r>
      <w:r>
        <w:rPr>
          <w:sz w:val="24"/>
          <w:szCs w:val="24"/>
          <w:lang w:val="ru-RU"/>
        </w:rPr>
        <w:t>м</w:t>
      </w:r>
      <w:r>
        <w:rPr>
          <w:sz w:val="24"/>
          <w:szCs w:val="24"/>
        </w:rPr>
        <w:t xml:space="preserve"> таблицы </w:t>
      </w:r>
      <w:r>
        <w:rPr>
          <w:sz w:val="24"/>
          <w:szCs w:val="24"/>
          <w:lang w:val="ru-RU"/>
        </w:rPr>
        <w:t>Б.10</w:t>
      </w:r>
      <w:r>
        <w:rPr>
          <w:sz w:val="24"/>
          <w:szCs w:val="24"/>
        </w:rPr>
        <w:t xml:space="preserve"> </w:t>
      </w:r>
      <w:r>
        <w:rPr>
          <w:sz w:val="24"/>
          <w:szCs w:val="24"/>
          <w:lang w:val="ru-RU"/>
        </w:rPr>
        <w:t>установлено</w:t>
      </w:r>
      <w:r>
        <w:rPr>
          <w:sz w:val="24"/>
          <w:szCs w:val="24"/>
        </w:rPr>
        <w:t>, что прибыль оказалась больше, чем при выращивании по традиционной технологии. Рентабельность выращивания телят</w:t>
      </w:r>
      <w:r>
        <w:rPr>
          <w:sz w:val="24"/>
          <w:szCs w:val="24"/>
          <w:lang w:val="ru-RU"/>
        </w:rPr>
        <w:t xml:space="preserve"> в КХ «Айдарбаев Е.С.»</w:t>
      </w:r>
      <w:r>
        <w:rPr>
          <w:sz w:val="24"/>
          <w:szCs w:val="24"/>
        </w:rPr>
        <w:t xml:space="preserve"> при холодном методе выращивание составляет 44,1%</w:t>
      </w:r>
      <w:r>
        <w:rPr>
          <w:sz w:val="24"/>
          <w:szCs w:val="24"/>
          <w:lang w:val="ru-RU"/>
        </w:rPr>
        <w:t xml:space="preserve">, в АО «АПК «Адал» - </w:t>
      </w:r>
      <w:r>
        <w:rPr>
          <w:sz w:val="24"/>
          <w:szCs w:val="24"/>
        </w:rPr>
        <w:t xml:space="preserve"> 44,8%. </w:t>
      </w:r>
    </w:p>
    <w:p w:rsidR="005A489B" w:rsidRDefault="00CF536A">
      <w:pPr>
        <w:spacing w:after="0" w:line="360" w:lineRule="auto"/>
        <w:ind w:firstLine="709"/>
        <w:jc w:val="both"/>
        <w:rPr>
          <w:sz w:val="24"/>
          <w:szCs w:val="24"/>
        </w:rPr>
      </w:pPr>
      <w:r>
        <w:rPr>
          <w:sz w:val="24"/>
          <w:szCs w:val="24"/>
        </w:rPr>
        <w:t>Затраты позволяют повысить сохранность телят и их жизнеспособность, а также интенсивность роста и развития, что благоприятно сказывается на дальнейшем использовании этих телят и их будущей продуктивности.</w:t>
      </w:r>
    </w:p>
    <w:p w:rsidR="005A489B" w:rsidRDefault="00CF536A">
      <w:pPr>
        <w:spacing w:after="0" w:line="360" w:lineRule="auto"/>
        <w:ind w:firstLine="709"/>
        <w:jc w:val="both"/>
        <w:rPr>
          <w:sz w:val="24"/>
          <w:szCs w:val="24"/>
          <w:lang w:val="ru-RU"/>
        </w:rPr>
      </w:pPr>
      <w:r>
        <w:rPr>
          <w:sz w:val="24"/>
          <w:szCs w:val="24"/>
        </w:rPr>
        <w:t>Таким образом, установлено, что преимущества применяемого метода выращивания:</w:t>
      </w:r>
    </w:p>
    <w:p w:rsidR="005A489B" w:rsidRDefault="00CF536A">
      <w:pPr>
        <w:spacing w:after="0" w:line="360" w:lineRule="auto"/>
        <w:ind w:firstLine="709"/>
        <w:jc w:val="both"/>
        <w:rPr>
          <w:sz w:val="24"/>
          <w:szCs w:val="24"/>
          <w:lang w:val="ru-RU"/>
        </w:rPr>
      </w:pPr>
      <w:r>
        <w:rPr>
          <w:sz w:val="24"/>
          <w:szCs w:val="24"/>
        </w:rPr>
        <w:t>- отсутствие больших затрат на строительство домиков-профилакториев;</w:t>
      </w:r>
    </w:p>
    <w:p w:rsidR="005A489B" w:rsidRDefault="00CF536A">
      <w:pPr>
        <w:spacing w:after="0" w:line="360" w:lineRule="auto"/>
        <w:ind w:firstLine="709"/>
        <w:jc w:val="both"/>
        <w:rPr>
          <w:sz w:val="24"/>
          <w:szCs w:val="24"/>
          <w:lang w:val="ru-RU"/>
        </w:rPr>
      </w:pPr>
      <w:r>
        <w:rPr>
          <w:sz w:val="24"/>
          <w:szCs w:val="24"/>
        </w:rPr>
        <w:t>- естественная вентиляция и ультрафиолетовое облучение;</w:t>
      </w:r>
    </w:p>
    <w:p w:rsidR="005A489B" w:rsidRDefault="00CF536A">
      <w:pPr>
        <w:spacing w:after="0" w:line="360" w:lineRule="auto"/>
        <w:ind w:firstLine="709"/>
        <w:jc w:val="both"/>
        <w:rPr>
          <w:sz w:val="24"/>
          <w:szCs w:val="24"/>
          <w:lang w:val="ru-RU"/>
        </w:rPr>
      </w:pPr>
      <w:r>
        <w:rPr>
          <w:sz w:val="24"/>
          <w:szCs w:val="24"/>
        </w:rPr>
        <w:t>- легкость уборки и дезинфекции; возможность быстрого перемещения клеток на новое место;</w:t>
      </w:r>
    </w:p>
    <w:p w:rsidR="005A489B" w:rsidRDefault="00CF536A">
      <w:pPr>
        <w:spacing w:after="0" w:line="360" w:lineRule="auto"/>
        <w:ind w:firstLine="709"/>
        <w:jc w:val="both"/>
        <w:rPr>
          <w:b/>
          <w:bCs/>
          <w:sz w:val="24"/>
          <w:szCs w:val="24"/>
        </w:rPr>
      </w:pPr>
      <w:r>
        <w:rPr>
          <w:sz w:val="24"/>
          <w:szCs w:val="24"/>
        </w:rPr>
        <w:t>- телята быстрее адаптируются при переводе в другие группы, более устойчивы к респираторным и желудочно - кишечным заболеваниям.</w:t>
      </w:r>
    </w:p>
    <w:p w:rsidR="005A489B" w:rsidRDefault="00CF536A">
      <w:pPr>
        <w:spacing w:after="0" w:line="360" w:lineRule="auto"/>
        <w:ind w:firstLine="709"/>
        <w:jc w:val="both"/>
        <w:rPr>
          <w:b/>
          <w:bCs/>
          <w:sz w:val="24"/>
          <w:szCs w:val="24"/>
          <w:lang w:val="ru-RU"/>
        </w:rPr>
      </w:pPr>
      <w:r>
        <w:rPr>
          <w:b/>
          <w:bCs/>
          <w:sz w:val="24"/>
          <w:szCs w:val="24"/>
        </w:rPr>
        <w:t xml:space="preserve">Задача </w:t>
      </w:r>
      <w:r>
        <w:rPr>
          <w:b/>
          <w:bCs/>
          <w:sz w:val="24"/>
          <w:szCs w:val="24"/>
          <w:lang w:val="ru-RU"/>
        </w:rPr>
        <w:t>3</w:t>
      </w:r>
      <w:r>
        <w:rPr>
          <w:b/>
          <w:bCs/>
          <w:sz w:val="24"/>
          <w:szCs w:val="24"/>
        </w:rPr>
        <w:t xml:space="preserve"> «Внедр</w:t>
      </w:r>
      <w:r>
        <w:rPr>
          <w:b/>
          <w:bCs/>
          <w:sz w:val="24"/>
          <w:szCs w:val="24"/>
          <w:lang w:val="ru-RU"/>
        </w:rPr>
        <w:t>ение</w:t>
      </w:r>
      <w:r>
        <w:rPr>
          <w:b/>
          <w:bCs/>
          <w:sz w:val="24"/>
          <w:szCs w:val="24"/>
        </w:rPr>
        <w:t xml:space="preserve"> научны</w:t>
      </w:r>
      <w:r>
        <w:rPr>
          <w:b/>
          <w:bCs/>
          <w:sz w:val="24"/>
          <w:szCs w:val="24"/>
          <w:lang w:val="ru-RU"/>
        </w:rPr>
        <w:t>х</w:t>
      </w:r>
      <w:r>
        <w:rPr>
          <w:b/>
          <w:bCs/>
          <w:sz w:val="24"/>
          <w:szCs w:val="24"/>
        </w:rPr>
        <w:t xml:space="preserve"> прием</w:t>
      </w:r>
      <w:r>
        <w:rPr>
          <w:b/>
          <w:bCs/>
          <w:sz w:val="24"/>
          <w:szCs w:val="24"/>
          <w:lang w:val="ru-RU"/>
        </w:rPr>
        <w:t>ов</w:t>
      </w:r>
      <w:r>
        <w:rPr>
          <w:b/>
          <w:bCs/>
          <w:sz w:val="24"/>
          <w:szCs w:val="24"/>
        </w:rPr>
        <w:t xml:space="preserve"> по улучшению пашни и водопоя скота»</w:t>
      </w:r>
    </w:p>
    <w:p w:rsidR="005A489B" w:rsidRDefault="00CF536A">
      <w:pPr>
        <w:spacing w:after="0" w:line="360" w:lineRule="auto"/>
        <w:ind w:firstLine="709"/>
        <w:jc w:val="both"/>
        <w:rPr>
          <w:sz w:val="24"/>
          <w:szCs w:val="24"/>
          <w:shd w:val="clear" w:color="auto" w:fill="FFFFFF"/>
          <w:lang w:val="ru-RU"/>
        </w:rPr>
      </w:pPr>
      <w:r>
        <w:rPr>
          <w:sz w:val="24"/>
          <w:szCs w:val="24"/>
          <w:shd w:val="clear" w:color="auto" w:fill="FFFFFF"/>
        </w:rPr>
        <w:lastRenderedPageBreak/>
        <w:t xml:space="preserve">Рельеф территории АО </w:t>
      </w:r>
      <w:r>
        <w:rPr>
          <w:sz w:val="24"/>
          <w:szCs w:val="24"/>
          <w:shd w:val="clear" w:color="auto" w:fill="FFFFFF"/>
          <w:lang w:val="ru-RU"/>
        </w:rPr>
        <w:t>«</w:t>
      </w:r>
      <w:r>
        <w:rPr>
          <w:sz w:val="24"/>
          <w:szCs w:val="24"/>
          <w:shd w:val="clear" w:color="auto" w:fill="FFFFFF"/>
        </w:rPr>
        <w:t xml:space="preserve">АПК </w:t>
      </w:r>
      <w:r>
        <w:rPr>
          <w:sz w:val="24"/>
          <w:szCs w:val="24"/>
          <w:shd w:val="clear" w:color="auto" w:fill="FFFFFF"/>
          <w:lang w:val="ru-RU"/>
        </w:rPr>
        <w:t>«</w:t>
      </w:r>
      <w:r>
        <w:rPr>
          <w:sz w:val="24"/>
          <w:szCs w:val="24"/>
          <w:shd w:val="clear" w:color="auto" w:fill="FFFFFF"/>
        </w:rPr>
        <w:t>Адал</w:t>
      </w:r>
      <w:r>
        <w:rPr>
          <w:sz w:val="24"/>
          <w:szCs w:val="24"/>
          <w:shd w:val="clear" w:color="auto" w:fill="FFFFFF"/>
          <w:lang w:val="ru-RU"/>
        </w:rPr>
        <w:t>»</w:t>
      </w:r>
      <w:r>
        <w:rPr>
          <w:sz w:val="24"/>
          <w:szCs w:val="24"/>
          <w:shd w:val="clear" w:color="auto" w:fill="FFFFFF"/>
        </w:rPr>
        <w:t xml:space="preserve"> и КХ «Айдарбаев Е</w:t>
      </w:r>
      <w:r>
        <w:rPr>
          <w:sz w:val="24"/>
          <w:szCs w:val="24"/>
          <w:shd w:val="clear" w:color="auto" w:fill="FFFFFF"/>
          <w:lang w:val="ru-RU"/>
        </w:rPr>
        <w:t>.</w:t>
      </w:r>
      <w:r>
        <w:rPr>
          <w:sz w:val="24"/>
          <w:szCs w:val="24"/>
          <w:shd w:val="clear" w:color="auto" w:fill="FFFFFF"/>
        </w:rPr>
        <w:t xml:space="preserve">» </w:t>
      </w:r>
      <w:r>
        <w:rPr>
          <w:sz w:val="24"/>
          <w:szCs w:val="24"/>
          <w:shd w:val="clear" w:color="auto" w:fill="FFFFFF"/>
          <w:lang w:val="ru-RU"/>
        </w:rPr>
        <w:t>находятся на</w:t>
      </w:r>
      <w:r>
        <w:rPr>
          <w:sz w:val="24"/>
          <w:szCs w:val="24"/>
          <w:shd w:val="clear" w:color="auto" w:fill="FFFFFF"/>
        </w:rPr>
        <w:t xml:space="preserve"> юге, востоке и юго-востоке горный (гора Караш в хребте</w:t>
      </w:r>
      <w:r>
        <w:rPr>
          <w:sz w:val="24"/>
          <w:szCs w:val="24"/>
          <w:shd w:val="clear" w:color="auto" w:fill="FFFFFF"/>
          <w:lang w:val="ru-RU"/>
        </w:rPr>
        <w:t xml:space="preserve"> </w:t>
      </w:r>
      <w:hyperlink r:id="rId21" w:tooltip="Заилийское Алатау" w:history="1">
        <w:r>
          <w:rPr>
            <w:rStyle w:val="aff1"/>
            <w:rFonts w:eastAsiaTheme="minorHAnsi"/>
            <w:color w:val="auto"/>
            <w:sz w:val="24"/>
            <w:szCs w:val="24"/>
            <w:u w:val="none"/>
            <w:shd w:val="clear" w:color="auto" w:fill="FFFFFF"/>
          </w:rPr>
          <w:t>Заилийское Алатау</w:t>
        </w:r>
      </w:hyperlink>
      <w:r>
        <w:rPr>
          <w:sz w:val="24"/>
          <w:szCs w:val="24"/>
          <w:shd w:val="clear" w:color="auto" w:fill="FFFFFF"/>
        </w:rPr>
        <w:t>, горы Бакай, Сарытау, Согети, Торайгыр), на севере</w:t>
      </w:r>
      <w:r>
        <w:rPr>
          <w:sz w:val="24"/>
          <w:szCs w:val="24"/>
          <w:shd w:val="clear" w:color="auto" w:fill="FFFFFF"/>
          <w:lang w:val="ru-RU"/>
        </w:rPr>
        <w:t xml:space="preserve"> - </w:t>
      </w:r>
      <w:r>
        <w:rPr>
          <w:sz w:val="24"/>
          <w:szCs w:val="24"/>
          <w:shd w:val="clear" w:color="auto" w:fill="FFFFFF"/>
        </w:rPr>
        <w:t xml:space="preserve">равнинный (Илийская впадина). АО </w:t>
      </w:r>
      <w:r>
        <w:rPr>
          <w:sz w:val="24"/>
          <w:szCs w:val="24"/>
          <w:shd w:val="clear" w:color="auto" w:fill="FFFFFF"/>
          <w:lang w:val="ru-RU"/>
        </w:rPr>
        <w:t>«</w:t>
      </w:r>
      <w:r>
        <w:rPr>
          <w:sz w:val="24"/>
          <w:szCs w:val="24"/>
          <w:shd w:val="clear" w:color="auto" w:fill="FFFFFF"/>
        </w:rPr>
        <w:t xml:space="preserve">АПК </w:t>
      </w:r>
      <w:r>
        <w:rPr>
          <w:sz w:val="24"/>
          <w:szCs w:val="24"/>
          <w:shd w:val="clear" w:color="auto" w:fill="FFFFFF"/>
          <w:lang w:val="ru-RU"/>
        </w:rPr>
        <w:t>«</w:t>
      </w:r>
      <w:r>
        <w:rPr>
          <w:sz w:val="24"/>
          <w:szCs w:val="24"/>
          <w:shd w:val="clear" w:color="auto" w:fill="FFFFFF"/>
        </w:rPr>
        <w:t>Адал</w:t>
      </w:r>
      <w:r>
        <w:rPr>
          <w:sz w:val="24"/>
          <w:szCs w:val="24"/>
          <w:shd w:val="clear" w:color="auto" w:fill="FFFFFF"/>
          <w:lang w:val="ru-RU"/>
        </w:rPr>
        <w:t>»</w:t>
      </w:r>
      <w:r>
        <w:rPr>
          <w:sz w:val="24"/>
          <w:szCs w:val="24"/>
          <w:shd w:val="clear" w:color="auto" w:fill="FFFFFF"/>
        </w:rPr>
        <w:t xml:space="preserve">  </w:t>
      </w:r>
      <w:r>
        <w:rPr>
          <w:sz w:val="24"/>
          <w:szCs w:val="24"/>
          <w:shd w:val="clear" w:color="auto" w:fill="FFFFFF"/>
          <w:lang w:val="ru-RU"/>
        </w:rPr>
        <w:t>к</w:t>
      </w:r>
      <w:r>
        <w:rPr>
          <w:sz w:val="24"/>
          <w:szCs w:val="24"/>
          <w:shd w:val="clear" w:color="auto" w:fill="FFFFFF"/>
        </w:rPr>
        <w:t>оординаты: 43°30'00'' Северной Широты 77°16'00'' Восточной Долготы. Высота над уровнем моря 592 метра.</w:t>
      </w:r>
      <w:r>
        <w:rPr>
          <w:sz w:val="24"/>
          <w:szCs w:val="24"/>
          <w:shd w:val="clear" w:color="auto" w:fill="FFFFFF"/>
          <w:lang w:val="ru-RU"/>
        </w:rPr>
        <w:t xml:space="preserve"> </w:t>
      </w:r>
      <w:hyperlink r:id="rId22" w:tooltip="Климат" w:history="1">
        <w:r>
          <w:rPr>
            <w:rStyle w:val="aff1"/>
            <w:rFonts w:eastAsiaTheme="minorHAnsi"/>
            <w:color w:val="auto"/>
            <w:sz w:val="24"/>
            <w:szCs w:val="24"/>
            <w:u w:val="none"/>
            <w:shd w:val="clear" w:color="auto" w:fill="FFFFFF"/>
          </w:rPr>
          <w:t>Климат</w:t>
        </w:r>
      </w:hyperlink>
      <w:r>
        <w:rPr>
          <w:sz w:val="24"/>
          <w:szCs w:val="24"/>
          <w:shd w:val="clear" w:color="auto" w:fill="FFFFFF"/>
        </w:rPr>
        <w:t> района резко континентальный. Зима мягкая, лето жаркое. Средние температуры января −6 до −10°С; июля 20</w:t>
      </w:r>
      <w:r>
        <w:rPr>
          <w:sz w:val="24"/>
          <w:szCs w:val="24"/>
          <w:shd w:val="clear" w:color="auto" w:fill="FFFFFF"/>
          <w:lang w:val="ru-RU"/>
        </w:rPr>
        <w:t>-</w:t>
      </w:r>
      <w:r>
        <w:rPr>
          <w:sz w:val="24"/>
          <w:szCs w:val="24"/>
          <w:shd w:val="clear" w:color="auto" w:fill="FFFFFF"/>
        </w:rPr>
        <w:t>24°С. Количество атмосферных осадков на равнине 200</w:t>
      </w:r>
      <w:r>
        <w:rPr>
          <w:sz w:val="24"/>
          <w:szCs w:val="24"/>
          <w:shd w:val="clear" w:color="auto" w:fill="FFFFFF"/>
          <w:lang w:val="ru-RU"/>
        </w:rPr>
        <w:t>-</w:t>
      </w:r>
      <w:r>
        <w:rPr>
          <w:sz w:val="24"/>
          <w:szCs w:val="24"/>
          <w:shd w:val="clear" w:color="auto" w:fill="FFFFFF"/>
        </w:rPr>
        <w:t>400 мм в среднем в год, на горных склонах 550—700 мм</w:t>
      </w:r>
      <w:r>
        <w:rPr>
          <w:sz w:val="24"/>
          <w:szCs w:val="24"/>
          <w:shd w:val="clear" w:color="auto" w:fill="FFFFFF"/>
          <w:lang w:val="ru-RU"/>
        </w:rPr>
        <w:t xml:space="preserve"> (п</w:t>
      </w:r>
      <w:r>
        <w:rPr>
          <w:sz w:val="24"/>
          <w:szCs w:val="24"/>
          <w:shd w:val="clear" w:color="auto" w:fill="FFFFFF"/>
        </w:rPr>
        <w:t xml:space="preserve">риложение </w:t>
      </w:r>
      <w:r>
        <w:rPr>
          <w:sz w:val="24"/>
          <w:szCs w:val="24"/>
          <w:shd w:val="clear" w:color="auto" w:fill="FFFFFF"/>
          <w:lang w:val="ru-RU"/>
        </w:rPr>
        <w:t xml:space="preserve">Б, </w:t>
      </w:r>
      <w:r>
        <w:rPr>
          <w:sz w:val="24"/>
          <w:szCs w:val="24"/>
          <w:shd w:val="clear" w:color="auto" w:fill="FFFFFF"/>
        </w:rPr>
        <w:t xml:space="preserve">таблица </w:t>
      </w:r>
      <w:r>
        <w:rPr>
          <w:sz w:val="24"/>
          <w:szCs w:val="24"/>
          <w:shd w:val="clear" w:color="auto" w:fill="FFFFFF"/>
          <w:lang w:val="ru-RU"/>
        </w:rPr>
        <w:t>Б.11).</w:t>
      </w:r>
    </w:p>
    <w:p w:rsidR="005A489B" w:rsidRDefault="00CF536A">
      <w:pPr>
        <w:spacing w:after="0" w:line="360" w:lineRule="auto"/>
        <w:ind w:firstLine="709"/>
        <w:jc w:val="both"/>
        <w:rPr>
          <w:rStyle w:val="FontStyle55"/>
          <w:sz w:val="24"/>
          <w:szCs w:val="24"/>
        </w:rPr>
      </w:pPr>
      <w:r>
        <w:rPr>
          <w:rStyle w:val="FontStyle55"/>
          <w:rFonts w:eastAsiaTheme="minorHAnsi"/>
          <w:sz w:val="24"/>
          <w:szCs w:val="24"/>
        </w:rPr>
        <w:t>На полях хозяйств преобладают лугово-каштановые, светло-каштановые и луговые серозёмы. Встречаются также небольшие</w:t>
      </w:r>
      <w:r>
        <w:rPr>
          <w:rStyle w:val="FontStyle67"/>
          <w:rFonts w:eastAsiaTheme="minorHAnsi"/>
          <w:sz w:val="24"/>
          <w:szCs w:val="24"/>
        </w:rPr>
        <w:t xml:space="preserve"> </w:t>
      </w:r>
      <w:r>
        <w:rPr>
          <w:rStyle w:val="FontStyle55"/>
          <w:rFonts w:eastAsiaTheme="minorHAnsi"/>
          <w:sz w:val="24"/>
          <w:szCs w:val="24"/>
        </w:rPr>
        <w:t>участки тёмно-луговых и лугово-солончаковых почв, а также тёмно-каштановых почв.</w:t>
      </w:r>
    </w:p>
    <w:p w:rsidR="005A489B" w:rsidRDefault="00CF536A">
      <w:pPr>
        <w:spacing w:after="0" w:line="360" w:lineRule="auto"/>
        <w:ind w:firstLine="709"/>
        <w:jc w:val="both"/>
        <w:rPr>
          <w:rStyle w:val="FontStyle55"/>
          <w:b/>
          <w:bCs/>
          <w:sz w:val="24"/>
          <w:szCs w:val="24"/>
        </w:rPr>
      </w:pPr>
      <w:r>
        <w:rPr>
          <w:rStyle w:val="FontStyle55"/>
          <w:rFonts w:eastAsiaTheme="minorHAnsi"/>
          <w:sz w:val="24"/>
          <w:szCs w:val="24"/>
        </w:rPr>
        <w:t xml:space="preserve">Гумусовый горизонт достигает </w:t>
      </w:r>
      <w:r>
        <w:rPr>
          <w:rStyle w:val="FontStyle58"/>
          <w:rFonts w:eastAsiaTheme="minorHAnsi"/>
          <w:spacing w:val="-10"/>
          <w:sz w:val="24"/>
          <w:szCs w:val="24"/>
        </w:rPr>
        <w:t>30-40</w:t>
      </w:r>
      <w:r>
        <w:rPr>
          <w:rStyle w:val="FontStyle58"/>
          <w:rFonts w:eastAsiaTheme="minorHAnsi"/>
          <w:sz w:val="24"/>
          <w:szCs w:val="24"/>
        </w:rPr>
        <w:t xml:space="preserve"> </w:t>
      </w:r>
      <w:r>
        <w:rPr>
          <w:rStyle w:val="FontStyle55"/>
          <w:rFonts w:eastAsiaTheme="minorHAnsi"/>
          <w:sz w:val="24"/>
          <w:szCs w:val="24"/>
        </w:rPr>
        <w:t xml:space="preserve">см. Содержание гумуса в верхних горизонтах почвы </w:t>
      </w:r>
      <w:r>
        <w:rPr>
          <w:rStyle w:val="FontStyle58"/>
          <w:rFonts w:eastAsiaTheme="minorHAnsi"/>
          <w:spacing w:val="-10"/>
          <w:sz w:val="24"/>
          <w:szCs w:val="24"/>
        </w:rPr>
        <w:t>2,5-3</w:t>
      </w:r>
      <w:r>
        <w:rPr>
          <w:rStyle w:val="FontStyle55"/>
          <w:rFonts w:eastAsiaTheme="minorHAnsi"/>
          <w:sz w:val="24"/>
          <w:szCs w:val="24"/>
        </w:rPr>
        <w:t>,6% и более</w:t>
      </w:r>
      <w:r>
        <w:rPr>
          <w:rStyle w:val="FontStyle67"/>
          <w:rFonts w:eastAsiaTheme="minorHAnsi"/>
          <w:sz w:val="24"/>
          <w:szCs w:val="24"/>
        </w:rPr>
        <w:t xml:space="preserve">. </w:t>
      </w:r>
      <w:r>
        <w:rPr>
          <w:rStyle w:val="FontStyle67"/>
          <w:rFonts w:eastAsiaTheme="minorHAnsi"/>
          <w:b w:val="0"/>
          <w:sz w:val="24"/>
          <w:szCs w:val="24"/>
        </w:rPr>
        <w:t>П</w:t>
      </w:r>
      <w:r>
        <w:rPr>
          <w:rStyle w:val="FontStyle55"/>
          <w:rFonts w:eastAsiaTheme="minorHAnsi"/>
          <w:sz w:val="24"/>
          <w:szCs w:val="24"/>
        </w:rPr>
        <w:t xml:space="preserve">о механическому составу почвы относятся к средне и тяжёло-суглинистым, крупно-пылеватым. По данным анализа гранулометрического состава величина суммы последних </w:t>
      </w:r>
      <w:r>
        <w:rPr>
          <w:rStyle w:val="FontStyle58"/>
          <w:rFonts w:eastAsiaTheme="minorHAnsi"/>
          <w:spacing w:val="-10"/>
          <w:sz w:val="24"/>
          <w:szCs w:val="24"/>
        </w:rPr>
        <w:t>фракций</w:t>
      </w:r>
      <w:r>
        <w:rPr>
          <w:rStyle w:val="FontStyle58"/>
          <w:rFonts w:eastAsiaTheme="minorHAnsi"/>
          <w:sz w:val="24"/>
          <w:szCs w:val="24"/>
        </w:rPr>
        <w:t xml:space="preserve"> </w:t>
      </w:r>
      <w:r>
        <w:rPr>
          <w:rStyle w:val="FontStyle55"/>
          <w:rFonts w:eastAsiaTheme="minorHAnsi"/>
          <w:sz w:val="24"/>
          <w:szCs w:val="24"/>
        </w:rPr>
        <w:t xml:space="preserve">(меньше </w:t>
      </w:r>
      <w:r>
        <w:rPr>
          <w:rStyle w:val="FontStyle58"/>
          <w:rFonts w:eastAsiaTheme="minorHAnsi"/>
          <w:spacing w:val="-10"/>
          <w:sz w:val="24"/>
          <w:szCs w:val="24"/>
        </w:rPr>
        <w:t>0,01</w:t>
      </w:r>
      <w:r>
        <w:rPr>
          <w:rStyle w:val="FontStyle58"/>
          <w:rFonts w:eastAsiaTheme="minorHAnsi"/>
          <w:sz w:val="24"/>
          <w:szCs w:val="24"/>
        </w:rPr>
        <w:t xml:space="preserve"> </w:t>
      </w:r>
      <w:r>
        <w:rPr>
          <w:rStyle w:val="FontStyle55"/>
          <w:rFonts w:eastAsiaTheme="minorHAnsi"/>
          <w:sz w:val="24"/>
          <w:szCs w:val="24"/>
        </w:rPr>
        <w:t>мм) позволяет отнести верхний горизонт до 40 см (пахотный), к средне и тяжелосуглинистым</w:t>
      </w:r>
      <w:r>
        <w:rPr>
          <w:rStyle w:val="FontStyle58"/>
          <w:rFonts w:eastAsiaTheme="minorHAnsi"/>
          <w:spacing w:val="30"/>
          <w:sz w:val="24"/>
          <w:szCs w:val="24"/>
        </w:rPr>
        <w:t xml:space="preserve">. </w:t>
      </w:r>
      <w:r>
        <w:rPr>
          <w:rStyle w:val="FontStyle58"/>
          <w:rFonts w:eastAsiaTheme="minorHAnsi"/>
          <w:spacing w:val="30"/>
          <w:sz w:val="24"/>
          <w:szCs w:val="24"/>
          <w:lang w:val="ru-RU"/>
        </w:rPr>
        <w:t>П</w:t>
      </w:r>
      <w:r>
        <w:rPr>
          <w:rStyle w:val="FontStyle55"/>
          <w:rFonts w:eastAsiaTheme="minorHAnsi"/>
          <w:sz w:val="24"/>
          <w:szCs w:val="24"/>
        </w:rPr>
        <w:t>очвы на опытном участке мало содержат подвижных форм фосфора 8 - 16мг/кг почвы</w:t>
      </w:r>
      <w:r>
        <w:rPr>
          <w:rStyle w:val="FontStyle58"/>
          <w:rFonts w:eastAsiaTheme="minorHAnsi"/>
          <w:spacing w:val="30"/>
          <w:sz w:val="24"/>
          <w:szCs w:val="24"/>
        </w:rPr>
        <w:t>,</w:t>
      </w:r>
      <w:r>
        <w:rPr>
          <w:rStyle w:val="FontStyle58"/>
          <w:rFonts w:eastAsiaTheme="minorHAnsi"/>
          <w:sz w:val="24"/>
          <w:szCs w:val="24"/>
        </w:rPr>
        <w:t xml:space="preserve"> </w:t>
      </w:r>
      <w:r>
        <w:rPr>
          <w:rStyle w:val="FontStyle55"/>
          <w:rFonts w:eastAsiaTheme="minorHAnsi"/>
          <w:sz w:val="24"/>
          <w:szCs w:val="24"/>
        </w:rPr>
        <w:t xml:space="preserve">содержание легко-гидролизуемого азота составляет </w:t>
      </w:r>
      <w:r>
        <w:rPr>
          <w:rStyle w:val="FontStyle58"/>
          <w:rFonts w:eastAsiaTheme="minorHAnsi"/>
          <w:spacing w:val="-10"/>
          <w:sz w:val="24"/>
          <w:szCs w:val="24"/>
        </w:rPr>
        <w:t>50-106</w:t>
      </w:r>
      <w:r>
        <w:rPr>
          <w:rStyle w:val="FontStyle58"/>
          <w:rFonts w:eastAsiaTheme="minorHAnsi"/>
          <w:sz w:val="24"/>
          <w:szCs w:val="24"/>
        </w:rPr>
        <w:t xml:space="preserve"> </w:t>
      </w:r>
      <w:r>
        <w:rPr>
          <w:rStyle w:val="FontStyle55"/>
          <w:rFonts w:eastAsiaTheme="minorHAnsi"/>
          <w:sz w:val="24"/>
          <w:szCs w:val="24"/>
        </w:rPr>
        <w:t xml:space="preserve">мг/кг, нитратного азота </w:t>
      </w:r>
      <w:r>
        <w:rPr>
          <w:rStyle w:val="FontStyle58"/>
          <w:rFonts w:eastAsiaTheme="minorHAnsi"/>
          <w:spacing w:val="-10"/>
          <w:sz w:val="24"/>
          <w:szCs w:val="24"/>
        </w:rPr>
        <w:t>10-28</w:t>
      </w:r>
      <w:r>
        <w:rPr>
          <w:rStyle w:val="FontStyle58"/>
          <w:rFonts w:eastAsiaTheme="minorHAnsi"/>
          <w:sz w:val="24"/>
          <w:szCs w:val="24"/>
        </w:rPr>
        <w:t xml:space="preserve"> </w:t>
      </w:r>
      <w:r>
        <w:rPr>
          <w:rStyle w:val="FontStyle55"/>
          <w:rFonts w:eastAsiaTheme="minorHAnsi"/>
          <w:sz w:val="24"/>
          <w:szCs w:val="24"/>
        </w:rPr>
        <w:t xml:space="preserve">мг/кг. </w:t>
      </w:r>
      <w:r>
        <w:rPr>
          <w:rStyle w:val="FontStyle55"/>
          <w:rFonts w:eastAsiaTheme="minorHAnsi"/>
          <w:sz w:val="24"/>
          <w:szCs w:val="24"/>
          <w:lang w:val="ru-RU"/>
        </w:rPr>
        <w:t>(</w:t>
      </w:r>
      <w:r>
        <w:rPr>
          <w:rStyle w:val="FontStyle55"/>
          <w:rFonts w:eastAsiaTheme="minorHAnsi"/>
          <w:spacing w:val="30"/>
          <w:sz w:val="24"/>
          <w:szCs w:val="24"/>
        </w:rPr>
        <w:t>по</w:t>
      </w:r>
      <w:r>
        <w:rPr>
          <w:rStyle w:val="FontStyle55"/>
          <w:rFonts w:eastAsiaTheme="minorHAnsi"/>
          <w:sz w:val="24"/>
          <w:szCs w:val="24"/>
        </w:rPr>
        <w:t xml:space="preserve"> Мачигину). В</w:t>
      </w:r>
      <w:r>
        <w:rPr>
          <w:rStyle w:val="FontStyle55"/>
          <w:rFonts w:eastAsiaTheme="minorHAnsi"/>
          <w:sz w:val="24"/>
          <w:szCs w:val="24"/>
          <w:lang w:val="ru-RU"/>
        </w:rPr>
        <w:t xml:space="preserve"> </w:t>
      </w:r>
      <w:r>
        <w:rPr>
          <w:rStyle w:val="FontStyle55"/>
          <w:rFonts w:eastAsiaTheme="minorHAnsi"/>
          <w:sz w:val="24"/>
          <w:szCs w:val="24"/>
        </w:rPr>
        <w:t xml:space="preserve">таблице </w:t>
      </w:r>
      <w:r>
        <w:rPr>
          <w:rStyle w:val="FontStyle55"/>
          <w:rFonts w:eastAsiaTheme="minorHAnsi"/>
          <w:sz w:val="24"/>
          <w:szCs w:val="24"/>
          <w:lang w:val="ru-RU"/>
        </w:rPr>
        <w:t>Б.12</w:t>
      </w:r>
      <w:r>
        <w:rPr>
          <w:rStyle w:val="FontStyle55"/>
          <w:rFonts w:eastAsiaTheme="minorHAnsi"/>
          <w:sz w:val="24"/>
          <w:szCs w:val="24"/>
        </w:rPr>
        <w:t xml:space="preserve"> приводится подробный анализ гранулометрического состава почвы в хозяйств по горизонтам пахотного слоя.</w:t>
      </w:r>
    </w:p>
    <w:p w:rsidR="005A489B" w:rsidRDefault="00CF536A">
      <w:pPr>
        <w:spacing w:after="0" w:line="360" w:lineRule="auto"/>
        <w:ind w:firstLine="709"/>
        <w:jc w:val="both"/>
        <w:rPr>
          <w:sz w:val="24"/>
          <w:szCs w:val="24"/>
        </w:rPr>
      </w:pPr>
      <w:r>
        <w:rPr>
          <w:rStyle w:val="FontStyle55"/>
          <w:rFonts w:eastAsiaTheme="minorHAnsi"/>
          <w:sz w:val="24"/>
          <w:szCs w:val="24"/>
        </w:rPr>
        <w:t xml:space="preserve">Химический анализ почвы показал, что почвы на пашне в хозяйстве, где выращивались сельскохозяйственные культуры имеют слабо-щелочную среду </w:t>
      </w:r>
      <w:r>
        <w:rPr>
          <w:rStyle w:val="FontStyle55"/>
          <w:rFonts w:eastAsiaTheme="minorHAnsi"/>
          <w:color w:val="4F81BD" w:themeColor="accent1"/>
          <w:sz w:val="24"/>
          <w:szCs w:val="24"/>
          <w:lang w:val="ru-RU"/>
        </w:rPr>
        <w:t>(</w:t>
      </w:r>
      <w:r>
        <w:rPr>
          <w:rStyle w:val="FontStyle55"/>
          <w:rFonts w:eastAsiaTheme="minorHAnsi"/>
          <w:sz w:val="24"/>
          <w:szCs w:val="24"/>
          <w:lang w:val="ru-RU"/>
        </w:rPr>
        <w:t xml:space="preserve">приложение Б, </w:t>
      </w:r>
      <w:r>
        <w:rPr>
          <w:rStyle w:val="FontStyle55"/>
          <w:rFonts w:eastAsiaTheme="minorHAnsi"/>
          <w:sz w:val="24"/>
          <w:szCs w:val="24"/>
        </w:rPr>
        <w:t>таблиц</w:t>
      </w:r>
      <w:r>
        <w:rPr>
          <w:rStyle w:val="FontStyle55"/>
          <w:rFonts w:eastAsiaTheme="minorHAnsi"/>
          <w:sz w:val="24"/>
          <w:szCs w:val="24"/>
          <w:lang w:val="ru-RU"/>
        </w:rPr>
        <w:t>а</w:t>
      </w:r>
      <w:r>
        <w:rPr>
          <w:rStyle w:val="FontStyle55"/>
          <w:rFonts w:eastAsiaTheme="minorHAnsi"/>
          <w:sz w:val="24"/>
          <w:szCs w:val="24"/>
        </w:rPr>
        <w:t xml:space="preserve"> </w:t>
      </w:r>
      <w:r>
        <w:rPr>
          <w:rStyle w:val="FontStyle55"/>
          <w:rFonts w:eastAsiaTheme="minorHAnsi"/>
          <w:sz w:val="24"/>
          <w:szCs w:val="24"/>
          <w:lang w:val="ru-RU"/>
        </w:rPr>
        <w:t>Б.13)</w:t>
      </w:r>
      <w:r>
        <w:rPr>
          <w:rStyle w:val="FontStyle55"/>
          <w:rFonts w:eastAsiaTheme="minorHAnsi"/>
          <w:sz w:val="24"/>
          <w:szCs w:val="24"/>
        </w:rPr>
        <w:t>. Наиболее высокое содержание общего азота на каштановых почвах без солончака 0,524% и солончаке 0,621%, самое низкое содержание на суглинистых почвах занятыми под тритикале. Содержание гумуса на полях хозяйства колеблется от 1,14% до 3,58%. Содержание хлоридов в среднем на большинстве участках составляет 0,052%, за исключением на солончаках 0,115%, на суглинистых почвах 0,063% и на каштановых почвах без солончака занятых под кукурузой на зерно 0,073%. Наличие сульфатов на различных полях составляет от 0,003% до 0,015%, кальция от 0,012 до 0,030% и магния от 0,010 до 0,116% на 100 грамм почвы</w:t>
      </w:r>
      <w:r>
        <w:rPr>
          <w:rStyle w:val="FontStyle55"/>
          <w:rFonts w:eastAsiaTheme="minorHAnsi"/>
          <w:sz w:val="24"/>
          <w:szCs w:val="24"/>
          <w:lang w:val="ru-RU"/>
        </w:rPr>
        <w:t>.</w:t>
      </w:r>
      <w:r>
        <w:rPr>
          <w:rStyle w:val="FontStyle55"/>
          <w:rFonts w:eastAsiaTheme="minorHAnsi"/>
          <w:sz w:val="24"/>
          <w:szCs w:val="24"/>
        </w:rPr>
        <w:t xml:space="preserve"> </w:t>
      </w:r>
    </w:p>
    <w:p w:rsidR="005A489B" w:rsidRDefault="00CF536A">
      <w:pPr>
        <w:pStyle w:val="aff8"/>
        <w:spacing w:after="0" w:line="360" w:lineRule="auto"/>
        <w:ind w:left="0" w:firstLine="709"/>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sz w:val="24"/>
          <w:szCs w:val="24"/>
          <w:lang w:val="ru-RU"/>
        </w:rPr>
        <w:t xml:space="preserve"> </w:t>
      </w:r>
      <w:r>
        <w:rPr>
          <w:rFonts w:ascii="Times New Roman" w:hAnsi="Times New Roman"/>
          <w:sz w:val="24"/>
          <w:szCs w:val="24"/>
        </w:rPr>
        <w:t xml:space="preserve">таблице </w:t>
      </w:r>
      <w:r>
        <w:rPr>
          <w:rFonts w:ascii="Times New Roman" w:hAnsi="Times New Roman"/>
          <w:sz w:val="24"/>
          <w:szCs w:val="24"/>
          <w:lang w:val="ru-RU"/>
        </w:rPr>
        <w:t>Б.14, приложения Б</w:t>
      </w:r>
      <w:r>
        <w:rPr>
          <w:rFonts w:ascii="Times New Roman" w:hAnsi="Times New Roman"/>
          <w:sz w:val="24"/>
          <w:szCs w:val="24"/>
        </w:rPr>
        <w:t xml:space="preserve"> отображены данные хозяйства по валовому сбору, урожайности и площади с которых была получена растительная продукция. Согласно полученным данным химического анализа кормов, был подсчитан кормозапас хозяйства в переводе на кормовые единицы и согласно научным рекомендациям по рациону </w:t>
      </w:r>
      <w:r>
        <w:rPr>
          <w:rFonts w:ascii="Times New Roman" w:hAnsi="Times New Roman"/>
          <w:sz w:val="24"/>
          <w:szCs w:val="24"/>
        </w:rPr>
        <w:lastRenderedPageBreak/>
        <w:t>кормления животных, подсчитана потребность в различных видах кормов и реальная обеспеченность ими в хозяйстве</w:t>
      </w:r>
      <w:r>
        <w:rPr>
          <w:rFonts w:ascii="Times New Roman" w:hAnsi="Times New Roman"/>
          <w:sz w:val="24"/>
          <w:szCs w:val="24"/>
          <w:lang w:val="ru-RU"/>
        </w:rPr>
        <w:t xml:space="preserve"> </w:t>
      </w:r>
      <w:r>
        <w:rPr>
          <w:rStyle w:val="FontStyle55"/>
          <w:rFonts w:eastAsiaTheme="minorHAnsi"/>
          <w:sz w:val="24"/>
          <w:szCs w:val="24"/>
          <w:lang w:val="ru-RU"/>
        </w:rPr>
        <w:t>[42]</w:t>
      </w:r>
      <w:r>
        <w:rPr>
          <w:rFonts w:ascii="Times New Roman" w:hAnsi="Times New Roman"/>
          <w:sz w:val="24"/>
          <w:szCs w:val="24"/>
        </w:rPr>
        <w:t>.</w:t>
      </w:r>
      <w:r>
        <w:rPr>
          <w:rFonts w:ascii="Times New Roman" w:hAnsi="Times New Roman"/>
          <w:bCs/>
          <w:sz w:val="24"/>
          <w:szCs w:val="24"/>
        </w:rPr>
        <w:t xml:space="preserve"> </w:t>
      </w:r>
    </w:p>
    <w:p w:rsidR="005A489B" w:rsidRDefault="00CF536A">
      <w:pPr>
        <w:spacing w:after="0" w:line="360" w:lineRule="auto"/>
        <w:ind w:firstLine="709"/>
        <w:jc w:val="both"/>
        <w:rPr>
          <w:sz w:val="24"/>
          <w:szCs w:val="24"/>
          <w:shd w:val="clear" w:color="auto" w:fill="FFFFFF"/>
        </w:rPr>
      </w:pPr>
      <w:r>
        <w:rPr>
          <w:sz w:val="24"/>
          <w:szCs w:val="24"/>
          <w:shd w:val="clear" w:color="auto" w:fill="FFFFFF"/>
        </w:rPr>
        <w:t>В КХ «Айдарбаев Е.» в 2020</w:t>
      </w:r>
      <w:r>
        <w:rPr>
          <w:sz w:val="24"/>
          <w:szCs w:val="24"/>
          <w:shd w:val="clear" w:color="auto" w:fill="FFFFFF"/>
          <w:lang w:val="ru-RU"/>
        </w:rPr>
        <w:t xml:space="preserve"> </w:t>
      </w:r>
      <w:r>
        <w:rPr>
          <w:sz w:val="24"/>
          <w:szCs w:val="24"/>
          <w:shd w:val="clear" w:color="auto" w:fill="FFFFFF"/>
        </w:rPr>
        <w:t>году на площади 1449га возделывались 393га люцерны, 149 га кукурузы на силос, 62 га кукурузы на зерно, 68</w:t>
      </w:r>
      <w:r>
        <w:rPr>
          <w:sz w:val="24"/>
          <w:szCs w:val="24"/>
          <w:shd w:val="clear" w:color="auto" w:fill="FFFFFF"/>
          <w:lang w:val="ru-RU"/>
        </w:rPr>
        <w:t xml:space="preserve"> </w:t>
      </w:r>
      <w:r>
        <w:rPr>
          <w:sz w:val="24"/>
          <w:szCs w:val="24"/>
          <w:shd w:val="clear" w:color="auto" w:fill="FFFFFF"/>
        </w:rPr>
        <w:t>га донника, 680га яровой ячмень, эспарцет 34га, овощные 63га</w:t>
      </w:r>
      <w:r>
        <w:rPr>
          <w:sz w:val="24"/>
          <w:szCs w:val="24"/>
          <w:shd w:val="clear" w:color="auto" w:fill="FFFFFF"/>
          <w:lang w:val="ru-RU"/>
        </w:rPr>
        <w:t xml:space="preserve"> </w:t>
      </w:r>
      <w:r>
        <w:rPr>
          <w:sz w:val="24"/>
          <w:szCs w:val="24"/>
          <w:lang w:val="ru-RU"/>
        </w:rPr>
        <w:t>(</w:t>
      </w:r>
      <w:r>
        <w:rPr>
          <w:sz w:val="24"/>
          <w:szCs w:val="24"/>
        </w:rPr>
        <w:t>приложени</w:t>
      </w:r>
      <w:r>
        <w:rPr>
          <w:sz w:val="24"/>
          <w:szCs w:val="24"/>
          <w:lang w:val="ru-RU"/>
        </w:rPr>
        <w:t>е</w:t>
      </w:r>
      <w:r>
        <w:rPr>
          <w:sz w:val="24"/>
          <w:szCs w:val="24"/>
        </w:rPr>
        <w:t xml:space="preserve"> </w:t>
      </w:r>
      <w:r>
        <w:rPr>
          <w:sz w:val="24"/>
          <w:szCs w:val="24"/>
          <w:lang w:val="ru-RU"/>
        </w:rPr>
        <w:t>Б</w:t>
      </w:r>
      <w:r>
        <w:rPr>
          <w:sz w:val="24"/>
          <w:szCs w:val="24"/>
        </w:rPr>
        <w:t>, таблиц</w:t>
      </w:r>
      <w:r>
        <w:rPr>
          <w:sz w:val="24"/>
          <w:szCs w:val="24"/>
          <w:lang w:val="ru-RU"/>
        </w:rPr>
        <w:t>а</w:t>
      </w:r>
      <w:r>
        <w:rPr>
          <w:sz w:val="24"/>
          <w:szCs w:val="24"/>
        </w:rPr>
        <w:t xml:space="preserve"> </w:t>
      </w:r>
      <w:r>
        <w:rPr>
          <w:sz w:val="24"/>
          <w:szCs w:val="24"/>
          <w:lang w:val="ru-RU"/>
        </w:rPr>
        <w:t>Б.15)</w:t>
      </w:r>
      <w:r>
        <w:rPr>
          <w:sz w:val="24"/>
          <w:szCs w:val="24"/>
          <w:shd w:val="clear" w:color="auto" w:fill="FFFFFF"/>
        </w:rPr>
        <w:t xml:space="preserve">. Для получения устойчивого урожая сена для </w:t>
      </w:r>
      <w:r>
        <w:rPr>
          <w:sz w:val="24"/>
          <w:szCs w:val="24"/>
          <w:shd w:val="clear" w:color="auto" w:fill="FFFFFF"/>
          <w:lang w:val="ru-RU"/>
        </w:rPr>
        <w:t>скота</w:t>
      </w:r>
      <w:r>
        <w:rPr>
          <w:sz w:val="24"/>
          <w:szCs w:val="24"/>
          <w:shd w:val="clear" w:color="auto" w:fill="FFFFFF"/>
        </w:rPr>
        <w:t xml:space="preserve"> молочного направления и улучшения почвенного покрова в севооборот возделываемых культур в КХ «Айдарбаев Е</w:t>
      </w:r>
      <w:r>
        <w:rPr>
          <w:sz w:val="24"/>
          <w:szCs w:val="24"/>
          <w:shd w:val="clear" w:color="auto" w:fill="FFFFFF"/>
          <w:lang w:val="ru-RU"/>
        </w:rPr>
        <w:t>.</w:t>
      </w:r>
      <w:r>
        <w:rPr>
          <w:sz w:val="24"/>
          <w:szCs w:val="24"/>
          <w:shd w:val="clear" w:color="auto" w:fill="FFFFFF"/>
        </w:rPr>
        <w:t>» на участке 34 га была введена, новая для этого хозяйства, бобовая многолетняя культура - эспарцет.</w:t>
      </w:r>
      <w:r>
        <w:rPr>
          <w:sz w:val="24"/>
          <w:szCs w:val="24"/>
          <w:shd w:val="clear" w:color="auto" w:fill="FFFFFF"/>
          <w:lang w:val="ru-RU"/>
        </w:rPr>
        <w:t xml:space="preserve"> </w:t>
      </w:r>
      <w:r>
        <w:rPr>
          <w:sz w:val="24"/>
          <w:szCs w:val="24"/>
          <w:shd w:val="clear" w:color="auto" w:fill="FFFFFF"/>
        </w:rPr>
        <w:t>Оптимальное содержание подвижного фосфора составляет 30-35мг/кг, поэтому под предпосевную обработку почвы были внесено 100кг д.в. на 1га фосфорных удобрений</w:t>
      </w:r>
      <w:r>
        <w:rPr>
          <w:sz w:val="24"/>
          <w:szCs w:val="24"/>
          <w:shd w:val="clear" w:color="auto" w:fill="FFFFFF"/>
          <w:lang w:val="ru-RU"/>
        </w:rPr>
        <w:t xml:space="preserve"> </w:t>
      </w:r>
      <w:r>
        <w:rPr>
          <w:rStyle w:val="FontStyle55"/>
          <w:rFonts w:eastAsiaTheme="minorHAnsi"/>
          <w:sz w:val="24"/>
          <w:szCs w:val="24"/>
          <w:lang w:val="ru-RU"/>
        </w:rPr>
        <w:t>[43]</w:t>
      </w:r>
      <w:r>
        <w:rPr>
          <w:sz w:val="24"/>
          <w:szCs w:val="24"/>
          <w:shd w:val="clear" w:color="auto" w:fill="FFFFFF"/>
        </w:rPr>
        <w:t>.</w:t>
      </w:r>
    </w:p>
    <w:p w:rsidR="005A489B" w:rsidRDefault="00CF536A">
      <w:pPr>
        <w:pStyle w:val="aff8"/>
        <w:spacing w:after="0" w:line="360" w:lineRule="auto"/>
        <w:ind w:left="0" w:firstLine="709"/>
        <w:jc w:val="both"/>
        <w:rPr>
          <w:rFonts w:ascii="Times New Roman" w:hAnsi="Times New Roman"/>
          <w:sz w:val="24"/>
          <w:szCs w:val="24"/>
        </w:rPr>
      </w:pPr>
      <w:r>
        <w:rPr>
          <w:rFonts w:ascii="Times New Roman" w:hAnsi="Times New Roman"/>
          <w:sz w:val="24"/>
          <w:szCs w:val="24"/>
          <w:shd w:val="clear" w:color="auto" w:fill="FFFFFF"/>
        </w:rPr>
        <w:t xml:space="preserve">АО </w:t>
      </w:r>
      <w:r>
        <w:rPr>
          <w:rFonts w:ascii="Times New Roman" w:hAnsi="Times New Roman"/>
          <w:sz w:val="24"/>
          <w:szCs w:val="24"/>
          <w:shd w:val="clear" w:color="auto" w:fill="FFFFFF"/>
          <w:lang w:val="ru-RU"/>
        </w:rPr>
        <w:t>«</w:t>
      </w:r>
      <w:r>
        <w:rPr>
          <w:rFonts w:ascii="Times New Roman" w:hAnsi="Times New Roman"/>
          <w:sz w:val="24"/>
          <w:szCs w:val="24"/>
          <w:shd w:val="clear" w:color="auto" w:fill="FFFFFF"/>
        </w:rPr>
        <w:t xml:space="preserve">АПК </w:t>
      </w:r>
      <w:r>
        <w:rPr>
          <w:rFonts w:ascii="Times New Roman" w:hAnsi="Times New Roman"/>
          <w:sz w:val="24"/>
          <w:szCs w:val="24"/>
          <w:shd w:val="clear" w:color="auto" w:fill="FFFFFF"/>
          <w:lang w:val="ru-RU"/>
        </w:rPr>
        <w:t>«</w:t>
      </w:r>
      <w:r>
        <w:rPr>
          <w:rFonts w:ascii="Times New Roman" w:hAnsi="Times New Roman"/>
          <w:sz w:val="24"/>
          <w:szCs w:val="24"/>
          <w:shd w:val="clear" w:color="auto" w:fill="FFFFFF"/>
        </w:rPr>
        <w:t>Адал</w:t>
      </w:r>
      <w:r>
        <w:rPr>
          <w:rFonts w:ascii="Times New Roman" w:hAnsi="Times New Roman"/>
          <w:sz w:val="24"/>
          <w:szCs w:val="24"/>
          <w:shd w:val="clear" w:color="auto" w:fill="FFFFFF"/>
          <w:lang w:val="ru-RU"/>
        </w:rPr>
        <w:t>»</w:t>
      </w:r>
      <w:r>
        <w:rPr>
          <w:rFonts w:ascii="Times New Roman" w:hAnsi="Times New Roman"/>
          <w:sz w:val="24"/>
          <w:szCs w:val="24"/>
        </w:rPr>
        <w:t xml:space="preserve"> больше всего пахотных земель в хозяйстве заняты под кукурузу и в первую очередь под кукурузу на зерно 1 406 га, под кукурузу на силос 256</w:t>
      </w:r>
      <w:r>
        <w:rPr>
          <w:rFonts w:ascii="Times New Roman" w:hAnsi="Times New Roman"/>
          <w:sz w:val="24"/>
          <w:szCs w:val="24"/>
          <w:lang w:val="ru-RU"/>
        </w:rPr>
        <w:t xml:space="preserve"> </w:t>
      </w:r>
      <w:r>
        <w:rPr>
          <w:rFonts w:ascii="Times New Roman" w:hAnsi="Times New Roman"/>
          <w:sz w:val="24"/>
          <w:szCs w:val="24"/>
        </w:rPr>
        <w:t>га и кукурузу на зелёный корм 43 га. Значительные площади занимает люцерна, 394 гектарах выращивают на сено, сенаж 247</w:t>
      </w:r>
      <w:r>
        <w:rPr>
          <w:rFonts w:ascii="Times New Roman" w:hAnsi="Times New Roman"/>
          <w:sz w:val="24"/>
          <w:szCs w:val="24"/>
          <w:lang w:val="ru-RU"/>
        </w:rPr>
        <w:t xml:space="preserve"> </w:t>
      </w:r>
      <w:r>
        <w:rPr>
          <w:rFonts w:ascii="Times New Roman" w:hAnsi="Times New Roman"/>
          <w:sz w:val="24"/>
          <w:szCs w:val="24"/>
        </w:rPr>
        <w:t>га и на зелёный корм 200</w:t>
      </w:r>
      <w:r>
        <w:rPr>
          <w:rFonts w:ascii="Times New Roman" w:hAnsi="Times New Roman"/>
          <w:sz w:val="24"/>
          <w:szCs w:val="24"/>
          <w:lang w:val="ru-RU"/>
        </w:rPr>
        <w:t xml:space="preserve"> </w:t>
      </w:r>
      <w:r>
        <w:rPr>
          <w:rFonts w:ascii="Times New Roman" w:hAnsi="Times New Roman"/>
          <w:sz w:val="24"/>
          <w:szCs w:val="24"/>
        </w:rPr>
        <w:t>га, так же является семеноводческим хозяйством</w:t>
      </w:r>
      <w:r>
        <w:rPr>
          <w:rFonts w:ascii="Times New Roman" w:hAnsi="Times New Roman"/>
          <w:sz w:val="24"/>
          <w:szCs w:val="24"/>
          <w:lang w:val="ru-RU"/>
        </w:rPr>
        <w:t>,</w:t>
      </w:r>
      <w:r>
        <w:rPr>
          <w:rFonts w:ascii="Times New Roman" w:hAnsi="Times New Roman"/>
          <w:sz w:val="24"/>
          <w:szCs w:val="24"/>
        </w:rPr>
        <w:t xml:space="preserve"> где ежегодно 85</w:t>
      </w:r>
      <w:r>
        <w:rPr>
          <w:rFonts w:ascii="Times New Roman" w:hAnsi="Times New Roman"/>
          <w:sz w:val="24"/>
          <w:szCs w:val="24"/>
          <w:lang w:val="ru-RU"/>
        </w:rPr>
        <w:t xml:space="preserve"> </w:t>
      </w:r>
      <w:r>
        <w:rPr>
          <w:rFonts w:ascii="Times New Roman" w:hAnsi="Times New Roman"/>
          <w:sz w:val="24"/>
          <w:szCs w:val="24"/>
        </w:rPr>
        <w:t xml:space="preserve">га люцерны отведены на получение элитных семян. </w:t>
      </w:r>
    </w:p>
    <w:p w:rsidR="005A489B" w:rsidRDefault="00CF536A">
      <w:pPr>
        <w:spacing w:after="0" w:line="360" w:lineRule="auto"/>
        <w:ind w:firstLine="709"/>
        <w:jc w:val="both"/>
        <w:rPr>
          <w:color w:val="0070C0"/>
          <w:sz w:val="24"/>
          <w:szCs w:val="24"/>
        </w:rPr>
      </w:pPr>
      <w:r>
        <w:rPr>
          <w:sz w:val="24"/>
          <w:szCs w:val="24"/>
        </w:rPr>
        <w:t>В 2020</w:t>
      </w:r>
      <w:r>
        <w:rPr>
          <w:sz w:val="24"/>
          <w:szCs w:val="24"/>
          <w:lang w:val="ru-RU"/>
        </w:rPr>
        <w:t xml:space="preserve"> </w:t>
      </w:r>
      <w:r>
        <w:rPr>
          <w:sz w:val="24"/>
          <w:szCs w:val="24"/>
        </w:rPr>
        <w:t>году весной перед посевом</w:t>
      </w:r>
      <w:r>
        <w:rPr>
          <w:sz w:val="24"/>
          <w:szCs w:val="24"/>
          <w:lang w:val="ru-RU"/>
        </w:rPr>
        <w:t xml:space="preserve"> </w:t>
      </w:r>
      <w:r>
        <w:rPr>
          <w:sz w:val="24"/>
          <w:szCs w:val="24"/>
        </w:rPr>
        <w:t xml:space="preserve">проведены исследования в объеме по 50 га в АО </w:t>
      </w:r>
      <w:r>
        <w:rPr>
          <w:sz w:val="24"/>
          <w:szCs w:val="24"/>
          <w:lang w:val="ru-RU"/>
        </w:rPr>
        <w:t>«</w:t>
      </w:r>
      <w:r>
        <w:rPr>
          <w:sz w:val="24"/>
          <w:szCs w:val="24"/>
        </w:rPr>
        <w:t xml:space="preserve">АПК </w:t>
      </w:r>
      <w:r>
        <w:rPr>
          <w:sz w:val="24"/>
          <w:szCs w:val="24"/>
          <w:lang w:val="ru-RU"/>
        </w:rPr>
        <w:t>«</w:t>
      </w:r>
      <w:r>
        <w:rPr>
          <w:sz w:val="24"/>
          <w:szCs w:val="24"/>
        </w:rPr>
        <w:t>Адал</w:t>
      </w:r>
      <w:r>
        <w:rPr>
          <w:sz w:val="24"/>
          <w:szCs w:val="24"/>
          <w:lang w:val="ru-RU"/>
        </w:rPr>
        <w:t>»</w:t>
      </w:r>
      <w:r>
        <w:rPr>
          <w:sz w:val="24"/>
          <w:szCs w:val="24"/>
        </w:rPr>
        <w:t xml:space="preserve"> и в ТОО «Агрофирма «</w:t>
      </w:r>
      <w:r>
        <w:rPr>
          <w:sz w:val="24"/>
          <w:szCs w:val="24"/>
          <w:lang w:val="en-US"/>
        </w:rPr>
        <w:t>Dinara</w:t>
      </w:r>
      <w:r>
        <w:rPr>
          <w:sz w:val="24"/>
          <w:szCs w:val="24"/>
        </w:rPr>
        <w:t xml:space="preserve"> </w:t>
      </w:r>
      <w:r>
        <w:rPr>
          <w:sz w:val="24"/>
          <w:szCs w:val="24"/>
          <w:lang w:val="en-US"/>
        </w:rPr>
        <w:t>Ranch</w:t>
      </w:r>
      <w:r>
        <w:rPr>
          <w:sz w:val="24"/>
          <w:szCs w:val="24"/>
        </w:rPr>
        <w:t>», а также 34 га в КХ «Айдарбаев Е</w:t>
      </w:r>
      <w:r>
        <w:rPr>
          <w:sz w:val="24"/>
          <w:szCs w:val="24"/>
          <w:lang w:val="ru-RU"/>
        </w:rPr>
        <w:t>.</w:t>
      </w:r>
      <w:r>
        <w:rPr>
          <w:sz w:val="24"/>
          <w:szCs w:val="24"/>
        </w:rPr>
        <w:t xml:space="preserve">». </w:t>
      </w:r>
      <w:r>
        <w:rPr>
          <w:sz w:val="24"/>
          <w:szCs w:val="24"/>
          <w:lang w:val="ru-RU"/>
        </w:rPr>
        <w:t xml:space="preserve">В </w:t>
      </w:r>
      <w:r>
        <w:rPr>
          <w:sz w:val="24"/>
          <w:szCs w:val="24"/>
        </w:rPr>
        <w:t xml:space="preserve">таблице </w:t>
      </w:r>
      <w:r>
        <w:rPr>
          <w:sz w:val="24"/>
          <w:szCs w:val="24"/>
          <w:lang w:val="ru-RU"/>
        </w:rPr>
        <w:t>Б.16</w:t>
      </w:r>
      <w:r>
        <w:rPr>
          <w:sz w:val="24"/>
          <w:szCs w:val="24"/>
        </w:rPr>
        <w:t xml:space="preserve"> по</w:t>
      </w:r>
      <w:r>
        <w:rPr>
          <w:sz w:val="24"/>
          <w:szCs w:val="24"/>
          <w:lang w:val="ru-RU"/>
        </w:rPr>
        <w:t>казано</w:t>
      </w:r>
      <w:r>
        <w:rPr>
          <w:sz w:val="24"/>
          <w:szCs w:val="24"/>
        </w:rPr>
        <w:t xml:space="preserve"> почвенный анализ хозяйств АО </w:t>
      </w:r>
      <w:r>
        <w:rPr>
          <w:sz w:val="24"/>
          <w:szCs w:val="24"/>
          <w:lang w:val="ru-RU"/>
        </w:rPr>
        <w:t>«</w:t>
      </w:r>
      <w:r>
        <w:rPr>
          <w:sz w:val="24"/>
          <w:szCs w:val="24"/>
        </w:rPr>
        <w:t xml:space="preserve">АПК </w:t>
      </w:r>
      <w:r>
        <w:rPr>
          <w:sz w:val="24"/>
          <w:szCs w:val="24"/>
          <w:lang w:val="ru-RU"/>
        </w:rPr>
        <w:t>«</w:t>
      </w:r>
      <w:r>
        <w:rPr>
          <w:sz w:val="24"/>
          <w:szCs w:val="24"/>
        </w:rPr>
        <w:t>Адал</w:t>
      </w:r>
      <w:r>
        <w:rPr>
          <w:sz w:val="24"/>
          <w:szCs w:val="24"/>
          <w:lang w:val="ru-RU"/>
        </w:rPr>
        <w:t>»</w:t>
      </w:r>
      <w:r>
        <w:rPr>
          <w:sz w:val="24"/>
          <w:szCs w:val="24"/>
        </w:rPr>
        <w:t>, КХ «Айдарбаев Е</w:t>
      </w:r>
      <w:r>
        <w:rPr>
          <w:sz w:val="24"/>
          <w:szCs w:val="24"/>
          <w:lang w:val="ru-RU"/>
        </w:rPr>
        <w:t>.</w:t>
      </w:r>
      <w:r>
        <w:rPr>
          <w:sz w:val="24"/>
          <w:szCs w:val="24"/>
        </w:rPr>
        <w:t>», ТОО «Агрофирма «</w:t>
      </w:r>
      <w:r>
        <w:rPr>
          <w:sz w:val="24"/>
          <w:szCs w:val="24"/>
          <w:lang w:val="en-US"/>
        </w:rPr>
        <w:t>Dinara</w:t>
      </w:r>
      <w:r>
        <w:rPr>
          <w:sz w:val="24"/>
          <w:szCs w:val="24"/>
        </w:rPr>
        <w:t xml:space="preserve"> </w:t>
      </w:r>
      <w:r>
        <w:rPr>
          <w:sz w:val="24"/>
          <w:szCs w:val="24"/>
          <w:lang w:val="en-US"/>
        </w:rPr>
        <w:t>Ranch</w:t>
      </w:r>
      <w:r>
        <w:rPr>
          <w:sz w:val="24"/>
          <w:szCs w:val="24"/>
        </w:rPr>
        <w:t>» (почвенные анализы проведены в отделе минерального питания и агроэкологии ТОО КазНИИЗиР). По</w:t>
      </w:r>
      <w:r>
        <w:rPr>
          <w:sz w:val="24"/>
          <w:szCs w:val="24"/>
          <w:lang w:val="ru-RU"/>
        </w:rPr>
        <w:t xml:space="preserve"> </w:t>
      </w:r>
      <w:r>
        <w:rPr>
          <w:sz w:val="24"/>
          <w:szCs w:val="24"/>
        </w:rPr>
        <w:t>картограммам (</w:t>
      </w:r>
      <w:r>
        <w:rPr>
          <w:sz w:val="24"/>
          <w:szCs w:val="24"/>
          <w:lang w:val="ru-RU"/>
        </w:rPr>
        <w:t>п</w:t>
      </w:r>
      <w:r>
        <w:rPr>
          <w:sz w:val="24"/>
          <w:szCs w:val="24"/>
        </w:rPr>
        <w:t xml:space="preserve">риложение </w:t>
      </w:r>
      <w:r>
        <w:rPr>
          <w:sz w:val="24"/>
          <w:szCs w:val="24"/>
          <w:lang w:val="ru-RU"/>
        </w:rPr>
        <w:t>Б</w:t>
      </w:r>
      <w:r>
        <w:rPr>
          <w:sz w:val="24"/>
          <w:szCs w:val="24"/>
        </w:rPr>
        <w:t>, рис</w:t>
      </w:r>
      <w:r>
        <w:rPr>
          <w:sz w:val="24"/>
          <w:szCs w:val="24"/>
          <w:lang w:val="ru-RU"/>
        </w:rPr>
        <w:t>унки Б.4 - Б.11</w:t>
      </w:r>
      <w:r>
        <w:rPr>
          <w:sz w:val="24"/>
          <w:szCs w:val="24"/>
        </w:rPr>
        <w:t>) видно, что на исследуемых участках содержание гумуса варьируется в КХ «Айдарбаев Е» пределах от 2,19 -</w:t>
      </w:r>
      <w:r>
        <w:rPr>
          <w:sz w:val="24"/>
          <w:szCs w:val="24"/>
          <w:lang w:val="ru-RU"/>
        </w:rPr>
        <w:t xml:space="preserve"> </w:t>
      </w:r>
      <w:r>
        <w:rPr>
          <w:sz w:val="24"/>
          <w:szCs w:val="24"/>
        </w:rPr>
        <w:t xml:space="preserve">2,98%, при рН 8,6 щелочная, </w:t>
      </w:r>
      <w:r>
        <w:rPr>
          <w:sz w:val="24"/>
          <w:szCs w:val="24"/>
          <w:lang w:val="ru-RU"/>
        </w:rPr>
        <w:t>щ</w:t>
      </w:r>
      <w:r>
        <w:rPr>
          <w:sz w:val="24"/>
          <w:szCs w:val="24"/>
        </w:rPr>
        <w:t xml:space="preserve">елочно-гидрализуемый азот в среднем 67,6мг/кг, фосфора 15,3мг/кг, калий 446мг/кг. В АО </w:t>
      </w:r>
      <w:r>
        <w:rPr>
          <w:sz w:val="24"/>
          <w:szCs w:val="24"/>
          <w:lang w:val="ru-RU"/>
        </w:rPr>
        <w:t>«</w:t>
      </w:r>
      <w:r>
        <w:rPr>
          <w:sz w:val="24"/>
          <w:szCs w:val="24"/>
        </w:rPr>
        <w:t xml:space="preserve">АПК </w:t>
      </w:r>
      <w:r>
        <w:rPr>
          <w:sz w:val="24"/>
          <w:szCs w:val="24"/>
          <w:lang w:val="ru-RU"/>
        </w:rPr>
        <w:t>«</w:t>
      </w:r>
      <w:r>
        <w:rPr>
          <w:sz w:val="24"/>
          <w:szCs w:val="24"/>
        </w:rPr>
        <w:t>Адал</w:t>
      </w:r>
      <w:r>
        <w:rPr>
          <w:sz w:val="24"/>
          <w:szCs w:val="24"/>
          <w:lang w:val="ru-RU"/>
        </w:rPr>
        <w:t>»</w:t>
      </w:r>
      <w:r>
        <w:rPr>
          <w:sz w:val="24"/>
          <w:szCs w:val="24"/>
        </w:rPr>
        <w:t xml:space="preserve"> 2,69-3,17 % при рН 8,4, щелочная; </w:t>
      </w:r>
      <w:r>
        <w:rPr>
          <w:sz w:val="24"/>
          <w:szCs w:val="24"/>
          <w:lang w:val="ru-RU"/>
        </w:rPr>
        <w:t>щ</w:t>
      </w:r>
      <w:r>
        <w:rPr>
          <w:sz w:val="24"/>
          <w:szCs w:val="24"/>
        </w:rPr>
        <w:t xml:space="preserve">елочно-гидрализуемый азот в среднем 72,9мг/кг; фосфора 16,7мг/кг, калий 279мг/кг. Так как, границы этих хозяйств находятся рядом существенных отклонений по содержанию </w:t>
      </w:r>
      <w:r>
        <w:rPr>
          <w:sz w:val="24"/>
          <w:szCs w:val="24"/>
          <w:lang w:val="en-US"/>
        </w:rPr>
        <w:t>N</w:t>
      </w:r>
      <w:r>
        <w:rPr>
          <w:sz w:val="24"/>
          <w:szCs w:val="24"/>
          <w:lang w:val="ru-RU"/>
        </w:rPr>
        <w:t xml:space="preserve"> </w:t>
      </w:r>
      <w:r>
        <w:rPr>
          <w:sz w:val="24"/>
          <w:szCs w:val="24"/>
        </w:rPr>
        <w:t>(азота) и Р (фосфора) нет, разница в обменном калии, на участке КХ «Айдарбаев Е</w:t>
      </w:r>
      <w:r>
        <w:rPr>
          <w:sz w:val="24"/>
          <w:szCs w:val="24"/>
          <w:lang w:val="ru-RU"/>
        </w:rPr>
        <w:t>.</w:t>
      </w:r>
      <w:r>
        <w:rPr>
          <w:sz w:val="24"/>
          <w:szCs w:val="24"/>
        </w:rPr>
        <w:t xml:space="preserve">» в два раза больше. По результатам агрохимического анализа почв хозяйств, видно что содержание </w:t>
      </w:r>
      <w:r>
        <w:rPr>
          <w:sz w:val="24"/>
          <w:szCs w:val="24"/>
          <w:lang w:val="en-US"/>
        </w:rPr>
        <w:t>N</w:t>
      </w:r>
      <w:r>
        <w:rPr>
          <w:sz w:val="24"/>
          <w:szCs w:val="24"/>
          <w:lang w:val="ru-RU"/>
        </w:rPr>
        <w:t xml:space="preserve"> </w:t>
      </w:r>
      <w:r>
        <w:rPr>
          <w:sz w:val="24"/>
          <w:szCs w:val="24"/>
        </w:rPr>
        <w:t xml:space="preserve">(азота) и Р (фосфора) низкое и очень низкое. </w:t>
      </w:r>
    </w:p>
    <w:p w:rsidR="005A489B" w:rsidRDefault="00CF536A">
      <w:pPr>
        <w:spacing w:after="0" w:line="360" w:lineRule="auto"/>
        <w:ind w:firstLine="709"/>
        <w:jc w:val="both"/>
        <w:rPr>
          <w:color w:val="0070C0"/>
          <w:sz w:val="24"/>
          <w:szCs w:val="24"/>
        </w:rPr>
      </w:pPr>
      <w:r>
        <w:rPr>
          <w:sz w:val="24"/>
          <w:szCs w:val="24"/>
          <w:shd w:val="clear" w:color="auto" w:fill="FFFFFF"/>
        </w:rPr>
        <w:t xml:space="preserve">Для увеличения урожайности на исследовательском участке </w:t>
      </w:r>
      <w:r>
        <w:rPr>
          <w:sz w:val="24"/>
          <w:szCs w:val="24"/>
          <w:shd w:val="clear" w:color="auto" w:fill="FFFFFF"/>
          <w:lang w:val="ru-RU"/>
        </w:rPr>
        <w:t>в</w:t>
      </w:r>
      <w:r>
        <w:rPr>
          <w:sz w:val="24"/>
          <w:szCs w:val="24"/>
          <w:shd w:val="clear" w:color="auto" w:fill="FFFFFF"/>
        </w:rPr>
        <w:t xml:space="preserve"> АО «АПК </w:t>
      </w:r>
      <w:r>
        <w:rPr>
          <w:sz w:val="24"/>
          <w:szCs w:val="24"/>
          <w:shd w:val="clear" w:color="auto" w:fill="FFFFFF"/>
          <w:lang w:val="ru-RU"/>
        </w:rPr>
        <w:t>«</w:t>
      </w:r>
      <w:r>
        <w:rPr>
          <w:sz w:val="24"/>
          <w:szCs w:val="24"/>
          <w:shd w:val="clear" w:color="auto" w:fill="FFFFFF"/>
        </w:rPr>
        <w:t>Адал», по возделыванию сои были рекомендованы внесение минеральных удобрений с плановой урожайностью 4т/га</w:t>
      </w:r>
      <w:r>
        <w:rPr>
          <w:sz w:val="24"/>
          <w:szCs w:val="24"/>
          <w:shd w:val="clear" w:color="auto" w:fill="FFFFFF"/>
          <w:lang w:val="ru-RU"/>
        </w:rPr>
        <w:t>,</w:t>
      </w:r>
      <w:r>
        <w:rPr>
          <w:sz w:val="24"/>
          <w:szCs w:val="24"/>
          <w:shd w:val="clear" w:color="auto" w:fill="FFFFFF"/>
        </w:rPr>
        <w:t xml:space="preserve"> сои </w:t>
      </w:r>
      <w:r>
        <w:rPr>
          <w:sz w:val="24"/>
          <w:szCs w:val="24"/>
          <w:shd w:val="clear" w:color="auto" w:fill="FFFFFF"/>
          <w:lang w:val="en-US"/>
        </w:rPr>
        <w:t>N</w:t>
      </w:r>
      <w:r>
        <w:rPr>
          <w:sz w:val="24"/>
          <w:szCs w:val="24"/>
          <w:shd w:val="clear" w:color="auto" w:fill="FFFFFF"/>
        </w:rPr>
        <w:t xml:space="preserve"> (азота ) от 40-60кг д.в. (действующего вещества) припосевное внесение  Р</w:t>
      </w:r>
      <w:r>
        <w:rPr>
          <w:sz w:val="24"/>
          <w:szCs w:val="24"/>
          <w:shd w:val="clear" w:color="auto" w:fill="FFFFFF"/>
          <w:vertAlign w:val="subscript"/>
        </w:rPr>
        <w:t>2</w:t>
      </w:r>
      <w:r>
        <w:rPr>
          <w:sz w:val="24"/>
          <w:szCs w:val="24"/>
          <w:shd w:val="clear" w:color="auto" w:fill="FFFFFF"/>
        </w:rPr>
        <w:t>О</w:t>
      </w:r>
      <w:r>
        <w:rPr>
          <w:sz w:val="24"/>
          <w:szCs w:val="24"/>
          <w:shd w:val="clear" w:color="auto" w:fill="FFFFFF"/>
          <w:vertAlign w:val="subscript"/>
        </w:rPr>
        <w:t xml:space="preserve">5 </w:t>
      </w:r>
      <w:r>
        <w:rPr>
          <w:sz w:val="24"/>
          <w:szCs w:val="24"/>
          <w:shd w:val="clear" w:color="auto" w:fill="FFFFFF"/>
        </w:rPr>
        <w:t xml:space="preserve"> - 100</w:t>
      </w:r>
      <w:r>
        <w:rPr>
          <w:sz w:val="24"/>
          <w:szCs w:val="24"/>
          <w:shd w:val="clear" w:color="auto" w:fill="FFFFFF"/>
          <w:lang w:val="ru-RU"/>
        </w:rPr>
        <w:t xml:space="preserve"> </w:t>
      </w:r>
      <w:r>
        <w:rPr>
          <w:sz w:val="24"/>
          <w:szCs w:val="24"/>
          <w:shd w:val="clear" w:color="auto" w:fill="FFFFFF"/>
        </w:rPr>
        <w:t>кг.д.в., также припосевное и К</w:t>
      </w:r>
      <w:r>
        <w:rPr>
          <w:sz w:val="24"/>
          <w:szCs w:val="24"/>
          <w:shd w:val="clear" w:color="auto" w:fill="FFFFFF"/>
          <w:vertAlign w:val="subscript"/>
        </w:rPr>
        <w:t>2</w:t>
      </w:r>
      <w:r>
        <w:rPr>
          <w:sz w:val="24"/>
          <w:szCs w:val="24"/>
          <w:shd w:val="clear" w:color="auto" w:fill="FFFFFF"/>
        </w:rPr>
        <w:t>О</w:t>
      </w:r>
      <w:r>
        <w:rPr>
          <w:sz w:val="24"/>
          <w:szCs w:val="24"/>
          <w:shd w:val="clear" w:color="auto" w:fill="FFFFFF"/>
          <w:vertAlign w:val="subscript"/>
        </w:rPr>
        <w:t xml:space="preserve">  </w:t>
      </w:r>
      <w:r>
        <w:rPr>
          <w:sz w:val="24"/>
          <w:szCs w:val="24"/>
          <w:shd w:val="clear" w:color="auto" w:fill="FFFFFF"/>
        </w:rPr>
        <w:t>- 60</w:t>
      </w:r>
      <w:r>
        <w:rPr>
          <w:sz w:val="24"/>
          <w:szCs w:val="24"/>
          <w:shd w:val="clear" w:color="auto" w:fill="FFFFFF"/>
          <w:lang w:val="ru-RU"/>
        </w:rPr>
        <w:t xml:space="preserve"> </w:t>
      </w:r>
      <w:r>
        <w:rPr>
          <w:sz w:val="24"/>
          <w:szCs w:val="24"/>
          <w:shd w:val="clear" w:color="auto" w:fill="FFFFFF"/>
        </w:rPr>
        <w:t>кг дв.в</w:t>
      </w:r>
      <w:r>
        <w:rPr>
          <w:color w:val="0070C0"/>
          <w:sz w:val="24"/>
          <w:szCs w:val="24"/>
          <w:shd w:val="clear" w:color="auto" w:fill="FFFFFF"/>
          <w:lang w:val="ru-RU"/>
        </w:rPr>
        <w:t>.</w:t>
      </w:r>
      <w:r>
        <w:rPr>
          <w:sz w:val="24"/>
          <w:szCs w:val="24"/>
          <w:shd w:val="clear" w:color="auto" w:fill="FFFFFF"/>
        </w:rPr>
        <w:t xml:space="preserve"> Ежемесячные </w:t>
      </w:r>
      <w:r>
        <w:rPr>
          <w:sz w:val="24"/>
          <w:szCs w:val="24"/>
          <w:shd w:val="clear" w:color="auto" w:fill="FFFFFF"/>
        </w:rPr>
        <w:lastRenderedPageBreak/>
        <w:t>космо</w:t>
      </w:r>
      <w:r>
        <w:rPr>
          <w:sz w:val="24"/>
          <w:szCs w:val="24"/>
        </w:rPr>
        <w:t>мониторинг отдельных элементов агротехнологического цикла, показали стабильный прирост биомассы сои к планируемому урожаю 4т/га</w:t>
      </w:r>
      <w:r>
        <w:rPr>
          <w:sz w:val="24"/>
          <w:szCs w:val="24"/>
          <w:lang w:val="ru-RU"/>
        </w:rPr>
        <w:t xml:space="preserve"> </w:t>
      </w:r>
      <w:r>
        <w:rPr>
          <w:rStyle w:val="FontStyle55"/>
          <w:rFonts w:eastAsiaTheme="minorHAnsi"/>
          <w:sz w:val="24"/>
          <w:szCs w:val="24"/>
          <w:lang w:val="ru-RU"/>
        </w:rPr>
        <w:t>[44]</w:t>
      </w:r>
      <w:r>
        <w:rPr>
          <w:sz w:val="24"/>
          <w:szCs w:val="24"/>
        </w:rPr>
        <w:t>.</w:t>
      </w:r>
    </w:p>
    <w:p w:rsidR="005A489B" w:rsidRDefault="00CF536A">
      <w:pPr>
        <w:spacing w:after="0" w:line="360" w:lineRule="auto"/>
        <w:ind w:firstLine="709"/>
        <w:jc w:val="both"/>
        <w:rPr>
          <w:sz w:val="24"/>
          <w:szCs w:val="24"/>
          <w:shd w:val="clear" w:color="auto" w:fill="FFFFFF"/>
        </w:rPr>
      </w:pPr>
      <w:r>
        <w:rPr>
          <w:sz w:val="24"/>
          <w:szCs w:val="24"/>
          <w:shd w:val="clear" w:color="auto" w:fill="FFFFFF"/>
        </w:rPr>
        <w:t xml:space="preserve">ТОО </w:t>
      </w:r>
      <w:r>
        <w:rPr>
          <w:sz w:val="24"/>
          <w:szCs w:val="24"/>
          <w:shd w:val="clear" w:color="auto" w:fill="FFFFFF"/>
          <w:lang w:val="ru-RU"/>
        </w:rPr>
        <w:t>«</w:t>
      </w:r>
      <w:r>
        <w:rPr>
          <w:sz w:val="24"/>
          <w:szCs w:val="24"/>
          <w:shd w:val="clear" w:color="auto" w:fill="FFFFFF"/>
        </w:rPr>
        <w:t>Агрофирма «</w:t>
      </w:r>
      <w:r>
        <w:rPr>
          <w:sz w:val="24"/>
          <w:szCs w:val="24"/>
          <w:shd w:val="clear" w:color="auto" w:fill="FFFFFF"/>
          <w:lang w:val="en-US"/>
        </w:rPr>
        <w:t>Dinara</w:t>
      </w:r>
      <w:r>
        <w:rPr>
          <w:sz w:val="24"/>
          <w:szCs w:val="24"/>
          <w:shd w:val="clear" w:color="auto" w:fill="FFFFFF"/>
        </w:rPr>
        <w:t xml:space="preserve"> </w:t>
      </w:r>
      <w:r>
        <w:rPr>
          <w:sz w:val="24"/>
          <w:szCs w:val="24"/>
          <w:shd w:val="clear" w:color="auto" w:fill="FFFFFF"/>
          <w:lang w:val="en-US"/>
        </w:rPr>
        <w:t>Ranch</w:t>
      </w:r>
      <w:r>
        <w:rPr>
          <w:sz w:val="24"/>
          <w:szCs w:val="24"/>
          <w:shd w:val="clear" w:color="auto" w:fill="FFFFFF"/>
        </w:rPr>
        <w:t>», климатические условия отличаются от месторасположения остальных хозяйств на +3,+5</w:t>
      </w:r>
      <w:r>
        <w:rPr>
          <w:sz w:val="24"/>
          <w:szCs w:val="24"/>
          <w:shd w:val="clear" w:color="auto" w:fill="FFFFFF"/>
          <w:vertAlign w:val="superscript"/>
        </w:rPr>
        <w:t>0</w:t>
      </w:r>
      <w:r>
        <w:rPr>
          <w:sz w:val="24"/>
          <w:szCs w:val="24"/>
          <w:shd w:val="clear" w:color="auto" w:fill="FFFFFF"/>
        </w:rPr>
        <w:t xml:space="preserve">С на исследуемом участке 50га, рН 8,5, щелочная содержание гумуса очень низкий 1,17%, содержание </w:t>
      </w:r>
      <w:r>
        <w:rPr>
          <w:sz w:val="24"/>
          <w:szCs w:val="24"/>
          <w:shd w:val="clear" w:color="auto" w:fill="FFFFFF"/>
          <w:lang w:val="en-US"/>
        </w:rPr>
        <w:t>NPK</w:t>
      </w:r>
      <w:r>
        <w:rPr>
          <w:sz w:val="24"/>
          <w:szCs w:val="24"/>
          <w:shd w:val="clear" w:color="auto" w:fill="FFFFFF"/>
        </w:rPr>
        <w:t xml:space="preserve"> очень низкий и низкий, картограммы рис</w:t>
      </w:r>
      <w:r>
        <w:rPr>
          <w:sz w:val="24"/>
          <w:szCs w:val="24"/>
          <w:shd w:val="clear" w:color="auto" w:fill="FFFFFF"/>
          <w:lang w:val="ru-RU"/>
        </w:rPr>
        <w:t>унок</w:t>
      </w:r>
      <w:r>
        <w:rPr>
          <w:sz w:val="24"/>
          <w:szCs w:val="24"/>
          <w:shd w:val="clear" w:color="auto" w:fill="FFFFFF"/>
        </w:rPr>
        <w:t xml:space="preserve"> </w:t>
      </w:r>
      <w:r>
        <w:rPr>
          <w:sz w:val="24"/>
          <w:szCs w:val="24"/>
          <w:shd w:val="clear" w:color="auto" w:fill="FFFFFF"/>
          <w:lang w:val="ru-RU"/>
        </w:rPr>
        <w:t>приводятся в приложении Б, рисунки Б.12-15</w:t>
      </w:r>
      <w:r>
        <w:rPr>
          <w:sz w:val="24"/>
          <w:szCs w:val="24"/>
          <w:shd w:val="clear" w:color="auto" w:fill="FFFFFF"/>
        </w:rPr>
        <w:t xml:space="preserve">. Из поставленных задач хозяйством, была выбрана культура кукуруза на силос. Были рекомендованы внесение минеральных удобрений </w:t>
      </w:r>
      <w:r>
        <w:rPr>
          <w:sz w:val="24"/>
          <w:szCs w:val="24"/>
          <w:shd w:val="clear" w:color="auto" w:fill="FFFFFF"/>
          <w:lang w:val="en-US"/>
        </w:rPr>
        <w:t>N</w:t>
      </w:r>
      <w:r>
        <w:rPr>
          <w:sz w:val="24"/>
          <w:szCs w:val="24"/>
          <w:shd w:val="clear" w:color="auto" w:fill="FFFFFF"/>
        </w:rPr>
        <w:t xml:space="preserve"> (азота ) от 180кг д.в. (действующего вещества) с разделением на предпосевное внесение 80кг д.в.+подкормка100кг д.в.; в основное внесение: Р</w:t>
      </w:r>
      <w:r>
        <w:rPr>
          <w:sz w:val="24"/>
          <w:szCs w:val="24"/>
          <w:shd w:val="clear" w:color="auto" w:fill="FFFFFF"/>
          <w:vertAlign w:val="subscript"/>
        </w:rPr>
        <w:t>2</w:t>
      </w:r>
      <w:r>
        <w:rPr>
          <w:sz w:val="24"/>
          <w:szCs w:val="24"/>
          <w:shd w:val="clear" w:color="auto" w:fill="FFFFFF"/>
        </w:rPr>
        <w:t>О</w:t>
      </w:r>
      <w:r>
        <w:rPr>
          <w:sz w:val="24"/>
          <w:szCs w:val="24"/>
          <w:shd w:val="clear" w:color="auto" w:fill="FFFFFF"/>
          <w:vertAlign w:val="subscript"/>
        </w:rPr>
        <w:t xml:space="preserve">5 </w:t>
      </w:r>
      <w:r>
        <w:rPr>
          <w:sz w:val="24"/>
          <w:szCs w:val="24"/>
          <w:shd w:val="clear" w:color="auto" w:fill="FFFFFF"/>
        </w:rPr>
        <w:t xml:space="preserve"> - 100кг.д.в. , К</w:t>
      </w:r>
      <w:r>
        <w:rPr>
          <w:sz w:val="24"/>
          <w:szCs w:val="24"/>
          <w:shd w:val="clear" w:color="auto" w:fill="FFFFFF"/>
          <w:vertAlign w:val="subscript"/>
        </w:rPr>
        <w:t>2</w:t>
      </w:r>
      <w:r>
        <w:rPr>
          <w:sz w:val="24"/>
          <w:szCs w:val="24"/>
          <w:shd w:val="clear" w:color="auto" w:fill="FFFFFF"/>
        </w:rPr>
        <w:t>О</w:t>
      </w:r>
      <w:r>
        <w:rPr>
          <w:sz w:val="24"/>
          <w:szCs w:val="24"/>
          <w:shd w:val="clear" w:color="auto" w:fill="FFFFFF"/>
          <w:vertAlign w:val="subscript"/>
        </w:rPr>
        <w:t xml:space="preserve">  </w:t>
      </w:r>
      <w:r>
        <w:rPr>
          <w:sz w:val="24"/>
          <w:szCs w:val="24"/>
          <w:shd w:val="clear" w:color="auto" w:fill="FFFFFF"/>
        </w:rPr>
        <w:t>- 100кг дв.в</w:t>
      </w:r>
      <w:r>
        <w:rPr>
          <w:sz w:val="24"/>
          <w:szCs w:val="24"/>
          <w:shd w:val="clear" w:color="auto" w:fill="FFFFFF"/>
          <w:lang w:val="ru-RU"/>
        </w:rPr>
        <w:t>.</w:t>
      </w:r>
      <w:r>
        <w:rPr>
          <w:sz w:val="24"/>
          <w:szCs w:val="24"/>
          <w:shd w:val="clear" w:color="auto" w:fill="FFFFFF"/>
        </w:rPr>
        <w:t xml:space="preserve"> </w:t>
      </w:r>
      <w:r>
        <w:rPr>
          <w:sz w:val="24"/>
          <w:szCs w:val="24"/>
          <w:shd w:val="clear" w:color="auto" w:fill="FFFFFF"/>
          <w:lang w:val="ru-RU"/>
        </w:rPr>
        <w:t>(п</w:t>
      </w:r>
      <w:r>
        <w:rPr>
          <w:sz w:val="24"/>
          <w:szCs w:val="24"/>
          <w:shd w:val="clear" w:color="auto" w:fill="FFFFFF"/>
        </w:rPr>
        <w:t xml:space="preserve">риложение </w:t>
      </w:r>
      <w:r>
        <w:rPr>
          <w:sz w:val="24"/>
          <w:szCs w:val="24"/>
          <w:shd w:val="clear" w:color="auto" w:fill="FFFFFF"/>
          <w:lang w:val="ru-RU"/>
        </w:rPr>
        <w:t>Б</w:t>
      </w:r>
      <w:r>
        <w:rPr>
          <w:sz w:val="24"/>
          <w:szCs w:val="24"/>
          <w:shd w:val="clear" w:color="auto" w:fill="FFFFFF"/>
        </w:rPr>
        <w:t>, рис</w:t>
      </w:r>
      <w:r>
        <w:rPr>
          <w:sz w:val="24"/>
          <w:szCs w:val="24"/>
          <w:shd w:val="clear" w:color="auto" w:fill="FFFFFF"/>
          <w:lang w:val="ru-RU"/>
        </w:rPr>
        <w:t>унок</w:t>
      </w:r>
      <w:r>
        <w:rPr>
          <w:sz w:val="24"/>
          <w:szCs w:val="24"/>
          <w:shd w:val="clear" w:color="auto" w:fill="FFFFFF"/>
        </w:rPr>
        <w:t xml:space="preserve"> </w:t>
      </w:r>
      <w:r>
        <w:rPr>
          <w:sz w:val="24"/>
          <w:szCs w:val="24"/>
          <w:shd w:val="clear" w:color="auto" w:fill="FFFFFF"/>
          <w:lang w:val="ru-RU"/>
        </w:rPr>
        <w:t>Б.16)</w:t>
      </w:r>
      <w:r>
        <w:rPr>
          <w:sz w:val="24"/>
          <w:szCs w:val="24"/>
          <w:shd w:val="clear" w:color="auto" w:fill="FFFFFF"/>
        </w:rPr>
        <w:t xml:space="preserve">. Структура посевных площадей на 2020г. в ТОО </w:t>
      </w:r>
      <w:r>
        <w:rPr>
          <w:sz w:val="24"/>
          <w:szCs w:val="24"/>
          <w:shd w:val="clear" w:color="auto" w:fill="FFFFFF"/>
          <w:lang w:val="ru-RU"/>
        </w:rPr>
        <w:t>«</w:t>
      </w:r>
      <w:r>
        <w:rPr>
          <w:sz w:val="24"/>
          <w:szCs w:val="24"/>
          <w:shd w:val="clear" w:color="auto" w:fill="FFFFFF"/>
        </w:rPr>
        <w:t>Агрофирма «</w:t>
      </w:r>
      <w:r>
        <w:rPr>
          <w:sz w:val="24"/>
          <w:szCs w:val="24"/>
          <w:shd w:val="clear" w:color="auto" w:fill="FFFFFF"/>
          <w:lang w:val="en-US"/>
        </w:rPr>
        <w:t>Dinara</w:t>
      </w:r>
      <w:r>
        <w:rPr>
          <w:sz w:val="24"/>
          <w:szCs w:val="24"/>
          <w:shd w:val="clear" w:color="auto" w:fill="FFFFFF"/>
        </w:rPr>
        <w:t xml:space="preserve"> </w:t>
      </w:r>
      <w:r>
        <w:rPr>
          <w:sz w:val="24"/>
          <w:szCs w:val="24"/>
          <w:shd w:val="clear" w:color="auto" w:fill="FFFFFF"/>
          <w:lang w:val="en-US"/>
        </w:rPr>
        <w:t>Ranch</w:t>
      </w:r>
      <w:r>
        <w:rPr>
          <w:sz w:val="24"/>
          <w:szCs w:val="24"/>
          <w:shd w:val="clear" w:color="auto" w:fill="FFFFFF"/>
        </w:rPr>
        <w:t xml:space="preserve">», представлена в </w:t>
      </w:r>
      <w:r>
        <w:rPr>
          <w:sz w:val="24"/>
          <w:szCs w:val="24"/>
          <w:shd w:val="clear" w:color="auto" w:fill="FFFFFF"/>
          <w:lang w:val="ru-RU"/>
        </w:rPr>
        <w:t xml:space="preserve">приложении Б, </w:t>
      </w:r>
      <w:r>
        <w:rPr>
          <w:sz w:val="24"/>
          <w:szCs w:val="24"/>
          <w:shd w:val="clear" w:color="auto" w:fill="FFFFFF"/>
        </w:rPr>
        <w:t xml:space="preserve">таблице </w:t>
      </w:r>
      <w:r>
        <w:rPr>
          <w:sz w:val="24"/>
          <w:szCs w:val="24"/>
          <w:shd w:val="clear" w:color="auto" w:fill="FFFFFF"/>
          <w:lang w:val="ru-RU"/>
        </w:rPr>
        <w:t>Б.17</w:t>
      </w:r>
      <w:r>
        <w:rPr>
          <w:sz w:val="24"/>
          <w:szCs w:val="24"/>
          <w:shd w:val="clear" w:color="auto" w:fill="FFFFFF"/>
        </w:rPr>
        <w:t xml:space="preserve">, для обеспечения молочного скота правильным рационом питания в севообороте представлены как зерновые так и бобовые культуры. </w:t>
      </w:r>
    </w:p>
    <w:p w:rsidR="005A489B" w:rsidRDefault="00CF536A">
      <w:pPr>
        <w:pStyle w:val="aff8"/>
        <w:spacing w:after="0" w:line="360" w:lineRule="auto"/>
        <w:ind w:left="0" w:firstLine="709"/>
        <w:jc w:val="both"/>
        <w:rPr>
          <w:rFonts w:ascii="Times New Roman" w:hAnsi="Times New Roman"/>
          <w:sz w:val="24"/>
          <w:szCs w:val="24"/>
        </w:rPr>
      </w:pPr>
      <w:r>
        <w:rPr>
          <w:rFonts w:ascii="Times New Roman" w:hAnsi="Times New Roman"/>
          <w:sz w:val="24"/>
          <w:szCs w:val="24"/>
        </w:rPr>
        <w:t xml:space="preserve">Внедрены в производство БПЛА методы оценки пашни и зафиксированы в картограммах пашни хозяйств. В ТОО </w:t>
      </w:r>
      <w:r>
        <w:rPr>
          <w:rFonts w:ascii="Times New Roman" w:hAnsi="Times New Roman"/>
          <w:sz w:val="24"/>
          <w:szCs w:val="24"/>
          <w:lang w:val="ru-RU"/>
        </w:rPr>
        <w:t>«</w:t>
      </w:r>
      <w:r>
        <w:rPr>
          <w:rFonts w:ascii="Times New Roman" w:hAnsi="Times New Roman"/>
          <w:sz w:val="24"/>
          <w:szCs w:val="24"/>
        </w:rPr>
        <w:t>Агрофирма «Dinara</w:t>
      </w:r>
      <w:r>
        <w:rPr>
          <w:rFonts w:ascii="Times New Roman" w:hAnsi="Times New Roman"/>
          <w:sz w:val="24"/>
          <w:szCs w:val="24"/>
          <w:lang w:val="ru-RU"/>
        </w:rPr>
        <w:t xml:space="preserve"> -</w:t>
      </w:r>
      <w:r>
        <w:rPr>
          <w:rFonts w:ascii="Times New Roman" w:hAnsi="Times New Roman"/>
          <w:sz w:val="24"/>
          <w:szCs w:val="24"/>
        </w:rPr>
        <w:t xml:space="preserve"> Ranch» обработанные данные БПЛА и космосьемок показывают начальную деградацию почвы. Нужно учитывать, что на полях хозяйства было доминирование возделывания риса (монокультура). Для увеличения продуктивности и улучшения почвы в ТОО </w:t>
      </w:r>
      <w:r>
        <w:rPr>
          <w:rFonts w:ascii="Times New Roman" w:hAnsi="Times New Roman"/>
          <w:sz w:val="24"/>
          <w:szCs w:val="24"/>
          <w:lang w:val="ru-RU"/>
        </w:rPr>
        <w:t>«</w:t>
      </w:r>
      <w:r>
        <w:rPr>
          <w:rFonts w:ascii="Times New Roman" w:hAnsi="Times New Roman"/>
          <w:sz w:val="24"/>
          <w:szCs w:val="24"/>
        </w:rPr>
        <w:t>Агрофирма «Dinara Ranch» рекомендовано 5 или 6</w:t>
      </w:r>
      <w:r>
        <w:rPr>
          <w:rFonts w:ascii="Times New Roman" w:hAnsi="Times New Roman"/>
          <w:sz w:val="24"/>
          <w:szCs w:val="24"/>
          <w:lang w:val="ru-RU"/>
        </w:rPr>
        <w:t>-</w:t>
      </w:r>
      <w:r>
        <w:rPr>
          <w:rFonts w:ascii="Times New Roman" w:hAnsi="Times New Roman"/>
          <w:sz w:val="24"/>
          <w:szCs w:val="24"/>
        </w:rPr>
        <w:t>ти польный севооборот кормовых культур: 3 года (многолетние: люцерна, эспарцет); кукуруза на силос или на зерно; зерновые (ячмень, тритикале, пшеница</w:t>
      </w:r>
      <w:r>
        <w:rPr>
          <w:rFonts w:ascii="Times New Roman" w:hAnsi="Times New Roman"/>
          <w:sz w:val="24"/>
          <w:szCs w:val="24"/>
          <w:lang w:val="ru-RU"/>
        </w:rPr>
        <w:t>,</w:t>
      </w:r>
      <w:r>
        <w:rPr>
          <w:rFonts w:ascii="Times New Roman" w:hAnsi="Times New Roman"/>
          <w:sz w:val="24"/>
          <w:szCs w:val="24"/>
        </w:rPr>
        <w:t xml:space="preserve"> рис)</w:t>
      </w:r>
      <w:r>
        <w:rPr>
          <w:rFonts w:ascii="Times New Roman" w:hAnsi="Times New Roman"/>
          <w:sz w:val="24"/>
          <w:szCs w:val="24"/>
          <w:lang w:val="ru-RU"/>
        </w:rPr>
        <w:t xml:space="preserve">. </w:t>
      </w:r>
      <w:r>
        <w:rPr>
          <w:rFonts w:ascii="Times New Roman" w:hAnsi="Times New Roman"/>
          <w:sz w:val="24"/>
          <w:szCs w:val="24"/>
        </w:rPr>
        <w:t xml:space="preserve">Классификация растра «уклон» для ТОО </w:t>
      </w:r>
      <w:r>
        <w:rPr>
          <w:rFonts w:ascii="Times New Roman" w:hAnsi="Times New Roman"/>
          <w:sz w:val="24"/>
          <w:szCs w:val="24"/>
          <w:lang w:val="ru-RU"/>
        </w:rPr>
        <w:t xml:space="preserve">«Агрофирма </w:t>
      </w:r>
      <w:r>
        <w:rPr>
          <w:rFonts w:ascii="Times New Roman" w:hAnsi="Times New Roman"/>
          <w:sz w:val="24"/>
          <w:szCs w:val="24"/>
        </w:rPr>
        <w:t>«Динара-Ранч» показала, что в пределах полей хозяйства участки с высоким риском эрозии отсутствуют. Карта получена на основании анализа весенних снимков, в целях минимизации засветки сигнала на спутниковый сенсор от растительности</w:t>
      </w:r>
      <w:r>
        <w:rPr>
          <w:rFonts w:ascii="Times New Roman" w:hAnsi="Times New Roman"/>
          <w:sz w:val="24"/>
          <w:szCs w:val="24"/>
          <w:lang w:val="ru-RU"/>
        </w:rPr>
        <w:t xml:space="preserve">. </w:t>
      </w:r>
      <w:r>
        <w:rPr>
          <w:rFonts w:ascii="Times New Roman" w:hAnsi="Times New Roman"/>
          <w:sz w:val="24"/>
          <w:szCs w:val="24"/>
        </w:rPr>
        <w:t xml:space="preserve">Анализ карты показал нарастание засоленности и площади очагов деградации в направлении с запада на восток. Западные поля, расположенные вдоль берега реки, лишены признаков деградации и имеют слабую степень засоления. Восточная часть содержит признаки умеренного и сильного засоления. </w:t>
      </w:r>
    </w:p>
    <w:p w:rsidR="005A489B" w:rsidRDefault="00CF536A">
      <w:pPr>
        <w:spacing w:after="0" w:line="360" w:lineRule="auto"/>
        <w:ind w:firstLine="709"/>
        <w:jc w:val="both"/>
        <w:rPr>
          <w:sz w:val="24"/>
          <w:szCs w:val="24"/>
          <w:shd w:val="clear" w:color="auto" w:fill="FFFFFF"/>
        </w:rPr>
      </w:pPr>
      <w:r>
        <w:rPr>
          <w:sz w:val="24"/>
          <w:szCs w:val="24"/>
        </w:rPr>
        <w:t xml:space="preserve">Локальное понижение значений </w:t>
      </w:r>
      <w:r>
        <w:rPr>
          <w:sz w:val="24"/>
          <w:szCs w:val="24"/>
          <w:lang w:val="en-US"/>
        </w:rPr>
        <w:t>NDVI</w:t>
      </w:r>
      <w:r>
        <w:rPr>
          <w:sz w:val="24"/>
          <w:szCs w:val="24"/>
        </w:rPr>
        <w:t xml:space="preserve"> означает угнетение растительности (</w:t>
      </w:r>
      <w:r>
        <w:rPr>
          <w:sz w:val="24"/>
          <w:szCs w:val="24"/>
          <w:lang w:val="ru-RU"/>
        </w:rPr>
        <w:t>П</w:t>
      </w:r>
      <w:r>
        <w:rPr>
          <w:sz w:val="24"/>
          <w:szCs w:val="24"/>
        </w:rPr>
        <w:t>риложение</w:t>
      </w:r>
      <w:r>
        <w:rPr>
          <w:sz w:val="24"/>
          <w:szCs w:val="24"/>
          <w:lang w:val="ru-RU"/>
        </w:rPr>
        <w:t xml:space="preserve"> Б,</w:t>
      </w:r>
      <w:r>
        <w:rPr>
          <w:sz w:val="24"/>
          <w:szCs w:val="24"/>
        </w:rPr>
        <w:t xml:space="preserve"> рис</w:t>
      </w:r>
      <w:r>
        <w:rPr>
          <w:sz w:val="24"/>
          <w:szCs w:val="24"/>
          <w:lang w:val="ru-RU"/>
        </w:rPr>
        <w:t>унок Б.17-Б.21</w:t>
      </w:r>
      <w:r>
        <w:rPr>
          <w:sz w:val="24"/>
          <w:szCs w:val="24"/>
        </w:rPr>
        <w:t>).  Состояние полей ТОО «Динара-Ранч» показывает, что на контрольном поле стабильный прирост биомассы</w:t>
      </w:r>
      <w:r>
        <w:rPr>
          <w:sz w:val="24"/>
          <w:szCs w:val="24"/>
          <w:lang w:val="ru-RU"/>
        </w:rPr>
        <w:t>.</w:t>
      </w:r>
      <w:r>
        <w:rPr>
          <w:sz w:val="24"/>
          <w:szCs w:val="24"/>
        </w:rPr>
        <w:t xml:space="preserve"> На отдельных полях люцерны снижение значений индекса – проведена уборка. В </w:t>
      </w:r>
      <w:r>
        <w:rPr>
          <w:sz w:val="24"/>
          <w:szCs w:val="24"/>
          <w:shd w:val="clear" w:color="auto" w:fill="FFFFFF"/>
        </w:rPr>
        <w:t>условиях засухи и обедненного почвенного покрова хозяйства с</w:t>
      </w:r>
      <w:r>
        <w:rPr>
          <w:sz w:val="24"/>
          <w:szCs w:val="24"/>
        </w:rPr>
        <w:t>облюдая агротехнологию и использование специальных оборудований для обработки почвы и растений (</w:t>
      </w:r>
      <w:r>
        <w:rPr>
          <w:rFonts w:eastAsia="Times New Roman"/>
          <w:sz w:val="24"/>
          <w:szCs w:val="24"/>
        </w:rPr>
        <w:t xml:space="preserve">орудия комбинированного ОКП-3,6; </w:t>
      </w:r>
      <w:r>
        <w:rPr>
          <w:kern w:val="24"/>
          <w:sz w:val="24"/>
          <w:szCs w:val="24"/>
          <w:lang w:val="ru-RU"/>
        </w:rPr>
        <w:lastRenderedPageBreak/>
        <w:t>б</w:t>
      </w:r>
      <w:r>
        <w:rPr>
          <w:kern w:val="24"/>
          <w:sz w:val="24"/>
          <w:szCs w:val="24"/>
        </w:rPr>
        <w:t xml:space="preserve">орона дисковая навесная БДН-2,4; сеялка зернотравяная </w:t>
      </w:r>
      <w:r>
        <w:rPr>
          <w:kern w:val="24"/>
          <w:sz w:val="24"/>
          <w:szCs w:val="24"/>
          <w:lang w:val="en-US"/>
        </w:rPr>
        <w:t>Lena</w:t>
      </w:r>
      <w:r>
        <w:rPr>
          <w:kern w:val="24"/>
          <w:sz w:val="24"/>
          <w:szCs w:val="24"/>
        </w:rPr>
        <w:t xml:space="preserve">24, </w:t>
      </w:r>
      <w:r>
        <w:rPr>
          <w:kern w:val="24"/>
          <w:sz w:val="24"/>
          <w:szCs w:val="24"/>
          <w:lang w:val="ru-RU"/>
        </w:rPr>
        <w:t>р</w:t>
      </w:r>
      <w:r>
        <w:rPr>
          <w:kern w:val="24"/>
          <w:sz w:val="24"/>
          <w:szCs w:val="24"/>
        </w:rPr>
        <w:t xml:space="preserve">аспределитель минеральных удобрений РУ -1600, </w:t>
      </w:r>
      <w:r>
        <w:rPr>
          <w:kern w:val="24"/>
          <w:sz w:val="24"/>
          <w:szCs w:val="24"/>
          <w:lang w:val="ru-RU"/>
        </w:rPr>
        <w:t>о</w:t>
      </w:r>
      <w:r>
        <w:rPr>
          <w:kern w:val="24"/>
          <w:sz w:val="24"/>
          <w:szCs w:val="24"/>
        </w:rPr>
        <w:t xml:space="preserve">прыскиватель полуприцепной ОПШ 1825, </w:t>
      </w:r>
      <w:r>
        <w:rPr>
          <w:kern w:val="24"/>
          <w:sz w:val="24"/>
          <w:szCs w:val="24"/>
          <w:lang w:val="ru-RU"/>
        </w:rPr>
        <w:t>р</w:t>
      </w:r>
      <w:r>
        <w:rPr>
          <w:kern w:val="24"/>
          <w:sz w:val="24"/>
          <w:szCs w:val="24"/>
        </w:rPr>
        <w:t>оторная косилка</w:t>
      </w:r>
      <w:r>
        <w:rPr>
          <w:sz w:val="24"/>
          <w:szCs w:val="24"/>
        </w:rPr>
        <w:t>)</w:t>
      </w:r>
      <w:r>
        <w:rPr>
          <w:sz w:val="24"/>
          <w:szCs w:val="24"/>
          <w:shd w:val="clear" w:color="auto" w:fill="FFFFFF"/>
        </w:rPr>
        <w:t xml:space="preserve"> </w:t>
      </w:r>
      <w:r>
        <w:rPr>
          <w:sz w:val="24"/>
          <w:szCs w:val="24"/>
        </w:rPr>
        <w:t>оказали положительный эффект при сборе урожая</w:t>
      </w:r>
      <w:r>
        <w:rPr>
          <w:sz w:val="24"/>
          <w:szCs w:val="24"/>
          <w:lang w:val="ru-RU"/>
        </w:rPr>
        <w:t xml:space="preserve"> </w:t>
      </w:r>
      <w:r>
        <w:rPr>
          <w:rStyle w:val="FontStyle55"/>
          <w:rFonts w:eastAsiaTheme="minorHAnsi"/>
          <w:sz w:val="24"/>
          <w:szCs w:val="24"/>
          <w:lang w:val="ru-RU"/>
        </w:rPr>
        <w:t>[45]</w:t>
      </w:r>
      <w:r>
        <w:rPr>
          <w:sz w:val="24"/>
          <w:szCs w:val="24"/>
        </w:rPr>
        <w:t xml:space="preserve">. Так в </w:t>
      </w:r>
      <w:r>
        <w:rPr>
          <w:sz w:val="24"/>
          <w:szCs w:val="24"/>
          <w:shd w:val="clear" w:color="auto" w:fill="FFFFFF"/>
        </w:rPr>
        <w:t xml:space="preserve">ТОО </w:t>
      </w:r>
      <w:r>
        <w:rPr>
          <w:sz w:val="24"/>
          <w:szCs w:val="24"/>
          <w:shd w:val="clear" w:color="auto" w:fill="FFFFFF"/>
          <w:lang w:val="ru-RU"/>
        </w:rPr>
        <w:t>«</w:t>
      </w:r>
      <w:r>
        <w:rPr>
          <w:sz w:val="24"/>
          <w:szCs w:val="24"/>
          <w:shd w:val="clear" w:color="auto" w:fill="FFFFFF"/>
        </w:rPr>
        <w:t>Агрофирма «</w:t>
      </w:r>
      <w:r>
        <w:rPr>
          <w:sz w:val="24"/>
          <w:szCs w:val="24"/>
          <w:shd w:val="clear" w:color="auto" w:fill="FFFFFF"/>
          <w:lang w:val="en-US"/>
        </w:rPr>
        <w:t>Dinara</w:t>
      </w:r>
      <w:r>
        <w:rPr>
          <w:sz w:val="24"/>
          <w:szCs w:val="24"/>
          <w:shd w:val="clear" w:color="auto" w:fill="FFFFFF"/>
        </w:rPr>
        <w:t xml:space="preserve"> </w:t>
      </w:r>
      <w:r>
        <w:rPr>
          <w:sz w:val="24"/>
          <w:szCs w:val="24"/>
          <w:shd w:val="clear" w:color="auto" w:fill="FFFFFF"/>
          <w:lang w:val="en-US"/>
        </w:rPr>
        <w:t>Ranch</w:t>
      </w:r>
      <w:r>
        <w:rPr>
          <w:sz w:val="24"/>
          <w:szCs w:val="24"/>
          <w:shd w:val="clear" w:color="auto" w:fill="FFFFFF"/>
        </w:rPr>
        <w:t>» было получено на площади 920га кукурузы на силос по кругу 220,6</w:t>
      </w:r>
      <w:r>
        <w:rPr>
          <w:sz w:val="24"/>
          <w:szCs w:val="24"/>
          <w:shd w:val="clear" w:color="auto" w:fill="FFFFFF"/>
          <w:lang w:val="ru-RU"/>
        </w:rPr>
        <w:t xml:space="preserve"> </w:t>
      </w:r>
      <w:r>
        <w:rPr>
          <w:sz w:val="24"/>
          <w:szCs w:val="24"/>
          <w:shd w:val="clear" w:color="auto" w:fill="FFFFFF"/>
        </w:rPr>
        <w:t xml:space="preserve">ц/га с исследуемого участка при внесении </w:t>
      </w:r>
      <w:r>
        <w:rPr>
          <w:bCs/>
          <w:sz w:val="24"/>
          <w:szCs w:val="24"/>
          <w:lang w:val="en-US"/>
        </w:rPr>
        <w:t>N</w:t>
      </w:r>
      <w:r>
        <w:rPr>
          <w:bCs/>
          <w:sz w:val="24"/>
          <w:szCs w:val="24"/>
          <w:vertAlign w:val="subscript"/>
        </w:rPr>
        <w:t>90</w:t>
      </w:r>
      <w:r>
        <w:rPr>
          <w:bCs/>
          <w:sz w:val="24"/>
          <w:szCs w:val="24"/>
          <w:lang w:val="en-US"/>
        </w:rPr>
        <w:t>P</w:t>
      </w:r>
      <w:r>
        <w:rPr>
          <w:bCs/>
          <w:sz w:val="24"/>
          <w:szCs w:val="24"/>
          <w:vertAlign w:val="subscript"/>
        </w:rPr>
        <w:t xml:space="preserve">100 </w:t>
      </w:r>
      <w:r>
        <w:rPr>
          <w:bCs/>
          <w:sz w:val="24"/>
          <w:szCs w:val="24"/>
        </w:rPr>
        <w:t>с 50</w:t>
      </w:r>
      <w:r>
        <w:rPr>
          <w:bCs/>
          <w:sz w:val="24"/>
          <w:szCs w:val="24"/>
          <w:lang w:val="ru-RU"/>
        </w:rPr>
        <w:t xml:space="preserve"> </w:t>
      </w:r>
      <w:r>
        <w:rPr>
          <w:bCs/>
          <w:sz w:val="24"/>
          <w:szCs w:val="24"/>
        </w:rPr>
        <w:t>га 2105</w:t>
      </w:r>
      <w:r>
        <w:rPr>
          <w:bCs/>
          <w:sz w:val="24"/>
          <w:szCs w:val="24"/>
          <w:lang w:val="ru-RU"/>
        </w:rPr>
        <w:t xml:space="preserve"> </w:t>
      </w:r>
      <w:r>
        <w:rPr>
          <w:bCs/>
          <w:sz w:val="24"/>
          <w:szCs w:val="24"/>
        </w:rPr>
        <w:t>тонн</w:t>
      </w:r>
      <w:r>
        <w:rPr>
          <w:sz w:val="24"/>
          <w:szCs w:val="24"/>
          <w:shd w:val="clear" w:color="auto" w:fill="FFFFFF"/>
        </w:rPr>
        <w:t>; сено люцерны с 1505 га по 100ц/га</w:t>
      </w:r>
      <w:r>
        <w:rPr>
          <w:sz w:val="24"/>
          <w:szCs w:val="24"/>
          <w:shd w:val="clear" w:color="auto" w:fill="FFFFFF"/>
          <w:lang w:val="ru-RU"/>
        </w:rPr>
        <w:t xml:space="preserve"> (т</w:t>
      </w:r>
      <w:r>
        <w:rPr>
          <w:bCs/>
          <w:sz w:val="24"/>
          <w:szCs w:val="24"/>
          <w:lang w:val="ru-RU"/>
        </w:rPr>
        <w:t>аблица 6</w:t>
      </w:r>
      <w:r>
        <w:rPr>
          <w:sz w:val="24"/>
          <w:szCs w:val="24"/>
          <w:shd w:val="clear" w:color="auto" w:fill="FFFFFF"/>
          <w:lang w:val="ru-RU"/>
        </w:rPr>
        <w:t>)</w:t>
      </w:r>
      <w:r>
        <w:rPr>
          <w:sz w:val="24"/>
          <w:szCs w:val="24"/>
          <w:shd w:val="clear" w:color="auto" w:fill="FFFFFF"/>
        </w:rPr>
        <w:t xml:space="preserve">. </w:t>
      </w:r>
    </w:p>
    <w:p w:rsidR="005A489B" w:rsidRDefault="00CF536A">
      <w:pPr>
        <w:pStyle w:val="af9"/>
        <w:spacing w:before="0" w:beforeAutospacing="0" w:after="0" w:afterAutospacing="0" w:line="360" w:lineRule="auto"/>
        <w:jc w:val="both"/>
        <w:rPr>
          <w:bCs/>
          <w:szCs w:val="24"/>
          <w:lang w:val="ru-RU"/>
        </w:rPr>
      </w:pPr>
      <w:r>
        <w:rPr>
          <w:bCs/>
          <w:szCs w:val="24"/>
          <w:lang w:val="ru-RU"/>
        </w:rPr>
        <w:t xml:space="preserve">Таблица 6 - </w:t>
      </w:r>
      <w:r>
        <w:rPr>
          <w:szCs w:val="24"/>
          <w:shd w:val="clear" w:color="auto" w:fill="FFFFFF"/>
          <w:lang w:val="ru-RU"/>
        </w:rPr>
        <w:t>Результаты внедрения технологий на пашне в 2020 году</w:t>
      </w:r>
    </w:p>
    <w:tbl>
      <w:tblPr>
        <w:tblStyle w:val="aff5"/>
        <w:tblW w:w="4997" w:type="pct"/>
        <w:tblLook w:val="04A0"/>
      </w:tblPr>
      <w:tblGrid>
        <w:gridCol w:w="2317"/>
        <w:gridCol w:w="1306"/>
        <w:gridCol w:w="1306"/>
        <w:gridCol w:w="1449"/>
        <w:gridCol w:w="1593"/>
        <w:gridCol w:w="1593"/>
      </w:tblGrid>
      <w:tr w:rsidR="005A489B">
        <w:trPr>
          <w:trHeight w:val="566"/>
        </w:trPr>
        <w:tc>
          <w:tcPr>
            <w:tcW w:w="1211"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both"/>
              <w:rPr>
                <w:rFonts w:eastAsiaTheme="minorEastAsia"/>
                <w:bCs/>
                <w:sz w:val="24"/>
                <w:szCs w:val="24"/>
                <w:lang w:val="ru-RU" w:eastAsia="zh-CN"/>
              </w:rPr>
            </w:pPr>
            <w:r>
              <w:rPr>
                <w:bCs/>
                <w:sz w:val="24"/>
                <w:szCs w:val="24"/>
                <w:lang w:val="ru-RU"/>
              </w:rPr>
              <w:t xml:space="preserve">Наименование хозяйства </w:t>
            </w:r>
          </w:p>
        </w:tc>
        <w:tc>
          <w:tcPr>
            <w:tcW w:w="68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Площадь, га</w:t>
            </w:r>
          </w:p>
        </w:tc>
        <w:tc>
          <w:tcPr>
            <w:tcW w:w="68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Культура</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Норма удобрений</w:t>
            </w:r>
          </w:p>
        </w:tc>
        <w:tc>
          <w:tcPr>
            <w:tcW w:w="83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3"/>
                <w:szCs w:val="23"/>
                <w:lang w:val="ru-RU" w:eastAsia="zh-CN"/>
              </w:rPr>
            </w:pPr>
            <w:r>
              <w:rPr>
                <w:bCs/>
                <w:sz w:val="23"/>
                <w:szCs w:val="23"/>
                <w:lang w:val="ru-RU"/>
              </w:rPr>
              <w:t>Урожайность с га, тонн</w:t>
            </w:r>
          </w:p>
        </w:tc>
        <w:tc>
          <w:tcPr>
            <w:tcW w:w="83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3"/>
                <w:szCs w:val="23"/>
                <w:lang w:val="ru-RU" w:eastAsia="zh-CN"/>
              </w:rPr>
            </w:pPr>
            <w:r>
              <w:rPr>
                <w:bCs/>
                <w:sz w:val="23"/>
                <w:szCs w:val="23"/>
                <w:lang w:val="ru-RU"/>
              </w:rPr>
              <w:t>Урожайность тонн</w:t>
            </w:r>
          </w:p>
        </w:tc>
      </w:tr>
      <w:tr w:rsidR="005A489B">
        <w:tc>
          <w:tcPr>
            <w:tcW w:w="1211"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both"/>
              <w:rPr>
                <w:rFonts w:eastAsiaTheme="minorEastAsia"/>
                <w:bCs/>
                <w:sz w:val="24"/>
                <w:szCs w:val="24"/>
                <w:lang w:val="ru-RU" w:eastAsia="zh-CN"/>
              </w:rPr>
            </w:pPr>
            <w:r>
              <w:rPr>
                <w:sz w:val="24"/>
                <w:szCs w:val="24"/>
                <w:shd w:val="clear" w:color="auto" w:fill="FFFFFF"/>
                <w:lang w:val="ru-RU"/>
              </w:rPr>
              <w:t>АО «АПК «Адал»</w:t>
            </w:r>
          </w:p>
        </w:tc>
        <w:tc>
          <w:tcPr>
            <w:tcW w:w="68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50</w:t>
            </w:r>
          </w:p>
        </w:tc>
        <w:tc>
          <w:tcPr>
            <w:tcW w:w="68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соя</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en-US" w:eastAsia="zh-CN"/>
              </w:rPr>
            </w:pPr>
            <w:r>
              <w:rPr>
                <w:bCs/>
                <w:sz w:val="24"/>
                <w:szCs w:val="24"/>
              </w:rPr>
              <w:t>N</w:t>
            </w:r>
            <w:r>
              <w:rPr>
                <w:bCs/>
                <w:sz w:val="24"/>
                <w:szCs w:val="24"/>
                <w:vertAlign w:val="subscript"/>
              </w:rPr>
              <w:t>40</w:t>
            </w:r>
            <w:r>
              <w:rPr>
                <w:bCs/>
                <w:sz w:val="24"/>
                <w:szCs w:val="24"/>
              </w:rPr>
              <w:t>P</w:t>
            </w:r>
            <w:r>
              <w:rPr>
                <w:bCs/>
                <w:sz w:val="24"/>
                <w:szCs w:val="24"/>
                <w:vertAlign w:val="subscript"/>
                <w:lang w:val="ru-RU"/>
              </w:rPr>
              <w:t>100</w:t>
            </w:r>
            <w:r>
              <w:rPr>
                <w:bCs/>
                <w:sz w:val="24"/>
                <w:szCs w:val="24"/>
              </w:rPr>
              <w:t>K</w:t>
            </w:r>
            <w:r>
              <w:rPr>
                <w:bCs/>
                <w:sz w:val="24"/>
                <w:szCs w:val="24"/>
                <w:vertAlign w:val="subscript"/>
                <w:lang w:val="ru-RU"/>
              </w:rPr>
              <w:t>6</w:t>
            </w:r>
            <w:r>
              <w:rPr>
                <w:bCs/>
                <w:sz w:val="24"/>
                <w:szCs w:val="24"/>
                <w:vertAlign w:val="subscript"/>
              </w:rPr>
              <w:t>0</w:t>
            </w:r>
          </w:p>
        </w:tc>
        <w:tc>
          <w:tcPr>
            <w:tcW w:w="83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3,9</w:t>
            </w:r>
          </w:p>
        </w:tc>
        <w:tc>
          <w:tcPr>
            <w:tcW w:w="83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195</w:t>
            </w:r>
          </w:p>
        </w:tc>
      </w:tr>
      <w:tr w:rsidR="005A489B">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rPr>
                <w:rFonts w:eastAsiaTheme="minorEastAsia"/>
                <w:bCs/>
                <w:sz w:val="24"/>
                <w:szCs w:val="24"/>
                <w:lang w:val="ru-RU" w:eastAsia="zh-CN"/>
              </w:rPr>
            </w:pPr>
            <w:r>
              <w:rPr>
                <w:sz w:val="24"/>
                <w:szCs w:val="24"/>
                <w:lang w:val="ru-RU"/>
              </w:rPr>
              <w:t>КХ «Айдарбаев Е.С.»</w:t>
            </w:r>
          </w:p>
        </w:tc>
        <w:tc>
          <w:tcPr>
            <w:tcW w:w="68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34</w:t>
            </w:r>
          </w:p>
        </w:tc>
        <w:tc>
          <w:tcPr>
            <w:tcW w:w="68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Эспарцет, сено</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rPr>
              <w:t>N</w:t>
            </w:r>
            <w:r>
              <w:rPr>
                <w:bCs/>
                <w:sz w:val="24"/>
                <w:szCs w:val="24"/>
                <w:vertAlign w:val="subscript"/>
              </w:rPr>
              <w:t>40</w:t>
            </w:r>
            <w:r>
              <w:rPr>
                <w:bCs/>
                <w:sz w:val="24"/>
                <w:szCs w:val="24"/>
              </w:rPr>
              <w:t>P</w:t>
            </w:r>
            <w:r>
              <w:rPr>
                <w:bCs/>
                <w:sz w:val="24"/>
                <w:szCs w:val="24"/>
                <w:vertAlign w:val="subscript"/>
              </w:rPr>
              <w:t>100</w:t>
            </w:r>
          </w:p>
        </w:tc>
        <w:tc>
          <w:tcPr>
            <w:tcW w:w="83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7,2</w:t>
            </w:r>
          </w:p>
        </w:tc>
        <w:tc>
          <w:tcPr>
            <w:tcW w:w="83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244,8</w:t>
            </w:r>
          </w:p>
        </w:tc>
      </w:tr>
      <w:tr w:rsidR="005A489B">
        <w:tc>
          <w:tcPr>
            <w:tcW w:w="1211"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both"/>
              <w:rPr>
                <w:rFonts w:eastAsiaTheme="minorEastAsia"/>
                <w:bCs/>
                <w:sz w:val="24"/>
                <w:szCs w:val="24"/>
                <w:lang w:val="ru-RU" w:eastAsia="zh-CN"/>
              </w:rPr>
            </w:pPr>
            <w:r>
              <w:rPr>
                <w:sz w:val="24"/>
                <w:szCs w:val="24"/>
                <w:shd w:val="clear" w:color="auto" w:fill="FFFFFF"/>
                <w:lang w:val="ru-RU"/>
              </w:rPr>
              <w:t>ТОО «Агрофирма «</w:t>
            </w:r>
            <w:r>
              <w:rPr>
                <w:sz w:val="24"/>
                <w:szCs w:val="24"/>
                <w:shd w:val="clear" w:color="auto" w:fill="FFFFFF"/>
              </w:rPr>
              <w:t>Dinara Ranch</w:t>
            </w:r>
            <w:r>
              <w:rPr>
                <w:sz w:val="24"/>
                <w:szCs w:val="24"/>
                <w:shd w:val="clear" w:color="auto" w:fill="FFFFFF"/>
                <w:lang w:val="ru-RU"/>
              </w:rPr>
              <w:t>»</w:t>
            </w:r>
          </w:p>
        </w:tc>
        <w:tc>
          <w:tcPr>
            <w:tcW w:w="68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50</w:t>
            </w:r>
          </w:p>
        </w:tc>
        <w:tc>
          <w:tcPr>
            <w:tcW w:w="68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кукуруза на силос</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rPr>
              <w:t>N</w:t>
            </w:r>
            <w:r>
              <w:rPr>
                <w:bCs/>
                <w:sz w:val="24"/>
                <w:szCs w:val="24"/>
                <w:vertAlign w:val="subscript"/>
                <w:lang w:val="ru-RU"/>
              </w:rPr>
              <w:t>9</w:t>
            </w:r>
            <w:r>
              <w:rPr>
                <w:bCs/>
                <w:sz w:val="24"/>
                <w:szCs w:val="24"/>
                <w:vertAlign w:val="subscript"/>
              </w:rPr>
              <w:t>0</w:t>
            </w:r>
            <w:r>
              <w:rPr>
                <w:bCs/>
                <w:sz w:val="24"/>
                <w:szCs w:val="24"/>
              </w:rPr>
              <w:t>P</w:t>
            </w:r>
            <w:r>
              <w:rPr>
                <w:bCs/>
                <w:sz w:val="24"/>
                <w:szCs w:val="24"/>
                <w:vertAlign w:val="subscript"/>
              </w:rPr>
              <w:t>1</w:t>
            </w:r>
            <w:r>
              <w:rPr>
                <w:bCs/>
                <w:sz w:val="24"/>
                <w:szCs w:val="24"/>
                <w:vertAlign w:val="subscript"/>
                <w:lang w:val="ru-RU"/>
              </w:rPr>
              <w:t>00</w:t>
            </w:r>
          </w:p>
        </w:tc>
        <w:tc>
          <w:tcPr>
            <w:tcW w:w="83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en-US" w:eastAsia="zh-CN"/>
              </w:rPr>
            </w:pPr>
            <w:r>
              <w:rPr>
                <w:bCs/>
                <w:sz w:val="24"/>
                <w:szCs w:val="24"/>
                <w:lang w:val="ru-RU"/>
              </w:rPr>
              <w:t>42,1</w:t>
            </w:r>
          </w:p>
        </w:tc>
        <w:tc>
          <w:tcPr>
            <w:tcW w:w="83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360" w:lineRule="auto"/>
              <w:jc w:val="center"/>
              <w:rPr>
                <w:rFonts w:eastAsiaTheme="minorEastAsia"/>
                <w:bCs/>
                <w:sz w:val="24"/>
                <w:szCs w:val="24"/>
                <w:lang w:val="ru-RU" w:eastAsia="zh-CN"/>
              </w:rPr>
            </w:pPr>
            <w:r>
              <w:rPr>
                <w:bCs/>
                <w:sz w:val="24"/>
                <w:szCs w:val="24"/>
                <w:lang w:val="ru-RU"/>
              </w:rPr>
              <w:t>2105</w:t>
            </w:r>
          </w:p>
        </w:tc>
      </w:tr>
    </w:tbl>
    <w:p w:rsidR="005A489B" w:rsidRDefault="005A489B">
      <w:pPr>
        <w:spacing w:after="0" w:line="360" w:lineRule="auto"/>
        <w:ind w:firstLine="709"/>
        <w:jc w:val="both"/>
        <w:rPr>
          <w:sz w:val="24"/>
          <w:szCs w:val="24"/>
          <w:shd w:val="clear" w:color="auto" w:fill="FFFFFF"/>
        </w:rPr>
      </w:pPr>
    </w:p>
    <w:p w:rsidR="005A489B" w:rsidRDefault="00CF536A">
      <w:pPr>
        <w:spacing w:after="0" w:line="360" w:lineRule="auto"/>
        <w:ind w:firstLine="709"/>
        <w:jc w:val="both"/>
        <w:rPr>
          <w:sz w:val="24"/>
          <w:szCs w:val="24"/>
          <w:shd w:val="clear" w:color="auto" w:fill="FFFFFF"/>
        </w:rPr>
      </w:pPr>
      <w:r>
        <w:rPr>
          <w:sz w:val="24"/>
          <w:szCs w:val="24"/>
          <w:shd w:val="clear" w:color="auto" w:fill="FFFFFF"/>
        </w:rPr>
        <w:t>По результатам внедрения технологий на пашне</w:t>
      </w:r>
      <w:r>
        <w:rPr>
          <w:sz w:val="24"/>
          <w:szCs w:val="24"/>
          <w:shd w:val="clear" w:color="auto" w:fill="FFFFFF"/>
          <w:lang w:val="ru-RU"/>
        </w:rPr>
        <w:t xml:space="preserve"> </w:t>
      </w:r>
      <w:r>
        <w:rPr>
          <w:sz w:val="24"/>
          <w:szCs w:val="24"/>
          <w:shd w:val="clear" w:color="auto" w:fill="FFFFFF"/>
        </w:rPr>
        <w:t>получено в 2020</w:t>
      </w:r>
      <w:r>
        <w:rPr>
          <w:sz w:val="24"/>
          <w:szCs w:val="24"/>
          <w:shd w:val="clear" w:color="auto" w:fill="FFFFFF"/>
          <w:lang w:val="ru-RU"/>
        </w:rPr>
        <w:t xml:space="preserve"> </w:t>
      </w:r>
      <w:r>
        <w:rPr>
          <w:sz w:val="24"/>
          <w:szCs w:val="24"/>
          <w:shd w:val="clear" w:color="auto" w:fill="FFFFFF"/>
        </w:rPr>
        <w:t xml:space="preserve">году в АО «АПК Адал» 195 тонн сои с 50га при внесении </w:t>
      </w:r>
      <w:r>
        <w:rPr>
          <w:bCs/>
          <w:sz w:val="24"/>
          <w:szCs w:val="24"/>
          <w:lang w:val="en-US"/>
        </w:rPr>
        <w:t>N</w:t>
      </w:r>
      <w:r>
        <w:rPr>
          <w:bCs/>
          <w:sz w:val="24"/>
          <w:szCs w:val="24"/>
          <w:vertAlign w:val="subscript"/>
        </w:rPr>
        <w:t>40</w:t>
      </w:r>
      <w:r>
        <w:rPr>
          <w:bCs/>
          <w:sz w:val="24"/>
          <w:szCs w:val="24"/>
          <w:lang w:val="en-US"/>
        </w:rPr>
        <w:t>P</w:t>
      </w:r>
      <w:r>
        <w:rPr>
          <w:bCs/>
          <w:sz w:val="24"/>
          <w:szCs w:val="24"/>
          <w:vertAlign w:val="subscript"/>
        </w:rPr>
        <w:t>100</w:t>
      </w:r>
      <w:r>
        <w:rPr>
          <w:bCs/>
          <w:sz w:val="24"/>
          <w:szCs w:val="24"/>
          <w:lang w:val="en-US"/>
        </w:rPr>
        <w:t>K</w:t>
      </w:r>
      <w:r>
        <w:rPr>
          <w:bCs/>
          <w:sz w:val="24"/>
          <w:szCs w:val="24"/>
          <w:vertAlign w:val="subscript"/>
        </w:rPr>
        <w:t>60</w:t>
      </w:r>
      <w:r>
        <w:rPr>
          <w:sz w:val="24"/>
          <w:szCs w:val="24"/>
          <w:shd w:val="clear" w:color="auto" w:fill="FFFFFF"/>
        </w:rPr>
        <w:t xml:space="preserve">, в КХ </w:t>
      </w:r>
      <w:r>
        <w:rPr>
          <w:sz w:val="24"/>
          <w:szCs w:val="24"/>
          <w:shd w:val="clear" w:color="auto" w:fill="FFFFFF"/>
          <w:lang w:val="ru-RU"/>
        </w:rPr>
        <w:t>«</w:t>
      </w:r>
      <w:r>
        <w:rPr>
          <w:sz w:val="24"/>
          <w:szCs w:val="24"/>
          <w:shd w:val="clear" w:color="auto" w:fill="FFFFFF"/>
        </w:rPr>
        <w:t>Айдарбаев Е.</w:t>
      </w:r>
      <w:r>
        <w:rPr>
          <w:sz w:val="24"/>
          <w:szCs w:val="24"/>
          <w:shd w:val="clear" w:color="auto" w:fill="FFFFFF"/>
          <w:lang w:val="ru-RU"/>
        </w:rPr>
        <w:t>»</w:t>
      </w:r>
      <w:r>
        <w:rPr>
          <w:sz w:val="24"/>
          <w:szCs w:val="24"/>
          <w:shd w:val="clear" w:color="auto" w:fill="FFFFFF"/>
        </w:rPr>
        <w:t xml:space="preserve"> с 34га эспарцета получено 244,8тонн сена. </w:t>
      </w:r>
    </w:p>
    <w:p w:rsidR="005A489B" w:rsidRDefault="00CF536A">
      <w:pPr>
        <w:spacing w:after="0" w:line="360" w:lineRule="auto"/>
        <w:ind w:firstLine="709"/>
        <w:jc w:val="both"/>
        <w:rPr>
          <w:sz w:val="24"/>
          <w:szCs w:val="24"/>
          <w:shd w:val="clear" w:color="auto" w:fill="FFFFFF"/>
        </w:rPr>
      </w:pPr>
      <w:r>
        <w:rPr>
          <w:sz w:val="24"/>
          <w:szCs w:val="24"/>
          <w:shd w:val="clear" w:color="auto" w:fill="FFFFFF"/>
        </w:rPr>
        <w:t>Водоснабжение в хозяйствах централизованное, при котором все точки потребления снабжаются из одного источника.</w:t>
      </w:r>
    </w:p>
    <w:p w:rsidR="005A489B" w:rsidRDefault="00CF536A">
      <w:pPr>
        <w:pStyle w:val="aff8"/>
        <w:spacing w:after="0" w:line="360" w:lineRule="auto"/>
        <w:ind w:left="0" w:firstLine="709"/>
        <w:jc w:val="both"/>
        <w:rPr>
          <w:rFonts w:ascii="Times New Roman" w:hAnsi="Times New Roman"/>
          <w:sz w:val="24"/>
          <w:szCs w:val="24"/>
        </w:rPr>
      </w:pPr>
      <w:r>
        <w:rPr>
          <w:rFonts w:ascii="Times New Roman" w:hAnsi="Times New Roman"/>
          <w:sz w:val="24"/>
          <w:szCs w:val="24"/>
        </w:rPr>
        <w:t xml:space="preserve">Анализ кормов проводился в испытательном центре ТОО </w:t>
      </w:r>
      <w:r>
        <w:rPr>
          <w:rFonts w:ascii="Times New Roman" w:hAnsi="Times New Roman"/>
          <w:sz w:val="24"/>
          <w:szCs w:val="24"/>
          <w:lang w:val="ru-RU"/>
        </w:rPr>
        <w:t>«</w:t>
      </w:r>
      <w:r>
        <w:rPr>
          <w:rFonts w:ascii="Times New Roman" w:hAnsi="Times New Roman"/>
          <w:sz w:val="24"/>
          <w:szCs w:val="24"/>
        </w:rPr>
        <w:t>Казахский научно-исследовательский институт животноводства и кормопроизводства</w:t>
      </w:r>
      <w:r>
        <w:rPr>
          <w:rFonts w:ascii="Times New Roman" w:hAnsi="Times New Roman"/>
          <w:sz w:val="24"/>
          <w:szCs w:val="24"/>
          <w:lang w:val="ru-RU"/>
        </w:rPr>
        <w:t>»</w:t>
      </w:r>
      <w:r>
        <w:rPr>
          <w:rFonts w:ascii="Times New Roman" w:hAnsi="Times New Roman"/>
          <w:sz w:val="24"/>
          <w:szCs w:val="24"/>
        </w:rPr>
        <w:t xml:space="preserve">, показатели отобранных образцов приводятся в приложении </w:t>
      </w:r>
      <w:r>
        <w:rPr>
          <w:rFonts w:ascii="Times New Roman" w:hAnsi="Times New Roman"/>
          <w:sz w:val="24"/>
          <w:szCs w:val="24"/>
          <w:lang w:val="ru-RU"/>
        </w:rPr>
        <w:t>Б,</w:t>
      </w:r>
      <w:r>
        <w:rPr>
          <w:rFonts w:ascii="Times New Roman" w:hAnsi="Times New Roman"/>
          <w:sz w:val="24"/>
          <w:szCs w:val="24"/>
        </w:rPr>
        <w:t xml:space="preserve"> таблице </w:t>
      </w:r>
      <w:r>
        <w:rPr>
          <w:rFonts w:ascii="Times New Roman" w:hAnsi="Times New Roman"/>
          <w:sz w:val="24"/>
          <w:szCs w:val="24"/>
          <w:lang w:val="ru-RU"/>
        </w:rPr>
        <w:t>Б.18</w:t>
      </w:r>
      <w:r>
        <w:rPr>
          <w:rFonts w:ascii="Times New Roman" w:hAnsi="Times New Roman"/>
          <w:sz w:val="24"/>
          <w:szCs w:val="24"/>
        </w:rPr>
        <w:t>.</w:t>
      </w:r>
    </w:p>
    <w:p w:rsidR="005A489B" w:rsidRDefault="00CF536A">
      <w:pPr>
        <w:pStyle w:val="aff8"/>
        <w:spacing w:after="0" w:line="360" w:lineRule="auto"/>
        <w:ind w:left="0" w:firstLine="709"/>
        <w:jc w:val="both"/>
        <w:rPr>
          <w:b/>
          <w:bCs/>
          <w:sz w:val="24"/>
          <w:szCs w:val="24"/>
        </w:rPr>
      </w:pPr>
      <w:r>
        <w:rPr>
          <w:rFonts w:ascii="Times New Roman" w:hAnsi="Times New Roman"/>
          <w:sz w:val="24"/>
          <w:szCs w:val="24"/>
        </w:rPr>
        <w:t xml:space="preserve">КХ </w:t>
      </w:r>
      <w:r>
        <w:rPr>
          <w:rFonts w:ascii="Times New Roman" w:hAnsi="Times New Roman"/>
          <w:sz w:val="24"/>
          <w:szCs w:val="24"/>
          <w:lang w:val="ru-RU"/>
        </w:rPr>
        <w:t>«</w:t>
      </w:r>
      <w:r>
        <w:rPr>
          <w:rFonts w:ascii="Times New Roman" w:hAnsi="Times New Roman"/>
          <w:sz w:val="24"/>
          <w:szCs w:val="24"/>
        </w:rPr>
        <w:t>Айдарбаев Е.</w:t>
      </w:r>
      <w:r>
        <w:rPr>
          <w:rFonts w:ascii="Times New Roman" w:hAnsi="Times New Roman"/>
          <w:sz w:val="24"/>
          <w:szCs w:val="24"/>
          <w:lang w:val="ru-RU"/>
        </w:rPr>
        <w:t>»</w:t>
      </w:r>
      <w:r>
        <w:rPr>
          <w:rFonts w:ascii="Times New Roman" w:hAnsi="Times New Roman"/>
          <w:sz w:val="24"/>
          <w:szCs w:val="24"/>
        </w:rPr>
        <w:t xml:space="preserve"> в этом 2019-2020</w:t>
      </w:r>
      <w:r>
        <w:rPr>
          <w:rFonts w:ascii="Times New Roman" w:hAnsi="Times New Roman"/>
          <w:sz w:val="24"/>
          <w:szCs w:val="24"/>
          <w:lang w:val="ru-RU"/>
        </w:rPr>
        <w:t xml:space="preserve"> </w:t>
      </w:r>
      <w:r>
        <w:rPr>
          <w:rFonts w:ascii="Times New Roman" w:hAnsi="Times New Roman"/>
          <w:sz w:val="24"/>
          <w:szCs w:val="24"/>
        </w:rPr>
        <w:t xml:space="preserve">году обеспечили хозяйство 7 видами кормов. Химический анализ кормов показал содержание протеина наилучшем в зерне тритикале 12,81%; и кукурузы 8,09%; в донниковом сенаже 7,19%; кукурузном силосе 2,9%. Обеспеченность кормовыми единицами в килограмме корма соответственно наибольшее было на тритикалевом зерне 1,21 и кукурузном 1,15, донниковый сенаж 0,40 и кукурузный силос 0,20. В АО «АПК </w:t>
      </w:r>
      <w:r>
        <w:rPr>
          <w:rFonts w:ascii="Times New Roman" w:hAnsi="Times New Roman"/>
          <w:sz w:val="24"/>
          <w:szCs w:val="24"/>
          <w:lang w:val="ru-RU"/>
        </w:rPr>
        <w:t>«</w:t>
      </w:r>
      <w:r>
        <w:rPr>
          <w:rFonts w:ascii="Times New Roman" w:hAnsi="Times New Roman"/>
          <w:sz w:val="24"/>
          <w:szCs w:val="24"/>
        </w:rPr>
        <w:t xml:space="preserve">Адал» </w:t>
      </w:r>
      <w:r>
        <w:rPr>
          <w:rFonts w:ascii="Times New Roman" w:hAnsi="Times New Roman"/>
          <w:sz w:val="24"/>
          <w:szCs w:val="24"/>
          <w:lang w:val="ru-RU"/>
        </w:rPr>
        <w:t>х</w:t>
      </w:r>
      <w:r>
        <w:rPr>
          <w:rFonts w:ascii="Times New Roman" w:hAnsi="Times New Roman"/>
          <w:sz w:val="24"/>
          <w:szCs w:val="24"/>
        </w:rPr>
        <w:t xml:space="preserve">имический анализ кормов показал следующие данные: содержание протеина в люцерновом сенаже составило от 4,88-5,16%, у кукурузного силоса от 60,75-68,9%; содержание жира соответственно порядка перечисления 1,67-1,86; 1,06-1,15%; </w:t>
      </w:r>
      <w:r>
        <w:rPr>
          <w:rFonts w:ascii="Times New Roman" w:hAnsi="Times New Roman"/>
          <w:sz w:val="24"/>
          <w:szCs w:val="24"/>
          <w:lang w:val="ru-RU"/>
        </w:rPr>
        <w:t>к</w:t>
      </w:r>
      <w:r>
        <w:rPr>
          <w:rFonts w:ascii="Times New Roman" w:hAnsi="Times New Roman"/>
          <w:sz w:val="24"/>
          <w:szCs w:val="24"/>
        </w:rPr>
        <w:t>летчатки в люцерновом сенаже от 12,31до 11,76%</w:t>
      </w:r>
      <w:r>
        <w:rPr>
          <w:rFonts w:ascii="Times New Roman" w:hAnsi="Times New Roman"/>
          <w:sz w:val="24"/>
          <w:szCs w:val="24"/>
          <w:lang w:val="ru-RU"/>
        </w:rPr>
        <w:t>;</w:t>
      </w:r>
      <w:r>
        <w:rPr>
          <w:rFonts w:ascii="Times New Roman" w:hAnsi="Times New Roman"/>
          <w:sz w:val="24"/>
          <w:szCs w:val="24"/>
        </w:rPr>
        <w:t xml:space="preserve"> кормовых единиц в килограмме корма соотвественно в сенаже люцерны от 0,21 до 0,27. В </w:t>
      </w:r>
      <w:r>
        <w:rPr>
          <w:rFonts w:ascii="Times New Roman" w:hAnsi="Times New Roman"/>
          <w:sz w:val="24"/>
          <w:szCs w:val="24"/>
          <w:shd w:val="clear" w:color="auto" w:fill="FFFFFF"/>
        </w:rPr>
        <w:t xml:space="preserve">ТОО </w:t>
      </w:r>
      <w:r>
        <w:rPr>
          <w:rFonts w:ascii="Times New Roman" w:hAnsi="Times New Roman"/>
          <w:sz w:val="24"/>
          <w:szCs w:val="24"/>
          <w:shd w:val="clear" w:color="auto" w:fill="FFFFFF"/>
          <w:lang w:val="ru-RU"/>
        </w:rPr>
        <w:t>«</w:t>
      </w:r>
      <w:r>
        <w:rPr>
          <w:rFonts w:ascii="Times New Roman" w:hAnsi="Times New Roman"/>
          <w:sz w:val="24"/>
          <w:szCs w:val="24"/>
          <w:shd w:val="clear" w:color="auto" w:fill="FFFFFF"/>
        </w:rPr>
        <w:t>Агрофирма «</w:t>
      </w:r>
      <w:r>
        <w:rPr>
          <w:rFonts w:ascii="Times New Roman" w:hAnsi="Times New Roman"/>
          <w:sz w:val="24"/>
          <w:szCs w:val="24"/>
          <w:shd w:val="clear" w:color="auto" w:fill="FFFFFF"/>
          <w:lang w:val="en-US"/>
        </w:rPr>
        <w:t>Dinara</w:t>
      </w:r>
      <w:r>
        <w:rPr>
          <w:rFonts w:ascii="Times New Roman" w:hAnsi="Times New Roman"/>
          <w:sz w:val="24"/>
          <w:szCs w:val="24"/>
          <w:shd w:val="clear" w:color="auto" w:fill="FFFFFF"/>
        </w:rPr>
        <w:t xml:space="preserve"> </w:t>
      </w:r>
      <w:r>
        <w:rPr>
          <w:rFonts w:ascii="Times New Roman" w:hAnsi="Times New Roman"/>
          <w:sz w:val="24"/>
          <w:szCs w:val="24"/>
          <w:shd w:val="clear" w:color="auto" w:fill="FFFFFF"/>
          <w:lang w:val="en-US"/>
        </w:rPr>
        <w:t>Ranch</w:t>
      </w:r>
      <w:r>
        <w:rPr>
          <w:rFonts w:ascii="Times New Roman" w:hAnsi="Times New Roman"/>
          <w:sz w:val="24"/>
          <w:szCs w:val="24"/>
          <w:shd w:val="clear" w:color="auto" w:fill="FFFFFF"/>
        </w:rPr>
        <w:t xml:space="preserve">» по 4 видам производимых кормов был проведен химический анализ кормов по содержанию протеина наибольшее было в люцерновом сене от 13,57-13,93%, </w:t>
      </w:r>
      <w:r>
        <w:rPr>
          <w:rFonts w:ascii="Times New Roman" w:hAnsi="Times New Roman"/>
          <w:sz w:val="24"/>
          <w:szCs w:val="24"/>
          <w:shd w:val="clear" w:color="auto" w:fill="FFFFFF"/>
        </w:rPr>
        <w:lastRenderedPageBreak/>
        <w:t xml:space="preserve">жира 1,11-2,8%, </w:t>
      </w:r>
      <w:r>
        <w:rPr>
          <w:rFonts w:ascii="Times New Roman" w:hAnsi="Times New Roman"/>
          <w:sz w:val="24"/>
          <w:szCs w:val="24"/>
        </w:rPr>
        <w:t>кормовых единиц в килограмме корма 0,47-0,48. Химический анализ кукурузного силоса показал протеина 3,62до 4,7% жира 1,4-1,5 %, клетчатки 10,58-13,18, в пересчете на кормовые единицы 0,16-0,24.</w:t>
      </w:r>
      <w:r>
        <w:rPr>
          <w:rFonts w:ascii="Times New Roman" w:hAnsi="Times New Roman"/>
          <w:sz w:val="24"/>
          <w:szCs w:val="24"/>
          <w:shd w:val="clear" w:color="auto" w:fill="FFFFFF"/>
        </w:rPr>
        <w:t xml:space="preserve"> </w:t>
      </w:r>
    </w:p>
    <w:p w:rsidR="005A489B" w:rsidRDefault="00CF536A">
      <w:pPr>
        <w:spacing w:after="0" w:line="360" w:lineRule="auto"/>
        <w:ind w:firstLine="709"/>
        <w:jc w:val="both"/>
        <w:rPr>
          <w:b/>
          <w:bCs/>
          <w:sz w:val="24"/>
          <w:szCs w:val="24"/>
          <w:lang w:val="ru-RU"/>
        </w:rPr>
      </w:pPr>
      <w:r>
        <w:rPr>
          <w:b/>
          <w:bCs/>
          <w:sz w:val="24"/>
          <w:szCs w:val="24"/>
        </w:rPr>
        <w:t xml:space="preserve">Задача </w:t>
      </w:r>
      <w:r>
        <w:rPr>
          <w:b/>
          <w:bCs/>
          <w:sz w:val="24"/>
          <w:szCs w:val="24"/>
          <w:lang w:val="ru-RU"/>
        </w:rPr>
        <w:t>4</w:t>
      </w:r>
      <w:r>
        <w:rPr>
          <w:b/>
          <w:bCs/>
          <w:sz w:val="24"/>
          <w:szCs w:val="24"/>
        </w:rPr>
        <w:t xml:space="preserve"> «</w:t>
      </w:r>
      <w:r>
        <w:rPr>
          <w:b/>
          <w:bCs/>
          <w:sz w:val="24"/>
          <w:szCs w:val="24"/>
          <w:lang w:val="ru-RU"/>
        </w:rPr>
        <w:t>Установка и анализ функционирования оборудования по использованию альтернативных источников энергии и водоподачи на ферме</w:t>
      </w:r>
      <w:r>
        <w:rPr>
          <w:b/>
          <w:bCs/>
          <w:sz w:val="24"/>
          <w:szCs w:val="24"/>
        </w:rPr>
        <w:t>»</w:t>
      </w:r>
    </w:p>
    <w:p w:rsidR="005A489B" w:rsidRDefault="00CF536A">
      <w:pPr>
        <w:tabs>
          <w:tab w:val="left" w:pos="709"/>
          <w:tab w:val="left" w:pos="8490"/>
        </w:tabs>
        <w:spacing w:after="0" w:line="360" w:lineRule="auto"/>
        <w:ind w:firstLine="709"/>
        <w:jc w:val="both"/>
        <w:rPr>
          <w:sz w:val="24"/>
          <w:szCs w:val="24"/>
        </w:rPr>
      </w:pPr>
      <w:r>
        <w:rPr>
          <w:sz w:val="24"/>
          <w:szCs w:val="24"/>
        </w:rPr>
        <w:t>Важнейшими задачами развития энергетики сельского хозяйства и машиностроительной отрасли по разработке и выпуску энергетического оборудования являются снижение энергоемкости производства продукции животноводства и растениеводства, следовательно, и ее себестоимости, обеспечение надежного и устойчивого энергоснабжения сельских товаропроизводителей. Их достижение определяется решением ряда организационно-правовых, научно-технических и производственных задач по техническому переоснащению систем энергообеспечения и эффективному использованию энергии на базе нового конкурентоспособного, ресурсо- и энергосберегающего энергетического оборудования по приоритетным направлениям [</w:t>
      </w:r>
      <w:r>
        <w:rPr>
          <w:sz w:val="24"/>
          <w:szCs w:val="24"/>
          <w:lang w:val="ru-RU"/>
        </w:rPr>
        <w:t>46</w:t>
      </w:r>
      <w:r>
        <w:rPr>
          <w:sz w:val="24"/>
          <w:szCs w:val="24"/>
        </w:rPr>
        <w:t>].</w:t>
      </w:r>
    </w:p>
    <w:p w:rsidR="005A489B" w:rsidRDefault="00CF536A">
      <w:pPr>
        <w:tabs>
          <w:tab w:val="left" w:pos="709"/>
          <w:tab w:val="left" w:pos="8490"/>
        </w:tabs>
        <w:spacing w:after="0" w:line="360" w:lineRule="auto"/>
        <w:ind w:firstLine="709"/>
        <w:jc w:val="both"/>
        <w:rPr>
          <w:shd w:val="clear" w:color="auto" w:fill="FFFFFF"/>
        </w:rPr>
      </w:pPr>
      <w:r>
        <w:rPr>
          <w:sz w:val="24"/>
          <w:szCs w:val="24"/>
        </w:rPr>
        <w:t>Для экономии электроэнергии для подогрева воды и использовании пара в КХ «Айдарбаев Е.</w:t>
      </w:r>
      <w:r>
        <w:rPr>
          <w:sz w:val="24"/>
          <w:szCs w:val="24"/>
          <w:lang w:val="ru-RU"/>
        </w:rPr>
        <w:t>С.</w:t>
      </w:r>
      <w:r>
        <w:rPr>
          <w:sz w:val="24"/>
          <w:szCs w:val="24"/>
        </w:rPr>
        <w:t>» установлена</w:t>
      </w:r>
      <w:r>
        <w:rPr>
          <w:sz w:val="24"/>
          <w:szCs w:val="24"/>
          <w:shd w:val="clear" w:color="auto" w:fill="FFFFFF"/>
        </w:rPr>
        <w:t xml:space="preserve"> многофункциональная гелиоэлектрическая тепловая установка (МФГЭТУ) опытного образца.</w:t>
      </w:r>
    </w:p>
    <w:p w:rsidR="005A489B" w:rsidRDefault="00CF536A">
      <w:pPr>
        <w:tabs>
          <w:tab w:val="left" w:pos="709"/>
        </w:tabs>
        <w:spacing w:after="0" w:line="360" w:lineRule="auto"/>
        <w:ind w:firstLine="709"/>
        <w:jc w:val="both"/>
        <w:rPr>
          <w:sz w:val="24"/>
          <w:szCs w:val="24"/>
        </w:rPr>
      </w:pPr>
      <w:r>
        <w:rPr>
          <w:sz w:val="24"/>
          <w:szCs w:val="24"/>
        </w:rPr>
        <w:t xml:space="preserve">Основными элементами конструкции МФГЭТУ являются трехфазный электродный парогенератор 1, теплоизолированный накопительный бак 2, щит управления 3 (приложение Б, рисунок </w:t>
      </w:r>
      <w:r>
        <w:rPr>
          <w:sz w:val="24"/>
          <w:szCs w:val="24"/>
          <w:lang w:val="ru-RU"/>
        </w:rPr>
        <w:t>Б.22</w:t>
      </w:r>
      <w:r>
        <w:rPr>
          <w:sz w:val="24"/>
          <w:szCs w:val="24"/>
        </w:rPr>
        <w:t>), гелиоколлектор, компенсационный бачок и циркуляционные насосы (на рисунке не показаны).</w:t>
      </w:r>
    </w:p>
    <w:p w:rsidR="005A489B" w:rsidRDefault="00CF536A">
      <w:pPr>
        <w:pStyle w:val="ad"/>
        <w:tabs>
          <w:tab w:val="left" w:pos="180"/>
          <w:tab w:val="left" w:pos="709"/>
        </w:tabs>
        <w:spacing w:after="0" w:line="360" w:lineRule="auto"/>
        <w:ind w:firstLine="709"/>
        <w:jc w:val="both"/>
        <w:rPr>
          <w:lang w:val="ru-RU"/>
        </w:rPr>
      </w:pPr>
      <w:r>
        <w:rPr>
          <w:lang w:val="ru-RU"/>
        </w:rPr>
        <w:t>Проведены хозяйственные испытания ГЭТУ–25/1000 в режиме солнечного нагрева воды в бойлере (таблица 7).</w:t>
      </w:r>
    </w:p>
    <w:p w:rsidR="005A489B" w:rsidRDefault="00CF536A" w:rsidP="007B153D">
      <w:pPr>
        <w:tabs>
          <w:tab w:val="left" w:pos="180"/>
        </w:tabs>
        <w:spacing w:after="0" w:line="240" w:lineRule="auto"/>
        <w:jc w:val="both"/>
        <w:rPr>
          <w:sz w:val="24"/>
          <w:szCs w:val="24"/>
          <w:lang w:val="ru-RU"/>
        </w:rPr>
      </w:pPr>
      <w:r>
        <w:rPr>
          <w:sz w:val="24"/>
          <w:szCs w:val="24"/>
          <w:lang w:val="ru-RU"/>
        </w:rPr>
        <w:t xml:space="preserve">Таблица 7 – Результаты хозяйственных испытаний ГЭТУ–25/1000 в режиме солнечного нагрева воды в бойлере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12"/>
        <w:gridCol w:w="1552"/>
        <w:gridCol w:w="1506"/>
      </w:tblGrid>
      <w:tr w:rsidR="005A489B" w:rsidRPr="003965A0" w:rsidTr="003965A0">
        <w:tc>
          <w:tcPr>
            <w:tcW w:w="3402" w:type="pct"/>
            <w:tcBorders>
              <w:bottom w:val="single" w:sz="4" w:space="0" w:color="auto"/>
            </w:tcBorders>
            <w:vAlign w:val="center"/>
          </w:tcPr>
          <w:p w:rsidR="005A489B" w:rsidRPr="003965A0" w:rsidRDefault="00CF536A">
            <w:pPr>
              <w:spacing w:after="0" w:line="360" w:lineRule="auto"/>
              <w:ind w:firstLine="142"/>
              <w:jc w:val="center"/>
              <w:rPr>
                <w:sz w:val="22"/>
                <w:szCs w:val="22"/>
                <w:lang w:val="ru-RU"/>
              </w:rPr>
            </w:pPr>
            <w:r w:rsidRPr="003965A0">
              <w:rPr>
                <w:sz w:val="22"/>
                <w:szCs w:val="22"/>
                <w:lang w:val="ru-RU"/>
              </w:rPr>
              <w:t>Показатель</w:t>
            </w:r>
          </w:p>
        </w:tc>
        <w:tc>
          <w:tcPr>
            <w:tcW w:w="811" w:type="pct"/>
            <w:tcBorders>
              <w:bottom w:val="single" w:sz="4" w:space="0" w:color="auto"/>
            </w:tcBorders>
          </w:tcPr>
          <w:p w:rsidR="005A489B" w:rsidRPr="003965A0" w:rsidRDefault="00CF536A">
            <w:pPr>
              <w:spacing w:after="0" w:line="360" w:lineRule="auto"/>
              <w:ind w:firstLine="24"/>
              <w:jc w:val="center"/>
              <w:rPr>
                <w:sz w:val="22"/>
                <w:szCs w:val="22"/>
                <w:lang w:val="ru-RU"/>
              </w:rPr>
            </w:pPr>
            <w:r w:rsidRPr="003965A0">
              <w:rPr>
                <w:sz w:val="22"/>
                <w:szCs w:val="22"/>
                <w:lang w:val="ru-RU"/>
              </w:rPr>
              <w:t>Единица измерения</w:t>
            </w:r>
          </w:p>
        </w:tc>
        <w:tc>
          <w:tcPr>
            <w:tcW w:w="787" w:type="pct"/>
            <w:tcBorders>
              <w:bottom w:val="single" w:sz="4" w:space="0" w:color="auto"/>
            </w:tcBorders>
          </w:tcPr>
          <w:p w:rsidR="005A489B" w:rsidRPr="003965A0" w:rsidRDefault="00CF536A">
            <w:pPr>
              <w:spacing w:after="0" w:line="360" w:lineRule="auto"/>
              <w:ind w:firstLine="23"/>
              <w:jc w:val="center"/>
              <w:rPr>
                <w:sz w:val="22"/>
                <w:szCs w:val="22"/>
                <w:lang w:val="ru-RU"/>
              </w:rPr>
            </w:pPr>
            <w:r w:rsidRPr="003965A0">
              <w:rPr>
                <w:sz w:val="22"/>
                <w:szCs w:val="22"/>
                <w:lang w:val="ru-RU"/>
              </w:rPr>
              <w:t>Значение показателя</w:t>
            </w:r>
          </w:p>
        </w:tc>
      </w:tr>
      <w:tr w:rsidR="003965A0" w:rsidRPr="003965A0" w:rsidTr="003965A0">
        <w:tc>
          <w:tcPr>
            <w:tcW w:w="3402" w:type="pct"/>
            <w:tcBorders>
              <w:bottom w:val="single" w:sz="4" w:space="0" w:color="auto"/>
            </w:tcBorders>
            <w:vAlign w:val="center"/>
          </w:tcPr>
          <w:p w:rsidR="003965A0" w:rsidRPr="003965A0" w:rsidRDefault="003965A0">
            <w:pPr>
              <w:spacing w:after="0" w:line="360" w:lineRule="auto"/>
              <w:ind w:firstLine="142"/>
              <w:jc w:val="center"/>
              <w:rPr>
                <w:sz w:val="22"/>
                <w:szCs w:val="22"/>
                <w:lang w:val="ru-RU"/>
              </w:rPr>
            </w:pPr>
            <w:r>
              <w:rPr>
                <w:sz w:val="22"/>
                <w:szCs w:val="22"/>
                <w:lang w:val="ru-RU"/>
              </w:rPr>
              <w:t>1</w:t>
            </w:r>
          </w:p>
        </w:tc>
        <w:tc>
          <w:tcPr>
            <w:tcW w:w="811" w:type="pct"/>
            <w:tcBorders>
              <w:bottom w:val="single" w:sz="4" w:space="0" w:color="auto"/>
            </w:tcBorders>
          </w:tcPr>
          <w:p w:rsidR="003965A0" w:rsidRPr="003965A0" w:rsidRDefault="003965A0">
            <w:pPr>
              <w:spacing w:after="0" w:line="360" w:lineRule="auto"/>
              <w:ind w:firstLine="24"/>
              <w:jc w:val="center"/>
              <w:rPr>
                <w:sz w:val="22"/>
                <w:szCs w:val="22"/>
                <w:lang w:val="ru-RU"/>
              </w:rPr>
            </w:pPr>
            <w:r>
              <w:rPr>
                <w:sz w:val="22"/>
                <w:szCs w:val="22"/>
                <w:lang w:val="ru-RU"/>
              </w:rPr>
              <w:t>2</w:t>
            </w:r>
          </w:p>
        </w:tc>
        <w:tc>
          <w:tcPr>
            <w:tcW w:w="787" w:type="pct"/>
            <w:tcBorders>
              <w:bottom w:val="single" w:sz="4" w:space="0" w:color="auto"/>
            </w:tcBorders>
          </w:tcPr>
          <w:p w:rsidR="003965A0" w:rsidRPr="003965A0" w:rsidRDefault="003965A0">
            <w:pPr>
              <w:spacing w:after="0" w:line="360" w:lineRule="auto"/>
              <w:ind w:firstLine="23"/>
              <w:jc w:val="center"/>
              <w:rPr>
                <w:sz w:val="22"/>
                <w:szCs w:val="22"/>
                <w:lang w:val="ru-RU"/>
              </w:rPr>
            </w:pPr>
            <w:r>
              <w:rPr>
                <w:sz w:val="22"/>
                <w:szCs w:val="22"/>
                <w:lang w:val="ru-RU"/>
              </w:rPr>
              <w:t>3</w:t>
            </w:r>
          </w:p>
        </w:tc>
      </w:tr>
      <w:tr w:rsidR="005A489B" w:rsidRPr="003965A0" w:rsidTr="003965A0">
        <w:tc>
          <w:tcPr>
            <w:tcW w:w="3402" w:type="pct"/>
            <w:tcBorders>
              <w:bottom w:val="single" w:sz="4" w:space="0" w:color="auto"/>
            </w:tcBorders>
            <w:vAlign w:val="center"/>
          </w:tcPr>
          <w:p w:rsidR="005A489B" w:rsidRPr="003965A0" w:rsidRDefault="00CF536A">
            <w:pPr>
              <w:spacing w:after="0" w:line="360" w:lineRule="auto"/>
              <w:ind w:firstLine="142"/>
              <w:rPr>
                <w:sz w:val="22"/>
                <w:szCs w:val="22"/>
                <w:lang w:val="ru-RU"/>
              </w:rPr>
            </w:pPr>
            <w:r w:rsidRPr="003965A0">
              <w:rPr>
                <w:sz w:val="22"/>
                <w:szCs w:val="22"/>
                <w:lang w:val="ru-RU"/>
              </w:rPr>
              <w:t>Площадь гелиоколлектора ГЭТУ–25</w:t>
            </w:r>
          </w:p>
        </w:tc>
        <w:tc>
          <w:tcPr>
            <w:tcW w:w="811" w:type="pct"/>
            <w:tcBorders>
              <w:bottom w:val="single" w:sz="4" w:space="0" w:color="auto"/>
            </w:tcBorders>
          </w:tcPr>
          <w:p w:rsidR="005A489B" w:rsidRPr="003965A0" w:rsidRDefault="00CF536A">
            <w:pPr>
              <w:spacing w:after="0" w:line="360" w:lineRule="auto"/>
              <w:ind w:firstLine="24"/>
              <w:jc w:val="center"/>
              <w:rPr>
                <w:sz w:val="22"/>
                <w:szCs w:val="22"/>
                <w:lang w:val="ru-RU"/>
              </w:rPr>
            </w:pPr>
            <w:r w:rsidRPr="003965A0">
              <w:rPr>
                <w:sz w:val="22"/>
                <w:szCs w:val="22"/>
                <w:lang w:val="ru-RU"/>
              </w:rPr>
              <w:t>м</w:t>
            </w:r>
            <w:r w:rsidRPr="003965A0">
              <w:rPr>
                <w:sz w:val="22"/>
                <w:szCs w:val="22"/>
                <w:vertAlign w:val="superscript"/>
                <w:lang w:val="ru-RU"/>
              </w:rPr>
              <w:t>2</w:t>
            </w:r>
          </w:p>
        </w:tc>
        <w:tc>
          <w:tcPr>
            <w:tcW w:w="787" w:type="pct"/>
            <w:tcBorders>
              <w:bottom w:val="single" w:sz="4" w:space="0" w:color="auto"/>
            </w:tcBorders>
          </w:tcPr>
          <w:p w:rsidR="005A489B" w:rsidRPr="003965A0" w:rsidRDefault="00CF536A">
            <w:pPr>
              <w:spacing w:after="0" w:line="360" w:lineRule="auto"/>
              <w:ind w:firstLine="23"/>
              <w:jc w:val="center"/>
              <w:rPr>
                <w:sz w:val="22"/>
                <w:szCs w:val="22"/>
                <w:lang w:val="ru-RU"/>
              </w:rPr>
            </w:pPr>
            <w:r w:rsidRPr="003965A0">
              <w:rPr>
                <w:sz w:val="22"/>
                <w:szCs w:val="22"/>
                <w:lang w:val="ru-RU"/>
              </w:rPr>
              <w:t>5,7</w:t>
            </w:r>
          </w:p>
        </w:tc>
      </w:tr>
      <w:tr w:rsidR="005A489B" w:rsidRPr="003965A0" w:rsidTr="003965A0">
        <w:tc>
          <w:tcPr>
            <w:tcW w:w="3402" w:type="pct"/>
            <w:tcBorders>
              <w:bottom w:val="single" w:sz="4" w:space="0" w:color="auto"/>
            </w:tcBorders>
            <w:vAlign w:val="center"/>
          </w:tcPr>
          <w:p w:rsidR="005A489B" w:rsidRPr="003965A0" w:rsidRDefault="00CF536A">
            <w:pPr>
              <w:spacing w:after="0" w:line="360" w:lineRule="auto"/>
              <w:ind w:firstLine="142"/>
              <w:jc w:val="both"/>
              <w:rPr>
                <w:sz w:val="22"/>
                <w:szCs w:val="22"/>
                <w:lang w:val="ru-RU"/>
              </w:rPr>
            </w:pPr>
            <w:r w:rsidRPr="003965A0">
              <w:rPr>
                <w:sz w:val="22"/>
                <w:szCs w:val="22"/>
                <w:lang w:val="ru-RU"/>
              </w:rPr>
              <w:t>Вместимость бойлера</w:t>
            </w:r>
          </w:p>
        </w:tc>
        <w:tc>
          <w:tcPr>
            <w:tcW w:w="811" w:type="pct"/>
            <w:tcBorders>
              <w:bottom w:val="single" w:sz="4" w:space="0" w:color="auto"/>
            </w:tcBorders>
          </w:tcPr>
          <w:p w:rsidR="005A489B" w:rsidRPr="003965A0" w:rsidRDefault="00CF536A">
            <w:pPr>
              <w:spacing w:after="0" w:line="360" w:lineRule="auto"/>
              <w:ind w:firstLine="24"/>
              <w:jc w:val="center"/>
              <w:rPr>
                <w:sz w:val="22"/>
                <w:szCs w:val="22"/>
                <w:lang w:val="ru-RU"/>
              </w:rPr>
            </w:pPr>
            <w:r w:rsidRPr="003965A0">
              <w:rPr>
                <w:sz w:val="22"/>
                <w:szCs w:val="22"/>
                <w:lang w:val="ru-RU"/>
              </w:rPr>
              <w:t>л</w:t>
            </w:r>
          </w:p>
        </w:tc>
        <w:tc>
          <w:tcPr>
            <w:tcW w:w="787" w:type="pct"/>
            <w:tcBorders>
              <w:bottom w:val="single" w:sz="4" w:space="0" w:color="auto"/>
            </w:tcBorders>
          </w:tcPr>
          <w:p w:rsidR="005A489B" w:rsidRPr="003965A0" w:rsidRDefault="00CF536A">
            <w:pPr>
              <w:spacing w:after="0" w:line="360" w:lineRule="auto"/>
              <w:ind w:firstLine="23"/>
              <w:jc w:val="center"/>
              <w:rPr>
                <w:sz w:val="22"/>
                <w:szCs w:val="22"/>
                <w:lang w:val="ru-RU"/>
              </w:rPr>
            </w:pPr>
            <w:r w:rsidRPr="003965A0">
              <w:rPr>
                <w:sz w:val="22"/>
                <w:szCs w:val="22"/>
                <w:lang w:val="ru-RU"/>
              </w:rPr>
              <w:t>500</w:t>
            </w:r>
          </w:p>
        </w:tc>
      </w:tr>
      <w:tr w:rsidR="005A489B" w:rsidRPr="003965A0" w:rsidTr="003965A0">
        <w:tc>
          <w:tcPr>
            <w:tcW w:w="3402" w:type="pct"/>
            <w:tcBorders>
              <w:bottom w:val="single" w:sz="4" w:space="0" w:color="auto"/>
            </w:tcBorders>
            <w:vAlign w:val="center"/>
          </w:tcPr>
          <w:p w:rsidR="005A489B" w:rsidRPr="003965A0" w:rsidRDefault="00CF536A">
            <w:pPr>
              <w:spacing w:after="0" w:line="360" w:lineRule="auto"/>
              <w:ind w:firstLine="142"/>
              <w:jc w:val="both"/>
              <w:rPr>
                <w:sz w:val="22"/>
                <w:szCs w:val="22"/>
                <w:lang w:val="ru-RU"/>
              </w:rPr>
            </w:pPr>
            <w:r w:rsidRPr="003965A0">
              <w:rPr>
                <w:sz w:val="22"/>
                <w:szCs w:val="22"/>
                <w:lang w:val="ru-RU"/>
              </w:rPr>
              <w:t>Площадь поверхности теплообменника, используемого для нагрева воды в бойлере</w:t>
            </w:r>
          </w:p>
        </w:tc>
        <w:tc>
          <w:tcPr>
            <w:tcW w:w="811" w:type="pct"/>
            <w:tcBorders>
              <w:bottom w:val="single" w:sz="4" w:space="0" w:color="auto"/>
            </w:tcBorders>
          </w:tcPr>
          <w:p w:rsidR="005A489B" w:rsidRPr="003965A0" w:rsidRDefault="00CF536A">
            <w:pPr>
              <w:spacing w:after="0" w:line="360" w:lineRule="auto"/>
              <w:ind w:firstLine="24"/>
              <w:jc w:val="center"/>
              <w:rPr>
                <w:sz w:val="22"/>
                <w:szCs w:val="22"/>
                <w:lang w:val="ru-RU"/>
              </w:rPr>
            </w:pPr>
            <w:r w:rsidRPr="003965A0">
              <w:rPr>
                <w:sz w:val="22"/>
                <w:szCs w:val="22"/>
                <w:lang w:val="ru-RU"/>
              </w:rPr>
              <w:t>м</w:t>
            </w:r>
            <w:r w:rsidRPr="003965A0">
              <w:rPr>
                <w:sz w:val="22"/>
                <w:szCs w:val="22"/>
                <w:vertAlign w:val="superscript"/>
                <w:lang w:val="ru-RU"/>
              </w:rPr>
              <w:t>2</w:t>
            </w:r>
          </w:p>
        </w:tc>
        <w:tc>
          <w:tcPr>
            <w:tcW w:w="787" w:type="pct"/>
            <w:tcBorders>
              <w:bottom w:val="single" w:sz="4" w:space="0" w:color="auto"/>
            </w:tcBorders>
          </w:tcPr>
          <w:p w:rsidR="005A489B" w:rsidRPr="003965A0" w:rsidRDefault="00CF536A">
            <w:pPr>
              <w:spacing w:after="0" w:line="360" w:lineRule="auto"/>
              <w:ind w:firstLine="23"/>
              <w:jc w:val="center"/>
              <w:rPr>
                <w:sz w:val="22"/>
                <w:szCs w:val="22"/>
                <w:lang w:val="ru-RU"/>
              </w:rPr>
            </w:pPr>
            <w:r w:rsidRPr="003965A0">
              <w:rPr>
                <w:sz w:val="22"/>
                <w:szCs w:val="22"/>
                <w:lang w:val="ru-RU"/>
              </w:rPr>
              <w:t>0,5</w:t>
            </w:r>
          </w:p>
        </w:tc>
      </w:tr>
      <w:tr w:rsidR="005A489B" w:rsidRPr="003965A0" w:rsidTr="003965A0">
        <w:tc>
          <w:tcPr>
            <w:tcW w:w="3402" w:type="pct"/>
            <w:tcBorders>
              <w:bottom w:val="single" w:sz="4" w:space="0" w:color="auto"/>
            </w:tcBorders>
            <w:vAlign w:val="center"/>
          </w:tcPr>
          <w:p w:rsidR="005A489B" w:rsidRPr="003965A0" w:rsidRDefault="00CF536A">
            <w:pPr>
              <w:spacing w:after="0" w:line="360" w:lineRule="auto"/>
              <w:ind w:firstLine="142"/>
              <w:jc w:val="both"/>
              <w:rPr>
                <w:sz w:val="22"/>
                <w:szCs w:val="22"/>
                <w:lang w:val="ru-RU"/>
              </w:rPr>
            </w:pPr>
            <w:r w:rsidRPr="003965A0">
              <w:rPr>
                <w:sz w:val="22"/>
                <w:szCs w:val="22"/>
                <w:lang w:val="ru-RU"/>
              </w:rPr>
              <w:t>Начальная температура воды в бойлере</w:t>
            </w:r>
          </w:p>
        </w:tc>
        <w:tc>
          <w:tcPr>
            <w:tcW w:w="811" w:type="pct"/>
            <w:tcBorders>
              <w:bottom w:val="single" w:sz="4" w:space="0" w:color="auto"/>
            </w:tcBorders>
          </w:tcPr>
          <w:p w:rsidR="005A489B" w:rsidRPr="003965A0" w:rsidRDefault="00CF536A">
            <w:pPr>
              <w:spacing w:after="0" w:line="360" w:lineRule="auto"/>
              <w:ind w:firstLine="24"/>
              <w:jc w:val="center"/>
              <w:rPr>
                <w:sz w:val="22"/>
                <w:szCs w:val="22"/>
                <w:lang w:val="ru-RU"/>
              </w:rPr>
            </w:pPr>
            <w:r w:rsidRPr="003965A0">
              <w:rPr>
                <w:sz w:val="22"/>
                <w:szCs w:val="22"/>
                <w:lang w:val="ru-RU"/>
              </w:rPr>
              <w:t>ºС</w:t>
            </w:r>
          </w:p>
        </w:tc>
        <w:tc>
          <w:tcPr>
            <w:tcW w:w="787" w:type="pct"/>
            <w:tcBorders>
              <w:bottom w:val="single" w:sz="4" w:space="0" w:color="auto"/>
            </w:tcBorders>
          </w:tcPr>
          <w:p w:rsidR="005A489B" w:rsidRPr="003965A0" w:rsidRDefault="00CF536A">
            <w:pPr>
              <w:spacing w:after="0" w:line="360" w:lineRule="auto"/>
              <w:ind w:firstLine="23"/>
              <w:jc w:val="center"/>
              <w:rPr>
                <w:sz w:val="22"/>
                <w:szCs w:val="22"/>
                <w:lang w:val="ru-RU"/>
              </w:rPr>
            </w:pPr>
            <w:r w:rsidRPr="003965A0">
              <w:rPr>
                <w:sz w:val="22"/>
                <w:szCs w:val="22"/>
                <w:lang w:val="ru-RU"/>
              </w:rPr>
              <w:t>23</w:t>
            </w:r>
          </w:p>
        </w:tc>
      </w:tr>
      <w:tr w:rsidR="005A489B" w:rsidRPr="003965A0" w:rsidTr="003965A0">
        <w:tc>
          <w:tcPr>
            <w:tcW w:w="3402" w:type="pct"/>
            <w:tcBorders>
              <w:bottom w:val="single" w:sz="4" w:space="0" w:color="auto"/>
            </w:tcBorders>
            <w:vAlign w:val="center"/>
          </w:tcPr>
          <w:p w:rsidR="005A489B" w:rsidRPr="003965A0" w:rsidRDefault="00CF536A">
            <w:pPr>
              <w:spacing w:after="0" w:line="360" w:lineRule="auto"/>
              <w:ind w:firstLine="142"/>
              <w:jc w:val="both"/>
              <w:rPr>
                <w:sz w:val="22"/>
                <w:szCs w:val="22"/>
                <w:lang w:val="ru-RU"/>
              </w:rPr>
            </w:pPr>
            <w:r w:rsidRPr="003965A0">
              <w:rPr>
                <w:sz w:val="22"/>
                <w:szCs w:val="22"/>
                <w:lang w:val="ru-RU"/>
              </w:rPr>
              <w:t>Средняя температура воды в конце нагрева</w:t>
            </w:r>
          </w:p>
        </w:tc>
        <w:tc>
          <w:tcPr>
            <w:tcW w:w="811" w:type="pct"/>
            <w:tcBorders>
              <w:bottom w:val="single" w:sz="4" w:space="0" w:color="auto"/>
            </w:tcBorders>
          </w:tcPr>
          <w:p w:rsidR="005A489B" w:rsidRPr="003965A0" w:rsidRDefault="00CF536A">
            <w:pPr>
              <w:spacing w:after="0" w:line="360" w:lineRule="auto"/>
              <w:ind w:firstLine="24"/>
              <w:jc w:val="center"/>
              <w:rPr>
                <w:sz w:val="22"/>
                <w:szCs w:val="22"/>
                <w:lang w:val="ru-RU"/>
              </w:rPr>
            </w:pPr>
            <w:r w:rsidRPr="003965A0">
              <w:rPr>
                <w:sz w:val="22"/>
                <w:szCs w:val="22"/>
                <w:lang w:val="ru-RU"/>
              </w:rPr>
              <w:t>ºС</w:t>
            </w:r>
          </w:p>
        </w:tc>
        <w:tc>
          <w:tcPr>
            <w:tcW w:w="787" w:type="pct"/>
            <w:tcBorders>
              <w:bottom w:val="single" w:sz="4" w:space="0" w:color="auto"/>
            </w:tcBorders>
          </w:tcPr>
          <w:p w:rsidR="005A489B" w:rsidRPr="003965A0" w:rsidRDefault="00CF536A">
            <w:pPr>
              <w:spacing w:after="0" w:line="360" w:lineRule="auto"/>
              <w:ind w:firstLine="23"/>
              <w:jc w:val="center"/>
              <w:rPr>
                <w:sz w:val="22"/>
                <w:szCs w:val="22"/>
                <w:lang w:val="ru-RU"/>
              </w:rPr>
            </w:pPr>
            <w:r w:rsidRPr="003965A0">
              <w:rPr>
                <w:sz w:val="22"/>
                <w:szCs w:val="22"/>
                <w:lang w:val="ru-RU"/>
              </w:rPr>
              <w:t>18</w:t>
            </w:r>
          </w:p>
        </w:tc>
      </w:tr>
      <w:tr w:rsidR="005A489B" w:rsidRPr="003965A0" w:rsidTr="003965A0">
        <w:tc>
          <w:tcPr>
            <w:tcW w:w="3402" w:type="pct"/>
            <w:tcBorders>
              <w:bottom w:val="single" w:sz="4" w:space="0" w:color="auto"/>
            </w:tcBorders>
            <w:vAlign w:val="center"/>
          </w:tcPr>
          <w:p w:rsidR="005A489B" w:rsidRPr="003965A0" w:rsidRDefault="00CF536A">
            <w:pPr>
              <w:spacing w:after="0" w:line="360" w:lineRule="auto"/>
              <w:ind w:firstLine="142"/>
              <w:jc w:val="both"/>
              <w:rPr>
                <w:sz w:val="22"/>
                <w:szCs w:val="22"/>
                <w:lang w:val="ru-RU"/>
              </w:rPr>
            </w:pPr>
            <w:r w:rsidRPr="003965A0">
              <w:rPr>
                <w:sz w:val="22"/>
                <w:szCs w:val="22"/>
                <w:lang w:val="ru-RU"/>
              </w:rPr>
              <w:t>Степень нагрева воды в бойлере</w:t>
            </w:r>
          </w:p>
        </w:tc>
        <w:tc>
          <w:tcPr>
            <w:tcW w:w="811" w:type="pct"/>
            <w:tcBorders>
              <w:bottom w:val="single" w:sz="4" w:space="0" w:color="auto"/>
            </w:tcBorders>
          </w:tcPr>
          <w:p w:rsidR="005A489B" w:rsidRPr="003965A0" w:rsidRDefault="00CF536A">
            <w:pPr>
              <w:spacing w:after="0" w:line="360" w:lineRule="auto"/>
              <w:ind w:firstLine="24"/>
              <w:jc w:val="center"/>
              <w:rPr>
                <w:sz w:val="22"/>
                <w:szCs w:val="22"/>
                <w:lang w:val="ru-RU"/>
              </w:rPr>
            </w:pPr>
            <w:r w:rsidRPr="003965A0">
              <w:rPr>
                <w:sz w:val="22"/>
                <w:szCs w:val="22"/>
                <w:lang w:val="ru-RU"/>
              </w:rPr>
              <w:t>ºС</w:t>
            </w:r>
          </w:p>
        </w:tc>
        <w:tc>
          <w:tcPr>
            <w:tcW w:w="787" w:type="pct"/>
            <w:tcBorders>
              <w:bottom w:val="single" w:sz="4" w:space="0" w:color="auto"/>
            </w:tcBorders>
          </w:tcPr>
          <w:p w:rsidR="005A489B" w:rsidRPr="003965A0" w:rsidRDefault="00CF536A">
            <w:pPr>
              <w:spacing w:after="0" w:line="360" w:lineRule="auto"/>
              <w:ind w:firstLine="23"/>
              <w:jc w:val="center"/>
              <w:rPr>
                <w:sz w:val="22"/>
                <w:szCs w:val="22"/>
                <w:lang w:val="ru-RU"/>
              </w:rPr>
            </w:pPr>
            <w:r w:rsidRPr="003965A0">
              <w:rPr>
                <w:sz w:val="22"/>
                <w:szCs w:val="22"/>
                <w:lang w:val="ru-RU"/>
              </w:rPr>
              <w:t>57</w:t>
            </w:r>
          </w:p>
        </w:tc>
      </w:tr>
      <w:tr w:rsidR="005A489B" w:rsidRPr="003965A0" w:rsidTr="003965A0">
        <w:tc>
          <w:tcPr>
            <w:tcW w:w="3402" w:type="pct"/>
            <w:tcBorders>
              <w:bottom w:val="single" w:sz="4" w:space="0" w:color="auto"/>
            </w:tcBorders>
            <w:vAlign w:val="center"/>
          </w:tcPr>
          <w:p w:rsidR="005A489B" w:rsidRPr="003965A0" w:rsidRDefault="00CF536A">
            <w:pPr>
              <w:spacing w:after="0" w:line="360" w:lineRule="auto"/>
              <w:ind w:firstLine="142"/>
              <w:jc w:val="both"/>
              <w:rPr>
                <w:sz w:val="22"/>
                <w:szCs w:val="22"/>
                <w:lang w:val="ru-RU"/>
              </w:rPr>
            </w:pPr>
            <w:r w:rsidRPr="003965A0">
              <w:rPr>
                <w:sz w:val="22"/>
                <w:szCs w:val="22"/>
                <w:lang w:val="ru-RU"/>
              </w:rPr>
              <w:t xml:space="preserve">Продолжительность нагрева </w:t>
            </w:r>
          </w:p>
        </w:tc>
        <w:tc>
          <w:tcPr>
            <w:tcW w:w="811" w:type="pct"/>
            <w:tcBorders>
              <w:bottom w:val="single" w:sz="4" w:space="0" w:color="auto"/>
            </w:tcBorders>
          </w:tcPr>
          <w:p w:rsidR="005A489B" w:rsidRPr="003965A0" w:rsidRDefault="00CF536A">
            <w:pPr>
              <w:spacing w:after="0" w:line="360" w:lineRule="auto"/>
              <w:ind w:firstLine="24"/>
              <w:jc w:val="center"/>
              <w:rPr>
                <w:sz w:val="22"/>
                <w:szCs w:val="22"/>
                <w:lang w:val="ru-RU"/>
              </w:rPr>
            </w:pPr>
            <w:r w:rsidRPr="003965A0">
              <w:rPr>
                <w:bCs/>
                <w:sz w:val="22"/>
                <w:szCs w:val="22"/>
                <w:lang w:val="ru-RU"/>
              </w:rPr>
              <w:t>ч</w:t>
            </w:r>
          </w:p>
        </w:tc>
        <w:tc>
          <w:tcPr>
            <w:tcW w:w="787" w:type="pct"/>
            <w:tcBorders>
              <w:bottom w:val="single" w:sz="4" w:space="0" w:color="auto"/>
            </w:tcBorders>
          </w:tcPr>
          <w:p w:rsidR="005A489B" w:rsidRPr="003965A0" w:rsidRDefault="00CF536A">
            <w:pPr>
              <w:spacing w:after="0" w:line="360" w:lineRule="auto"/>
              <w:ind w:firstLine="23"/>
              <w:jc w:val="center"/>
              <w:rPr>
                <w:sz w:val="22"/>
                <w:szCs w:val="22"/>
                <w:lang w:val="ru-RU"/>
              </w:rPr>
            </w:pPr>
            <w:r w:rsidRPr="003965A0">
              <w:rPr>
                <w:sz w:val="22"/>
                <w:szCs w:val="22"/>
                <w:lang w:val="ru-RU"/>
              </w:rPr>
              <w:t>39</w:t>
            </w:r>
          </w:p>
        </w:tc>
      </w:tr>
    </w:tbl>
    <w:p w:rsidR="003965A0" w:rsidRPr="003965A0" w:rsidRDefault="003965A0" w:rsidP="003965A0">
      <w:pPr>
        <w:spacing w:after="0" w:line="360" w:lineRule="auto"/>
        <w:rPr>
          <w:sz w:val="24"/>
          <w:szCs w:val="24"/>
          <w:lang w:val="ru-RU"/>
        </w:rPr>
      </w:pPr>
      <w:r>
        <w:br w:type="page"/>
      </w:r>
      <w:r w:rsidRPr="003965A0">
        <w:rPr>
          <w:sz w:val="24"/>
          <w:szCs w:val="24"/>
          <w:lang w:val="ru-RU"/>
        </w:rPr>
        <w:lastRenderedPageBreak/>
        <w:t>Продолжение таблицы 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12"/>
        <w:gridCol w:w="1552"/>
        <w:gridCol w:w="1506"/>
      </w:tblGrid>
      <w:tr w:rsidR="003965A0" w:rsidRPr="003965A0" w:rsidTr="003965A0">
        <w:tc>
          <w:tcPr>
            <w:tcW w:w="3402" w:type="pct"/>
            <w:tcBorders>
              <w:bottom w:val="single" w:sz="4" w:space="0" w:color="auto"/>
            </w:tcBorders>
            <w:vAlign w:val="center"/>
          </w:tcPr>
          <w:p w:rsidR="003965A0" w:rsidRPr="003965A0" w:rsidRDefault="003965A0" w:rsidP="003965A0">
            <w:pPr>
              <w:spacing w:after="0" w:line="360" w:lineRule="auto"/>
              <w:ind w:firstLine="142"/>
              <w:jc w:val="center"/>
              <w:rPr>
                <w:sz w:val="22"/>
                <w:szCs w:val="22"/>
                <w:lang w:val="ru-RU"/>
              </w:rPr>
            </w:pPr>
            <w:r>
              <w:rPr>
                <w:sz w:val="22"/>
                <w:szCs w:val="22"/>
                <w:lang w:val="ru-RU"/>
              </w:rPr>
              <w:t>1</w:t>
            </w:r>
          </w:p>
        </w:tc>
        <w:tc>
          <w:tcPr>
            <w:tcW w:w="811" w:type="pct"/>
            <w:tcBorders>
              <w:bottom w:val="single" w:sz="4" w:space="0" w:color="auto"/>
            </w:tcBorders>
          </w:tcPr>
          <w:p w:rsidR="003965A0" w:rsidRPr="003965A0" w:rsidRDefault="003965A0">
            <w:pPr>
              <w:spacing w:after="0" w:line="360" w:lineRule="auto"/>
              <w:ind w:firstLine="24"/>
              <w:jc w:val="center"/>
              <w:rPr>
                <w:sz w:val="22"/>
                <w:szCs w:val="22"/>
                <w:lang w:val="ru-RU"/>
              </w:rPr>
            </w:pPr>
            <w:r>
              <w:rPr>
                <w:sz w:val="22"/>
                <w:szCs w:val="22"/>
                <w:lang w:val="ru-RU"/>
              </w:rPr>
              <w:t>2</w:t>
            </w:r>
          </w:p>
        </w:tc>
        <w:tc>
          <w:tcPr>
            <w:tcW w:w="787" w:type="pct"/>
            <w:tcBorders>
              <w:bottom w:val="single" w:sz="4" w:space="0" w:color="auto"/>
            </w:tcBorders>
          </w:tcPr>
          <w:p w:rsidR="003965A0" w:rsidRPr="003965A0" w:rsidRDefault="003965A0">
            <w:pPr>
              <w:spacing w:after="0" w:line="360" w:lineRule="auto"/>
              <w:ind w:firstLine="23"/>
              <w:jc w:val="center"/>
              <w:rPr>
                <w:sz w:val="22"/>
                <w:szCs w:val="22"/>
                <w:lang w:val="ru-RU"/>
              </w:rPr>
            </w:pPr>
            <w:r>
              <w:rPr>
                <w:sz w:val="22"/>
                <w:szCs w:val="22"/>
                <w:lang w:val="ru-RU"/>
              </w:rPr>
              <w:t>3</w:t>
            </w:r>
          </w:p>
        </w:tc>
      </w:tr>
      <w:tr w:rsidR="005A489B" w:rsidRPr="003965A0" w:rsidTr="003965A0">
        <w:tc>
          <w:tcPr>
            <w:tcW w:w="3402" w:type="pct"/>
            <w:tcBorders>
              <w:bottom w:val="single" w:sz="4" w:space="0" w:color="auto"/>
            </w:tcBorders>
            <w:vAlign w:val="center"/>
          </w:tcPr>
          <w:p w:rsidR="005A489B" w:rsidRPr="003965A0" w:rsidRDefault="00CF536A">
            <w:pPr>
              <w:spacing w:after="0" w:line="360" w:lineRule="auto"/>
              <w:ind w:firstLine="142"/>
              <w:jc w:val="both"/>
              <w:rPr>
                <w:sz w:val="22"/>
                <w:szCs w:val="22"/>
                <w:lang w:val="ru-RU"/>
              </w:rPr>
            </w:pPr>
            <w:r w:rsidRPr="003965A0">
              <w:rPr>
                <w:sz w:val="22"/>
                <w:szCs w:val="22"/>
                <w:lang w:val="ru-RU"/>
              </w:rPr>
              <w:t>Полезная энергия, затрачиваемая на нагрев воды</w:t>
            </w:r>
          </w:p>
        </w:tc>
        <w:tc>
          <w:tcPr>
            <w:tcW w:w="811" w:type="pct"/>
            <w:tcBorders>
              <w:bottom w:val="single" w:sz="4" w:space="0" w:color="auto"/>
            </w:tcBorders>
          </w:tcPr>
          <w:p w:rsidR="005A489B" w:rsidRPr="003965A0" w:rsidRDefault="00CF536A">
            <w:pPr>
              <w:spacing w:after="0" w:line="360" w:lineRule="auto"/>
              <w:ind w:firstLine="24"/>
              <w:jc w:val="center"/>
              <w:rPr>
                <w:sz w:val="22"/>
                <w:szCs w:val="22"/>
                <w:lang w:val="ru-RU"/>
              </w:rPr>
            </w:pPr>
            <w:r w:rsidRPr="003965A0">
              <w:rPr>
                <w:sz w:val="22"/>
                <w:szCs w:val="22"/>
                <w:lang w:val="ru-RU"/>
              </w:rPr>
              <w:t>кВт·ч</w:t>
            </w:r>
          </w:p>
        </w:tc>
        <w:tc>
          <w:tcPr>
            <w:tcW w:w="787" w:type="pct"/>
            <w:tcBorders>
              <w:bottom w:val="single" w:sz="4" w:space="0" w:color="auto"/>
            </w:tcBorders>
          </w:tcPr>
          <w:p w:rsidR="005A489B" w:rsidRPr="003965A0" w:rsidRDefault="00CF536A">
            <w:pPr>
              <w:spacing w:after="0" w:line="360" w:lineRule="auto"/>
              <w:ind w:firstLine="23"/>
              <w:jc w:val="center"/>
              <w:rPr>
                <w:sz w:val="22"/>
                <w:szCs w:val="22"/>
                <w:lang w:val="ru-RU"/>
              </w:rPr>
            </w:pPr>
            <w:r w:rsidRPr="003965A0">
              <w:rPr>
                <w:sz w:val="22"/>
                <w:szCs w:val="22"/>
                <w:lang w:val="ru-RU"/>
              </w:rPr>
              <w:t>9</w:t>
            </w:r>
          </w:p>
        </w:tc>
      </w:tr>
      <w:tr w:rsidR="005A489B" w:rsidRPr="003965A0" w:rsidTr="003965A0">
        <w:tc>
          <w:tcPr>
            <w:tcW w:w="3402" w:type="pct"/>
            <w:tcBorders>
              <w:bottom w:val="single" w:sz="4" w:space="0" w:color="auto"/>
            </w:tcBorders>
            <w:vAlign w:val="center"/>
          </w:tcPr>
          <w:p w:rsidR="005A489B" w:rsidRPr="003965A0" w:rsidRDefault="00CF536A">
            <w:pPr>
              <w:spacing w:after="0" w:line="360" w:lineRule="auto"/>
              <w:ind w:firstLine="142"/>
              <w:jc w:val="both"/>
              <w:rPr>
                <w:sz w:val="22"/>
                <w:szCs w:val="22"/>
                <w:lang w:val="ru-RU"/>
              </w:rPr>
            </w:pPr>
            <w:r w:rsidRPr="003965A0">
              <w:rPr>
                <w:sz w:val="22"/>
                <w:szCs w:val="22"/>
                <w:lang w:val="ru-RU"/>
              </w:rPr>
              <w:t>Расход электроэнергии на работу насоса, кВт·ч</w:t>
            </w:r>
          </w:p>
        </w:tc>
        <w:tc>
          <w:tcPr>
            <w:tcW w:w="811" w:type="pct"/>
            <w:tcBorders>
              <w:bottom w:val="single" w:sz="4" w:space="0" w:color="auto"/>
            </w:tcBorders>
          </w:tcPr>
          <w:p w:rsidR="005A489B" w:rsidRPr="003965A0" w:rsidRDefault="00CF536A">
            <w:pPr>
              <w:spacing w:after="0" w:line="360" w:lineRule="auto"/>
              <w:ind w:firstLine="24"/>
              <w:jc w:val="center"/>
              <w:rPr>
                <w:sz w:val="22"/>
                <w:szCs w:val="22"/>
                <w:lang w:val="ru-RU"/>
              </w:rPr>
            </w:pPr>
            <w:r w:rsidRPr="003965A0">
              <w:rPr>
                <w:sz w:val="22"/>
                <w:szCs w:val="22"/>
                <w:lang w:val="ru-RU"/>
              </w:rPr>
              <w:t>кВт·ч</w:t>
            </w:r>
          </w:p>
        </w:tc>
        <w:tc>
          <w:tcPr>
            <w:tcW w:w="787" w:type="pct"/>
            <w:tcBorders>
              <w:bottom w:val="single" w:sz="4" w:space="0" w:color="auto"/>
            </w:tcBorders>
          </w:tcPr>
          <w:p w:rsidR="005A489B" w:rsidRPr="003965A0" w:rsidRDefault="00CF536A">
            <w:pPr>
              <w:spacing w:after="0" w:line="360" w:lineRule="auto"/>
              <w:ind w:firstLine="23"/>
              <w:jc w:val="center"/>
              <w:rPr>
                <w:sz w:val="22"/>
                <w:szCs w:val="22"/>
                <w:lang w:val="ru-RU"/>
              </w:rPr>
            </w:pPr>
            <w:r w:rsidRPr="003965A0">
              <w:rPr>
                <w:sz w:val="22"/>
                <w:szCs w:val="22"/>
                <w:lang w:val="ru-RU"/>
              </w:rPr>
              <w:t>22,9</w:t>
            </w:r>
          </w:p>
        </w:tc>
      </w:tr>
      <w:tr w:rsidR="005A489B" w:rsidRPr="003965A0" w:rsidTr="003965A0">
        <w:tc>
          <w:tcPr>
            <w:tcW w:w="3402" w:type="pct"/>
            <w:tcBorders>
              <w:bottom w:val="single" w:sz="4" w:space="0" w:color="auto"/>
            </w:tcBorders>
            <w:vAlign w:val="center"/>
          </w:tcPr>
          <w:p w:rsidR="005A489B" w:rsidRPr="003965A0" w:rsidRDefault="00CF536A">
            <w:pPr>
              <w:spacing w:after="0" w:line="360" w:lineRule="auto"/>
              <w:ind w:firstLine="142"/>
              <w:jc w:val="both"/>
              <w:rPr>
                <w:sz w:val="22"/>
                <w:szCs w:val="22"/>
                <w:lang w:val="ru-RU"/>
              </w:rPr>
            </w:pPr>
            <w:r w:rsidRPr="003965A0">
              <w:rPr>
                <w:sz w:val="22"/>
                <w:szCs w:val="22"/>
                <w:lang w:val="ru-RU"/>
              </w:rPr>
              <w:t xml:space="preserve">Солнечная энергия, поступающая на поверхность гелиоколлектор, за период нагрева </w:t>
            </w:r>
          </w:p>
        </w:tc>
        <w:tc>
          <w:tcPr>
            <w:tcW w:w="811" w:type="pct"/>
            <w:tcBorders>
              <w:bottom w:val="single" w:sz="4" w:space="0" w:color="auto"/>
            </w:tcBorders>
          </w:tcPr>
          <w:p w:rsidR="005A489B" w:rsidRPr="003965A0" w:rsidRDefault="005A489B">
            <w:pPr>
              <w:spacing w:after="0" w:line="360" w:lineRule="auto"/>
              <w:ind w:firstLine="24"/>
              <w:jc w:val="center"/>
              <w:rPr>
                <w:sz w:val="22"/>
                <w:szCs w:val="22"/>
                <w:lang w:val="ru-RU"/>
              </w:rPr>
            </w:pPr>
          </w:p>
          <w:p w:rsidR="005A489B" w:rsidRPr="003965A0" w:rsidRDefault="00CF536A">
            <w:pPr>
              <w:spacing w:after="0" w:line="360" w:lineRule="auto"/>
              <w:ind w:firstLine="24"/>
              <w:jc w:val="center"/>
              <w:rPr>
                <w:sz w:val="22"/>
                <w:szCs w:val="22"/>
                <w:lang w:val="ru-RU"/>
              </w:rPr>
            </w:pPr>
            <w:r w:rsidRPr="003965A0">
              <w:rPr>
                <w:sz w:val="22"/>
                <w:szCs w:val="22"/>
                <w:lang w:val="ru-RU"/>
              </w:rPr>
              <w:t>кВт·ч</w:t>
            </w:r>
          </w:p>
        </w:tc>
        <w:tc>
          <w:tcPr>
            <w:tcW w:w="787" w:type="pct"/>
            <w:tcBorders>
              <w:bottom w:val="single" w:sz="4" w:space="0" w:color="auto"/>
            </w:tcBorders>
          </w:tcPr>
          <w:p w:rsidR="005A489B" w:rsidRPr="003965A0" w:rsidRDefault="00CF536A">
            <w:pPr>
              <w:spacing w:after="0" w:line="360" w:lineRule="auto"/>
              <w:ind w:firstLine="23"/>
              <w:jc w:val="center"/>
              <w:rPr>
                <w:sz w:val="22"/>
                <w:szCs w:val="22"/>
                <w:lang w:val="ru-RU"/>
              </w:rPr>
            </w:pPr>
            <w:r w:rsidRPr="003965A0">
              <w:rPr>
                <w:sz w:val="22"/>
                <w:szCs w:val="22"/>
                <w:lang w:val="ru-RU"/>
              </w:rPr>
              <w:t>0,6</w:t>
            </w:r>
          </w:p>
          <w:p w:rsidR="005A489B" w:rsidRPr="003965A0" w:rsidRDefault="00CF536A">
            <w:pPr>
              <w:spacing w:after="0" w:line="360" w:lineRule="auto"/>
              <w:ind w:firstLine="23"/>
              <w:jc w:val="center"/>
              <w:rPr>
                <w:sz w:val="22"/>
                <w:szCs w:val="22"/>
                <w:lang w:val="ru-RU"/>
              </w:rPr>
            </w:pPr>
            <w:r w:rsidRPr="003965A0">
              <w:rPr>
                <w:sz w:val="22"/>
                <w:szCs w:val="22"/>
                <w:lang w:val="ru-RU"/>
              </w:rPr>
              <w:t>35,18</w:t>
            </w:r>
          </w:p>
        </w:tc>
      </w:tr>
      <w:tr w:rsidR="005A489B" w:rsidRPr="003965A0" w:rsidTr="003965A0">
        <w:tc>
          <w:tcPr>
            <w:tcW w:w="3402" w:type="pct"/>
            <w:tcBorders>
              <w:bottom w:val="single" w:sz="4" w:space="0" w:color="auto"/>
            </w:tcBorders>
            <w:vAlign w:val="center"/>
          </w:tcPr>
          <w:p w:rsidR="005A489B" w:rsidRPr="003965A0" w:rsidRDefault="00CF536A">
            <w:pPr>
              <w:spacing w:after="0" w:line="360" w:lineRule="auto"/>
              <w:ind w:firstLine="142"/>
              <w:rPr>
                <w:sz w:val="22"/>
                <w:szCs w:val="22"/>
                <w:lang w:val="ru-RU"/>
              </w:rPr>
            </w:pPr>
            <w:r w:rsidRPr="003965A0">
              <w:rPr>
                <w:sz w:val="22"/>
                <w:szCs w:val="22"/>
                <w:lang w:val="ru-RU"/>
              </w:rPr>
              <w:t>КПД установки в режиме нагрева воды</w:t>
            </w:r>
          </w:p>
        </w:tc>
        <w:tc>
          <w:tcPr>
            <w:tcW w:w="811" w:type="pct"/>
            <w:tcBorders>
              <w:bottom w:val="single" w:sz="4" w:space="0" w:color="auto"/>
            </w:tcBorders>
          </w:tcPr>
          <w:p w:rsidR="005A489B" w:rsidRPr="003965A0" w:rsidRDefault="005A489B">
            <w:pPr>
              <w:spacing w:after="0" w:line="360" w:lineRule="auto"/>
              <w:ind w:firstLine="24"/>
              <w:jc w:val="center"/>
              <w:rPr>
                <w:sz w:val="22"/>
                <w:szCs w:val="22"/>
                <w:lang w:val="ru-RU"/>
              </w:rPr>
            </w:pPr>
          </w:p>
        </w:tc>
        <w:tc>
          <w:tcPr>
            <w:tcW w:w="787" w:type="pct"/>
            <w:tcBorders>
              <w:bottom w:val="single" w:sz="4" w:space="0" w:color="auto"/>
            </w:tcBorders>
          </w:tcPr>
          <w:p w:rsidR="005A489B" w:rsidRPr="003965A0" w:rsidRDefault="00CF536A">
            <w:pPr>
              <w:spacing w:after="0" w:line="360" w:lineRule="auto"/>
              <w:ind w:firstLine="23"/>
              <w:jc w:val="center"/>
              <w:rPr>
                <w:sz w:val="22"/>
                <w:szCs w:val="22"/>
                <w:lang w:val="ru-RU"/>
              </w:rPr>
            </w:pPr>
            <w:r w:rsidRPr="003965A0">
              <w:rPr>
                <w:sz w:val="22"/>
                <w:szCs w:val="22"/>
                <w:lang w:val="ru-RU"/>
              </w:rPr>
              <w:t>0,64</w:t>
            </w:r>
          </w:p>
        </w:tc>
      </w:tr>
    </w:tbl>
    <w:p w:rsidR="005A489B" w:rsidRDefault="005A489B">
      <w:pPr>
        <w:pStyle w:val="ad"/>
        <w:tabs>
          <w:tab w:val="left" w:pos="180"/>
          <w:tab w:val="left" w:pos="709"/>
        </w:tabs>
        <w:spacing w:after="0" w:line="360" w:lineRule="auto"/>
        <w:ind w:firstLine="709"/>
        <w:jc w:val="both"/>
        <w:rPr>
          <w:lang w:val="ru-RU"/>
        </w:rPr>
      </w:pPr>
    </w:p>
    <w:p w:rsidR="005A489B" w:rsidRDefault="00CF536A">
      <w:pPr>
        <w:pStyle w:val="ad"/>
        <w:tabs>
          <w:tab w:val="left" w:pos="180"/>
          <w:tab w:val="left" w:pos="709"/>
        </w:tabs>
        <w:spacing w:after="0" w:line="360" w:lineRule="auto"/>
        <w:ind w:firstLine="709"/>
        <w:jc w:val="both"/>
      </w:pPr>
      <w:r>
        <w:rPr>
          <w:lang w:val="ru-RU"/>
        </w:rPr>
        <w:t xml:space="preserve">Таким образом, многофункциональная установка, решает, во-первых, задачу комбинированного использования солнечной и электрической энергии для выработки теплоты, во-вторых, обеспечивает в полной мере горячей водой и паром технологические процессы, а также отопление помещений доильно-молочного блока фермы. </w:t>
      </w:r>
      <w:r>
        <w:t>Результаты экспериментальных исследований показали, что технические параметры опытного образца соответствуют требуемым параметрам.</w:t>
      </w:r>
      <w:bookmarkStart w:id="2" w:name="_Toc20306272"/>
      <w:bookmarkStart w:id="3" w:name="_Toc404245555"/>
      <w:bookmarkStart w:id="4" w:name="_Toc403733703"/>
    </w:p>
    <w:bookmarkEnd w:id="2"/>
    <w:bookmarkEnd w:id="3"/>
    <w:bookmarkEnd w:id="4"/>
    <w:p w:rsidR="005A489B" w:rsidRDefault="00CF536A">
      <w:pPr>
        <w:tabs>
          <w:tab w:val="left" w:pos="180"/>
          <w:tab w:val="left" w:pos="709"/>
        </w:tabs>
        <w:spacing w:after="0" w:line="360" w:lineRule="auto"/>
        <w:ind w:firstLine="709"/>
        <w:jc w:val="both"/>
        <w:rPr>
          <w:sz w:val="24"/>
          <w:szCs w:val="24"/>
        </w:rPr>
      </w:pPr>
      <w:r>
        <w:rPr>
          <w:sz w:val="24"/>
          <w:szCs w:val="24"/>
        </w:rPr>
        <w:t>Достоинствами МФГЭТУ являются:</w:t>
      </w:r>
    </w:p>
    <w:p w:rsidR="005A489B" w:rsidRDefault="00CF536A">
      <w:pPr>
        <w:tabs>
          <w:tab w:val="left" w:pos="180"/>
          <w:tab w:val="left" w:pos="709"/>
        </w:tabs>
        <w:spacing w:after="0" w:line="360" w:lineRule="auto"/>
        <w:ind w:firstLine="709"/>
        <w:jc w:val="both"/>
        <w:rPr>
          <w:sz w:val="24"/>
          <w:szCs w:val="24"/>
        </w:rPr>
      </w:pPr>
      <w:r>
        <w:rPr>
          <w:sz w:val="24"/>
          <w:szCs w:val="24"/>
        </w:rPr>
        <w:t>– многофункциональность, т.е. возможность ее использования для получения горячей воды и пара, а также отопления помещений; при этом повышается коэффициент загрузки установки, значительно снижается капитальные затраты на приобретение теплового оборудования;</w:t>
      </w:r>
    </w:p>
    <w:p w:rsidR="005A489B" w:rsidRDefault="00CF536A">
      <w:pPr>
        <w:tabs>
          <w:tab w:val="left" w:pos="180"/>
          <w:tab w:val="left" w:pos="709"/>
        </w:tabs>
        <w:spacing w:after="0" w:line="360" w:lineRule="auto"/>
        <w:ind w:firstLine="709"/>
        <w:jc w:val="both"/>
        <w:rPr>
          <w:sz w:val="24"/>
          <w:szCs w:val="24"/>
        </w:rPr>
      </w:pPr>
      <w:r>
        <w:rPr>
          <w:sz w:val="24"/>
          <w:szCs w:val="24"/>
        </w:rPr>
        <w:t xml:space="preserve">– возможность круглогодичного использования солнечной энергии для нагрева воды, что позволяет значительно экономить до 15000 кВт·ч электроэнергии; </w:t>
      </w:r>
    </w:p>
    <w:p w:rsidR="005A489B" w:rsidRDefault="00CF536A">
      <w:pPr>
        <w:tabs>
          <w:tab w:val="left" w:pos="180"/>
          <w:tab w:val="left" w:pos="709"/>
        </w:tabs>
        <w:spacing w:after="0" w:line="360" w:lineRule="auto"/>
        <w:ind w:firstLine="709"/>
        <w:jc w:val="both"/>
        <w:rPr>
          <w:sz w:val="24"/>
          <w:szCs w:val="24"/>
        </w:rPr>
      </w:pPr>
      <w:r>
        <w:rPr>
          <w:sz w:val="24"/>
          <w:szCs w:val="24"/>
        </w:rPr>
        <w:t>– высокая степень автоматизации с применением микропроцессорной системы управления;</w:t>
      </w:r>
    </w:p>
    <w:p w:rsidR="005A489B" w:rsidRDefault="00CF536A">
      <w:pPr>
        <w:tabs>
          <w:tab w:val="left" w:pos="180"/>
          <w:tab w:val="left" w:pos="709"/>
        </w:tabs>
        <w:spacing w:after="0" w:line="360" w:lineRule="auto"/>
        <w:ind w:firstLine="709"/>
        <w:jc w:val="both"/>
        <w:rPr>
          <w:sz w:val="24"/>
          <w:szCs w:val="24"/>
        </w:rPr>
      </w:pPr>
      <w:r>
        <w:rPr>
          <w:sz w:val="24"/>
          <w:szCs w:val="24"/>
        </w:rPr>
        <w:t>– применение новой электродной системы с переменным межэлектродным расстоянием, обеспечивающей работу установки в широком диапазоне изменения удельного сопротивления котловой воды без продувки, что способствует значительному снижению тепловых потерь с удаляемой засоленной водой, а следовательно, поддержанию к.п.д. установки на высоком уровне.</w:t>
      </w:r>
    </w:p>
    <w:p w:rsidR="005A489B" w:rsidRDefault="00CF536A">
      <w:pPr>
        <w:tabs>
          <w:tab w:val="left" w:pos="709"/>
        </w:tabs>
        <w:spacing w:after="0" w:line="360" w:lineRule="auto"/>
        <w:ind w:firstLine="709"/>
        <w:jc w:val="both"/>
        <w:rPr>
          <w:sz w:val="24"/>
          <w:szCs w:val="24"/>
        </w:rPr>
      </w:pPr>
      <w:r>
        <w:rPr>
          <w:sz w:val="24"/>
          <w:szCs w:val="24"/>
        </w:rPr>
        <w:t>- наличие двух встроенных теплообменников в корпусе электродного парогенератора позволяет использовать его не только для получения пара, но и для нагрева теплоносителей других потребителей, т.е. расширяется функциональные возможности парогенератора.</w:t>
      </w:r>
    </w:p>
    <w:p w:rsidR="005A489B" w:rsidRDefault="00CF536A">
      <w:pPr>
        <w:tabs>
          <w:tab w:val="left" w:pos="709"/>
        </w:tabs>
        <w:spacing w:after="0" w:line="360" w:lineRule="auto"/>
        <w:ind w:firstLine="709"/>
        <w:jc w:val="both"/>
        <w:rPr>
          <w:sz w:val="24"/>
          <w:szCs w:val="24"/>
          <w:lang w:val="ru-RU"/>
        </w:rPr>
      </w:pPr>
      <w:r>
        <w:rPr>
          <w:sz w:val="24"/>
          <w:szCs w:val="24"/>
        </w:rPr>
        <w:t>Годовой экономический эффект от использования МФГЭТУ на ферме на 200 голов составляет 585578 тг, срок окупаемость - 3,7 года.</w:t>
      </w:r>
    </w:p>
    <w:p w:rsidR="005A489B" w:rsidRDefault="00CF536A">
      <w:pPr>
        <w:tabs>
          <w:tab w:val="left" w:pos="851"/>
        </w:tabs>
        <w:spacing w:after="0" w:line="360" w:lineRule="auto"/>
        <w:ind w:firstLine="709"/>
        <w:jc w:val="both"/>
        <w:rPr>
          <w:b/>
          <w:bCs/>
          <w:sz w:val="24"/>
          <w:szCs w:val="24"/>
        </w:rPr>
      </w:pPr>
      <w:r>
        <w:rPr>
          <w:b/>
          <w:bCs/>
          <w:sz w:val="24"/>
          <w:szCs w:val="24"/>
        </w:rPr>
        <w:lastRenderedPageBreak/>
        <w:t>Задача 5 «Анализ экономической эффективности внедрённого оборудования по переработке навоза на фермах»</w:t>
      </w:r>
    </w:p>
    <w:p w:rsidR="005A489B" w:rsidRDefault="00CF536A">
      <w:pPr>
        <w:spacing w:after="0" w:line="360" w:lineRule="auto"/>
        <w:ind w:firstLine="709"/>
        <w:jc w:val="both"/>
        <w:rPr>
          <w:sz w:val="24"/>
          <w:szCs w:val="24"/>
        </w:rPr>
      </w:pPr>
      <w:r>
        <w:rPr>
          <w:sz w:val="24"/>
          <w:szCs w:val="24"/>
          <w:lang w:val="ru-RU"/>
        </w:rPr>
        <w:t>И</w:t>
      </w:r>
      <w:r>
        <w:rPr>
          <w:sz w:val="24"/>
          <w:szCs w:val="24"/>
        </w:rPr>
        <w:t>спользовани</w:t>
      </w:r>
      <w:r>
        <w:rPr>
          <w:sz w:val="24"/>
          <w:szCs w:val="24"/>
          <w:lang w:val="ru-RU"/>
        </w:rPr>
        <w:t>е</w:t>
      </w:r>
      <w:r>
        <w:rPr>
          <w:sz w:val="24"/>
          <w:szCs w:val="24"/>
        </w:rPr>
        <w:t xml:space="preserve"> бактери</w:t>
      </w:r>
      <w:r>
        <w:rPr>
          <w:sz w:val="24"/>
          <w:szCs w:val="24"/>
          <w:lang w:val="ru-RU"/>
        </w:rPr>
        <w:t>и</w:t>
      </w:r>
      <w:r>
        <w:rPr>
          <w:sz w:val="24"/>
          <w:szCs w:val="24"/>
        </w:rPr>
        <w:t xml:space="preserve"> для переработки обеспечат процессы, которые со временем превратят фекалии животных в полноценное удобрение органического происхождения.</w:t>
      </w:r>
    </w:p>
    <w:p w:rsidR="005A489B" w:rsidRDefault="00CF536A">
      <w:pPr>
        <w:spacing w:after="0" w:line="360" w:lineRule="auto"/>
        <w:ind w:firstLine="709"/>
        <w:jc w:val="both"/>
        <w:rPr>
          <w:sz w:val="24"/>
          <w:szCs w:val="24"/>
        </w:rPr>
      </w:pPr>
      <w:r>
        <w:rPr>
          <w:sz w:val="24"/>
          <w:szCs w:val="24"/>
        </w:rPr>
        <w:t>Традиционные методы переработки навоза эффективно используются до сих пор. Но по сравнению с более современными технологиями они имеют существенные недостатки:</w:t>
      </w:r>
    </w:p>
    <w:p w:rsidR="005A489B" w:rsidRDefault="00CF536A">
      <w:pPr>
        <w:spacing w:after="0" w:line="360" w:lineRule="auto"/>
        <w:ind w:firstLine="709"/>
        <w:jc w:val="both"/>
        <w:rPr>
          <w:sz w:val="24"/>
          <w:szCs w:val="24"/>
        </w:rPr>
      </w:pPr>
      <w:r>
        <w:rPr>
          <w:sz w:val="24"/>
          <w:szCs w:val="24"/>
        </w:rPr>
        <w:t>- длительный срок, который требуется для «созревания» субстрата до нужной кондиции;</w:t>
      </w:r>
    </w:p>
    <w:p w:rsidR="005A489B" w:rsidRDefault="00CF536A">
      <w:pPr>
        <w:spacing w:after="0" w:line="360" w:lineRule="auto"/>
        <w:ind w:firstLine="709"/>
        <w:jc w:val="both"/>
        <w:rPr>
          <w:sz w:val="24"/>
          <w:szCs w:val="24"/>
        </w:rPr>
      </w:pPr>
      <w:r>
        <w:rPr>
          <w:sz w:val="24"/>
          <w:szCs w:val="24"/>
        </w:rPr>
        <w:t>- «одностороннее» использование – изготовление исключительно</w:t>
      </w:r>
      <w:r>
        <w:rPr>
          <w:sz w:val="24"/>
          <w:szCs w:val="24"/>
          <w:lang w:val="ru-RU"/>
        </w:rPr>
        <w:t>го</w:t>
      </w:r>
      <w:r>
        <w:rPr>
          <w:sz w:val="24"/>
          <w:szCs w:val="24"/>
        </w:rPr>
        <w:t xml:space="preserve"> удобрения, которое часто остается невостребованным в полном объеме внутри одного хозяйства.</w:t>
      </w:r>
    </w:p>
    <w:p w:rsidR="005A489B" w:rsidRDefault="00CF536A">
      <w:pPr>
        <w:spacing w:after="0" w:line="360" w:lineRule="auto"/>
        <w:ind w:firstLine="709"/>
        <w:jc w:val="both"/>
        <w:rPr>
          <w:sz w:val="24"/>
          <w:szCs w:val="24"/>
        </w:rPr>
      </w:pPr>
      <w:r>
        <w:rPr>
          <w:sz w:val="24"/>
          <w:szCs w:val="24"/>
        </w:rPr>
        <w:t>В итоге это приводит к тому, что необработанный навоз просто накапливается рядом с животноводческими фермами, что вызывает серьезные нарекания у экологов</w:t>
      </w:r>
      <w:r>
        <w:rPr>
          <w:sz w:val="24"/>
          <w:szCs w:val="24"/>
          <w:lang w:val="ru-RU"/>
        </w:rPr>
        <w:t xml:space="preserve"> [47]</w:t>
      </w:r>
      <w:r>
        <w:rPr>
          <w:sz w:val="24"/>
          <w:szCs w:val="24"/>
        </w:rPr>
        <w:t>.</w:t>
      </w:r>
    </w:p>
    <w:p w:rsidR="005A489B" w:rsidRDefault="00CF536A">
      <w:pPr>
        <w:spacing w:after="0" w:line="360" w:lineRule="auto"/>
        <w:ind w:firstLine="709"/>
        <w:jc w:val="both"/>
        <w:rPr>
          <w:sz w:val="24"/>
          <w:szCs w:val="24"/>
        </w:rPr>
      </w:pPr>
      <w:r>
        <w:rPr>
          <w:sz w:val="24"/>
          <w:szCs w:val="24"/>
        </w:rPr>
        <w:t>Современные способы утилизации предлагают фермерам гораздо больше возможностей:</w:t>
      </w:r>
    </w:p>
    <w:p w:rsidR="005A489B" w:rsidRDefault="00CF536A">
      <w:pPr>
        <w:spacing w:after="0" w:line="360" w:lineRule="auto"/>
        <w:ind w:firstLine="709"/>
        <w:jc w:val="both"/>
        <w:rPr>
          <w:sz w:val="24"/>
          <w:szCs w:val="24"/>
        </w:rPr>
      </w:pPr>
      <w:r>
        <w:rPr>
          <w:sz w:val="24"/>
          <w:szCs w:val="24"/>
        </w:rPr>
        <w:t>- позволяют переработать сырье естественного происхождения быстро и разнообразно, «превращая» экскременты в подстилку для животных, биогаз, топливные брикеты, более разнообразн</w:t>
      </w:r>
      <w:r>
        <w:rPr>
          <w:sz w:val="24"/>
          <w:szCs w:val="24"/>
          <w:lang w:val="ru-RU"/>
        </w:rPr>
        <w:t>ые</w:t>
      </w:r>
      <w:r>
        <w:rPr>
          <w:sz w:val="24"/>
          <w:szCs w:val="24"/>
        </w:rPr>
        <w:t xml:space="preserve"> применяемые виды удобрения;</w:t>
      </w:r>
    </w:p>
    <w:p w:rsidR="005A489B" w:rsidRDefault="00CF536A">
      <w:pPr>
        <w:spacing w:after="0" w:line="360" w:lineRule="auto"/>
        <w:ind w:firstLine="709"/>
        <w:jc w:val="both"/>
        <w:rPr>
          <w:sz w:val="24"/>
          <w:szCs w:val="24"/>
        </w:rPr>
      </w:pPr>
      <w:r>
        <w:rPr>
          <w:sz w:val="24"/>
          <w:szCs w:val="24"/>
        </w:rPr>
        <w:t>- современное хозяйство, оснащ</w:t>
      </w:r>
      <w:r>
        <w:rPr>
          <w:sz w:val="24"/>
          <w:szCs w:val="24"/>
          <w:lang w:val="ru-RU"/>
        </w:rPr>
        <w:t>ё</w:t>
      </w:r>
      <w:r>
        <w:rPr>
          <w:sz w:val="24"/>
          <w:szCs w:val="24"/>
        </w:rPr>
        <w:t>нное передовым утилизационным оборудованием, может полностью обеспечивать себя топливом, электроэнергией и натуральными удобрениями;</w:t>
      </w:r>
    </w:p>
    <w:p w:rsidR="005A489B" w:rsidRDefault="00CF536A">
      <w:pPr>
        <w:spacing w:after="0" w:line="360" w:lineRule="auto"/>
        <w:ind w:firstLine="709"/>
        <w:jc w:val="both"/>
        <w:rPr>
          <w:sz w:val="24"/>
          <w:szCs w:val="24"/>
        </w:rPr>
      </w:pPr>
      <w:r>
        <w:rPr>
          <w:sz w:val="24"/>
          <w:szCs w:val="24"/>
        </w:rPr>
        <w:t xml:space="preserve">- утилизация отходов жизнедеятельности животных решает не только вопросы коммерческой выгоды. </w:t>
      </w:r>
    </w:p>
    <w:p w:rsidR="005A489B" w:rsidRDefault="00CF536A">
      <w:pPr>
        <w:spacing w:after="0" w:line="360" w:lineRule="auto"/>
        <w:ind w:firstLine="709"/>
        <w:jc w:val="both"/>
        <w:rPr>
          <w:sz w:val="24"/>
          <w:szCs w:val="24"/>
          <w:lang w:val="ru-RU"/>
        </w:rPr>
      </w:pPr>
      <w:r>
        <w:rPr>
          <w:sz w:val="24"/>
          <w:szCs w:val="24"/>
        </w:rPr>
        <w:t>Современные технологии и машины для утилизации навоза отвечают всем требованиям экологичного, бережного отношения к окружающей природе, сохраняя ее для будущих поколений</w:t>
      </w:r>
      <w:r>
        <w:rPr>
          <w:sz w:val="24"/>
          <w:szCs w:val="24"/>
          <w:lang w:val="ru-RU"/>
        </w:rPr>
        <w:t xml:space="preserve"> [48]</w:t>
      </w:r>
      <w:r>
        <w:rPr>
          <w:sz w:val="24"/>
          <w:szCs w:val="24"/>
        </w:rPr>
        <w:t>.</w:t>
      </w:r>
    </w:p>
    <w:p w:rsidR="005A489B" w:rsidRPr="003965A0" w:rsidRDefault="00CF536A">
      <w:pPr>
        <w:spacing w:after="0" w:line="360" w:lineRule="auto"/>
        <w:ind w:firstLine="709"/>
        <w:jc w:val="both"/>
        <w:rPr>
          <w:sz w:val="24"/>
          <w:szCs w:val="24"/>
          <w:lang w:val="ru-RU"/>
        </w:rPr>
      </w:pPr>
      <w:r>
        <w:rPr>
          <w:sz w:val="24"/>
          <w:szCs w:val="24"/>
        </w:rPr>
        <w:t>В результате мониторинга</w:t>
      </w:r>
      <w:r>
        <w:rPr>
          <w:sz w:val="24"/>
          <w:szCs w:val="24"/>
          <w:shd w:val="clear" w:color="auto" w:fill="FFFFFF"/>
        </w:rPr>
        <w:t xml:space="preserve"> систем навозоудаления на ферме </w:t>
      </w:r>
      <w:r>
        <w:rPr>
          <w:bCs/>
          <w:sz w:val="24"/>
          <w:szCs w:val="24"/>
        </w:rPr>
        <w:t>КХ</w:t>
      </w:r>
      <w:r>
        <w:rPr>
          <w:sz w:val="24"/>
          <w:szCs w:val="24"/>
        </w:rPr>
        <w:t xml:space="preserve"> «Айдарбаев Е.»</w:t>
      </w:r>
      <w:r>
        <w:rPr>
          <w:bCs/>
          <w:sz w:val="24"/>
          <w:szCs w:val="24"/>
        </w:rPr>
        <w:t xml:space="preserve"> установлено</w:t>
      </w:r>
      <w:r>
        <w:rPr>
          <w:bCs/>
          <w:sz w:val="24"/>
          <w:szCs w:val="24"/>
          <w:lang w:val="ru-RU"/>
        </w:rPr>
        <w:t>,</w:t>
      </w:r>
      <w:r>
        <w:rPr>
          <w:bCs/>
          <w:sz w:val="24"/>
          <w:szCs w:val="24"/>
        </w:rPr>
        <w:t xml:space="preserve"> что в трех основных коровниках содержится 941 голов</w:t>
      </w:r>
      <w:r>
        <w:rPr>
          <w:bCs/>
          <w:sz w:val="24"/>
          <w:szCs w:val="24"/>
          <w:lang w:val="ru-RU"/>
        </w:rPr>
        <w:t>ы</w:t>
      </w:r>
      <w:r>
        <w:rPr>
          <w:bCs/>
          <w:sz w:val="24"/>
          <w:szCs w:val="24"/>
        </w:rPr>
        <w:t xml:space="preserve"> коров голштинской породы, навоз из коровников удаляется с помощью дельта-скрепера и гидросмыв</w:t>
      </w:r>
      <w:r>
        <w:rPr>
          <w:bCs/>
          <w:sz w:val="24"/>
          <w:szCs w:val="24"/>
          <w:lang w:val="ru-RU"/>
        </w:rPr>
        <w:t xml:space="preserve">ом с </w:t>
      </w:r>
      <w:r>
        <w:rPr>
          <w:bCs/>
          <w:sz w:val="24"/>
          <w:szCs w:val="24"/>
        </w:rPr>
        <w:t>отправ</w:t>
      </w:r>
      <w:r>
        <w:rPr>
          <w:bCs/>
          <w:sz w:val="24"/>
          <w:szCs w:val="24"/>
          <w:lang w:val="ru-RU"/>
        </w:rPr>
        <w:t xml:space="preserve">кой </w:t>
      </w:r>
      <w:r>
        <w:rPr>
          <w:bCs/>
          <w:sz w:val="24"/>
          <w:szCs w:val="24"/>
        </w:rPr>
        <w:t>жидкого субстрата в навозную яму.</w:t>
      </w:r>
      <w:r>
        <w:rPr>
          <w:bCs/>
          <w:sz w:val="24"/>
          <w:szCs w:val="24"/>
          <w:lang w:val="ru-RU"/>
        </w:rPr>
        <w:t xml:space="preserve"> </w:t>
      </w:r>
      <w:r>
        <w:rPr>
          <w:sz w:val="24"/>
          <w:szCs w:val="24"/>
        </w:rPr>
        <w:t>В КХ «Айдарбаев Е.» на подготовленно</w:t>
      </w:r>
      <w:r>
        <w:rPr>
          <w:sz w:val="24"/>
          <w:szCs w:val="24"/>
          <w:lang w:val="ru-RU"/>
        </w:rPr>
        <w:t>й</w:t>
      </w:r>
      <w:r>
        <w:rPr>
          <w:sz w:val="24"/>
          <w:szCs w:val="24"/>
        </w:rPr>
        <w:t xml:space="preserve"> площадке установлены все оборудования трехступенчатого биореактора, соединены трубопроводы подачи и откачки субстрата.  Монтирована система автоматики управления рабочим процессом трехступенчатого биореактора. Проверен</w:t>
      </w:r>
      <w:r>
        <w:rPr>
          <w:sz w:val="24"/>
          <w:szCs w:val="24"/>
          <w:lang w:val="ru-RU"/>
        </w:rPr>
        <w:t>а</w:t>
      </w:r>
      <w:r>
        <w:rPr>
          <w:sz w:val="24"/>
          <w:szCs w:val="24"/>
        </w:rPr>
        <w:t xml:space="preserve"> герметичност</w:t>
      </w:r>
      <w:r>
        <w:rPr>
          <w:sz w:val="24"/>
          <w:szCs w:val="24"/>
          <w:lang w:val="ru-RU"/>
        </w:rPr>
        <w:t>ь</w:t>
      </w:r>
      <w:r>
        <w:rPr>
          <w:sz w:val="24"/>
          <w:szCs w:val="24"/>
        </w:rPr>
        <w:t xml:space="preserve"> системы и корпуса реакторов. Расстояние между реакторами подобраны так, чтобы достичь </w:t>
      </w:r>
      <w:r>
        <w:rPr>
          <w:sz w:val="24"/>
          <w:szCs w:val="24"/>
        </w:rPr>
        <w:lastRenderedPageBreak/>
        <w:t>максимальн</w:t>
      </w:r>
      <w:r>
        <w:rPr>
          <w:sz w:val="24"/>
          <w:szCs w:val="24"/>
          <w:lang w:val="ru-RU"/>
        </w:rPr>
        <w:t>ую</w:t>
      </w:r>
      <w:r>
        <w:rPr>
          <w:sz w:val="24"/>
          <w:szCs w:val="24"/>
        </w:rPr>
        <w:t xml:space="preserve"> экономи</w:t>
      </w:r>
      <w:r>
        <w:rPr>
          <w:sz w:val="24"/>
          <w:szCs w:val="24"/>
          <w:lang w:val="ru-RU"/>
        </w:rPr>
        <w:t>ю</w:t>
      </w:r>
      <w:r>
        <w:rPr>
          <w:sz w:val="24"/>
          <w:szCs w:val="24"/>
        </w:rPr>
        <w:t xml:space="preserve"> заливных и сливных труб системы подачи субстрата</w:t>
      </w:r>
      <w:r>
        <w:rPr>
          <w:sz w:val="24"/>
          <w:szCs w:val="24"/>
          <w:lang w:val="ru-RU"/>
        </w:rPr>
        <w:t xml:space="preserve"> (рисунок 1)</w:t>
      </w:r>
      <w:r>
        <w:rPr>
          <w:sz w:val="24"/>
          <w:szCs w:val="24"/>
        </w:rPr>
        <w:t xml:space="preserve">. </w:t>
      </w:r>
      <w:r w:rsidR="003965A0">
        <w:rPr>
          <w:sz w:val="24"/>
          <w:szCs w:val="24"/>
          <w:lang w:val="ru-RU"/>
        </w:rPr>
        <w:t xml:space="preserve"> </w:t>
      </w:r>
    </w:p>
    <w:p w:rsidR="003965A0" w:rsidRDefault="00CB1C1E">
      <w:pPr>
        <w:spacing w:after="0" w:line="360" w:lineRule="auto"/>
        <w:ind w:firstLine="709"/>
        <w:jc w:val="both"/>
        <w:rPr>
          <w:sz w:val="24"/>
          <w:szCs w:val="24"/>
          <w:lang w:val="ru-RU"/>
        </w:rPr>
      </w:pPr>
      <w:r>
        <w:rPr>
          <w:noProof/>
          <w:sz w:val="24"/>
          <w:szCs w:val="24"/>
          <w:lang w:val="ru-RU"/>
        </w:rPr>
        <w:pict>
          <v:group id="Группа 12" o:spid="_x0000_s1179" style="position:absolute;left:0;text-align:left;margin-left:-5.6pt;margin-top:5.85pt;width:479.5pt;height:135pt;z-index:251731968" coordsize="60706,22783" o:gfxdata="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8" o:spid="_x0000_s1180" type="#_x0000_t75" style="position:absolute;width:29921;height:22783" o:gfxdata="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17vO/&#10;AAAA3AAAAA8AAAAAAAAAAQAgAAAAIgAAAGRycy9kb3ducmV2LnhtbFBLAQIUABQAAAAIAIdO4kAz&#10;LwWeOwAAADkAAAAQAAAAAAAAAAEAIAAAAA4BAABkcnMvc2hhcGV4bWwueG1sUEsFBgAAAAAGAAYA&#10;WwEAALgDAAAAAA==&#10;">
              <v:imagedata r:id="rId23" o:title="" cropbottom="6598f" cropleft="7477f"/>
            </v:shape>
            <v:shape id="Рисунок 9" o:spid="_x0000_s1181" type="#_x0000_t75" style="position:absolute;left:30327;width:30379;height:22783" o:gfxdata="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AXprbsAAADc&#10;AAAADwAAAAAAAAABACAAAAAiAAAAZHJzL2Rvd25yZXYueG1sUEsBAhQAFAAAAAgAh07iQDMvBZ47&#10;AAAAOQAAABAAAAAAAAAAAQAgAAAACgEAAGRycy9zaGFwZXhtbC54bWxQSwUGAAAAAAYABgBbAQAA&#10;tAMAAAAA&#10;">
              <v:imagedata r:id="rId24" o:title=""/>
            </v:shape>
            <w10:wrap type="square"/>
          </v:group>
        </w:pict>
      </w:r>
    </w:p>
    <w:p w:rsidR="005A489B" w:rsidRDefault="00CF536A">
      <w:pPr>
        <w:spacing w:after="0" w:line="360" w:lineRule="auto"/>
        <w:ind w:firstLine="709"/>
        <w:jc w:val="both"/>
        <w:rPr>
          <w:sz w:val="15"/>
          <w:szCs w:val="15"/>
        </w:rPr>
      </w:pPr>
      <w:r>
        <w:rPr>
          <w:sz w:val="24"/>
          <w:szCs w:val="24"/>
        </w:rPr>
        <w:t xml:space="preserve">Рисунок 1 - Общий вид монтируемого оборудования трехступенчатого биоректора </w:t>
      </w:r>
    </w:p>
    <w:p w:rsidR="001E199E" w:rsidRDefault="001E199E">
      <w:pPr>
        <w:spacing w:after="0" w:line="360" w:lineRule="auto"/>
        <w:ind w:firstLine="709"/>
        <w:jc w:val="both"/>
        <w:rPr>
          <w:color w:val="000000" w:themeColor="text1"/>
          <w:sz w:val="24"/>
          <w:szCs w:val="24"/>
          <w:lang w:val="ru-RU"/>
        </w:rPr>
      </w:pPr>
    </w:p>
    <w:p w:rsidR="005A489B" w:rsidRDefault="00CF536A">
      <w:pPr>
        <w:spacing w:after="0" w:line="360" w:lineRule="auto"/>
        <w:ind w:firstLine="709"/>
        <w:jc w:val="both"/>
        <w:rPr>
          <w:color w:val="000000" w:themeColor="text1"/>
          <w:sz w:val="24"/>
          <w:szCs w:val="24"/>
          <w:lang w:val="ru-RU"/>
        </w:rPr>
      </w:pPr>
      <w:r>
        <w:rPr>
          <w:color w:val="000000" w:themeColor="text1"/>
          <w:sz w:val="24"/>
          <w:szCs w:val="24"/>
        </w:rPr>
        <w:t>Технология управляемого трехступенчатого анаэробного сбраживания и термическая нейтрализация позволяют сократить затраты, а комплекс автоматического контроля и управления сводит к минимуму участие персонала и позволяет получать стабильное качество жидких удобрений</w:t>
      </w:r>
      <w:r>
        <w:rPr>
          <w:color w:val="000000" w:themeColor="text1"/>
          <w:sz w:val="24"/>
          <w:szCs w:val="24"/>
          <w:lang w:val="ru-RU"/>
        </w:rPr>
        <w:t>.</w:t>
      </w:r>
    </w:p>
    <w:p w:rsidR="005A489B" w:rsidRDefault="00CF536A">
      <w:pPr>
        <w:spacing w:after="0" w:line="360" w:lineRule="auto"/>
        <w:ind w:firstLine="709"/>
        <w:jc w:val="both"/>
        <w:rPr>
          <w:sz w:val="24"/>
          <w:szCs w:val="24"/>
          <w:lang w:val="ru-RU"/>
        </w:rPr>
      </w:pPr>
      <w:r>
        <w:rPr>
          <w:sz w:val="24"/>
          <w:szCs w:val="24"/>
        </w:rPr>
        <w:t>Из данных таблиц</w:t>
      </w:r>
      <w:r>
        <w:rPr>
          <w:sz w:val="24"/>
          <w:szCs w:val="24"/>
          <w:lang w:val="ru-RU"/>
        </w:rPr>
        <w:t>ы</w:t>
      </w:r>
      <w:r>
        <w:rPr>
          <w:sz w:val="24"/>
          <w:szCs w:val="24"/>
        </w:rPr>
        <w:t xml:space="preserve"> </w:t>
      </w:r>
      <w:r>
        <w:rPr>
          <w:sz w:val="24"/>
          <w:szCs w:val="24"/>
          <w:lang w:val="ru-RU"/>
        </w:rPr>
        <w:t>Б.19</w:t>
      </w:r>
      <w:r>
        <w:rPr>
          <w:sz w:val="24"/>
          <w:szCs w:val="24"/>
        </w:rPr>
        <w:t xml:space="preserve">, </w:t>
      </w:r>
      <w:r>
        <w:rPr>
          <w:sz w:val="24"/>
          <w:szCs w:val="24"/>
          <w:lang w:val="ru-RU"/>
        </w:rPr>
        <w:t>п</w:t>
      </w:r>
      <w:r>
        <w:rPr>
          <w:sz w:val="24"/>
          <w:szCs w:val="24"/>
        </w:rPr>
        <w:t>риложени</w:t>
      </w:r>
      <w:r>
        <w:rPr>
          <w:sz w:val="24"/>
          <w:szCs w:val="24"/>
          <w:lang w:val="ru-RU"/>
        </w:rPr>
        <w:t>я</w:t>
      </w:r>
      <w:r>
        <w:rPr>
          <w:sz w:val="24"/>
          <w:szCs w:val="24"/>
        </w:rPr>
        <w:t xml:space="preserve"> Б видно, что годовой выход полужидкого навоза в КХ «Айдарбаев Е.С.»</w:t>
      </w:r>
      <w:r>
        <w:rPr>
          <w:sz w:val="24"/>
          <w:szCs w:val="24"/>
          <w:lang w:val="ru-RU"/>
        </w:rPr>
        <w:t xml:space="preserve"> (приложение Б, </w:t>
      </w:r>
      <w:r>
        <w:rPr>
          <w:color w:val="000000" w:themeColor="text1"/>
          <w:sz w:val="24"/>
          <w:szCs w:val="24"/>
          <w:lang w:val="ru-RU"/>
        </w:rPr>
        <w:t>рисунок Б.23</w:t>
      </w:r>
      <w:r>
        <w:rPr>
          <w:sz w:val="24"/>
          <w:szCs w:val="24"/>
          <w:lang w:val="ru-RU"/>
        </w:rPr>
        <w:t xml:space="preserve">)  </w:t>
      </w:r>
      <w:r>
        <w:rPr>
          <w:sz w:val="24"/>
          <w:szCs w:val="24"/>
        </w:rPr>
        <w:t>на МТФ – 35755,4 т</w:t>
      </w:r>
      <w:r>
        <w:rPr>
          <w:sz w:val="24"/>
          <w:szCs w:val="24"/>
          <w:lang w:val="ru-RU"/>
        </w:rPr>
        <w:t>.</w:t>
      </w:r>
      <w:r>
        <w:rPr>
          <w:sz w:val="24"/>
          <w:szCs w:val="24"/>
        </w:rPr>
        <w:t xml:space="preserve"> со средней влажностью 86–88 %.</w:t>
      </w:r>
      <w:r>
        <w:rPr>
          <w:sz w:val="24"/>
          <w:szCs w:val="24"/>
          <w:lang w:val="ru-RU"/>
        </w:rPr>
        <w:t xml:space="preserve"> </w:t>
      </w:r>
    </w:p>
    <w:p w:rsidR="005A489B" w:rsidRDefault="00CF536A">
      <w:pPr>
        <w:spacing w:after="0" w:line="360" w:lineRule="auto"/>
        <w:ind w:firstLine="709"/>
        <w:jc w:val="both"/>
        <w:rPr>
          <w:bCs/>
          <w:sz w:val="24"/>
          <w:szCs w:val="24"/>
        </w:rPr>
      </w:pPr>
      <w:r>
        <w:rPr>
          <w:sz w:val="24"/>
          <w:szCs w:val="24"/>
          <w:lang w:val="ru-RU"/>
        </w:rPr>
        <w:t>У</w:t>
      </w:r>
      <w:r>
        <w:rPr>
          <w:sz w:val="24"/>
          <w:szCs w:val="24"/>
        </w:rPr>
        <w:t xml:space="preserve">становлено, что применение трехступенчатого биореактора, с системой автоматики, позволяет ускорить процесс переработки с обеззараживанием и произвести качественное жидкое органическое удобрение в беспрерывном режиме. Данный режим обеспечивает высокую степень обеззараживания отходов и достигает производительности до 16,0 т/сутки. </w:t>
      </w:r>
      <w:r>
        <w:rPr>
          <w:bCs/>
          <w:sz w:val="24"/>
          <w:szCs w:val="24"/>
        </w:rPr>
        <w:t xml:space="preserve">Трехступенчатый реактор с системой автоматики управления производственным процессом установлен возле навозной ямы, и </w:t>
      </w:r>
      <w:r>
        <w:rPr>
          <w:sz w:val="24"/>
          <w:szCs w:val="24"/>
        </w:rPr>
        <w:t>загру</w:t>
      </w:r>
      <w:r>
        <w:rPr>
          <w:bCs/>
          <w:sz w:val="24"/>
          <w:szCs w:val="24"/>
        </w:rPr>
        <w:t xml:space="preserve">зку осуществляет из </w:t>
      </w:r>
      <w:r>
        <w:rPr>
          <w:sz w:val="24"/>
          <w:szCs w:val="24"/>
        </w:rPr>
        <w:t xml:space="preserve">навозной ямы в бункере приготовления субстрата с помощью </w:t>
      </w:r>
      <w:r>
        <w:rPr>
          <w:bCs/>
          <w:sz w:val="24"/>
          <w:szCs w:val="24"/>
        </w:rPr>
        <w:t>насосной станции измельчения (приложение Б</w:t>
      </w:r>
      <w:r>
        <w:rPr>
          <w:bCs/>
          <w:sz w:val="24"/>
          <w:szCs w:val="24"/>
          <w:lang w:val="ru-RU"/>
        </w:rPr>
        <w:t xml:space="preserve">, </w:t>
      </w:r>
      <w:r>
        <w:rPr>
          <w:bCs/>
          <w:sz w:val="24"/>
          <w:szCs w:val="24"/>
        </w:rPr>
        <w:t>рисунок</w:t>
      </w:r>
      <w:r>
        <w:rPr>
          <w:bCs/>
          <w:sz w:val="24"/>
          <w:szCs w:val="24"/>
          <w:lang w:val="ru-RU"/>
        </w:rPr>
        <w:t xml:space="preserve"> Б.24</w:t>
      </w:r>
      <w:r>
        <w:rPr>
          <w:bCs/>
          <w:sz w:val="24"/>
          <w:szCs w:val="24"/>
        </w:rPr>
        <w:t>).</w:t>
      </w:r>
    </w:p>
    <w:p w:rsidR="005A489B" w:rsidRDefault="00CF536A">
      <w:pPr>
        <w:spacing w:after="0" w:line="360" w:lineRule="auto"/>
        <w:ind w:firstLine="709"/>
        <w:jc w:val="both"/>
        <w:rPr>
          <w:sz w:val="24"/>
          <w:szCs w:val="24"/>
        </w:rPr>
      </w:pPr>
      <w:r>
        <w:rPr>
          <w:sz w:val="24"/>
          <w:szCs w:val="24"/>
        </w:rPr>
        <w:t>С точки зрения экономической эффективности переработки и дальнейшего применения твердых концентрированных органических удобрений в растениеводстве определяющей является себестоимость полученного удобрения (</w:t>
      </w:r>
      <w:r>
        <w:rPr>
          <w:sz w:val="24"/>
          <w:szCs w:val="24"/>
          <w:lang w:val="ru-RU"/>
        </w:rPr>
        <w:t>п</w:t>
      </w:r>
      <w:r>
        <w:rPr>
          <w:sz w:val="24"/>
          <w:szCs w:val="24"/>
        </w:rPr>
        <w:t>риложение Б</w:t>
      </w:r>
      <w:r>
        <w:rPr>
          <w:sz w:val="24"/>
          <w:szCs w:val="24"/>
          <w:lang w:val="ru-RU"/>
        </w:rPr>
        <w:t xml:space="preserve">, </w:t>
      </w:r>
      <w:r>
        <w:rPr>
          <w:sz w:val="24"/>
          <w:szCs w:val="24"/>
        </w:rPr>
        <w:t xml:space="preserve">таблица </w:t>
      </w:r>
      <w:r>
        <w:rPr>
          <w:sz w:val="24"/>
          <w:szCs w:val="24"/>
          <w:lang w:val="ru-RU"/>
        </w:rPr>
        <w:t>Б.20</w:t>
      </w:r>
      <w:r>
        <w:rPr>
          <w:sz w:val="24"/>
          <w:szCs w:val="24"/>
        </w:rPr>
        <w:t xml:space="preserve">). </w:t>
      </w:r>
    </w:p>
    <w:p w:rsidR="005A489B" w:rsidRDefault="00CF536A">
      <w:pPr>
        <w:spacing w:after="0" w:line="360" w:lineRule="auto"/>
        <w:ind w:firstLine="709"/>
        <w:jc w:val="both"/>
        <w:rPr>
          <w:sz w:val="24"/>
          <w:szCs w:val="24"/>
        </w:rPr>
      </w:pPr>
      <w:r>
        <w:rPr>
          <w:sz w:val="24"/>
          <w:szCs w:val="24"/>
          <w:lang w:val="ru-RU"/>
        </w:rPr>
        <w:t>Из данных таблицы Б.20 видно, что р</w:t>
      </w:r>
      <w:r>
        <w:rPr>
          <w:sz w:val="24"/>
          <w:szCs w:val="24"/>
        </w:rPr>
        <w:t xml:space="preserve">азработанная инновационная технология переработки полужидкого навоза </w:t>
      </w:r>
      <w:r>
        <w:rPr>
          <w:sz w:val="24"/>
          <w:szCs w:val="24"/>
          <w:lang w:val="ru-RU"/>
        </w:rPr>
        <w:t>крупного рогатого скота</w:t>
      </w:r>
      <w:r>
        <w:rPr>
          <w:sz w:val="24"/>
          <w:szCs w:val="24"/>
        </w:rPr>
        <w:t xml:space="preserve"> в концентрированные твердые высококачественные органические удобрения позволяет при себестоимости единицы </w:t>
      </w:r>
      <w:r>
        <w:rPr>
          <w:sz w:val="24"/>
          <w:szCs w:val="24"/>
        </w:rPr>
        <w:lastRenderedPageBreak/>
        <w:t xml:space="preserve">продукции 1047,3 </w:t>
      </w:r>
      <w:r>
        <w:rPr>
          <w:sz w:val="24"/>
          <w:szCs w:val="24"/>
          <w:lang w:val="ru-RU"/>
        </w:rPr>
        <w:t xml:space="preserve">тыс. </w:t>
      </w:r>
      <w:r>
        <w:rPr>
          <w:sz w:val="24"/>
          <w:szCs w:val="24"/>
        </w:rPr>
        <w:t>тенге/тонн</w:t>
      </w:r>
      <w:r>
        <w:rPr>
          <w:sz w:val="24"/>
          <w:szCs w:val="24"/>
          <w:lang w:val="ru-RU"/>
        </w:rPr>
        <w:t>а</w:t>
      </w:r>
      <w:r>
        <w:rPr>
          <w:sz w:val="24"/>
          <w:szCs w:val="24"/>
        </w:rPr>
        <w:t xml:space="preserve"> значительно повысит</w:t>
      </w:r>
      <w:r>
        <w:rPr>
          <w:sz w:val="24"/>
          <w:szCs w:val="24"/>
          <w:lang w:val="ru-RU"/>
        </w:rPr>
        <w:t>ь</w:t>
      </w:r>
      <w:r>
        <w:rPr>
          <w:sz w:val="24"/>
          <w:szCs w:val="24"/>
        </w:rPr>
        <w:t xml:space="preserve"> рентабельность растениеводства   в КХ «Айдарбаев Е.»</w:t>
      </w:r>
    </w:p>
    <w:p w:rsidR="005A489B" w:rsidRDefault="00CF536A">
      <w:pPr>
        <w:spacing w:after="0" w:line="360" w:lineRule="auto"/>
        <w:ind w:firstLine="709"/>
        <w:jc w:val="both"/>
        <w:rPr>
          <w:sz w:val="24"/>
          <w:szCs w:val="24"/>
        </w:rPr>
      </w:pPr>
      <w:r>
        <w:rPr>
          <w:sz w:val="24"/>
          <w:szCs w:val="24"/>
          <w:lang w:val="ru-RU"/>
        </w:rPr>
        <w:t xml:space="preserve">По данным </w:t>
      </w:r>
      <w:r>
        <w:rPr>
          <w:sz w:val="24"/>
          <w:szCs w:val="24"/>
        </w:rPr>
        <w:t>таблиц</w:t>
      </w:r>
      <w:r>
        <w:rPr>
          <w:sz w:val="24"/>
          <w:szCs w:val="24"/>
          <w:lang w:val="ru-RU"/>
        </w:rPr>
        <w:t>ы</w:t>
      </w:r>
      <w:r>
        <w:rPr>
          <w:sz w:val="24"/>
          <w:szCs w:val="24"/>
        </w:rPr>
        <w:t xml:space="preserve"> </w:t>
      </w:r>
      <w:r>
        <w:rPr>
          <w:sz w:val="24"/>
          <w:szCs w:val="24"/>
          <w:lang w:val="ru-RU"/>
        </w:rPr>
        <w:t>Б.21, п</w:t>
      </w:r>
      <w:r>
        <w:rPr>
          <w:sz w:val="24"/>
          <w:szCs w:val="24"/>
        </w:rPr>
        <w:t>риложени</w:t>
      </w:r>
      <w:r>
        <w:rPr>
          <w:sz w:val="24"/>
          <w:szCs w:val="24"/>
          <w:lang w:val="ru-RU"/>
        </w:rPr>
        <w:t>я</w:t>
      </w:r>
      <w:r>
        <w:rPr>
          <w:sz w:val="24"/>
          <w:szCs w:val="24"/>
        </w:rPr>
        <w:t xml:space="preserve"> </w:t>
      </w:r>
      <w:r>
        <w:rPr>
          <w:sz w:val="24"/>
          <w:szCs w:val="24"/>
          <w:lang w:val="ru-RU"/>
        </w:rPr>
        <w:t xml:space="preserve">Б </w:t>
      </w:r>
      <w:r>
        <w:rPr>
          <w:sz w:val="24"/>
          <w:szCs w:val="24"/>
        </w:rPr>
        <w:t xml:space="preserve"> </w:t>
      </w:r>
      <w:r>
        <w:rPr>
          <w:sz w:val="24"/>
          <w:szCs w:val="24"/>
          <w:lang w:val="ru-RU"/>
        </w:rPr>
        <w:t xml:space="preserve">установлено, что </w:t>
      </w:r>
      <w:r>
        <w:rPr>
          <w:sz w:val="24"/>
          <w:szCs w:val="24"/>
        </w:rPr>
        <w:t>затрат</w:t>
      </w:r>
      <w:r>
        <w:rPr>
          <w:sz w:val="24"/>
          <w:szCs w:val="24"/>
          <w:lang w:val="ru-RU"/>
        </w:rPr>
        <w:t>ы</w:t>
      </w:r>
      <w:r>
        <w:rPr>
          <w:sz w:val="24"/>
          <w:szCs w:val="24"/>
        </w:rPr>
        <w:t xml:space="preserve"> по твердым органическим удобрениям на 1 га составили 34136 тг, а концентрированных органических удобрений – 13483,2 тг, при этом рентабельность концентрированных органических удобрений составила 175,4%.</w:t>
      </w:r>
    </w:p>
    <w:p w:rsidR="005A489B" w:rsidRDefault="00CF536A">
      <w:pPr>
        <w:tabs>
          <w:tab w:val="left" w:pos="851"/>
        </w:tabs>
        <w:spacing w:after="0" w:line="360" w:lineRule="auto"/>
        <w:ind w:firstLine="709"/>
        <w:jc w:val="both"/>
        <w:rPr>
          <w:b/>
          <w:bCs/>
          <w:sz w:val="24"/>
          <w:szCs w:val="24"/>
          <w:lang w:val="ru-RU"/>
        </w:rPr>
      </w:pPr>
      <w:r>
        <w:rPr>
          <w:b/>
          <w:bCs/>
          <w:sz w:val="24"/>
          <w:szCs w:val="24"/>
        </w:rPr>
        <w:t xml:space="preserve">Задача </w:t>
      </w:r>
      <w:r>
        <w:rPr>
          <w:b/>
          <w:bCs/>
          <w:sz w:val="24"/>
          <w:szCs w:val="24"/>
          <w:lang w:val="ru-RU"/>
        </w:rPr>
        <w:t>6</w:t>
      </w:r>
      <w:r>
        <w:rPr>
          <w:b/>
          <w:bCs/>
          <w:sz w:val="24"/>
          <w:szCs w:val="24"/>
        </w:rPr>
        <w:t xml:space="preserve"> «</w:t>
      </w:r>
      <w:r>
        <w:rPr>
          <w:b/>
          <w:bCs/>
          <w:sz w:val="24"/>
          <w:szCs w:val="24"/>
          <w:lang w:val="ru-RU"/>
        </w:rPr>
        <w:t>Анализ эффективности внедрённых способов ветеринарной обработки животных и их взвешивания»</w:t>
      </w:r>
    </w:p>
    <w:p w:rsidR="005A489B" w:rsidRDefault="00CF536A">
      <w:pPr>
        <w:tabs>
          <w:tab w:val="left" w:pos="8840"/>
        </w:tabs>
        <w:spacing w:after="0" w:line="360" w:lineRule="auto"/>
        <w:ind w:firstLine="709"/>
        <w:jc w:val="both"/>
        <w:rPr>
          <w:sz w:val="24"/>
          <w:szCs w:val="24"/>
          <w:lang w:val="ru-RU"/>
        </w:rPr>
      </w:pPr>
      <w:r>
        <w:rPr>
          <w:sz w:val="24"/>
          <w:szCs w:val="24"/>
          <w:lang w:val="ru-RU"/>
        </w:rPr>
        <w:t>Закуплены и установлены во всех трех хозяйствах станки-фиксаторы с программированными весами для проведения ветеринарных и зоотехнических мероприятий (приложение Б, рисунок Б.25).</w:t>
      </w:r>
    </w:p>
    <w:p w:rsidR="005A489B" w:rsidRDefault="00CF536A">
      <w:pPr>
        <w:spacing w:after="0" w:line="360" w:lineRule="auto"/>
        <w:ind w:firstLine="709"/>
        <w:jc w:val="both"/>
        <w:rPr>
          <w:sz w:val="24"/>
          <w:szCs w:val="24"/>
          <w:lang w:val="ru-RU"/>
        </w:rPr>
      </w:pPr>
      <w:r>
        <w:rPr>
          <w:sz w:val="24"/>
          <w:szCs w:val="24"/>
        </w:rPr>
        <w:t>В хозяйствах проведена сравнительная оценка уровня распространения различных болезней среди дойных коров и эффективности реализации профилактических и лечебных мероприятий в хозяйственных условиях. В каждом хозяйстве проводятся мероприятия по борьбе с болезнями, а также проводится профилактика и лечение болезней. Поэтому целью нашего исследования было определение терапевтической эффективности препаратов, применяемых при профилактике и лечении заболеваний при ветеринарной обработке животных. Во всех трех хозяйствах в обязательном порядке проводятся сезонные плановые весенне-осенние вакцинации животных согласно утвержденного плана-графика и очередности.</w:t>
      </w:r>
    </w:p>
    <w:p w:rsidR="005A489B" w:rsidRDefault="00CF536A">
      <w:pPr>
        <w:spacing w:after="0" w:line="360" w:lineRule="auto"/>
        <w:ind w:firstLine="709"/>
        <w:jc w:val="both"/>
        <w:rPr>
          <w:sz w:val="24"/>
          <w:szCs w:val="24"/>
          <w:lang w:val="ru-RU"/>
        </w:rPr>
      </w:pPr>
      <w:r>
        <w:rPr>
          <w:sz w:val="24"/>
          <w:szCs w:val="24"/>
          <w:lang w:val="ru-RU"/>
        </w:rPr>
        <w:t>Б</w:t>
      </w:r>
      <w:r>
        <w:rPr>
          <w:sz w:val="24"/>
          <w:szCs w:val="24"/>
        </w:rPr>
        <w:t xml:space="preserve">ыла выявлена динамика загрязнения микроорганизмами до следующего доения (через каждые 2 часа), результаты приведены в </w:t>
      </w:r>
      <w:r>
        <w:rPr>
          <w:sz w:val="24"/>
          <w:szCs w:val="24"/>
          <w:lang w:val="ru-RU"/>
        </w:rPr>
        <w:t>п</w:t>
      </w:r>
      <w:r>
        <w:rPr>
          <w:sz w:val="24"/>
          <w:szCs w:val="24"/>
        </w:rPr>
        <w:t>риложени</w:t>
      </w:r>
      <w:r>
        <w:rPr>
          <w:sz w:val="24"/>
          <w:szCs w:val="24"/>
          <w:lang w:val="ru-RU"/>
        </w:rPr>
        <w:t xml:space="preserve">е Б, </w:t>
      </w:r>
      <w:r>
        <w:rPr>
          <w:sz w:val="24"/>
          <w:szCs w:val="24"/>
        </w:rPr>
        <w:t xml:space="preserve">таблице </w:t>
      </w:r>
      <w:r>
        <w:rPr>
          <w:sz w:val="24"/>
          <w:szCs w:val="24"/>
          <w:lang w:val="ru-RU"/>
        </w:rPr>
        <w:t>Б.22.</w:t>
      </w:r>
    </w:p>
    <w:p w:rsidR="005A489B" w:rsidRDefault="00CF536A">
      <w:pPr>
        <w:spacing w:after="0" w:line="360" w:lineRule="auto"/>
        <w:ind w:firstLine="709"/>
        <w:jc w:val="both"/>
        <w:rPr>
          <w:sz w:val="24"/>
          <w:szCs w:val="24"/>
          <w:lang w:val="ru-RU"/>
        </w:rPr>
      </w:pPr>
      <w:r>
        <w:rPr>
          <w:sz w:val="24"/>
          <w:szCs w:val="24"/>
        </w:rPr>
        <w:t>В результате санитарной обработки сосков вымени здоровых коров отечественным препаратом «Промиксан» в хозяйстве АО «АПК «Адал» через 2 часа степень зараженности микроорганизмами снижалась до 3,6 ± 2,1х10</w:t>
      </w:r>
      <w:r>
        <w:rPr>
          <w:sz w:val="24"/>
          <w:szCs w:val="24"/>
          <w:vertAlign w:val="superscript"/>
        </w:rPr>
        <w:t>5</w:t>
      </w:r>
      <w:r>
        <w:rPr>
          <w:sz w:val="24"/>
          <w:szCs w:val="24"/>
        </w:rPr>
        <w:t xml:space="preserve"> КОЕ / мл (55,7%), через 4 часа снижена до 1,2 ± 0,4х10</w:t>
      </w:r>
      <w:r>
        <w:rPr>
          <w:sz w:val="24"/>
          <w:szCs w:val="24"/>
          <w:vertAlign w:val="superscript"/>
        </w:rPr>
        <w:t>4</w:t>
      </w:r>
      <w:r>
        <w:rPr>
          <w:sz w:val="24"/>
          <w:szCs w:val="24"/>
        </w:rPr>
        <w:t xml:space="preserve"> КОЕ / мл, эффективность 98,1%. В результате через 6 часов наблюдается незначительное повышение степени загрязнения микроорганизмов. В то же время,</w:t>
      </w:r>
      <w:r>
        <w:rPr>
          <w:sz w:val="24"/>
          <w:szCs w:val="24"/>
          <w:lang w:val="ru-RU"/>
        </w:rPr>
        <w:t xml:space="preserve"> </w:t>
      </w:r>
      <w:r>
        <w:rPr>
          <w:sz w:val="24"/>
          <w:szCs w:val="24"/>
        </w:rPr>
        <w:t>как и через 8 часов, количество микроорганизмов (5,2±1, 8х10</w:t>
      </w:r>
      <w:r>
        <w:rPr>
          <w:sz w:val="24"/>
          <w:szCs w:val="24"/>
          <w:vertAlign w:val="superscript"/>
        </w:rPr>
        <w:t>4</w:t>
      </w:r>
      <w:r>
        <w:rPr>
          <w:sz w:val="24"/>
          <w:szCs w:val="24"/>
        </w:rPr>
        <w:t xml:space="preserve"> КОЕ/мл) не увеличилось.</w:t>
      </w:r>
      <w:r>
        <w:rPr>
          <w:sz w:val="24"/>
          <w:szCs w:val="24"/>
          <w:lang w:val="ru-RU"/>
        </w:rPr>
        <w:t xml:space="preserve"> </w:t>
      </w:r>
      <w:r>
        <w:rPr>
          <w:sz w:val="24"/>
          <w:szCs w:val="24"/>
        </w:rPr>
        <w:t>Результаты санитарной обработки вымени здоровых коров отечественным препаратом «Промиксан» (98,1%) в хозяйстве АО «АПК «Адал» на 1,6% выше, чем у препарата «Бл</w:t>
      </w:r>
      <w:r>
        <w:rPr>
          <w:sz w:val="24"/>
          <w:szCs w:val="24"/>
          <w:lang w:val="ru-RU"/>
        </w:rPr>
        <w:t>о</w:t>
      </w:r>
      <w:r>
        <w:rPr>
          <w:sz w:val="24"/>
          <w:szCs w:val="24"/>
        </w:rPr>
        <w:t>када», и на 20,9% выше, чем в группе необработанной препаратом. У больных коров, соответственно, этот показатель оказался выше на 2,1% и 30,7%.</w:t>
      </w:r>
      <w:r>
        <w:rPr>
          <w:sz w:val="24"/>
          <w:szCs w:val="24"/>
          <w:lang w:val="ru-RU"/>
        </w:rPr>
        <w:t xml:space="preserve"> </w:t>
      </w:r>
      <w:r>
        <w:rPr>
          <w:sz w:val="24"/>
          <w:szCs w:val="24"/>
        </w:rPr>
        <w:t xml:space="preserve">В КХ «Айдарбаев Е.» была проведена оценка эффективности проведенных ветеринарных обработок. В результате обработки здоровых коров препаратом «Промиксан» (96,7%) показали, что на 1,7% выше препарата «Vet Clean MP»; на 23,3% выше, чем у здоровых </w:t>
      </w:r>
      <w:r>
        <w:rPr>
          <w:sz w:val="24"/>
          <w:szCs w:val="24"/>
        </w:rPr>
        <w:lastRenderedPageBreak/>
        <w:t>коров необработанных препаратом. В результате санитарной обработки вымени больных коров установлено, что эффективность препарата «Промиксан» составила - 94,3%, что выше, чем в контрольных группах на: 2,2% и 31,7% соответственно.</w:t>
      </w:r>
      <w:r>
        <w:rPr>
          <w:sz w:val="24"/>
          <w:szCs w:val="24"/>
          <w:lang w:val="ru-RU"/>
        </w:rPr>
        <w:t xml:space="preserve"> </w:t>
      </w:r>
      <w:r>
        <w:rPr>
          <w:sz w:val="24"/>
          <w:szCs w:val="24"/>
        </w:rPr>
        <w:t>В ТОО «Агрофирма «Dinara Ranch» была проведена оценка эффективности проведенных ветеринарных обработок. В результате обработки здоровых коров препаратом «Промиксан» (96,4%) показали, что на 2,5% выше препарата «Vet Clean MP»; на 23,5% выше, чем у здоровых коров необработанных препаратом. В результате санитарной обработки вымени больных коров установлено, что эффективность препарата «Промиксан» составила - 93,9%, что выше, чем в контрольных группах на: 2,3% и 31,9%</w:t>
      </w:r>
      <w:r>
        <w:rPr>
          <w:sz w:val="24"/>
          <w:szCs w:val="24"/>
          <w:lang w:val="ru-RU"/>
        </w:rPr>
        <w:t>,</w:t>
      </w:r>
      <w:r>
        <w:rPr>
          <w:sz w:val="24"/>
          <w:szCs w:val="24"/>
        </w:rPr>
        <w:t xml:space="preserve"> соответственно</w:t>
      </w:r>
      <w:r>
        <w:rPr>
          <w:sz w:val="24"/>
          <w:szCs w:val="24"/>
          <w:lang w:val="ru-RU"/>
        </w:rPr>
        <w:t>.</w:t>
      </w:r>
    </w:p>
    <w:p w:rsidR="005A489B" w:rsidRDefault="00CF536A">
      <w:pPr>
        <w:spacing w:after="0" w:line="360" w:lineRule="auto"/>
        <w:ind w:firstLine="709"/>
        <w:jc w:val="both"/>
        <w:rPr>
          <w:sz w:val="24"/>
          <w:szCs w:val="24"/>
        </w:rPr>
      </w:pPr>
      <w:r>
        <w:rPr>
          <w:sz w:val="24"/>
          <w:szCs w:val="24"/>
          <w:lang w:val="ru-RU"/>
        </w:rPr>
        <w:t>Были проведены</w:t>
      </w:r>
      <w:r>
        <w:rPr>
          <w:sz w:val="24"/>
          <w:szCs w:val="24"/>
        </w:rPr>
        <w:t xml:space="preserve"> исследования </w:t>
      </w:r>
      <w:r>
        <w:rPr>
          <w:sz w:val="24"/>
          <w:szCs w:val="24"/>
          <w:lang w:val="ru-RU"/>
        </w:rPr>
        <w:t>по</w:t>
      </w:r>
      <w:r>
        <w:rPr>
          <w:sz w:val="24"/>
          <w:szCs w:val="24"/>
        </w:rPr>
        <w:t xml:space="preserve"> сравнительно</w:t>
      </w:r>
      <w:r>
        <w:rPr>
          <w:sz w:val="24"/>
          <w:szCs w:val="24"/>
          <w:lang w:val="ru-RU"/>
        </w:rPr>
        <w:t>му</w:t>
      </w:r>
      <w:r>
        <w:rPr>
          <w:sz w:val="24"/>
          <w:szCs w:val="24"/>
        </w:rPr>
        <w:t xml:space="preserve"> определени</w:t>
      </w:r>
      <w:r>
        <w:rPr>
          <w:sz w:val="24"/>
          <w:szCs w:val="24"/>
          <w:lang w:val="ru-RU"/>
        </w:rPr>
        <w:t>ю</w:t>
      </w:r>
      <w:r>
        <w:rPr>
          <w:sz w:val="24"/>
          <w:szCs w:val="24"/>
        </w:rPr>
        <w:t xml:space="preserve"> эффективности действия лечебных свойств препаратов для профилактики субклинического мастита. Результаты исследований приведены в</w:t>
      </w:r>
      <w:r>
        <w:rPr>
          <w:sz w:val="24"/>
          <w:szCs w:val="24"/>
          <w:lang w:val="ru-RU"/>
        </w:rPr>
        <w:t xml:space="preserve"> п</w:t>
      </w:r>
      <w:r>
        <w:rPr>
          <w:sz w:val="24"/>
          <w:szCs w:val="24"/>
        </w:rPr>
        <w:t>риложени</w:t>
      </w:r>
      <w:r>
        <w:rPr>
          <w:sz w:val="24"/>
          <w:szCs w:val="24"/>
          <w:lang w:val="ru-RU"/>
        </w:rPr>
        <w:t>е</w:t>
      </w:r>
      <w:r>
        <w:rPr>
          <w:sz w:val="24"/>
          <w:szCs w:val="24"/>
        </w:rPr>
        <w:t xml:space="preserve"> Б</w:t>
      </w:r>
      <w:r>
        <w:rPr>
          <w:sz w:val="24"/>
          <w:szCs w:val="24"/>
          <w:lang w:val="ru-RU"/>
        </w:rPr>
        <w:t xml:space="preserve">, </w:t>
      </w:r>
      <w:r>
        <w:rPr>
          <w:sz w:val="24"/>
          <w:szCs w:val="24"/>
        </w:rPr>
        <w:t xml:space="preserve">таблице </w:t>
      </w:r>
      <w:r>
        <w:rPr>
          <w:sz w:val="24"/>
          <w:szCs w:val="24"/>
          <w:lang w:val="ru-RU"/>
        </w:rPr>
        <w:t>Б.23</w:t>
      </w:r>
      <w:r>
        <w:rPr>
          <w:sz w:val="24"/>
          <w:szCs w:val="24"/>
        </w:rPr>
        <w:t>.</w:t>
      </w:r>
    </w:p>
    <w:p w:rsidR="005A489B" w:rsidRDefault="00CF536A">
      <w:pPr>
        <w:spacing w:after="0" w:line="360" w:lineRule="auto"/>
        <w:ind w:firstLine="709"/>
        <w:jc w:val="both"/>
        <w:rPr>
          <w:sz w:val="24"/>
          <w:szCs w:val="24"/>
        </w:rPr>
      </w:pPr>
      <w:r>
        <w:rPr>
          <w:sz w:val="24"/>
          <w:szCs w:val="24"/>
          <w:lang w:val="ru-RU"/>
        </w:rPr>
        <w:t xml:space="preserve">Установлено, что </w:t>
      </w:r>
      <w:r>
        <w:rPr>
          <w:sz w:val="24"/>
          <w:szCs w:val="24"/>
        </w:rPr>
        <w:t>в АО «АПК «Адал», лечебны</w:t>
      </w:r>
      <w:r>
        <w:rPr>
          <w:sz w:val="24"/>
          <w:szCs w:val="24"/>
          <w:lang w:val="ru-RU"/>
        </w:rPr>
        <w:t>е</w:t>
      </w:r>
      <w:r>
        <w:rPr>
          <w:sz w:val="24"/>
          <w:szCs w:val="24"/>
        </w:rPr>
        <w:t xml:space="preserve"> свойств</w:t>
      </w:r>
      <w:r>
        <w:rPr>
          <w:sz w:val="24"/>
          <w:szCs w:val="24"/>
          <w:lang w:val="ru-RU"/>
        </w:rPr>
        <w:t>а</w:t>
      </w:r>
      <w:r>
        <w:rPr>
          <w:sz w:val="24"/>
          <w:szCs w:val="24"/>
        </w:rPr>
        <w:t xml:space="preserve"> препарата «Промиксан» </w:t>
      </w:r>
      <w:r>
        <w:rPr>
          <w:sz w:val="24"/>
          <w:szCs w:val="24"/>
          <w:lang w:val="ru-RU"/>
        </w:rPr>
        <w:t>соответствуют</w:t>
      </w:r>
      <w:r>
        <w:rPr>
          <w:sz w:val="24"/>
          <w:szCs w:val="24"/>
        </w:rPr>
        <w:t>: у здоровых коров – 86,7%; у больных коров – 73,4%. Аналогичный показатель был в препарате «Бл</w:t>
      </w:r>
      <w:r>
        <w:rPr>
          <w:sz w:val="24"/>
          <w:szCs w:val="24"/>
          <w:lang w:val="ru-RU"/>
        </w:rPr>
        <w:t>о</w:t>
      </w:r>
      <w:r>
        <w:rPr>
          <w:sz w:val="24"/>
          <w:szCs w:val="24"/>
        </w:rPr>
        <w:t>када»</w:t>
      </w:r>
      <w:r>
        <w:rPr>
          <w:sz w:val="24"/>
          <w:szCs w:val="24"/>
          <w:lang w:val="ru-RU"/>
        </w:rPr>
        <w:t xml:space="preserve"> </w:t>
      </w:r>
      <w:r>
        <w:rPr>
          <w:sz w:val="24"/>
          <w:szCs w:val="24"/>
        </w:rPr>
        <w:t>у здоровых коров – 80,0%</w:t>
      </w:r>
      <w:r>
        <w:rPr>
          <w:sz w:val="24"/>
          <w:szCs w:val="24"/>
          <w:lang w:val="ru-RU"/>
        </w:rPr>
        <w:t xml:space="preserve"> </w:t>
      </w:r>
      <w:r>
        <w:rPr>
          <w:sz w:val="24"/>
          <w:szCs w:val="24"/>
        </w:rPr>
        <w:t>у больных коров</w:t>
      </w:r>
      <w:r>
        <w:rPr>
          <w:sz w:val="24"/>
          <w:szCs w:val="24"/>
          <w:lang w:val="ru-RU"/>
        </w:rPr>
        <w:t xml:space="preserve"> </w:t>
      </w:r>
      <w:r>
        <w:rPr>
          <w:sz w:val="24"/>
          <w:szCs w:val="24"/>
        </w:rPr>
        <w:t>–</w:t>
      </w:r>
      <w:r>
        <w:rPr>
          <w:sz w:val="24"/>
          <w:szCs w:val="24"/>
          <w:lang w:val="ru-RU"/>
        </w:rPr>
        <w:t xml:space="preserve"> </w:t>
      </w:r>
      <w:r>
        <w:rPr>
          <w:sz w:val="24"/>
          <w:szCs w:val="24"/>
        </w:rPr>
        <w:t>73,4% в группе</w:t>
      </w:r>
      <w:r>
        <w:rPr>
          <w:sz w:val="24"/>
          <w:szCs w:val="24"/>
          <w:lang w:val="ru-RU"/>
        </w:rPr>
        <w:t>. У</w:t>
      </w:r>
      <w:r>
        <w:rPr>
          <w:sz w:val="24"/>
          <w:szCs w:val="24"/>
        </w:rPr>
        <w:t>становлено, что лечебные свойства препарата «Промиксан» составляет 80,1%, что выше, чем у препарата «Бл</w:t>
      </w:r>
      <w:r>
        <w:rPr>
          <w:sz w:val="24"/>
          <w:szCs w:val="24"/>
          <w:lang w:val="ru-RU"/>
        </w:rPr>
        <w:t>о</w:t>
      </w:r>
      <w:r>
        <w:rPr>
          <w:sz w:val="24"/>
          <w:szCs w:val="24"/>
        </w:rPr>
        <w:t>када» - на 3,4%, и на 20% выше, чем у группы, не обработанные препаратом.</w:t>
      </w:r>
      <w:r>
        <w:rPr>
          <w:sz w:val="24"/>
          <w:szCs w:val="24"/>
          <w:lang w:val="ru-RU"/>
        </w:rPr>
        <w:t xml:space="preserve"> </w:t>
      </w:r>
      <w:r>
        <w:rPr>
          <w:sz w:val="24"/>
          <w:szCs w:val="24"/>
        </w:rPr>
        <w:t xml:space="preserve">В КХ «Айдарбаев Е.» лечебные свойства препарата «Промиксан» </w:t>
      </w:r>
      <w:r>
        <w:rPr>
          <w:sz w:val="24"/>
          <w:szCs w:val="24"/>
          <w:lang w:val="ru-RU"/>
        </w:rPr>
        <w:t>соответсвуют</w:t>
      </w:r>
      <w:r>
        <w:rPr>
          <w:sz w:val="24"/>
          <w:szCs w:val="24"/>
        </w:rPr>
        <w:t xml:space="preserve"> 73,4%, что выше, чем у препарата «Vet Clean MP» – и на 46,7% выше, чем у группы, необработанные препаратом.</w:t>
      </w:r>
      <w:r>
        <w:rPr>
          <w:sz w:val="24"/>
          <w:szCs w:val="24"/>
          <w:lang w:val="ru-RU"/>
        </w:rPr>
        <w:t xml:space="preserve"> В</w:t>
      </w:r>
      <w:r>
        <w:rPr>
          <w:sz w:val="24"/>
          <w:szCs w:val="24"/>
        </w:rPr>
        <w:t xml:space="preserve"> ТОО «Агрофирма «Dinara Ranch», лечебные свойства препарата «Промиксан» составили 80,0%, а у больных коров</w:t>
      </w:r>
      <w:r>
        <w:rPr>
          <w:sz w:val="24"/>
          <w:szCs w:val="24"/>
          <w:lang w:val="ru-RU"/>
        </w:rPr>
        <w:t xml:space="preserve"> </w:t>
      </w:r>
      <w:r>
        <w:rPr>
          <w:sz w:val="24"/>
          <w:szCs w:val="24"/>
        </w:rPr>
        <w:t>-</w:t>
      </w:r>
      <w:r>
        <w:rPr>
          <w:sz w:val="24"/>
          <w:szCs w:val="24"/>
          <w:lang w:val="ru-RU"/>
        </w:rPr>
        <w:t xml:space="preserve"> </w:t>
      </w:r>
      <w:r>
        <w:rPr>
          <w:sz w:val="24"/>
          <w:szCs w:val="24"/>
        </w:rPr>
        <w:t>66,7 %. Эти показатели были выше по сравнению с контрольными группами.</w:t>
      </w:r>
    </w:p>
    <w:p w:rsidR="005A489B" w:rsidRDefault="00CF536A">
      <w:pPr>
        <w:spacing w:after="0" w:line="360" w:lineRule="auto"/>
        <w:ind w:firstLine="709"/>
        <w:jc w:val="both"/>
        <w:rPr>
          <w:sz w:val="24"/>
          <w:szCs w:val="24"/>
        </w:rPr>
      </w:pPr>
      <w:r>
        <w:rPr>
          <w:sz w:val="24"/>
          <w:szCs w:val="24"/>
          <w:lang w:val="ru-RU"/>
        </w:rPr>
        <w:t>Р</w:t>
      </w:r>
      <w:r>
        <w:rPr>
          <w:sz w:val="24"/>
          <w:szCs w:val="24"/>
        </w:rPr>
        <w:t>езультат</w:t>
      </w:r>
      <w:r>
        <w:rPr>
          <w:sz w:val="24"/>
          <w:szCs w:val="24"/>
          <w:lang w:val="ru-RU"/>
        </w:rPr>
        <w:t>ы</w:t>
      </w:r>
      <w:r>
        <w:rPr>
          <w:sz w:val="24"/>
          <w:szCs w:val="24"/>
        </w:rPr>
        <w:t xml:space="preserve"> </w:t>
      </w:r>
      <w:r>
        <w:rPr>
          <w:sz w:val="24"/>
          <w:szCs w:val="24"/>
          <w:lang w:val="ru-RU"/>
        </w:rPr>
        <w:t>исследований представлены в виде</w:t>
      </w:r>
      <w:r>
        <w:rPr>
          <w:sz w:val="24"/>
          <w:szCs w:val="24"/>
        </w:rPr>
        <w:t xml:space="preserve"> диаграмм</w:t>
      </w:r>
      <w:r>
        <w:rPr>
          <w:sz w:val="24"/>
          <w:szCs w:val="24"/>
          <w:lang w:val="ru-RU"/>
        </w:rPr>
        <w:t>ы</w:t>
      </w:r>
      <w:r>
        <w:rPr>
          <w:sz w:val="24"/>
          <w:szCs w:val="24"/>
        </w:rPr>
        <w:t xml:space="preserve"> (</w:t>
      </w:r>
      <w:r>
        <w:rPr>
          <w:sz w:val="24"/>
          <w:szCs w:val="24"/>
          <w:lang w:val="ru-RU"/>
        </w:rPr>
        <w:t>п</w:t>
      </w:r>
      <w:r>
        <w:rPr>
          <w:sz w:val="24"/>
          <w:szCs w:val="24"/>
        </w:rPr>
        <w:t>риложение Б</w:t>
      </w:r>
      <w:r>
        <w:rPr>
          <w:sz w:val="24"/>
          <w:szCs w:val="24"/>
          <w:lang w:val="ru-RU"/>
        </w:rPr>
        <w:t>, р</w:t>
      </w:r>
      <w:r>
        <w:rPr>
          <w:sz w:val="24"/>
          <w:szCs w:val="24"/>
        </w:rPr>
        <w:t xml:space="preserve">исунок </w:t>
      </w:r>
      <w:r>
        <w:rPr>
          <w:sz w:val="24"/>
          <w:szCs w:val="24"/>
          <w:lang w:val="ru-RU"/>
        </w:rPr>
        <w:t>Б.26</w:t>
      </w:r>
      <w:r>
        <w:rPr>
          <w:sz w:val="24"/>
          <w:szCs w:val="24"/>
        </w:rPr>
        <w:t>).</w:t>
      </w:r>
    </w:p>
    <w:p w:rsidR="005A489B" w:rsidRDefault="00CF536A">
      <w:pPr>
        <w:spacing w:after="0" w:line="360" w:lineRule="auto"/>
        <w:ind w:firstLine="709"/>
        <w:jc w:val="both"/>
        <w:rPr>
          <w:sz w:val="24"/>
          <w:szCs w:val="24"/>
        </w:rPr>
      </w:pPr>
      <w:r>
        <w:rPr>
          <w:sz w:val="24"/>
          <w:szCs w:val="24"/>
          <w:lang w:val="ru-RU"/>
        </w:rPr>
        <w:t>Д</w:t>
      </w:r>
      <w:r>
        <w:rPr>
          <w:sz w:val="24"/>
          <w:szCs w:val="24"/>
        </w:rPr>
        <w:t>оказано, что субклинический мастит можно предотвратить, если проводить ветеринарно-санитарную обработку вымени после дойки коров в соответствии с требованиями.</w:t>
      </w:r>
    </w:p>
    <w:p w:rsidR="005A489B" w:rsidRDefault="00CF536A">
      <w:pPr>
        <w:spacing w:after="0" w:line="360" w:lineRule="auto"/>
        <w:ind w:firstLine="709"/>
        <w:jc w:val="both"/>
        <w:rPr>
          <w:sz w:val="24"/>
          <w:szCs w:val="24"/>
        </w:rPr>
      </w:pPr>
      <w:r>
        <w:rPr>
          <w:sz w:val="24"/>
          <w:szCs w:val="24"/>
        </w:rPr>
        <w:t xml:space="preserve"> Система профилактики болезней органов размножения должна включать комплекс хозяйственно-зоотехнических, специальных ветеринарных и санитарно-гигиенических мероприятий.</w:t>
      </w:r>
      <w:r>
        <w:rPr>
          <w:sz w:val="24"/>
          <w:szCs w:val="24"/>
          <w:lang w:val="ru-RU"/>
        </w:rPr>
        <w:t xml:space="preserve"> </w:t>
      </w:r>
      <w:r>
        <w:rPr>
          <w:sz w:val="24"/>
          <w:szCs w:val="24"/>
        </w:rPr>
        <w:t>Результаты исследований ветеринарной обработки акушерско-гинекологические заболевани</w:t>
      </w:r>
      <w:r>
        <w:rPr>
          <w:sz w:val="24"/>
          <w:szCs w:val="24"/>
          <w:lang w:val="ru-RU"/>
        </w:rPr>
        <w:t>й</w:t>
      </w:r>
      <w:r>
        <w:rPr>
          <w:sz w:val="24"/>
          <w:szCs w:val="24"/>
        </w:rPr>
        <w:t xml:space="preserve"> у коров приведены в</w:t>
      </w:r>
      <w:r>
        <w:rPr>
          <w:sz w:val="24"/>
          <w:szCs w:val="24"/>
          <w:lang w:val="ru-RU"/>
        </w:rPr>
        <w:t xml:space="preserve"> п</w:t>
      </w:r>
      <w:r>
        <w:rPr>
          <w:sz w:val="24"/>
          <w:szCs w:val="24"/>
        </w:rPr>
        <w:t>риложении Б</w:t>
      </w:r>
      <w:r>
        <w:rPr>
          <w:sz w:val="24"/>
          <w:szCs w:val="24"/>
          <w:lang w:val="ru-RU"/>
        </w:rPr>
        <w:t>,</w:t>
      </w:r>
      <w:r>
        <w:rPr>
          <w:sz w:val="24"/>
          <w:szCs w:val="24"/>
        </w:rPr>
        <w:t xml:space="preserve"> таблицах </w:t>
      </w:r>
      <w:r>
        <w:rPr>
          <w:sz w:val="24"/>
          <w:szCs w:val="24"/>
          <w:lang w:val="ru-RU"/>
        </w:rPr>
        <w:t>Б.24 - Б.26</w:t>
      </w:r>
      <w:r>
        <w:rPr>
          <w:sz w:val="24"/>
          <w:szCs w:val="24"/>
        </w:rPr>
        <w:t>.</w:t>
      </w:r>
    </w:p>
    <w:p w:rsidR="005A489B" w:rsidRDefault="00CF536A">
      <w:pPr>
        <w:spacing w:after="0" w:line="360" w:lineRule="auto"/>
        <w:ind w:firstLine="709"/>
        <w:jc w:val="both"/>
        <w:rPr>
          <w:sz w:val="24"/>
          <w:szCs w:val="24"/>
          <w:lang w:val="ru-RU"/>
        </w:rPr>
      </w:pPr>
      <w:r>
        <w:rPr>
          <w:sz w:val="24"/>
          <w:szCs w:val="24"/>
          <w:lang w:val="ru-RU"/>
        </w:rPr>
        <w:t>По</w:t>
      </w:r>
      <w:r>
        <w:rPr>
          <w:sz w:val="24"/>
          <w:szCs w:val="24"/>
        </w:rPr>
        <w:t xml:space="preserve"> данны</w:t>
      </w:r>
      <w:r>
        <w:rPr>
          <w:sz w:val="24"/>
          <w:szCs w:val="24"/>
          <w:lang w:val="ru-RU"/>
        </w:rPr>
        <w:t>м</w:t>
      </w:r>
      <w:r>
        <w:rPr>
          <w:sz w:val="24"/>
          <w:szCs w:val="24"/>
        </w:rPr>
        <w:t xml:space="preserve"> таблицы </w:t>
      </w:r>
      <w:r>
        <w:rPr>
          <w:sz w:val="24"/>
          <w:szCs w:val="24"/>
          <w:lang w:val="ru-RU"/>
        </w:rPr>
        <w:t>установлено</w:t>
      </w:r>
      <w:r>
        <w:rPr>
          <w:sz w:val="24"/>
          <w:szCs w:val="24"/>
        </w:rPr>
        <w:t xml:space="preserve">, что в первом квартале 2020 года отмечается небольшое снижение акушерско-гинекологических заболеваний во всех группах коров, где проводили профилактические мероприятия и применяли препараты для лечения. Так в </w:t>
      </w:r>
      <w:r>
        <w:rPr>
          <w:sz w:val="24"/>
          <w:szCs w:val="24"/>
        </w:rPr>
        <w:lastRenderedPageBreak/>
        <w:t>группе коров</w:t>
      </w:r>
      <w:r>
        <w:rPr>
          <w:sz w:val="24"/>
          <w:szCs w:val="24"/>
          <w:lang w:val="ru-RU"/>
        </w:rPr>
        <w:t>,</w:t>
      </w:r>
      <w:r>
        <w:rPr>
          <w:sz w:val="24"/>
          <w:szCs w:val="24"/>
        </w:rPr>
        <w:t xml:space="preserve"> которым применяли лечение до родов и во время родов процент заболеваемости снизился с 2,5-3,2 до 1,5-2 процентов.</w:t>
      </w:r>
    </w:p>
    <w:p w:rsidR="005A489B" w:rsidRDefault="00CF536A">
      <w:pPr>
        <w:pStyle w:val="aff6"/>
        <w:spacing w:after="0" w:line="360" w:lineRule="auto"/>
        <w:ind w:firstLine="709"/>
        <w:jc w:val="both"/>
        <w:rPr>
          <w:rFonts w:ascii="Times New Roman" w:hAnsi="Times New Roman"/>
          <w:sz w:val="24"/>
          <w:szCs w:val="24"/>
        </w:rPr>
      </w:pPr>
      <w:r>
        <w:rPr>
          <w:rFonts w:ascii="Times New Roman" w:hAnsi="Times New Roman"/>
          <w:sz w:val="24"/>
          <w:szCs w:val="24"/>
        </w:rPr>
        <w:t>Таким образом, можно утверждать, что при проведении профилактических мероприятий и проведения лечения до родов, во время родов и после родов предложенными нами препаратами, снижается процент заболеваемости у коров независимо от времени года. Отмечено снижение заболеваемости на 1%.</w:t>
      </w:r>
    </w:p>
    <w:p w:rsidR="005A489B" w:rsidRDefault="00CF536A">
      <w:pPr>
        <w:spacing w:after="0" w:line="360" w:lineRule="auto"/>
        <w:ind w:firstLine="709"/>
        <w:jc w:val="both"/>
        <w:rPr>
          <w:sz w:val="24"/>
          <w:szCs w:val="24"/>
        </w:rPr>
      </w:pPr>
      <w:r>
        <w:rPr>
          <w:sz w:val="24"/>
          <w:szCs w:val="24"/>
          <w:lang w:val="ru-RU"/>
        </w:rPr>
        <w:t>По д</w:t>
      </w:r>
      <w:r>
        <w:rPr>
          <w:sz w:val="24"/>
          <w:szCs w:val="24"/>
        </w:rPr>
        <w:t>анны</w:t>
      </w:r>
      <w:r>
        <w:rPr>
          <w:sz w:val="24"/>
          <w:szCs w:val="24"/>
          <w:lang w:val="ru-RU"/>
        </w:rPr>
        <w:t>м,</w:t>
      </w:r>
      <w:r>
        <w:rPr>
          <w:sz w:val="24"/>
          <w:szCs w:val="24"/>
        </w:rPr>
        <w:t xml:space="preserve"> полученны</w:t>
      </w:r>
      <w:r>
        <w:rPr>
          <w:sz w:val="24"/>
          <w:szCs w:val="24"/>
          <w:lang w:val="ru-RU"/>
        </w:rPr>
        <w:t>м</w:t>
      </w:r>
      <w:r>
        <w:rPr>
          <w:sz w:val="24"/>
          <w:szCs w:val="24"/>
        </w:rPr>
        <w:t xml:space="preserve"> во втором квартале</w:t>
      </w:r>
      <w:r>
        <w:rPr>
          <w:sz w:val="24"/>
          <w:szCs w:val="24"/>
          <w:lang w:val="ru-RU"/>
        </w:rPr>
        <w:t>,</w:t>
      </w:r>
      <w:r>
        <w:rPr>
          <w:sz w:val="24"/>
          <w:szCs w:val="24"/>
        </w:rPr>
        <w:t xml:space="preserve"> </w:t>
      </w:r>
      <w:r>
        <w:rPr>
          <w:sz w:val="24"/>
          <w:szCs w:val="24"/>
          <w:lang w:val="ru-RU"/>
        </w:rPr>
        <w:t>обнаружено</w:t>
      </w:r>
      <w:r>
        <w:rPr>
          <w:sz w:val="24"/>
          <w:szCs w:val="24"/>
        </w:rPr>
        <w:t xml:space="preserve">, что во второй группе коров </w:t>
      </w:r>
      <w:r>
        <w:rPr>
          <w:sz w:val="24"/>
          <w:szCs w:val="24"/>
          <w:lang w:val="ru-RU"/>
        </w:rPr>
        <w:t>наблюдается</w:t>
      </w:r>
      <w:r>
        <w:rPr>
          <w:sz w:val="24"/>
          <w:szCs w:val="24"/>
        </w:rPr>
        <w:t xml:space="preserve"> небольшое снижение, но в отличие от первой группы, здесь отмечается снижение по сравнению с 2019 годом при проведении профилактики во время родов и после родов с 2,0-2,5 до 0,8-1,2 и 7,5-8,5 до 6,0-7,0 процентов</w:t>
      </w:r>
      <w:r>
        <w:rPr>
          <w:sz w:val="24"/>
          <w:szCs w:val="24"/>
          <w:lang w:val="ru-RU"/>
        </w:rPr>
        <w:t>,</w:t>
      </w:r>
      <w:r>
        <w:rPr>
          <w:sz w:val="24"/>
          <w:szCs w:val="24"/>
        </w:rPr>
        <w:t xml:space="preserve"> соответственно. </w:t>
      </w:r>
      <w:r>
        <w:rPr>
          <w:sz w:val="24"/>
          <w:szCs w:val="24"/>
          <w:lang w:val="ru-RU"/>
        </w:rPr>
        <w:t>В</w:t>
      </w:r>
      <w:r>
        <w:rPr>
          <w:sz w:val="24"/>
          <w:szCs w:val="24"/>
        </w:rPr>
        <w:t xml:space="preserve"> третьем и четвертом кварталах </w:t>
      </w:r>
      <w:r>
        <w:rPr>
          <w:sz w:val="24"/>
          <w:szCs w:val="24"/>
          <w:lang w:val="ru-RU"/>
        </w:rPr>
        <w:t>получены</w:t>
      </w:r>
      <w:r>
        <w:rPr>
          <w:sz w:val="24"/>
          <w:szCs w:val="24"/>
        </w:rPr>
        <w:t xml:space="preserve"> аналогичные результаты.</w:t>
      </w:r>
    </w:p>
    <w:p w:rsidR="005A489B" w:rsidRDefault="00CF536A">
      <w:pPr>
        <w:spacing w:after="0" w:line="360" w:lineRule="auto"/>
        <w:ind w:firstLine="709"/>
        <w:jc w:val="both"/>
        <w:rPr>
          <w:sz w:val="24"/>
          <w:szCs w:val="24"/>
        </w:rPr>
      </w:pPr>
      <w:r>
        <w:rPr>
          <w:sz w:val="24"/>
          <w:szCs w:val="24"/>
          <w:lang w:val="ru-RU"/>
        </w:rPr>
        <w:t>П</w:t>
      </w:r>
      <w:r>
        <w:rPr>
          <w:sz w:val="24"/>
          <w:szCs w:val="24"/>
        </w:rPr>
        <w:t>роведены исследования</w:t>
      </w:r>
      <w:r>
        <w:rPr>
          <w:sz w:val="24"/>
          <w:szCs w:val="24"/>
          <w:lang w:val="ru-RU"/>
        </w:rPr>
        <w:t xml:space="preserve"> </w:t>
      </w:r>
      <w:r>
        <w:rPr>
          <w:sz w:val="24"/>
          <w:szCs w:val="24"/>
        </w:rPr>
        <w:t>для сравнительн</w:t>
      </w:r>
      <w:r>
        <w:rPr>
          <w:sz w:val="24"/>
          <w:szCs w:val="24"/>
          <w:lang w:val="ru-RU"/>
        </w:rPr>
        <w:t>о</w:t>
      </w:r>
      <w:r>
        <w:rPr>
          <w:sz w:val="24"/>
          <w:szCs w:val="24"/>
        </w:rPr>
        <w:t>й оценки эффективности препаратов, применяемых при лечении болезней копыт молочных коров в хозяйстве.</w:t>
      </w:r>
      <w:r>
        <w:rPr>
          <w:sz w:val="24"/>
          <w:szCs w:val="24"/>
          <w:lang w:val="ru-RU"/>
        </w:rPr>
        <w:t xml:space="preserve"> </w:t>
      </w:r>
      <w:r>
        <w:rPr>
          <w:sz w:val="24"/>
          <w:szCs w:val="24"/>
        </w:rPr>
        <w:t xml:space="preserve">Результаты представлены в </w:t>
      </w:r>
      <w:r>
        <w:rPr>
          <w:sz w:val="24"/>
          <w:szCs w:val="24"/>
          <w:lang w:val="ru-RU"/>
        </w:rPr>
        <w:t>п</w:t>
      </w:r>
      <w:r>
        <w:rPr>
          <w:sz w:val="24"/>
          <w:szCs w:val="24"/>
        </w:rPr>
        <w:t>риложении Б</w:t>
      </w:r>
      <w:r>
        <w:rPr>
          <w:sz w:val="24"/>
          <w:szCs w:val="24"/>
          <w:lang w:val="ru-RU"/>
        </w:rPr>
        <w:t xml:space="preserve">, </w:t>
      </w:r>
      <w:r>
        <w:rPr>
          <w:sz w:val="24"/>
          <w:szCs w:val="24"/>
        </w:rPr>
        <w:t xml:space="preserve">таблице </w:t>
      </w:r>
      <w:r>
        <w:rPr>
          <w:sz w:val="24"/>
          <w:szCs w:val="24"/>
          <w:lang w:val="ru-RU"/>
        </w:rPr>
        <w:t>Б.27</w:t>
      </w:r>
      <w:r>
        <w:rPr>
          <w:sz w:val="24"/>
          <w:szCs w:val="24"/>
        </w:rPr>
        <w:t>.</w:t>
      </w:r>
    </w:p>
    <w:p w:rsidR="005A489B" w:rsidRDefault="00CF536A">
      <w:pPr>
        <w:spacing w:after="0" w:line="360" w:lineRule="auto"/>
        <w:ind w:firstLine="709"/>
        <w:jc w:val="both"/>
        <w:rPr>
          <w:sz w:val="24"/>
          <w:szCs w:val="24"/>
          <w:lang w:val="ru-RU"/>
        </w:rPr>
      </w:pPr>
      <w:r>
        <w:rPr>
          <w:sz w:val="24"/>
          <w:szCs w:val="24"/>
        </w:rPr>
        <w:t>Анализируя данные таблицы</w:t>
      </w:r>
      <w:r>
        <w:rPr>
          <w:sz w:val="24"/>
          <w:szCs w:val="24"/>
          <w:lang w:val="ru-RU"/>
        </w:rPr>
        <w:t xml:space="preserve"> Б.27</w:t>
      </w:r>
      <w:r>
        <w:rPr>
          <w:sz w:val="24"/>
          <w:szCs w:val="24"/>
        </w:rPr>
        <w:t xml:space="preserve">, </w:t>
      </w:r>
      <w:r>
        <w:rPr>
          <w:sz w:val="24"/>
          <w:szCs w:val="24"/>
          <w:lang w:val="ru-RU"/>
        </w:rPr>
        <w:t xml:space="preserve">установлено, что </w:t>
      </w:r>
      <w:r>
        <w:rPr>
          <w:sz w:val="24"/>
          <w:szCs w:val="24"/>
        </w:rPr>
        <w:t>в АО «АПК «Адал» терапевтическая эффективность препаратов составила 86,7%, что на 6,7% выше результатов КХ «Айдарбаев Е.» (80%) и ТОО «Агрофирма «Dinara Ranch» (80%). По продолжительности лечения копытной болезни коров в АО «АПК «Адал» в среднем составляет 11-13 суток, в КХ «Айдарбаев Е.» 15-16 суток, в ТОО «Агрофирма «Dinara Ranch» 14-16 суток</w:t>
      </w:r>
      <w:r>
        <w:rPr>
          <w:sz w:val="24"/>
          <w:szCs w:val="24"/>
          <w:lang w:val="ru-RU"/>
        </w:rPr>
        <w:t>.</w:t>
      </w:r>
      <w:r>
        <w:rPr>
          <w:sz w:val="24"/>
          <w:szCs w:val="24"/>
        </w:rPr>
        <w:t xml:space="preserve"> </w:t>
      </w:r>
      <w:r>
        <w:rPr>
          <w:sz w:val="24"/>
          <w:szCs w:val="24"/>
          <w:lang w:val="ru-RU"/>
        </w:rPr>
        <w:t>Р</w:t>
      </w:r>
      <w:r>
        <w:rPr>
          <w:sz w:val="24"/>
          <w:szCs w:val="24"/>
        </w:rPr>
        <w:t>езультат</w:t>
      </w:r>
      <w:r>
        <w:rPr>
          <w:sz w:val="24"/>
          <w:szCs w:val="24"/>
          <w:lang w:val="ru-RU"/>
        </w:rPr>
        <w:t>ы</w:t>
      </w:r>
      <w:r>
        <w:rPr>
          <w:sz w:val="24"/>
          <w:szCs w:val="24"/>
        </w:rPr>
        <w:t xml:space="preserve"> </w:t>
      </w:r>
      <w:r>
        <w:rPr>
          <w:sz w:val="24"/>
          <w:szCs w:val="24"/>
          <w:lang w:val="ru-RU"/>
        </w:rPr>
        <w:t xml:space="preserve">исследований в </w:t>
      </w:r>
      <w:r>
        <w:rPr>
          <w:sz w:val="24"/>
          <w:szCs w:val="24"/>
        </w:rPr>
        <w:t>последних двух хозяйст</w:t>
      </w:r>
      <w:r>
        <w:rPr>
          <w:sz w:val="24"/>
          <w:szCs w:val="24"/>
          <w:lang w:val="ru-RU"/>
        </w:rPr>
        <w:t>в</w:t>
      </w:r>
      <w:r>
        <w:rPr>
          <w:sz w:val="24"/>
          <w:szCs w:val="24"/>
        </w:rPr>
        <w:t xml:space="preserve"> на 3-4 сутк</w:t>
      </w:r>
      <w:r>
        <w:rPr>
          <w:sz w:val="24"/>
          <w:szCs w:val="24"/>
          <w:lang w:val="ru-RU"/>
        </w:rPr>
        <w:t>и</w:t>
      </w:r>
      <w:r>
        <w:rPr>
          <w:sz w:val="24"/>
          <w:szCs w:val="24"/>
        </w:rPr>
        <w:t xml:space="preserve"> ниже показателей </w:t>
      </w:r>
      <w:r>
        <w:rPr>
          <w:sz w:val="24"/>
          <w:szCs w:val="24"/>
          <w:lang w:val="ru-RU"/>
        </w:rPr>
        <w:t xml:space="preserve">коров </w:t>
      </w:r>
      <w:r>
        <w:rPr>
          <w:sz w:val="24"/>
          <w:szCs w:val="24"/>
        </w:rPr>
        <w:t>АО «АПК «Адал».</w:t>
      </w:r>
    </w:p>
    <w:p w:rsidR="005A489B" w:rsidRDefault="00CF536A">
      <w:pPr>
        <w:spacing w:after="0" w:line="360" w:lineRule="auto"/>
        <w:ind w:firstLine="709"/>
        <w:jc w:val="both"/>
        <w:rPr>
          <w:sz w:val="24"/>
          <w:szCs w:val="24"/>
        </w:rPr>
      </w:pPr>
      <w:r>
        <w:rPr>
          <w:sz w:val="24"/>
          <w:szCs w:val="24"/>
          <w:lang w:val="ru-RU"/>
        </w:rPr>
        <w:t>Д</w:t>
      </w:r>
      <w:r>
        <w:rPr>
          <w:sz w:val="24"/>
          <w:szCs w:val="24"/>
        </w:rPr>
        <w:t>ля определения распространенности и заболеваемости с болезнью копы</w:t>
      </w:r>
      <w:r>
        <w:rPr>
          <w:sz w:val="24"/>
          <w:szCs w:val="24"/>
          <w:lang w:val="ru-RU"/>
        </w:rPr>
        <w:t>т б</w:t>
      </w:r>
      <w:r>
        <w:rPr>
          <w:sz w:val="24"/>
          <w:szCs w:val="24"/>
        </w:rPr>
        <w:t>ыл проведен сравнительный анализ. Результаты представлены в</w:t>
      </w:r>
      <w:r>
        <w:rPr>
          <w:sz w:val="24"/>
          <w:szCs w:val="24"/>
          <w:lang w:val="ru-RU"/>
        </w:rPr>
        <w:t xml:space="preserve"> п</w:t>
      </w:r>
      <w:r>
        <w:rPr>
          <w:sz w:val="24"/>
          <w:szCs w:val="24"/>
        </w:rPr>
        <w:t>риложении Б</w:t>
      </w:r>
      <w:r>
        <w:rPr>
          <w:sz w:val="24"/>
          <w:szCs w:val="24"/>
          <w:lang w:val="ru-RU"/>
        </w:rPr>
        <w:t>,</w:t>
      </w:r>
      <w:r>
        <w:rPr>
          <w:sz w:val="24"/>
          <w:szCs w:val="24"/>
        </w:rPr>
        <w:t xml:space="preserve"> таблице </w:t>
      </w:r>
      <w:r>
        <w:rPr>
          <w:sz w:val="24"/>
          <w:szCs w:val="24"/>
          <w:lang w:val="ru-RU"/>
        </w:rPr>
        <w:t>Б.28</w:t>
      </w:r>
      <w:r>
        <w:rPr>
          <w:sz w:val="24"/>
          <w:szCs w:val="24"/>
        </w:rPr>
        <w:t>.</w:t>
      </w:r>
    </w:p>
    <w:p w:rsidR="005A489B" w:rsidRDefault="00CF536A">
      <w:pPr>
        <w:spacing w:after="0" w:line="360" w:lineRule="auto"/>
        <w:ind w:firstLine="709"/>
        <w:jc w:val="both"/>
        <w:rPr>
          <w:sz w:val="24"/>
          <w:szCs w:val="24"/>
        </w:rPr>
      </w:pPr>
      <w:r>
        <w:rPr>
          <w:sz w:val="24"/>
          <w:szCs w:val="24"/>
          <w:lang w:val="ru-RU"/>
        </w:rPr>
        <w:t>Л</w:t>
      </w:r>
      <w:r>
        <w:rPr>
          <w:sz w:val="24"/>
          <w:szCs w:val="24"/>
        </w:rPr>
        <w:t>учши</w:t>
      </w:r>
      <w:r>
        <w:rPr>
          <w:sz w:val="24"/>
          <w:szCs w:val="24"/>
          <w:lang w:val="ru-RU"/>
        </w:rPr>
        <w:t>е</w:t>
      </w:r>
      <w:r>
        <w:rPr>
          <w:sz w:val="24"/>
          <w:szCs w:val="24"/>
        </w:rPr>
        <w:t xml:space="preserve"> показател</w:t>
      </w:r>
      <w:r>
        <w:rPr>
          <w:sz w:val="24"/>
          <w:szCs w:val="24"/>
          <w:lang w:val="ru-RU"/>
        </w:rPr>
        <w:t>и</w:t>
      </w:r>
      <w:r>
        <w:rPr>
          <w:sz w:val="24"/>
          <w:szCs w:val="24"/>
        </w:rPr>
        <w:t xml:space="preserve"> в АО «АПК «Адал». В 2020 году уровень копытной заболеваемости коров составил 10-12% и улучшился на 2-3% по сравнению с итогом 2019 года (12-15%). </w:t>
      </w:r>
      <w:r>
        <w:rPr>
          <w:sz w:val="24"/>
          <w:szCs w:val="24"/>
          <w:lang w:val="ru-RU"/>
        </w:rPr>
        <w:t>В</w:t>
      </w:r>
      <w:r>
        <w:rPr>
          <w:sz w:val="24"/>
          <w:szCs w:val="24"/>
        </w:rPr>
        <w:t xml:space="preserve"> 2020 году </w:t>
      </w:r>
      <w:r>
        <w:rPr>
          <w:sz w:val="24"/>
          <w:szCs w:val="24"/>
          <w:lang w:val="ru-RU"/>
        </w:rPr>
        <w:t xml:space="preserve">эти показатели </w:t>
      </w:r>
      <w:r>
        <w:rPr>
          <w:sz w:val="24"/>
          <w:szCs w:val="24"/>
        </w:rPr>
        <w:t>со</w:t>
      </w:r>
      <w:r>
        <w:rPr>
          <w:sz w:val="24"/>
          <w:szCs w:val="24"/>
          <w:lang w:val="ru-RU"/>
        </w:rPr>
        <w:t>ответствуют:</w:t>
      </w:r>
      <w:r>
        <w:rPr>
          <w:sz w:val="24"/>
          <w:szCs w:val="24"/>
        </w:rPr>
        <w:t xml:space="preserve"> в КХ «Айдарбаев Е.» и ТОО «Агрофирма «Dinara Ranch» 12-15% и 13-15%. </w:t>
      </w:r>
      <w:r>
        <w:rPr>
          <w:sz w:val="24"/>
          <w:szCs w:val="24"/>
          <w:lang w:val="ru-RU"/>
        </w:rPr>
        <w:t>По</w:t>
      </w:r>
      <w:r>
        <w:rPr>
          <w:sz w:val="24"/>
          <w:szCs w:val="24"/>
        </w:rPr>
        <w:t xml:space="preserve"> это</w:t>
      </w:r>
      <w:r>
        <w:rPr>
          <w:sz w:val="24"/>
          <w:szCs w:val="24"/>
          <w:lang w:val="ru-RU"/>
        </w:rPr>
        <w:t>му</w:t>
      </w:r>
      <w:r>
        <w:rPr>
          <w:sz w:val="24"/>
          <w:szCs w:val="24"/>
        </w:rPr>
        <w:t xml:space="preserve"> показател</w:t>
      </w:r>
      <w:r>
        <w:rPr>
          <w:sz w:val="24"/>
          <w:szCs w:val="24"/>
          <w:lang w:val="ru-RU"/>
        </w:rPr>
        <w:t>ю</w:t>
      </w:r>
      <w:r>
        <w:rPr>
          <w:sz w:val="24"/>
          <w:szCs w:val="24"/>
        </w:rPr>
        <w:t xml:space="preserve"> в 2019 году </w:t>
      </w:r>
      <w:r>
        <w:rPr>
          <w:sz w:val="24"/>
          <w:szCs w:val="24"/>
          <w:lang w:val="ru-RU"/>
        </w:rPr>
        <w:t>в них</w:t>
      </w:r>
      <w:r>
        <w:rPr>
          <w:sz w:val="24"/>
          <w:szCs w:val="24"/>
        </w:rPr>
        <w:t xml:space="preserve"> - на 2-3% ниже.</w:t>
      </w:r>
    </w:p>
    <w:p w:rsidR="005A489B" w:rsidRDefault="00CF536A">
      <w:pPr>
        <w:spacing w:after="0" w:line="360" w:lineRule="auto"/>
        <w:ind w:firstLine="709"/>
        <w:jc w:val="both"/>
        <w:rPr>
          <w:sz w:val="24"/>
          <w:szCs w:val="24"/>
        </w:rPr>
      </w:pPr>
      <w:r>
        <w:rPr>
          <w:sz w:val="24"/>
          <w:szCs w:val="24"/>
          <w:lang w:val="ru-RU"/>
        </w:rPr>
        <w:t>В</w:t>
      </w:r>
      <w:r>
        <w:rPr>
          <w:sz w:val="24"/>
          <w:szCs w:val="24"/>
        </w:rPr>
        <w:t xml:space="preserve"> КХ «Айдарбаев Е.» навозная система полностью не очищается, регулярно обводнена вокруг автопоилки, а в ТОО «Агрофирма «Dinara Ranch» навоз выводится только в определенное время</w:t>
      </w:r>
      <w:r>
        <w:rPr>
          <w:sz w:val="24"/>
          <w:szCs w:val="24"/>
          <w:lang w:val="ru-RU"/>
        </w:rPr>
        <w:t>,</w:t>
      </w:r>
      <w:r>
        <w:rPr>
          <w:sz w:val="24"/>
          <w:szCs w:val="24"/>
        </w:rPr>
        <w:t xml:space="preserve"> с помощью спецтехники, проходы, по которым идут коровы, загрязнены влажным навозом, в результате чего копыта постоянно </w:t>
      </w:r>
      <w:r>
        <w:rPr>
          <w:sz w:val="24"/>
          <w:szCs w:val="24"/>
          <w:lang w:val="ru-RU"/>
        </w:rPr>
        <w:t>увлажняются</w:t>
      </w:r>
      <w:r>
        <w:rPr>
          <w:sz w:val="24"/>
          <w:szCs w:val="24"/>
        </w:rPr>
        <w:t>.</w:t>
      </w:r>
    </w:p>
    <w:p w:rsidR="005A489B" w:rsidRDefault="00CF536A">
      <w:pPr>
        <w:tabs>
          <w:tab w:val="left" w:pos="851"/>
        </w:tabs>
        <w:spacing w:after="0" w:line="360" w:lineRule="auto"/>
        <w:ind w:firstLine="709"/>
        <w:jc w:val="both"/>
        <w:rPr>
          <w:szCs w:val="24"/>
        </w:rPr>
      </w:pPr>
      <w:r>
        <w:rPr>
          <w:b/>
          <w:bCs/>
          <w:sz w:val="24"/>
          <w:szCs w:val="24"/>
        </w:rPr>
        <w:t xml:space="preserve">Задача </w:t>
      </w:r>
      <w:r>
        <w:rPr>
          <w:b/>
          <w:bCs/>
          <w:sz w:val="24"/>
          <w:szCs w:val="24"/>
          <w:lang w:val="ru-RU"/>
        </w:rPr>
        <w:t>7</w:t>
      </w:r>
      <w:r>
        <w:rPr>
          <w:b/>
          <w:bCs/>
          <w:sz w:val="24"/>
          <w:szCs w:val="24"/>
        </w:rPr>
        <w:t xml:space="preserve"> </w:t>
      </w:r>
      <w:r>
        <w:rPr>
          <w:b/>
          <w:bCs/>
          <w:sz w:val="24"/>
          <w:szCs w:val="24"/>
          <w:lang w:val="ru-RU"/>
        </w:rPr>
        <w:t>«И</w:t>
      </w:r>
      <w:r>
        <w:rPr>
          <w:b/>
          <w:bCs/>
          <w:sz w:val="24"/>
          <w:szCs w:val="24"/>
        </w:rPr>
        <w:t>зуч</w:t>
      </w:r>
      <w:r>
        <w:rPr>
          <w:b/>
          <w:bCs/>
          <w:sz w:val="24"/>
          <w:szCs w:val="24"/>
          <w:lang w:val="ru-RU"/>
        </w:rPr>
        <w:t>ение</w:t>
      </w:r>
      <w:r>
        <w:rPr>
          <w:b/>
          <w:bCs/>
          <w:sz w:val="24"/>
          <w:szCs w:val="24"/>
        </w:rPr>
        <w:t xml:space="preserve"> влияни</w:t>
      </w:r>
      <w:r>
        <w:rPr>
          <w:b/>
          <w:bCs/>
          <w:sz w:val="24"/>
          <w:szCs w:val="24"/>
          <w:lang w:val="ru-RU"/>
        </w:rPr>
        <w:t>я</w:t>
      </w:r>
      <w:r>
        <w:rPr>
          <w:b/>
          <w:bCs/>
          <w:sz w:val="24"/>
          <w:szCs w:val="24"/>
        </w:rPr>
        <w:t xml:space="preserve"> микроклимата в помещении на воспроизводительную способность коров и контроль за его состоянием»</w:t>
      </w:r>
    </w:p>
    <w:p w:rsidR="005A489B" w:rsidRDefault="00CF536A">
      <w:pPr>
        <w:spacing w:after="0" w:line="360" w:lineRule="auto"/>
        <w:ind w:firstLine="709"/>
        <w:jc w:val="both"/>
        <w:rPr>
          <w:sz w:val="24"/>
          <w:szCs w:val="24"/>
        </w:rPr>
      </w:pPr>
      <w:r>
        <w:rPr>
          <w:sz w:val="24"/>
          <w:szCs w:val="24"/>
          <w:lang w:eastAsia="en-US"/>
        </w:rPr>
        <w:lastRenderedPageBreak/>
        <w:t xml:space="preserve">При определении объективно-оптимальной точки измерения параметров микроклимата помещений было установлено, что эффективнее размещать приборы автоматического контроля микроклимата </w:t>
      </w:r>
      <w:r>
        <w:rPr>
          <w:sz w:val="24"/>
          <w:szCs w:val="24"/>
          <w:lang w:val="en-US" w:eastAsia="en-US"/>
        </w:rPr>
        <w:t>L</w:t>
      </w:r>
      <w:r>
        <w:rPr>
          <w:sz w:val="24"/>
          <w:szCs w:val="24"/>
          <w:lang w:eastAsia="en-US"/>
        </w:rPr>
        <w:t xml:space="preserve">ЕТ-1 и </w:t>
      </w:r>
      <w:r>
        <w:rPr>
          <w:sz w:val="24"/>
          <w:szCs w:val="24"/>
          <w:lang w:val="en-US" w:eastAsia="en-US"/>
        </w:rPr>
        <w:t>L</w:t>
      </w:r>
      <w:r>
        <w:rPr>
          <w:sz w:val="24"/>
          <w:szCs w:val="24"/>
          <w:lang w:eastAsia="en-US"/>
        </w:rPr>
        <w:t>ЕТ-2 в середине помещени</w:t>
      </w:r>
      <w:r>
        <w:rPr>
          <w:sz w:val="24"/>
          <w:szCs w:val="24"/>
          <w:lang w:val="ru-RU" w:eastAsia="en-US"/>
        </w:rPr>
        <w:t>й</w:t>
      </w:r>
      <w:r>
        <w:rPr>
          <w:sz w:val="24"/>
          <w:szCs w:val="24"/>
          <w:lang w:eastAsia="en-US"/>
        </w:rPr>
        <w:t xml:space="preserve"> и на высоте 0,8 м. Эти приборы позволяют следить за микроклиматом через интернет, снижая трудозатраты.</w:t>
      </w:r>
    </w:p>
    <w:p w:rsidR="005A489B" w:rsidRDefault="00CF536A">
      <w:pPr>
        <w:autoSpaceDE w:val="0"/>
        <w:autoSpaceDN w:val="0"/>
        <w:adjustRightInd w:val="0"/>
        <w:spacing w:after="0" w:line="360" w:lineRule="auto"/>
        <w:ind w:firstLine="709"/>
        <w:jc w:val="both"/>
        <w:rPr>
          <w:sz w:val="24"/>
          <w:szCs w:val="24"/>
          <w:lang w:val="ru-RU"/>
        </w:rPr>
      </w:pPr>
      <w:r>
        <w:rPr>
          <w:sz w:val="24"/>
          <w:szCs w:val="24"/>
        </w:rPr>
        <w:t xml:space="preserve">Применение автоматизированной системы с цифровыми датчиками </w:t>
      </w:r>
      <w:r>
        <w:rPr>
          <w:sz w:val="24"/>
          <w:szCs w:val="24"/>
          <w:lang w:val="en-US"/>
        </w:rPr>
        <w:t>LET</w:t>
      </w:r>
      <w:r>
        <w:rPr>
          <w:sz w:val="24"/>
          <w:szCs w:val="24"/>
        </w:rPr>
        <w:t xml:space="preserve">-1 и </w:t>
      </w:r>
      <w:r>
        <w:rPr>
          <w:sz w:val="24"/>
          <w:szCs w:val="24"/>
          <w:lang w:val="en-US"/>
        </w:rPr>
        <w:t>LET</w:t>
      </w:r>
      <w:r>
        <w:rPr>
          <w:sz w:val="24"/>
          <w:szCs w:val="24"/>
        </w:rPr>
        <w:t xml:space="preserve">-2 позволяет своевременно в удаленном онлайн режиме получать данные по микроклимату животноводческих помещений и принять необходимые меры по оптимизации.  Датчик </w:t>
      </w:r>
      <w:r>
        <w:rPr>
          <w:sz w:val="24"/>
          <w:szCs w:val="24"/>
          <w:lang w:val="en-US"/>
        </w:rPr>
        <w:t>LET</w:t>
      </w:r>
      <w:r>
        <w:rPr>
          <w:sz w:val="24"/>
          <w:szCs w:val="24"/>
        </w:rPr>
        <w:t>-1 определяет показатели температуры и относительной влажности воздуха. LET-2 одновременно может определить температуру, относительную влажность воздуха, концентрацию пыли и аммиака в воздухе.</w:t>
      </w:r>
    </w:p>
    <w:p w:rsidR="005A489B" w:rsidRDefault="00CF536A">
      <w:pPr>
        <w:autoSpaceDE w:val="0"/>
        <w:autoSpaceDN w:val="0"/>
        <w:adjustRightInd w:val="0"/>
        <w:spacing w:after="0" w:line="360" w:lineRule="auto"/>
        <w:ind w:firstLine="709"/>
        <w:jc w:val="both"/>
        <w:rPr>
          <w:sz w:val="24"/>
          <w:szCs w:val="24"/>
        </w:rPr>
      </w:pPr>
      <w:r>
        <w:rPr>
          <w:sz w:val="24"/>
          <w:szCs w:val="24"/>
          <w:lang w:val="en-US"/>
        </w:rPr>
        <w:t>LET</w:t>
      </w:r>
      <w:r>
        <w:rPr>
          <w:sz w:val="24"/>
          <w:szCs w:val="24"/>
        </w:rPr>
        <w:t>-1 установили в КХ «Айдарбаев Е.»</w:t>
      </w:r>
      <w:r>
        <w:rPr>
          <w:sz w:val="24"/>
          <w:szCs w:val="24"/>
          <w:lang w:val="ru-RU"/>
        </w:rPr>
        <w:t xml:space="preserve"> (приложение Б, рисунок Б.27), </w:t>
      </w:r>
      <w:r>
        <w:rPr>
          <w:sz w:val="24"/>
          <w:szCs w:val="24"/>
          <w:lang w:val="en-US"/>
        </w:rPr>
        <w:t>LET</w:t>
      </w:r>
      <w:r>
        <w:rPr>
          <w:sz w:val="24"/>
          <w:szCs w:val="24"/>
        </w:rPr>
        <w:t xml:space="preserve">-2 – </w:t>
      </w:r>
      <w:r>
        <w:rPr>
          <w:sz w:val="24"/>
          <w:szCs w:val="24"/>
          <w:lang w:val="ru-RU"/>
        </w:rPr>
        <w:t>в</w:t>
      </w:r>
      <w:r>
        <w:rPr>
          <w:sz w:val="24"/>
          <w:szCs w:val="24"/>
        </w:rPr>
        <w:t xml:space="preserve"> АО «АПК «Адал» и ТОО «Агрофирма «</w:t>
      </w:r>
      <w:r>
        <w:rPr>
          <w:sz w:val="24"/>
          <w:szCs w:val="24"/>
          <w:lang w:val="en-US"/>
        </w:rPr>
        <w:t>Dinara</w:t>
      </w:r>
      <w:r>
        <w:rPr>
          <w:sz w:val="24"/>
          <w:szCs w:val="24"/>
        </w:rPr>
        <w:t xml:space="preserve"> </w:t>
      </w:r>
      <w:r>
        <w:rPr>
          <w:sz w:val="24"/>
          <w:szCs w:val="24"/>
          <w:lang w:val="en-US"/>
        </w:rPr>
        <w:t>Ranch</w:t>
      </w:r>
      <w:r>
        <w:rPr>
          <w:sz w:val="24"/>
          <w:szCs w:val="24"/>
        </w:rPr>
        <w:t>»</w:t>
      </w:r>
      <w:r>
        <w:rPr>
          <w:sz w:val="24"/>
          <w:szCs w:val="24"/>
          <w:lang w:val="ru-RU"/>
        </w:rPr>
        <w:t xml:space="preserve"> (приложение Б, рисунок Б.28)</w:t>
      </w:r>
      <w:r>
        <w:rPr>
          <w:sz w:val="24"/>
          <w:szCs w:val="24"/>
        </w:rPr>
        <w:t>.</w:t>
      </w:r>
    </w:p>
    <w:p w:rsidR="005A489B" w:rsidRDefault="00CF536A">
      <w:pPr>
        <w:spacing w:after="0" w:line="360" w:lineRule="auto"/>
        <w:ind w:firstLine="709"/>
        <w:jc w:val="both"/>
        <w:rPr>
          <w:sz w:val="24"/>
          <w:szCs w:val="24"/>
        </w:rPr>
      </w:pPr>
      <w:r>
        <w:rPr>
          <w:sz w:val="24"/>
          <w:szCs w:val="24"/>
          <w:lang w:val="ru-RU"/>
        </w:rPr>
        <w:t>В</w:t>
      </w:r>
      <w:r>
        <w:rPr>
          <w:sz w:val="24"/>
          <w:szCs w:val="24"/>
        </w:rPr>
        <w:t xml:space="preserve"> КХ «Айдарбаев Е.</w:t>
      </w:r>
      <w:r>
        <w:rPr>
          <w:sz w:val="24"/>
          <w:szCs w:val="24"/>
          <w:lang w:val="ru-RU"/>
        </w:rPr>
        <w:t>»</w:t>
      </w:r>
      <w:r>
        <w:rPr>
          <w:sz w:val="24"/>
          <w:szCs w:val="24"/>
        </w:rPr>
        <w:t xml:space="preserve"> </w:t>
      </w:r>
      <w:r>
        <w:rPr>
          <w:sz w:val="24"/>
          <w:szCs w:val="24"/>
          <w:lang w:val="ru-RU"/>
        </w:rPr>
        <w:t>п</w:t>
      </w:r>
      <w:r>
        <w:rPr>
          <w:sz w:val="24"/>
          <w:szCs w:val="24"/>
        </w:rPr>
        <w:t>оказатели температуры в зимний и летний периоды (9,6±1,4 и 29,2±3,4 ºС) отклонены от нормы. А в весенний и осенний периоды температура воздуха соответствует норме (Приложение Б</w:t>
      </w:r>
      <w:r>
        <w:rPr>
          <w:sz w:val="24"/>
          <w:szCs w:val="24"/>
          <w:lang w:val="ru-RU"/>
        </w:rPr>
        <w:t xml:space="preserve">, </w:t>
      </w:r>
      <w:r>
        <w:rPr>
          <w:sz w:val="24"/>
          <w:szCs w:val="24"/>
        </w:rPr>
        <w:t xml:space="preserve">таблица </w:t>
      </w:r>
      <w:r>
        <w:rPr>
          <w:sz w:val="24"/>
          <w:szCs w:val="24"/>
          <w:lang w:val="ru-RU"/>
        </w:rPr>
        <w:t>Б.29</w:t>
      </w:r>
      <w:r>
        <w:rPr>
          <w:sz w:val="24"/>
          <w:szCs w:val="24"/>
        </w:rPr>
        <w:t>).</w:t>
      </w:r>
      <w:r>
        <w:rPr>
          <w:sz w:val="24"/>
          <w:szCs w:val="24"/>
          <w:lang w:val="ru-RU"/>
        </w:rPr>
        <w:t xml:space="preserve"> </w:t>
      </w:r>
      <w:r>
        <w:rPr>
          <w:sz w:val="24"/>
          <w:szCs w:val="24"/>
        </w:rPr>
        <w:t>Микробная обсемененность в зимний период составляет 75,0±8,6 тыс.м.т./м</w:t>
      </w:r>
      <w:r>
        <w:rPr>
          <w:sz w:val="24"/>
          <w:szCs w:val="24"/>
          <w:vertAlign w:val="superscript"/>
        </w:rPr>
        <w:t>3</w:t>
      </w:r>
      <w:r>
        <w:rPr>
          <w:sz w:val="24"/>
          <w:szCs w:val="24"/>
        </w:rPr>
        <w:t>, а в летний период она повышается до 102,8±10,4 тыс.м.т./м</w:t>
      </w:r>
      <w:r>
        <w:rPr>
          <w:sz w:val="24"/>
          <w:szCs w:val="24"/>
          <w:vertAlign w:val="superscript"/>
        </w:rPr>
        <w:t>3</w:t>
      </w:r>
      <w:r>
        <w:rPr>
          <w:sz w:val="24"/>
          <w:szCs w:val="24"/>
        </w:rPr>
        <w:t>. Результаты изучения микробной обсемененности свидетельству</w:t>
      </w:r>
      <w:r>
        <w:rPr>
          <w:sz w:val="24"/>
          <w:szCs w:val="24"/>
          <w:lang w:val="ru-RU"/>
        </w:rPr>
        <w:t>ю</w:t>
      </w:r>
      <w:r>
        <w:rPr>
          <w:sz w:val="24"/>
          <w:szCs w:val="24"/>
        </w:rPr>
        <w:t>т о повышенном содержании микробных клеток в воздухе (норма до 70,0 тыс.м.т./м</w:t>
      </w:r>
      <w:r>
        <w:rPr>
          <w:sz w:val="24"/>
          <w:szCs w:val="24"/>
          <w:vertAlign w:val="superscript"/>
        </w:rPr>
        <w:t>3</w:t>
      </w:r>
      <w:r>
        <w:rPr>
          <w:sz w:val="24"/>
          <w:szCs w:val="24"/>
        </w:rPr>
        <w:t>), и периодически требуется провести профилактическую дезинфекцию.</w:t>
      </w:r>
    </w:p>
    <w:p w:rsidR="005A489B" w:rsidRDefault="00CF536A">
      <w:pPr>
        <w:pStyle w:val="af9"/>
        <w:shd w:val="clear" w:color="auto" w:fill="FFFFFF"/>
        <w:spacing w:before="0" w:beforeAutospacing="0" w:after="0" w:afterAutospacing="0" w:line="360" w:lineRule="auto"/>
        <w:ind w:firstLine="709"/>
        <w:jc w:val="both"/>
        <w:rPr>
          <w:szCs w:val="24"/>
        </w:rPr>
      </w:pPr>
      <w:r>
        <w:rPr>
          <w:szCs w:val="24"/>
        </w:rPr>
        <w:t>Как видно из таблицы</w:t>
      </w:r>
      <w:r>
        <w:rPr>
          <w:szCs w:val="24"/>
          <w:lang w:val="ru-RU"/>
        </w:rPr>
        <w:t xml:space="preserve"> Б.29</w:t>
      </w:r>
      <w:r>
        <w:rPr>
          <w:szCs w:val="24"/>
        </w:rPr>
        <w:t>, в АО «АПК «Адал» зимний период температура воздуха находится в  пределах нормы и составила 10,1±1,8°С. Весной и осенью температура воздуха в помещении превышала оптимальную. Весной составила 22° С, а осенью  поднималась до 23°С. Самый высокий показатель температуры воздуха  в помещении установлен летом 30,2°С, относительная влажность воздуха в летний и осенний периоды находилась ниже оптимальных показателей, и составили  38,4% и 43,7% соответственно. В зимний и весенний периоды данный показатель был выше: 59,2±3,0% и 52,6%. В зимний, весенний и осенний  периоды скорость движения воздуха установлена в пределах нормы -  0,2 м/с</w:t>
      </w:r>
      <w:r>
        <w:rPr>
          <w:szCs w:val="24"/>
          <w:lang w:val="ru-RU"/>
        </w:rPr>
        <w:t>,</w:t>
      </w:r>
      <w:r>
        <w:rPr>
          <w:szCs w:val="24"/>
        </w:rPr>
        <w:t xml:space="preserve">  </w:t>
      </w:r>
      <w:r>
        <w:rPr>
          <w:szCs w:val="24"/>
          <w:lang w:val="ru-RU"/>
        </w:rPr>
        <w:t>а</w:t>
      </w:r>
      <w:r>
        <w:rPr>
          <w:szCs w:val="24"/>
        </w:rPr>
        <w:t xml:space="preserve"> в летний период этот показатель был ниже нормы и составил – 0,01 м /с.</w:t>
      </w:r>
      <w:r>
        <w:rPr>
          <w:szCs w:val="24"/>
          <w:lang w:val="ru-RU"/>
        </w:rPr>
        <w:t xml:space="preserve"> </w:t>
      </w:r>
      <w:r>
        <w:rPr>
          <w:szCs w:val="24"/>
        </w:rPr>
        <w:t>При исследовании микробной обсемененности воздуха в летний период воздух помещения был сильно загрязнен – 93,6тыс.м.т./м</w:t>
      </w:r>
      <w:r>
        <w:rPr>
          <w:szCs w:val="24"/>
          <w:vertAlign w:val="superscript"/>
        </w:rPr>
        <w:t>3</w:t>
      </w:r>
      <w:r>
        <w:rPr>
          <w:szCs w:val="24"/>
        </w:rPr>
        <w:t xml:space="preserve">, а </w:t>
      </w:r>
      <w:r>
        <w:rPr>
          <w:szCs w:val="24"/>
          <w:vertAlign w:val="superscript"/>
        </w:rPr>
        <w:t xml:space="preserve"> </w:t>
      </w:r>
      <w:r>
        <w:rPr>
          <w:szCs w:val="24"/>
        </w:rPr>
        <w:t>в весенний и осенний  периоды чуть ниже, составила 87,3 тыс.м.т./м</w:t>
      </w:r>
      <w:r>
        <w:rPr>
          <w:szCs w:val="24"/>
          <w:vertAlign w:val="superscript"/>
        </w:rPr>
        <w:t xml:space="preserve">3  </w:t>
      </w:r>
      <w:r>
        <w:rPr>
          <w:szCs w:val="24"/>
        </w:rPr>
        <w:t>и 88,5 92,3 тыс.м.т./м</w:t>
      </w:r>
      <w:r>
        <w:rPr>
          <w:szCs w:val="24"/>
          <w:vertAlign w:val="superscript"/>
        </w:rPr>
        <w:t xml:space="preserve">3 </w:t>
      </w:r>
      <w:r>
        <w:rPr>
          <w:szCs w:val="24"/>
        </w:rPr>
        <w:t>соответственно. Сравнительно воздух чище был в зимний период – 70,4±4,8тыс.м.т./м</w:t>
      </w:r>
      <w:r>
        <w:rPr>
          <w:szCs w:val="24"/>
          <w:vertAlign w:val="superscript"/>
        </w:rPr>
        <w:t>3</w:t>
      </w:r>
      <w:r>
        <w:rPr>
          <w:szCs w:val="24"/>
        </w:rPr>
        <w:t>.</w:t>
      </w:r>
    </w:p>
    <w:p w:rsidR="005A489B" w:rsidRDefault="00CF536A">
      <w:pPr>
        <w:pStyle w:val="af9"/>
        <w:shd w:val="clear" w:color="auto" w:fill="FFFFFF"/>
        <w:spacing w:before="0" w:beforeAutospacing="0" w:after="0" w:afterAutospacing="0" w:line="360" w:lineRule="auto"/>
        <w:ind w:firstLine="709"/>
        <w:jc w:val="both"/>
        <w:rPr>
          <w:szCs w:val="24"/>
        </w:rPr>
      </w:pPr>
      <w:r>
        <w:rPr>
          <w:szCs w:val="24"/>
        </w:rPr>
        <w:lastRenderedPageBreak/>
        <w:t>В исследуемых хозяйствах пров</w:t>
      </w:r>
      <w:r>
        <w:rPr>
          <w:szCs w:val="24"/>
          <w:lang w:val="ru-RU"/>
        </w:rPr>
        <w:t>едена дезинфекция в</w:t>
      </w:r>
      <w:r>
        <w:rPr>
          <w:szCs w:val="24"/>
        </w:rPr>
        <w:t xml:space="preserve"> КХ «Айдарбаев Е.С.» для дезинфекции применяется препарат «Глютекс» (Испания)</w:t>
      </w:r>
      <w:r>
        <w:rPr>
          <w:szCs w:val="24"/>
          <w:lang w:val="ru-RU"/>
        </w:rPr>
        <w:t>,</w:t>
      </w:r>
      <w:r>
        <w:rPr>
          <w:szCs w:val="24"/>
        </w:rPr>
        <w:t xml:space="preserve">  </w:t>
      </w:r>
      <w:r>
        <w:rPr>
          <w:szCs w:val="24"/>
          <w:lang w:val="ru-RU"/>
        </w:rPr>
        <w:t>в</w:t>
      </w:r>
      <w:r>
        <w:rPr>
          <w:szCs w:val="24"/>
        </w:rPr>
        <w:t xml:space="preserve"> ТОО «Агрофирма «Dinara Ranch» </w:t>
      </w:r>
      <w:r>
        <w:rPr>
          <w:szCs w:val="24"/>
          <w:lang w:val="ru-RU"/>
        </w:rPr>
        <w:t>-</w:t>
      </w:r>
      <w:r>
        <w:rPr>
          <w:szCs w:val="24"/>
        </w:rPr>
        <w:t xml:space="preserve"> «Вирудез» (Россия)</w:t>
      </w:r>
      <w:r>
        <w:rPr>
          <w:szCs w:val="24"/>
          <w:lang w:val="ru-RU"/>
        </w:rPr>
        <w:t>, в</w:t>
      </w:r>
      <w:r>
        <w:rPr>
          <w:szCs w:val="24"/>
        </w:rPr>
        <w:t xml:space="preserve"> АО «АПК «Адал» </w:t>
      </w:r>
      <w:r>
        <w:rPr>
          <w:szCs w:val="24"/>
          <w:lang w:val="ru-RU"/>
        </w:rPr>
        <w:t>-</w:t>
      </w:r>
      <w:r>
        <w:rPr>
          <w:szCs w:val="24"/>
        </w:rPr>
        <w:t xml:space="preserve"> препарат «Дезаклин» (Россия).</w:t>
      </w:r>
    </w:p>
    <w:p w:rsidR="005A489B" w:rsidRDefault="00CF536A">
      <w:pPr>
        <w:pStyle w:val="af9"/>
        <w:shd w:val="clear" w:color="auto" w:fill="FFFFFF"/>
        <w:spacing w:before="0" w:beforeAutospacing="0" w:after="0" w:afterAutospacing="0" w:line="360" w:lineRule="auto"/>
        <w:ind w:firstLine="709"/>
        <w:jc w:val="both"/>
        <w:rPr>
          <w:szCs w:val="24"/>
        </w:rPr>
      </w:pPr>
      <w:r>
        <w:rPr>
          <w:szCs w:val="24"/>
          <w:lang w:val="ru-RU"/>
        </w:rPr>
        <w:t>Б</w:t>
      </w:r>
      <w:r>
        <w:rPr>
          <w:szCs w:val="24"/>
        </w:rPr>
        <w:t xml:space="preserve">ыли взяты смывы для бактериологических исследований с поверхностей помещения и оборудования, подвергшихся обработке препаратом. Доставленные в лабораторию смывы исследовались на КМАФАнМ, наличие БГКП. </w:t>
      </w:r>
    </w:p>
    <w:p w:rsidR="005A489B" w:rsidRDefault="00CF536A">
      <w:pPr>
        <w:pStyle w:val="af9"/>
        <w:shd w:val="clear" w:color="auto" w:fill="FFFFFF"/>
        <w:spacing w:before="0" w:beforeAutospacing="0" w:after="0" w:afterAutospacing="0" w:line="360" w:lineRule="auto"/>
        <w:ind w:firstLine="709"/>
        <w:jc w:val="both"/>
        <w:rPr>
          <w:szCs w:val="24"/>
        </w:rPr>
      </w:pPr>
      <w:r>
        <w:rPr>
          <w:szCs w:val="24"/>
          <w:lang w:val="ru-RU"/>
        </w:rPr>
        <w:t>По в</w:t>
      </w:r>
      <w:r>
        <w:rPr>
          <w:szCs w:val="24"/>
        </w:rPr>
        <w:t>се</w:t>
      </w:r>
      <w:r>
        <w:rPr>
          <w:szCs w:val="24"/>
          <w:lang w:val="ru-RU"/>
        </w:rPr>
        <w:t>м проведенным работам</w:t>
      </w:r>
      <w:r>
        <w:rPr>
          <w:szCs w:val="24"/>
        </w:rPr>
        <w:t xml:space="preserve"> полученны</w:t>
      </w:r>
      <w:r>
        <w:rPr>
          <w:szCs w:val="24"/>
          <w:lang w:val="ru-RU"/>
        </w:rPr>
        <w:t>е</w:t>
      </w:r>
      <w:r>
        <w:rPr>
          <w:szCs w:val="24"/>
        </w:rPr>
        <w:t xml:space="preserve"> результаты</w:t>
      </w:r>
      <w:r>
        <w:rPr>
          <w:szCs w:val="24"/>
          <w:lang w:val="ru-RU"/>
        </w:rPr>
        <w:t xml:space="preserve"> приведены</w:t>
      </w:r>
      <w:r>
        <w:rPr>
          <w:szCs w:val="24"/>
        </w:rPr>
        <w:t xml:space="preserve"> </w:t>
      </w:r>
      <w:r>
        <w:rPr>
          <w:szCs w:val="24"/>
          <w:lang w:val="ru-RU"/>
        </w:rPr>
        <w:t>в</w:t>
      </w:r>
      <w:r>
        <w:rPr>
          <w:szCs w:val="24"/>
        </w:rPr>
        <w:t xml:space="preserve"> сравнительно</w:t>
      </w:r>
      <w:r>
        <w:rPr>
          <w:szCs w:val="24"/>
          <w:lang w:val="ru-RU"/>
        </w:rPr>
        <w:t>м</w:t>
      </w:r>
      <w:r>
        <w:rPr>
          <w:szCs w:val="24"/>
        </w:rPr>
        <w:t xml:space="preserve"> </w:t>
      </w:r>
      <w:r>
        <w:rPr>
          <w:szCs w:val="24"/>
          <w:lang w:val="ru-RU"/>
        </w:rPr>
        <w:t>аспекте</w:t>
      </w:r>
      <w:r>
        <w:rPr>
          <w:szCs w:val="24"/>
        </w:rPr>
        <w:t xml:space="preserve"> (</w:t>
      </w:r>
      <w:r>
        <w:rPr>
          <w:szCs w:val="24"/>
          <w:lang w:val="ru-RU"/>
        </w:rPr>
        <w:t xml:space="preserve">приложение Б, </w:t>
      </w:r>
      <w:r>
        <w:rPr>
          <w:szCs w:val="24"/>
        </w:rPr>
        <w:t xml:space="preserve">таблица </w:t>
      </w:r>
      <w:r>
        <w:rPr>
          <w:szCs w:val="24"/>
          <w:lang w:val="ru-RU"/>
        </w:rPr>
        <w:t>Б.30</w:t>
      </w:r>
      <w:r>
        <w:rPr>
          <w:szCs w:val="24"/>
        </w:rPr>
        <w:t xml:space="preserve">). </w:t>
      </w:r>
    </w:p>
    <w:p w:rsidR="005A489B" w:rsidRDefault="00CF536A">
      <w:pPr>
        <w:pStyle w:val="af9"/>
        <w:shd w:val="clear" w:color="auto" w:fill="FFFFFF"/>
        <w:spacing w:before="0" w:beforeAutospacing="0" w:after="0" w:afterAutospacing="0" w:line="360" w:lineRule="auto"/>
        <w:ind w:firstLine="709"/>
        <w:jc w:val="both"/>
        <w:rPr>
          <w:szCs w:val="24"/>
        </w:rPr>
      </w:pPr>
      <w:r>
        <w:rPr>
          <w:szCs w:val="24"/>
        </w:rPr>
        <w:t>В КХ «Айдарбаев Е.С.» после влажной дезинфекции количество микроорганизмов снизилось в среднем на 78,4%, после пенной дезинфекции данный показатель составил 85,2%. Эффективность дезинфекции повысилась на 6,8%.</w:t>
      </w:r>
      <w:r>
        <w:rPr>
          <w:szCs w:val="24"/>
          <w:lang w:val="ru-RU"/>
        </w:rPr>
        <w:t xml:space="preserve"> </w:t>
      </w:r>
      <w:r>
        <w:rPr>
          <w:szCs w:val="24"/>
        </w:rPr>
        <w:t>В ТОО «Агрофирма «Dinara Ranch» средняя эффективность влажной дезинфекции составила 73,9%, пенной дезинфекции – 80,9%, что свидетельствует об улучшении результата на 7,0%. В АО «АПК «Адал» снижение микроорганизмов после влажной дезинфекции составило в среднем 81,7%, после пенной дезинфекции – 89%. Эффективность обеззараживания повышена на 7,3%.</w:t>
      </w:r>
    </w:p>
    <w:p w:rsidR="005A489B" w:rsidRDefault="00CF536A">
      <w:pPr>
        <w:spacing w:after="0" w:line="360" w:lineRule="auto"/>
        <w:ind w:firstLine="709"/>
        <w:jc w:val="both"/>
        <w:rPr>
          <w:rFonts w:eastAsia="Times New Roman"/>
          <w:sz w:val="24"/>
          <w:szCs w:val="24"/>
          <w:lang w:val="ru-RU"/>
        </w:rPr>
      </w:pPr>
      <w:r>
        <w:rPr>
          <w:rFonts w:eastAsia="Times New Roman"/>
          <w:iCs/>
          <w:sz w:val="24"/>
          <w:szCs w:val="24"/>
          <w:lang w:val="ru-RU"/>
        </w:rPr>
        <w:t>Воспроизводство стада</w:t>
      </w:r>
      <w:r>
        <w:rPr>
          <w:rFonts w:eastAsia="Times New Roman"/>
          <w:sz w:val="24"/>
          <w:szCs w:val="24"/>
          <w:lang w:val="ru-RU"/>
        </w:rPr>
        <w:t xml:space="preserve"> является одним из основных условий стабильного роста производства продуктов животноводства. С экономической точки зрения длительный сервис-период приводит к убытку, с другой стороны, слишком короткий интервал между отёлами при высокой продуктивности приводит к сокращению продолжительности лактации. Правильно организованный </w:t>
      </w:r>
      <w:r>
        <w:rPr>
          <w:rFonts w:eastAsia="Times New Roman"/>
          <w:sz w:val="24"/>
          <w:szCs w:val="24"/>
        </w:rPr>
        <w:t>контрол</w:t>
      </w:r>
      <w:r>
        <w:rPr>
          <w:rFonts w:eastAsia="Times New Roman"/>
          <w:sz w:val="24"/>
          <w:szCs w:val="24"/>
          <w:lang w:val="ru-RU"/>
        </w:rPr>
        <w:t>ь</w:t>
      </w:r>
      <w:r>
        <w:rPr>
          <w:rFonts w:eastAsia="Times New Roman"/>
          <w:sz w:val="24"/>
          <w:szCs w:val="24"/>
        </w:rPr>
        <w:t xml:space="preserve"> микроклимата</w:t>
      </w:r>
      <w:r>
        <w:rPr>
          <w:rFonts w:eastAsia="Times New Roman"/>
          <w:sz w:val="24"/>
          <w:szCs w:val="24"/>
          <w:lang w:val="ru-RU"/>
        </w:rPr>
        <w:t xml:space="preserve"> и </w:t>
      </w:r>
      <w:r>
        <w:rPr>
          <w:rFonts w:eastAsia="Times New Roman"/>
          <w:sz w:val="24"/>
          <w:szCs w:val="24"/>
        </w:rPr>
        <w:t>ветеринарные обработк</w:t>
      </w:r>
      <w:r>
        <w:rPr>
          <w:rFonts w:eastAsia="Times New Roman"/>
          <w:sz w:val="24"/>
          <w:szCs w:val="24"/>
          <w:lang w:val="ru-RU"/>
        </w:rPr>
        <w:t>и</w:t>
      </w:r>
      <w:r>
        <w:rPr>
          <w:rFonts w:eastAsia="Times New Roman"/>
          <w:sz w:val="24"/>
          <w:szCs w:val="24"/>
        </w:rPr>
        <w:t xml:space="preserve"> </w:t>
      </w:r>
      <w:r>
        <w:rPr>
          <w:rFonts w:eastAsia="Times New Roman"/>
          <w:sz w:val="24"/>
          <w:szCs w:val="24"/>
          <w:lang w:val="ru-RU"/>
        </w:rPr>
        <w:t xml:space="preserve">повышают сохранность молодняка и улучшают воспроизводительные качества животных. Нами был проведен мониторинг воспроизводительной способности коров в хозяйствах КХ «Айдарбаев Е.С.», </w:t>
      </w:r>
      <w:r>
        <w:rPr>
          <w:sz w:val="24"/>
          <w:szCs w:val="24"/>
        </w:rPr>
        <w:t>ТОО «Агрофирма «Dinara Ranch»</w:t>
      </w:r>
      <w:r>
        <w:rPr>
          <w:rFonts w:eastAsia="Times New Roman"/>
          <w:sz w:val="24"/>
          <w:szCs w:val="24"/>
          <w:lang w:val="ru-RU"/>
        </w:rPr>
        <w:t xml:space="preserve">, АО «АПК </w:t>
      </w:r>
      <w:r>
        <w:rPr>
          <w:rFonts w:eastAsia="Times New Roman"/>
          <w:sz w:val="24"/>
          <w:szCs w:val="24"/>
        </w:rPr>
        <w:t>«</w:t>
      </w:r>
      <w:r>
        <w:rPr>
          <w:rFonts w:eastAsia="Times New Roman"/>
          <w:sz w:val="24"/>
          <w:szCs w:val="24"/>
          <w:lang w:val="ru-RU"/>
        </w:rPr>
        <w:t>Адал» (приложение Б, таблица Б.31).</w:t>
      </w:r>
    </w:p>
    <w:p w:rsidR="005A489B" w:rsidRDefault="00CF536A">
      <w:pPr>
        <w:spacing w:after="0" w:line="360" w:lineRule="auto"/>
        <w:ind w:firstLine="709"/>
        <w:jc w:val="both"/>
        <w:rPr>
          <w:rFonts w:eastAsia="Times New Roman"/>
          <w:sz w:val="24"/>
          <w:szCs w:val="24"/>
          <w:lang w:val="ru-RU"/>
        </w:rPr>
      </w:pPr>
      <w:r>
        <w:rPr>
          <w:rFonts w:eastAsia="Times New Roman"/>
          <w:sz w:val="24"/>
          <w:szCs w:val="24"/>
          <w:lang w:val="ru-RU"/>
        </w:rPr>
        <w:t xml:space="preserve">Для получения в год от коровы одного теленка продолжительность сервис-периода не должна превышать 80-90 дней. Продолжительность сервис-периода составила 120-160 дней, в среднем за год – 136 дней. Но по сравнению с прошлым годом этот показатель на 1,05 раза меньше. </w:t>
      </w:r>
    </w:p>
    <w:p w:rsidR="005A489B" w:rsidRDefault="00CF536A">
      <w:pPr>
        <w:spacing w:after="0" w:line="360" w:lineRule="auto"/>
        <w:ind w:firstLine="709"/>
        <w:jc w:val="both"/>
        <w:rPr>
          <w:rFonts w:eastAsia="Times New Roman"/>
          <w:sz w:val="24"/>
          <w:szCs w:val="24"/>
          <w:lang w:val="ru-RU"/>
        </w:rPr>
      </w:pPr>
      <w:r>
        <w:rPr>
          <w:rFonts w:eastAsia="Times New Roman"/>
          <w:sz w:val="24"/>
          <w:szCs w:val="24"/>
          <w:lang w:val="ru-RU"/>
        </w:rPr>
        <w:t xml:space="preserve">Установлено, что оплодотворяемость коров после первого осеменения была ниже нормы (60%). Оплодотворяемость коров после первого осеменения в среднем составила – 45%. Минимальное значение указанного показателя наблюдалось летом и осенью (40-42%), что в 1,4 раза ниже нормального показателя воспроизводства. </w:t>
      </w:r>
    </w:p>
    <w:p w:rsidR="005A489B" w:rsidRDefault="00CF536A">
      <w:pPr>
        <w:spacing w:after="0" w:line="360" w:lineRule="auto"/>
        <w:ind w:firstLine="709"/>
        <w:jc w:val="both"/>
        <w:rPr>
          <w:rFonts w:eastAsia="Times New Roman"/>
          <w:sz w:val="24"/>
          <w:szCs w:val="24"/>
          <w:lang w:val="ru-RU"/>
        </w:rPr>
      </w:pPr>
      <w:r>
        <w:rPr>
          <w:rFonts w:eastAsia="Times New Roman"/>
          <w:sz w:val="24"/>
          <w:szCs w:val="24"/>
          <w:lang w:val="ru-RU"/>
        </w:rPr>
        <w:lastRenderedPageBreak/>
        <w:t xml:space="preserve">Основным показателем воспроизводительной способности является плодовитость коров или выход телят на 100 коров в год. Данный показатель в среднем составляет – 88,3 голов телят или 88,3%, это хороший результат. </w:t>
      </w:r>
    </w:p>
    <w:p w:rsidR="005A489B" w:rsidRDefault="00CF536A">
      <w:pPr>
        <w:spacing w:after="0" w:line="360" w:lineRule="auto"/>
        <w:ind w:firstLine="709"/>
        <w:jc w:val="both"/>
        <w:rPr>
          <w:rFonts w:eastAsia="Times New Roman"/>
          <w:sz w:val="24"/>
          <w:szCs w:val="24"/>
          <w:lang w:val="ru-RU"/>
        </w:rPr>
      </w:pPr>
      <w:r>
        <w:rPr>
          <w:rFonts w:eastAsia="Times New Roman"/>
          <w:sz w:val="24"/>
          <w:szCs w:val="24"/>
          <w:lang w:val="ru-RU"/>
        </w:rPr>
        <w:t xml:space="preserve">Анализ количества мертворожденных телят и абортов показал, что максимальные потери молодняка отмечались в весенний период года, минимальные – в летний период. </w:t>
      </w:r>
    </w:p>
    <w:p w:rsidR="005A489B" w:rsidRDefault="00CF536A">
      <w:pPr>
        <w:spacing w:after="0" w:line="360" w:lineRule="auto"/>
        <w:ind w:firstLine="709"/>
        <w:jc w:val="both"/>
        <w:rPr>
          <w:rFonts w:eastAsia="Times New Roman"/>
          <w:sz w:val="24"/>
          <w:szCs w:val="24"/>
          <w:lang w:val="ru-RU"/>
        </w:rPr>
      </w:pPr>
      <w:r>
        <w:rPr>
          <w:sz w:val="24"/>
          <w:szCs w:val="24"/>
          <w:lang w:val="ru-RU"/>
        </w:rPr>
        <w:t xml:space="preserve">Сервис-период коров в хозяйстве </w:t>
      </w:r>
      <w:r>
        <w:rPr>
          <w:sz w:val="24"/>
          <w:szCs w:val="24"/>
        </w:rPr>
        <w:t>ТОО «Агрофирма «Dinara Ranch»</w:t>
      </w:r>
      <w:r>
        <w:rPr>
          <w:sz w:val="24"/>
          <w:szCs w:val="24"/>
          <w:lang w:val="ru-RU"/>
        </w:rPr>
        <w:t xml:space="preserve"> составил 118 дней, и это на 1,2 раза меньше, чем в АО «АПК </w:t>
      </w:r>
      <w:r>
        <w:rPr>
          <w:sz w:val="24"/>
          <w:szCs w:val="24"/>
        </w:rPr>
        <w:t>«</w:t>
      </w:r>
      <w:r>
        <w:rPr>
          <w:sz w:val="24"/>
          <w:szCs w:val="24"/>
          <w:lang w:val="ru-RU"/>
        </w:rPr>
        <w:t xml:space="preserve">Адал». С экономической точки зрения длительный сервис-период приводит к убытку, с другой стороны, слишком короткий интервал между отёлами при высокой продуктивности приводит к сокращению продолжительности лактации. </w:t>
      </w:r>
      <w:r>
        <w:rPr>
          <w:rFonts w:eastAsia="Times New Roman"/>
          <w:sz w:val="24"/>
          <w:szCs w:val="24"/>
          <w:lang w:val="ru-RU"/>
        </w:rPr>
        <w:t xml:space="preserve">Оплодотворяемость коров после первого осеменения в среднем составила – 70%, на 10% выше нормы. Оплодотворяемость коров зимой достигла до 76%, минимальный показатель зафиксирован летом 64%, при норме 60%. Выход телят на 100 коров в год составил 87 голов телят или 87%, осенне-зимний период данный показатель достиг до 90%. За исследуемый период наблюдается снижение мертворожденных телят и абортов по сравнению с прошлым годом 2,1 раза. </w:t>
      </w:r>
    </w:p>
    <w:p w:rsidR="005A489B" w:rsidRDefault="00CF536A">
      <w:pPr>
        <w:spacing w:after="0" w:line="360" w:lineRule="auto"/>
        <w:ind w:firstLine="709"/>
        <w:jc w:val="both"/>
        <w:rPr>
          <w:sz w:val="24"/>
          <w:szCs w:val="24"/>
          <w:lang w:val="ru-RU"/>
        </w:rPr>
      </w:pPr>
      <w:r>
        <w:rPr>
          <w:rFonts w:eastAsia="Times New Roman"/>
          <w:sz w:val="24"/>
          <w:szCs w:val="24"/>
          <w:lang w:val="ru-RU"/>
        </w:rPr>
        <w:t xml:space="preserve">Продолжительность сервис-периода в КХ «Айдарбаев Е.С.» составила 124-152 дней, в среднем - 135 дней.  Данный показатель 1,2 раза выше, чем в </w:t>
      </w:r>
      <w:r>
        <w:rPr>
          <w:sz w:val="24"/>
          <w:szCs w:val="24"/>
          <w:lang w:val="ru-RU"/>
        </w:rPr>
        <w:t>ТОО «Динара Ранч». Но по сравнению с прошлым годом сервис-период уменьшился 7 дней.</w:t>
      </w:r>
    </w:p>
    <w:p w:rsidR="005A489B" w:rsidRDefault="00CF536A">
      <w:pPr>
        <w:spacing w:after="0" w:line="360" w:lineRule="auto"/>
        <w:ind w:firstLine="709"/>
        <w:jc w:val="both"/>
        <w:rPr>
          <w:rFonts w:eastAsia="Times New Roman"/>
          <w:sz w:val="24"/>
          <w:szCs w:val="24"/>
          <w:lang w:val="ru-RU"/>
        </w:rPr>
      </w:pPr>
      <w:r>
        <w:rPr>
          <w:sz w:val="24"/>
          <w:szCs w:val="24"/>
          <w:lang w:val="ru-RU"/>
        </w:rPr>
        <w:t xml:space="preserve">Анализ воспроизводительной способности молочных коров показал 85% плодовитости, выход телят на 100 коров составил в среднем 85 голов. Количество </w:t>
      </w:r>
      <w:r>
        <w:rPr>
          <w:rFonts w:eastAsia="Times New Roman"/>
          <w:sz w:val="24"/>
          <w:szCs w:val="24"/>
          <w:lang w:val="ru-RU"/>
        </w:rPr>
        <w:t xml:space="preserve">мертворожденных телят и абортов снизилось в 2 раза с прошлого года. </w:t>
      </w:r>
    </w:p>
    <w:p w:rsidR="005A489B" w:rsidRDefault="00CF536A">
      <w:pPr>
        <w:spacing w:after="0" w:line="360" w:lineRule="auto"/>
        <w:ind w:firstLine="709"/>
        <w:jc w:val="both"/>
        <w:rPr>
          <w:rFonts w:eastAsia="Times New Roman"/>
          <w:sz w:val="24"/>
          <w:szCs w:val="24"/>
        </w:rPr>
      </w:pPr>
      <w:r>
        <w:rPr>
          <w:rFonts w:eastAsia="Times New Roman"/>
          <w:sz w:val="24"/>
          <w:szCs w:val="24"/>
          <w:lang w:val="ru-RU"/>
        </w:rPr>
        <w:t>Нарушение условий содержания, плохое кормление и инфицированность животных приводит к снижению их сохранности и продуктивности.</w:t>
      </w:r>
    </w:p>
    <w:p w:rsidR="005A489B" w:rsidRDefault="00CF536A">
      <w:pPr>
        <w:tabs>
          <w:tab w:val="left" w:pos="851"/>
        </w:tabs>
        <w:spacing w:after="0" w:line="360" w:lineRule="auto"/>
        <w:ind w:firstLine="709"/>
        <w:jc w:val="both"/>
        <w:rPr>
          <w:b/>
          <w:bCs/>
          <w:sz w:val="24"/>
          <w:szCs w:val="24"/>
          <w:lang w:val="ru-RU"/>
        </w:rPr>
      </w:pPr>
      <w:r>
        <w:rPr>
          <w:b/>
          <w:bCs/>
          <w:sz w:val="24"/>
          <w:szCs w:val="24"/>
        </w:rPr>
        <w:t xml:space="preserve">Задача </w:t>
      </w:r>
      <w:r>
        <w:rPr>
          <w:b/>
          <w:bCs/>
          <w:sz w:val="24"/>
          <w:szCs w:val="24"/>
          <w:lang w:val="ru-RU"/>
        </w:rPr>
        <w:t>8</w:t>
      </w:r>
      <w:r>
        <w:rPr>
          <w:b/>
          <w:bCs/>
          <w:sz w:val="24"/>
          <w:szCs w:val="24"/>
        </w:rPr>
        <w:t xml:space="preserve">  «</w:t>
      </w:r>
      <w:r>
        <w:rPr>
          <w:b/>
          <w:bCs/>
          <w:sz w:val="24"/>
          <w:szCs w:val="24"/>
          <w:lang w:val="ru-RU"/>
        </w:rPr>
        <w:t>А</w:t>
      </w:r>
      <w:r>
        <w:rPr>
          <w:b/>
          <w:bCs/>
          <w:sz w:val="24"/>
          <w:szCs w:val="24"/>
        </w:rPr>
        <w:t>нализ эффективности влияния интенсивного кормления на рост молодняка различных групп»</w:t>
      </w:r>
    </w:p>
    <w:p w:rsidR="005A489B" w:rsidRDefault="00CF536A">
      <w:pPr>
        <w:spacing w:after="0" w:line="360" w:lineRule="auto"/>
        <w:ind w:firstLine="709"/>
        <w:jc w:val="both"/>
        <w:rPr>
          <w:sz w:val="24"/>
          <w:szCs w:val="24"/>
        </w:rPr>
      </w:pPr>
      <w:r>
        <w:rPr>
          <w:sz w:val="24"/>
          <w:szCs w:val="24"/>
        </w:rPr>
        <w:t xml:space="preserve">В ходе проведения научно-исследовательской работы о влиянии интенсивного кормления молодняка КРС различных групп с учетом научно-обоснованной структуры рационов и включением в них комбикормов и премикса в модельных молочных фермах АО </w:t>
      </w:r>
      <w:r>
        <w:rPr>
          <w:sz w:val="24"/>
          <w:szCs w:val="24"/>
          <w:lang w:val="ru-RU"/>
        </w:rPr>
        <w:t>«</w:t>
      </w:r>
      <w:r>
        <w:rPr>
          <w:sz w:val="24"/>
          <w:szCs w:val="24"/>
        </w:rPr>
        <w:t>АПК «Адал», КХ «Айдарбаев</w:t>
      </w:r>
      <w:r>
        <w:rPr>
          <w:sz w:val="24"/>
          <w:szCs w:val="24"/>
          <w:lang w:val="ru-RU"/>
        </w:rPr>
        <w:t xml:space="preserve"> Е.</w:t>
      </w:r>
      <w:r>
        <w:rPr>
          <w:sz w:val="24"/>
          <w:szCs w:val="24"/>
        </w:rPr>
        <w:t xml:space="preserve">», ТОО </w:t>
      </w:r>
      <w:r w:rsidR="009036D2">
        <w:rPr>
          <w:sz w:val="24"/>
          <w:szCs w:val="24"/>
        </w:rPr>
        <w:t>«Агрофирма «</w:t>
      </w:r>
      <w:r w:rsidR="009036D2">
        <w:rPr>
          <w:sz w:val="24"/>
          <w:szCs w:val="24"/>
          <w:lang w:val="en-US"/>
        </w:rPr>
        <w:t>Dinara</w:t>
      </w:r>
      <w:r w:rsidR="009036D2" w:rsidRPr="009036D2">
        <w:rPr>
          <w:sz w:val="24"/>
          <w:szCs w:val="24"/>
          <w:lang w:val="ru-RU"/>
        </w:rPr>
        <w:t>-</w:t>
      </w:r>
      <w:r w:rsidR="009036D2">
        <w:rPr>
          <w:sz w:val="24"/>
          <w:szCs w:val="24"/>
          <w:lang w:val="en-US"/>
        </w:rPr>
        <w:t>ranch</w:t>
      </w:r>
      <w:r>
        <w:rPr>
          <w:sz w:val="24"/>
          <w:szCs w:val="24"/>
        </w:rPr>
        <w:t>» в Алматинской области</w:t>
      </w:r>
      <w:r>
        <w:rPr>
          <w:sz w:val="24"/>
          <w:szCs w:val="24"/>
          <w:lang w:val="ru-RU"/>
        </w:rPr>
        <w:t>,</w:t>
      </w:r>
      <w:r>
        <w:rPr>
          <w:sz w:val="24"/>
          <w:szCs w:val="24"/>
        </w:rPr>
        <w:t xml:space="preserve"> </w:t>
      </w:r>
      <w:r>
        <w:rPr>
          <w:sz w:val="24"/>
          <w:szCs w:val="24"/>
          <w:lang w:val="ru-RU"/>
        </w:rPr>
        <w:t>п</w:t>
      </w:r>
      <w:r>
        <w:rPr>
          <w:sz w:val="24"/>
          <w:szCs w:val="24"/>
        </w:rPr>
        <w:t xml:space="preserve">оказало, что в опытных группах при оптмизации кормовых рационов молодняка </w:t>
      </w:r>
      <w:r>
        <w:rPr>
          <w:sz w:val="24"/>
          <w:szCs w:val="24"/>
          <w:lang w:val="ru-RU"/>
        </w:rPr>
        <w:t>крупного рогатого скота</w:t>
      </w:r>
      <w:r>
        <w:rPr>
          <w:sz w:val="24"/>
          <w:szCs w:val="24"/>
        </w:rPr>
        <w:t xml:space="preserve"> увеличивается прирост живой масс</w:t>
      </w:r>
      <w:r>
        <w:rPr>
          <w:sz w:val="24"/>
          <w:szCs w:val="24"/>
          <w:lang w:val="ru-RU"/>
        </w:rPr>
        <w:t>ы</w:t>
      </w:r>
      <w:r>
        <w:rPr>
          <w:sz w:val="24"/>
          <w:szCs w:val="24"/>
        </w:rPr>
        <w:t xml:space="preserve">. </w:t>
      </w:r>
      <w:r>
        <w:rPr>
          <w:sz w:val="24"/>
          <w:szCs w:val="24"/>
          <w:lang w:val="ru-RU"/>
        </w:rPr>
        <w:t>Н</w:t>
      </w:r>
      <w:r>
        <w:rPr>
          <w:sz w:val="24"/>
          <w:szCs w:val="24"/>
        </w:rPr>
        <w:t xml:space="preserve">ами был </w:t>
      </w:r>
      <w:r>
        <w:rPr>
          <w:sz w:val="24"/>
          <w:szCs w:val="24"/>
          <w:lang w:val="ru-RU"/>
        </w:rPr>
        <w:t>проведен</w:t>
      </w:r>
      <w:r>
        <w:rPr>
          <w:sz w:val="24"/>
          <w:szCs w:val="24"/>
        </w:rPr>
        <w:t xml:space="preserve"> сравнительный анализ экономической эффективности при интенсивном кормлении молодняка КРС в исследуемых хозяйствах. </w:t>
      </w:r>
      <w:r>
        <w:rPr>
          <w:sz w:val="24"/>
          <w:szCs w:val="24"/>
          <w:lang w:val="ru-RU"/>
        </w:rPr>
        <w:t>О</w:t>
      </w:r>
      <w:r>
        <w:rPr>
          <w:sz w:val="24"/>
          <w:szCs w:val="24"/>
        </w:rPr>
        <w:t>птимизаци</w:t>
      </w:r>
      <w:r>
        <w:rPr>
          <w:sz w:val="24"/>
          <w:szCs w:val="24"/>
          <w:lang w:val="ru-RU"/>
        </w:rPr>
        <w:t>я</w:t>
      </w:r>
      <w:r>
        <w:rPr>
          <w:sz w:val="24"/>
          <w:szCs w:val="24"/>
        </w:rPr>
        <w:t xml:space="preserve"> кормовых рационов молодняка в АО АПК «Адал» показал</w:t>
      </w:r>
      <w:r>
        <w:rPr>
          <w:sz w:val="24"/>
          <w:szCs w:val="24"/>
          <w:lang w:val="ru-RU"/>
        </w:rPr>
        <w:t>а</w:t>
      </w:r>
      <w:r>
        <w:rPr>
          <w:sz w:val="24"/>
          <w:szCs w:val="24"/>
        </w:rPr>
        <w:t>, что в опытных группах по сравнению с контрольными телятами привел</w:t>
      </w:r>
      <w:r>
        <w:rPr>
          <w:sz w:val="24"/>
          <w:szCs w:val="24"/>
          <w:lang w:val="ru-RU"/>
        </w:rPr>
        <w:t>а</w:t>
      </w:r>
      <w:r>
        <w:rPr>
          <w:sz w:val="24"/>
          <w:szCs w:val="24"/>
        </w:rPr>
        <w:t xml:space="preserve"> к снижению затрат на 1 кг прироста живой массы молодняка. </w:t>
      </w:r>
    </w:p>
    <w:p w:rsidR="005A489B" w:rsidRDefault="00CF536A">
      <w:pPr>
        <w:spacing w:after="0" w:line="360" w:lineRule="auto"/>
        <w:ind w:firstLine="709"/>
        <w:jc w:val="both"/>
        <w:rPr>
          <w:b/>
          <w:sz w:val="24"/>
          <w:szCs w:val="24"/>
          <w:lang w:val="ru-RU"/>
        </w:rPr>
      </w:pPr>
      <w:r>
        <w:rPr>
          <w:sz w:val="24"/>
          <w:szCs w:val="24"/>
          <w:lang w:val="ru-RU"/>
        </w:rPr>
        <w:lastRenderedPageBreak/>
        <w:t xml:space="preserve">По данным </w:t>
      </w:r>
      <w:r>
        <w:rPr>
          <w:sz w:val="24"/>
          <w:szCs w:val="24"/>
        </w:rPr>
        <w:t>таблиц</w:t>
      </w:r>
      <w:r>
        <w:rPr>
          <w:sz w:val="24"/>
          <w:szCs w:val="24"/>
          <w:lang w:val="ru-RU"/>
        </w:rPr>
        <w:t>ы</w:t>
      </w:r>
      <w:r>
        <w:rPr>
          <w:sz w:val="24"/>
          <w:szCs w:val="24"/>
        </w:rPr>
        <w:t xml:space="preserve"> </w:t>
      </w:r>
      <w:r>
        <w:rPr>
          <w:sz w:val="24"/>
          <w:szCs w:val="24"/>
          <w:lang w:val="ru-RU"/>
        </w:rPr>
        <w:t>Б.32, п</w:t>
      </w:r>
      <w:r>
        <w:rPr>
          <w:sz w:val="24"/>
          <w:szCs w:val="24"/>
        </w:rPr>
        <w:t>риложени</w:t>
      </w:r>
      <w:r>
        <w:rPr>
          <w:sz w:val="24"/>
          <w:szCs w:val="24"/>
          <w:lang w:val="ru-RU"/>
        </w:rPr>
        <w:t>я</w:t>
      </w:r>
      <w:r>
        <w:rPr>
          <w:sz w:val="24"/>
          <w:szCs w:val="24"/>
        </w:rPr>
        <w:t xml:space="preserve"> Б</w:t>
      </w:r>
      <w:r>
        <w:rPr>
          <w:sz w:val="24"/>
          <w:szCs w:val="24"/>
          <w:lang w:val="ru-RU"/>
        </w:rPr>
        <w:t>,</w:t>
      </w:r>
      <w:r>
        <w:rPr>
          <w:sz w:val="24"/>
          <w:szCs w:val="24"/>
        </w:rPr>
        <w:t xml:space="preserve"> </w:t>
      </w:r>
      <w:r>
        <w:rPr>
          <w:sz w:val="24"/>
          <w:szCs w:val="24"/>
          <w:lang w:val="ru-RU"/>
        </w:rPr>
        <w:t>установлено</w:t>
      </w:r>
      <w:r>
        <w:rPr>
          <w:sz w:val="24"/>
          <w:szCs w:val="24"/>
        </w:rPr>
        <w:t xml:space="preserve">, что при интенсивном кормлении молодняка в возрасте </w:t>
      </w:r>
      <w:r>
        <w:rPr>
          <w:sz w:val="24"/>
          <w:szCs w:val="24"/>
          <w:lang w:val="ru-RU"/>
        </w:rPr>
        <w:t>от</w:t>
      </w:r>
      <w:r>
        <w:rPr>
          <w:sz w:val="24"/>
          <w:szCs w:val="24"/>
        </w:rPr>
        <w:t xml:space="preserve"> 6 до 9 месяцев живая масса в конечном периоде </w:t>
      </w:r>
      <w:r>
        <w:rPr>
          <w:sz w:val="24"/>
          <w:szCs w:val="24"/>
          <w:lang w:val="ru-RU"/>
        </w:rPr>
        <w:t xml:space="preserve">в АО «АПК «Адал» </w:t>
      </w:r>
      <w:r>
        <w:rPr>
          <w:sz w:val="24"/>
          <w:szCs w:val="24"/>
        </w:rPr>
        <w:t xml:space="preserve">составила 2,47 ц, что на 8 кг выше в сравнении с первой контрольной группой – 2,39 ц. При этом себестоимость 1 центнера живой массы снизилась на 1,5 тыс.тг с 47,3 до 45,8 тыс.тг в опытной группе, прибыль во </w:t>
      </w:r>
      <w:r>
        <w:rPr>
          <w:sz w:val="24"/>
          <w:szCs w:val="24"/>
          <w:lang w:val="en-US"/>
        </w:rPr>
        <w:t>II</w:t>
      </w:r>
      <w:r>
        <w:rPr>
          <w:sz w:val="24"/>
          <w:szCs w:val="24"/>
        </w:rPr>
        <w:t xml:space="preserve"> группе 52,3 тыс.тг, экономический эффект на одну голову </w:t>
      </w:r>
      <w:r>
        <w:rPr>
          <w:sz w:val="24"/>
          <w:szCs w:val="24"/>
          <w:lang w:val="ru-RU"/>
        </w:rPr>
        <w:t>молодняка</w:t>
      </w:r>
      <w:r>
        <w:rPr>
          <w:sz w:val="24"/>
          <w:szCs w:val="24"/>
        </w:rPr>
        <w:t xml:space="preserve"> в возрасте 9 месяцев составил 5281 тенге.</w:t>
      </w:r>
      <w:r>
        <w:rPr>
          <w:sz w:val="24"/>
          <w:szCs w:val="24"/>
          <w:lang w:val="ru-RU"/>
        </w:rPr>
        <w:t xml:space="preserve"> </w:t>
      </w:r>
      <w:r>
        <w:rPr>
          <w:sz w:val="24"/>
          <w:szCs w:val="24"/>
        </w:rPr>
        <w:t>В КХ «Айдарбаев</w:t>
      </w:r>
      <w:r>
        <w:rPr>
          <w:sz w:val="24"/>
          <w:szCs w:val="24"/>
          <w:lang w:val="ru-RU"/>
        </w:rPr>
        <w:t xml:space="preserve"> Е.</w:t>
      </w:r>
      <w:r>
        <w:rPr>
          <w:sz w:val="24"/>
          <w:szCs w:val="24"/>
        </w:rPr>
        <w:t>» живая масса в конечном периоде составила 2,37 ц, что на</w:t>
      </w:r>
      <w:r>
        <w:rPr>
          <w:sz w:val="24"/>
          <w:szCs w:val="24"/>
          <w:lang w:val="ru-RU"/>
        </w:rPr>
        <w:t xml:space="preserve"> 0,0</w:t>
      </w:r>
      <w:r>
        <w:rPr>
          <w:sz w:val="24"/>
          <w:szCs w:val="24"/>
        </w:rPr>
        <w:t>7</w:t>
      </w:r>
      <w:r>
        <w:rPr>
          <w:sz w:val="24"/>
          <w:szCs w:val="24"/>
          <w:lang w:val="ru-RU"/>
        </w:rPr>
        <w:t xml:space="preserve"> ц</w:t>
      </w:r>
      <w:r>
        <w:rPr>
          <w:sz w:val="24"/>
          <w:szCs w:val="24"/>
        </w:rPr>
        <w:t xml:space="preserve"> выше</w:t>
      </w:r>
      <w:r>
        <w:rPr>
          <w:sz w:val="24"/>
          <w:szCs w:val="24"/>
          <w:lang w:val="ru-RU"/>
        </w:rPr>
        <w:t>,</w:t>
      </w:r>
      <w:r>
        <w:rPr>
          <w:sz w:val="24"/>
          <w:szCs w:val="24"/>
        </w:rPr>
        <w:t xml:space="preserve"> </w:t>
      </w:r>
      <w:r>
        <w:rPr>
          <w:sz w:val="24"/>
          <w:szCs w:val="24"/>
          <w:lang w:val="ru-RU"/>
        </w:rPr>
        <w:t>по</w:t>
      </w:r>
      <w:r>
        <w:rPr>
          <w:sz w:val="24"/>
          <w:szCs w:val="24"/>
        </w:rPr>
        <w:t xml:space="preserve"> сравнени</w:t>
      </w:r>
      <w:r>
        <w:rPr>
          <w:sz w:val="24"/>
          <w:szCs w:val="24"/>
          <w:lang w:val="ru-RU"/>
        </w:rPr>
        <w:t>ю</w:t>
      </w:r>
      <w:r>
        <w:rPr>
          <w:sz w:val="24"/>
          <w:szCs w:val="24"/>
        </w:rPr>
        <w:t xml:space="preserve"> с контрольной группой. </w:t>
      </w:r>
      <w:r>
        <w:rPr>
          <w:sz w:val="24"/>
          <w:szCs w:val="24"/>
          <w:lang w:val="ru-RU"/>
        </w:rPr>
        <w:t>С</w:t>
      </w:r>
      <w:r>
        <w:rPr>
          <w:sz w:val="24"/>
          <w:szCs w:val="24"/>
        </w:rPr>
        <w:t xml:space="preserve">ебестоимость 1 центнера живой массы в опытной группе снизилась на 2,4 тыс.тг, прибыль с одной головы в опытной </w:t>
      </w:r>
      <w:r>
        <w:rPr>
          <w:sz w:val="24"/>
          <w:szCs w:val="24"/>
          <w:lang w:val="en-US"/>
        </w:rPr>
        <w:t>II</w:t>
      </w:r>
      <w:r>
        <w:rPr>
          <w:sz w:val="24"/>
          <w:szCs w:val="24"/>
        </w:rPr>
        <w:t xml:space="preserve"> группе 44,0 тыс.тг, экономический эффект на одну голову</w:t>
      </w:r>
      <w:r>
        <w:rPr>
          <w:sz w:val="24"/>
          <w:szCs w:val="24"/>
          <w:lang w:val="ru-RU"/>
        </w:rPr>
        <w:t xml:space="preserve"> </w:t>
      </w:r>
      <w:r>
        <w:rPr>
          <w:sz w:val="24"/>
          <w:szCs w:val="24"/>
        </w:rPr>
        <w:t>в возрасте 9 месяцев составил 6822 тенге.</w:t>
      </w:r>
      <w:r>
        <w:rPr>
          <w:sz w:val="24"/>
          <w:szCs w:val="24"/>
          <w:lang w:val="ru-RU"/>
        </w:rPr>
        <w:t xml:space="preserve"> </w:t>
      </w:r>
      <w:r>
        <w:rPr>
          <w:sz w:val="24"/>
          <w:szCs w:val="24"/>
        </w:rPr>
        <w:t>В ТОО «Агрофирма «</w:t>
      </w:r>
      <w:r>
        <w:rPr>
          <w:sz w:val="24"/>
          <w:szCs w:val="24"/>
          <w:lang w:val="en-US"/>
        </w:rPr>
        <w:t>Dinara</w:t>
      </w:r>
      <w:r>
        <w:rPr>
          <w:sz w:val="24"/>
          <w:szCs w:val="24"/>
        </w:rPr>
        <w:t>-</w:t>
      </w:r>
      <w:r>
        <w:rPr>
          <w:sz w:val="24"/>
          <w:szCs w:val="24"/>
          <w:lang w:val="en-US"/>
        </w:rPr>
        <w:t>Ranch</w:t>
      </w:r>
      <w:r>
        <w:rPr>
          <w:sz w:val="24"/>
          <w:szCs w:val="24"/>
        </w:rPr>
        <w:t xml:space="preserve">» при оптимизации кормовых рационов молодняка </w:t>
      </w:r>
      <w:r>
        <w:rPr>
          <w:sz w:val="24"/>
          <w:szCs w:val="24"/>
          <w:lang w:val="ru-RU"/>
        </w:rPr>
        <w:t>установлено</w:t>
      </w:r>
      <w:r>
        <w:rPr>
          <w:sz w:val="24"/>
          <w:szCs w:val="24"/>
        </w:rPr>
        <w:t xml:space="preserve">, что в опытных группах живая масса в конечном периоде составила 2,28 ц, что на </w:t>
      </w:r>
      <w:r>
        <w:rPr>
          <w:sz w:val="24"/>
          <w:szCs w:val="24"/>
          <w:lang w:val="ru-RU"/>
        </w:rPr>
        <w:t>0,0</w:t>
      </w:r>
      <w:r>
        <w:rPr>
          <w:sz w:val="24"/>
          <w:szCs w:val="24"/>
        </w:rPr>
        <w:t xml:space="preserve">3 </w:t>
      </w:r>
      <w:r>
        <w:rPr>
          <w:sz w:val="24"/>
          <w:szCs w:val="24"/>
          <w:lang w:val="ru-RU"/>
        </w:rPr>
        <w:t>ц</w:t>
      </w:r>
      <w:r>
        <w:rPr>
          <w:sz w:val="24"/>
          <w:szCs w:val="24"/>
        </w:rPr>
        <w:t xml:space="preserve"> выше</w:t>
      </w:r>
      <w:r>
        <w:rPr>
          <w:sz w:val="24"/>
          <w:szCs w:val="24"/>
          <w:lang w:val="ru-RU"/>
        </w:rPr>
        <w:t>, по</w:t>
      </w:r>
      <w:r>
        <w:rPr>
          <w:sz w:val="24"/>
          <w:szCs w:val="24"/>
        </w:rPr>
        <w:t xml:space="preserve"> сравнени</w:t>
      </w:r>
      <w:r>
        <w:rPr>
          <w:sz w:val="24"/>
          <w:szCs w:val="24"/>
          <w:lang w:val="ru-RU"/>
        </w:rPr>
        <w:t>ю</w:t>
      </w:r>
      <w:r>
        <w:rPr>
          <w:sz w:val="24"/>
          <w:szCs w:val="24"/>
        </w:rPr>
        <w:t xml:space="preserve"> с</w:t>
      </w:r>
      <w:r>
        <w:rPr>
          <w:sz w:val="24"/>
          <w:szCs w:val="24"/>
          <w:lang w:val="ru-RU"/>
        </w:rPr>
        <w:t xml:space="preserve"> </w:t>
      </w:r>
      <w:r>
        <w:rPr>
          <w:sz w:val="24"/>
          <w:szCs w:val="24"/>
        </w:rPr>
        <w:t xml:space="preserve">контрольной группой – 2,25 ц. </w:t>
      </w:r>
      <w:r>
        <w:rPr>
          <w:sz w:val="24"/>
          <w:szCs w:val="24"/>
          <w:lang w:val="ru-RU"/>
        </w:rPr>
        <w:t>С</w:t>
      </w:r>
      <w:r>
        <w:rPr>
          <w:sz w:val="24"/>
          <w:szCs w:val="24"/>
        </w:rPr>
        <w:t>ебестоимость 1 центнера живой массы в опытной группе снизилась на 1,1 тыс.</w:t>
      </w:r>
      <w:r>
        <w:rPr>
          <w:sz w:val="24"/>
          <w:szCs w:val="24"/>
          <w:lang w:val="ru-RU"/>
        </w:rPr>
        <w:t xml:space="preserve"> </w:t>
      </w:r>
      <w:r>
        <w:rPr>
          <w:sz w:val="24"/>
          <w:szCs w:val="24"/>
        </w:rPr>
        <w:t>тг, прибыль с одной головы опытной групп</w:t>
      </w:r>
      <w:r>
        <w:rPr>
          <w:sz w:val="24"/>
          <w:szCs w:val="24"/>
          <w:lang w:val="ru-RU"/>
        </w:rPr>
        <w:t>ы</w:t>
      </w:r>
      <w:r>
        <w:rPr>
          <w:sz w:val="24"/>
          <w:szCs w:val="24"/>
        </w:rPr>
        <w:t xml:space="preserve"> 36,2 тыс.</w:t>
      </w:r>
      <w:r>
        <w:rPr>
          <w:sz w:val="24"/>
          <w:szCs w:val="24"/>
          <w:lang w:val="ru-RU"/>
        </w:rPr>
        <w:t xml:space="preserve"> </w:t>
      </w:r>
      <w:r>
        <w:rPr>
          <w:sz w:val="24"/>
          <w:szCs w:val="24"/>
        </w:rPr>
        <w:t>тг</w:t>
      </w:r>
      <w:r>
        <w:rPr>
          <w:sz w:val="24"/>
          <w:szCs w:val="24"/>
          <w:lang w:val="ru-RU"/>
        </w:rPr>
        <w:t>,</w:t>
      </w:r>
      <w:r>
        <w:rPr>
          <w:sz w:val="24"/>
          <w:szCs w:val="24"/>
        </w:rPr>
        <w:t xml:space="preserve"> экономический эффект составил 2952 тенге</w:t>
      </w:r>
      <w:r>
        <w:rPr>
          <w:sz w:val="24"/>
          <w:szCs w:val="24"/>
          <w:lang w:val="ru-RU"/>
        </w:rPr>
        <w:t>.</w:t>
      </w:r>
    </w:p>
    <w:p w:rsidR="00F16AF4" w:rsidRDefault="00CF536A">
      <w:pPr>
        <w:spacing w:after="0" w:line="360" w:lineRule="auto"/>
        <w:ind w:firstLine="709"/>
        <w:jc w:val="both"/>
        <w:rPr>
          <w:sz w:val="24"/>
          <w:szCs w:val="24"/>
          <w:lang w:val="ru-RU"/>
        </w:rPr>
      </w:pPr>
      <w:r>
        <w:rPr>
          <w:sz w:val="24"/>
          <w:szCs w:val="24"/>
          <w:lang w:val="ru-RU"/>
        </w:rPr>
        <w:t>П</w:t>
      </w:r>
      <w:r>
        <w:rPr>
          <w:sz w:val="24"/>
          <w:szCs w:val="24"/>
        </w:rPr>
        <w:t>ри оптимизации кормовых рационов молодняка</w:t>
      </w:r>
      <w:r>
        <w:rPr>
          <w:sz w:val="24"/>
          <w:szCs w:val="24"/>
          <w:lang w:val="ru-RU"/>
        </w:rPr>
        <w:t xml:space="preserve"> АО «АПК «Адал»</w:t>
      </w:r>
      <w:r>
        <w:rPr>
          <w:sz w:val="24"/>
          <w:szCs w:val="24"/>
        </w:rPr>
        <w:t xml:space="preserve"> в опытной группе живая масса возросла до 3,24 ц</w:t>
      </w:r>
      <w:r>
        <w:rPr>
          <w:sz w:val="24"/>
          <w:szCs w:val="24"/>
          <w:lang w:val="ru-RU"/>
        </w:rPr>
        <w:t>,</w:t>
      </w:r>
      <w:r>
        <w:rPr>
          <w:sz w:val="24"/>
          <w:szCs w:val="24"/>
        </w:rPr>
        <w:t xml:space="preserve"> </w:t>
      </w:r>
      <w:r>
        <w:rPr>
          <w:sz w:val="24"/>
          <w:szCs w:val="24"/>
          <w:lang w:val="ru-RU"/>
        </w:rPr>
        <w:t>что</w:t>
      </w:r>
      <w:r>
        <w:rPr>
          <w:sz w:val="24"/>
          <w:szCs w:val="24"/>
        </w:rPr>
        <w:t xml:space="preserve"> на 14 кг выше</w:t>
      </w:r>
      <w:r>
        <w:rPr>
          <w:sz w:val="24"/>
          <w:szCs w:val="24"/>
          <w:lang w:val="ru-RU"/>
        </w:rPr>
        <w:t>,</w:t>
      </w:r>
      <w:r>
        <w:rPr>
          <w:sz w:val="24"/>
          <w:szCs w:val="24"/>
        </w:rPr>
        <w:t xml:space="preserve"> в сравнении с контрольной группой, прибыль от реализации выше на 7,6 тыс.тг</w:t>
      </w:r>
      <w:r>
        <w:rPr>
          <w:sz w:val="24"/>
          <w:szCs w:val="24"/>
          <w:lang w:val="ru-RU"/>
        </w:rPr>
        <w:t>,</w:t>
      </w:r>
      <w:r>
        <w:rPr>
          <w:sz w:val="24"/>
          <w:szCs w:val="24"/>
        </w:rPr>
        <w:t xml:space="preserve">  рентабельность в опытной группе выше на 4,7% и составила 46,3%. Общий экономический эффект одной головы молодняка в возрасте 12 месяцев от оптимизации кормовых рационов составил 7618 тенге.</w:t>
      </w:r>
      <w:r>
        <w:rPr>
          <w:sz w:val="24"/>
          <w:szCs w:val="24"/>
          <w:lang w:val="ru-RU"/>
        </w:rPr>
        <w:t xml:space="preserve"> В</w:t>
      </w:r>
      <w:r>
        <w:rPr>
          <w:sz w:val="24"/>
          <w:szCs w:val="24"/>
        </w:rPr>
        <w:t xml:space="preserve"> КХ «Айдарбаев</w:t>
      </w:r>
      <w:r>
        <w:rPr>
          <w:sz w:val="24"/>
          <w:szCs w:val="24"/>
          <w:lang w:val="ru-RU"/>
        </w:rPr>
        <w:t xml:space="preserve"> Е.</w:t>
      </w:r>
      <w:r>
        <w:rPr>
          <w:sz w:val="24"/>
          <w:szCs w:val="24"/>
        </w:rPr>
        <w:t>» при оптимизации кормовых рационов молодняка в опытной группе живая масса возросла до 3,07 ц</w:t>
      </w:r>
      <w:r>
        <w:rPr>
          <w:sz w:val="24"/>
          <w:szCs w:val="24"/>
          <w:lang w:val="ru-RU"/>
        </w:rPr>
        <w:t>,</w:t>
      </w:r>
      <w:r>
        <w:rPr>
          <w:sz w:val="24"/>
          <w:szCs w:val="24"/>
        </w:rPr>
        <w:t xml:space="preserve"> или на </w:t>
      </w:r>
      <w:r>
        <w:rPr>
          <w:sz w:val="24"/>
          <w:szCs w:val="24"/>
          <w:lang w:val="ru-RU"/>
        </w:rPr>
        <w:t>0,</w:t>
      </w:r>
      <w:r>
        <w:rPr>
          <w:sz w:val="24"/>
          <w:szCs w:val="24"/>
        </w:rPr>
        <w:t xml:space="preserve">12 </w:t>
      </w:r>
      <w:r>
        <w:rPr>
          <w:sz w:val="24"/>
          <w:szCs w:val="24"/>
          <w:lang w:val="ru-RU"/>
        </w:rPr>
        <w:t>ц</w:t>
      </w:r>
      <w:r>
        <w:rPr>
          <w:sz w:val="24"/>
          <w:szCs w:val="24"/>
        </w:rPr>
        <w:t xml:space="preserve"> выше в сравнении с контрольной группой, прибыль от реализации в опытной группе составила 57,1 тыс.тг, что выше в сравнении с контрольной на 9,3 тыс.тг, соответственно рентабельность в опытной группе выше на 6,4% и составила 46,3%. </w:t>
      </w:r>
    </w:p>
    <w:p w:rsidR="005A489B" w:rsidRDefault="00CF536A">
      <w:pPr>
        <w:spacing w:after="0" w:line="360" w:lineRule="auto"/>
        <w:ind w:firstLine="709"/>
        <w:jc w:val="both"/>
        <w:rPr>
          <w:sz w:val="24"/>
          <w:szCs w:val="24"/>
          <w:lang w:val="ru-RU"/>
        </w:rPr>
      </w:pPr>
      <w:r>
        <w:rPr>
          <w:sz w:val="24"/>
          <w:szCs w:val="24"/>
        </w:rPr>
        <w:t>Общий экономический эффект одной головы молодняка в возрасте 12 месяцев от оптимизации кормовых рационов составил 9312 тенге.</w:t>
      </w:r>
      <w:r>
        <w:rPr>
          <w:sz w:val="24"/>
          <w:szCs w:val="24"/>
          <w:lang w:val="ru-RU"/>
        </w:rPr>
        <w:t xml:space="preserve"> </w:t>
      </w:r>
      <w:r>
        <w:rPr>
          <w:sz w:val="24"/>
          <w:szCs w:val="24"/>
        </w:rPr>
        <w:t>В</w:t>
      </w:r>
      <w:r>
        <w:rPr>
          <w:sz w:val="24"/>
          <w:szCs w:val="24"/>
          <w:lang w:val="ru-RU"/>
        </w:rPr>
        <w:t xml:space="preserve"> </w:t>
      </w:r>
      <w:r>
        <w:rPr>
          <w:sz w:val="24"/>
          <w:szCs w:val="24"/>
        </w:rPr>
        <w:t>ТОО «Агрофирма «</w:t>
      </w:r>
      <w:r>
        <w:rPr>
          <w:sz w:val="24"/>
          <w:szCs w:val="24"/>
          <w:lang w:val="en-US"/>
        </w:rPr>
        <w:t>Dinara</w:t>
      </w:r>
      <w:r>
        <w:rPr>
          <w:sz w:val="24"/>
          <w:szCs w:val="24"/>
        </w:rPr>
        <w:t>-</w:t>
      </w:r>
      <w:r>
        <w:rPr>
          <w:sz w:val="24"/>
          <w:szCs w:val="24"/>
          <w:lang w:val="en-US"/>
        </w:rPr>
        <w:t>Ranch</w:t>
      </w:r>
      <w:r>
        <w:rPr>
          <w:sz w:val="24"/>
          <w:szCs w:val="24"/>
        </w:rPr>
        <w:t>» при оптимизации кормовых рационов молодняка в опытной группе живая масса возросла до 2,96 ц</w:t>
      </w:r>
      <w:r>
        <w:rPr>
          <w:sz w:val="24"/>
          <w:szCs w:val="24"/>
          <w:lang w:val="ru-RU"/>
        </w:rPr>
        <w:t>,</w:t>
      </w:r>
      <w:r>
        <w:rPr>
          <w:sz w:val="24"/>
          <w:szCs w:val="24"/>
        </w:rPr>
        <w:t xml:space="preserve"> или на </w:t>
      </w:r>
      <w:r>
        <w:rPr>
          <w:sz w:val="24"/>
          <w:szCs w:val="24"/>
          <w:lang w:val="ru-RU"/>
        </w:rPr>
        <w:t>0,0</w:t>
      </w:r>
      <w:r>
        <w:rPr>
          <w:sz w:val="24"/>
          <w:szCs w:val="24"/>
        </w:rPr>
        <w:t xml:space="preserve">9 </w:t>
      </w:r>
      <w:r>
        <w:rPr>
          <w:sz w:val="24"/>
          <w:szCs w:val="24"/>
          <w:lang w:val="ru-RU"/>
        </w:rPr>
        <w:t>ц</w:t>
      </w:r>
      <w:r>
        <w:rPr>
          <w:sz w:val="24"/>
          <w:szCs w:val="24"/>
        </w:rPr>
        <w:t xml:space="preserve"> выше</w:t>
      </w:r>
      <w:r>
        <w:rPr>
          <w:sz w:val="24"/>
          <w:szCs w:val="24"/>
          <w:lang w:val="ru-RU"/>
        </w:rPr>
        <w:t>,</w:t>
      </w:r>
      <w:r>
        <w:rPr>
          <w:sz w:val="24"/>
          <w:szCs w:val="24"/>
        </w:rPr>
        <w:t xml:space="preserve"> </w:t>
      </w:r>
      <w:r>
        <w:rPr>
          <w:sz w:val="24"/>
          <w:szCs w:val="24"/>
          <w:lang w:val="ru-RU"/>
        </w:rPr>
        <w:t>по</w:t>
      </w:r>
      <w:r>
        <w:rPr>
          <w:sz w:val="24"/>
          <w:szCs w:val="24"/>
        </w:rPr>
        <w:t xml:space="preserve"> сравнени</w:t>
      </w:r>
      <w:r>
        <w:rPr>
          <w:sz w:val="24"/>
          <w:szCs w:val="24"/>
          <w:lang w:val="ru-RU"/>
        </w:rPr>
        <w:t>ю</w:t>
      </w:r>
      <w:r>
        <w:rPr>
          <w:sz w:val="24"/>
          <w:szCs w:val="24"/>
        </w:rPr>
        <w:t xml:space="preserve"> с контрольной группой 2,87ц., прибыль от реализации одной головы в опытной группе составила 47,0 тыс.тг, что выше в сравнении с контрольной на 4,5 тыс.тг, соответственно рентабельность в опытной группе выше на 2,7% и составила 31,1%. Общий экономический эффект одной головы молодняка КРС в возрасте 12 месяцев от оптимизации кормовых рационов составил 4588 тенге</w:t>
      </w:r>
      <w:r>
        <w:rPr>
          <w:sz w:val="24"/>
          <w:szCs w:val="24"/>
          <w:lang w:val="ru-RU"/>
        </w:rPr>
        <w:t xml:space="preserve"> (таблица 8)</w:t>
      </w:r>
      <w:r>
        <w:rPr>
          <w:sz w:val="24"/>
          <w:szCs w:val="24"/>
        </w:rPr>
        <w:t>.</w:t>
      </w:r>
    </w:p>
    <w:p w:rsidR="00F16AF4" w:rsidRDefault="00F16AF4" w:rsidP="001E199E">
      <w:pPr>
        <w:spacing w:after="0" w:line="240" w:lineRule="auto"/>
        <w:jc w:val="both"/>
        <w:rPr>
          <w:sz w:val="24"/>
          <w:szCs w:val="24"/>
          <w:lang w:val="ru-RU"/>
        </w:rPr>
      </w:pPr>
    </w:p>
    <w:p w:rsidR="005A489B" w:rsidRDefault="00CF536A" w:rsidP="001E199E">
      <w:pPr>
        <w:spacing w:after="0" w:line="240" w:lineRule="auto"/>
        <w:jc w:val="both"/>
        <w:rPr>
          <w:sz w:val="24"/>
          <w:szCs w:val="24"/>
          <w:lang w:val="ru-RU"/>
        </w:rPr>
      </w:pPr>
      <w:r>
        <w:rPr>
          <w:sz w:val="24"/>
          <w:szCs w:val="24"/>
          <w:lang w:val="ru-RU"/>
        </w:rPr>
        <w:lastRenderedPageBreak/>
        <w:t xml:space="preserve">Таблица 8 – Экономическая эффективность при интенсивном кормлении молодняка (12 месяцев) </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96"/>
        <w:gridCol w:w="996"/>
        <w:gridCol w:w="1060"/>
        <w:gridCol w:w="989"/>
        <w:gridCol w:w="1012"/>
        <w:gridCol w:w="901"/>
        <w:gridCol w:w="1112"/>
      </w:tblGrid>
      <w:tr w:rsidR="005A489B" w:rsidRPr="00F16AF4">
        <w:trPr>
          <w:trHeight w:val="607"/>
        </w:trPr>
        <w:tc>
          <w:tcPr>
            <w:tcW w:w="1826" w:type="pct"/>
            <w:vMerge w:val="restart"/>
            <w:tcBorders>
              <w:top w:val="single" w:sz="4" w:space="0" w:color="auto"/>
              <w:left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rFonts w:eastAsiaTheme="minorEastAsia"/>
                <w:sz w:val="22"/>
                <w:szCs w:val="22"/>
                <w:lang w:val="en-US" w:eastAsia="zh-CN"/>
              </w:rPr>
              <w:t>Показатели</w:t>
            </w:r>
          </w:p>
        </w:tc>
        <w:tc>
          <w:tcPr>
            <w:tcW w:w="1074" w:type="pct"/>
            <w:gridSpan w:val="2"/>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КХ «Айдарбаев Е.»</w:t>
            </w:r>
          </w:p>
        </w:tc>
        <w:tc>
          <w:tcPr>
            <w:tcW w:w="1046" w:type="pct"/>
            <w:gridSpan w:val="2"/>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АО «АПК «Адал»</w:t>
            </w:r>
          </w:p>
        </w:tc>
        <w:tc>
          <w:tcPr>
            <w:tcW w:w="1052" w:type="pct"/>
            <w:gridSpan w:val="2"/>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ТОО «Агрофирма «</w:t>
            </w:r>
            <w:r w:rsidRPr="00F16AF4">
              <w:rPr>
                <w:sz w:val="22"/>
                <w:szCs w:val="22"/>
                <w:lang w:val="en-US"/>
              </w:rPr>
              <w:t>Dinara Runch</w:t>
            </w:r>
            <w:r w:rsidRPr="00F16AF4">
              <w:rPr>
                <w:sz w:val="22"/>
                <w:szCs w:val="22"/>
              </w:rPr>
              <w:t>»</w:t>
            </w:r>
          </w:p>
        </w:tc>
      </w:tr>
      <w:tr w:rsidR="005A489B" w:rsidRPr="00F16AF4">
        <w:trPr>
          <w:trHeight w:val="153"/>
        </w:trPr>
        <w:tc>
          <w:tcPr>
            <w:tcW w:w="1826" w:type="pct"/>
            <w:vMerge/>
            <w:tcBorders>
              <w:top w:val="single" w:sz="4" w:space="0" w:color="auto"/>
              <w:left w:val="single" w:sz="4" w:space="0" w:color="auto"/>
              <w:bottom w:val="single" w:sz="4" w:space="0" w:color="auto"/>
              <w:right w:val="single" w:sz="4" w:space="0" w:color="auto"/>
            </w:tcBorders>
            <w:vAlign w:val="center"/>
          </w:tcPr>
          <w:p w:rsidR="005A489B" w:rsidRPr="00F16AF4" w:rsidRDefault="005A489B">
            <w:pPr>
              <w:spacing w:after="0" w:line="360" w:lineRule="auto"/>
              <w:rPr>
                <w:rFonts w:eastAsiaTheme="minorEastAsia"/>
                <w:sz w:val="22"/>
                <w:szCs w:val="22"/>
                <w:lang w:val="en-US" w:eastAsia="zh-CN"/>
              </w:rPr>
            </w:pPr>
          </w:p>
        </w:tc>
        <w:tc>
          <w:tcPr>
            <w:tcW w:w="52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I*</w:t>
            </w:r>
          </w:p>
        </w:tc>
        <w:tc>
          <w:tcPr>
            <w:tcW w:w="553"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II**</w:t>
            </w:r>
          </w:p>
        </w:tc>
        <w:tc>
          <w:tcPr>
            <w:tcW w:w="517"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I*</w:t>
            </w:r>
          </w:p>
        </w:tc>
        <w:tc>
          <w:tcPr>
            <w:tcW w:w="528"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II**</w:t>
            </w:r>
          </w:p>
        </w:tc>
        <w:tc>
          <w:tcPr>
            <w:tcW w:w="471"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I*</w:t>
            </w:r>
          </w:p>
        </w:tc>
        <w:tc>
          <w:tcPr>
            <w:tcW w:w="58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II**</w:t>
            </w:r>
          </w:p>
        </w:tc>
      </w:tr>
      <w:tr w:rsidR="005A489B" w:rsidRPr="00F16AF4">
        <w:trPr>
          <w:trHeight w:val="90"/>
        </w:trPr>
        <w:tc>
          <w:tcPr>
            <w:tcW w:w="1826" w:type="pct"/>
            <w:tcBorders>
              <w:top w:val="single" w:sz="4" w:space="0" w:color="auto"/>
              <w:left w:val="single" w:sz="4" w:space="0" w:color="auto"/>
              <w:bottom w:val="single" w:sz="4" w:space="0" w:color="auto"/>
              <w:right w:val="single" w:sz="4" w:space="0" w:color="auto"/>
            </w:tcBorders>
          </w:tcPr>
          <w:p w:rsidR="005A489B" w:rsidRPr="00F16AF4" w:rsidRDefault="00CF536A">
            <w:pPr>
              <w:spacing w:after="0" w:line="360" w:lineRule="auto"/>
              <w:rPr>
                <w:rFonts w:eastAsiaTheme="minorEastAsia"/>
                <w:sz w:val="22"/>
                <w:szCs w:val="22"/>
                <w:lang w:val="en-US" w:eastAsia="zh-CN"/>
              </w:rPr>
            </w:pPr>
            <w:r w:rsidRPr="00F16AF4">
              <w:rPr>
                <w:sz w:val="22"/>
                <w:szCs w:val="22"/>
              </w:rPr>
              <w:t>ЖМ 1 головы, ц</w:t>
            </w:r>
          </w:p>
        </w:tc>
        <w:tc>
          <w:tcPr>
            <w:tcW w:w="52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2,95</w:t>
            </w:r>
          </w:p>
        </w:tc>
        <w:tc>
          <w:tcPr>
            <w:tcW w:w="553"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3,07</w:t>
            </w:r>
          </w:p>
        </w:tc>
        <w:tc>
          <w:tcPr>
            <w:tcW w:w="517"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3,10</w:t>
            </w:r>
          </w:p>
        </w:tc>
        <w:tc>
          <w:tcPr>
            <w:tcW w:w="528"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3,24</w:t>
            </w:r>
          </w:p>
        </w:tc>
        <w:tc>
          <w:tcPr>
            <w:tcW w:w="471"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2,87</w:t>
            </w:r>
          </w:p>
        </w:tc>
        <w:tc>
          <w:tcPr>
            <w:tcW w:w="58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2,96</w:t>
            </w:r>
          </w:p>
        </w:tc>
      </w:tr>
      <w:tr w:rsidR="005A489B" w:rsidRPr="00F16AF4">
        <w:trPr>
          <w:trHeight w:val="167"/>
        </w:trPr>
        <w:tc>
          <w:tcPr>
            <w:tcW w:w="1826" w:type="pct"/>
            <w:tcBorders>
              <w:top w:val="single" w:sz="4" w:space="0" w:color="auto"/>
              <w:left w:val="single" w:sz="4" w:space="0" w:color="auto"/>
              <w:bottom w:val="single" w:sz="4" w:space="0" w:color="auto"/>
              <w:right w:val="single" w:sz="4" w:space="0" w:color="auto"/>
            </w:tcBorders>
          </w:tcPr>
          <w:p w:rsidR="005A489B" w:rsidRPr="00F16AF4" w:rsidRDefault="00CF536A">
            <w:pPr>
              <w:spacing w:after="0" w:line="360" w:lineRule="auto"/>
              <w:rPr>
                <w:rFonts w:eastAsiaTheme="minorEastAsia"/>
                <w:sz w:val="22"/>
                <w:szCs w:val="22"/>
                <w:lang w:val="ru-RU" w:eastAsia="zh-CN"/>
              </w:rPr>
            </w:pPr>
            <w:r w:rsidRPr="00F16AF4">
              <w:rPr>
                <w:sz w:val="22"/>
                <w:szCs w:val="22"/>
                <w:lang w:val="ru-RU"/>
              </w:rPr>
              <w:t>Себестоимость 1 ц ЖМ, тыс. тг</w:t>
            </w:r>
          </w:p>
        </w:tc>
        <w:tc>
          <w:tcPr>
            <w:tcW w:w="52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51,8</w:t>
            </w:r>
          </w:p>
        </w:tc>
        <w:tc>
          <w:tcPr>
            <w:tcW w:w="553"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49,4</w:t>
            </w:r>
          </w:p>
        </w:tc>
        <w:tc>
          <w:tcPr>
            <w:tcW w:w="517"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47,3</w:t>
            </w:r>
          </w:p>
        </w:tc>
        <w:tc>
          <w:tcPr>
            <w:tcW w:w="528"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45,8</w:t>
            </w:r>
          </w:p>
        </w:tc>
        <w:tc>
          <w:tcPr>
            <w:tcW w:w="471"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52,2</w:t>
            </w:r>
          </w:p>
        </w:tc>
        <w:tc>
          <w:tcPr>
            <w:tcW w:w="58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51,1</w:t>
            </w:r>
          </w:p>
        </w:tc>
      </w:tr>
      <w:tr w:rsidR="005A489B" w:rsidRPr="00F16AF4">
        <w:trPr>
          <w:trHeight w:val="273"/>
        </w:trPr>
        <w:tc>
          <w:tcPr>
            <w:tcW w:w="1826" w:type="pct"/>
            <w:tcBorders>
              <w:top w:val="single" w:sz="4" w:space="0" w:color="auto"/>
              <w:left w:val="single" w:sz="4" w:space="0" w:color="auto"/>
              <w:bottom w:val="single" w:sz="4" w:space="0" w:color="auto"/>
              <w:right w:val="single" w:sz="4" w:space="0" w:color="auto"/>
            </w:tcBorders>
          </w:tcPr>
          <w:p w:rsidR="005A489B" w:rsidRPr="00F16AF4" w:rsidRDefault="00CF536A">
            <w:pPr>
              <w:spacing w:after="0" w:line="360" w:lineRule="auto"/>
              <w:rPr>
                <w:rFonts w:eastAsiaTheme="minorEastAsia"/>
                <w:sz w:val="22"/>
                <w:szCs w:val="22"/>
                <w:lang w:val="en-US" w:eastAsia="zh-CN"/>
              </w:rPr>
            </w:pPr>
            <w:r w:rsidRPr="00F16AF4">
              <w:rPr>
                <w:sz w:val="22"/>
                <w:szCs w:val="22"/>
              </w:rPr>
              <w:t>Всего затрат,  тенге</w:t>
            </w:r>
          </w:p>
        </w:tc>
        <w:tc>
          <w:tcPr>
            <w:tcW w:w="52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152,81</w:t>
            </w:r>
          </w:p>
        </w:tc>
        <w:tc>
          <w:tcPr>
            <w:tcW w:w="553"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151,66</w:t>
            </w:r>
          </w:p>
        </w:tc>
        <w:tc>
          <w:tcPr>
            <w:tcW w:w="517"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146,63</w:t>
            </w:r>
          </w:p>
        </w:tc>
        <w:tc>
          <w:tcPr>
            <w:tcW w:w="528"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148,39</w:t>
            </w:r>
          </w:p>
        </w:tc>
        <w:tc>
          <w:tcPr>
            <w:tcW w:w="471"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149,81</w:t>
            </w:r>
          </w:p>
        </w:tc>
        <w:tc>
          <w:tcPr>
            <w:tcW w:w="58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151,26</w:t>
            </w:r>
          </w:p>
        </w:tc>
      </w:tr>
      <w:tr w:rsidR="005A489B" w:rsidRPr="00F16AF4">
        <w:trPr>
          <w:trHeight w:val="286"/>
        </w:trPr>
        <w:tc>
          <w:tcPr>
            <w:tcW w:w="1826" w:type="pct"/>
            <w:tcBorders>
              <w:top w:val="single" w:sz="4" w:space="0" w:color="auto"/>
              <w:left w:val="single" w:sz="4" w:space="0" w:color="auto"/>
              <w:bottom w:val="single" w:sz="4" w:space="0" w:color="auto"/>
              <w:right w:val="single" w:sz="4" w:space="0" w:color="auto"/>
            </w:tcBorders>
          </w:tcPr>
          <w:p w:rsidR="005A489B" w:rsidRPr="00F16AF4" w:rsidRDefault="00CF536A">
            <w:pPr>
              <w:spacing w:after="0" w:line="360" w:lineRule="auto"/>
              <w:rPr>
                <w:rFonts w:eastAsiaTheme="minorEastAsia"/>
                <w:sz w:val="22"/>
                <w:szCs w:val="22"/>
                <w:lang w:val="ru-RU" w:eastAsia="zh-CN"/>
              </w:rPr>
            </w:pPr>
            <w:r w:rsidRPr="00F16AF4">
              <w:rPr>
                <w:sz w:val="22"/>
                <w:szCs w:val="22"/>
                <w:lang w:val="ru-RU"/>
              </w:rPr>
              <w:t>Цена реализации 1 ц ЖМ, тенге</w:t>
            </w:r>
          </w:p>
        </w:tc>
        <w:tc>
          <w:tcPr>
            <w:tcW w:w="52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68,0</w:t>
            </w:r>
          </w:p>
        </w:tc>
        <w:tc>
          <w:tcPr>
            <w:tcW w:w="553"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68,0</w:t>
            </w:r>
          </w:p>
        </w:tc>
        <w:tc>
          <w:tcPr>
            <w:tcW w:w="517"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67,000</w:t>
            </w:r>
          </w:p>
        </w:tc>
        <w:tc>
          <w:tcPr>
            <w:tcW w:w="528"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67,0</w:t>
            </w:r>
          </w:p>
        </w:tc>
        <w:tc>
          <w:tcPr>
            <w:tcW w:w="471"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67,0</w:t>
            </w:r>
          </w:p>
        </w:tc>
        <w:tc>
          <w:tcPr>
            <w:tcW w:w="58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67,0</w:t>
            </w:r>
          </w:p>
        </w:tc>
      </w:tr>
      <w:tr w:rsidR="005A489B" w:rsidRPr="00F16AF4">
        <w:trPr>
          <w:trHeight w:val="414"/>
        </w:trPr>
        <w:tc>
          <w:tcPr>
            <w:tcW w:w="1826" w:type="pct"/>
            <w:tcBorders>
              <w:top w:val="single" w:sz="4" w:space="0" w:color="auto"/>
              <w:left w:val="single" w:sz="4" w:space="0" w:color="auto"/>
              <w:bottom w:val="single" w:sz="4" w:space="0" w:color="auto"/>
              <w:right w:val="single" w:sz="4" w:space="0" w:color="auto"/>
            </w:tcBorders>
          </w:tcPr>
          <w:p w:rsidR="005A489B" w:rsidRPr="00F16AF4" w:rsidRDefault="00CF536A">
            <w:pPr>
              <w:spacing w:after="0" w:line="360" w:lineRule="auto"/>
              <w:rPr>
                <w:rFonts w:eastAsiaTheme="minorEastAsia"/>
                <w:sz w:val="22"/>
                <w:szCs w:val="22"/>
                <w:lang w:val="ru-RU" w:eastAsia="zh-CN"/>
              </w:rPr>
            </w:pPr>
            <w:r w:rsidRPr="00F16AF4">
              <w:rPr>
                <w:sz w:val="22"/>
                <w:szCs w:val="22"/>
                <w:lang w:val="ru-RU"/>
              </w:rPr>
              <w:t>Выручка от реализации, тыс.тенге</w:t>
            </w:r>
          </w:p>
        </w:tc>
        <w:tc>
          <w:tcPr>
            <w:tcW w:w="52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200,6</w:t>
            </w:r>
          </w:p>
        </w:tc>
        <w:tc>
          <w:tcPr>
            <w:tcW w:w="553"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208,76</w:t>
            </w:r>
          </w:p>
        </w:tc>
        <w:tc>
          <w:tcPr>
            <w:tcW w:w="517"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207,7</w:t>
            </w:r>
          </w:p>
        </w:tc>
        <w:tc>
          <w:tcPr>
            <w:tcW w:w="528"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217,08</w:t>
            </w:r>
          </w:p>
        </w:tc>
        <w:tc>
          <w:tcPr>
            <w:tcW w:w="471"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192,29</w:t>
            </w:r>
          </w:p>
        </w:tc>
        <w:tc>
          <w:tcPr>
            <w:tcW w:w="58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198,32</w:t>
            </w:r>
          </w:p>
        </w:tc>
      </w:tr>
      <w:tr w:rsidR="005A489B" w:rsidRPr="00F16AF4">
        <w:trPr>
          <w:trHeight w:val="273"/>
        </w:trPr>
        <w:tc>
          <w:tcPr>
            <w:tcW w:w="1826" w:type="pct"/>
            <w:tcBorders>
              <w:top w:val="single" w:sz="4" w:space="0" w:color="auto"/>
              <w:left w:val="single" w:sz="4" w:space="0" w:color="auto"/>
              <w:bottom w:val="single" w:sz="4" w:space="0" w:color="auto"/>
              <w:right w:val="single" w:sz="4" w:space="0" w:color="auto"/>
            </w:tcBorders>
          </w:tcPr>
          <w:p w:rsidR="005A489B" w:rsidRPr="00F16AF4" w:rsidRDefault="00CF536A">
            <w:pPr>
              <w:spacing w:after="0" w:line="360" w:lineRule="auto"/>
              <w:rPr>
                <w:rFonts w:eastAsiaTheme="minorEastAsia"/>
                <w:sz w:val="22"/>
                <w:szCs w:val="22"/>
                <w:lang w:val="en-US" w:eastAsia="zh-CN"/>
              </w:rPr>
            </w:pPr>
            <w:r w:rsidRPr="00F16AF4">
              <w:rPr>
                <w:sz w:val="22"/>
                <w:szCs w:val="22"/>
              </w:rPr>
              <w:t>Прибыль, тыс.тенге</w:t>
            </w:r>
          </w:p>
        </w:tc>
        <w:tc>
          <w:tcPr>
            <w:tcW w:w="52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47,79</w:t>
            </w:r>
          </w:p>
        </w:tc>
        <w:tc>
          <w:tcPr>
            <w:tcW w:w="553"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57,1</w:t>
            </w:r>
          </w:p>
        </w:tc>
        <w:tc>
          <w:tcPr>
            <w:tcW w:w="517"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61,07</w:t>
            </w:r>
          </w:p>
        </w:tc>
        <w:tc>
          <w:tcPr>
            <w:tcW w:w="528"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68,69</w:t>
            </w:r>
          </w:p>
        </w:tc>
        <w:tc>
          <w:tcPr>
            <w:tcW w:w="471"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42,48</w:t>
            </w:r>
          </w:p>
        </w:tc>
        <w:tc>
          <w:tcPr>
            <w:tcW w:w="58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47,1</w:t>
            </w:r>
          </w:p>
        </w:tc>
      </w:tr>
      <w:tr w:rsidR="005A489B" w:rsidRPr="00F16AF4">
        <w:trPr>
          <w:trHeight w:val="304"/>
        </w:trPr>
        <w:tc>
          <w:tcPr>
            <w:tcW w:w="1826" w:type="pct"/>
            <w:tcBorders>
              <w:top w:val="single" w:sz="4" w:space="0" w:color="auto"/>
              <w:left w:val="single" w:sz="4" w:space="0" w:color="auto"/>
              <w:bottom w:val="single" w:sz="4" w:space="0" w:color="auto"/>
              <w:right w:val="single" w:sz="4" w:space="0" w:color="auto"/>
            </w:tcBorders>
          </w:tcPr>
          <w:p w:rsidR="005A489B" w:rsidRPr="00F16AF4" w:rsidRDefault="00CF536A">
            <w:pPr>
              <w:spacing w:after="0" w:line="360" w:lineRule="auto"/>
              <w:rPr>
                <w:rFonts w:eastAsiaTheme="minorEastAsia"/>
                <w:sz w:val="22"/>
                <w:szCs w:val="22"/>
                <w:lang w:val="ru-RU" w:eastAsia="zh-CN"/>
              </w:rPr>
            </w:pPr>
            <w:r w:rsidRPr="00F16AF4">
              <w:rPr>
                <w:sz w:val="22"/>
                <w:szCs w:val="22"/>
              </w:rPr>
              <w:t>Экономический эффект, тыс. т</w:t>
            </w:r>
            <w:r w:rsidRPr="00F16AF4">
              <w:rPr>
                <w:sz w:val="22"/>
                <w:szCs w:val="22"/>
                <w:lang w:val="ru-RU"/>
              </w:rPr>
              <w:t>г</w:t>
            </w:r>
          </w:p>
        </w:tc>
        <w:tc>
          <w:tcPr>
            <w:tcW w:w="52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w:t>
            </w:r>
          </w:p>
        </w:tc>
        <w:tc>
          <w:tcPr>
            <w:tcW w:w="553"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9,31</w:t>
            </w:r>
          </w:p>
        </w:tc>
        <w:tc>
          <w:tcPr>
            <w:tcW w:w="517"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w:t>
            </w:r>
          </w:p>
        </w:tc>
        <w:tc>
          <w:tcPr>
            <w:tcW w:w="528"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7,62</w:t>
            </w:r>
          </w:p>
        </w:tc>
        <w:tc>
          <w:tcPr>
            <w:tcW w:w="471"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w:t>
            </w:r>
          </w:p>
        </w:tc>
        <w:tc>
          <w:tcPr>
            <w:tcW w:w="58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4,62</w:t>
            </w:r>
          </w:p>
        </w:tc>
      </w:tr>
      <w:tr w:rsidR="005A489B" w:rsidRPr="00F16AF4">
        <w:trPr>
          <w:trHeight w:val="140"/>
        </w:trPr>
        <w:tc>
          <w:tcPr>
            <w:tcW w:w="1826" w:type="pct"/>
            <w:tcBorders>
              <w:top w:val="single" w:sz="4" w:space="0" w:color="auto"/>
              <w:left w:val="single" w:sz="4" w:space="0" w:color="auto"/>
              <w:bottom w:val="single" w:sz="4" w:space="0" w:color="auto"/>
              <w:right w:val="single" w:sz="4" w:space="0" w:color="auto"/>
            </w:tcBorders>
          </w:tcPr>
          <w:p w:rsidR="005A489B" w:rsidRPr="00F16AF4" w:rsidRDefault="00CF536A">
            <w:pPr>
              <w:spacing w:after="0" w:line="360" w:lineRule="auto"/>
              <w:rPr>
                <w:rFonts w:eastAsiaTheme="minorEastAsia"/>
                <w:sz w:val="22"/>
                <w:szCs w:val="22"/>
                <w:lang w:val="en-US" w:eastAsia="zh-CN"/>
              </w:rPr>
            </w:pPr>
            <w:r w:rsidRPr="00F16AF4">
              <w:rPr>
                <w:sz w:val="22"/>
                <w:szCs w:val="22"/>
              </w:rPr>
              <w:t>Рентабельность, %</w:t>
            </w:r>
          </w:p>
        </w:tc>
        <w:tc>
          <w:tcPr>
            <w:tcW w:w="52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31,3</w:t>
            </w:r>
          </w:p>
        </w:tc>
        <w:tc>
          <w:tcPr>
            <w:tcW w:w="553"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37,7</w:t>
            </w:r>
          </w:p>
        </w:tc>
        <w:tc>
          <w:tcPr>
            <w:tcW w:w="517"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41,6</w:t>
            </w:r>
          </w:p>
        </w:tc>
        <w:tc>
          <w:tcPr>
            <w:tcW w:w="528"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rFonts w:eastAsiaTheme="minorEastAsia"/>
                <w:sz w:val="22"/>
                <w:szCs w:val="22"/>
                <w:lang w:val="en-US" w:eastAsia="zh-CN"/>
              </w:rPr>
            </w:pPr>
            <w:r w:rsidRPr="00F16AF4">
              <w:rPr>
                <w:sz w:val="22"/>
                <w:szCs w:val="22"/>
              </w:rPr>
              <w:t>46,3</w:t>
            </w:r>
          </w:p>
        </w:tc>
        <w:tc>
          <w:tcPr>
            <w:tcW w:w="471"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28,4</w:t>
            </w:r>
          </w:p>
        </w:tc>
        <w:tc>
          <w:tcPr>
            <w:tcW w:w="580" w:type="pct"/>
            <w:tcBorders>
              <w:top w:val="single" w:sz="4" w:space="0" w:color="auto"/>
              <w:left w:val="single" w:sz="4" w:space="0" w:color="auto"/>
              <w:bottom w:val="single" w:sz="4" w:space="0" w:color="auto"/>
              <w:right w:val="single" w:sz="4" w:space="0" w:color="auto"/>
            </w:tcBorders>
            <w:vAlign w:val="center"/>
          </w:tcPr>
          <w:p w:rsidR="005A489B" w:rsidRPr="00F16AF4" w:rsidRDefault="00CF536A">
            <w:pPr>
              <w:spacing w:after="0" w:line="360" w:lineRule="auto"/>
              <w:jc w:val="center"/>
              <w:rPr>
                <w:sz w:val="22"/>
                <w:szCs w:val="22"/>
              </w:rPr>
            </w:pPr>
            <w:r w:rsidRPr="00F16AF4">
              <w:rPr>
                <w:sz w:val="22"/>
                <w:szCs w:val="22"/>
              </w:rPr>
              <w:t>31,1</w:t>
            </w:r>
          </w:p>
        </w:tc>
      </w:tr>
    </w:tbl>
    <w:p w:rsidR="005A489B" w:rsidRDefault="00CF536A">
      <w:pPr>
        <w:spacing w:after="0" w:line="360" w:lineRule="auto"/>
        <w:ind w:firstLine="709"/>
        <w:jc w:val="both"/>
        <w:rPr>
          <w:sz w:val="24"/>
          <w:szCs w:val="24"/>
          <w:lang w:val="ru-RU"/>
        </w:rPr>
      </w:pPr>
      <w:r>
        <w:rPr>
          <w:sz w:val="24"/>
          <w:szCs w:val="24"/>
          <w:lang w:val="ru-RU"/>
        </w:rPr>
        <w:t>Примечание - * контрольная группа, ** - опытная группа</w:t>
      </w:r>
    </w:p>
    <w:p w:rsidR="005A489B" w:rsidRDefault="005A489B">
      <w:pPr>
        <w:spacing w:after="0" w:line="360" w:lineRule="auto"/>
        <w:ind w:firstLine="709"/>
        <w:jc w:val="both"/>
        <w:rPr>
          <w:sz w:val="24"/>
          <w:szCs w:val="24"/>
          <w:lang w:val="ru-RU"/>
        </w:rPr>
      </w:pPr>
    </w:p>
    <w:p w:rsidR="005A489B" w:rsidRDefault="00CF536A">
      <w:pPr>
        <w:pStyle w:val="aff6"/>
        <w:spacing w:after="0" w:line="360" w:lineRule="auto"/>
        <w:ind w:firstLine="709"/>
        <w:jc w:val="both"/>
        <w:rPr>
          <w:rFonts w:ascii="Times New Roman" w:hAnsi="Times New Roman"/>
          <w:sz w:val="24"/>
          <w:szCs w:val="24"/>
        </w:rPr>
      </w:pPr>
      <w:r>
        <w:rPr>
          <w:rFonts w:ascii="Times New Roman" w:hAnsi="Times New Roman"/>
          <w:sz w:val="24"/>
          <w:szCs w:val="24"/>
        </w:rPr>
        <w:t>Результаты данных таблицы доказывают, что живая масса молодняка в возрасте 12 месяцев после оптимизации рационов в опытных группах в сравнении с контрольной группой выше от 9 до 14 кг, наибольший прирост к живой массе составил 14 кг в АО «АПК «Адал», соответственно КХ «Айдарбаев Е.» - 12 кг, ТОО «Агрофирма «</w:t>
      </w:r>
      <w:r>
        <w:rPr>
          <w:rFonts w:ascii="Times New Roman" w:hAnsi="Times New Roman"/>
          <w:sz w:val="24"/>
          <w:szCs w:val="24"/>
          <w:lang w:val="en-US"/>
        </w:rPr>
        <w:t>Dinara</w:t>
      </w:r>
      <w:r>
        <w:rPr>
          <w:rFonts w:ascii="Times New Roman" w:hAnsi="Times New Roman"/>
          <w:sz w:val="24"/>
          <w:szCs w:val="24"/>
        </w:rPr>
        <w:t>-</w:t>
      </w:r>
      <w:r>
        <w:rPr>
          <w:rFonts w:ascii="Times New Roman" w:hAnsi="Times New Roman"/>
          <w:sz w:val="24"/>
          <w:szCs w:val="24"/>
          <w:lang w:val="en-US"/>
        </w:rPr>
        <w:t>Ranch</w:t>
      </w:r>
      <w:r>
        <w:rPr>
          <w:rFonts w:ascii="Times New Roman" w:hAnsi="Times New Roman"/>
          <w:sz w:val="24"/>
          <w:szCs w:val="24"/>
        </w:rPr>
        <w:t>» - 9 кг, при этом себестоимость 1 центнера живой массы в АО «АПК «Адал» соответственно ниже и составила 45,8 тыс. тг. в сравнении с остальными модельными хозяйствами. В целом наибольший экономический эффект при оптимизации кормовых рационов достигнут в КХ «Айдарбаев Е.» - 9,31 тыс. тг. с одной головы молодняка, но при этом реализационная цена в данной модельной ферме выше на 1 тыс. тг., по сравнению с остальными хозяйствами, что и привело к росту прибыли. Наибольший экономический эффект от оптимизации кормовых рационов дало в КХ «Айдарбаев Е.» в сравнении с контрольной группой в данном хозяйстве. В целом наиболее эффективное производство ведет АО «АПК «Адал», это видно по уровню рентабельности, которая достигла 46,3%, что выше в сравнении с другими модельными хозяйствами.</w:t>
      </w:r>
    </w:p>
    <w:p w:rsidR="005A489B" w:rsidRDefault="00CF536A">
      <w:pPr>
        <w:spacing w:after="0" w:line="360" w:lineRule="auto"/>
        <w:ind w:firstLine="709"/>
        <w:jc w:val="both"/>
        <w:rPr>
          <w:b/>
          <w:bCs/>
          <w:sz w:val="24"/>
          <w:szCs w:val="24"/>
          <w:lang w:val="ru-RU"/>
        </w:rPr>
      </w:pPr>
      <w:r>
        <w:rPr>
          <w:b/>
          <w:bCs/>
          <w:sz w:val="24"/>
          <w:szCs w:val="24"/>
        </w:rPr>
        <w:t xml:space="preserve">Задача </w:t>
      </w:r>
      <w:r>
        <w:rPr>
          <w:b/>
          <w:bCs/>
          <w:sz w:val="24"/>
          <w:szCs w:val="24"/>
          <w:lang w:val="ru-RU"/>
        </w:rPr>
        <w:t>9</w:t>
      </w:r>
      <w:r>
        <w:rPr>
          <w:b/>
          <w:bCs/>
          <w:sz w:val="24"/>
          <w:szCs w:val="24"/>
        </w:rPr>
        <w:t xml:space="preserve"> «Установить опытный образец линии приготовления витаминно-травяной муки, как дополнительной кормовой добавки для сбалансирования рационов кормления молочного скота»</w:t>
      </w:r>
    </w:p>
    <w:p w:rsidR="005A489B" w:rsidRDefault="00CF536A">
      <w:pPr>
        <w:spacing w:after="0" w:line="360" w:lineRule="auto"/>
        <w:ind w:firstLine="709"/>
        <w:jc w:val="both"/>
        <w:rPr>
          <w:sz w:val="24"/>
          <w:szCs w:val="24"/>
        </w:rPr>
      </w:pPr>
      <w:r>
        <w:rPr>
          <w:sz w:val="24"/>
          <w:szCs w:val="24"/>
        </w:rPr>
        <w:t>Для проведения испытаний лини</w:t>
      </w:r>
      <w:r>
        <w:rPr>
          <w:sz w:val="24"/>
          <w:szCs w:val="24"/>
          <w:lang w:val="ru-RU"/>
        </w:rPr>
        <w:t>я</w:t>
      </w:r>
      <w:r>
        <w:rPr>
          <w:sz w:val="24"/>
          <w:szCs w:val="24"/>
        </w:rPr>
        <w:t xml:space="preserve"> приготовления ВТМ была установлена </w:t>
      </w:r>
      <w:r>
        <w:rPr>
          <w:sz w:val="24"/>
          <w:szCs w:val="24"/>
          <w:lang w:val="ru-RU"/>
        </w:rPr>
        <w:t>в</w:t>
      </w:r>
      <w:r>
        <w:rPr>
          <w:sz w:val="24"/>
          <w:szCs w:val="24"/>
        </w:rPr>
        <w:t xml:space="preserve"> </w:t>
      </w:r>
      <w:r>
        <w:rPr>
          <w:sz w:val="24"/>
          <w:szCs w:val="24"/>
          <w:lang w:val="ru-RU"/>
        </w:rPr>
        <w:t>КХ</w:t>
      </w:r>
      <w:r>
        <w:rPr>
          <w:sz w:val="24"/>
          <w:szCs w:val="24"/>
        </w:rPr>
        <w:t xml:space="preserve"> «Айдарбаев Е.» Енбекшиказахского района Алматинской области</w:t>
      </w:r>
      <w:r>
        <w:rPr>
          <w:sz w:val="24"/>
          <w:szCs w:val="24"/>
          <w:lang w:val="ru-RU"/>
        </w:rPr>
        <w:t xml:space="preserve"> (приложение Б, рисунок Б.29)</w:t>
      </w:r>
      <w:r>
        <w:rPr>
          <w:sz w:val="24"/>
          <w:szCs w:val="24"/>
        </w:rPr>
        <w:t xml:space="preserve">. </w:t>
      </w:r>
    </w:p>
    <w:p w:rsidR="005A489B" w:rsidRDefault="00CF536A">
      <w:pPr>
        <w:spacing w:after="0" w:line="360" w:lineRule="auto"/>
        <w:ind w:firstLine="709"/>
        <w:jc w:val="both"/>
        <w:rPr>
          <w:sz w:val="24"/>
          <w:szCs w:val="24"/>
        </w:rPr>
      </w:pPr>
      <w:r>
        <w:rPr>
          <w:sz w:val="24"/>
          <w:szCs w:val="24"/>
        </w:rPr>
        <w:lastRenderedPageBreak/>
        <w:t>Для приготовления ВТМ из листовой части трав в хозяйственных условиях была согласована технология подготовки люцернового сена. При этом люцерновое сено скашивается трехметровой жаткой и далее сено высушивается до влажности 30…35%. Провяленная масса прессуется в малогабаритных тюках и они высушивались под навесом до влажности 14…16%.</w:t>
      </w:r>
      <w:r>
        <w:rPr>
          <w:sz w:val="24"/>
          <w:szCs w:val="24"/>
          <w:lang w:val="ru-RU"/>
        </w:rPr>
        <w:t xml:space="preserve"> О</w:t>
      </w:r>
      <w:r>
        <w:rPr>
          <w:sz w:val="24"/>
          <w:szCs w:val="24"/>
        </w:rPr>
        <w:t>пыты по определению производительности линии по массовой подаче показали, что средняя производительность линии при ее работе с питателем-дозатором стебельных кормов была равна 953 кг/ч. При этом ожидаемая производительность линии по муке будет находиться в пределах 400…500 кг/ч.</w:t>
      </w:r>
      <w:r>
        <w:rPr>
          <w:sz w:val="24"/>
          <w:szCs w:val="24"/>
          <w:lang w:val="ru-RU"/>
        </w:rPr>
        <w:t xml:space="preserve"> О</w:t>
      </w:r>
      <w:r>
        <w:rPr>
          <w:sz w:val="24"/>
          <w:szCs w:val="24"/>
        </w:rPr>
        <w:t>пределены оптимальные параметры питателя-дозатора стебельных кормов.</w:t>
      </w:r>
      <w:r>
        <w:rPr>
          <w:sz w:val="24"/>
          <w:szCs w:val="24"/>
          <w:lang w:val="ru-RU"/>
        </w:rPr>
        <w:t xml:space="preserve"> </w:t>
      </w:r>
      <w:r>
        <w:rPr>
          <w:sz w:val="24"/>
          <w:szCs w:val="24"/>
        </w:rPr>
        <w:t>Для проведения пуско-наладочных испытаний был выделен участок люцернового поля площадью 2 га. На начальном этапе было скошено 0,5 га площади люцернового поля трехметровой жаткой. Данная масса в валках была просушена за 1,5 дня, т.е. средняя влажность валка находилась в пределах 30…35%.</w:t>
      </w:r>
      <w:r>
        <w:rPr>
          <w:sz w:val="24"/>
          <w:szCs w:val="24"/>
          <w:lang w:val="ru-RU"/>
        </w:rPr>
        <w:t xml:space="preserve"> </w:t>
      </w:r>
      <w:r>
        <w:rPr>
          <w:sz w:val="24"/>
          <w:szCs w:val="24"/>
        </w:rPr>
        <w:t>После сушки валка до вышеуказанной влажности началось прессование сена в малогабаритные тюки.</w:t>
      </w:r>
      <w:r>
        <w:rPr>
          <w:sz w:val="24"/>
          <w:szCs w:val="24"/>
          <w:lang w:val="ru-RU"/>
        </w:rPr>
        <w:t xml:space="preserve"> </w:t>
      </w:r>
      <w:r>
        <w:rPr>
          <w:sz w:val="24"/>
          <w:szCs w:val="24"/>
        </w:rPr>
        <w:t>Общее количество тюков было равно 120 штук. Далее тюки транспортировались в ангар площадью 300 м</w:t>
      </w:r>
      <w:r>
        <w:rPr>
          <w:sz w:val="24"/>
          <w:szCs w:val="24"/>
          <w:vertAlign w:val="superscript"/>
        </w:rPr>
        <w:t>2</w:t>
      </w:r>
      <w:r>
        <w:rPr>
          <w:sz w:val="24"/>
          <w:szCs w:val="24"/>
        </w:rPr>
        <w:t>,  в рассыпном виде тюков осуществлена окончательная сушки сена до влажности 14…16%.</w:t>
      </w:r>
    </w:p>
    <w:p w:rsidR="005A489B" w:rsidRDefault="00CF536A">
      <w:pPr>
        <w:spacing w:after="0" w:line="360" w:lineRule="auto"/>
        <w:ind w:firstLine="709"/>
        <w:jc w:val="both"/>
        <w:rPr>
          <w:sz w:val="24"/>
          <w:szCs w:val="24"/>
        </w:rPr>
      </w:pPr>
      <w:r>
        <w:rPr>
          <w:sz w:val="24"/>
          <w:szCs w:val="24"/>
        </w:rPr>
        <w:t>По предлагаемой технологии приготовление ВТМ осуществляется из листовой части трав. Если учесть, что содержание каротина и витаминов в листовой части сена в 10…12 раз больше по сравнению со стеблевой частью, то проведение основной сушки трав на прокосе является оправданным.</w:t>
      </w:r>
    </w:p>
    <w:p w:rsidR="005A489B" w:rsidRDefault="00CF536A">
      <w:pPr>
        <w:spacing w:after="0" w:line="360" w:lineRule="auto"/>
        <w:ind w:firstLine="709"/>
        <w:jc w:val="both"/>
        <w:rPr>
          <w:sz w:val="24"/>
          <w:szCs w:val="24"/>
          <w:lang w:val="ru-RU"/>
        </w:rPr>
      </w:pPr>
      <w:r>
        <w:rPr>
          <w:sz w:val="24"/>
          <w:szCs w:val="24"/>
        </w:rPr>
        <w:t xml:space="preserve">Витаминно-травяная мука (ВТМ) является основным компонентом комбикормов, предназначенных для всех видов животных. В составе комбикормов  она должна быть в пределах 5…10%, а для некоторых животных достигает 40%. Для определения влияния срока хранения на качество муки был проведен </w:t>
      </w:r>
      <w:r>
        <w:rPr>
          <w:sz w:val="24"/>
          <w:szCs w:val="24"/>
          <w:lang w:val="ru-RU"/>
        </w:rPr>
        <w:t xml:space="preserve">химический </w:t>
      </w:r>
      <w:r>
        <w:rPr>
          <w:sz w:val="24"/>
          <w:szCs w:val="24"/>
        </w:rPr>
        <w:t xml:space="preserve">анализ приготовленной муки из люцерны. Результаты анализа приведены в </w:t>
      </w:r>
      <w:r>
        <w:rPr>
          <w:color w:val="000000" w:themeColor="text1"/>
          <w:sz w:val="24"/>
          <w:szCs w:val="24"/>
        </w:rPr>
        <w:t xml:space="preserve">таблице </w:t>
      </w:r>
      <w:r>
        <w:rPr>
          <w:color w:val="000000" w:themeColor="text1"/>
          <w:sz w:val="24"/>
          <w:szCs w:val="24"/>
          <w:lang w:val="ru-RU"/>
        </w:rPr>
        <w:t>9.</w:t>
      </w:r>
    </w:p>
    <w:p w:rsidR="005A489B" w:rsidRDefault="00CF536A">
      <w:pPr>
        <w:spacing w:after="0" w:line="360" w:lineRule="auto"/>
        <w:jc w:val="both"/>
        <w:rPr>
          <w:sz w:val="24"/>
          <w:szCs w:val="24"/>
          <w:lang w:val="ru-RU"/>
        </w:rPr>
      </w:pPr>
      <w:r>
        <w:rPr>
          <w:sz w:val="24"/>
          <w:szCs w:val="24"/>
          <w:lang w:val="ru-RU"/>
        </w:rPr>
        <w:t xml:space="preserve">Таблица 9 – Сравнительный анализ качественных показателей ВТМ </w:t>
      </w:r>
    </w:p>
    <w:tbl>
      <w:tblPr>
        <w:tblStyle w:val="aff5"/>
        <w:tblW w:w="4999" w:type="pct"/>
        <w:jc w:val="center"/>
        <w:tblLook w:val="04A0"/>
      </w:tblPr>
      <w:tblGrid>
        <w:gridCol w:w="5156"/>
        <w:gridCol w:w="2204"/>
        <w:gridCol w:w="2208"/>
      </w:tblGrid>
      <w:tr w:rsidR="005A489B">
        <w:trPr>
          <w:trHeight w:val="376"/>
          <w:jc w:val="center"/>
        </w:trPr>
        <w:tc>
          <w:tcPr>
            <w:tcW w:w="2693" w:type="pct"/>
            <w:vMerge w:val="restart"/>
            <w:tcBorders>
              <w:top w:val="single" w:sz="4" w:space="0" w:color="auto"/>
              <w:left w:val="single" w:sz="4" w:space="0" w:color="auto"/>
              <w:bottom w:val="single" w:sz="4" w:space="0" w:color="auto"/>
              <w:right w:val="single" w:sz="4" w:space="0" w:color="auto"/>
            </w:tcBorders>
          </w:tcPr>
          <w:p w:rsidR="005A489B" w:rsidRDefault="005A489B">
            <w:pPr>
              <w:spacing w:after="0" w:line="360" w:lineRule="auto"/>
              <w:ind w:firstLine="709"/>
              <w:jc w:val="center"/>
              <w:rPr>
                <w:rFonts w:eastAsiaTheme="minorEastAsia"/>
                <w:sz w:val="24"/>
                <w:szCs w:val="24"/>
                <w:lang w:val="ru-RU" w:eastAsia="zh-CN"/>
              </w:rPr>
            </w:pPr>
          </w:p>
          <w:p w:rsidR="005A489B" w:rsidRDefault="00CF536A">
            <w:pPr>
              <w:spacing w:after="0" w:line="360" w:lineRule="auto"/>
              <w:ind w:firstLine="709"/>
              <w:jc w:val="center"/>
              <w:rPr>
                <w:rFonts w:eastAsiaTheme="minorEastAsia"/>
                <w:sz w:val="24"/>
                <w:szCs w:val="24"/>
                <w:lang w:val="ru-RU" w:eastAsia="zh-CN"/>
              </w:rPr>
            </w:pPr>
            <w:r>
              <w:rPr>
                <w:sz w:val="24"/>
                <w:szCs w:val="24"/>
              </w:rPr>
              <w:t>Показатель</w:t>
            </w:r>
          </w:p>
        </w:tc>
        <w:tc>
          <w:tcPr>
            <w:tcW w:w="2306" w:type="pct"/>
            <w:gridSpan w:val="2"/>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center"/>
              <w:rPr>
                <w:rFonts w:eastAsiaTheme="minorEastAsia"/>
                <w:sz w:val="24"/>
                <w:szCs w:val="24"/>
                <w:lang w:val="ru-RU" w:eastAsia="zh-CN"/>
              </w:rPr>
            </w:pPr>
            <w:r>
              <w:rPr>
                <w:sz w:val="24"/>
                <w:szCs w:val="24"/>
                <w:lang w:val="ru-RU"/>
              </w:rPr>
              <w:t xml:space="preserve">Время проведения анализа и </w:t>
            </w:r>
            <w:r>
              <w:rPr>
                <w:sz w:val="24"/>
                <w:szCs w:val="24"/>
                <w:lang w:val="ru-RU"/>
              </w:rPr>
              <w:br/>
              <w:t>значения показателей</w:t>
            </w:r>
          </w:p>
        </w:tc>
      </w:tr>
      <w:tr w:rsidR="005A489B">
        <w:trPr>
          <w:trHeight w:val="300"/>
          <w:jc w:val="center"/>
        </w:trPr>
        <w:tc>
          <w:tcPr>
            <w:tcW w:w="2693"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360" w:lineRule="auto"/>
              <w:rPr>
                <w:rFonts w:eastAsiaTheme="minorEastAsia"/>
                <w:sz w:val="24"/>
                <w:szCs w:val="24"/>
                <w:lang w:val="ru-RU" w:eastAsia="zh-CN"/>
              </w:rPr>
            </w:pPr>
          </w:p>
        </w:tc>
        <w:tc>
          <w:tcPr>
            <w:tcW w:w="1152"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center"/>
              <w:rPr>
                <w:rFonts w:eastAsiaTheme="minorEastAsia"/>
                <w:sz w:val="24"/>
                <w:szCs w:val="24"/>
                <w:lang w:val="ru-RU" w:eastAsia="zh-CN"/>
              </w:rPr>
            </w:pPr>
            <w:r>
              <w:rPr>
                <w:sz w:val="24"/>
                <w:szCs w:val="24"/>
              </w:rPr>
              <w:t>03.09.2019 г.</w:t>
            </w:r>
          </w:p>
        </w:tc>
        <w:tc>
          <w:tcPr>
            <w:tcW w:w="1154"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ind w:firstLine="50"/>
              <w:jc w:val="center"/>
              <w:rPr>
                <w:rFonts w:eastAsiaTheme="minorEastAsia"/>
                <w:sz w:val="24"/>
                <w:szCs w:val="24"/>
                <w:lang w:val="ru-RU" w:eastAsia="zh-CN"/>
              </w:rPr>
            </w:pPr>
            <w:r>
              <w:rPr>
                <w:sz w:val="24"/>
                <w:szCs w:val="24"/>
              </w:rPr>
              <w:t>23.01.2020 г.</w:t>
            </w:r>
          </w:p>
        </w:tc>
      </w:tr>
      <w:tr w:rsidR="005A489B">
        <w:trPr>
          <w:trHeight w:val="271"/>
          <w:jc w:val="center"/>
        </w:trPr>
        <w:tc>
          <w:tcPr>
            <w:tcW w:w="2693"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rPr>
                <w:rFonts w:eastAsiaTheme="minorEastAsia"/>
                <w:sz w:val="24"/>
                <w:szCs w:val="24"/>
                <w:lang w:val="ru-RU" w:eastAsia="zh-CN"/>
              </w:rPr>
            </w:pPr>
            <w:r>
              <w:rPr>
                <w:sz w:val="24"/>
                <w:szCs w:val="24"/>
                <w:lang w:val="ru-RU"/>
              </w:rPr>
              <w:t xml:space="preserve"> Массовая доля в сухом веществе, %: </w:t>
            </w:r>
            <w:r>
              <w:rPr>
                <w:sz w:val="24"/>
                <w:szCs w:val="24"/>
              </w:rPr>
              <w:t>протеина</w:t>
            </w:r>
            <w:r>
              <w:rPr>
                <w:sz w:val="24"/>
                <w:szCs w:val="24"/>
                <w:lang w:val="ru-RU"/>
              </w:rPr>
              <w:t xml:space="preserve"> </w:t>
            </w:r>
          </w:p>
        </w:tc>
        <w:tc>
          <w:tcPr>
            <w:tcW w:w="1152"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center"/>
              <w:rPr>
                <w:rFonts w:eastAsiaTheme="minorEastAsia"/>
                <w:sz w:val="24"/>
                <w:szCs w:val="24"/>
                <w:lang w:val="ru-RU" w:eastAsia="zh-CN"/>
              </w:rPr>
            </w:pPr>
            <w:r>
              <w:rPr>
                <w:sz w:val="24"/>
                <w:szCs w:val="24"/>
              </w:rPr>
              <w:t>18,85</w:t>
            </w:r>
          </w:p>
        </w:tc>
        <w:tc>
          <w:tcPr>
            <w:tcW w:w="1154"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center"/>
              <w:rPr>
                <w:rFonts w:eastAsiaTheme="minorEastAsia"/>
                <w:sz w:val="24"/>
                <w:szCs w:val="24"/>
                <w:lang w:val="ru-RU" w:eastAsia="zh-CN"/>
              </w:rPr>
            </w:pPr>
            <w:r>
              <w:rPr>
                <w:sz w:val="24"/>
                <w:szCs w:val="24"/>
              </w:rPr>
              <w:t>15,92</w:t>
            </w:r>
          </w:p>
        </w:tc>
      </w:tr>
      <w:tr w:rsidR="005A489B">
        <w:trPr>
          <w:trHeight w:val="271"/>
          <w:jc w:val="center"/>
        </w:trPr>
        <w:tc>
          <w:tcPr>
            <w:tcW w:w="2693"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ind w:firstLine="64"/>
              <w:rPr>
                <w:rFonts w:eastAsiaTheme="minorEastAsia"/>
                <w:sz w:val="24"/>
                <w:szCs w:val="24"/>
                <w:lang w:val="en-US" w:eastAsia="zh-CN"/>
              </w:rPr>
            </w:pPr>
            <w:r>
              <w:rPr>
                <w:sz w:val="24"/>
                <w:szCs w:val="24"/>
              </w:rPr>
              <w:t>клетчатки</w:t>
            </w:r>
          </w:p>
        </w:tc>
        <w:tc>
          <w:tcPr>
            <w:tcW w:w="1152"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center"/>
              <w:rPr>
                <w:rFonts w:eastAsiaTheme="minorEastAsia"/>
                <w:sz w:val="24"/>
                <w:szCs w:val="24"/>
                <w:lang w:val="en-US" w:eastAsia="zh-CN"/>
              </w:rPr>
            </w:pPr>
            <w:r>
              <w:rPr>
                <w:sz w:val="24"/>
                <w:szCs w:val="24"/>
              </w:rPr>
              <w:t>19,29</w:t>
            </w:r>
          </w:p>
        </w:tc>
        <w:tc>
          <w:tcPr>
            <w:tcW w:w="1154"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center"/>
              <w:rPr>
                <w:rFonts w:eastAsiaTheme="minorEastAsia"/>
                <w:sz w:val="24"/>
                <w:szCs w:val="24"/>
                <w:lang w:val="en-US" w:eastAsia="zh-CN"/>
              </w:rPr>
            </w:pPr>
            <w:r>
              <w:rPr>
                <w:sz w:val="24"/>
                <w:szCs w:val="24"/>
              </w:rPr>
              <w:t>20,27</w:t>
            </w:r>
          </w:p>
        </w:tc>
      </w:tr>
      <w:tr w:rsidR="005A489B">
        <w:trPr>
          <w:trHeight w:val="271"/>
          <w:jc w:val="center"/>
        </w:trPr>
        <w:tc>
          <w:tcPr>
            <w:tcW w:w="2693"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ind w:firstLine="64"/>
              <w:rPr>
                <w:rFonts w:eastAsiaTheme="minorEastAsia"/>
                <w:sz w:val="24"/>
                <w:szCs w:val="24"/>
                <w:lang w:val="en-US" w:eastAsia="zh-CN"/>
              </w:rPr>
            </w:pPr>
            <w:r>
              <w:rPr>
                <w:sz w:val="24"/>
                <w:szCs w:val="24"/>
              </w:rPr>
              <w:t>золы</w:t>
            </w:r>
          </w:p>
        </w:tc>
        <w:tc>
          <w:tcPr>
            <w:tcW w:w="1152"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center"/>
              <w:rPr>
                <w:rFonts w:eastAsiaTheme="minorEastAsia"/>
                <w:sz w:val="24"/>
                <w:szCs w:val="24"/>
                <w:lang w:val="en-US" w:eastAsia="zh-CN"/>
              </w:rPr>
            </w:pPr>
            <w:r>
              <w:rPr>
                <w:sz w:val="24"/>
                <w:szCs w:val="24"/>
              </w:rPr>
              <w:t>4,67</w:t>
            </w:r>
          </w:p>
        </w:tc>
        <w:tc>
          <w:tcPr>
            <w:tcW w:w="1154"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center"/>
              <w:rPr>
                <w:rFonts w:eastAsiaTheme="minorEastAsia"/>
                <w:sz w:val="24"/>
                <w:szCs w:val="24"/>
                <w:lang w:val="en-US" w:eastAsia="zh-CN"/>
              </w:rPr>
            </w:pPr>
            <w:r>
              <w:rPr>
                <w:sz w:val="24"/>
                <w:szCs w:val="24"/>
              </w:rPr>
              <w:t>6,69</w:t>
            </w:r>
          </w:p>
        </w:tc>
      </w:tr>
      <w:tr w:rsidR="005A489B">
        <w:trPr>
          <w:trHeight w:val="271"/>
          <w:jc w:val="center"/>
        </w:trPr>
        <w:tc>
          <w:tcPr>
            <w:tcW w:w="2693"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ind w:firstLine="64"/>
              <w:rPr>
                <w:rFonts w:eastAsiaTheme="minorEastAsia"/>
                <w:sz w:val="24"/>
                <w:szCs w:val="24"/>
                <w:lang w:val="ru-RU" w:eastAsia="zh-CN"/>
              </w:rPr>
            </w:pPr>
            <w:r>
              <w:rPr>
                <w:sz w:val="24"/>
                <w:szCs w:val="24"/>
                <w:lang w:val="ru-RU"/>
              </w:rPr>
              <w:t>Содержание каротина в сухом веществе, мг/кг</w:t>
            </w:r>
          </w:p>
        </w:tc>
        <w:tc>
          <w:tcPr>
            <w:tcW w:w="1152"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center"/>
              <w:rPr>
                <w:rFonts w:eastAsiaTheme="minorEastAsia"/>
                <w:sz w:val="24"/>
                <w:szCs w:val="24"/>
                <w:lang w:val="en-US" w:eastAsia="zh-CN"/>
              </w:rPr>
            </w:pPr>
            <w:r>
              <w:rPr>
                <w:sz w:val="24"/>
                <w:szCs w:val="24"/>
              </w:rPr>
              <w:t>229,2</w:t>
            </w:r>
          </w:p>
        </w:tc>
        <w:tc>
          <w:tcPr>
            <w:tcW w:w="1154" w:type="pct"/>
            <w:tcBorders>
              <w:top w:val="single" w:sz="4" w:space="0" w:color="auto"/>
              <w:left w:val="single" w:sz="4" w:space="0" w:color="auto"/>
              <w:bottom w:val="single" w:sz="4" w:space="0" w:color="auto"/>
              <w:right w:val="single" w:sz="4" w:space="0" w:color="auto"/>
            </w:tcBorders>
          </w:tcPr>
          <w:p w:rsidR="005A489B" w:rsidRDefault="00CF536A">
            <w:pPr>
              <w:spacing w:after="0" w:line="360" w:lineRule="auto"/>
              <w:jc w:val="center"/>
              <w:rPr>
                <w:rFonts w:eastAsiaTheme="minorEastAsia"/>
                <w:sz w:val="24"/>
                <w:szCs w:val="24"/>
                <w:lang w:val="en-US" w:eastAsia="zh-CN"/>
              </w:rPr>
            </w:pPr>
            <w:r>
              <w:rPr>
                <w:sz w:val="24"/>
                <w:szCs w:val="24"/>
              </w:rPr>
              <w:t>148,37</w:t>
            </w:r>
          </w:p>
        </w:tc>
      </w:tr>
    </w:tbl>
    <w:p w:rsidR="005A489B" w:rsidRDefault="005A489B">
      <w:pPr>
        <w:spacing w:after="0" w:line="360" w:lineRule="auto"/>
        <w:ind w:firstLine="709"/>
        <w:jc w:val="both"/>
        <w:rPr>
          <w:sz w:val="24"/>
          <w:szCs w:val="24"/>
          <w:lang w:val="ru-RU"/>
        </w:rPr>
      </w:pPr>
    </w:p>
    <w:p w:rsidR="005A489B" w:rsidRDefault="00CF536A">
      <w:pPr>
        <w:spacing w:after="0" w:line="360" w:lineRule="auto"/>
        <w:ind w:firstLine="709"/>
        <w:jc w:val="both"/>
        <w:rPr>
          <w:sz w:val="24"/>
          <w:szCs w:val="24"/>
        </w:rPr>
      </w:pPr>
      <w:r>
        <w:rPr>
          <w:sz w:val="24"/>
          <w:szCs w:val="24"/>
        </w:rPr>
        <w:lastRenderedPageBreak/>
        <w:t>Результаты анализа показали, что потеря каротина за 4,5 месяца составила 81 мг/кг, т.е. 35% от первоначального содержания каротина. Содержание каротина, имеющегося в муке, составляет 148 мг/кг, и данный показатель соответствует содержанию каротина в муке второго класса.</w:t>
      </w:r>
      <w:r>
        <w:rPr>
          <w:sz w:val="24"/>
          <w:szCs w:val="24"/>
          <w:lang w:val="ru-RU"/>
        </w:rPr>
        <w:t xml:space="preserve"> </w:t>
      </w:r>
      <w:r>
        <w:rPr>
          <w:sz w:val="24"/>
          <w:szCs w:val="24"/>
        </w:rPr>
        <w:t>После приготовления ВТМ, по результатам химического анализа содержание каротина в муке было равно 229,2 мг/кг, а после истечения срока продолжительностью 4,5 месяца – 148,3 мг/кг, т.е. снижение каротина на 35%. Это показывает, что при хранении ВТМ из листовой части люцерны в течение зимнего периода ее качество находится на уровне государственного стандарта.</w:t>
      </w:r>
    </w:p>
    <w:p w:rsidR="005A489B" w:rsidRDefault="00CF536A">
      <w:pPr>
        <w:spacing w:after="0" w:line="360" w:lineRule="auto"/>
        <w:ind w:firstLine="709"/>
        <w:jc w:val="both"/>
        <w:rPr>
          <w:sz w:val="24"/>
          <w:szCs w:val="24"/>
        </w:rPr>
      </w:pPr>
      <w:r>
        <w:rPr>
          <w:sz w:val="24"/>
          <w:szCs w:val="24"/>
        </w:rPr>
        <w:t>Определ</w:t>
      </w:r>
      <w:r>
        <w:rPr>
          <w:sz w:val="24"/>
          <w:szCs w:val="24"/>
          <w:lang w:val="ru-RU"/>
        </w:rPr>
        <w:t>или</w:t>
      </w:r>
      <w:r>
        <w:rPr>
          <w:sz w:val="24"/>
          <w:szCs w:val="24"/>
        </w:rPr>
        <w:t xml:space="preserve"> себестоимост</w:t>
      </w:r>
      <w:r>
        <w:rPr>
          <w:sz w:val="24"/>
          <w:szCs w:val="24"/>
          <w:lang w:val="ru-RU"/>
        </w:rPr>
        <w:t>ь</w:t>
      </w:r>
      <w:r>
        <w:rPr>
          <w:sz w:val="24"/>
          <w:szCs w:val="24"/>
        </w:rPr>
        <w:t xml:space="preserve"> приготовления витаминно-травяной муки из листовой части трав с 1 га</w:t>
      </w:r>
      <w:r>
        <w:rPr>
          <w:sz w:val="24"/>
          <w:szCs w:val="24"/>
          <w:lang w:val="ru-RU"/>
        </w:rPr>
        <w:t>, откуда,</w:t>
      </w:r>
      <w:r>
        <w:rPr>
          <w:sz w:val="24"/>
          <w:szCs w:val="24"/>
        </w:rPr>
        <w:t xml:space="preserve"> в среднем</w:t>
      </w:r>
      <w:r>
        <w:rPr>
          <w:sz w:val="24"/>
          <w:szCs w:val="24"/>
          <w:lang w:val="ru-RU"/>
        </w:rPr>
        <w:t>,</w:t>
      </w:r>
      <w:r>
        <w:rPr>
          <w:sz w:val="24"/>
          <w:szCs w:val="24"/>
        </w:rPr>
        <w:t xml:space="preserve"> можно получить 5 тонн сухой массы люцерны, при сепарировании массы выход муки из листовой части трав получается около 60%, поэтому с одного гектара можно получить 3 тонны муки из листовой части трав. Результаты </w:t>
      </w:r>
      <w:r>
        <w:rPr>
          <w:sz w:val="24"/>
          <w:szCs w:val="24"/>
          <w:lang w:val="ru-RU"/>
        </w:rPr>
        <w:t>расчётов</w:t>
      </w:r>
      <w:r>
        <w:rPr>
          <w:sz w:val="24"/>
          <w:szCs w:val="24"/>
        </w:rPr>
        <w:t xml:space="preserve"> прив</w:t>
      </w:r>
      <w:r>
        <w:rPr>
          <w:sz w:val="24"/>
          <w:szCs w:val="24"/>
          <w:lang w:val="ru-RU"/>
        </w:rPr>
        <w:t>едены</w:t>
      </w:r>
      <w:r>
        <w:rPr>
          <w:sz w:val="24"/>
          <w:szCs w:val="24"/>
        </w:rPr>
        <w:t xml:space="preserve"> в таблице </w:t>
      </w:r>
      <w:r>
        <w:rPr>
          <w:sz w:val="24"/>
          <w:szCs w:val="24"/>
          <w:lang w:val="ru-RU"/>
        </w:rPr>
        <w:t>Б.33</w:t>
      </w:r>
      <w:r>
        <w:rPr>
          <w:sz w:val="24"/>
          <w:szCs w:val="24"/>
        </w:rPr>
        <w:t>, приложени</w:t>
      </w:r>
      <w:r>
        <w:rPr>
          <w:sz w:val="24"/>
          <w:szCs w:val="24"/>
          <w:lang w:val="ru-RU"/>
        </w:rPr>
        <w:t>и</w:t>
      </w:r>
      <w:r>
        <w:rPr>
          <w:sz w:val="24"/>
          <w:szCs w:val="24"/>
        </w:rPr>
        <w:t xml:space="preserve"> Б.</w:t>
      </w:r>
    </w:p>
    <w:p w:rsidR="005A489B" w:rsidRDefault="00CF536A">
      <w:pPr>
        <w:spacing w:after="0" w:line="360" w:lineRule="auto"/>
        <w:ind w:firstLine="709"/>
        <w:jc w:val="both"/>
        <w:rPr>
          <w:sz w:val="24"/>
          <w:szCs w:val="24"/>
          <w:highlight w:val="yellow"/>
          <w:lang w:val="ru-RU"/>
        </w:rPr>
      </w:pPr>
      <w:r>
        <w:rPr>
          <w:sz w:val="24"/>
          <w:szCs w:val="24"/>
          <w:lang w:val="ru-RU"/>
        </w:rPr>
        <w:t>По данным таблицы Б.33 установлено</w:t>
      </w:r>
      <w:r>
        <w:rPr>
          <w:sz w:val="24"/>
          <w:szCs w:val="24"/>
        </w:rPr>
        <w:t>,</w:t>
      </w:r>
      <w:r>
        <w:rPr>
          <w:sz w:val="24"/>
          <w:szCs w:val="24"/>
          <w:lang w:val="ru-RU"/>
        </w:rPr>
        <w:t xml:space="preserve"> что</w:t>
      </w:r>
      <w:r>
        <w:rPr>
          <w:sz w:val="24"/>
          <w:szCs w:val="24"/>
        </w:rPr>
        <w:t xml:space="preserve"> расчетная себестоимость</w:t>
      </w:r>
      <w:r>
        <w:rPr>
          <w:sz w:val="24"/>
          <w:szCs w:val="24"/>
          <w:lang w:val="ru-RU"/>
        </w:rPr>
        <w:t xml:space="preserve"> </w:t>
      </w:r>
      <w:r>
        <w:rPr>
          <w:sz w:val="24"/>
          <w:szCs w:val="24"/>
        </w:rPr>
        <w:t>ВТМ составляет 16,</w:t>
      </w:r>
      <w:r>
        <w:rPr>
          <w:sz w:val="24"/>
          <w:szCs w:val="24"/>
          <w:lang w:val="ru-RU"/>
        </w:rPr>
        <w:t>2</w:t>
      </w:r>
      <w:r>
        <w:rPr>
          <w:sz w:val="24"/>
          <w:szCs w:val="24"/>
        </w:rPr>
        <w:t xml:space="preserve"> тенге/кг, в настоящее время несколько компаний реализуют ВТМ по цен</w:t>
      </w:r>
      <w:r>
        <w:rPr>
          <w:sz w:val="24"/>
          <w:szCs w:val="24"/>
          <w:lang w:val="ru-RU"/>
        </w:rPr>
        <w:t>е</w:t>
      </w:r>
      <w:r>
        <w:rPr>
          <w:sz w:val="24"/>
          <w:szCs w:val="24"/>
        </w:rPr>
        <w:t xml:space="preserve"> от 80 до 130 тенге/кг</w:t>
      </w:r>
      <w:r>
        <w:rPr>
          <w:sz w:val="24"/>
          <w:szCs w:val="24"/>
          <w:lang w:val="ru-RU"/>
        </w:rPr>
        <w:t>.</w:t>
      </w:r>
    </w:p>
    <w:p w:rsidR="005A489B" w:rsidRDefault="00CF536A">
      <w:pPr>
        <w:spacing w:after="0" w:line="360" w:lineRule="auto"/>
        <w:ind w:firstLine="709"/>
        <w:jc w:val="both"/>
        <w:rPr>
          <w:sz w:val="24"/>
          <w:szCs w:val="24"/>
        </w:rPr>
      </w:pPr>
      <w:r>
        <w:rPr>
          <w:sz w:val="24"/>
          <w:szCs w:val="24"/>
          <w:lang w:val="ru-RU"/>
        </w:rPr>
        <w:t>Д</w:t>
      </w:r>
      <w:r>
        <w:rPr>
          <w:sz w:val="24"/>
          <w:szCs w:val="24"/>
        </w:rPr>
        <w:t xml:space="preserve">ля расчета действительной стоимости витаминно-травяной муки </w:t>
      </w:r>
      <w:r>
        <w:rPr>
          <w:sz w:val="24"/>
          <w:szCs w:val="24"/>
          <w:lang w:val="ru-RU"/>
        </w:rPr>
        <w:t>взято</w:t>
      </w:r>
      <w:r>
        <w:rPr>
          <w:sz w:val="24"/>
          <w:szCs w:val="24"/>
        </w:rPr>
        <w:t xml:space="preserve"> 100 тенге/кг. Для </w:t>
      </w:r>
      <w:r>
        <w:rPr>
          <w:sz w:val="24"/>
          <w:szCs w:val="24"/>
          <w:lang w:val="ru-RU"/>
        </w:rPr>
        <w:t xml:space="preserve">сбалансирования рационов кормление </w:t>
      </w:r>
      <w:r>
        <w:rPr>
          <w:sz w:val="24"/>
          <w:szCs w:val="24"/>
        </w:rPr>
        <w:t>дойной коровы в состав комбикормов</w:t>
      </w:r>
      <w:r>
        <w:rPr>
          <w:sz w:val="24"/>
          <w:szCs w:val="24"/>
          <w:lang w:val="ru-RU"/>
        </w:rPr>
        <w:t xml:space="preserve"> вводят</w:t>
      </w:r>
      <w:r>
        <w:rPr>
          <w:sz w:val="24"/>
          <w:szCs w:val="24"/>
        </w:rPr>
        <w:t xml:space="preserve"> 0,3</w:t>
      </w:r>
      <w:r>
        <w:rPr>
          <w:sz w:val="24"/>
          <w:szCs w:val="24"/>
          <w:lang w:val="ru-RU"/>
        </w:rPr>
        <w:t>...0,5</w:t>
      </w:r>
      <w:r>
        <w:rPr>
          <w:sz w:val="24"/>
          <w:szCs w:val="24"/>
        </w:rPr>
        <w:t>кг ВТМ. Если учесть, что длительность работы фермы в стойловый период равна 150 дней, тогда необходимая масса ВТМ на одну корову составляет 45 кг. В КХ «Айдарбаев Е.» для расчета мы взяли 385 дойных коров, т.е. необходимая масса ВТМ для данного поголовья составляет 17325 кг.</w:t>
      </w:r>
    </w:p>
    <w:p w:rsidR="005A489B" w:rsidRDefault="00CF536A">
      <w:pPr>
        <w:spacing w:after="0" w:line="360" w:lineRule="auto"/>
        <w:ind w:firstLine="709"/>
        <w:rPr>
          <w:sz w:val="24"/>
          <w:szCs w:val="24"/>
        </w:rPr>
      </w:pPr>
      <w:r>
        <w:rPr>
          <w:sz w:val="24"/>
          <w:szCs w:val="24"/>
        </w:rPr>
        <w:t>При покупке такого объема ВТМ затраты хозяйства составляют</w:t>
      </w:r>
    </w:p>
    <w:p w:rsidR="005A489B" w:rsidRPr="00981379" w:rsidRDefault="00981379">
      <w:pPr>
        <w:spacing w:after="0" w:line="360" w:lineRule="auto"/>
        <w:ind w:firstLine="709"/>
        <w:rPr>
          <w:sz w:val="24"/>
          <w:szCs w:val="24"/>
        </w:rPr>
      </w:pPr>
      <w:r w:rsidRPr="00981379">
        <w:rPr>
          <w:spacing w:val="-4"/>
          <w:sz w:val="24"/>
          <w:szCs w:val="24"/>
          <w:lang w:val="ru-RU" w:eastAsia="en-US"/>
        </w:rPr>
        <w:t>З</w:t>
      </w:r>
      <w:r w:rsidRPr="00981379">
        <w:rPr>
          <w:spacing w:val="-4"/>
          <w:sz w:val="24"/>
          <w:szCs w:val="24"/>
          <w:vertAlign w:val="subscript"/>
          <w:lang w:val="ru-RU" w:eastAsia="en-US"/>
        </w:rPr>
        <w:t>ПК</w:t>
      </w:r>
      <w:r w:rsidR="00CF536A" w:rsidRPr="00981379">
        <w:rPr>
          <w:sz w:val="24"/>
          <w:szCs w:val="24"/>
        </w:rPr>
        <w:t xml:space="preserve"> = 100 </w:t>
      </w:r>
      <w:r w:rsidR="00CF536A" w:rsidRPr="00981379">
        <w:rPr>
          <w:sz w:val="24"/>
          <w:szCs w:val="24"/>
        </w:rPr>
        <w:sym w:font="Symbol" w:char="F0D7"/>
      </w:r>
      <w:r w:rsidR="00CF536A" w:rsidRPr="00981379">
        <w:rPr>
          <w:sz w:val="24"/>
          <w:szCs w:val="24"/>
        </w:rPr>
        <w:t xml:space="preserve"> 17325 = 1732500 тенге.</w:t>
      </w:r>
    </w:p>
    <w:p w:rsidR="005A489B" w:rsidRPr="00981379" w:rsidRDefault="00CF536A">
      <w:pPr>
        <w:spacing w:after="0" w:line="360" w:lineRule="auto"/>
        <w:ind w:firstLine="709"/>
        <w:rPr>
          <w:sz w:val="24"/>
          <w:szCs w:val="24"/>
        </w:rPr>
      </w:pPr>
      <w:r w:rsidRPr="00981379">
        <w:rPr>
          <w:sz w:val="24"/>
          <w:szCs w:val="24"/>
        </w:rPr>
        <w:t>Затраты хозяйства при приготовлении ВТМ, используя линию приготовления ВТМ из листовой части трав</w:t>
      </w:r>
    </w:p>
    <w:p w:rsidR="005A489B" w:rsidRPr="00981379" w:rsidRDefault="00981379">
      <w:pPr>
        <w:spacing w:after="0" w:line="360" w:lineRule="auto"/>
        <w:ind w:firstLine="709"/>
        <w:rPr>
          <w:sz w:val="24"/>
          <w:szCs w:val="24"/>
        </w:rPr>
      </w:pPr>
      <w:r w:rsidRPr="00981379">
        <w:rPr>
          <w:spacing w:val="-4"/>
          <w:sz w:val="24"/>
          <w:szCs w:val="24"/>
          <w:lang w:val="ru-RU" w:eastAsia="en-US"/>
        </w:rPr>
        <w:t>З</w:t>
      </w:r>
      <w:r w:rsidRPr="00981379">
        <w:rPr>
          <w:spacing w:val="-4"/>
          <w:sz w:val="24"/>
          <w:szCs w:val="24"/>
          <w:vertAlign w:val="subscript"/>
          <w:lang w:val="ru-RU" w:eastAsia="en-US"/>
        </w:rPr>
        <w:t>ПР</w:t>
      </w:r>
      <w:r w:rsidR="00CF536A" w:rsidRPr="00981379">
        <w:rPr>
          <w:sz w:val="24"/>
          <w:szCs w:val="24"/>
        </w:rPr>
        <w:t xml:space="preserve"> = 16,24 </w:t>
      </w:r>
      <w:r w:rsidR="00CF536A" w:rsidRPr="00981379">
        <w:rPr>
          <w:sz w:val="24"/>
          <w:szCs w:val="24"/>
        </w:rPr>
        <w:sym w:font="Symbol" w:char="F0D7"/>
      </w:r>
      <w:r w:rsidR="00CF536A" w:rsidRPr="00981379">
        <w:rPr>
          <w:sz w:val="24"/>
          <w:szCs w:val="24"/>
        </w:rPr>
        <w:t xml:space="preserve"> 17325 = 281358 тенге.</w:t>
      </w:r>
    </w:p>
    <w:p w:rsidR="005A489B" w:rsidRPr="00981379" w:rsidRDefault="00CF536A">
      <w:pPr>
        <w:spacing w:after="0" w:line="360" w:lineRule="auto"/>
        <w:ind w:firstLine="709"/>
        <w:rPr>
          <w:sz w:val="24"/>
          <w:szCs w:val="24"/>
        </w:rPr>
      </w:pPr>
      <w:r w:rsidRPr="00981379">
        <w:rPr>
          <w:sz w:val="24"/>
          <w:szCs w:val="24"/>
        </w:rPr>
        <w:t xml:space="preserve">При этом годовая экономия хозяйства составляет </w:t>
      </w:r>
    </w:p>
    <w:p w:rsidR="005A489B" w:rsidRPr="00981379" w:rsidRDefault="00981379">
      <w:pPr>
        <w:spacing w:after="0" w:line="360" w:lineRule="auto"/>
        <w:ind w:firstLine="709"/>
        <w:rPr>
          <w:sz w:val="24"/>
          <w:szCs w:val="24"/>
        </w:rPr>
      </w:pPr>
      <w:r w:rsidRPr="00981379">
        <w:rPr>
          <w:spacing w:val="-4"/>
          <w:sz w:val="24"/>
          <w:szCs w:val="24"/>
          <w:lang w:eastAsia="en-US"/>
        </w:rPr>
        <w:t>Э</w:t>
      </w:r>
      <w:r w:rsidRPr="00981379">
        <w:rPr>
          <w:spacing w:val="-4"/>
          <w:sz w:val="24"/>
          <w:szCs w:val="24"/>
          <w:vertAlign w:val="subscript"/>
          <w:lang w:val="ru-RU" w:eastAsia="en-US"/>
        </w:rPr>
        <w:t>Г</w:t>
      </w:r>
      <w:r w:rsidR="00CF536A" w:rsidRPr="00981379">
        <w:rPr>
          <w:sz w:val="24"/>
          <w:szCs w:val="24"/>
          <w:lang w:val="ru-RU"/>
        </w:rPr>
        <w:t xml:space="preserve"> </w:t>
      </w:r>
      <w:r w:rsidR="00CF536A" w:rsidRPr="00981379">
        <w:rPr>
          <w:sz w:val="24"/>
          <w:szCs w:val="24"/>
        </w:rPr>
        <w:t>= 1732500 – 281358 = 1451142 тенге.</w:t>
      </w:r>
    </w:p>
    <w:p w:rsidR="005A489B" w:rsidRPr="00981379" w:rsidRDefault="00CF536A">
      <w:pPr>
        <w:spacing w:after="0" w:line="360" w:lineRule="auto"/>
        <w:ind w:firstLine="709"/>
        <w:jc w:val="both"/>
        <w:rPr>
          <w:sz w:val="24"/>
          <w:szCs w:val="24"/>
        </w:rPr>
      </w:pPr>
      <w:r w:rsidRPr="00981379">
        <w:rPr>
          <w:sz w:val="24"/>
          <w:szCs w:val="24"/>
        </w:rPr>
        <w:t>Отсюда видно, затраты по приготовлению ВТМ составляют всего лишь 281358 тенге и при этом годовая прибыль составляет 1,45 млн. тенге.</w:t>
      </w:r>
    </w:p>
    <w:p w:rsidR="005A489B" w:rsidRPr="00981379" w:rsidRDefault="00CF536A">
      <w:pPr>
        <w:spacing w:after="0" w:line="360" w:lineRule="auto"/>
        <w:ind w:firstLine="709"/>
        <w:jc w:val="both"/>
        <w:rPr>
          <w:sz w:val="24"/>
          <w:szCs w:val="24"/>
        </w:rPr>
      </w:pPr>
      <w:r w:rsidRPr="00981379">
        <w:rPr>
          <w:sz w:val="24"/>
          <w:szCs w:val="24"/>
        </w:rPr>
        <w:t>Известно, что при включении в состав кормосмеси полнорационных комбикормов, повышение удоя составляет 12%, и в других испытаниях приведены следующие данные, что при добавлении люцерновой муки в рацион молочных коров на 17-24% увеличивается суточный удой, повышается содержание в молоке протеина до 9%, каротина до 75%</w:t>
      </w:r>
      <w:r w:rsidRPr="00981379">
        <w:rPr>
          <w:sz w:val="24"/>
          <w:szCs w:val="24"/>
          <w:lang w:val="ru-RU"/>
        </w:rPr>
        <w:t xml:space="preserve"> </w:t>
      </w:r>
      <w:r w:rsidRPr="00981379">
        <w:rPr>
          <w:sz w:val="24"/>
          <w:szCs w:val="24"/>
        </w:rPr>
        <w:t>[</w:t>
      </w:r>
      <w:r w:rsidRPr="00981379">
        <w:rPr>
          <w:sz w:val="24"/>
          <w:szCs w:val="24"/>
          <w:lang w:val="ru-RU"/>
        </w:rPr>
        <w:t>49</w:t>
      </w:r>
      <w:r w:rsidRPr="00981379">
        <w:rPr>
          <w:sz w:val="24"/>
          <w:szCs w:val="24"/>
        </w:rPr>
        <w:t>]</w:t>
      </w:r>
      <w:r w:rsidRPr="00981379">
        <w:rPr>
          <w:sz w:val="24"/>
          <w:szCs w:val="24"/>
          <w:lang w:val="ru-RU"/>
        </w:rPr>
        <w:t xml:space="preserve">. </w:t>
      </w:r>
      <w:r w:rsidRPr="00981379">
        <w:rPr>
          <w:sz w:val="24"/>
          <w:szCs w:val="24"/>
        </w:rPr>
        <w:t xml:space="preserve"> </w:t>
      </w:r>
      <w:r w:rsidRPr="00981379">
        <w:rPr>
          <w:sz w:val="24"/>
          <w:szCs w:val="24"/>
        </w:rPr>
        <w:lastRenderedPageBreak/>
        <w:t>Средний суточный удой на 1 фуражную корову составляет 22 л. При этом будем считать, что значение дополнительно выделенного молока с одной коровы будет равно 2л, т.е. значение дополнительно выдоенного молока для фермы КХ «Айдарбаев Е.» составляет</w:t>
      </w:r>
    </w:p>
    <w:p w:rsidR="005A489B" w:rsidRPr="00981379" w:rsidRDefault="00981379">
      <w:pPr>
        <w:spacing w:after="0" w:line="360" w:lineRule="auto"/>
        <w:ind w:firstLine="709"/>
        <w:rPr>
          <w:sz w:val="24"/>
          <w:szCs w:val="24"/>
        </w:rPr>
      </w:pPr>
      <w:r w:rsidRPr="00F94C2A">
        <w:rPr>
          <w:sz w:val="24"/>
          <w:szCs w:val="24"/>
        </w:rPr>
        <w:t>М</w:t>
      </w:r>
      <w:r w:rsidRPr="00F94C2A">
        <w:rPr>
          <w:sz w:val="24"/>
          <w:szCs w:val="24"/>
          <w:vertAlign w:val="subscript"/>
        </w:rPr>
        <w:t>д</w:t>
      </w:r>
      <w:r w:rsidR="00CF536A" w:rsidRPr="00981379">
        <w:rPr>
          <w:sz w:val="24"/>
          <w:szCs w:val="24"/>
        </w:rPr>
        <w:t xml:space="preserve"> = 385 </w:t>
      </w:r>
      <w:r w:rsidR="00CF536A" w:rsidRPr="00981379">
        <w:rPr>
          <w:sz w:val="24"/>
          <w:szCs w:val="24"/>
        </w:rPr>
        <w:sym w:font="Symbol" w:char="F0D7"/>
      </w:r>
      <w:r w:rsidR="00CF536A" w:rsidRPr="00981379">
        <w:rPr>
          <w:sz w:val="24"/>
          <w:szCs w:val="24"/>
        </w:rPr>
        <w:t xml:space="preserve"> 2 = 770 л/сут.</w:t>
      </w:r>
    </w:p>
    <w:p w:rsidR="005A489B" w:rsidRPr="00981379" w:rsidRDefault="00CF536A">
      <w:pPr>
        <w:spacing w:after="0" w:line="360" w:lineRule="auto"/>
        <w:ind w:firstLine="709"/>
        <w:rPr>
          <w:sz w:val="24"/>
          <w:szCs w:val="24"/>
          <w:lang w:val="ru-RU"/>
        </w:rPr>
      </w:pPr>
      <w:r w:rsidRPr="00981379">
        <w:rPr>
          <w:sz w:val="24"/>
          <w:szCs w:val="24"/>
        </w:rPr>
        <w:t xml:space="preserve">При этом годовая прибыль хозяйства  от дополнительно выдоенного молока составляет </w:t>
      </w:r>
      <w:r w:rsidRPr="00981379">
        <w:rPr>
          <w:sz w:val="24"/>
          <w:szCs w:val="24"/>
          <w:lang w:val="ru-RU"/>
        </w:rPr>
        <w:t>П</w:t>
      </w:r>
      <w:r w:rsidRPr="00981379">
        <w:rPr>
          <w:sz w:val="24"/>
          <w:szCs w:val="24"/>
        </w:rPr>
        <w:t xml:space="preserve"> = </w:t>
      </w:r>
      <w:r w:rsidR="00981379" w:rsidRPr="00F94C2A">
        <w:rPr>
          <w:sz w:val="24"/>
          <w:szCs w:val="24"/>
        </w:rPr>
        <w:t>М</w:t>
      </w:r>
      <w:r w:rsidR="00981379" w:rsidRPr="00F94C2A">
        <w:rPr>
          <w:sz w:val="24"/>
          <w:szCs w:val="24"/>
          <w:vertAlign w:val="subscript"/>
        </w:rPr>
        <w:t>д</w:t>
      </w:r>
      <w:r w:rsidRPr="00981379">
        <w:rPr>
          <w:sz w:val="24"/>
          <w:szCs w:val="24"/>
        </w:rPr>
        <w:t xml:space="preserve"> </w:t>
      </w:r>
      <w:r w:rsidRPr="00981379">
        <w:rPr>
          <w:sz w:val="24"/>
          <w:szCs w:val="24"/>
        </w:rPr>
        <w:sym w:font="Symbol" w:char="F0D7"/>
      </w:r>
      <w:r w:rsidRPr="00981379">
        <w:rPr>
          <w:sz w:val="24"/>
          <w:szCs w:val="24"/>
        </w:rPr>
        <w:t xml:space="preserve"> Кд </w:t>
      </w:r>
      <w:r w:rsidRPr="00981379">
        <w:rPr>
          <w:sz w:val="24"/>
          <w:szCs w:val="24"/>
        </w:rPr>
        <w:sym w:font="Symbol" w:char="F0D7"/>
      </w:r>
      <w:r w:rsidRPr="00981379">
        <w:rPr>
          <w:sz w:val="24"/>
          <w:szCs w:val="24"/>
        </w:rPr>
        <w:t xml:space="preserve"> Ц</w:t>
      </w:r>
      <w:r w:rsidRPr="00981379">
        <w:rPr>
          <w:sz w:val="24"/>
          <w:szCs w:val="24"/>
          <w:lang w:val="ru-RU"/>
        </w:rPr>
        <w:t>м</w:t>
      </w:r>
      <w:r w:rsidRPr="00981379">
        <w:rPr>
          <w:sz w:val="24"/>
          <w:szCs w:val="24"/>
        </w:rPr>
        <w:t xml:space="preserve"> .</w:t>
      </w:r>
      <w:r w:rsidRPr="00981379">
        <w:rPr>
          <w:sz w:val="24"/>
          <w:szCs w:val="24"/>
        </w:rPr>
        <w:tab/>
      </w:r>
    </w:p>
    <w:p w:rsidR="005A489B" w:rsidRPr="00981379" w:rsidRDefault="00CF536A">
      <w:pPr>
        <w:spacing w:after="0" w:line="360" w:lineRule="auto"/>
        <w:ind w:firstLine="709"/>
        <w:rPr>
          <w:sz w:val="24"/>
          <w:szCs w:val="24"/>
        </w:rPr>
      </w:pPr>
      <w:r w:rsidRPr="00981379">
        <w:rPr>
          <w:sz w:val="24"/>
          <w:szCs w:val="24"/>
        </w:rPr>
        <w:t>Ц</w:t>
      </w:r>
      <w:r w:rsidRPr="00981379">
        <w:rPr>
          <w:sz w:val="24"/>
          <w:szCs w:val="24"/>
          <w:lang w:val="ru-RU"/>
        </w:rPr>
        <w:t>м</w:t>
      </w:r>
      <w:r w:rsidRPr="00981379">
        <w:rPr>
          <w:sz w:val="24"/>
          <w:szCs w:val="24"/>
        </w:rPr>
        <w:t xml:space="preserve"> – реализационная цена 1 л молока, тг.</w:t>
      </w:r>
    </w:p>
    <w:p w:rsidR="005A489B" w:rsidRPr="00981379" w:rsidRDefault="00CF536A">
      <w:pPr>
        <w:spacing w:after="0" w:line="360" w:lineRule="auto"/>
        <w:ind w:firstLine="709"/>
        <w:rPr>
          <w:sz w:val="24"/>
          <w:szCs w:val="24"/>
        </w:rPr>
      </w:pPr>
      <w:r w:rsidRPr="00981379">
        <w:rPr>
          <w:sz w:val="24"/>
          <w:szCs w:val="24"/>
          <w:lang w:val="ru-RU"/>
        </w:rPr>
        <w:t>П</w:t>
      </w:r>
      <w:r w:rsidRPr="00981379">
        <w:rPr>
          <w:sz w:val="24"/>
          <w:szCs w:val="24"/>
        </w:rPr>
        <w:t xml:space="preserve"> = </w:t>
      </w:r>
      <w:r w:rsidR="00981379" w:rsidRPr="00F94C2A">
        <w:rPr>
          <w:sz w:val="24"/>
          <w:szCs w:val="24"/>
        </w:rPr>
        <w:t>М</w:t>
      </w:r>
      <w:r w:rsidR="00981379" w:rsidRPr="00F94C2A">
        <w:rPr>
          <w:sz w:val="24"/>
          <w:szCs w:val="24"/>
          <w:vertAlign w:val="subscript"/>
        </w:rPr>
        <w:t>д</w:t>
      </w:r>
      <w:r w:rsidRPr="00981379">
        <w:rPr>
          <w:sz w:val="24"/>
          <w:szCs w:val="24"/>
        </w:rPr>
        <w:t xml:space="preserve"> </w:t>
      </w:r>
      <w:r w:rsidRPr="00981379">
        <w:rPr>
          <w:sz w:val="24"/>
          <w:szCs w:val="24"/>
        </w:rPr>
        <w:sym w:font="Symbol" w:char="F0D7"/>
      </w:r>
      <w:r w:rsidRPr="00981379">
        <w:rPr>
          <w:sz w:val="24"/>
          <w:szCs w:val="24"/>
        </w:rPr>
        <w:t xml:space="preserve"> Кд </w:t>
      </w:r>
      <w:r w:rsidRPr="00981379">
        <w:rPr>
          <w:sz w:val="24"/>
          <w:szCs w:val="24"/>
        </w:rPr>
        <w:sym w:font="Symbol" w:char="F0D7"/>
      </w:r>
      <w:r w:rsidRPr="00981379">
        <w:rPr>
          <w:sz w:val="24"/>
          <w:szCs w:val="24"/>
        </w:rPr>
        <w:t xml:space="preserve"> Ц</w:t>
      </w:r>
      <w:r w:rsidRPr="00981379">
        <w:rPr>
          <w:sz w:val="24"/>
          <w:szCs w:val="24"/>
          <w:lang w:val="ru-RU"/>
        </w:rPr>
        <w:t>м</w:t>
      </w:r>
      <w:r w:rsidRPr="00981379">
        <w:rPr>
          <w:sz w:val="24"/>
          <w:szCs w:val="24"/>
        </w:rPr>
        <w:t xml:space="preserve"> = 770 </w:t>
      </w:r>
      <w:r w:rsidRPr="00981379">
        <w:rPr>
          <w:sz w:val="24"/>
          <w:szCs w:val="24"/>
        </w:rPr>
        <w:sym w:font="Symbol" w:char="F0D7"/>
      </w:r>
      <w:r w:rsidRPr="00981379">
        <w:rPr>
          <w:sz w:val="24"/>
          <w:szCs w:val="24"/>
        </w:rPr>
        <w:t xml:space="preserve"> 150 </w:t>
      </w:r>
      <w:r w:rsidRPr="00981379">
        <w:rPr>
          <w:sz w:val="24"/>
          <w:szCs w:val="24"/>
        </w:rPr>
        <w:sym w:font="Symbol" w:char="F0D7"/>
      </w:r>
      <w:r w:rsidRPr="00981379">
        <w:rPr>
          <w:sz w:val="24"/>
          <w:szCs w:val="24"/>
        </w:rPr>
        <w:t xml:space="preserve"> 200 = 23100000 тенге.</w:t>
      </w:r>
    </w:p>
    <w:p w:rsidR="005A489B" w:rsidRPr="00981379" w:rsidRDefault="00CF536A">
      <w:pPr>
        <w:spacing w:after="0" w:line="360" w:lineRule="auto"/>
        <w:ind w:firstLine="709"/>
        <w:jc w:val="both"/>
        <w:rPr>
          <w:sz w:val="24"/>
          <w:szCs w:val="24"/>
          <w:lang w:val="ru-RU"/>
        </w:rPr>
      </w:pPr>
      <w:r w:rsidRPr="00981379">
        <w:rPr>
          <w:sz w:val="24"/>
          <w:szCs w:val="24"/>
          <w:lang w:val="ru-RU"/>
        </w:rPr>
        <w:t>У</w:t>
      </w:r>
      <w:r w:rsidRPr="00981379">
        <w:rPr>
          <w:sz w:val="24"/>
          <w:szCs w:val="24"/>
        </w:rPr>
        <w:t>становлено, что годовая прибыль хозяйства составляет 2</w:t>
      </w:r>
      <w:r w:rsidRPr="00981379">
        <w:rPr>
          <w:sz w:val="24"/>
          <w:szCs w:val="24"/>
          <w:lang w:val="ru-RU"/>
        </w:rPr>
        <w:t>3</w:t>
      </w:r>
      <w:r w:rsidRPr="00981379">
        <w:rPr>
          <w:sz w:val="24"/>
          <w:szCs w:val="24"/>
        </w:rPr>
        <w:t>,1 млн. тенге и стоимость линии окупается за 2,5 месяца.</w:t>
      </w:r>
    </w:p>
    <w:p w:rsidR="005A489B" w:rsidRPr="00981379" w:rsidRDefault="00CF536A">
      <w:pPr>
        <w:tabs>
          <w:tab w:val="left" w:pos="851"/>
        </w:tabs>
        <w:spacing w:after="0" w:line="360" w:lineRule="auto"/>
        <w:ind w:firstLine="709"/>
        <w:jc w:val="both"/>
        <w:rPr>
          <w:sz w:val="24"/>
          <w:szCs w:val="24"/>
          <w:lang w:val="ru-RU"/>
        </w:rPr>
      </w:pPr>
      <w:r w:rsidRPr="00981379">
        <w:rPr>
          <w:b/>
          <w:sz w:val="24"/>
          <w:szCs w:val="24"/>
        </w:rPr>
        <w:t xml:space="preserve">Задача </w:t>
      </w:r>
      <w:r w:rsidRPr="00981379">
        <w:rPr>
          <w:b/>
          <w:sz w:val="24"/>
          <w:szCs w:val="24"/>
          <w:lang w:val="ru-RU"/>
        </w:rPr>
        <w:t>10</w:t>
      </w:r>
      <w:r w:rsidRPr="00981379">
        <w:rPr>
          <w:b/>
          <w:sz w:val="24"/>
          <w:szCs w:val="24"/>
        </w:rPr>
        <w:t xml:space="preserve"> «Оцен</w:t>
      </w:r>
      <w:r w:rsidRPr="00981379">
        <w:rPr>
          <w:b/>
          <w:sz w:val="24"/>
          <w:szCs w:val="24"/>
          <w:lang w:val="ru-RU"/>
        </w:rPr>
        <w:t xml:space="preserve">ка </w:t>
      </w:r>
      <w:r w:rsidRPr="00981379">
        <w:rPr>
          <w:b/>
          <w:sz w:val="24"/>
          <w:szCs w:val="24"/>
        </w:rPr>
        <w:t>эффективност</w:t>
      </w:r>
      <w:r w:rsidRPr="00981379">
        <w:rPr>
          <w:b/>
          <w:sz w:val="24"/>
          <w:szCs w:val="24"/>
          <w:lang w:val="ru-RU"/>
        </w:rPr>
        <w:t>и</w:t>
      </w:r>
      <w:r w:rsidRPr="00981379">
        <w:rPr>
          <w:b/>
          <w:sz w:val="24"/>
          <w:szCs w:val="24"/>
        </w:rPr>
        <w:t xml:space="preserve"> использования в производстве системы «Управле</w:t>
      </w:r>
      <w:r w:rsidRPr="00981379">
        <w:rPr>
          <w:b/>
          <w:sz w:val="24"/>
          <w:szCs w:val="24"/>
          <w:lang w:val="ru-RU"/>
        </w:rPr>
        <w:t>ние</w:t>
      </w:r>
      <w:r w:rsidRPr="00981379">
        <w:rPr>
          <w:b/>
          <w:sz w:val="24"/>
          <w:szCs w:val="24"/>
        </w:rPr>
        <w:t xml:space="preserve"> стадом» посредством цифровых технологий»</w:t>
      </w:r>
    </w:p>
    <w:p w:rsidR="005A489B" w:rsidRPr="00981379" w:rsidRDefault="00CF536A">
      <w:pPr>
        <w:spacing w:after="0" w:line="360" w:lineRule="auto"/>
        <w:ind w:firstLine="709"/>
        <w:jc w:val="both"/>
        <w:rPr>
          <w:sz w:val="24"/>
          <w:szCs w:val="24"/>
        </w:rPr>
      </w:pPr>
      <w:r w:rsidRPr="00981379">
        <w:rPr>
          <w:bCs/>
          <w:sz w:val="24"/>
          <w:szCs w:val="24"/>
          <w:lang w:val="ru-RU"/>
        </w:rPr>
        <w:t>В</w:t>
      </w:r>
      <w:r w:rsidRPr="00981379">
        <w:rPr>
          <w:sz w:val="24"/>
          <w:szCs w:val="24"/>
        </w:rPr>
        <w:t xml:space="preserve"> АО «АПК «Адал», КХ «Айдарбаев </w:t>
      </w:r>
      <w:r w:rsidRPr="00981379">
        <w:rPr>
          <w:sz w:val="24"/>
          <w:szCs w:val="24"/>
          <w:lang w:val="ru-RU"/>
        </w:rPr>
        <w:t>Е.</w:t>
      </w:r>
      <w:r w:rsidRPr="00981379">
        <w:rPr>
          <w:sz w:val="24"/>
          <w:szCs w:val="24"/>
        </w:rPr>
        <w:t>» Алматинской области закуплено и установлено программное обеспечение по управлению стадом.</w:t>
      </w:r>
      <w:r w:rsidRPr="00981379">
        <w:t xml:space="preserve"> </w:t>
      </w:r>
    </w:p>
    <w:p w:rsidR="005A489B" w:rsidRPr="00981379" w:rsidRDefault="00CF536A">
      <w:pPr>
        <w:pStyle w:val="ad"/>
        <w:spacing w:after="0" w:line="360" w:lineRule="auto"/>
        <w:ind w:firstLine="709"/>
        <w:jc w:val="both"/>
      </w:pPr>
      <w:r w:rsidRPr="00981379">
        <w:t>Электронная система управления стадом - это автоматизированный комплекс, позволяющий свести все данные о состоянии животного в одну компьютерную базу. Система позволяет получать и контролировать все показатели, в нужный момент принимать и выполнять важные производственные решения.</w:t>
      </w:r>
      <w:r w:rsidRPr="00981379">
        <w:rPr>
          <w:lang w:val="ru-RU"/>
        </w:rPr>
        <w:t xml:space="preserve"> </w:t>
      </w:r>
      <w:r w:rsidRPr="00981379">
        <w:t>Программа управления стадом привязывается к доильному оборудованию, так как он</w:t>
      </w:r>
      <w:r w:rsidRPr="00981379">
        <w:rPr>
          <w:lang w:val="ru-RU"/>
        </w:rPr>
        <w:t>а</w:t>
      </w:r>
      <w:r w:rsidRPr="00981379">
        <w:t xml:space="preserve"> является ключевым звеном в технологии производства молока – именно здесь собирается, обновляется и записывается информация о продуктивности, качественных показателях молока, воспроизводстве, физиологическом состоянии животного. Компьютерная обработка этого массива данных и предоставляет специалисту информацию, на основании которой он может принимать оптимальные решения, касательно одного животного, так и целого стада</w:t>
      </w:r>
      <w:r w:rsidRPr="00981379">
        <w:rPr>
          <w:lang w:val="ru-RU"/>
        </w:rPr>
        <w:t xml:space="preserve"> [50]</w:t>
      </w:r>
      <w:r w:rsidRPr="00981379">
        <w:t>.</w:t>
      </w:r>
    </w:p>
    <w:p w:rsidR="005A489B" w:rsidRPr="00981379" w:rsidRDefault="00CF536A">
      <w:pPr>
        <w:pStyle w:val="aff6"/>
        <w:spacing w:after="0" w:line="360" w:lineRule="auto"/>
        <w:ind w:firstLine="709"/>
        <w:jc w:val="both"/>
        <w:rPr>
          <w:rFonts w:ascii="Times New Roman" w:hAnsi="Times New Roman"/>
          <w:sz w:val="24"/>
          <w:szCs w:val="24"/>
        </w:rPr>
      </w:pPr>
      <w:r w:rsidRPr="00981379">
        <w:rPr>
          <w:rFonts w:ascii="Times New Roman" w:hAnsi="Times New Roman"/>
          <w:sz w:val="24"/>
          <w:szCs w:val="24"/>
        </w:rPr>
        <w:t>Электронная система управления на молочной ферме решает следующие задачи:</w:t>
      </w:r>
    </w:p>
    <w:p w:rsidR="005A489B" w:rsidRDefault="00CF536A">
      <w:pPr>
        <w:pStyle w:val="aff6"/>
        <w:spacing w:after="0" w:line="360" w:lineRule="auto"/>
        <w:ind w:left="709"/>
        <w:jc w:val="both"/>
        <w:rPr>
          <w:rFonts w:ascii="Times New Roman" w:hAnsi="Times New Roman"/>
          <w:sz w:val="24"/>
          <w:szCs w:val="24"/>
        </w:rPr>
      </w:pPr>
      <w:r>
        <w:rPr>
          <w:rFonts w:ascii="Times New Roman" w:hAnsi="Times New Roman"/>
          <w:sz w:val="24"/>
          <w:szCs w:val="24"/>
        </w:rPr>
        <w:t>- учёт, планирование и контроль доения коров;</w:t>
      </w:r>
    </w:p>
    <w:p w:rsidR="005A489B" w:rsidRDefault="00CF536A">
      <w:pPr>
        <w:pStyle w:val="aff6"/>
        <w:spacing w:after="0" w:line="360" w:lineRule="auto"/>
        <w:ind w:firstLine="709"/>
        <w:jc w:val="both"/>
        <w:rPr>
          <w:rFonts w:ascii="Times New Roman" w:hAnsi="Times New Roman"/>
          <w:sz w:val="24"/>
          <w:szCs w:val="24"/>
        </w:rPr>
      </w:pPr>
      <w:r>
        <w:rPr>
          <w:rFonts w:ascii="Times New Roman" w:hAnsi="Times New Roman"/>
          <w:sz w:val="24"/>
          <w:szCs w:val="24"/>
        </w:rPr>
        <w:t>- учёт и контроль работы доильного оборудования, шагомеров, дояров в доильном зале;</w:t>
      </w:r>
    </w:p>
    <w:p w:rsidR="005A489B" w:rsidRDefault="00CF536A">
      <w:pPr>
        <w:pStyle w:val="aff6"/>
        <w:spacing w:after="0" w:line="360" w:lineRule="auto"/>
        <w:ind w:left="709"/>
        <w:jc w:val="both"/>
        <w:rPr>
          <w:rFonts w:ascii="Times New Roman" w:hAnsi="Times New Roman"/>
          <w:sz w:val="24"/>
          <w:szCs w:val="24"/>
        </w:rPr>
      </w:pPr>
      <w:r>
        <w:rPr>
          <w:rFonts w:ascii="Times New Roman" w:hAnsi="Times New Roman"/>
          <w:sz w:val="24"/>
          <w:szCs w:val="24"/>
        </w:rPr>
        <w:t>- учёт и контроль здоровья стада;</w:t>
      </w:r>
    </w:p>
    <w:p w:rsidR="005A489B" w:rsidRDefault="00CF536A">
      <w:pPr>
        <w:pStyle w:val="aff6"/>
        <w:spacing w:after="0" w:line="360" w:lineRule="auto"/>
        <w:ind w:left="709"/>
        <w:jc w:val="both"/>
        <w:rPr>
          <w:rFonts w:ascii="Times New Roman" w:hAnsi="Times New Roman"/>
          <w:sz w:val="24"/>
          <w:szCs w:val="24"/>
        </w:rPr>
      </w:pPr>
      <w:r>
        <w:rPr>
          <w:rFonts w:ascii="Times New Roman" w:hAnsi="Times New Roman"/>
          <w:sz w:val="24"/>
          <w:szCs w:val="24"/>
        </w:rPr>
        <w:t>- учёт, планирование и контроль зооветеринарных мероприятий;</w:t>
      </w:r>
    </w:p>
    <w:p w:rsidR="005A489B" w:rsidRDefault="00CF536A">
      <w:pPr>
        <w:pStyle w:val="aff6"/>
        <w:spacing w:after="0" w:line="360" w:lineRule="auto"/>
        <w:ind w:left="142" w:firstLine="567"/>
        <w:jc w:val="both"/>
        <w:rPr>
          <w:rFonts w:ascii="Times New Roman" w:hAnsi="Times New Roman"/>
          <w:sz w:val="24"/>
          <w:szCs w:val="24"/>
        </w:rPr>
      </w:pPr>
      <w:r>
        <w:rPr>
          <w:rFonts w:ascii="Times New Roman" w:hAnsi="Times New Roman"/>
          <w:sz w:val="24"/>
          <w:szCs w:val="24"/>
        </w:rPr>
        <w:t>- учёт, планирование и контроль воспроизводства и воспроизводительной функции у животных (отёлы, осеменение, проверки на стельность; гинекологическая диспансеризация);</w:t>
      </w:r>
    </w:p>
    <w:p w:rsidR="005A489B" w:rsidRDefault="00CF536A">
      <w:pPr>
        <w:pStyle w:val="aff6"/>
        <w:spacing w:after="0" w:line="360" w:lineRule="auto"/>
        <w:ind w:firstLine="709"/>
        <w:jc w:val="both"/>
        <w:rPr>
          <w:rFonts w:ascii="Times New Roman" w:hAnsi="Times New Roman"/>
          <w:sz w:val="24"/>
          <w:szCs w:val="24"/>
        </w:rPr>
      </w:pPr>
      <w:r>
        <w:rPr>
          <w:rFonts w:ascii="Times New Roman" w:hAnsi="Times New Roman"/>
          <w:sz w:val="24"/>
          <w:szCs w:val="24"/>
        </w:rPr>
        <w:lastRenderedPageBreak/>
        <w:t>- учёт, планирование и контроль переводов в группы (запуска, сухостоя, отёлов, в новотельных, раздоя и осеменения, дойных);</w:t>
      </w:r>
    </w:p>
    <w:p w:rsidR="005A489B" w:rsidRDefault="00CF536A">
      <w:pPr>
        <w:pStyle w:val="aff6"/>
        <w:spacing w:after="0" w:line="360" w:lineRule="auto"/>
        <w:ind w:left="709"/>
        <w:jc w:val="both"/>
        <w:rPr>
          <w:rFonts w:ascii="Times New Roman" w:hAnsi="Times New Roman"/>
          <w:sz w:val="24"/>
          <w:szCs w:val="24"/>
        </w:rPr>
      </w:pPr>
      <w:r>
        <w:rPr>
          <w:rFonts w:ascii="Times New Roman" w:hAnsi="Times New Roman"/>
          <w:sz w:val="24"/>
          <w:szCs w:val="24"/>
        </w:rPr>
        <w:t>- анализ структуры и физиологического состояния стада;</w:t>
      </w:r>
    </w:p>
    <w:p w:rsidR="005A489B" w:rsidRDefault="00CF536A">
      <w:pPr>
        <w:pStyle w:val="aff6"/>
        <w:spacing w:after="0" w:line="360" w:lineRule="auto"/>
        <w:ind w:left="709"/>
        <w:jc w:val="both"/>
        <w:rPr>
          <w:rFonts w:ascii="Times New Roman" w:hAnsi="Times New Roman"/>
          <w:sz w:val="24"/>
          <w:szCs w:val="24"/>
        </w:rPr>
      </w:pPr>
      <w:r>
        <w:rPr>
          <w:rFonts w:ascii="Times New Roman" w:hAnsi="Times New Roman"/>
          <w:sz w:val="24"/>
          <w:szCs w:val="24"/>
        </w:rPr>
        <w:t>- учёт поступлений и выбытий животных [51].</w:t>
      </w:r>
    </w:p>
    <w:p w:rsidR="005A489B" w:rsidRDefault="00CF536A">
      <w:pPr>
        <w:pStyle w:val="aff6"/>
        <w:tabs>
          <w:tab w:val="left" w:pos="851"/>
        </w:tabs>
        <w:spacing w:after="0" w:line="360" w:lineRule="auto"/>
        <w:ind w:firstLine="709"/>
        <w:jc w:val="both"/>
        <w:rPr>
          <w:rFonts w:ascii="Times New Roman" w:hAnsi="Times New Roman"/>
          <w:sz w:val="24"/>
          <w:szCs w:val="24"/>
          <w:highlight w:val="yellow"/>
        </w:rPr>
      </w:pPr>
      <w:r>
        <w:rPr>
          <w:rFonts w:ascii="Times New Roman" w:hAnsi="Times New Roman"/>
          <w:sz w:val="24"/>
          <w:szCs w:val="24"/>
        </w:rPr>
        <w:t>Экономический эффект применения системы управления молочным стадом формируется за счет изменения качественных и количественных показателей молочной фермы путем:</w:t>
      </w:r>
    </w:p>
    <w:p w:rsidR="005A489B" w:rsidRDefault="00CF536A">
      <w:pPr>
        <w:pStyle w:val="aff6"/>
        <w:numPr>
          <w:ilvl w:val="0"/>
          <w:numId w:val="4"/>
        </w:numPr>
        <w:tabs>
          <w:tab w:val="left" w:pos="851"/>
        </w:tabs>
        <w:spacing w:after="0" w:line="360" w:lineRule="auto"/>
        <w:ind w:left="0" w:firstLine="709"/>
        <w:jc w:val="both"/>
        <w:rPr>
          <w:rFonts w:ascii="Times New Roman" w:hAnsi="Times New Roman"/>
          <w:sz w:val="24"/>
          <w:szCs w:val="24"/>
        </w:rPr>
      </w:pPr>
      <w:r>
        <w:rPr>
          <w:rFonts w:ascii="Times New Roman" w:hAnsi="Times New Roman"/>
          <w:sz w:val="24"/>
          <w:szCs w:val="24"/>
        </w:rPr>
        <w:t>дополнительного производства продукции за счет доклинического диагностирования болезней;</w:t>
      </w:r>
    </w:p>
    <w:p w:rsidR="005A489B" w:rsidRDefault="00CF536A">
      <w:pPr>
        <w:pStyle w:val="aff6"/>
        <w:numPr>
          <w:ilvl w:val="0"/>
          <w:numId w:val="4"/>
        </w:numPr>
        <w:tabs>
          <w:tab w:val="left" w:pos="851"/>
        </w:tabs>
        <w:spacing w:after="0" w:line="360" w:lineRule="auto"/>
        <w:ind w:left="0" w:firstLine="709"/>
        <w:jc w:val="both"/>
        <w:rPr>
          <w:rFonts w:ascii="Times New Roman" w:hAnsi="Times New Roman"/>
          <w:sz w:val="24"/>
          <w:szCs w:val="24"/>
        </w:rPr>
      </w:pPr>
      <w:r>
        <w:rPr>
          <w:rFonts w:ascii="Times New Roman" w:hAnsi="Times New Roman"/>
          <w:sz w:val="24"/>
          <w:szCs w:val="24"/>
        </w:rPr>
        <w:t>сокращения затрат на ветеринарные препараты;</w:t>
      </w:r>
    </w:p>
    <w:p w:rsidR="005A489B" w:rsidRDefault="00CF536A">
      <w:pPr>
        <w:pStyle w:val="aff6"/>
        <w:numPr>
          <w:ilvl w:val="0"/>
          <w:numId w:val="4"/>
        </w:numPr>
        <w:tabs>
          <w:tab w:val="left" w:pos="851"/>
        </w:tabs>
        <w:spacing w:after="0" w:line="360" w:lineRule="auto"/>
        <w:ind w:left="0" w:firstLine="709"/>
        <w:jc w:val="both"/>
        <w:rPr>
          <w:rFonts w:ascii="Times New Roman" w:hAnsi="Times New Roman"/>
          <w:sz w:val="24"/>
          <w:szCs w:val="24"/>
        </w:rPr>
      </w:pPr>
      <w:r>
        <w:rPr>
          <w:rFonts w:ascii="Times New Roman" w:hAnsi="Times New Roman"/>
          <w:sz w:val="24"/>
          <w:szCs w:val="24"/>
        </w:rPr>
        <w:t>экономии затрат на содержание яловых коров при сокращении продолжительности сервис-периода,</w:t>
      </w:r>
    </w:p>
    <w:p w:rsidR="005A489B" w:rsidRDefault="00CF536A">
      <w:pPr>
        <w:pStyle w:val="aff6"/>
        <w:numPr>
          <w:ilvl w:val="0"/>
          <w:numId w:val="4"/>
        </w:numPr>
        <w:tabs>
          <w:tab w:val="left" w:pos="851"/>
        </w:tabs>
        <w:spacing w:after="0" w:line="360" w:lineRule="auto"/>
        <w:ind w:left="0" w:firstLine="709"/>
        <w:jc w:val="both"/>
        <w:rPr>
          <w:rFonts w:ascii="Times New Roman" w:hAnsi="Times New Roman"/>
          <w:sz w:val="24"/>
          <w:szCs w:val="24"/>
        </w:rPr>
      </w:pPr>
      <w:r>
        <w:rPr>
          <w:rFonts w:ascii="Times New Roman" w:hAnsi="Times New Roman"/>
          <w:sz w:val="24"/>
          <w:szCs w:val="24"/>
        </w:rPr>
        <w:t xml:space="preserve">экономии расхода семени на искусственное осеменение, </w:t>
      </w:r>
    </w:p>
    <w:p w:rsidR="005A489B" w:rsidRDefault="00CF536A">
      <w:pPr>
        <w:pStyle w:val="aff6"/>
        <w:numPr>
          <w:ilvl w:val="0"/>
          <w:numId w:val="4"/>
        </w:numPr>
        <w:tabs>
          <w:tab w:val="left" w:pos="851"/>
        </w:tabs>
        <w:spacing w:after="0" w:line="360" w:lineRule="auto"/>
        <w:ind w:left="0" w:firstLine="709"/>
        <w:jc w:val="both"/>
        <w:rPr>
          <w:rFonts w:ascii="Times New Roman" w:hAnsi="Times New Roman"/>
          <w:sz w:val="24"/>
          <w:szCs w:val="24"/>
        </w:rPr>
      </w:pPr>
      <w:r>
        <w:rPr>
          <w:rFonts w:ascii="Times New Roman" w:hAnsi="Times New Roman"/>
          <w:sz w:val="24"/>
          <w:szCs w:val="24"/>
        </w:rPr>
        <w:t>снижения уровня заболеваемости маститом;</w:t>
      </w:r>
    </w:p>
    <w:p w:rsidR="005A489B" w:rsidRDefault="00CF536A">
      <w:pPr>
        <w:pStyle w:val="aff6"/>
        <w:numPr>
          <w:ilvl w:val="0"/>
          <w:numId w:val="4"/>
        </w:numPr>
        <w:tabs>
          <w:tab w:val="left" w:pos="851"/>
        </w:tabs>
        <w:spacing w:after="0" w:line="360" w:lineRule="auto"/>
        <w:ind w:left="0" w:firstLine="709"/>
        <w:jc w:val="both"/>
        <w:rPr>
          <w:rFonts w:ascii="Times New Roman" w:hAnsi="Times New Roman"/>
          <w:sz w:val="24"/>
          <w:szCs w:val="24"/>
        </w:rPr>
      </w:pPr>
      <w:r>
        <w:rPr>
          <w:rFonts w:ascii="Times New Roman" w:hAnsi="Times New Roman"/>
          <w:sz w:val="24"/>
          <w:szCs w:val="24"/>
        </w:rPr>
        <w:t>снижения выбраковки коров;</w:t>
      </w:r>
    </w:p>
    <w:p w:rsidR="005A489B" w:rsidRDefault="00CF536A">
      <w:pPr>
        <w:pStyle w:val="aff6"/>
        <w:numPr>
          <w:ilvl w:val="0"/>
          <w:numId w:val="4"/>
        </w:numPr>
        <w:tabs>
          <w:tab w:val="left" w:pos="851"/>
        </w:tabs>
        <w:spacing w:after="0" w:line="360" w:lineRule="auto"/>
        <w:ind w:left="0" w:firstLine="709"/>
        <w:jc w:val="both"/>
        <w:rPr>
          <w:rFonts w:ascii="Times New Roman" w:hAnsi="Times New Roman"/>
          <w:sz w:val="24"/>
          <w:szCs w:val="24"/>
        </w:rPr>
      </w:pPr>
      <w:r>
        <w:rPr>
          <w:rFonts w:ascii="Times New Roman" w:hAnsi="Times New Roman"/>
          <w:sz w:val="24"/>
          <w:szCs w:val="24"/>
        </w:rPr>
        <w:t>снижения затрат труда на решение задач по учёту, планированию и контролю технологических операций.</w:t>
      </w:r>
    </w:p>
    <w:p w:rsidR="005A489B" w:rsidRDefault="00CF536A">
      <w:pPr>
        <w:pStyle w:val="ad"/>
        <w:spacing w:after="0" w:line="360" w:lineRule="auto"/>
        <w:ind w:firstLine="709"/>
        <w:jc w:val="both"/>
      </w:pPr>
      <w:r>
        <w:t>Соответственно система управления стадом производит диагностику болезни и предотвращает потери дохода</w:t>
      </w:r>
      <w:r>
        <w:rPr>
          <w:lang w:val="ru-RU"/>
        </w:rPr>
        <w:t xml:space="preserve"> </w:t>
      </w:r>
      <w:r>
        <w:t>[</w:t>
      </w:r>
      <w:r>
        <w:rPr>
          <w:lang w:val="ru-RU"/>
        </w:rPr>
        <w:t>52</w:t>
      </w:r>
      <w:r>
        <w:t>].</w:t>
      </w:r>
    </w:p>
    <w:p w:rsidR="005A489B" w:rsidRDefault="00CF536A">
      <w:pPr>
        <w:pStyle w:val="ad"/>
        <w:spacing w:after="0" w:line="360" w:lineRule="auto"/>
        <w:ind w:firstLine="709"/>
        <w:jc w:val="both"/>
      </w:pPr>
      <w:r>
        <w:rPr>
          <w:lang w:val="ru-RU"/>
        </w:rPr>
        <w:t>В</w:t>
      </w:r>
      <w:r>
        <w:t xml:space="preserve"> исследуемых хозяйствах система управления стадом выявила мастит на ранней стадии в АО «АПК Адал» 44 головы дойных коров, тем самым предотвр</w:t>
      </w:r>
      <w:r>
        <w:rPr>
          <w:lang w:val="ru-RU"/>
        </w:rPr>
        <w:t>ат</w:t>
      </w:r>
      <w:r>
        <w:t>ив потери надоя молока в хозяйстве на общую сумму 582,9 тыс.тг</w:t>
      </w:r>
      <w:r>
        <w:rPr>
          <w:lang w:val="ru-RU"/>
        </w:rPr>
        <w:t xml:space="preserve">. </w:t>
      </w:r>
      <w:r>
        <w:t>или 63,4 ц. молока. Также мастит был обнаружен в КХ «Айдарбаев</w:t>
      </w:r>
      <w:r>
        <w:rPr>
          <w:lang w:val="ru-RU"/>
        </w:rPr>
        <w:t xml:space="preserve"> Е.</w:t>
      </w:r>
      <w:r>
        <w:t>» у 30 голов дойных коров, потери надоя молока составили бы за год 114 кг с 1 головы на сумму 10,5 тыс.тг. Всего по хозяйству потери надоя молока составили на сумму 316,3 тыс.тг (</w:t>
      </w:r>
      <w:r>
        <w:rPr>
          <w:lang w:val="ru-RU"/>
        </w:rPr>
        <w:t xml:space="preserve">приложение Б, </w:t>
      </w:r>
      <w:r>
        <w:rPr>
          <w:color w:val="000000" w:themeColor="text1"/>
        </w:rPr>
        <w:t xml:space="preserve">таблица </w:t>
      </w:r>
      <w:r>
        <w:rPr>
          <w:color w:val="000000" w:themeColor="text1"/>
          <w:lang w:val="ru-RU"/>
        </w:rPr>
        <w:t>Б.34</w:t>
      </w:r>
      <w:r>
        <w:rPr>
          <w:color w:val="000000" w:themeColor="text1"/>
        </w:rPr>
        <w:t>)</w:t>
      </w:r>
      <w:r>
        <w:t>.</w:t>
      </w:r>
    </w:p>
    <w:p w:rsidR="005A489B" w:rsidRDefault="00CF536A">
      <w:pPr>
        <w:suppressAutoHyphens/>
        <w:spacing w:after="0" w:line="360" w:lineRule="auto"/>
        <w:ind w:firstLine="709"/>
        <w:jc w:val="both"/>
        <w:rPr>
          <w:sz w:val="24"/>
          <w:szCs w:val="24"/>
          <w:lang w:val="ru-RU"/>
        </w:rPr>
      </w:pPr>
      <w:r>
        <w:rPr>
          <w:sz w:val="24"/>
          <w:szCs w:val="24"/>
        </w:rPr>
        <w:t>Таким образом</w:t>
      </w:r>
      <w:r>
        <w:rPr>
          <w:sz w:val="24"/>
          <w:szCs w:val="24"/>
          <w:lang w:val="ru-RU"/>
        </w:rPr>
        <w:t xml:space="preserve"> с</w:t>
      </w:r>
      <w:r>
        <w:rPr>
          <w:sz w:val="24"/>
          <w:szCs w:val="24"/>
        </w:rPr>
        <w:t xml:space="preserve">истема управления стадом является перспективным направлением </w:t>
      </w:r>
      <w:r>
        <w:rPr>
          <w:sz w:val="24"/>
          <w:szCs w:val="24"/>
          <w:shd w:val="clear" w:color="auto" w:fill="FFFFFF"/>
        </w:rPr>
        <w:t>в молочном скотоводстве</w:t>
      </w:r>
      <w:r>
        <w:rPr>
          <w:sz w:val="24"/>
          <w:szCs w:val="24"/>
        </w:rPr>
        <w:t>, которая помогает улучшить управление молочно-товарной фермы, экономит рабочее время</w:t>
      </w:r>
      <w:r>
        <w:rPr>
          <w:sz w:val="24"/>
          <w:szCs w:val="24"/>
          <w:lang w:val="ru-RU"/>
        </w:rPr>
        <w:t xml:space="preserve"> и</w:t>
      </w:r>
      <w:r>
        <w:rPr>
          <w:sz w:val="24"/>
          <w:szCs w:val="24"/>
        </w:rPr>
        <w:t xml:space="preserve"> способствует улучшению здоровья животных. </w:t>
      </w:r>
    </w:p>
    <w:p w:rsidR="005A489B" w:rsidRDefault="00CF536A">
      <w:pPr>
        <w:autoSpaceDE w:val="0"/>
        <w:autoSpaceDN w:val="0"/>
        <w:adjustRightInd w:val="0"/>
        <w:spacing w:after="0" w:line="360" w:lineRule="auto"/>
        <w:ind w:firstLine="709"/>
        <w:jc w:val="both"/>
        <w:rPr>
          <w:sz w:val="24"/>
          <w:szCs w:val="24"/>
          <w:lang w:val="ru-RU"/>
        </w:rPr>
      </w:pPr>
      <w:r>
        <w:rPr>
          <w:sz w:val="24"/>
          <w:szCs w:val="24"/>
          <w:lang w:val="ru-RU"/>
        </w:rPr>
        <w:t>В качестве базы расчета экономического эффекта прогрессивной программы был   выбран стоимостной объем произведенной валовой продукции, т. е. молока.</w:t>
      </w:r>
    </w:p>
    <w:p w:rsidR="005A489B" w:rsidRDefault="00CF536A">
      <w:pPr>
        <w:autoSpaceDE w:val="0"/>
        <w:autoSpaceDN w:val="0"/>
        <w:adjustRightInd w:val="0"/>
        <w:spacing w:after="0" w:line="360" w:lineRule="auto"/>
        <w:ind w:firstLine="709"/>
        <w:jc w:val="both"/>
        <w:rPr>
          <w:sz w:val="24"/>
          <w:szCs w:val="24"/>
          <w:lang w:val="ru-RU"/>
        </w:rPr>
      </w:pPr>
      <w:r>
        <w:rPr>
          <w:sz w:val="24"/>
          <w:szCs w:val="24"/>
          <w:lang w:val="ru-RU"/>
        </w:rPr>
        <w:t>Ключевые показатели эффективности: чистая приведённая экономическая стоимость (ENPV), экономическая норма доходности (ERR) и показатель соотношения выгод и затрат (BCR).</w:t>
      </w:r>
    </w:p>
    <w:p w:rsidR="005A489B" w:rsidRDefault="00CF536A">
      <w:pPr>
        <w:spacing w:after="0" w:line="360" w:lineRule="auto"/>
        <w:ind w:firstLine="709"/>
        <w:jc w:val="both"/>
        <w:rPr>
          <w:sz w:val="24"/>
          <w:szCs w:val="24"/>
          <w:lang w:val="ru-RU" w:eastAsia="en-US"/>
        </w:rPr>
      </w:pPr>
      <w:r>
        <w:rPr>
          <w:sz w:val="24"/>
          <w:szCs w:val="24"/>
          <w:lang w:val="ru-RU" w:eastAsia="en-US"/>
        </w:rPr>
        <w:t>Расчет экономической эффективности системы «Управления стадом» основывается на оценке потенциальных выгод от внедрения</w:t>
      </w:r>
    </w:p>
    <w:p w:rsidR="005A489B" w:rsidRDefault="00CF536A" w:rsidP="002416D2">
      <w:pPr>
        <w:spacing w:after="160" w:line="360" w:lineRule="auto"/>
        <w:ind w:firstLine="709"/>
        <w:jc w:val="right"/>
        <w:rPr>
          <w:sz w:val="24"/>
          <w:szCs w:val="24"/>
          <w:lang w:val="ru-RU" w:eastAsia="en-US"/>
        </w:rPr>
      </w:pPr>
      <w:r>
        <w:rPr>
          <w:sz w:val="24"/>
          <w:szCs w:val="24"/>
          <w:lang w:val="ru-RU" w:eastAsia="en-US"/>
        </w:rPr>
        <w:lastRenderedPageBreak/>
        <w:t xml:space="preserve"> </w:t>
      </w:r>
      <w:r w:rsidR="002416D2">
        <w:rPr>
          <w:sz w:val="24"/>
          <w:szCs w:val="24"/>
          <w:lang w:val="ru-RU" w:eastAsia="en-US"/>
        </w:rPr>
        <w:t xml:space="preserve">             </w:t>
      </w:r>
      <w:r>
        <w:rPr>
          <w:sz w:val="24"/>
          <w:szCs w:val="24"/>
          <w:lang w:val="ru-RU" w:eastAsia="en-US"/>
        </w:rPr>
        <w:t xml:space="preserve">  </w:t>
      </w:r>
      <w:r w:rsidR="00CB1C1E">
        <w:rPr>
          <w:rFonts w:ascii="Calibri" w:hAnsi="Calibri"/>
          <w:sz w:val="28"/>
          <w:szCs w:val="22"/>
          <w:lang w:val="ru-RU" w:eastAsia="en-US"/>
        </w:rPr>
        <w:fldChar w:fldCharType="begin"/>
      </w:r>
      <w:r>
        <w:rPr>
          <w:rFonts w:ascii="Calibri" w:hAnsi="Calibri"/>
          <w:sz w:val="28"/>
          <w:szCs w:val="22"/>
          <w:lang w:val="ru-RU" w:eastAsia="en-US"/>
        </w:rPr>
        <w:instrText xml:space="preserve"> QUOTE </w:instrText>
      </w:r>
      <w:r w:rsidR="00726B68" w:rsidRPr="00CB1C1E">
        <w:rPr>
          <w:rFonts w:ascii="Calibri" w:hAnsi="Calibri"/>
          <w:position w:val="-8"/>
          <w:sz w:val="22"/>
          <w:szCs w:val="22"/>
          <w:lang w:val="ru-RU" w:eastAsia="en-US"/>
        </w:rPr>
        <w:pict>
          <v:shape id="_x0000_i1026" type="#_x0000_t75" style="width:79.5pt;height:21.9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hideSpellingErrors/&gt;&lt;w:defaultTabStop w:val=&quot;708&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10F8C&quot;/&gt;&lt;wsp:rsid wsp:val=&quot;00001004&quot;/&gt;&lt;wsp:rsid wsp:val=&quot;000062E6&quot;/&gt;&lt;wsp:rsid wsp:val=&quot;000077B4&quot;/&gt;&lt;wsp:rsid wsp:val=&quot;0001099C&quot;/&gt;&lt;wsp:rsid wsp:val=&quot;00012222&quot;/&gt;&lt;wsp:rsid wsp:val=&quot;000128CE&quot;/&gt;&lt;wsp:rsid wsp:val=&quot;000138FA&quot;/&gt;&lt;wsp:rsid wsp:val=&quot;00013F49&quot;/&gt;&lt;wsp:rsid wsp:val=&quot;00015B19&quot;/&gt;&lt;wsp:rsid wsp:val=&quot;0001793E&quot;/&gt;&lt;wsp:rsid wsp:val=&quot;00031296&quot;/&gt;&lt;wsp:rsid wsp:val=&quot;000341B7&quot;/&gt;&lt;wsp:rsid wsp:val=&quot;00035DEE&quot;/&gt;&lt;wsp:rsid wsp:val=&quot;00041A42&quot;/&gt;&lt;wsp:rsid wsp:val=&quot;00041E41&quot;/&gt;&lt;wsp:rsid wsp:val=&quot;00043EB7&quot;/&gt;&lt;wsp:rsid wsp:val=&quot;00045AC4&quot;/&gt;&lt;wsp:rsid wsp:val=&quot;00045E7C&quot;/&gt;&lt;wsp:rsid wsp:val=&quot;000466D8&quot;/&gt;&lt;wsp:rsid wsp:val=&quot;00046EE6&quot;/&gt;&lt;wsp:rsid wsp:val=&quot;00047527&quot;/&gt;&lt;wsp:rsid wsp:val=&quot;00051537&quot;/&gt;&lt;wsp:rsid wsp:val=&quot;00052848&quot;/&gt;&lt;wsp:rsid wsp:val=&quot;000550B9&quot;/&gt;&lt;wsp:rsid wsp:val=&quot;00055823&quot;/&gt;&lt;wsp:rsid wsp:val=&quot;00055ADF&quot;/&gt;&lt;wsp:rsid wsp:val=&quot;0005651C&quot;/&gt;&lt;wsp:rsid wsp:val=&quot;00060858&quot;/&gt;&lt;wsp:rsid wsp:val=&quot;0006641B&quot;/&gt;&lt;wsp:rsid wsp:val=&quot;0007416A&quot;/&gt;&lt;wsp:rsid wsp:val=&quot;000833FE&quot;/&gt;&lt;wsp:rsid wsp:val=&quot;000840F4&quot;/&gt;&lt;wsp:rsid wsp:val=&quot;0009021E&quot;/&gt;&lt;wsp:rsid wsp:val=&quot;00092EF5&quot;/&gt;&lt;wsp:rsid wsp:val=&quot;000956F4&quot;/&gt;&lt;wsp:rsid wsp:val=&quot;00095AE1&quot;/&gt;&lt;wsp:rsid wsp:val=&quot;000979A0&quot;/&gt;&lt;wsp:rsid wsp:val=&quot;000979C6&quot;/&gt;&lt;wsp:rsid wsp:val=&quot;00097A75&quot;/&gt;&lt;wsp:rsid wsp:val=&quot;00097AD6&quot;/&gt;&lt;wsp:rsid wsp:val=&quot;000A243B&quot;/&gt;&lt;wsp:rsid wsp:val=&quot;000A5699&quot;/&gt;&lt;wsp:rsid wsp:val=&quot;000A5C49&quot;/&gt;&lt;wsp:rsid wsp:val=&quot;000B2D37&quot;/&gt;&lt;wsp:rsid wsp:val=&quot;000B3738&quot;/&gt;&lt;wsp:rsid wsp:val=&quot;000B4932&quot;/&gt;&lt;wsp:rsid wsp:val=&quot;000B5DD6&quot;/&gt;&lt;wsp:rsid wsp:val=&quot;000B720D&quot;/&gt;&lt;wsp:rsid wsp:val=&quot;000E148B&quot;/&gt;&lt;wsp:rsid wsp:val=&quot;000E5C49&quot;/&gt;&lt;wsp:rsid wsp:val=&quot;000E695A&quot;/&gt;&lt;wsp:rsid wsp:val=&quot;000F5C1D&quot;/&gt;&lt;wsp:rsid wsp:val=&quot;00100506&quot;/&gt;&lt;wsp:rsid wsp:val=&quot;00101F3A&quot;/&gt;&lt;wsp:rsid wsp:val=&quot;00102851&quot;/&gt;&lt;wsp:rsid wsp:val=&quot;0010292F&quot;/&gt;&lt;wsp:rsid wsp:val=&quot;00104E4F&quot;/&gt;&lt;wsp:rsid wsp:val=&quot;00105247&quot;/&gt;&lt;wsp:rsid wsp:val=&quot;0011108D&quot;/&gt;&lt;wsp:rsid wsp:val=&quot;001124C0&quot;/&gt;&lt;wsp:rsid wsp:val=&quot;00115735&quot;/&gt;&lt;wsp:rsid wsp:val=&quot;00120D36&quot;/&gt;&lt;wsp:rsid wsp:val=&quot;00125FA4&quot;/&gt;&lt;wsp:rsid wsp:val=&quot;0012660F&quot;/&gt;&lt;wsp:rsid wsp:val=&quot;00132A7C&quot;/&gt;&lt;wsp:rsid wsp:val=&quot;00132B0D&quot;/&gt;&lt;wsp:rsid wsp:val=&quot;00137F3E&quot;/&gt;&lt;wsp:rsid wsp:val=&quot;00140C55&quot;/&gt;&lt;wsp:rsid wsp:val=&quot;001454B5&quot;/&gt;&lt;wsp:rsid wsp:val=&quot;00145D9D&quot;/&gt;&lt;wsp:rsid wsp:val=&quot;001462A3&quot;/&gt;&lt;wsp:rsid wsp:val=&quot;0015068F&quot;/&gt;&lt;wsp:rsid wsp:val=&quot;00151D24&quot;/&gt;&lt;wsp:rsid wsp:val=&quot;00152778&quot;/&gt;&lt;wsp:rsid wsp:val=&quot;00152E20&quot;/&gt;&lt;wsp:rsid wsp:val=&quot;0015342A&quot;/&gt;&lt;wsp:rsid wsp:val=&quot;00163EFB&quot;/&gt;&lt;wsp:rsid wsp:val=&quot;0017377E&quot;/&gt;&lt;wsp:rsid wsp:val=&quot;00182BD0&quot;/&gt;&lt;wsp:rsid wsp:val=&quot;00186BB9&quot;/&gt;&lt;wsp:rsid wsp:val=&quot;001A0C7C&quot;/&gt;&lt;wsp:rsid wsp:val=&quot;001B2E2E&quot;/&gt;&lt;wsp:rsid wsp:val=&quot;001B33B6&quot;/&gt;&lt;wsp:rsid wsp:val=&quot;001B355D&quot;/&gt;&lt;wsp:rsid wsp:val=&quot;001B3719&quot;/&gt;&lt;wsp:rsid wsp:val=&quot;001B5904&quot;/&gt;&lt;wsp:rsid wsp:val=&quot;001C068A&quot;/&gt;&lt;wsp:rsid wsp:val=&quot;001C113A&quot;/&gt;&lt;wsp:rsid wsp:val=&quot;001D351E&quot;/&gt;&lt;wsp:rsid wsp:val=&quot;001D3621&quot;/&gt;&lt;wsp:rsid wsp:val=&quot;001D7DAC&quot;/&gt;&lt;wsp:rsid wsp:val=&quot;001E10B1&quot;/&gt;&lt;wsp:rsid wsp:val=&quot;001E3757&quot;/&gt;&lt;wsp:rsid wsp:val=&quot;001E619A&quot;/&gt;&lt;wsp:rsid wsp:val=&quot;001E6EBA&quot;/&gt;&lt;wsp:rsid wsp:val=&quot;001E7C59&quot;/&gt;&lt;wsp:rsid wsp:val=&quot;001F2842&quot;/&gt;&lt;wsp:rsid wsp:val=&quot;001F2EBD&quot;/&gt;&lt;wsp:rsid wsp:val=&quot;001F6458&quot;/&gt;&lt;wsp:rsid wsp:val=&quot;0020396E&quot;/&gt;&lt;wsp:rsid wsp:val=&quot;0020413F&quot;/&gt;&lt;wsp:rsid wsp:val=&quot;00204AF9&quot;/&gt;&lt;wsp:rsid wsp:val=&quot;00205376&quot;/&gt;&lt;wsp:rsid wsp:val=&quot;00206C45&quot;/&gt;&lt;wsp:rsid wsp:val=&quot;00212F0A&quot;/&gt;&lt;wsp:rsid wsp:val=&quot;002162DB&quot;/&gt;&lt;wsp:rsid wsp:val=&quot;00222BCC&quot;/&gt;&lt;wsp:rsid wsp:val=&quot;00223BA0&quot;/&gt;&lt;wsp:rsid wsp:val=&quot;002266A5&quot;/&gt;&lt;wsp:rsid wsp:val=&quot;00226F2B&quot;/&gt;&lt;wsp:rsid wsp:val=&quot;0023216D&quot;/&gt;&lt;wsp:rsid wsp:val=&quot;00232365&quot;/&gt;&lt;wsp:rsid wsp:val=&quot;00233DAB&quot;/&gt;&lt;wsp:rsid wsp:val=&quot;002368FF&quot;/&gt;&lt;wsp:rsid wsp:val=&quot;00241041&quot;/&gt;&lt;wsp:rsid wsp:val=&quot;00242E75&quot;/&gt;&lt;wsp:rsid wsp:val=&quot;00246726&quot;/&gt;&lt;wsp:rsid wsp:val=&quot;0025417F&quot;/&gt;&lt;wsp:rsid wsp:val=&quot;00254EFE&quot;/&gt;&lt;wsp:rsid wsp:val=&quot;00261F25&quot;/&gt;&lt;wsp:rsid wsp:val=&quot;00263AF6&quot;/&gt;&lt;wsp:rsid wsp:val=&quot;0026664A&quot;/&gt;&lt;wsp:rsid wsp:val=&quot;00270E5F&quot;/&gt;&lt;wsp:rsid wsp:val=&quot;002714B7&quot;/&gt;&lt;wsp:rsid wsp:val=&quot;002716DA&quot;/&gt;&lt;wsp:rsid wsp:val=&quot;00272063&quot;/&gt;&lt;wsp:rsid wsp:val=&quot;00273271&quot;/&gt;&lt;wsp:rsid wsp:val=&quot;002737C0&quot;/&gt;&lt;wsp:rsid wsp:val=&quot;00273C9F&quot;/&gt;&lt;wsp:rsid wsp:val=&quot;00281AAE&quot;/&gt;&lt;wsp:rsid wsp:val=&quot;00282724&quot;/&gt;&lt;wsp:rsid wsp:val=&quot;00284E3C&quot;/&gt;&lt;wsp:rsid wsp:val=&quot;00284F2E&quot;/&gt;&lt;wsp:rsid wsp:val=&quot;00297E9F&quot;/&gt;&lt;wsp:rsid wsp:val=&quot;002A0F09&quot;/&gt;&lt;wsp:rsid wsp:val=&quot;002A1CB0&quot;/&gt;&lt;wsp:rsid wsp:val=&quot;002B29D2&quot;/&gt;&lt;wsp:rsid wsp:val=&quot;002B412B&quot;/&gt;&lt;wsp:rsid wsp:val=&quot;002C2CDF&quot;/&gt;&lt;wsp:rsid wsp:val=&quot;002C2CE2&quot;/&gt;&lt;wsp:rsid wsp:val=&quot;002C3021&quot;/&gt;&lt;wsp:rsid wsp:val=&quot;002C7B6B&quot;/&gt;&lt;wsp:rsid wsp:val=&quot;002D02BB&quot;/&gt;&lt;wsp:rsid wsp:val=&quot;002E0076&quot;/&gt;&lt;wsp:rsid wsp:val=&quot;002E32F3&quot;/&gt;&lt;wsp:rsid wsp:val=&quot;002E584D&quot;/&gt;&lt;wsp:rsid wsp:val=&quot;002E6248&quot;/&gt;&lt;wsp:rsid wsp:val=&quot;002E625C&quot;/&gt;&lt;wsp:rsid wsp:val=&quot;002E71C2&quot;/&gt;&lt;wsp:rsid wsp:val=&quot;002E7D3F&quot;/&gt;&lt;wsp:rsid wsp:val=&quot;002F36CF&quot;/&gt;&lt;wsp:rsid wsp:val=&quot;002F63B7&quot;/&gt;&lt;wsp:rsid wsp:val=&quot;002F7BE5&quot;/&gt;&lt;wsp:rsid wsp:val=&quot;003009B9&quot;/&gt;&lt;wsp:rsid wsp:val=&quot;00304A6F&quot;/&gt;&lt;wsp:rsid wsp:val=&quot;003074AB&quot;/&gt;&lt;wsp:rsid wsp:val=&quot;00310297&quot;/&gt;&lt;wsp:rsid wsp:val=&quot;00313574&quot;/&gt;&lt;wsp:rsid wsp:val=&quot;0031578E&quot;/&gt;&lt;wsp:rsid wsp:val=&quot;00317D35&quot;/&gt;&lt;wsp:rsid wsp:val=&quot;00320A35&quot;/&gt;&lt;wsp:rsid wsp:val=&quot;00324919&quot;/&gt;&lt;wsp:rsid wsp:val=&quot;00335579&quot;/&gt;&lt;wsp:rsid wsp:val=&quot;00336B29&quot;/&gt;&lt;wsp:rsid wsp:val=&quot;003378E5&quot;/&gt;&lt;wsp:rsid wsp:val=&quot;003432E4&quot;/&gt;&lt;wsp:rsid wsp:val=&quot;0034551D&quot;/&gt;&lt;wsp:rsid wsp:val=&quot;00350397&quot;/&gt;&lt;wsp:rsid wsp:val=&quot;00352DBA&quot;/&gt;&lt;wsp:rsid wsp:val=&quot;003540F8&quot;/&gt;&lt;wsp:rsid wsp:val=&quot;003546A4&quot;/&gt;&lt;wsp:rsid wsp:val=&quot;00364491&quot;/&gt;&lt;wsp:rsid wsp:val=&quot;003658D7&quot;/&gt;&lt;wsp:rsid wsp:val=&quot;003706E9&quot;/&gt;&lt;wsp:rsid wsp:val=&quot;00370772&quot;/&gt;&lt;wsp:rsid wsp:val=&quot;00371760&quot;/&gt;&lt;wsp:rsid wsp:val=&quot;00375563&quot;/&gt;&lt;wsp:rsid wsp:val=&quot;003767F1&quot;/&gt;&lt;wsp:rsid wsp:val=&quot;00377682&quot;/&gt;&lt;wsp:rsid wsp:val=&quot;0038419C&quot;/&gt;&lt;wsp:rsid wsp:val=&quot;0038645A&quot;/&gt;&lt;wsp:rsid wsp:val=&quot;003870B7&quot;/&gt;&lt;wsp:rsid wsp:val=&quot;00387495&quot;/&gt;&lt;wsp:rsid wsp:val=&quot;00391590&quot;/&gt;&lt;wsp:rsid wsp:val=&quot;00396EEE&quot;/&gt;&lt;wsp:rsid wsp:val=&quot;00397A5F&quot;/&gt;&lt;wsp:rsid wsp:val=&quot;003A0C65&quot;/&gt;&lt;wsp:rsid wsp:val=&quot;003A23EC&quot;/&gt;&lt;wsp:rsid wsp:val=&quot;003A3A98&quot;/&gt;&lt;wsp:rsid wsp:val=&quot;003A3B19&quot;/&gt;&lt;wsp:rsid wsp:val=&quot;003A4B84&quot;/&gt;&lt;wsp:rsid wsp:val=&quot;003A641B&quot;/&gt;&lt;wsp:rsid wsp:val=&quot;003B3946&quot;/&gt;&lt;wsp:rsid wsp:val=&quot;003B4FF8&quot;/&gt;&lt;wsp:rsid wsp:val=&quot;003C1C22&quot;/&gt;&lt;wsp:rsid wsp:val=&quot;003C26AB&quot;/&gt;&lt;wsp:rsid wsp:val=&quot;003C6513&quot;/&gt;&lt;wsp:rsid wsp:val=&quot;003C7280&quot;/&gt;&lt;wsp:rsid wsp:val=&quot;003D167A&quot;/&gt;&lt;wsp:rsid wsp:val=&quot;003D2F3C&quot;/&gt;&lt;wsp:rsid wsp:val=&quot;003E2131&quot;/&gt;&lt;wsp:rsid wsp:val=&quot;003E3A4F&quot;/&gt;&lt;wsp:rsid wsp:val=&quot;003E5194&quot;/&gt;&lt;wsp:rsid wsp:val=&quot;00400ABA&quot;/&gt;&lt;wsp:rsid wsp:val=&quot;00401291&quot;/&gt;&lt;wsp:rsid wsp:val=&quot;00411777&quot;/&gt;&lt;wsp:rsid wsp:val=&quot;00412E11&quot;/&gt;&lt;wsp:rsid wsp:val=&quot;004142A3&quot;/&gt;&lt;wsp:rsid wsp:val=&quot;00423483&quot;/&gt;&lt;wsp:rsid wsp:val=&quot;00423BC6&quot;/&gt;&lt;wsp:rsid wsp:val=&quot;004305AE&quot;/&gt;&lt;wsp:rsid wsp:val=&quot;004368CF&quot;/&gt;&lt;wsp:rsid wsp:val=&quot;00440541&quot;/&gt;&lt;wsp:rsid wsp:val=&quot;00442D3D&quot;/&gt;&lt;wsp:rsid wsp:val=&quot;00444766&quot;/&gt;&lt;wsp:rsid wsp:val=&quot;004476A3&quot;/&gt;&lt;wsp:rsid wsp:val=&quot;0045120C&quot;/&gt;&lt;wsp:rsid wsp:val=&quot;00455F3A&quot;/&gt;&lt;wsp:rsid wsp:val=&quot;00461969&quot;/&gt;&lt;wsp:rsid wsp:val=&quot;00467C5D&quot;/&gt;&lt;wsp:rsid wsp:val=&quot;00471C84&quot;/&gt;&lt;wsp:rsid wsp:val=&quot;004728DB&quot;/&gt;&lt;wsp:rsid wsp:val=&quot;004738AB&quot;/&gt;&lt;wsp:rsid wsp:val=&quot;00477F61&quot;/&gt;&lt;wsp:rsid wsp:val=&quot;0048120B&quot;/&gt;&lt;wsp:rsid wsp:val=&quot;004932CC&quot;/&gt;&lt;wsp:rsid wsp:val=&quot;004934E0&quot;/&gt;&lt;wsp:rsid wsp:val=&quot;00495ECE&quot;/&gt;&lt;wsp:rsid wsp:val=&quot;004A39C5&quot;/&gt;&lt;wsp:rsid wsp:val=&quot;004A429E&quot;/&gt;&lt;wsp:rsid wsp:val=&quot;004A73A3&quot;/&gt;&lt;wsp:rsid wsp:val=&quot;004B16A5&quot;/&gt;&lt;wsp:rsid wsp:val=&quot;004B2BF9&quot;/&gt;&lt;wsp:rsid wsp:val=&quot;004B5DFA&quot;/&gt;&lt;wsp:rsid wsp:val=&quot;004B742D&quot;/&gt;&lt;wsp:rsid wsp:val=&quot;004C1EAB&quot;/&gt;&lt;wsp:rsid wsp:val=&quot;004C2E46&quot;/&gt;&lt;wsp:rsid wsp:val=&quot;004C59E8&quot;/&gt;&lt;wsp:rsid wsp:val=&quot;004C5C19&quot;/&gt;&lt;wsp:rsid wsp:val=&quot;004D38BB&quot;/&gt;&lt;wsp:rsid wsp:val=&quot;004D72CA&quot;/&gt;&lt;wsp:rsid wsp:val=&quot;004D79A3&quot;/&gt;&lt;wsp:rsid wsp:val=&quot;004E3220&quot;/&gt;&lt;wsp:rsid wsp:val=&quot;004E6F50&quot;/&gt;&lt;wsp:rsid wsp:val=&quot;004F553E&quot;/&gt;&lt;wsp:rsid wsp:val=&quot;0050244B&quot;/&gt;&lt;wsp:rsid wsp:val=&quot;00503D0C&quot;/&gt;&lt;wsp:rsid wsp:val=&quot;0051190E&quot;/&gt;&lt;wsp:rsid wsp:val=&quot;0051426A&quot;/&gt;&lt;wsp:rsid wsp:val=&quot;0051485E&quot;/&gt;&lt;wsp:rsid wsp:val=&quot;00514A58&quot;/&gt;&lt;wsp:rsid wsp:val=&quot;00515349&quot;/&gt;&lt;wsp:rsid wsp:val=&quot;00515E85&quot;/&gt;&lt;wsp:rsid wsp:val=&quot;005167DA&quot;/&gt;&lt;wsp:rsid wsp:val=&quot;00517BAB&quot;/&gt;&lt;wsp:rsid wsp:val=&quot;00517D01&quot;/&gt;&lt;wsp:rsid wsp:val=&quot;00520084&quot;/&gt;&lt;wsp:rsid wsp:val=&quot;005245C0&quot;/&gt;&lt;wsp:rsid wsp:val=&quot;00524909&quot;/&gt;&lt;wsp:rsid wsp:val=&quot;0052787D&quot;/&gt;&lt;wsp:rsid wsp:val=&quot;005323D1&quot;/&gt;&lt;wsp:rsid wsp:val=&quot;00536847&quot;/&gt;&lt;wsp:rsid wsp:val=&quot;00536CD7&quot;/&gt;&lt;wsp:rsid wsp:val=&quot;00536EBC&quot;/&gt;&lt;wsp:rsid wsp:val=&quot;005400D2&quot;/&gt;&lt;wsp:rsid wsp:val=&quot;0054289F&quot;/&gt;&lt;wsp:rsid wsp:val=&quot;00542A64&quot;/&gt;&lt;wsp:rsid wsp:val=&quot;00547C9A&quot;/&gt;&lt;wsp:rsid wsp:val=&quot;005524E0&quot;/&gt;&lt;wsp:rsid wsp:val=&quot;0056062C&quot;/&gt;&lt;wsp:rsid wsp:val=&quot;00560D4F&quot;/&gt;&lt;wsp:rsid wsp:val=&quot;00561E78&quot;/&gt;&lt;wsp:rsid wsp:val=&quot;00567056&quot;/&gt;&lt;wsp:rsid wsp:val=&quot;00567390&quot;/&gt;&lt;wsp:rsid wsp:val=&quot;00571920&quot;/&gt;&lt;wsp:rsid wsp:val=&quot;0057193B&quot;/&gt;&lt;wsp:rsid wsp:val=&quot;00574482&quot;/&gt;&lt;wsp:rsid wsp:val=&quot;0057482A&quot;/&gt;&lt;wsp:rsid wsp:val=&quot;005823AF&quot;/&gt;&lt;wsp:rsid wsp:val=&quot;005939E0&quot;/&gt;&lt;wsp:rsid wsp:val=&quot;0059475B&quot;/&gt;&lt;wsp:rsid wsp:val=&quot;0059488B&quot;/&gt;&lt;wsp:rsid wsp:val=&quot;00595ABC&quot;/&gt;&lt;wsp:rsid wsp:val=&quot;005A087F&quot;/&gt;&lt;wsp:rsid wsp:val=&quot;005A0FA1&quot;/&gt;&lt;wsp:rsid wsp:val=&quot;005A1D62&quot;/&gt;&lt;wsp:rsid wsp:val=&quot;005B0A01&quot;/&gt;&lt;wsp:rsid wsp:val=&quot;005B3733&quot;/&gt;&lt;wsp:rsid wsp:val=&quot;005C0167&quot;/&gt;&lt;wsp:rsid wsp:val=&quot;005C2BAE&quot;/&gt;&lt;wsp:rsid wsp:val=&quot;005C5B3E&quot;/&gt;&lt;wsp:rsid wsp:val=&quot;005D3DCB&quot;/&gt;&lt;wsp:rsid wsp:val=&quot;005E0FB7&quot;/&gt;&lt;wsp:rsid wsp:val=&quot;005E69C1&quot;/&gt;&lt;wsp:rsid wsp:val=&quot;005E6C80&quot;/&gt;&lt;wsp:rsid wsp:val=&quot;005F22F2&quot;/&gt;&lt;wsp:rsid wsp:val=&quot;00600CF4&quot;/&gt;&lt;wsp:rsid wsp:val=&quot;00601193&quot;/&gt;&lt;wsp:rsid wsp:val=&quot;00610D52&quot;/&gt;&lt;wsp:rsid wsp:val=&quot;00616EC6&quot;/&gt;&lt;wsp:rsid wsp:val=&quot;006207D3&quot;/&gt;&lt;wsp:rsid wsp:val=&quot;006227BB&quot;/&gt;&lt;wsp:rsid wsp:val=&quot;006250FC&quot;/&gt;&lt;wsp:rsid wsp:val=&quot;00625E09&quot;/&gt;&lt;wsp:rsid wsp:val=&quot;0062698D&quot;/&gt;&lt;wsp:rsid wsp:val=&quot;00627428&quot;/&gt;&lt;wsp:rsid wsp:val=&quot;00631D54&quot;/&gt;&lt;wsp:rsid wsp:val=&quot;0063351F&quot;/&gt;&lt;wsp:rsid wsp:val=&quot;006375CC&quot;/&gt;&lt;wsp:rsid wsp:val=&quot;006407B9&quot;/&gt;&lt;wsp:rsid wsp:val=&quot;006457A0&quot;/&gt;&lt;wsp:rsid wsp:val=&quot;00645B34&quot;/&gt;&lt;wsp:rsid wsp:val=&quot;00645EBE&quot;/&gt;&lt;wsp:rsid wsp:val=&quot;006552DF&quot;/&gt;&lt;wsp:rsid wsp:val=&quot;00657C55&quot;/&gt;&lt;wsp:rsid wsp:val=&quot;00665FA5&quot;/&gt;&lt;wsp:rsid wsp:val=&quot;00666BBD&quot;/&gt;&lt;wsp:rsid wsp:val=&quot;006713E5&quot;/&gt;&lt;wsp:rsid wsp:val=&quot;006727B6&quot;/&gt;&lt;wsp:rsid wsp:val=&quot;0067283A&quot;/&gt;&lt;wsp:rsid wsp:val=&quot;00675962&quot;/&gt;&lt;wsp:rsid wsp:val=&quot;0068096A&quot;/&gt;&lt;wsp:rsid wsp:val=&quot;0068368D&quot;/&gt;&lt;wsp:rsid wsp:val=&quot;00684415&quot;/&gt;&lt;wsp:rsid wsp:val=&quot;006949D3&quot;/&gt;&lt;wsp:rsid wsp:val=&quot;00694AEA&quot;/&gt;&lt;wsp:rsid wsp:val=&quot;0069503C&quot;/&gt;&lt;wsp:rsid wsp:val=&quot;006A0741&quot;/&gt;&lt;wsp:rsid wsp:val=&quot;006A2590&quot;/&gt;&lt;wsp:rsid wsp:val=&quot;006A3B64&quot;/&gt;&lt;wsp:rsid wsp:val=&quot;006A68A7&quot;/&gt;&lt;wsp:rsid wsp:val=&quot;006C17BA&quot;/&gt;&lt;wsp:rsid wsp:val=&quot;006C525D&quot;/&gt;&lt;wsp:rsid wsp:val=&quot;006C60F7&quot;/&gt;&lt;wsp:rsid wsp:val=&quot;006C6A73&quot;/&gt;&lt;wsp:rsid wsp:val=&quot;006D5C7B&quot;/&gt;&lt;wsp:rsid wsp:val=&quot;006D63F0&quot;/&gt;&lt;wsp:rsid wsp:val=&quot;006D66DB&quot;/&gt;&lt;wsp:rsid wsp:val=&quot;006E0311&quot;/&gt;&lt;wsp:rsid wsp:val=&quot;006E299B&quot;/&gt;&lt;wsp:rsid wsp:val=&quot;006E3D24&quot;/&gt;&lt;wsp:rsid wsp:val=&quot;006E54A9&quot;/&gt;&lt;wsp:rsid wsp:val=&quot;006E6DDF&quot;/&gt;&lt;wsp:rsid wsp:val=&quot;006F5B79&quot;/&gt;&lt;wsp:rsid wsp:val=&quot;006F71F6&quot;/&gt;&lt;wsp:rsid wsp:val=&quot;007059C8&quot;/&gt;&lt;wsp:rsid wsp:val=&quot;00705FC6&quot;/&gt;&lt;wsp:rsid wsp:val=&quot;00707E08&quot;/&gt;&lt;wsp:rsid wsp:val=&quot;0071096E&quot;/&gt;&lt;wsp:rsid wsp:val=&quot;00710993&quot;/&gt;&lt;wsp:rsid wsp:val=&quot;00711A4D&quot;/&gt;&lt;wsp:rsid wsp:val=&quot;00711BA3&quot;/&gt;&lt;wsp:rsid wsp:val=&quot;0071312F&quot;/&gt;&lt;wsp:rsid wsp:val=&quot;007155B5&quot;/&gt;&lt;wsp:rsid wsp:val=&quot;00721783&quot;/&gt;&lt;wsp:rsid wsp:val=&quot;007247F8&quot;/&gt;&lt;wsp:rsid wsp:val=&quot;00725936&quot;/&gt;&lt;wsp:rsid wsp:val=&quot;007260AE&quot;/&gt;&lt;wsp:rsid wsp:val=&quot;00726C19&quot;/&gt;&lt;wsp:rsid wsp:val=&quot;007307C2&quot;/&gt;&lt;wsp:rsid wsp:val=&quot;00732CC8&quot;/&gt;&lt;wsp:rsid wsp:val=&quot;00734627&quot;/&gt;&lt;wsp:rsid wsp:val=&quot;0074714F&quot;/&gt;&lt;wsp:rsid wsp:val=&quot;00750A1A&quot;/&gt;&lt;wsp:rsid wsp:val=&quot;00753F30&quot;/&gt;&lt;wsp:rsid wsp:val=&quot;0076255B&quot;/&gt;&lt;wsp:rsid wsp:val=&quot;00763B47&quot;/&gt;&lt;wsp:rsid wsp:val=&quot;0076433A&quot;/&gt;&lt;wsp:rsid wsp:val=&quot;0076623A&quot;/&gt;&lt;wsp:rsid wsp:val=&quot;007706B1&quot;/&gt;&lt;wsp:rsid wsp:val=&quot;0077098D&quot;/&gt;&lt;wsp:rsid wsp:val=&quot;00770A86&quot;/&gt;&lt;wsp:rsid wsp:val=&quot;00772515&quot;/&gt;&lt;wsp:rsid wsp:val=&quot;007760DC&quot;/&gt;&lt;wsp:rsid wsp:val=&quot;00776250&quot;/&gt;&lt;wsp:rsid wsp:val=&quot;00780A02&quot;/&gt;&lt;wsp:rsid wsp:val=&quot;007831C3&quot;/&gt;&lt;wsp:rsid wsp:val=&quot;00790499&quot;/&gt;&lt;wsp:rsid wsp:val=&quot;00791B51&quot;/&gt;&lt;wsp:rsid wsp:val=&quot;00794B51&quot;/&gt;&lt;wsp:rsid wsp:val=&quot;0079518E&quot;/&gt;&lt;wsp:rsid wsp:val=&quot;00795598&quot;/&gt;&lt;wsp:rsid wsp:val=&quot;00795C01&quot;/&gt;&lt;wsp:rsid wsp:val=&quot;007A1786&quot;/&gt;&lt;wsp:rsid wsp:val=&quot;007A33BB&quot;/&gt;&lt;wsp:rsid wsp:val=&quot;007A3DCF&quot;/&gt;&lt;wsp:rsid wsp:val=&quot;007A6301&quot;/&gt;&lt;wsp:rsid wsp:val=&quot;007B5A0C&quot;/&gt;&lt;wsp:rsid wsp:val=&quot;007B6BA2&quot;/&gt;&lt;wsp:rsid wsp:val=&quot;007C357E&quot;/&gt;&lt;wsp:rsid wsp:val=&quot;007C38C4&quot;/&gt;&lt;wsp:rsid wsp:val=&quot;007C3DFE&quot;/&gt;&lt;wsp:rsid wsp:val=&quot;007D2D04&quot;/&gt;&lt;wsp:rsid wsp:val=&quot;007D4D2D&quot;/&gt;&lt;wsp:rsid wsp:val=&quot;007E1A9E&quot;/&gt;&lt;wsp:rsid wsp:val=&quot;007E3DE1&quot;/&gt;&lt;wsp:rsid wsp:val=&quot;007E4E19&quot;/&gt;&lt;wsp:rsid wsp:val=&quot;007F4B4C&quot;/&gt;&lt;wsp:rsid wsp:val=&quot;007F73F6&quot;/&gt;&lt;wsp:rsid wsp:val=&quot;00802AED&quot;/&gt;&lt;wsp:rsid wsp:val=&quot;00810AF7&quot;/&gt;&lt;wsp:rsid wsp:val=&quot;008118F8&quot;/&gt;&lt;wsp:rsid wsp:val=&quot;008128A5&quot;/&gt;&lt;wsp:rsid wsp:val=&quot;00812D3C&quot;/&gt;&lt;wsp:rsid wsp:val=&quot;00813BB6&quot;/&gt;&lt;wsp:rsid wsp:val=&quot;00821625&quot;/&gt;&lt;wsp:rsid wsp:val=&quot;00822447&quot;/&gt;&lt;wsp:rsid wsp:val=&quot;00824B46&quot;/&gt;&lt;wsp:rsid wsp:val=&quot;008357CD&quot;/&gt;&lt;wsp:rsid wsp:val=&quot;008545DD&quot;/&gt;&lt;wsp:rsid wsp:val=&quot;00855FC1&quot;/&gt;&lt;wsp:rsid wsp:val=&quot;00856C8F&quot;/&gt;&lt;wsp:rsid wsp:val=&quot;0085748F&quot;/&gt;&lt;wsp:rsid wsp:val=&quot;00865BCF&quot;/&gt;&lt;wsp:rsid wsp:val=&quot;00867379&quot;/&gt;&lt;wsp:rsid wsp:val=&quot;00867D28&quot;/&gt;&lt;wsp:rsid wsp:val=&quot;00870A53&quot;/&gt;&lt;wsp:rsid wsp:val=&quot;00871F3F&quot;/&gt;&lt;wsp:rsid wsp:val=&quot;008734C1&quot;/&gt;&lt;wsp:rsid wsp:val=&quot;008747D7&quot;/&gt;&lt;wsp:rsid wsp:val=&quot;008770E3&quot;/&gt;&lt;wsp:rsid wsp:val=&quot;00877E6C&quot;/&gt;&lt;wsp:rsid wsp:val=&quot;00880020&quot;/&gt;&lt;wsp:rsid wsp:val=&quot;008817B9&quot;/&gt;&lt;wsp:rsid wsp:val=&quot;008852F2&quot;/&gt;&lt;wsp:rsid wsp:val=&quot;00885829&quot;/&gt;&lt;wsp:rsid wsp:val=&quot;00891890&quot;/&gt;&lt;wsp:rsid wsp:val=&quot;008931FA&quot;/&gt;&lt;wsp:rsid wsp:val=&quot;008937DE&quot;/&gt;&lt;wsp:rsid wsp:val=&quot;0089501C&quot;/&gt;&lt;wsp:rsid wsp:val=&quot;00896043&quot;/&gt;&lt;wsp:rsid wsp:val=&quot;008A1D32&quot;/&gt;&lt;wsp:rsid wsp:val=&quot;008A2309&quot;/&gt;&lt;wsp:rsid wsp:val=&quot;008A391A&quot;/&gt;&lt;wsp:rsid wsp:val=&quot;008A528B&quot;/&gt;&lt;wsp:rsid wsp:val=&quot;008A6105&quot;/&gt;&lt;wsp:rsid wsp:val=&quot;008B3B4D&quot;/&gt;&lt;wsp:rsid wsp:val=&quot;008B5A1D&quot;/&gt;&lt;wsp:rsid wsp:val=&quot;008B6BBA&quot;/&gt;&lt;wsp:rsid wsp:val=&quot;008C76D3&quot;/&gt;&lt;wsp:rsid wsp:val=&quot;008D603F&quot;/&gt;&lt;wsp:rsid wsp:val=&quot;008E0C4E&quot;/&gt;&lt;wsp:rsid wsp:val=&quot;008F0814&quot;/&gt;&lt;wsp:rsid wsp:val=&quot;009000E3&quot;/&gt;&lt;wsp:rsid wsp:val=&quot;009034C4&quot;/&gt;&lt;wsp:rsid wsp:val=&quot;00904341&quot;/&gt;&lt;wsp:rsid wsp:val=&quot;00904A4A&quot;/&gt;&lt;wsp:rsid wsp:val=&quot;00904C1A&quot;/&gt;&lt;wsp:rsid wsp:val=&quot;00907291&quot;/&gt;&lt;wsp:rsid wsp:val=&quot;00907DD5&quot;/&gt;&lt;wsp:rsid wsp:val=&quot;00911826&quot;/&gt;&lt;wsp:rsid wsp:val=&quot;00912EE1&quot;/&gt;&lt;wsp:rsid wsp:val=&quot;009159A5&quot;/&gt;&lt;wsp:rsid wsp:val=&quot;0091703D&quot;/&gt;&lt;wsp:rsid wsp:val=&quot;009309DE&quot;/&gt;&lt;wsp:rsid wsp:val=&quot;009335C7&quot;/&gt;&lt;wsp:rsid wsp:val=&quot;00937698&quot;/&gt;&lt;wsp:rsid wsp:val=&quot;00937FA1&quot;/&gt;&lt;wsp:rsid wsp:val=&quot;00940E18&quot;/&gt;&lt;wsp:rsid wsp:val=&quot;00942FD5&quot;/&gt;&lt;wsp:rsid wsp:val=&quot;00944FF1&quot;/&gt;&lt;wsp:rsid wsp:val=&quot;00952171&quot;/&gt;&lt;wsp:rsid wsp:val=&quot;00952885&quot;/&gt;&lt;wsp:rsid wsp:val=&quot;00956322&quot;/&gt;&lt;wsp:rsid wsp:val=&quot;00962E36&quot;/&gt;&lt;wsp:rsid wsp:val=&quot;00965441&quot;/&gt;&lt;wsp:rsid wsp:val=&quot;00971444&quot;/&gt;&lt;wsp:rsid wsp:val=&quot;00972D93&quot;/&gt;&lt;wsp:rsid wsp:val=&quot;00973E86&quot;/&gt;&lt;wsp:rsid wsp:val=&quot;00976EC9&quot;/&gt;&lt;wsp:rsid wsp:val=&quot;00977FEA&quot;/&gt;&lt;wsp:rsid wsp:val=&quot;00981DBF&quot;/&gt;&lt;wsp:rsid wsp:val=&quot;00984930&quot;/&gt;&lt;wsp:rsid wsp:val=&quot;00987B44&quot;/&gt;&lt;wsp:rsid wsp:val=&quot;00987EC5&quot;/&gt;&lt;wsp:rsid wsp:val=&quot;0099113A&quot;/&gt;&lt;wsp:rsid wsp:val=&quot;009927C6&quot;/&gt;&lt;wsp:rsid wsp:val=&quot;00993155&quot;/&gt;&lt;wsp:rsid wsp:val=&quot;00994CC1&quot;/&gt;&lt;wsp:rsid wsp:val=&quot;00994FB0&quot;/&gt;&lt;wsp:rsid wsp:val=&quot;00997EEC&quot;/&gt;&lt;wsp:rsid wsp:val=&quot;009A39B4&quot;/&gt;&lt;wsp:rsid wsp:val=&quot;009B08F5&quot;/&gt;&lt;wsp:rsid wsp:val=&quot;009B612F&quot;/&gt;&lt;wsp:rsid wsp:val=&quot;009C14B1&quot;/&gt;&lt;wsp:rsid wsp:val=&quot;009C493F&quot;/&gt;&lt;wsp:rsid wsp:val=&quot;009C55DB&quot;/&gt;&lt;wsp:rsid wsp:val=&quot;009D0662&quot;/&gt;&lt;wsp:rsid wsp:val=&quot;009D087D&quot;/&gt;&lt;wsp:rsid wsp:val=&quot;009D12A1&quot;/&gt;&lt;wsp:rsid wsp:val=&quot;009D6BCD&quot;/&gt;&lt;wsp:rsid wsp:val=&quot;009E67FE&quot;/&gt;&lt;wsp:rsid wsp:val=&quot;009F08C7&quot;/&gt;&lt;wsp:rsid wsp:val=&quot;009F0D49&quot;/&gt;&lt;wsp:rsid wsp:val=&quot;009F1390&quot;/&gt;&lt;wsp:rsid wsp:val=&quot;009F61FF&quot;/&gt;&lt;wsp:rsid wsp:val=&quot;00A02028&quot;/&gt;&lt;wsp:rsid wsp:val=&quot;00A054D3&quot;/&gt;&lt;wsp:rsid wsp:val=&quot;00A105F1&quot;/&gt;&lt;wsp:rsid wsp:val=&quot;00A118BE&quot;/&gt;&lt;wsp:rsid wsp:val=&quot;00A13278&quot;/&gt;&lt;wsp:rsid wsp:val=&quot;00A14259&quot;/&gt;&lt;wsp:rsid wsp:val=&quot;00A15837&quot;/&gt;&lt;wsp:rsid wsp:val=&quot;00A2015F&quot;/&gt;&lt;wsp:rsid wsp:val=&quot;00A22141&quot;/&gt;&lt;wsp:rsid wsp:val=&quot;00A34212&quot;/&gt;&lt;wsp:rsid wsp:val=&quot;00A3708D&quot;/&gt;&lt;wsp:rsid wsp:val=&quot;00A41CC0&quot;/&gt;&lt;wsp:rsid wsp:val=&quot;00A5172A&quot;/&gt;&lt;wsp:rsid wsp:val=&quot;00A5249F&quot;/&gt;&lt;wsp:rsid wsp:val=&quot;00A55BF8&quot;/&gt;&lt;wsp:rsid wsp:val=&quot;00A55E52&quot;/&gt;&lt;wsp:rsid wsp:val=&quot;00A56E37&quot;/&gt;&lt;wsp:rsid wsp:val=&quot;00A65A5D&quot;/&gt;&lt;wsp:rsid wsp:val=&quot;00A67292&quot;/&gt;&lt;wsp:rsid wsp:val=&quot;00A71215&quot;/&gt;&lt;wsp:rsid wsp:val=&quot;00A7155F&quot;/&gt;&lt;wsp:rsid wsp:val=&quot;00A752D2&quot;/&gt;&lt;wsp:rsid wsp:val=&quot;00A82345&quot;/&gt;&lt;wsp:rsid wsp:val=&quot;00A95F78&quot;/&gt;&lt;wsp:rsid wsp:val=&quot;00A97E1B&quot;/&gt;&lt;wsp:rsid wsp:val=&quot;00AA250A&quot;/&gt;&lt;wsp:rsid wsp:val=&quot;00AA4307&quot;/&gt;&lt;wsp:rsid wsp:val=&quot;00AA4413&quot;/&gt;&lt;wsp:rsid wsp:val=&quot;00AB04B2&quot;/&gt;&lt;wsp:rsid wsp:val=&quot;00AB2A0C&quot;/&gt;&lt;wsp:rsid wsp:val=&quot;00AB435A&quot;/&gt;&lt;wsp:rsid wsp:val=&quot;00AB4F17&quot;/&gt;&lt;wsp:rsid wsp:val=&quot;00AB4FAC&quot;/&gt;&lt;wsp:rsid wsp:val=&quot;00AB7754&quot;/&gt;&lt;wsp:rsid wsp:val=&quot;00AB7E11&quot;/&gt;&lt;wsp:rsid wsp:val=&quot;00AC3506&quot;/&gt;&lt;wsp:rsid wsp:val=&quot;00AC3FF8&quot;/&gt;&lt;wsp:rsid wsp:val=&quot;00AC720B&quot;/&gt;&lt;wsp:rsid wsp:val=&quot;00AD4C6F&quot;/&gt;&lt;wsp:rsid wsp:val=&quot;00AE0D5A&quot;/&gt;&lt;wsp:rsid wsp:val=&quot;00AE0DB2&quot;/&gt;&lt;wsp:rsid wsp:val=&quot;00AE1617&quot;/&gt;&lt;wsp:rsid wsp:val=&quot;00AE32EE&quot;/&gt;&lt;wsp:rsid wsp:val=&quot;00AE7F9F&quot;/&gt;&lt;wsp:rsid wsp:val=&quot;00AF0B4B&quot;/&gt;&lt;wsp:rsid wsp:val=&quot;00AF2CFE&quot;/&gt;&lt;wsp:rsid wsp:val=&quot;00AF361B&quot;/&gt;&lt;wsp:rsid wsp:val=&quot;00AF5BB1&quot;/&gt;&lt;wsp:rsid wsp:val=&quot;00B04E06&quot;/&gt;&lt;wsp:rsid wsp:val=&quot;00B04E11&quot;/&gt;&lt;wsp:rsid wsp:val=&quot;00B06FC0&quot;/&gt;&lt;wsp:rsid wsp:val=&quot;00B13211&quot;/&gt;&lt;wsp:rsid wsp:val=&quot;00B15DA8&quot;/&gt;&lt;wsp:rsid wsp:val=&quot;00B161D2&quot;/&gt;&lt;wsp:rsid wsp:val=&quot;00B20EC1&quot;/&gt;&lt;wsp:rsid wsp:val=&quot;00B22033&quot;/&gt;&lt;wsp:rsid wsp:val=&quot;00B25293&quot;/&gt;&lt;wsp:rsid wsp:val=&quot;00B30414&quot;/&gt;&lt;wsp:rsid wsp:val=&quot;00B32951&quot;/&gt;&lt;wsp:rsid wsp:val=&quot;00B354D2&quot;/&gt;&lt;wsp:rsid wsp:val=&quot;00B35A04&quot;/&gt;&lt;wsp:rsid wsp:val=&quot;00B36956&quot;/&gt;&lt;wsp:rsid wsp:val=&quot;00B40A67&quot;/&gt;&lt;wsp:rsid wsp:val=&quot;00B43046&quot;/&gt;&lt;wsp:rsid wsp:val=&quot;00B44427&quot;/&gt;&lt;wsp:rsid wsp:val=&quot;00B45591&quot;/&gt;&lt;wsp:rsid wsp:val=&quot;00B47711&quot;/&gt;&lt;wsp:rsid wsp:val=&quot;00B4783F&quot;/&gt;&lt;wsp:rsid wsp:val=&quot;00B54585&quot;/&gt;&lt;wsp:rsid wsp:val=&quot;00B60397&quot;/&gt;&lt;wsp:rsid wsp:val=&quot;00B62199&quot;/&gt;&lt;wsp:rsid wsp:val=&quot;00B63FCE&quot;/&gt;&lt;wsp:rsid wsp:val=&quot;00B660AB&quot;/&gt;&lt;wsp:rsid wsp:val=&quot;00B71F1A&quot;/&gt;&lt;wsp:rsid wsp:val=&quot;00B87973&quot;/&gt;&lt;wsp:rsid wsp:val=&quot;00B9258F&quot;/&gt;&lt;wsp:rsid wsp:val=&quot;00B9440A&quot;/&gt;&lt;wsp:rsid wsp:val=&quot;00B94944&quot;/&gt;&lt;wsp:rsid wsp:val=&quot;00BA5E57&quot;/&gt;&lt;wsp:rsid wsp:val=&quot;00BA6156&quot;/&gt;&lt;wsp:rsid wsp:val=&quot;00BA64AD&quot;/&gt;&lt;wsp:rsid wsp:val=&quot;00BA7E3F&quot;/&gt;&lt;wsp:rsid wsp:val=&quot;00BB1808&quot;/&gt;&lt;wsp:rsid wsp:val=&quot;00BB434C&quot;/&gt;&lt;wsp:rsid wsp:val=&quot;00BC084F&quot;/&gt;&lt;wsp:rsid wsp:val=&quot;00BC27A5&quot;/&gt;&lt;wsp:rsid wsp:val=&quot;00BC3ACC&quot;/&gt;&lt;wsp:rsid wsp:val=&quot;00BD3B64&quot;/&gt;&lt;wsp:rsid wsp:val=&quot;00BD3EDD&quot;/&gt;&lt;wsp:rsid wsp:val=&quot;00BD43AF&quot;/&gt;&lt;wsp:rsid wsp:val=&quot;00BD78D7&quot;/&gt;&lt;wsp:rsid wsp:val=&quot;00BE4A34&quot;/&gt;&lt;wsp:rsid wsp:val=&quot;00BE7E30&quot;/&gt;&lt;wsp:rsid wsp:val=&quot;00BF3824&quot;/&gt;&lt;wsp:rsid wsp:val=&quot;00BF439E&quot;/&gt;&lt;wsp:rsid wsp:val=&quot;00C0284B&quot;/&gt;&lt;wsp:rsid wsp:val=&quot;00C031A8&quot;/&gt;&lt;wsp:rsid wsp:val=&quot;00C057F7&quot;/&gt;&lt;wsp:rsid wsp:val=&quot;00C05810&quot;/&gt;&lt;wsp:rsid wsp:val=&quot;00C0581A&quot;/&gt;&lt;wsp:rsid wsp:val=&quot;00C072BB&quot;/&gt;&lt;wsp:rsid wsp:val=&quot;00C10248&quot;/&gt;&lt;wsp:rsid wsp:val=&quot;00C12401&quot;/&gt;&lt;wsp:rsid wsp:val=&quot;00C124B6&quot;/&gt;&lt;wsp:rsid wsp:val=&quot;00C22D17&quot;/&gt;&lt;wsp:rsid wsp:val=&quot;00C26860&quot;/&gt;&lt;wsp:rsid wsp:val=&quot;00C27369&quot;/&gt;&lt;wsp:rsid wsp:val=&quot;00C30C3E&quot;/&gt;&lt;wsp:rsid wsp:val=&quot;00C33909&quot;/&gt;&lt;wsp:rsid wsp:val=&quot;00C3525B&quot;/&gt;&lt;wsp:rsid wsp:val=&quot;00C35F35&quot;/&gt;&lt;wsp:rsid wsp:val=&quot;00C37E4E&quot;/&gt;&lt;wsp:rsid wsp:val=&quot;00C45009&quot;/&gt;&lt;wsp:rsid wsp:val=&quot;00C534F9&quot;/&gt;&lt;wsp:rsid wsp:val=&quot;00C5434C&quot;/&gt;&lt;wsp:rsid wsp:val=&quot;00C56462&quot;/&gt;&lt;wsp:rsid wsp:val=&quot;00C56B1F&quot;/&gt;&lt;wsp:rsid wsp:val=&quot;00C56DE7&quot;/&gt;&lt;wsp:rsid wsp:val=&quot;00C6238D&quot;/&gt;&lt;wsp:rsid wsp:val=&quot;00C73CAA&quot;/&gt;&lt;wsp:rsid wsp:val=&quot;00C73FE2&quot;/&gt;&lt;wsp:rsid wsp:val=&quot;00C76254&quot;/&gt;&lt;wsp:rsid wsp:val=&quot;00C81D06&quot;/&gt;&lt;wsp:rsid wsp:val=&quot;00C81D3C&quot;/&gt;&lt;wsp:rsid wsp:val=&quot;00C85AAF&quot;/&gt;&lt;wsp:rsid wsp:val=&quot;00C870DA&quot;/&gt;&lt;wsp:rsid wsp:val=&quot;00C90A22&quot;/&gt;&lt;wsp:rsid wsp:val=&quot;00C94885&quot;/&gt;&lt;wsp:rsid wsp:val=&quot;00C97426&quot;/&gt;&lt;wsp:rsid wsp:val=&quot;00CA78D7&quot;/&gt;&lt;wsp:rsid wsp:val=&quot;00CA7AD8&quot;/&gt;&lt;wsp:rsid wsp:val=&quot;00CB28D5&quot;/&gt;&lt;wsp:rsid wsp:val=&quot;00CB4528&quot;/&gt;&lt;wsp:rsid wsp:val=&quot;00CC068A&quot;/&gt;&lt;wsp:rsid wsp:val=&quot;00CC25DE&quot;/&gt;&lt;wsp:rsid wsp:val=&quot;00CC27D8&quot;/&gt;&lt;wsp:rsid wsp:val=&quot;00CD0EF7&quot;/&gt;&lt;wsp:rsid wsp:val=&quot;00CD4392&quot;/&gt;&lt;wsp:rsid wsp:val=&quot;00CE3C1A&quot;/&gt;&lt;wsp:rsid wsp:val=&quot;00CE3C58&quot;/&gt;&lt;wsp:rsid wsp:val=&quot;00CE79E5&quot;/&gt;&lt;wsp:rsid wsp:val=&quot;00CF322D&quot;/&gt;&lt;wsp:rsid wsp:val=&quot;00CF5BE0&quot;/&gt;&lt;wsp:rsid wsp:val=&quot;00CF7E2A&quot;/&gt;&lt;wsp:rsid wsp:val=&quot;00D00211&quot;/&gt;&lt;wsp:rsid wsp:val=&quot;00D00785&quot;/&gt;&lt;wsp:rsid wsp:val=&quot;00D00D78&quot;/&gt;&lt;wsp:rsid wsp:val=&quot;00D07504&quot;/&gt;&lt;wsp:rsid wsp:val=&quot;00D079F6&quot;/&gt;&lt;wsp:rsid wsp:val=&quot;00D152D5&quot;/&gt;&lt;wsp:rsid wsp:val=&quot;00D17C55&quot;/&gt;&lt;wsp:rsid wsp:val=&quot;00D2648E&quot;/&gt;&lt;wsp:rsid wsp:val=&quot;00D444A8&quot;/&gt;&lt;wsp:rsid wsp:val=&quot;00D54D15&quot;/&gt;&lt;wsp:rsid wsp:val=&quot;00D562BA&quot;/&gt;&lt;wsp:rsid wsp:val=&quot;00D567FF&quot;/&gt;&lt;wsp:rsid wsp:val=&quot;00D56843&quot;/&gt;&lt;wsp:rsid wsp:val=&quot;00D66E8A&quot;/&gt;&lt;wsp:rsid wsp:val=&quot;00D67A3D&quot;/&gt;&lt;wsp:rsid wsp:val=&quot;00D723C5&quot;/&gt;&lt;wsp:rsid wsp:val=&quot;00D7446F&quot;/&gt;&lt;wsp:rsid wsp:val=&quot;00D77576&quot;/&gt;&lt;wsp:rsid wsp:val=&quot;00D86419&quot;/&gt;&lt;wsp:rsid wsp:val=&quot;00D86BF7&quot;/&gt;&lt;wsp:rsid wsp:val=&quot;00D906C2&quot;/&gt;&lt;wsp:rsid wsp:val=&quot;00D91831&quot;/&gt;&lt;wsp:rsid wsp:val=&quot;00D94849&quot;/&gt;&lt;wsp:rsid wsp:val=&quot;00DA0714&quot;/&gt;&lt;wsp:rsid wsp:val=&quot;00DA2BB2&quot;/&gt;&lt;wsp:rsid wsp:val=&quot;00DA414B&quot;/&gt;&lt;wsp:rsid wsp:val=&quot;00DA5540&quot;/&gt;&lt;wsp:rsid wsp:val=&quot;00DA7960&quot;/&gt;&lt;wsp:rsid wsp:val=&quot;00DB5942&quot;/&gt;&lt;wsp:rsid wsp:val=&quot;00DB7303&quot;/&gt;&lt;wsp:rsid wsp:val=&quot;00DB7B09&quot;/&gt;&lt;wsp:rsid wsp:val=&quot;00DD1759&quot;/&gt;&lt;wsp:rsid wsp:val=&quot;00DD4D17&quot;/&gt;&lt;wsp:rsid wsp:val=&quot;00DD64C3&quot;/&gt;&lt;wsp:rsid wsp:val=&quot;00DE681A&quot;/&gt;&lt;wsp:rsid wsp:val=&quot;00DF63D0&quot;/&gt;&lt;wsp:rsid wsp:val=&quot;00DF6500&quot;/&gt;&lt;wsp:rsid wsp:val=&quot;00DF740C&quot;/&gt;&lt;wsp:rsid wsp:val=&quot;00DF7F51&quot;/&gt;&lt;wsp:rsid wsp:val=&quot;00E019D4&quot;/&gt;&lt;wsp:rsid wsp:val=&quot;00E01FF9&quot;/&gt;&lt;wsp:rsid wsp:val=&quot;00E06B64&quot;/&gt;&lt;wsp:rsid wsp:val=&quot;00E10C99&quot;/&gt;&lt;wsp:rsid wsp:val=&quot;00E10F8C&quot;/&gt;&lt;wsp:rsid wsp:val=&quot;00E11314&quot;/&gt;&lt;wsp:rsid wsp:val=&quot;00E122B5&quot;/&gt;&lt;wsp:rsid wsp:val=&quot;00E13098&quot;/&gt;&lt;wsp:rsid wsp:val=&quot;00E13187&quot;/&gt;&lt;wsp:rsid wsp:val=&quot;00E13551&quot;/&gt;&lt;wsp:rsid wsp:val=&quot;00E17578&quot;/&gt;&lt;wsp:rsid wsp:val=&quot;00E17E66&quot;/&gt;&lt;wsp:rsid wsp:val=&quot;00E21BE9&quot;/&gt;&lt;wsp:rsid wsp:val=&quot;00E23BE6&quot;/&gt;&lt;wsp:rsid wsp:val=&quot;00E253AF&quot;/&gt;&lt;wsp:rsid wsp:val=&quot;00E3115F&quot;/&gt;&lt;wsp:rsid wsp:val=&quot;00E3199C&quot;/&gt;&lt;wsp:rsid wsp:val=&quot;00E31DEE&quot;/&gt;&lt;wsp:rsid wsp:val=&quot;00E32836&quot;/&gt;&lt;wsp:rsid wsp:val=&quot;00E36464&quot;/&gt;&lt;wsp:rsid wsp:val=&quot;00E36B89&quot;/&gt;&lt;wsp:rsid wsp:val=&quot;00E4020C&quot;/&gt;&lt;wsp:rsid wsp:val=&quot;00E4166B&quot;/&gt;&lt;wsp:rsid wsp:val=&quot;00E43F6C&quot;/&gt;&lt;wsp:rsid wsp:val=&quot;00E440FA&quot;/&gt;&lt;wsp:rsid wsp:val=&quot;00E4456D&quot;/&gt;&lt;wsp:rsid wsp:val=&quot;00E45781&quot;/&gt;&lt;wsp:rsid wsp:val=&quot;00E5358E&quot;/&gt;&lt;wsp:rsid wsp:val=&quot;00E57478&quot;/&gt;&lt;wsp:rsid wsp:val=&quot;00E57C28&quot;/&gt;&lt;wsp:rsid wsp:val=&quot;00E61643&quot;/&gt;&lt;wsp:rsid wsp:val=&quot;00E617FC&quot;/&gt;&lt;wsp:rsid wsp:val=&quot;00E62B39&quot;/&gt;&lt;wsp:rsid wsp:val=&quot;00E631E9&quot;/&gt;&lt;wsp:rsid wsp:val=&quot;00E653EB&quot;/&gt;&lt;wsp:rsid wsp:val=&quot;00E6717D&quot;/&gt;&lt;wsp:rsid wsp:val=&quot;00E7619E&quot;/&gt;&lt;wsp:rsid wsp:val=&quot;00E85FBD&quot;/&gt;&lt;wsp:rsid wsp:val=&quot;00E902F2&quot;/&gt;&lt;wsp:rsid wsp:val=&quot;00E9117B&quot;/&gt;&lt;wsp:rsid wsp:val=&quot;00E93B69&quot;/&gt;&lt;wsp:rsid wsp:val=&quot;00E9549D&quot;/&gt;&lt;wsp:rsid wsp:val=&quot;00EA275B&quot;/&gt;&lt;wsp:rsid wsp:val=&quot;00EA358C&quot;/&gt;&lt;wsp:rsid wsp:val=&quot;00EA79A6&quot;/&gt;&lt;wsp:rsid wsp:val=&quot;00EB1686&quot;/&gt;&lt;wsp:rsid wsp:val=&quot;00EB531C&quot;/&gt;&lt;wsp:rsid wsp:val=&quot;00EC1D30&quot;/&gt;&lt;wsp:rsid wsp:val=&quot;00EC2382&quot;/&gt;&lt;wsp:rsid wsp:val=&quot;00EC23A5&quot;/&gt;&lt;wsp:rsid wsp:val=&quot;00EC26F4&quot;/&gt;&lt;wsp:rsid wsp:val=&quot;00EC7678&quot;/&gt;&lt;wsp:rsid wsp:val=&quot;00ED10EA&quot;/&gt;&lt;wsp:rsid wsp:val=&quot;00ED1387&quot;/&gt;&lt;wsp:rsid wsp:val=&quot;00ED3DF1&quot;/&gt;&lt;wsp:rsid wsp:val=&quot;00ED64EC&quot;/&gt;&lt;wsp:rsid wsp:val=&quot;00ED79A2&quot;/&gt;&lt;wsp:rsid wsp:val=&quot;00EF25E9&quot;/&gt;&lt;wsp:rsid wsp:val=&quot;00F01FB9&quot;/&gt;&lt;wsp:rsid wsp:val=&quot;00F1018B&quot;/&gt;&lt;wsp:rsid wsp:val=&quot;00F1099F&quot;/&gt;&lt;wsp:rsid wsp:val=&quot;00F138B1&quot;/&gt;&lt;wsp:rsid wsp:val=&quot;00F14BC8&quot;/&gt;&lt;wsp:rsid wsp:val=&quot;00F21D0B&quot;/&gt;&lt;wsp:rsid wsp:val=&quot;00F2238C&quot;/&gt;&lt;wsp:rsid wsp:val=&quot;00F22512&quot;/&gt;&lt;wsp:rsid wsp:val=&quot;00F26D73&quot;/&gt;&lt;wsp:rsid wsp:val=&quot;00F315AE&quot;/&gt;&lt;wsp:rsid wsp:val=&quot;00F321D3&quot;/&gt;&lt;wsp:rsid wsp:val=&quot;00F35E3E&quot;/&gt;&lt;wsp:rsid wsp:val=&quot;00F412F8&quot;/&gt;&lt;wsp:rsid wsp:val=&quot;00F533AE&quot;/&gt;&lt;wsp:rsid wsp:val=&quot;00F54755&quot;/&gt;&lt;wsp:rsid wsp:val=&quot;00F56F67&quot;/&gt;&lt;wsp:rsid wsp:val=&quot;00F62953&quot;/&gt;&lt;wsp:rsid wsp:val=&quot;00F64D9E&quot;/&gt;&lt;wsp:rsid wsp:val=&quot;00F65BFC&quot;/&gt;&lt;wsp:rsid wsp:val=&quot;00F74242&quot;/&gt;&lt;wsp:rsid wsp:val=&quot;00F824A5&quot;/&gt;&lt;wsp:rsid wsp:val=&quot;00F86237&quot;/&gt;&lt;wsp:rsid wsp:val=&quot;00F93329&quot;/&gt;&lt;wsp:rsid wsp:val=&quot;00FA00AD&quot;/&gt;&lt;wsp:rsid wsp:val=&quot;00FB028C&quot;/&gt;&lt;wsp:rsid wsp:val=&quot;00FB0C94&quot;/&gt;&lt;wsp:rsid wsp:val=&quot;00FB35D7&quot;/&gt;&lt;wsp:rsid wsp:val=&quot;00FC0506&quot;/&gt;&lt;wsp:rsid wsp:val=&quot;00FC3A04&quot;/&gt;&lt;wsp:rsid wsp:val=&quot;00FC442D&quot;/&gt;&lt;wsp:rsid wsp:val=&quot;00FD0D1E&quot;/&gt;&lt;wsp:rsid wsp:val=&quot;00FD519F&quot;/&gt;&lt;wsp:rsid wsp:val=&quot;00FD5D64&quot;/&gt;&lt;wsp:rsid wsp:val=&quot;00FD601E&quot;/&gt;&lt;wsp:rsid wsp:val=&quot;00FD6B89&quot;/&gt;&lt;wsp:rsid wsp:val=&quot;00FE1D7E&quot;/&gt;&lt;wsp:rsid wsp:val=&quot;00FF0C45&quot;/&gt;&lt;wsp:rsid wsp:val=&quot;00FF4A1C&quot;/&gt;&lt;wsp:rsid wsp:val=&quot;00FF67C5&quot;/&gt;&lt;/wsp:rsids&gt;&lt;/w:docPr&gt;&lt;w:body&gt;&lt;wx:sect&gt;&lt;w:p wsp:rsidR=&quot;00000000&quot; wsp:rsidRDefault=&quot;005245C0&quot; wsp:rsidP=&quot;005245C0&quot;&gt;&lt;m:oMathPara&gt;&lt;m:oMath&gt;&lt;m:sSubSup&gt;&lt;m:sSubSupPr&gt;&lt;m:ctrlPr&gt;&lt;w:rPr&gt;&lt;w:rFonts w:ascii=&quot;Cambria Math&quot; w:h-ansi=&quot;Cambria Math&quot;/&gt;&lt;wx:font wx:val=&quot;Cambria Math&quot;/&gt;&lt;w:sz w:val=&quot;28&quot;/&gt;&lt;/w:rPr&gt;&lt;/m:ctrlPr&gt;&lt;/m:sSubSupPr&gt;&lt;m:e&gt;&lt;m:r&gt;&lt;w:rPr&gt;&lt;w:rFonts w:ascii=&quot;Cambria Math&quot; w:h-ansi=&quot;Cambria Math&quot;/&gt;&lt;wx:font wx:val=&quot;Cambria Math&quot;/&gt;&lt;w:i/&gt;&lt;w:sz w:val=&quot;28&quot;/&gt;&lt;/w:rPr&gt;&lt;m:t&gt;V&lt;/m:t&gt;&lt;/m:r&gt;&lt;/m:e&gt;&lt;m:sub&gt;&lt;m:r&gt;&lt;w:rPr&gt;&lt;w:rFonts w:ascii=&quot;Cambria Math&quot; w:h-ansi=&quot;Cambria Math&quot;/&gt;&lt;wx:font wx:val=&quot;Cambria Math&quot;/&gt;&lt;w:i/&gt;&lt;w:sz w:val=&quot;28&quot;/&gt;&lt;/w:rPr&gt;&lt;m:t&gt;b&lt;/m:t&gt;&lt;/m:r&gt;&lt;/m:sub&gt;&lt;m:sup/&gt;&lt;/m:sSubSup&gt;&lt;m:r&gt;&lt;w:rPr&gt;&lt;w:rFonts w:ascii=&quot;Cambria Math&quot; w:h-ansi=&quot;Cambria Math&quot;/&gt;&lt;wx:font wx:val=&quot;Cambria Math&quot;/&gt;&lt;w:i/&gt;&lt;w:sz w:val=&quot;28&quot;/&gt;&lt;/w:rPr&gt;&lt;m:t&gt;=??&lt;/m:t&gt;&lt;/m:r&gt;&lt;m:sSubSup&gt;&lt;m:sSubSupPr&gt;&lt;m:ctrlPr&gt;&lt;w:rPr&gt;&lt;w:rFonts w:ascii=&quot;Cambria Math&quot; w:h-ansi=&quot;Cambria Math&quot;/&gt;&lt;wx:font wx:val=&quot;Cambria Math&quot;/&gt;&lt;w:sz w:val=&quot;28&quot;/&gt;&lt;/w:rPr&gt;&lt;/m:ctrlPr&gt;&lt;/m:sSubSupPr&gt;&lt;m:e&gt;&lt;m:r&gt;&lt;w:rPr&gt;&lt;w:rFonts w:ascii=&quot;Cambria Math&quot; w:h-ansi=&quot;Cambria Math&quot;/&gt;&lt;wx:font wx:val=&quot;Cambria Math&quot;/&gt;&lt;w:i/&gt;&lt;w:sz w:val=&quot;28&quot;/&gt;&lt;/w:rPr&gt;&lt;m:t&gt;V&lt;/m:t&gt;&lt;/m:r&gt;&lt;/m:e&gt;&lt;m:sub&gt;&lt;m:r&gt;&lt;w:rPr&gt;&lt;w:rFonts w:ascii=&quot;Cambria Math&quot; w:h-ansi=&quot;Cambria Math&quot;/&gt;&lt;wx:font wx:val=&quot;Cambria Math&quot;/&gt;&lt;w:i/&gt;&lt;w:sz w:val=&quot;28&quot;/&gt;&lt;/w:rPr&gt;&lt;m:t&gt;e&lt;/m:t&gt;&lt;/m:r&gt;&lt;/m:sub&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 o:title="" chromakey="white"/>
          </v:shape>
        </w:pict>
      </w:r>
      <w:r>
        <w:rPr>
          <w:rFonts w:ascii="Calibri" w:hAnsi="Calibri"/>
          <w:sz w:val="28"/>
          <w:szCs w:val="22"/>
          <w:lang w:val="ru-RU" w:eastAsia="en-US"/>
        </w:rPr>
        <w:instrText xml:space="preserve"> </w:instrText>
      </w:r>
      <w:r w:rsidR="00CB1C1E">
        <w:rPr>
          <w:rFonts w:ascii="Calibri" w:hAnsi="Calibri"/>
          <w:sz w:val="28"/>
          <w:szCs w:val="22"/>
          <w:lang w:val="ru-RU" w:eastAsia="en-US"/>
        </w:rPr>
        <w:fldChar w:fldCharType="separate"/>
      </w:r>
      <w:r w:rsidR="00726B68" w:rsidRPr="00CB1C1E">
        <w:rPr>
          <w:rFonts w:ascii="Calibri" w:hAnsi="Calibri"/>
          <w:position w:val="-8"/>
          <w:sz w:val="22"/>
          <w:szCs w:val="22"/>
          <w:lang w:val="ru-RU" w:eastAsia="en-US"/>
        </w:rPr>
        <w:pict>
          <v:shape id="_x0000_i1027" type="#_x0000_t75" style="width:79.5pt;height:21.9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hideSpellingErrors/&gt;&lt;w:defaultTabStop w:val=&quot;708&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10F8C&quot;/&gt;&lt;wsp:rsid wsp:val=&quot;00001004&quot;/&gt;&lt;wsp:rsid wsp:val=&quot;000062E6&quot;/&gt;&lt;wsp:rsid wsp:val=&quot;000077B4&quot;/&gt;&lt;wsp:rsid wsp:val=&quot;0001099C&quot;/&gt;&lt;wsp:rsid wsp:val=&quot;00012222&quot;/&gt;&lt;wsp:rsid wsp:val=&quot;000128CE&quot;/&gt;&lt;wsp:rsid wsp:val=&quot;000138FA&quot;/&gt;&lt;wsp:rsid wsp:val=&quot;00013F49&quot;/&gt;&lt;wsp:rsid wsp:val=&quot;00015B19&quot;/&gt;&lt;wsp:rsid wsp:val=&quot;0001793E&quot;/&gt;&lt;wsp:rsid wsp:val=&quot;00031296&quot;/&gt;&lt;wsp:rsid wsp:val=&quot;000341B7&quot;/&gt;&lt;wsp:rsid wsp:val=&quot;00035DEE&quot;/&gt;&lt;wsp:rsid wsp:val=&quot;00041A42&quot;/&gt;&lt;wsp:rsid wsp:val=&quot;00041E41&quot;/&gt;&lt;wsp:rsid wsp:val=&quot;00043EB7&quot;/&gt;&lt;wsp:rsid wsp:val=&quot;00045AC4&quot;/&gt;&lt;wsp:rsid wsp:val=&quot;00045E7C&quot;/&gt;&lt;wsp:rsid wsp:val=&quot;000466D8&quot;/&gt;&lt;wsp:rsid wsp:val=&quot;00046EE6&quot;/&gt;&lt;wsp:rsid wsp:val=&quot;00047527&quot;/&gt;&lt;wsp:rsid wsp:val=&quot;00051537&quot;/&gt;&lt;wsp:rsid wsp:val=&quot;00052848&quot;/&gt;&lt;wsp:rsid wsp:val=&quot;000550B9&quot;/&gt;&lt;wsp:rsid wsp:val=&quot;00055823&quot;/&gt;&lt;wsp:rsid wsp:val=&quot;00055ADF&quot;/&gt;&lt;wsp:rsid wsp:val=&quot;0005651C&quot;/&gt;&lt;wsp:rsid wsp:val=&quot;00060858&quot;/&gt;&lt;wsp:rsid wsp:val=&quot;0006641B&quot;/&gt;&lt;wsp:rsid wsp:val=&quot;0007416A&quot;/&gt;&lt;wsp:rsid wsp:val=&quot;000833FE&quot;/&gt;&lt;wsp:rsid wsp:val=&quot;000840F4&quot;/&gt;&lt;wsp:rsid wsp:val=&quot;0009021E&quot;/&gt;&lt;wsp:rsid wsp:val=&quot;00092EF5&quot;/&gt;&lt;wsp:rsid wsp:val=&quot;000956F4&quot;/&gt;&lt;wsp:rsid wsp:val=&quot;00095AE1&quot;/&gt;&lt;wsp:rsid wsp:val=&quot;000979A0&quot;/&gt;&lt;wsp:rsid wsp:val=&quot;000979C6&quot;/&gt;&lt;wsp:rsid wsp:val=&quot;00097A75&quot;/&gt;&lt;wsp:rsid wsp:val=&quot;00097AD6&quot;/&gt;&lt;wsp:rsid wsp:val=&quot;000A243B&quot;/&gt;&lt;wsp:rsid wsp:val=&quot;000A5699&quot;/&gt;&lt;wsp:rsid wsp:val=&quot;000A5C49&quot;/&gt;&lt;wsp:rsid wsp:val=&quot;000B2D37&quot;/&gt;&lt;wsp:rsid wsp:val=&quot;000B3738&quot;/&gt;&lt;wsp:rsid wsp:val=&quot;000B4932&quot;/&gt;&lt;wsp:rsid wsp:val=&quot;000B5DD6&quot;/&gt;&lt;wsp:rsid wsp:val=&quot;000B720D&quot;/&gt;&lt;wsp:rsid wsp:val=&quot;000E148B&quot;/&gt;&lt;wsp:rsid wsp:val=&quot;000E5C49&quot;/&gt;&lt;wsp:rsid wsp:val=&quot;000E695A&quot;/&gt;&lt;wsp:rsid wsp:val=&quot;000F5C1D&quot;/&gt;&lt;wsp:rsid wsp:val=&quot;00100506&quot;/&gt;&lt;wsp:rsid wsp:val=&quot;00101F3A&quot;/&gt;&lt;wsp:rsid wsp:val=&quot;00102851&quot;/&gt;&lt;wsp:rsid wsp:val=&quot;0010292F&quot;/&gt;&lt;wsp:rsid wsp:val=&quot;00104E4F&quot;/&gt;&lt;wsp:rsid wsp:val=&quot;00105247&quot;/&gt;&lt;wsp:rsid wsp:val=&quot;0011108D&quot;/&gt;&lt;wsp:rsid wsp:val=&quot;001124C0&quot;/&gt;&lt;wsp:rsid wsp:val=&quot;00115735&quot;/&gt;&lt;wsp:rsid wsp:val=&quot;00120D36&quot;/&gt;&lt;wsp:rsid wsp:val=&quot;00125FA4&quot;/&gt;&lt;wsp:rsid wsp:val=&quot;0012660F&quot;/&gt;&lt;wsp:rsid wsp:val=&quot;00132A7C&quot;/&gt;&lt;wsp:rsid wsp:val=&quot;00132B0D&quot;/&gt;&lt;wsp:rsid wsp:val=&quot;00137F3E&quot;/&gt;&lt;wsp:rsid wsp:val=&quot;00140C55&quot;/&gt;&lt;wsp:rsid wsp:val=&quot;001454B5&quot;/&gt;&lt;wsp:rsid wsp:val=&quot;00145D9D&quot;/&gt;&lt;wsp:rsid wsp:val=&quot;001462A3&quot;/&gt;&lt;wsp:rsid wsp:val=&quot;0015068F&quot;/&gt;&lt;wsp:rsid wsp:val=&quot;00151D24&quot;/&gt;&lt;wsp:rsid wsp:val=&quot;00152778&quot;/&gt;&lt;wsp:rsid wsp:val=&quot;00152E20&quot;/&gt;&lt;wsp:rsid wsp:val=&quot;0015342A&quot;/&gt;&lt;wsp:rsid wsp:val=&quot;00163EFB&quot;/&gt;&lt;wsp:rsid wsp:val=&quot;0017377E&quot;/&gt;&lt;wsp:rsid wsp:val=&quot;00182BD0&quot;/&gt;&lt;wsp:rsid wsp:val=&quot;00186BB9&quot;/&gt;&lt;wsp:rsid wsp:val=&quot;001A0C7C&quot;/&gt;&lt;wsp:rsid wsp:val=&quot;001B2E2E&quot;/&gt;&lt;wsp:rsid wsp:val=&quot;001B33B6&quot;/&gt;&lt;wsp:rsid wsp:val=&quot;001B355D&quot;/&gt;&lt;wsp:rsid wsp:val=&quot;001B3719&quot;/&gt;&lt;wsp:rsid wsp:val=&quot;001B5904&quot;/&gt;&lt;wsp:rsid wsp:val=&quot;001C068A&quot;/&gt;&lt;wsp:rsid wsp:val=&quot;001C113A&quot;/&gt;&lt;wsp:rsid wsp:val=&quot;001D351E&quot;/&gt;&lt;wsp:rsid wsp:val=&quot;001D3621&quot;/&gt;&lt;wsp:rsid wsp:val=&quot;001D7DAC&quot;/&gt;&lt;wsp:rsid wsp:val=&quot;001E10B1&quot;/&gt;&lt;wsp:rsid wsp:val=&quot;001E3757&quot;/&gt;&lt;wsp:rsid wsp:val=&quot;001E619A&quot;/&gt;&lt;wsp:rsid wsp:val=&quot;001E6EBA&quot;/&gt;&lt;wsp:rsid wsp:val=&quot;001E7C59&quot;/&gt;&lt;wsp:rsid wsp:val=&quot;001F2842&quot;/&gt;&lt;wsp:rsid wsp:val=&quot;001F2EBD&quot;/&gt;&lt;wsp:rsid wsp:val=&quot;001F6458&quot;/&gt;&lt;wsp:rsid wsp:val=&quot;0020396E&quot;/&gt;&lt;wsp:rsid wsp:val=&quot;0020413F&quot;/&gt;&lt;wsp:rsid wsp:val=&quot;00204AF9&quot;/&gt;&lt;wsp:rsid wsp:val=&quot;00205376&quot;/&gt;&lt;wsp:rsid wsp:val=&quot;00206C45&quot;/&gt;&lt;wsp:rsid wsp:val=&quot;00212F0A&quot;/&gt;&lt;wsp:rsid wsp:val=&quot;002162DB&quot;/&gt;&lt;wsp:rsid wsp:val=&quot;00222BCC&quot;/&gt;&lt;wsp:rsid wsp:val=&quot;00223BA0&quot;/&gt;&lt;wsp:rsid wsp:val=&quot;002266A5&quot;/&gt;&lt;wsp:rsid wsp:val=&quot;00226F2B&quot;/&gt;&lt;wsp:rsid wsp:val=&quot;0023216D&quot;/&gt;&lt;wsp:rsid wsp:val=&quot;00232365&quot;/&gt;&lt;wsp:rsid wsp:val=&quot;00233DAB&quot;/&gt;&lt;wsp:rsid wsp:val=&quot;002368FF&quot;/&gt;&lt;wsp:rsid wsp:val=&quot;00241041&quot;/&gt;&lt;wsp:rsid wsp:val=&quot;00242E75&quot;/&gt;&lt;wsp:rsid wsp:val=&quot;00246726&quot;/&gt;&lt;wsp:rsid wsp:val=&quot;0025417F&quot;/&gt;&lt;wsp:rsid wsp:val=&quot;00254EFE&quot;/&gt;&lt;wsp:rsid wsp:val=&quot;00261F25&quot;/&gt;&lt;wsp:rsid wsp:val=&quot;00263AF6&quot;/&gt;&lt;wsp:rsid wsp:val=&quot;0026664A&quot;/&gt;&lt;wsp:rsid wsp:val=&quot;00270E5F&quot;/&gt;&lt;wsp:rsid wsp:val=&quot;002714B7&quot;/&gt;&lt;wsp:rsid wsp:val=&quot;002716DA&quot;/&gt;&lt;wsp:rsid wsp:val=&quot;00272063&quot;/&gt;&lt;wsp:rsid wsp:val=&quot;00273271&quot;/&gt;&lt;wsp:rsid wsp:val=&quot;002737C0&quot;/&gt;&lt;wsp:rsid wsp:val=&quot;00273C9F&quot;/&gt;&lt;wsp:rsid wsp:val=&quot;00281AAE&quot;/&gt;&lt;wsp:rsid wsp:val=&quot;00282724&quot;/&gt;&lt;wsp:rsid wsp:val=&quot;00284E3C&quot;/&gt;&lt;wsp:rsid wsp:val=&quot;00284F2E&quot;/&gt;&lt;wsp:rsid wsp:val=&quot;00297E9F&quot;/&gt;&lt;wsp:rsid wsp:val=&quot;002A0F09&quot;/&gt;&lt;wsp:rsid wsp:val=&quot;002A1CB0&quot;/&gt;&lt;wsp:rsid wsp:val=&quot;002B29D2&quot;/&gt;&lt;wsp:rsid wsp:val=&quot;002B412B&quot;/&gt;&lt;wsp:rsid wsp:val=&quot;002C2CDF&quot;/&gt;&lt;wsp:rsid wsp:val=&quot;002C2CE2&quot;/&gt;&lt;wsp:rsid wsp:val=&quot;002C3021&quot;/&gt;&lt;wsp:rsid wsp:val=&quot;002C7B6B&quot;/&gt;&lt;wsp:rsid wsp:val=&quot;002D02BB&quot;/&gt;&lt;wsp:rsid wsp:val=&quot;002E0076&quot;/&gt;&lt;wsp:rsid wsp:val=&quot;002E32F3&quot;/&gt;&lt;wsp:rsid wsp:val=&quot;002E584D&quot;/&gt;&lt;wsp:rsid wsp:val=&quot;002E6248&quot;/&gt;&lt;wsp:rsid wsp:val=&quot;002E625C&quot;/&gt;&lt;wsp:rsid wsp:val=&quot;002E71C2&quot;/&gt;&lt;wsp:rsid wsp:val=&quot;002E7D3F&quot;/&gt;&lt;wsp:rsid wsp:val=&quot;002F36CF&quot;/&gt;&lt;wsp:rsid wsp:val=&quot;002F63B7&quot;/&gt;&lt;wsp:rsid wsp:val=&quot;002F7BE5&quot;/&gt;&lt;wsp:rsid wsp:val=&quot;003009B9&quot;/&gt;&lt;wsp:rsid wsp:val=&quot;00304A6F&quot;/&gt;&lt;wsp:rsid wsp:val=&quot;003074AB&quot;/&gt;&lt;wsp:rsid wsp:val=&quot;00310297&quot;/&gt;&lt;wsp:rsid wsp:val=&quot;00313574&quot;/&gt;&lt;wsp:rsid wsp:val=&quot;0031578E&quot;/&gt;&lt;wsp:rsid wsp:val=&quot;00317D35&quot;/&gt;&lt;wsp:rsid wsp:val=&quot;00320A35&quot;/&gt;&lt;wsp:rsid wsp:val=&quot;00324919&quot;/&gt;&lt;wsp:rsid wsp:val=&quot;00335579&quot;/&gt;&lt;wsp:rsid wsp:val=&quot;00336B29&quot;/&gt;&lt;wsp:rsid wsp:val=&quot;003378E5&quot;/&gt;&lt;wsp:rsid wsp:val=&quot;003432E4&quot;/&gt;&lt;wsp:rsid wsp:val=&quot;0034551D&quot;/&gt;&lt;wsp:rsid wsp:val=&quot;00350397&quot;/&gt;&lt;wsp:rsid wsp:val=&quot;00352DBA&quot;/&gt;&lt;wsp:rsid wsp:val=&quot;003540F8&quot;/&gt;&lt;wsp:rsid wsp:val=&quot;003546A4&quot;/&gt;&lt;wsp:rsid wsp:val=&quot;00364491&quot;/&gt;&lt;wsp:rsid wsp:val=&quot;003658D7&quot;/&gt;&lt;wsp:rsid wsp:val=&quot;003706E9&quot;/&gt;&lt;wsp:rsid wsp:val=&quot;00370772&quot;/&gt;&lt;wsp:rsid wsp:val=&quot;00371760&quot;/&gt;&lt;wsp:rsid wsp:val=&quot;00375563&quot;/&gt;&lt;wsp:rsid wsp:val=&quot;003767F1&quot;/&gt;&lt;wsp:rsid wsp:val=&quot;00377682&quot;/&gt;&lt;wsp:rsid wsp:val=&quot;0038419C&quot;/&gt;&lt;wsp:rsid wsp:val=&quot;0038645A&quot;/&gt;&lt;wsp:rsid wsp:val=&quot;003870B7&quot;/&gt;&lt;wsp:rsid wsp:val=&quot;00387495&quot;/&gt;&lt;wsp:rsid wsp:val=&quot;00391590&quot;/&gt;&lt;wsp:rsid wsp:val=&quot;00396EEE&quot;/&gt;&lt;wsp:rsid wsp:val=&quot;00397A5F&quot;/&gt;&lt;wsp:rsid wsp:val=&quot;003A0C65&quot;/&gt;&lt;wsp:rsid wsp:val=&quot;003A23EC&quot;/&gt;&lt;wsp:rsid wsp:val=&quot;003A3A98&quot;/&gt;&lt;wsp:rsid wsp:val=&quot;003A3B19&quot;/&gt;&lt;wsp:rsid wsp:val=&quot;003A4B84&quot;/&gt;&lt;wsp:rsid wsp:val=&quot;003A641B&quot;/&gt;&lt;wsp:rsid wsp:val=&quot;003B3946&quot;/&gt;&lt;wsp:rsid wsp:val=&quot;003B4FF8&quot;/&gt;&lt;wsp:rsid wsp:val=&quot;003C1C22&quot;/&gt;&lt;wsp:rsid wsp:val=&quot;003C26AB&quot;/&gt;&lt;wsp:rsid wsp:val=&quot;003C6513&quot;/&gt;&lt;wsp:rsid wsp:val=&quot;003C7280&quot;/&gt;&lt;wsp:rsid wsp:val=&quot;003D167A&quot;/&gt;&lt;wsp:rsid wsp:val=&quot;003D2F3C&quot;/&gt;&lt;wsp:rsid wsp:val=&quot;003E2131&quot;/&gt;&lt;wsp:rsid wsp:val=&quot;003E3A4F&quot;/&gt;&lt;wsp:rsid wsp:val=&quot;003E5194&quot;/&gt;&lt;wsp:rsid wsp:val=&quot;00400ABA&quot;/&gt;&lt;wsp:rsid wsp:val=&quot;00401291&quot;/&gt;&lt;wsp:rsid wsp:val=&quot;00411777&quot;/&gt;&lt;wsp:rsid wsp:val=&quot;00412E11&quot;/&gt;&lt;wsp:rsid wsp:val=&quot;004142A3&quot;/&gt;&lt;wsp:rsid wsp:val=&quot;00423483&quot;/&gt;&lt;wsp:rsid wsp:val=&quot;00423BC6&quot;/&gt;&lt;wsp:rsid wsp:val=&quot;004305AE&quot;/&gt;&lt;wsp:rsid wsp:val=&quot;004368CF&quot;/&gt;&lt;wsp:rsid wsp:val=&quot;00440541&quot;/&gt;&lt;wsp:rsid wsp:val=&quot;00442D3D&quot;/&gt;&lt;wsp:rsid wsp:val=&quot;00444766&quot;/&gt;&lt;wsp:rsid wsp:val=&quot;004476A3&quot;/&gt;&lt;wsp:rsid wsp:val=&quot;0045120C&quot;/&gt;&lt;wsp:rsid wsp:val=&quot;00455F3A&quot;/&gt;&lt;wsp:rsid wsp:val=&quot;00461969&quot;/&gt;&lt;wsp:rsid wsp:val=&quot;00467C5D&quot;/&gt;&lt;wsp:rsid wsp:val=&quot;00471C84&quot;/&gt;&lt;wsp:rsid wsp:val=&quot;004728DB&quot;/&gt;&lt;wsp:rsid wsp:val=&quot;004738AB&quot;/&gt;&lt;wsp:rsid wsp:val=&quot;00477F61&quot;/&gt;&lt;wsp:rsid wsp:val=&quot;0048120B&quot;/&gt;&lt;wsp:rsid wsp:val=&quot;004932CC&quot;/&gt;&lt;wsp:rsid wsp:val=&quot;004934E0&quot;/&gt;&lt;wsp:rsid wsp:val=&quot;00495ECE&quot;/&gt;&lt;wsp:rsid wsp:val=&quot;004A39C5&quot;/&gt;&lt;wsp:rsid wsp:val=&quot;004A429E&quot;/&gt;&lt;wsp:rsid wsp:val=&quot;004A73A3&quot;/&gt;&lt;wsp:rsid wsp:val=&quot;004B16A5&quot;/&gt;&lt;wsp:rsid wsp:val=&quot;004B2BF9&quot;/&gt;&lt;wsp:rsid wsp:val=&quot;004B5DFA&quot;/&gt;&lt;wsp:rsid wsp:val=&quot;004B742D&quot;/&gt;&lt;wsp:rsid wsp:val=&quot;004C1EAB&quot;/&gt;&lt;wsp:rsid wsp:val=&quot;004C2E46&quot;/&gt;&lt;wsp:rsid wsp:val=&quot;004C59E8&quot;/&gt;&lt;wsp:rsid wsp:val=&quot;004C5C19&quot;/&gt;&lt;wsp:rsid wsp:val=&quot;004D38BB&quot;/&gt;&lt;wsp:rsid wsp:val=&quot;004D72CA&quot;/&gt;&lt;wsp:rsid wsp:val=&quot;004D79A3&quot;/&gt;&lt;wsp:rsid wsp:val=&quot;004E3220&quot;/&gt;&lt;wsp:rsid wsp:val=&quot;004E6F50&quot;/&gt;&lt;wsp:rsid wsp:val=&quot;004F553E&quot;/&gt;&lt;wsp:rsid wsp:val=&quot;0050244B&quot;/&gt;&lt;wsp:rsid wsp:val=&quot;00503D0C&quot;/&gt;&lt;wsp:rsid wsp:val=&quot;0051190E&quot;/&gt;&lt;wsp:rsid wsp:val=&quot;0051426A&quot;/&gt;&lt;wsp:rsid wsp:val=&quot;0051485E&quot;/&gt;&lt;wsp:rsid wsp:val=&quot;00514A58&quot;/&gt;&lt;wsp:rsid wsp:val=&quot;00515349&quot;/&gt;&lt;wsp:rsid wsp:val=&quot;00515E85&quot;/&gt;&lt;wsp:rsid wsp:val=&quot;005167DA&quot;/&gt;&lt;wsp:rsid wsp:val=&quot;00517BAB&quot;/&gt;&lt;wsp:rsid wsp:val=&quot;00517D01&quot;/&gt;&lt;wsp:rsid wsp:val=&quot;00520084&quot;/&gt;&lt;wsp:rsid wsp:val=&quot;005245C0&quot;/&gt;&lt;wsp:rsid wsp:val=&quot;00524909&quot;/&gt;&lt;wsp:rsid wsp:val=&quot;0052787D&quot;/&gt;&lt;wsp:rsid wsp:val=&quot;005323D1&quot;/&gt;&lt;wsp:rsid wsp:val=&quot;00536847&quot;/&gt;&lt;wsp:rsid wsp:val=&quot;00536CD7&quot;/&gt;&lt;wsp:rsid wsp:val=&quot;00536EBC&quot;/&gt;&lt;wsp:rsid wsp:val=&quot;005400D2&quot;/&gt;&lt;wsp:rsid wsp:val=&quot;0054289F&quot;/&gt;&lt;wsp:rsid wsp:val=&quot;00542A64&quot;/&gt;&lt;wsp:rsid wsp:val=&quot;00547C9A&quot;/&gt;&lt;wsp:rsid wsp:val=&quot;005524E0&quot;/&gt;&lt;wsp:rsid wsp:val=&quot;0056062C&quot;/&gt;&lt;wsp:rsid wsp:val=&quot;00560D4F&quot;/&gt;&lt;wsp:rsid wsp:val=&quot;00561E78&quot;/&gt;&lt;wsp:rsid wsp:val=&quot;00567056&quot;/&gt;&lt;wsp:rsid wsp:val=&quot;00567390&quot;/&gt;&lt;wsp:rsid wsp:val=&quot;00571920&quot;/&gt;&lt;wsp:rsid wsp:val=&quot;0057193B&quot;/&gt;&lt;wsp:rsid wsp:val=&quot;00574482&quot;/&gt;&lt;wsp:rsid wsp:val=&quot;0057482A&quot;/&gt;&lt;wsp:rsid wsp:val=&quot;005823AF&quot;/&gt;&lt;wsp:rsid wsp:val=&quot;005939E0&quot;/&gt;&lt;wsp:rsid wsp:val=&quot;0059475B&quot;/&gt;&lt;wsp:rsid wsp:val=&quot;0059488B&quot;/&gt;&lt;wsp:rsid wsp:val=&quot;00595ABC&quot;/&gt;&lt;wsp:rsid wsp:val=&quot;005A087F&quot;/&gt;&lt;wsp:rsid wsp:val=&quot;005A0FA1&quot;/&gt;&lt;wsp:rsid wsp:val=&quot;005A1D62&quot;/&gt;&lt;wsp:rsid wsp:val=&quot;005B0A01&quot;/&gt;&lt;wsp:rsid wsp:val=&quot;005B3733&quot;/&gt;&lt;wsp:rsid wsp:val=&quot;005C0167&quot;/&gt;&lt;wsp:rsid wsp:val=&quot;005C2BAE&quot;/&gt;&lt;wsp:rsid wsp:val=&quot;005C5B3E&quot;/&gt;&lt;wsp:rsid wsp:val=&quot;005D3DCB&quot;/&gt;&lt;wsp:rsid wsp:val=&quot;005E0FB7&quot;/&gt;&lt;wsp:rsid wsp:val=&quot;005E69C1&quot;/&gt;&lt;wsp:rsid wsp:val=&quot;005E6C80&quot;/&gt;&lt;wsp:rsid wsp:val=&quot;005F22F2&quot;/&gt;&lt;wsp:rsid wsp:val=&quot;00600CF4&quot;/&gt;&lt;wsp:rsid wsp:val=&quot;00601193&quot;/&gt;&lt;wsp:rsid wsp:val=&quot;00610D52&quot;/&gt;&lt;wsp:rsid wsp:val=&quot;00616EC6&quot;/&gt;&lt;wsp:rsid wsp:val=&quot;006207D3&quot;/&gt;&lt;wsp:rsid wsp:val=&quot;006227BB&quot;/&gt;&lt;wsp:rsid wsp:val=&quot;006250FC&quot;/&gt;&lt;wsp:rsid wsp:val=&quot;00625E09&quot;/&gt;&lt;wsp:rsid wsp:val=&quot;0062698D&quot;/&gt;&lt;wsp:rsid wsp:val=&quot;00627428&quot;/&gt;&lt;wsp:rsid wsp:val=&quot;00631D54&quot;/&gt;&lt;wsp:rsid wsp:val=&quot;0063351F&quot;/&gt;&lt;wsp:rsid wsp:val=&quot;006375CC&quot;/&gt;&lt;wsp:rsid wsp:val=&quot;006407B9&quot;/&gt;&lt;wsp:rsid wsp:val=&quot;006457A0&quot;/&gt;&lt;wsp:rsid wsp:val=&quot;00645B34&quot;/&gt;&lt;wsp:rsid wsp:val=&quot;00645EBE&quot;/&gt;&lt;wsp:rsid wsp:val=&quot;006552DF&quot;/&gt;&lt;wsp:rsid wsp:val=&quot;00657C55&quot;/&gt;&lt;wsp:rsid wsp:val=&quot;00665FA5&quot;/&gt;&lt;wsp:rsid wsp:val=&quot;00666BBD&quot;/&gt;&lt;wsp:rsid wsp:val=&quot;006713E5&quot;/&gt;&lt;wsp:rsid wsp:val=&quot;006727B6&quot;/&gt;&lt;wsp:rsid wsp:val=&quot;0067283A&quot;/&gt;&lt;wsp:rsid wsp:val=&quot;00675962&quot;/&gt;&lt;wsp:rsid wsp:val=&quot;0068096A&quot;/&gt;&lt;wsp:rsid wsp:val=&quot;0068368D&quot;/&gt;&lt;wsp:rsid wsp:val=&quot;00684415&quot;/&gt;&lt;wsp:rsid wsp:val=&quot;006949D3&quot;/&gt;&lt;wsp:rsid wsp:val=&quot;00694AEA&quot;/&gt;&lt;wsp:rsid wsp:val=&quot;0069503C&quot;/&gt;&lt;wsp:rsid wsp:val=&quot;006A0741&quot;/&gt;&lt;wsp:rsid wsp:val=&quot;006A2590&quot;/&gt;&lt;wsp:rsid wsp:val=&quot;006A3B64&quot;/&gt;&lt;wsp:rsid wsp:val=&quot;006A68A7&quot;/&gt;&lt;wsp:rsid wsp:val=&quot;006C17BA&quot;/&gt;&lt;wsp:rsid wsp:val=&quot;006C525D&quot;/&gt;&lt;wsp:rsid wsp:val=&quot;006C60F7&quot;/&gt;&lt;wsp:rsid wsp:val=&quot;006C6A73&quot;/&gt;&lt;wsp:rsid wsp:val=&quot;006D5C7B&quot;/&gt;&lt;wsp:rsid wsp:val=&quot;006D63F0&quot;/&gt;&lt;wsp:rsid wsp:val=&quot;006D66DB&quot;/&gt;&lt;wsp:rsid wsp:val=&quot;006E0311&quot;/&gt;&lt;wsp:rsid wsp:val=&quot;006E299B&quot;/&gt;&lt;wsp:rsid wsp:val=&quot;006E3D24&quot;/&gt;&lt;wsp:rsid wsp:val=&quot;006E54A9&quot;/&gt;&lt;wsp:rsid wsp:val=&quot;006E6DDF&quot;/&gt;&lt;wsp:rsid wsp:val=&quot;006F5B79&quot;/&gt;&lt;wsp:rsid wsp:val=&quot;006F71F6&quot;/&gt;&lt;wsp:rsid wsp:val=&quot;007059C8&quot;/&gt;&lt;wsp:rsid wsp:val=&quot;00705FC6&quot;/&gt;&lt;wsp:rsid wsp:val=&quot;00707E08&quot;/&gt;&lt;wsp:rsid wsp:val=&quot;0071096E&quot;/&gt;&lt;wsp:rsid wsp:val=&quot;00710993&quot;/&gt;&lt;wsp:rsid wsp:val=&quot;00711A4D&quot;/&gt;&lt;wsp:rsid wsp:val=&quot;00711BA3&quot;/&gt;&lt;wsp:rsid wsp:val=&quot;0071312F&quot;/&gt;&lt;wsp:rsid wsp:val=&quot;007155B5&quot;/&gt;&lt;wsp:rsid wsp:val=&quot;00721783&quot;/&gt;&lt;wsp:rsid wsp:val=&quot;007247F8&quot;/&gt;&lt;wsp:rsid wsp:val=&quot;00725936&quot;/&gt;&lt;wsp:rsid wsp:val=&quot;007260AE&quot;/&gt;&lt;wsp:rsid wsp:val=&quot;00726C19&quot;/&gt;&lt;wsp:rsid wsp:val=&quot;007307C2&quot;/&gt;&lt;wsp:rsid wsp:val=&quot;00732CC8&quot;/&gt;&lt;wsp:rsid wsp:val=&quot;00734627&quot;/&gt;&lt;wsp:rsid wsp:val=&quot;0074714F&quot;/&gt;&lt;wsp:rsid wsp:val=&quot;00750A1A&quot;/&gt;&lt;wsp:rsid wsp:val=&quot;00753F30&quot;/&gt;&lt;wsp:rsid wsp:val=&quot;0076255B&quot;/&gt;&lt;wsp:rsid wsp:val=&quot;00763B47&quot;/&gt;&lt;wsp:rsid wsp:val=&quot;0076433A&quot;/&gt;&lt;wsp:rsid wsp:val=&quot;0076623A&quot;/&gt;&lt;wsp:rsid wsp:val=&quot;007706B1&quot;/&gt;&lt;wsp:rsid wsp:val=&quot;0077098D&quot;/&gt;&lt;wsp:rsid wsp:val=&quot;00770A86&quot;/&gt;&lt;wsp:rsid wsp:val=&quot;00772515&quot;/&gt;&lt;wsp:rsid wsp:val=&quot;007760DC&quot;/&gt;&lt;wsp:rsid wsp:val=&quot;00776250&quot;/&gt;&lt;wsp:rsid wsp:val=&quot;00780A02&quot;/&gt;&lt;wsp:rsid wsp:val=&quot;007831C3&quot;/&gt;&lt;wsp:rsid wsp:val=&quot;00790499&quot;/&gt;&lt;wsp:rsid wsp:val=&quot;00791B51&quot;/&gt;&lt;wsp:rsid wsp:val=&quot;00794B51&quot;/&gt;&lt;wsp:rsid wsp:val=&quot;0079518E&quot;/&gt;&lt;wsp:rsid wsp:val=&quot;00795598&quot;/&gt;&lt;wsp:rsid wsp:val=&quot;00795C01&quot;/&gt;&lt;wsp:rsid wsp:val=&quot;007A1786&quot;/&gt;&lt;wsp:rsid wsp:val=&quot;007A33BB&quot;/&gt;&lt;wsp:rsid wsp:val=&quot;007A3DCF&quot;/&gt;&lt;wsp:rsid wsp:val=&quot;007A6301&quot;/&gt;&lt;wsp:rsid wsp:val=&quot;007B5A0C&quot;/&gt;&lt;wsp:rsid wsp:val=&quot;007B6BA2&quot;/&gt;&lt;wsp:rsid wsp:val=&quot;007C357E&quot;/&gt;&lt;wsp:rsid wsp:val=&quot;007C38C4&quot;/&gt;&lt;wsp:rsid wsp:val=&quot;007C3DFE&quot;/&gt;&lt;wsp:rsid wsp:val=&quot;007D2D04&quot;/&gt;&lt;wsp:rsid wsp:val=&quot;007D4D2D&quot;/&gt;&lt;wsp:rsid wsp:val=&quot;007E1A9E&quot;/&gt;&lt;wsp:rsid wsp:val=&quot;007E3DE1&quot;/&gt;&lt;wsp:rsid wsp:val=&quot;007E4E19&quot;/&gt;&lt;wsp:rsid wsp:val=&quot;007F4B4C&quot;/&gt;&lt;wsp:rsid wsp:val=&quot;007F73F6&quot;/&gt;&lt;wsp:rsid wsp:val=&quot;00802AED&quot;/&gt;&lt;wsp:rsid wsp:val=&quot;00810AF7&quot;/&gt;&lt;wsp:rsid wsp:val=&quot;008118F8&quot;/&gt;&lt;wsp:rsid wsp:val=&quot;008128A5&quot;/&gt;&lt;wsp:rsid wsp:val=&quot;00812D3C&quot;/&gt;&lt;wsp:rsid wsp:val=&quot;00813BB6&quot;/&gt;&lt;wsp:rsid wsp:val=&quot;00821625&quot;/&gt;&lt;wsp:rsid wsp:val=&quot;00822447&quot;/&gt;&lt;wsp:rsid wsp:val=&quot;00824B46&quot;/&gt;&lt;wsp:rsid wsp:val=&quot;008357CD&quot;/&gt;&lt;wsp:rsid wsp:val=&quot;008545DD&quot;/&gt;&lt;wsp:rsid wsp:val=&quot;00855FC1&quot;/&gt;&lt;wsp:rsid wsp:val=&quot;00856C8F&quot;/&gt;&lt;wsp:rsid wsp:val=&quot;0085748F&quot;/&gt;&lt;wsp:rsid wsp:val=&quot;00865BCF&quot;/&gt;&lt;wsp:rsid wsp:val=&quot;00867379&quot;/&gt;&lt;wsp:rsid wsp:val=&quot;00867D28&quot;/&gt;&lt;wsp:rsid wsp:val=&quot;00870A53&quot;/&gt;&lt;wsp:rsid wsp:val=&quot;00871F3F&quot;/&gt;&lt;wsp:rsid wsp:val=&quot;008734C1&quot;/&gt;&lt;wsp:rsid wsp:val=&quot;008747D7&quot;/&gt;&lt;wsp:rsid wsp:val=&quot;008770E3&quot;/&gt;&lt;wsp:rsid wsp:val=&quot;00877E6C&quot;/&gt;&lt;wsp:rsid wsp:val=&quot;00880020&quot;/&gt;&lt;wsp:rsid wsp:val=&quot;008817B9&quot;/&gt;&lt;wsp:rsid wsp:val=&quot;008852F2&quot;/&gt;&lt;wsp:rsid wsp:val=&quot;00885829&quot;/&gt;&lt;wsp:rsid wsp:val=&quot;00891890&quot;/&gt;&lt;wsp:rsid wsp:val=&quot;008931FA&quot;/&gt;&lt;wsp:rsid wsp:val=&quot;008937DE&quot;/&gt;&lt;wsp:rsid wsp:val=&quot;0089501C&quot;/&gt;&lt;wsp:rsid wsp:val=&quot;00896043&quot;/&gt;&lt;wsp:rsid wsp:val=&quot;008A1D32&quot;/&gt;&lt;wsp:rsid wsp:val=&quot;008A2309&quot;/&gt;&lt;wsp:rsid wsp:val=&quot;008A391A&quot;/&gt;&lt;wsp:rsid wsp:val=&quot;008A528B&quot;/&gt;&lt;wsp:rsid wsp:val=&quot;008A6105&quot;/&gt;&lt;wsp:rsid wsp:val=&quot;008B3B4D&quot;/&gt;&lt;wsp:rsid wsp:val=&quot;008B5A1D&quot;/&gt;&lt;wsp:rsid wsp:val=&quot;008B6BBA&quot;/&gt;&lt;wsp:rsid wsp:val=&quot;008C76D3&quot;/&gt;&lt;wsp:rsid wsp:val=&quot;008D603F&quot;/&gt;&lt;wsp:rsid wsp:val=&quot;008E0C4E&quot;/&gt;&lt;wsp:rsid wsp:val=&quot;008F0814&quot;/&gt;&lt;wsp:rsid wsp:val=&quot;009000E3&quot;/&gt;&lt;wsp:rsid wsp:val=&quot;009034C4&quot;/&gt;&lt;wsp:rsid wsp:val=&quot;00904341&quot;/&gt;&lt;wsp:rsid wsp:val=&quot;00904A4A&quot;/&gt;&lt;wsp:rsid wsp:val=&quot;00904C1A&quot;/&gt;&lt;wsp:rsid wsp:val=&quot;00907291&quot;/&gt;&lt;wsp:rsid wsp:val=&quot;00907DD5&quot;/&gt;&lt;wsp:rsid wsp:val=&quot;00911826&quot;/&gt;&lt;wsp:rsid wsp:val=&quot;00912EE1&quot;/&gt;&lt;wsp:rsid wsp:val=&quot;009159A5&quot;/&gt;&lt;wsp:rsid wsp:val=&quot;0091703D&quot;/&gt;&lt;wsp:rsid wsp:val=&quot;009309DE&quot;/&gt;&lt;wsp:rsid wsp:val=&quot;009335C7&quot;/&gt;&lt;wsp:rsid wsp:val=&quot;00937698&quot;/&gt;&lt;wsp:rsid wsp:val=&quot;00937FA1&quot;/&gt;&lt;wsp:rsid wsp:val=&quot;00940E18&quot;/&gt;&lt;wsp:rsid wsp:val=&quot;00942FD5&quot;/&gt;&lt;wsp:rsid wsp:val=&quot;00944FF1&quot;/&gt;&lt;wsp:rsid wsp:val=&quot;00952171&quot;/&gt;&lt;wsp:rsid wsp:val=&quot;00952885&quot;/&gt;&lt;wsp:rsid wsp:val=&quot;00956322&quot;/&gt;&lt;wsp:rsid wsp:val=&quot;00962E36&quot;/&gt;&lt;wsp:rsid wsp:val=&quot;00965441&quot;/&gt;&lt;wsp:rsid wsp:val=&quot;00971444&quot;/&gt;&lt;wsp:rsid wsp:val=&quot;00972D93&quot;/&gt;&lt;wsp:rsid wsp:val=&quot;00973E86&quot;/&gt;&lt;wsp:rsid wsp:val=&quot;00976EC9&quot;/&gt;&lt;wsp:rsid wsp:val=&quot;00977FEA&quot;/&gt;&lt;wsp:rsid wsp:val=&quot;00981DBF&quot;/&gt;&lt;wsp:rsid wsp:val=&quot;00984930&quot;/&gt;&lt;wsp:rsid wsp:val=&quot;00987B44&quot;/&gt;&lt;wsp:rsid wsp:val=&quot;00987EC5&quot;/&gt;&lt;wsp:rsid wsp:val=&quot;0099113A&quot;/&gt;&lt;wsp:rsid wsp:val=&quot;009927C6&quot;/&gt;&lt;wsp:rsid wsp:val=&quot;00993155&quot;/&gt;&lt;wsp:rsid wsp:val=&quot;00994CC1&quot;/&gt;&lt;wsp:rsid wsp:val=&quot;00994FB0&quot;/&gt;&lt;wsp:rsid wsp:val=&quot;00997EEC&quot;/&gt;&lt;wsp:rsid wsp:val=&quot;009A39B4&quot;/&gt;&lt;wsp:rsid wsp:val=&quot;009B08F5&quot;/&gt;&lt;wsp:rsid wsp:val=&quot;009B612F&quot;/&gt;&lt;wsp:rsid wsp:val=&quot;009C14B1&quot;/&gt;&lt;wsp:rsid wsp:val=&quot;009C493F&quot;/&gt;&lt;wsp:rsid wsp:val=&quot;009C55DB&quot;/&gt;&lt;wsp:rsid wsp:val=&quot;009D0662&quot;/&gt;&lt;wsp:rsid wsp:val=&quot;009D087D&quot;/&gt;&lt;wsp:rsid wsp:val=&quot;009D12A1&quot;/&gt;&lt;wsp:rsid wsp:val=&quot;009D6BCD&quot;/&gt;&lt;wsp:rsid wsp:val=&quot;009E67FE&quot;/&gt;&lt;wsp:rsid wsp:val=&quot;009F08C7&quot;/&gt;&lt;wsp:rsid wsp:val=&quot;009F0D49&quot;/&gt;&lt;wsp:rsid wsp:val=&quot;009F1390&quot;/&gt;&lt;wsp:rsid wsp:val=&quot;009F61FF&quot;/&gt;&lt;wsp:rsid wsp:val=&quot;00A02028&quot;/&gt;&lt;wsp:rsid wsp:val=&quot;00A054D3&quot;/&gt;&lt;wsp:rsid wsp:val=&quot;00A105F1&quot;/&gt;&lt;wsp:rsid wsp:val=&quot;00A118BE&quot;/&gt;&lt;wsp:rsid wsp:val=&quot;00A13278&quot;/&gt;&lt;wsp:rsid wsp:val=&quot;00A14259&quot;/&gt;&lt;wsp:rsid wsp:val=&quot;00A15837&quot;/&gt;&lt;wsp:rsid wsp:val=&quot;00A2015F&quot;/&gt;&lt;wsp:rsid wsp:val=&quot;00A22141&quot;/&gt;&lt;wsp:rsid wsp:val=&quot;00A34212&quot;/&gt;&lt;wsp:rsid wsp:val=&quot;00A3708D&quot;/&gt;&lt;wsp:rsid wsp:val=&quot;00A41CC0&quot;/&gt;&lt;wsp:rsid wsp:val=&quot;00A5172A&quot;/&gt;&lt;wsp:rsid wsp:val=&quot;00A5249F&quot;/&gt;&lt;wsp:rsid wsp:val=&quot;00A55BF8&quot;/&gt;&lt;wsp:rsid wsp:val=&quot;00A55E52&quot;/&gt;&lt;wsp:rsid wsp:val=&quot;00A56E37&quot;/&gt;&lt;wsp:rsid wsp:val=&quot;00A65A5D&quot;/&gt;&lt;wsp:rsid wsp:val=&quot;00A67292&quot;/&gt;&lt;wsp:rsid wsp:val=&quot;00A71215&quot;/&gt;&lt;wsp:rsid wsp:val=&quot;00A7155F&quot;/&gt;&lt;wsp:rsid wsp:val=&quot;00A752D2&quot;/&gt;&lt;wsp:rsid wsp:val=&quot;00A82345&quot;/&gt;&lt;wsp:rsid wsp:val=&quot;00A95F78&quot;/&gt;&lt;wsp:rsid wsp:val=&quot;00A97E1B&quot;/&gt;&lt;wsp:rsid wsp:val=&quot;00AA250A&quot;/&gt;&lt;wsp:rsid wsp:val=&quot;00AA4307&quot;/&gt;&lt;wsp:rsid wsp:val=&quot;00AA4413&quot;/&gt;&lt;wsp:rsid wsp:val=&quot;00AB04B2&quot;/&gt;&lt;wsp:rsid wsp:val=&quot;00AB2A0C&quot;/&gt;&lt;wsp:rsid wsp:val=&quot;00AB435A&quot;/&gt;&lt;wsp:rsid wsp:val=&quot;00AB4F17&quot;/&gt;&lt;wsp:rsid wsp:val=&quot;00AB4FAC&quot;/&gt;&lt;wsp:rsid wsp:val=&quot;00AB7754&quot;/&gt;&lt;wsp:rsid wsp:val=&quot;00AB7E11&quot;/&gt;&lt;wsp:rsid wsp:val=&quot;00AC3506&quot;/&gt;&lt;wsp:rsid wsp:val=&quot;00AC3FF8&quot;/&gt;&lt;wsp:rsid wsp:val=&quot;00AC720B&quot;/&gt;&lt;wsp:rsid wsp:val=&quot;00AD4C6F&quot;/&gt;&lt;wsp:rsid wsp:val=&quot;00AE0D5A&quot;/&gt;&lt;wsp:rsid wsp:val=&quot;00AE0DB2&quot;/&gt;&lt;wsp:rsid wsp:val=&quot;00AE1617&quot;/&gt;&lt;wsp:rsid wsp:val=&quot;00AE32EE&quot;/&gt;&lt;wsp:rsid wsp:val=&quot;00AE7F9F&quot;/&gt;&lt;wsp:rsid wsp:val=&quot;00AF0B4B&quot;/&gt;&lt;wsp:rsid wsp:val=&quot;00AF2CFE&quot;/&gt;&lt;wsp:rsid wsp:val=&quot;00AF361B&quot;/&gt;&lt;wsp:rsid wsp:val=&quot;00AF5BB1&quot;/&gt;&lt;wsp:rsid wsp:val=&quot;00B04E06&quot;/&gt;&lt;wsp:rsid wsp:val=&quot;00B04E11&quot;/&gt;&lt;wsp:rsid wsp:val=&quot;00B06FC0&quot;/&gt;&lt;wsp:rsid wsp:val=&quot;00B13211&quot;/&gt;&lt;wsp:rsid wsp:val=&quot;00B15DA8&quot;/&gt;&lt;wsp:rsid wsp:val=&quot;00B161D2&quot;/&gt;&lt;wsp:rsid wsp:val=&quot;00B20EC1&quot;/&gt;&lt;wsp:rsid wsp:val=&quot;00B22033&quot;/&gt;&lt;wsp:rsid wsp:val=&quot;00B25293&quot;/&gt;&lt;wsp:rsid wsp:val=&quot;00B30414&quot;/&gt;&lt;wsp:rsid wsp:val=&quot;00B32951&quot;/&gt;&lt;wsp:rsid wsp:val=&quot;00B354D2&quot;/&gt;&lt;wsp:rsid wsp:val=&quot;00B35A04&quot;/&gt;&lt;wsp:rsid wsp:val=&quot;00B36956&quot;/&gt;&lt;wsp:rsid wsp:val=&quot;00B40A67&quot;/&gt;&lt;wsp:rsid wsp:val=&quot;00B43046&quot;/&gt;&lt;wsp:rsid wsp:val=&quot;00B44427&quot;/&gt;&lt;wsp:rsid wsp:val=&quot;00B45591&quot;/&gt;&lt;wsp:rsid wsp:val=&quot;00B47711&quot;/&gt;&lt;wsp:rsid wsp:val=&quot;00B4783F&quot;/&gt;&lt;wsp:rsid wsp:val=&quot;00B54585&quot;/&gt;&lt;wsp:rsid wsp:val=&quot;00B60397&quot;/&gt;&lt;wsp:rsid wsp:val=&quot;00B62199&quot;/&gt;&lt;wsp:rsid wsp:val=&quot;00B63FCE&quot;/&gt;&lt;wsp:rsid wsp:val=&quot;00B660AB&quot;/&gt;&lt;wsp:rsid wsp:val=&quot;00B71F1A&quot;/&gt;&lt;wsp:rsid wsp:val=&quot;00B87973&quot;/&gt;&lt;wsp:rsid wsp:val=&quot;00B9258F&quot;/&gt;&lt;wsp:rsid wsp:val=&quot;00B9440A&quot;/&gt;&lt;wsp:rsid wsp:val=&quot;00B94944&quot;/&gt;&lt;wsp:rsid wsp:val=&quot;00BA5E57&quot;/&gt;&lt;wsp:rsid wsp:val=&quot;00BA6156&quot;/&gt;&lt;wsp:rsid wsp:val=&quot;00BA64AD&quot;/&gt;&lt;wsp:rsid wsp:val=&quot;00BA7E3F&quot;/&gt;&lt;wsp:rsid wsp:val=&quot;00BB1808&quot;/&gt;&lt;wsp:rsid wsp:val=&quot;00BB434C&quot;/&gt;&lt;wsp:rsid wsp:val=&quot;00BC084F&quot;/&gt;&lt;wsp:rsid wsp:val=&quot;00BC27A5&quot;/&gt;&lt;wsp:rsid wsp:val=&quot;00BC3ACC&quot;/&gt;&lt;wsp:rsid wsp:val=&quot;00BD3B64&quot;/&gt;&lt;wsp:rsid wsp:val=&quot;00BD3EDD&quot;/&gt;&lt;wsp:rsid wsp:val=&quot;00BD43AF&quot;/&gt;&lt;wsp:rsid wsp:val=&quot;00BD78D7&quot;/&gt;&lt;wsp:rsid wsp:val=&quot;00BE4A34&quot;/&gt;&lt;wsp:rsid wsp:val=&quot;00BE7E30&quot;/&gt;&lt;wsp:rsid wsp:val=&quot;00BF3824&quot;/&gt;&lt;wsp:rsid wsp:val=&quot;00BF439E&quot;/&gt;&lt;wsp:rsid wsp:val=&quot;00C0284B&quot;/&gt;&lt;wsp:rsid wsp:val=&quot;00C031A8&quot;/&gt;&lt;wsp:rsid wsp:val=&quot;00C057F7&quot;/&gt;&lt;wsp:rsid wsp:val=&quot;00C05810&quot;/&gt;&lt;wsp:rsid wsp:val=&quot;00C0581A&quot;/&gt;&lt;wsp:rsid wsp:val=&quot;00C072BB&quot;/&gt;&lt;wsp:rsid wsp:val=&quot;00C10248&quot;/&gt;&lt;wsp:rsid wsp:val=&quot;00C12401&quot;/&gt;&lt;wsp:rsid wsp:val=&quot;00C124B6&quot;/&gt;&lt;wsp:rsid wsp:val=&quot;00C22D17&quot;/&gt;&lt;wsp:rsid wsp:val=&quot;00C26860&quot;/&gt;&lt;wsp:rsid wsp:val=&quot;00C27369&quot;/&gt;&lt;wsp:rsid wsp:val=&quot;00C30C3E&quot;/&gt;&lt;wsp:rsid wsp:val=&quot;00C33909&quot;/&gt;&lt;wsp:rsid wsp:val=&quot;00C3525B&quot;/&gt;&lt;wsp:rsid wsp:val=&quot;00C35F35&quot;/&gt;&lt;wsp:rsid wsp:val=&quot;00C37E4E&quot;/&gt;&lt;wsp:rsid wsp:val=&quot;00C45009&quot;/&gt;&lt;wsp:rsid wsp:val=&quot;00C534F9&quot;/&gt;&lt;wsp:rsid wsp:val=&quot;00C5434C&quot;/&gt;&lt;wsp:rsid wsp:val=&quot;00C56462&quot;/&gt;&lt;wsp:rsid wsp:val=&quot;00C56B1F&quot;/&gt;&lt;wsp:rsid wsp:val=&quot;00C56DE7&quot;/&gt;&lt;wsp:rsid wsp:val=&quot;00C6238D&quot;/&gt;&lt;wsp:rsid wsp:val=&quot;00C73CAA&quot;/&gt;&lt;wsp:rsid wsp:val=&quot;00C73FE2&quot;/&gt;&lt;wsp:rsid wsp:val=&quot;00C76254&quot;/&gt;&lt;wsp:rsid wsp:val=&quot;00C81D06&quot;/&gt;&lt;wsp:rsid wsp:val=&quot;00C81D3C&quot;/&gt;&lt;wsp:rsid wsp:val=&quot;00C85AAF&quot;/&gt;&lt;wsp:rsid wsp:val=&quot;00C870DA&quot;/&gt;&lt;wsp:rsid wsp:val=&quot;00C90A22&quot;/&gt;&lt;wsp:rsid wsp:val=&quot;00C94885&quot;/&gt;&lt;wsp:rsid wsp:val=&quot;00C97426&quot;/&gt;&lt;wsp:rsid wsp:val=&quot;00CA78D7&quot;/&gt;&lt;wsp:rsid wsp:val=&quot;00CA7AD8&quot;/&gt;&lt;wsp:rsid wsp:val=&quot;00CB28D5&quot;/&gt;&lt;wsp:rsid wsp:val=&quot;00CB4528&quot;/&gt;&lt;wsp:rsid wsp:val=&quot;00CC068A&quot;/&gt;&lt;wsp:rsid wsp:val=&quot;00CC25DE&quot;/&gt;&lt;wsp:rsid wsp:val=&quot;00CC27D8&quot;/&gt;&lt;wsp:rsid wsp:val=&quot;00CD0EF7&quot;/&gt;&lt;wsp:rsid wsp:val=&quot;00CD4392&quot;/&gt;&lt;wsp:rsid wsp:val=&quot;00CE3C1A&quot;/&gt;&lt;wsp:rsid wsp:val=&quot;00CE3C58&quot;/&gt;&lt;wsp:rsid wsp:val=&quot;00CE79E5&quot;/&gt;&lt;wsp:rsid wsp:val=&quot;00CF322D&quot;/&gt;&lt;wsp:rsid wsp:val=&quot;00CF5BE0&quot;/&gt;&lt;wsp:rsid wsp:val=&quot;00CF7E2A&quot;/&gt;&lt;wsp:rsid wsp:val=&quot;00D00211&quot;/&gt;&lt;wsp:rsid wsp:val=&quot;00D00785&quot;/&gt;&lt;wsp:rsid wsp:val=&quot;00D00D78&quot;/&gt;&lt;wsp:rsid wsp:val=&quot;00D07504&quot;/&gt;&lt;wsp:rsid wsp:val=&quot;00D079F6&quot;/&gt;&lt;wsp:rsid wsp:val=&quot;00D152D5&quot;/&gt;&lt;wsp:rsid wsp:val=&quot;00D17C55&quot;/&gt;&lt;wsp:rsid wsp:val=&quot;00D2648E&quot;/&gt;&lt;wsp:rsid wsp:val=&quot;00D444A8&quot;/&gt;&lt;wsp:rsid wsp:val=&quot;00D54D15&quot;/&gt;&lt;wsp:rsid wsp:val=&quot;00D562BA&quot;/&gt;&lt;wsp:rsid wsp:val=&quot;00D567FF&quot;/&gt;&lt;wsp:rsid wsp:val=&quot;00D56843&quot;/&gt;&lt;wsp:rsid wsp:val=&quot;00D66E8A&quot;/&gt;&lt;wsp:rsid wsp:val=&quot;00D67A3D&quot;/&gt;&lt;wsp:rsid wsp:val=&quot;00D723C5&quot;/&gt;&lt;wsp:rsid wsp:val=&quot;00D7446F&quot;/&gt;&lt;wsp:rsid wsp:val=&quot;00D77576&quot;/&gt;&lt;wsp:rsid wsp:val=&quot;00D86419&quot;/&gt;&lt;wsp:rsid wsp:val=&quot;00D86BF7&quot;/&gt;&lt;wsp:rsid wsp:val=&quot;00D906C2&quot;/&gt;&lt;wsp:rsid wsp:val=&quot;00D91831&quot;/&gt;&lt;wsp:rsid wsp:val=&quot;00D94849&quot;/&gt;&lt;wsp:rsid wsp:val=&quot;00DA0714&quot;/&gt;&lt;wsp:rsid wsp:val=&quot;00DA2BB2&quot;/&gt;&lt;wsp:rsid wsp:val=&quot;00DA414B&quot;/&gt;&lt;wsp:rsid wsp:val=&quot;00DA5540&quot;/&gt;&lt;wsp:rsid wsp:val=&quot;00DA7960&quot;/&gt;&lt;wsp:rsid wsp:val=&quot;00DB5942&quot;/&gt;&lt;wsp:rsid wsp:val=&quot;00DB7303&quot;/&gt;&lt;wsp:rsid wsp:val=&quot;00DB7B09&quot;/&gt;&lt;wsp:rsid wsp:val=&quot;00DD1759&quot;/&gt;&lt;wsp:rsid wsp:val=&quot;00DD4D17&quot;/&gt;&lt;wsp:rsid wsp:val=&quot;00DD64C3&quot;/&gt;&lt;wsp:rsid wsp:val=&quot;00DE681A&quot;/&gt;&lt;wsp:rsid wsp:val=&quot;00DF63D0&quot;/&gt;&lt;wsp:rsid wsp:val=&quot;00DF6500&quot;/&gt;&lt;wsp:rsid wsp:val=&quot;00DF740C&quot;/&gt;&lt;wsp:rsid wsp:val=&quot;00DF7F51&quot;/&gt;&lt;wsp:rsid wsp:val=&quot;00E019D4&quot;/&gt;&lt;wsp:rsid wsp:val=&quot;00E01FF9&quot;/&gt;&lt;wsp:rsid wsp:val=&quot;00E06B64&quot;/&gt;&lt;wsp:rsid wsp:val=&quot;00E10C99&quot;/&gt;&lt;wsp:rsid wsp:val=&quot;00E10F8C&quot;/&gt;&lt;wsp:rsid wsp:val=&quot;00E11314&quot;/&gt;&lt;wsp:rsid wsp:val=&quot;00E122B5&quot;/&gt;&lt;wsp:rsid wsp:val=&quot;00E13098&quot;/&gt;&lt;wsp:rsid wsp:val=&quot;00E13187&quot;/&gt;&lt;wsp:rsid wsp:val=&quot;00E13551&quot;/&gt;&lt;wsp:rsid wsp:val=&quot;00E17578&quot;/&gt;&lt;wsp:rsid wsp:val=&quot;00E17E66&quot;/&gt;&lt;wsp:rsid wsp:val=&quot;00E21BE9&quot;/&gt;&lt;wsp:rsid wsp:val=&quot;00E23BE6&quot;/&gt;&lt;wsp:rsid wsp:val=&quot;00E253AF&quot;/&gt;&lt;wsp:rsid wsp:val=&quot;00E3115F&quot;/&gt;&lt;wsp:rsid wsp:val=&quot;00E3199C&quot;/&gt;&lt;wsp:rsid wsp:val=&quot;00E31DEE&quot;/&gt;&lt;wsp:rsid wsp:val=&quot;00E32836&quot;/&gt;&lt;wsp:rsid wsp:val=&quot;00E36464&quot;/&gt;&lt;wsp:rsid wsp:val=&quot;00E36B89&quot;/&gt;&lt;wsp:rsid wsp:val=&quot;00E4020C&quot;/&gt;&lt;wsp:rsid wsp:val=&quot;00E4166B&quot;/&gt;&lt;wsp:rsid wsp:val=&quot;00E43F6C&quot;/&gt;&lt;wsp:rsid wsp:val=&quot;00E440FA&quot;/&gt;&lt;wsp:rsid wsp:val=&quot;00E4456D&quot;/&gt;&lt;wsp:rsid wsp:val=&quot;00E45781&quot;/&gt;&lt;wsp:rsid wsp:val=&quot;00E5358E&quot;/&gt;&lt;wsp:rsid wsp:val=&quot;00E57478&quot;/&gt;&lt;wsp:rsid wsp:val=&quot;00E57C28&quot;/&gt;&lt;wsp:rsid wsp:val=&quot;00E61643&quot;/&gt;&lt;wsp:rsid wsp:val=&quot;00E617FC&quot;/&gt;&lt;wsp:rsid wsp:val=&quot;00E62B39&quot;/&gt;&lt;wsp:rsid wsp:val=&quot;00E631E9&quot;/&gt;&lt;wsp:rsid wsp:val=&quot;00E653EB&quot;/&gt;&lt;wsp:rsid wsp:val=&quot;00E6717D&quot;/&gt;&lt;wsp:rsid wsp:val=&quot;00E7619E&quot;/&gt;&lt;wsp:rsid wsp:val=&quot;00E85FBD&quot;/&gt;&lt;wsp:rsid wsp:val=&quot;00E902F2&quot;/&gt;&lt;wsp:rsid wsp:val=&quot;00E9117B&quot;/&gt;&lt;wsp:rsid wsp:val=&quot;00E93B69&quot;/&gt;&lt;wsp:rsid wsp:val=&quot;00E9549D&quot;/&gt;&lt;wsp:rsid wsp:val=&quot;00EA275B&quot;/&gt;&lt;wsp:rsid wsp:val=&quot;00EA358C&quot;/&gt;&lt;wsp:rsid wsp:val=&quot;00EA79A6&quot;/&gt;&lt;wsp:rsid wsp:val=&quot;00EB1686&quot;/&gt;&lt;wsp:rsid wsp:val=&quot;00EB531C&quot;/&gt;&lt;wsp:rsid wsp:val=&quot;00EC1D30&quot;/&gt;&lt;wsp:rsid wsp:val=&quot;00EC2382&quot;/&gt;&lt;wsp:rsid wsp:val=&quot;00EC23A5&quot;/&gt;&lt;wsp:rsid wsp:val=&quot;00EC26F4&quot;/&gt;&lt;wsp:rsid wsp:val=&quot;00EC7678&quot;/&gt;&lt;wsp:rsid wsp:val=&quot;00ED10EA&quot;/&gt;&lt;wsp:rsid wsp:val=&quot;00ED1387&quot;/&gt;&lt;wsp:rsid wsp:val=&quot;00ED3DF1&quot;/&gt;&lt;wsp:rsid wsp:val=&quot;00ED64EC&quot;/&gt;&lt;wsp:rsid wsp:val=&quot;00ED79A2&quot;/&gt;&lt;wsp:rsid wsp:val=&quot;00EF25E9&quot;/&gt;&lt;wsp:rsid wsp:val=&quot;00F01FB9&quot;/&gt;&lt;wsp:rsid wsp:val=&quot;00F1018B&quot;/&gt;&lt;wsp:rsid wsp:val=&quot;00F1099F&quot;/&gt;&lt;wsp:rsid wsp:val=&quot;00F138B1&quot;/&gt;&lt;wsp:rsid wsp:val=&quot;00F14BC8&quot;/&gt;&lt;wsp:rsid wsp:val=&quot;00F21D0B&quot;/&gt;&lt;wsp:rsid wsp:val=&quot;00F2238C&quot;/&gt;&lt;wsp:rsid wsp:val=&quot;00F22512&quot;/&gt;&lt;wsp:rsid wsp:val=&quot;00F26D73&quot;/&gt;&lt;wsp:rsid wsp:val=&quot;00F315AE&quot;/&gt;&lt;wsp:rsid wsp:val=&quot;00F321D3&quot;/&gt;&lt;wsp:rsid wsp:val=&quot;00F35E3E&quot;/&gt;&lt;wsp:rsid wsp:val=&quot;00F412F8&quot;/&gt;&lt;wsp:rsid wsp:val=&quot;00F533AE&quot;/&gt;&lt;wsp:rsid wsp:val=&quot;00F54755&quot;/&gt;&lt;wsp:rsid wsp:val=&quot;00F56F67&quot;/&gt;&lt;wsp:rsid wsp:val=&quot;00F62953&quot;/&gt;&lt;wsp:rsid wsp:val=&quot;00F64D9E&quot;/&gt;&lt;wsp:rsid wsp:val=&quot;00F65BFC&quot;/&gt;&lt;wsp:rsid wsp:val=&quot;00F74242&quot;/&gt;&lt;wsp:rsid wsp:val=&quot;00F824A5&quot;/&gt;&lt;wsp:rsid wsp:val=&quot;00F86237&quot;/&gt;&lt;wsp:rsid wsp:val=&quot;00F93329&quot;/&gt;&lt;wsp:rsid wsp:val=&quot;00FA00AD&quot;/&gt;&lt;wsp:rsid wsp:val=&quot;00FB028C&quot;/&gt;&lt;wsp:rsid wsp:val=&quot;00FB0C94&quot;/&gt;&lt;wsp:rsid wsp:val=&quot;00FB35D7&quot;/&gt;&lt;wsp:rsid wsp:val=&quot;00FC0506&quot;/&gt;&lt;wsp:rsid wsp:val=&quot;00FC3A04&quot;/&gt;&lt;wsp:rsid wsp:val=&quot;00FC442D&quot;/&gt;&lt;wsp:rsid wsp:val=&quot;00FD0D1E&quot;/&gt;&lt;wsp:rsid wsp:val=&quot;00FD519F&quot;/&gt;&lt;wsp:rsid wsp:val=&quot;00FD5D64&quot;/&gt;&lt;wsp:rsid wsp:val=&quot;00FD601E&quot;/&gt;&lt;wsp:rsid wsp:val=&quot;00FD6B89&quot;/&gt;&lt;wsp:rsid wsp:val=&quot;00FE1D7E&quot;/&gt;&lt;wsp:rsid wsp:val=&quot;00FF0C45&quot;/&gt;&lt;wsp:rsid wsp:val=&quot;00FF4A1C&quot;/&gt;&lt;wsp:rsid wsp:val=&quot;00FF67C5&quot;/&gt;&lt;/wsp:rsids&gt;&lt;/w:docPr&gt;&lt;w:body&gt;&lt;wx:sect&gt;&lt;w:p wsp:rsidR=&quot;00000000&quot; wsp:rsidRDefault=&quot;005245C0&quot; wsp:rsidP=&quot;005245C0&quot;&gt;&lt;m:oMathPara&gt;&lt;m:oMath&gt;&lt;m:sSubSup&gt;&lt;m:sSubSupPr&gt;&lt;m:ctrlPr&gt;&lt;w:rPr&gt;&lt;w:rFonts w:ascii=&quot;Cambria Math&quot; w:h-ansi=&quot;Cambria Math&quot;/&gt;&lt;wx:font wx:val=&quot;Cambria Math&quot;/&gt;&lt;w:sz w:val=&quot;28&quot;/&gt;&lt;/w:rPr&gt;&lt;/m:ctrlPr&gt;&lt;/m:sSubSupPr&gt;&lt;m:e&gt;&lt;m:r&gt;&lt;w:rPr&gt;&lt;w:rFonts w:ascii=&quot;Cambria Math&quot; w:h-ansi=&quot;Cambria Math&quot;/&gt;&lt;wx:font wx:val=&quot;Cambria Math&quot;/&gt;&lt;w:i/&gt;&lt;w:sz w:val=&quot;28&quot;/&gt;&lt;/w:rPr&gt;&lt;m:t&gt;V&lt;/m:t&gt;&lt;/m:r&gt;&lt;/m:e&gt;&lt;m:sub&gt;&lt;m:r&gt;&lt;w:rPr&gt;&lt;w:rFonts w:ascii=&quot;Cambria Math&quot; w:h-ansi=&quot;Cambria Math&quot;/&gt;&lt;wx:font wx:val=&quot;Cambria Math&quot;/&gt;&lt;w:i/&gt;&lt;w:sz w:val=&quot;28&quot;/&gt;&lt;/w:rPr&gt;&lt;m:t&gt;b&lt;/m:t&gt;&lt;/m:r&gt;&lt;/m:sub&gt;&lt;m:sup/&gt;&lt;/m:sSubSup&gt;&lt;m:r&gt;&lt;w:rPr&gt;&lt;w:rFonts w:ascii=&quot;Cambria Math&quot; w:h-ansi=&quot;Cambria Math&quot;/&gt;&lt;wx:font wx:val=&quot;Cambria Math&quot;/&gt;&lt;w:i/&gt;&lt;w:sz w:val=&quot;28&quot;/&gt;&lt;/w:rPr&gt;&lt;m:t&gt;=??&lt;/m:t&gt;&lt;/m:r&gt;&lt;m:sSubSup&gt;&lt;m:sSubSupPr&gt;&lt;m:ctrlPr&gt;&lt;w:rPr&gt;&lt;w:rFonts w:ascii=&quot;Cambria Math&quot; w:h-ansi=&quot;Cambria Math&quot;/&gt;&lt;wx:font wx:val=&quot;Cambria Math&quot;/&gt;&lt;w:sz w:val=&quot;28&quot;/&gt;&lt;/w:rPr&gt;&lt;/m:ctrlPr&gt;&lt;/m:sSubSupPr&gt;&lt;m:e&gt;&lt;m:r&gt;&lt;w:rPr&gt;&lt;w:rFonts w:ascii=&quot;Cambria Math&quot; w:h-ansi=&quot;Cambria Math&quot;/&gt;&lt;wx:font wx:val=&quot;Cambria Math&quot;/&gt;&lt;w:i/&gt;&lt;w:sz w:val=&quot;28&quot;/&gt;&lt;/w:rPr&gt;&lt;m:t&gt;V&lt;/m:t&gt;&lt;/m:r&gt;&lt;/m:e&gt;&lt;m:sub&gt;&lt;m:r&gt;&lt;w:rPr&gt;&lt;w:rFonts w:ascii=&quot;Cambria Math&quot; w:h-ansi=&quot;Cambria Math&quot;/&gt;&lt;wx:font wx:val=&quot;Cambria Math&quot;/&gt;&lt;w:i/&gt;&lt;w:sz w:val=&quot;28&quot;/&gt;&lt;/w:rPr&gt;&lt;m:t&gt;e&lt;/m:t&gt;&lt;/m:r&gt;&lt;/m:sub&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 o:title="" chromakey="white"/>
          </v:shape>
        </w:pict>
      </w:r>
      <w:r w:rsidR="00CB1C1E">
        <w:rPr>
          <w:rFonts w:ascii="Calibri" w:hAnsi="Calibri"/>
          <w:sz w:val="28"/>
          <w:szCs w:val="22"/>
          <w:lang w:val="ru-RU" w:eastAsia="en-US"/>
        </w:rPr>
        <w:fldChar w:fldCharType="end"/>
      </w:r>
      <w:r>
        <w:rPr>
          <w:sz w:val="24"/>
          <w:szCs w:val="24"/>
          <w:lang w:val="ru-RU" w:eastAsia="en-US"/>
        </w:rPr>
        <w:t xml:space="preserve">                                              </w:t>
      </w:r>
      <w:r w:rsidR="002416D2">
        <w:rPr>
          <w:sz w:val="24"/>
          <w:szCs w:val="24"/>
          <w:lang w:val="ru-RU" w:eastAsia="en-US"/>
        </w:rPr>
        <w:t xml:space="preserve">              </w:t>
      </w:r>
      <w:r>
        <w:rPr>
          <w:sz w:val="24"/>
          <w:szCs w:val="24"/>
          <w:lang w:val="ru-RU" w:eastAsia="en-US"/>
        </w:rPr>
        <w:t>(1)</w:t>
      </w:r>
    </w:p>
    <w:p w:rsidR="005A489B" w:rsidRDefault="00CF536A">
      <w:pPr>
        <w:spacing w:after="0" w:line="360" w:lineRule="auto"/>
        <w:ind w:firstLine="709"/>
        <w:jc w:val="both"/>
        <w:rPr>
          <w:sz w:val="24"/>
          <w:szCs w:val="24"/>
          <w:lang w:val="ru-RU" w:eastAsia="en-US"/>
        </w:rPr>
      </w:pPr>
      <w:r>
        <w:rPr>
          <w:sz w:val="24"/>
          <w:szCs w:val="24"/>
          <w:lang w:val="ru-RU" w:eastAsia="en-US"/>
        </w:rPr>
        <w:t xml:space="preserve">где </w:t>
      </w:r>
      <m:oMath>
        <m:r>
          <w:rPr>
            <w:rFonts w:ascii="Cambria Math" w:hAnsi="Cambria Math"/>
            <w:sz w:val="28"/>
          </w:rPr>
          <m:t>β</m:t>
        </m:r>
      </m:oMath>
      <w:r>
        <w:rPr>
          <w:sz w:val="24"/>
          <w:szCs w:val="24"/>
          <w:lang w:val="ru-RU" w:eastAsia="en-US"/>
        </w:rPr>
        <w:t xml:space="preserve"> - доля эффекта, отнесенного на результативность проекта, а </w:t>
      </w:r>
      <m:oMath>
        <m:sSubSup>
          <m:sSubSupPr>
            <m:ctrlPr>
              <w:rPr>
                <w:rFonts w:ascii="Cambria Math" w:hAnsi="Cambria Math"/>
                <w:sz w:val="28"/>
              </w:rPr>
            </m:ctrlPr>
          </m:sSubSupPr>
          <m:e>
            <m:r>
              <w:rPr>
                <w:rFonts w:ascii="Cambria Math" w:hAnsi="Cambria Math"/>
                <w:sz w:val="28"/>
              </w:rPr>
              <m:t>V</m:t>
            </m:r>
          </m:e>
          <m:sub>
            <m:r>
              <w:rPr>
                <w:rFonts w:ascii="Cambria Math" w:hAnsi="Cambria Math"/>
                <w:sz w:val="28"/>
              </w:rPr>
              <m:t>e</m:t>
            </m:r>
          </m:sub>
          <m:sup/>
        </m:sSubSup>
      </m:oMath>
      <w:r>
        <w:rPr>
          <w:sz w:val="24"/>
          <w:szCs w:val="24"/>
          <w:lang w:val="ru-RU" w:eastAsia="en-US"/>
        </w:rPr>
        <w:t xml:space="preserve"> - величина общего эффекта от реализации, определяемая для каждого проекта индивидуально.</w:t>
      </w:r>
    </w:p>
    <w:p w:rsidR="005A489B" w:rsidRDefault="00CF536A">
      <w:pPr>
        <w:spacing w:after="0" w:line="360" w:lineRule="auto"/>
        <w:ind w:firstLine="709"/>
        <w:jc w:val="both"/>
        <w:rPr>
          <w:sz w:val="24"/>
          <w:szCs w:val="24"/>
          <w:lang w:val="ru-RU" w:eastAsia="en-US"/>
        </w:rPr>
      </w:pPr>
      <w:r>
        <w:rPr>
          <w:sz w:val="24"/>
          <w:szCs w:val="24"/>
          <w:lang w:val="ru-RU" w:eastAsia="en-US"/>
        </w:rPr>
        <w:t>Расчет ключевых показателей эффективности осуществляется по классическим формулам:</w:t>
      </w:r>
    </w:p>
    <w:p w:rsidR="005A489B" w:rsidRDefault="002416D2" w:rsidP="002416D2">
      <w:pPr>
        <w:spacing w:after="160" w:line="360" w:lineRule="auto"/>
        <w:ind w:firstLine="709"/>
        <w:jc w:val="right"/>
        <w:rPr>
          <w:sz w:val="24"/>
          <w:szCs w:val="24"/>
          <w:lang w:val="ru-RU" w:eastAsia="en-US"/>
        </w:rPr>
      </w:pPr>
      <w:r>
        <w:rPr>
          <w:sz w:val="24"/>
          <w:szCs w:val="24"/>
          <w:lang w:val="ru-RU" w:eastAsia="en-US"/>
        </w:rPr>
        <w:t xml:space="preserve">                    </w:t>
      </w:r>
      <w:r w:rsidR="00CF536A">
        <w:rPr>
          <w:sz w:val="24"/>
          <w:szCs w:val="24"/>
          <w:lang w:val="ru-RU" w:eastAsia="en-US"/>
        </w:rPr>
        <w:t xml:space="preserve"> </w:t>
      </w:r>
      <m:oMath>
        <m:sSub>
          <m:sSubPr>
            <m:ctrlPr>
              <w:rPr>
                <w:rFonts w:ascii="Cambria Math" w:hAnsi="Cambria Math"/>
                <w:sz w:val="28"/>
              </w:rPr>
            </m:ctrlPr>
          </m:sSubPr>
          <m:e>
            <m:r>
              <w:rPr>
                <w:rFonts w:ascii="Cambria Math" w:hAnsi="Cambria Math"/>
                <w:sz w:val="28"/>
              </w:rPr>
              <m:t>ENPV</m:t>
            </m:r>
          </m:e>
          <m:sub>
            <m:r>
              <w:rPr>
                <w:rFonts w:ascii="Cambria Math" w:hAnsi="Cambria Math"/>
                <w:sz w:val="28"/>
              </w:rPr>
              <m:t>d</m:t>
            </m:r>
          </m:sub>
        </m:sSub>
        <m:r>
          <w:rPr>
            <w:rFonts w:ascii="Cambria Math" w:hAnsi="Cambria Math"/>
            <w:sz w:val="28"/>
          </w:rPr>
          <m:t>=</m:t>
        </m:r>
        <m:nary>
          <m:naryPr>
            <m:chr m:val="∑"/>
            <m:ctrlPr>
              <w:rPr>
                <w:rFonts w:ascii="Cambria Math" w:hAnsi="Cambria Math"/>
                <w:sz w:val="28"/>
              </w:rPr>
            </m:ctrlPr>
          </m:naryPr>
          <m:sub>
            <m:r>
              <w:rPr>
                <w:rFonts w:ascii="Cambria Math" w:hAnsi="Cambria Math"/>
                <w:sz w:val="28"/>
              </w:rPr>
              <m:t>t=0</m:t>
            </m:r>
          </m:sub>
          <m:sup>
            <m:r>
              <w:rPr>
                <w:rFonts w:ascii="Cambria Math" w:hAnsi="Cambria Math"/>
                <w:sz w:val="28"/>
              </w:rPr>
              <m:t>N</m:t>
            </m:r>
          </m:sup>
          <m:e/>
        </m:nary>
        <m:f>
          <m:fPr>
            <m:ctrlPr>
              <w:rPr>
                <w:rFonts w:ascii="Cambria Math" w:hAnsi="Cambria Math"/>
                <w:sz w:val="28"/>
              </w:rPr>
            </m:ctrlPr>
          </m:fPr>
          <m:num>
            <m:sSubSup>
              <m:sSubSupPr>
                <m:ctrlPr>
                  <w:rPr>
                    <w:rFonts w:ascii="Cambria Math" w:hAnsi="Cambria Math"/>
                    <w:sz w:val="28"/>
                  </w:rPr>
                </m:ctrlPr>
              </m:sSubSupPr>
              <m:e>
                <m:r>
                  <w:rPr>
                    <w:rFonts w:ascii="Cambria Math" w:hAnsi="Cambria Math"/>
                    <w:sz w:val="28"/>
                  </w:rPr>
                  <m:t>V</m:t>
                </m:r>
              </m:e>
              <m:sub>
                <m:r>
                  <w:rPr>
                    <w:rFonts w:ascii="Cambria Math" w:hAnsi="Cambria Math"/>
                    <w:sz w:val="28"/>
                  </w:rPr>
                  <m:t>b</m:t>
                </m:r>
              </m:sub>
              <m:sup>
                <m:r>
                  <w:rPr>
                    <w:rFonts w:ascii="Cambria Math" w:hAnsi="Cambria Math"/>
                    <w:sz w:val="28"/>
                  </w:rPr>
                  <m:t>t</m:t>
                </m:r>
              </m:sup>
            </m:sSubSup>
            <m:r>
              <w:rPr>
                <w:rFonts w:ascii="Cambria Math" w:hAnsi="Cambria Math"/>
                <w:sz w:val="28"/>
              </w:rPr>
              <m:t>-</m:t>
            </m:r>
            <m:sSup>
              <m:sSupPr>
                <m:ctrlPr>
                  <w:rPr>
                    <w:rFonts w:ascii="Cambria Math" w:hAnsi="Cambria Math"/>
                    <w:sz w:val="28"/>
                  </w:rPr>
                </m:ctrlPr>
              </m:sSupPr>
              <m:e>
                <m:r>
                  <w:rPr>
                    <w:rFonts w:ascii="Cambria Math" w:hAnsi="Cambria Math"/>
                    <w:sz w:val="28"/>
                  </w:rPr>
                  <m:t>C</m:t>
                </m:r>
              </m:e>
              <m:sup>
                <m:r>
                  <w:rPr>
                    <w:rFonts w:ascii="Cambria Math" w:hAnsi="Cambria Math"/>
                    <w:sz w:val="28"/>
                  </w:rPr>
                  <m:t>t</m:t>
                </m:r>
              </m:sup>
            </m:sSup>
          </m:num>
          <m:den>
            <m:sSup>
              <m:sSupPr>
                <m:ctrlPr>
                  <w:rPr>
                    <w:rFonts w:ascii="Cambria Math" w:hAnsi="Cambria Math"/>
                    <w:sz w:val="28"/>
                  </w:rPr>
                </m:ctrlPr>
              </m:sSupPr>
              <m:e>
                <m:d>
                  <m:dPr>
                    <m:ctrlPr>
                      <w:rPr>
                        <w:rFonts w:ascii="Cambria Math" w:hAnsi="Cambria Math"/>
                        <w:sz w:val="28"/>
                      </w:rPr>
                    </m:ctrlPr>
                  </m:dPr>
                  <m:e>
                    <m:r>
                      <w:rPr>
                        <w:rFonts w:ascii="Cambria Math" w:hAnsi="Cambria Math"/>
                        <w:sz w:val="28"/>
                      </w:rPr>
                      <m:t>1+d</m:t>
                    </m:r>
                  </m:e>
                </m:d>
              </m:e>
              <m:sup>
                <m:r>
                  <w:rPr>
                    <w:rFonts w:ascii="Cambria Math" w:hAnsi="Cambria Math"/>
                    <w:sz w:val="28"/>
                  </w:rPr>
                  <m:t>t</m:t>
                </m:r>
              </m:sup>
            </m:sSup>
          </m:den>
        </m:f>
      </m:oMath>
      <w:r w:rsidR="00CF536A">
        <w:rPr>
          <w:sz w:val="24"/>
          <w:szCs w:val="24"/>
          <w:lang w:val="ru-RU" w:eastAsia="en-US"/>
        </w:rPr>
        <w:t xml:space="preserve">                                         </w:t>
      </w:r>
      <w:r>
        <w:rPr>
          <w:sz w:val="24"/>
          <w:szCs w:val="24"/>
          <w:lang w:val="ru-RU" w:eastAsia="en-US"/>
        </w:rPr>
        <w:t xml:space="preserve">   </w:t>
      </w:r>
      <w:r w:rsidR="00CF536A">
        <w:rPr>
          <w:sz w:val="24"/>
          <w:szCs w:val="24"/>
          <w:lang w:val="ru-RU" w:eastAsia="en-US"/>
        </w:rPr>
        <w:t>(2)</w:t>
      </w:r>
    </w:p>
    <w:p w:rsidR="005A489B" w:rsidRDefault="00CF536A">
      <w:pPr>
        <w:spacing w:after="160" w:line="360" w:lineRule="auto"/>
        <w:ind w:firstLine="709"/>
        <w:jc w:val="both"/>
        <w:rPr>
          <w:sz w:val="24"/>
          <w:szCs w:val="24"/>
          <w:lang w:val="ru-RU" w:eastAsia="en-US"/>
        </w:rPr>
      </w:pPr>
      <w:r>
        <w:rPr>
          <w:sz w:val="24"/>
          <w:szCs w:val="24"/>
          <w:lang w:val="ru-RU" w:eastAsia="en-US"/>
        </w:rPr>
        <w:t xml:space="preserve">где </w:t>
      </w:r>
      <m:oMath>
        <m:r>
          <w:rPr>
            <w:rFonts w:ascii="Cambria Math" w:hAnsi="Cambria Math"/>
            <w:sz w:val="28"/>
          </w:rPr>
          <m:t>ENPV</m:t>
        </m:r>
      </m:oMath>
      <w:r>
        <w:rPr>
          <w:sz w:val="24"/>
          <w:szCs w:val="24"/>
          <w:lang w:val="ru-RU" w:eastAsia="en-US"/>
        </w:rPr>
        <w:t xml:space="preserve">- чистая приведенная экономическая стоимость, </w:t>
      </w:r>
      <m:oMath>
        <m:r>
          <w:rPr>
            <w:rFonts w:ascii="Cambria Math" w:hAnsi="Cambria Math"/>
            <w:sz w:val="28"/>
          </w:rPr>
          <m:t>N</m:t>
        </m:r>
      </m:oMath>
      <w:r>
        <w:rPr>
          <w:sz w:val="24"/>
          <w:szCs w:val="24"/>
          <w:lang w:val="ru-RU" w:eastAsia="en-US"/>
        </w:rPr>
        <w:t xml:space="preserve">- длительность периода, в течение которого наблюдается значимый эффект от реализации проекта, </w:t>
      </w:r>
      <m:oMath>
        <m:sSubSup>
          <m:sSubSupPr>
            <m:ctrlPr>
              <w:rPr>
                <w:rFonts w:ascii="Cambria Math" w:hAnsi="Cambria Math"/>
                <w:sz w:val="28"/>
              </w:rPr>
            </m:ctrlPr>
          </m:sSubSupPr>
          <m:e>
            <m:r>
              <w:rPr>
                <w:rFonts w:ascii="Cambria Math" w:hAnsi="Cambria Math"/>
                <w:sz w:val="28"/>
              </w:rPr>
              <m:t>V</m:t>
            </m:r>
          </m:e>
          <m:sub>
            <m:r>
              <w:rPr>
                <w:rFonts w:ascii="Cambria Math" w:hAnsi="Cambria Math"/>
                <w:sz w:val="28"/>
              </w:rPr>
              <m:t>b</m:t>
            </m:r>
          </m:sub>
          <m:sup>
            <m:r>
              <w:rPr>
                <w:rFonts w:ascii="Cambria Math" w:hAnsi="Cambria Math"/>
                <w:sz w:val="28"/>
              </w:rPr>
              <m:t>t</m:t>
            </m:r>
          </m:sup>
        </m:sSubSup>
      </m:oMath>
      <w:r>
        <w:rPr>
          <w:sz w:val="24"/>
          <w:szCs w:val="24"/>
          <w:lang w:val="ru-RU" w:eastAsia="en-US"/>
        </w:rPr>
        <w:t xml:space="preserve"> - выгоды от реализации проекта, образующиеся в год </w:t>
      </w:r>
      <m:oMath>
        <m:r>
          <w:rPr>
            <w:rFonts w:ascii="Cambria Math" w:hAnsi="Cambria Math"/>
            <w:sz w:val="28"/>
          </w:rPr>
          <m:t>t</m:t>
        </m:r>
      </m:oMath>
      <w:r>
        <w:rPr>
          <w:sz w:val="24"/>
          <w:szCs w:val="24"/>
          <w:lang w:val="ru-RU" w:eastAsia="en-US"/>
        </w:rPr>
        <w:t xml:space="preserve">, </w:t>
      </w:r>
      <m:oMath>
        <m:sSup>
          <m:sSupPr>
            <m:ctrlPr>
              <w:rPr>
                <w:rFonts w:ascii="Cambria Math" w:hAnsi="Cambria Math"/>
                <w:sz w:val="28"/>
              </w:rPr>
            </m:ctrlPr>
          </m:sSupPr>
          <m:e>
            <m:r>
              <w:rPr>
                <w:rFonts w:ascii="Cambria Math" w:hAnsi="Cambria Math"/>
                <w:sz w:val="28"/>
              </w:rPr>
              <m:t>C</m:t>
            </m:r>
          </m:e>
          <m:sup>
            <m:r>
              <w:rPr>
                <w:rFonts w:ascii="Cambria Math" w:hAnsi="Cambria Math"/>
                <w:sz w:val="28"/>
              </w:rPr>
              <m:t>t</m:t>
            </m:r>
          </m:sup>
        </m:sSup>
      </m:oMath>
      <w:r>
        <w:rPr>
          <w:sz w:val="24"/>
          <w:szCs w:val="24"/>
          <w:lang w:val="ru-RU" w:eastAsia="en-US"/>
        </w:rPr>
        <w:t xml:space="preserve"> - затраты проекта в год </w:t>
      </w:r>
      <m:oMath>
        <m:r>
          <w:rPr>
            <w:rFonts w:ascii="Cambria Math" w:hAnsi="Cambria Math"/>
            <w:sz w:val="28"/>
          </w:rPr>
          <m:t>t</m:t>
        </m:r>
      </m:oMath>
      <w:r>
        <w:rPr>
          <w:sz w:val="24"/>
          <w:szCs w:val="24"/>
          <w:lang w:val="ru-RU" w:eastAsia="en-US"/>
        </w:rPr>
        <w:t xml:space="preserve">, </w:t>
      </w:r>
      <m:oMath>
        <m:r>
          <w:rPr>
            <w:rFonts w:ascii="Cambria Math" w:hAnsi="Cambria Math"/>
            <w:sz w:val="28"/>
          </w:rPr>
          <m:t>d</m:t>
        </m:r>
      </m:oMath>
      <w:r>
        <w:rPr>
          <w:sz w:val="24"/>
          <w:szCs w:val="24"/>
          <w:lang w:val="ru-RU" w:eastAsia="en-US"/>
        </w:rPr>
        <w:t xml:space="preserve"> - ставка дисконтирования;</w:t>
      </w:r>
    </w:p>
    <w:p w:rsidR="005A489B" w:rsidRDefault="00CF536A" w:rsidP="002416D2">
      <w:pPr>
        <w:spacing w:after="160" w:line="360" w:lineRule="auto"/>
        <w:ind w:firstLine="709"/>
        <w:jc w:val="right"/>
        <w:rPr>
          <w:sz w:val="24"/>
          <w:szCs w:val="24"/>
          <w:lang w:val="ru-RU" w:eastAsia="en-US"/>
        </w:rPr>
      </w:pPr>
      <w:r>
        <w:rPr>
          <w:sz w:val="24"/>
          <w:szCs w:val="24"/>
          <w:lang w:val="ru-RU" w:eastAsia="en-US"/>
        </w:rPr>
        <w:t xml:space="preserve"> </w:t>
      </w:r>
      <w:r w:rsidR="002416D2">
        <w:rPr>
          <w:sz w:val="24"/>
          <w:szCs w:val="24"/>
          <w:lang w:val="ru-RU" w:eastAsia="en-US"/>
        </w:rPr>
        <w:t xml:space="preserve">                               </w:t>
      </w:r>
      <w:r>
        <w:rPr>
          <w:sz w:val="24"/>
          <w:szCs w:val="24"/>
          <w:lang w:val="ru-RU" w:eastAsia="en-US"/>
        </w:rPr>
        <w:t xml:space="preserve">   </w:t>
      </w:r>
      <m:oMath>
        <m:r>
          <w:rPr>
            <w:rFonts w:ascii="Cambria Math" w:hAnsi="Cambria Math"/>
            <w:sz w:val="28"/>
          </w:rPr>
          <m:t xml:space="preserve">ERR: </m:t>
        </m:r>
        <m:sSub>
          <m:sSubPr>
            <m:ctrlPr>
              <w:rPr>
                <w:rFonts w:ascii="Cambria Math" w:hAnsi="Cambria Math"/>
                <w:sz w:val="28"/>
              </w:rPr>
            </m:ctrlPr>
          </m:sSubPr>
          <m:e>
            <m:r>
              <w:rPr>
                <w:rFonts w:ascii="Cambria Math" w:hAnsi="Cambria Math"/>
                <w:sz w:val="28"/>
              </w:rPr>
              <m:t>ENPV</m:t>
            </m:r>
          </m:e>
          <m:sub>
            <m:r>
              <w:rPr>
                <w:rFonts w:ascii="Cambria Math" w:hAnsi="Cambria Math"/>
                <w:sz w:val="28"/>
              </w:rPr>
              <m:t>d=ERR</m:t>
            </m:r>
          </m:sub>
        </m:sSub>
        <m:r>
          <w:rPr>
            <w:rFonts w:ascii="Cambria Math" w:hAnsi="Cambria Math"/>
            <w:sz w:val="28"/>
          </w:rPr>
          <m:t>=0</m:t>
        </m:r>
      </m:oMath>
      <w:r>
        <w:rPr>
          <w:rFonts w:ascii="Cambria Math" w:hAnsi="Cambria Math"/>
          <w:sz w:val="28"/>
          <w:szCs w:val="22"/>
          <w:lang w:val="ru-RU" w:eastAsia="en-US"/>
        </w:rPr>
        <w:t>,</w:t>
      </w:r>
      <w:r>
        <w:rPr>
          <w:sz w:val="24"/>
          <w:szCs w:val="24"/>
          <w:lang w:val="ru-RU" w:eastAsia="en-US"/>
        </w:rPr>
        <w:t xml:space="preserve">                                           (3)</w:t>
      </w:r>
    </w:p>
    <w:p w:rsidR="005A489B" w:rsidRDefault="00CF536A">
      <w:pPr>
        <w:spacing w:after="160" w:line="360" w:lineRule="auto"/>
        <w:ind w:firstLine="709"/>
        <w:jc w:val="both"/>
        <w:rPr>
          <w:sz w:val="24"/>
          <w:szCs w:val="24"/>
          <w:lang w:val="ru-RU" w:eastAsia="en-US"/>
        </w:rPr>
      </w:pPr>
      <w:r>
        <w:rPr>
          <w:sz w:val="24"/>
          <w:szCs w:val="24"/>
          <w:lang w:val="ru-RU" w:eastAsia="en-US"/>
        </w:rPr>
        <w:t xml:space="preserve">где </w:t>
      </w:r>
      <m:oMath>
        <m:r>
          <w:rPr>
            <w:rFonts w:ascii="Cambria Math" w:hAnsi="Cambria Math"/>
            <w:sz w:val="28"/>
          </w:rPr>
          <m:t>ERR</m:t>
        </m:r>
      </m:oMath>
      <w:r>
        <w:rPr>
          <w:sz w:val="24"/>
          <w:szCs w:val="24"/>
          <w:lang w:val="ru-RU" w:eastAsia="en-US"/>
        </w:rPr>
        <w:t xml:space="preserve">- экономическая норма доходности, </w:t>
      </w:r>
      <m:oMath>
        <m:sSub>
          <m:sSubPr>
            <m:ctrlPr>
              <w:rPr>
                <w:rFonts w:ascii="Cambria Math" w:hAnsi="Cambria Math"/>
                <w:sz w:val="28"/>
              </w:rPr>
            </m:ctrlPr>
          </m:sSubPr>
          <m:e>
            <m:r>
              <w:rPr>
                <w:rFonts w:ascii="Cambria Math" w:hAnsi="Cambria Math"/>
                <w:sz w:val="28"/>
              </w:rPr>
              <m:t>ENPV</m:t>
            </m:r>
          </m:e>
          <m:sub>
            <m:r>
              <w:rPr>
                <w:rFonts w:ascii="Cambria Math" w:hAnsi="Cambria Math"/>
                <w:sz w:val="28"/>
              </w:rPr>
              <m:t>d=ERR</m:t>
            </m:r>
          </m:sub>
        </m:sSub>
      </m:oMath>
      <w:r>
        <w:rPr>
          <w:sz w:val="24"/>
          <w:szCs w:val="24"/>
          <w:lang w:val="ru-RU" w:eastAsia="en-US"/>
        </w:rPr>
        <w:t xml:space="preserve"> - чистая приведенная экономическая стоимость при ставке дисконтирования, равной экономической норме доходности;</w:t>
      </w:r>
    </w:p>
    <w:p w:rsidR="005A489B" w:rsidRDefault="00CB1C1E" w:rsidP="002416D2">
      <w:pPr>
        <w:spacing w:after="160" w:line="360" w:lineRule="auto"/>
        <w:ind w:firstLine="709"/>
        <w:jc w:val="right"/>
        <w:rPr>
          <w:sz w:val="24"/>
          <w:szCs w:val="24"/>
          <w:lang w:val="ru-RU" w:eastAsia="en-US"/>
        </w:rPr>
      </w:pPr>
      <w:r>
        <w:rPr>
          <w:sz w:val="24"/>
          <w:szCs w:val="24"/>
          <w:lang w:val="ru-RU" w:eastAsia="en-US"/>
        </w:rPr>
        <w:fldChar w:fldCharType="begin"/>
      </w:r>
      <w:r w:rsidR="00CF536A">
        <w:rPr>
          <w:sz w:val="24"/>
          <w:szCs w:val="24"/>
          <w:lang w:val="ru-RU" w:eastAsia="en-US"/>
        </w:rPr>
        <w:instrText xml:space="preserve"> QUOTE </w:instrText>
      </w:r>
      <m:oMath>
        <m:r>
          <m:rPr>
            <m:sty m:val="p"/>
          </m:rPr>
          <w:rPr>
            <w:rFonts w:ascii="Cambria Math" w:hAnsi="Cambria Math"/>
            <w:sz w:val="28"/>
          </w:rPr>
          <m:t>BCR=</m:t>
        </m:r>
        <m:f>
          <m:fPr>
            <m:ctrlPr>
              <w:rPr>
                <w:rFonts w:ascii="Cambria Math" w:hAnsi="Cambria Math"/>
                <w:sz w:val="28"/>
              </w:rPr>
            </m:ctrlPr>
          </m:fPr>
          <m:num>
            <m:nary>
              <m:naryPr>
                <m:chr m:val="?"/>
                <m:ctrlPr>
                  <w:rPr>
                    <w:rFonts w:ascii="Cambria Math" w:hAnsi="Cambria Math"/>
                    <w:sz w:val="28"/>
                  </w:rPr>
                </m:ctrlPr>
              </m:naryPr>
              <m:sub>
                <m:r>
                  <m:rPr>
                    <m:sty m:val="p"/>
                  </m:rPr>
                  <w:rPr>
                    <w:rFonts w:ascii="Cambria Math" w:hAnsi="Cambria Math"/>
                    <w:sz w:val="28"/>
                  </w:rPr>
                  <m:t>t=0</m:t>
                </m:r>
              </m:sub>
              <m:sup>
                <m:r>
                  <m:rPr>
                    <m:sty m:val="p"/>
                  </m:rPr>
                  <w:rPr>
                    <w:rFonts w:ascii="Cambria Math" w:hAnsi="Cambria Math"/>
                    <w:sz w:val="28"/>
                  </w:rPr>
                  <m:t>N</m:t>
                </m:r>
              </m:sup>
              <m:e/>
            </m:nary>
            <m:f>
              <m:fPr>
                <m:ctrlPr>
                  <w:rPr>
                    <w:rFonts w:ascii="Cambria Math" w:hAnsi="Cambria Math"/>
                    <w:sz w:val="28"/>
                  </w:rPr>
                </m:ctrlPr>
              </m:fPr>
              <m:num>
                <m:sSubSup>
                  <m:sSubSupPr>
                    <m:ctrlPr>
                      <w:rPr>
                        <w:rFonts w:ascii="Cambria Math" w:hAnsi="Cambria Math"/>
                        <w:sz w:val="28"/>
                      </w:rPr>
                    </m:ctrlPr>
                  </m:sSubSupPr>
                  <m:e>
                    <m:r>
                      <m:rPr>
                        <m:sty m:val="p"/>
                      </m:rPr>
                      <w:rPr>
                        <w:rFonts w:ascii="Cambria Math" w:hAnsi="Cambria Math"/>
                        <w:sz w:val="28"/>
                      </w:rPr>
                      <m:t>V</m:t>
                    </m:r>
                  </m:e>
                  <m:sub>
                    <m:r>
                      <m:rPr>
                        <m:sty m:val="p"/>
                      </m:rPr>
                      <w:rPr>
                        <w:rFonts w:ascii="Cambria Math" w:hAnsi="Cambria Math"/>
                        <w:sz w:val="28"/>
                      </w:rPr>
                      <m:t>b</m:t>
                    </m:r>
                  </m:sub>
                  <m:sup>
                    <m:r>
                      <m:rPr>
                        <m:sty m:val="p"/>
                      </m:rPr>
                      <w:rPr>
                        <w:rFonts w:ascii="Cambria Math" w:hAnsi="Cambria Math"/>
                        <w:sz w:val="28"/>
                      </w:rPr>
                      <m:t>t</m:t>
                    </m:r>
                  </m:sup>
                </m:sSubSup>
              </m:num>
              <m:den>
                <m:sSup>
                  <m:sSupPr>
                    <m:ctrlPr>
                      <w:rPr>
                        <w:rFonts w:ascii="Cambria Math" w:hAnsi="Cambria Math"/>
                        <w:sz w:val="28"/>
                      </w:rPr>
                    </m:ctrlPr>
                  </m:sSupPr>
                  <m:e>
                    <m:d>
                      <m:dPr>
                        <m:ctrlPr>
                          <w:rPr>
                            <w:rFonts w:ascii="Cambria Math" w:hAnsi="Cambria Math"/>
                            <w:sz w:val="28"/>
                          </w:rPr>
                        </m:ctrlPr>
                      </m:dPr>
                      <m:e>
                        <m:r>
                          <m:rPr>
                            <m:sty m:val="p"/>
                          </m:rPr>
                          <w:rPr>
                            <w:rFonts w:ascii="Cambria Math" w:hAnsi="Cambria Math"/>
                            <w:sz w:val="28"/>
                          </w:rPr>
                          <m:t>1+d</m:t>
                        </m:r>
                      </m:e>
                    </m:d>
                  </m:e>
                  <m:sup>
                    <m:r>
                      <m:rPr>
                        <m:sty m:val="p"/>
                      </m:rPr>
                      <w:rPr>
                        <w:rFonts w:ascii="Cambria Math" w:hAnsi="Cambria Math"/>
                        <w:sz w:val="28"/>
                      </w:rPr>
                      <m:t>t</m:t>
                    </m:r>
                  </m:sup>
                </m:sSup>
              </m:den>
            </m:f>
          </m:num>
          <m:den>
            <m:nary>
              <m:naryPr>
                <m:chr m:val="?"/>
                <m:ctrlPr>
                  <w:rPr>
                    <w:rFonts w:ascii="Cambria Math" w:hAnsi="Cambria Math"/>
                    <w:sz w:val="28"/>
                  </w:rPr>
                </m:ctrlPr>
              </m:naryPr>
              <m:sub>
                <m:r>
                  <m:rPr>
                    <m:sty m:val="p"/>
                  </m:rPr>
                  <w:rPr>
                    <w:rFonts w:ascii="Cambria Math" w:hAnsi="Cambria Math"/>
                    <w:sz w:val="28"/>
                  </w:rPr>
                  <m:t>t=0</m:t>
                </m:r>
              </m:sub>
              <m:sup>
                <m:r>
                  <m:rPr>
                    <m:sty m:val="p"/>
                  </m:rPr>
                  <w:rPr>
                    <w:rFonts w:ascii="Cambria Math" w:hAnsi="Cambria Math"/>
                    <w:sz w:val="28"/>
                  </w:rPr>
                  <m:t>N</m:t>
                </m:r>
              </m:sup>
              <m:e/>
            </m:nary>
            <m:f>
              <m:fPr>
                <m:ctrlPr>
                  <w:rPr>
                    <w:rFonts w:ascii="Cambria Math" w:hAnsi="Cambria Math"/>
                    <w:sz w:val="28"/>
                  </w:rPr>
                </m:ctrlPr>
              </m:fPr>
              <m:num>
                <m:sSup>
                  <m:sSupPr>
                    <m:ctrlPr>
                      <w:rPr>
                        <w:rFonts w:ascii="Cambria Math" w:hAnsi="Cambria Math"/>
                        <w:sz w:val="28"/>
                      </w:rPr>
                    </m:ctrlPr>
                  </m:sSupPr>
                  <m:e>
                    <m:r>
                      <m:rPr>
                        <m:sty m:val="p"/>
                      </m:rPr>
                      <w:rPr>
                        <w:rFonts w:ascii="Cambria Math" w:hAnsi="Cambria Math"/>
                        <w:sz w:val="28"/>
                      </w:rPr>
                      <m:t>C</m:t>
                    </m:r>
                  </m:e>
                  <m:sup>
                    <m:r>
                      <m:rPr>
                        <m:sty m:val="p"/>
                      </m:rPr>
                      <w:rPr>
                        <w:rFonts w:ascii="Cambria Math" w:hAnsi="Cambria Math"/>
                        <w:sz w:val="28"/>
                      </w:rPr>
                      <m:t>t</m:t>
                    </m:r>
                  </m:sup>
                </m:sSup>
              </m:num>
              <m:den>
                <m:sSup>
                  <m:sSupPr>
                    <m:ctrlPr>
                      <w:rPr>
                        <w:rFonts w:ascii="Cambria Math" w:hAnsi="Cambria Math"/>
                        <w:sz w:val="28"/>
                      </w:rPr>
                    </m:ctrlPr>
                  </m:sSupPr>
                  <m:e>
                    <m:d>
                      <m:dPr>
                        <m:ctrlPr>
                          <w:rPr>
                            <w:rFonts w:ascii="Cambria Math" w:hAnsi="Cambria Math"/>
                            <w:sz w:val="28"/>
                          </w:rPr>
                        </m:ctrlPr>
                      </m:dPr>
                      <m:e>
                        <m:r>
                          <m:rPr>
                            <m:sty m:val="p"/>
                          </m:rPr>
                          <w:rPr>
                            <w:rFonts w:ascii="Cambria Math" w:hAnsi="Cambria Math"/>
                            <w:sz w:val="28"/>
                          </w:rPr>
                          <m:t>1+d</m:t>
                        </m:r>
                      </m:e>
                    </m:d>
                  </m:e>
                  <m:sup>
                    <m:r>
                      <m:rPr>
                        <m:sty m:val="p"/>
                      </m:rPr>
                      <w:rPr>
                        <w:rFonts w:ascii="Cambria Math" w:hAnsi="Cambria Math"/>
                        <w:sz w:val="28"/>
                      </w:rPr>
                      <m:t>t</m:t>
                    </m:r>
                  </m:sup>
                </m:sSup>
              </m:den>
            </m:f>
          </m:den>
        </m:f>
      </m:oMath>
      <w:r w:rsidR="00CF536A">
        <w:rPr>
          <w:sz w:val="24"/>
          <w:szCs w:val="24"/>
          <w:lang w:val="ru-RU" w:eastAsia="en-US"/>
        </w:rPr>
        <w:instrText xml:space="preserve"> </w:instrText>
      </w:r>
      <w:r>
        <w:rPr>
          <w:sz w:val="24"/>
          <w:szCs w:val="24"/>
          <w:lang w:val="ru-RU" w:eastAsia="en-US"/>
        </w:rPr>
        <w:fldChar w:fldCharType="end"/>
      </w:r>
      <w:r w:rsidR="00CF536A">
        <w:rPr>
          <w:sz w:val="24"/>
          <w:szCs w:val="24"/>
          <w:lang w:val="ru-RU" w:eastAsia="en-US"/>
        </w:rPr>
        <w:t xml:space="preserve">                      </w:t>
      </w:r>
      <w:r w:rsidR="002416D2">
        <w:rPr>
          <w:sz w:val="24"/>
          <w:szCs w:val="24"/>
          <w:lang w:val="ru-RU" w:eastAsia="en-US"/>
        </w:rPr>
        <w:t xml:space="preserve">                </w:t>
      </w:r>
      <w:r w:rsidR="00CF536A">
        <w:rPr>
          <w:sz w:val="24"/>
          <w:szCs w:val="24"/>
          <w:lang w:val="ru-RU" w:eastAsia="en-US"/>
        </w:rPr>
        <w:t xml:space="preserve">  </w:t>
      </w:r>
      <w:r w:rsidR="002416D2">
        <w:rPr>
          <w:sz w:val="24"/>
          <w:szCs w:val="24"/>
          <w:lang w:val="ru-RU" w:eastAsia="en-US"/>
        </w:rPr>
        <w:t xml:space="preserve">   </w:t>
      </w:r>
      <w:r w:rsidR="00CF536A">
        <w:rPr>
          <w:sz w:val="24"/>
          <w:szCs w:val="24"/>
          <w:lang w:val="ru-RU" w:eastAsia="en-US"/>
        </w:rPr>
        <w:t xml:space="preserve">  </w:t>
      </w:r>
      <m:oMath>
        <m:r>
          <w:rPr>
            <w:rFonts w:ascii="Cambria Math" w:hAnsi="Cambria Math"/>
            <w:sz w:val="28"/>
          </w:rPr>
          <m:t>BCR=</m:t>
        </m:r>
        <m:f>
          <m:fPr>
            <m:ctrlPr>
              <w:rPr>
                <w:rFonts w:ascii="Cambria Math" w:hAnsi="Cambria Math"/>
                <w:sz w:val="28"/>
              </w:rPr>
            </m:ctrlPr>
          </m:fPr>
          <m:num>
            <m:nary>
              <m:naryPr>
                <m:chr m:val="∑"/>
                <m:ctrlPr>
                  <w:rPr>
                    <w:rFonts w:ascii="Cambria Math" w:hAnsi="Cambria Math"/>
                    <w:sz w:val="28"/>
                  </w:rPr>
                </m:ctrlPr>
              </m:naryPr>
              <m:sub>
                <m:r>
                  <w:rPr>
                    <w:rFonts w:ascii="Cambria Math" w:hAnsi="Cambria Math"/>
                    <w:sz w:val="28"/>
                  </w:rPr>
                  <m:t>t=0</m:t>
                </m:r>
              </m:sub>
              <m:sup>
                <m:r>
                  <w:rPr>
                    <w:rFonts w:ascii="Cambria Math" w:hAnsi="Cambria Math"/>
                    <w:sz w:val="28"/>
                  </w:rPr>
                  <m:t>N</m:t>
                </m:r>
              </m:sup>
              <m:e/>
            </m:nary>
            <m:f>
              <m:fPr>
                <m:ctrlPr>
                  <w:rPr>
                    <w:rFonts w:ascii="Cambria Math" w:hAnsi="Cambria Math"/>
                    <w:sz w:val="28"/>
                  </w:rPr>
                </m:ctrlPr>
              </m:fPr>
              <m:num>
                <m:sSubSup>
                  <m:sSubSupPr>
                    <m:ctrlPr>
                      <w:rPr>
                        <w:rFonts w:ascii="Cambria Math" w:hAnsi="Cambria Math"/>
                        <w:sz w:val="28"/>
                      </w:rPr>
                    </m:ctrlPr>
                  </m:sSubSupPr>
                  <m:e>
                    <m:r>
                      <w:rPr>
                        <w:rFonts w:ascii="Cambria Math" w:hAnsi="Cambria Math"/>
                        <w:sz w:val="28"/>
                      </w:rPr>
                      <m:t>V</m:t>
                    </m:r>
                  </m:e>
                  <m:sub>
                    <m:r>
                      <w:rPr>
                        <w:rFonts w:ascii="Cambria Math" w:hAnsi="Cambria Math"/>
                        <w:sz w:val="28"/>
                      </w:rPr>
                      <m:t>b</m:t>
                    </m:r>
                  </m:sub>
                  <m:sup>
                    <m:r>
                      <w:rPr>
                        <w:rFonts w:ascii="Cambria Math" w:hAnsi="Cambria Math"/>
                        <w:sz w:val="28"/>
                      </w:rPr>
                      <m:t>t</m:t>
                    </m:r>
                  </m:sup>
                </m:sSubSup>
              </m:num>
              <m:den>
                <m:sSup>
                  <m:sSupPr>
                    <m:ctrlPr>
                      <w:rPr>
                        <w:rFonts w:ascii="Cambria Math" w:hAnsi="Cambria Math"/>
                        <w:sz w:val="28"/>
                      </w:rPr>
                    </m:ctrlPr>
                  </m:sSupPr>
                  <m:e>
                    <m:d>
                      <m:dPr>
                        <m:ctrlPr>
                          <w:rPr>
                            <w:rFonts w:ascii="Cambria Math" w:hAnsi="Cambria Math"/>
                            <w:sz w:val="28"/>
                          </w:rPr>
                        </m:ctrlPr>
                      </m:dPr>
                      <m:e>
                        <m:r>
                          <w:rPr>
                            <w:rFonts w:ascii="Cambria Math" w:hAnsi="Cambria Math"/>
                            <w:sz w:val="28"/>
                          </w:rPr>
                          <m:t>1+d</m:t>
                        </m:r>
                      </m:e>
                    </m:d>
                  </m:e>
                  <m:sup>
                    <m:r>
                      <w:rPr>
                        <w:rFonts w:ascii="Cambria Math" w:hAnsi="Cambria Math"/>
                        <w:sz w:val="28"/>
                      </w:rPr>
                      <m:t>t</m:t>
                    </m:r>
                  </m:sup>
                </m:sSup>
              </m:den>
            </m:f>
          </m:num>
          <m:den>
            <m:nary>
              <m:naryPr>
                <m:chr m:val="∑"/>
                <m:ctrlPr>
                  <w:rPr>
                    <w:rFonts w:ascii="Cambria Math" w:hAnsi="Cambria Math"/>
                    <w:sz w:val="28"/>
                  </w:rPr>
                </m:ctrlPr>
              </m:naryPr>
              <m:sub>
                <m:r>
                  <w:rPr>
                    <w:rFonts w:ascii="Cambria Math" w:hAnsi="Cambria Math"/>
                    <w:sz w:val="28"/>
                  </w:rPr>
                  <m:t>t=0</m:t>
                </m:r>
              </m:sub>
              <m:sup>
                <m:r>
                  <w:rPr>
                    <w:rFonts w:ascii="Cambria Math" w:hAnsi="Cambria Math"/>
                    <w:sz w:val="28"/>
                  </w:rPr>
                  <m:t>N</m:t>
                </m:r>
              </m:sup>
              <m:e/>
            </m:nary>
            <m:f>
              <m:fPr>
                <m:ctrlPr>
                  <w:rPr>
                    <w:rFonts w:ascii="Cambria Math" w:hAnsi="Cambria Math"/>
                    <w:sz w:val="28"/>
                  </w:rPr>
                </m:ctrlPr>
              </m:fPr>
              <m:num>
                <m:sSup>
                  <m:sSupPr>
                    <m:ctrlPr>
                      <w:rPr>
                        <w:rFonts w:ascii="Cambria Math" w:hAnsi="Cambria Math"/>
                        <w:sz w:val="28"/>
                      </w:rPr>
                    </m:ctrlPr>
                  </m:sSupPr>
                  <m:e>
                    <m:r>
                      <w:rPr>
                        <w:rFonts w:ascii="Cambria Math" w:hAnsi="Cambria Math"/>
                        <w:sz w:val="28"/>
                      </w:rPr>
                      <m:t>C</m:t>
                    </m:r>
                  </m:e>
                  <m:sup>
                    <m:r>
                      <w:rPr>
                        <w:rFonts w:ascii="Cambria Math" w:hAnsi="Cambria Math"/>
                        <w:sz w:val="28"/>
                      </w:rPr>
                      <m:t>t</m:t>
                    </m:r>
                  </m:sup>
                </m:sSup>
              </m:num>
              <m:den>
                <m:sSup>
                  <m:sSupPr>
                    <m:ctrlPr>
                      <w:rPr>
                        <w:rFonts w:ascii="Cambria Math" w:hAnsi="Cambria Math"/>
                        <w:sz w:val="28"/>
                      </w:rPr>
                    </m:ctrlPr>
                  </m:sSupPr>
                  <m:e>
                    <m:d>
                      <m:dPr>
                        <m:ctrlPr>
                          <w:rPr>
                            <w:rFonts w:ascii="Cambria Math" w:hAnsi="Cambria Math"/>
                            <w:sz w:val="28"/>
                          </w:rPr>
                        </m:ctrlPr>
                      </m:dPr>
                      <m:e>
                        <m:r>
                          <w:rPr>
                            <w:rFonts w:ascii="Cambria Math" w:hAnsi="Cambria Math"/>
                            <w:sz w:val="28"/>
                          </w:rPr>
                          <m:t>1+d</m:t>
                        </m:r>
                      </m:e>
                    </m:d>
                  </m:e>
                  <m:sup>
                    <m:r>
                      <w:rPr>
                        <w:rFonts w:ascii="Cambria Math" w:hAnsi="Cambria Math"/>
                        <w:sz w:val="28"/>
                      </w:rPr>
                      <m:t>t</m:t>
                    </m:r>
                  </m:sup>
                </m:sSup>
              </m:den>
            </m:f>
          </m:den>
        </m:f>
      </m:oMath>
      <w:r w:rsidR="00CF536A">
        <w:rPr>
          <w:sz w:val="24"/>
          <w:szCs w:val="24"/>
          <w:lang w:val="ru-RU" w:eastAsia="en-US"/>
        </w:rPr>
        <w:t xml:space="preserve"> </w:t>
      </w:r>
      <w:r w:rsidR="00CF536A">
        <w:rPr>
          <w:rFonts w:ascii="Cambria Math" w:hAnsi="Cambria Math"/>
          <w:sz w:val="28"/>
          <w:szCs w:val="22"/>
          <w:lang w:val="ru-RU" w:eastAsia="en-US"/>
        </w:rPr>
        <w:t>,</w:t>
      </w:r>
      <w:r w:rsidR="00CF536A">
        <w:rPr>
          <w:sz w:val="24"/>
          <w:szCs w:val="24"/>
          <w:lang w:val="ru-RU" w:eastAsia="en-US"/>
        </w:rPr>
        <w:t xml:space="preserve">                        </w:t>
      </w:r>
      <w:r w:rsidR="002416D2">
        <w:rPr>
          <w:sz w:val="24"/>
          <w:szCs w:val="24"/>
          <w:lang w:val="ru-RU" w:eastAsia="en-US"/>
        </w:rPr>
        <w:t xml:space="preserve"> </w:t>
      </w:r>
      <w:r w:rsidR="00CF536A">
        <w:rPr>
          <w:sz w:val="24"/>
          <w:szCs w:val="24"/>
          <w:lang w:val="ru-RU" w:eastAsia="en-US"/>
        </w:rPr>
        <w:t xml:space="preserve">            </w:t>
      </w:r>
      <w:r w:rsidR="002416D2">
        <w:rPr>
          <w:sz w:val="24"/>
          <w:szCs w:val="24"/>
          <w:lang w:val="ru-RU" w:eastAsia="en-US"/>
        </w:rPr>
        <w:t xml:space="preserve">             </w:t>
      </w:r>
      <w:r w:rsidR="00CF536A">
        <w:rPr>
          <w:sz w:val="24"/>
          <w:szCs w:val="24"/>
          <w:lang w:val="ru-RU" w:eastAsia="en-US"/>
        </w:rPr>
        <w:t>(4)</w:t>
      </w:r>
    </w:p>
    <w:p w:rsidR="005A489B" w:rsidRDefault="00CF536A">
      <w:pPr>
        <w:spacing w:after="160" w:line="360" w:lineRule="auto"/>
        <w:ind w:firstLine="709"/>
        <w:jc w:val="both"/>
        <w:rPr>
          <w:sz w:val="24"/>
          <w:szCs w:val="24"/>
          <w:lang w:val="ru-RU"/>
        </w:rPr>
      </w:pPr>
      <w:r>
        <w:rPr>
          <w:sz w:val="24"/>
          <w:szCs w:val="24"/>
          <w:lang w:val="ru-RU" w:eastAsia="en-US"/>
        </w:rPr>
        <w:t xml:space="preserve">где </w:t>
      </w:r>
      <m:oMath>
        <m:r>
          <w:rPr>
            <w:rFonts w:ascii="Cambria Math" w:hAnsi="Cambria Math"/>
            <w:sz w:val="28"/>
          </w:rPr>
          <m:t>BCR</m:t>
        </m:r>
      </m:oMath>
      <w:r>
        <w:rPr>
          <w:sz w:val="24"/>
          <w:szCs w:val="24"/>
          <w:lang w:val="ru-RU" w:eastAsia="en-US"/>
        </w:rPr>
        <w:t xml:space="preserve"> - соотношение выгод и затрат, </w:t>
      </w:r>
      <m:oMath>
        <m:nary>
          <m:naryPr>
            <m:chr m:val="∑"/>
            <m:ctrlPr>
              <w:rPr>
                <w:rFonts w:ascii="Cambria Math" w:hAnsi="Cambria Math"/>
                <w:sz w:val="28"/>
              </w:rPr>
            </m:ctrlPr>
          </m:naryPr>
          <m:sub>
            <m:r>
              <m:rPr>
                <m:sty m:val="p"/>
              </m:rPr>
              <w:rPr>
                <w:rFonts w:ascii="Cambria Math" w:hAnsi="Cambria Math"/>
                <w:sz w:val="28"/>
              </w:rPr>
              <m:t>t=0</m:t>
            </m:r>
          </m:sub>
          <m:sup>
            <m:r>
              <m:rPr>
                <m:sty m:val="p"/>
              </m:rPr>
              <w:rPr>
                <w:rFonts w:ascii="Cambria Math" w:hAnsi="Cambria Math"/>
                <w:sz w:val="28"/>
              </w:rPr>
              <m:t>N</m:t>
            </m:r>
          </m:sup>
          <m:e/>
        </m:nary>
        <m:f>
          <m:fPr>
            <m:ctrlPr>
              <w:rPr>
                <w:rFonts w:ascii="Cambria Math" w:hAnsi="Cambria Math"/>
                <w:sz w:val="28"/>
              </w:rPr>
            </m:ctrlPr>
          </m:fPr>
          <m:num>
            <m:sSubSup>
              <m:sSubSupPr>
                <m:ctrlPr>
                  <w:rPr>
                    <w:rFonts w:ascii="Cambria Math" w:hAnsi="Cambria Math"/>
                    <w:sz w:val="28"/>
                  </w:rPr>
                </m:ctrlPr>
              </m:sSubSupPr>
              <m:e>
                <m:r>
                  <m:rPr>
                    <m:sty m:val="p"/>
                  </m:rPr>
                  <w:rPr>
                    <w:rFonts w:ascii="Cambria Math" w:hAnsi="Cambria Math"/>
                    <w:sz w:val="28"/>
                  </w:rPr>
                  <m:t>V</m:t>
                </m:r>
              </m:e>
              <m:sub>
                <m:r>
                  <m:rPr>
                    <m:sty m:val="p"/>
                  </m:rPr>
                  <w:rPr>
                    <w:rFonts w:ascii="Cambria Math" w:hAnsi="Cambria Math"/>
                    <w:sz w:val="28"/>
                  </w:rPr>
                  <m:t>b</m:t>
                </m:r>
              </m:sub>
              <m:sup>
                <m:r>
                  <m:rPr>
                    <m:sty m:val="p"/>
                  </m:rPr>
                  <w:rPr>
                    <w:rFonts w:ascii="Cambria Math" w:hAnsi="Cambria Math"/>
                    <w:sz w:val="28"/>
                  </w:rPr>
                  <m:t>t</m:t>
                </m:r>
              </m:sup>
            </m:sSubSup>
          </m:num>
          <m:den>
            <m:sSup>
              <m:sSupPr>
                <m:ctrlPr>
                  <w:rPr>
                    <w:rFonts w:ascii="Cambria Math" w:hAnsi="Cambria Math"/>
                    <w:sz w:val="28"/>
                  </w:rPr>
                </m:ctrlPr>
              </m:sSupPr>
              <m:e>
                <m:d>
                  <m:dPr>
                    <m:ctrlPr>
                      <w:rPr>
                        <w:rFonts w:ascii="Cambria Math" w:hAnsi="Cambria Math"/>
                        <w:sz w:val="28"/>
                      </w:rPr>
                    </m:ctrlPr>
                  </m:dPr>
                  <m:e>
                    <m:r>
                      <m:rPr>
                        <m:sty m:val="p"/>
                      </m:rPr>
                      <w:rPr>
                        <w:rFonts w:ascii="Cambria Math" w:hAnsi="Cambria Math"/>
                        <w:sz w:val="28"/>
                      </w:rPr>
                      <m:t>1+d</m:t>
                    </m:r>
                  </m:e>
                </m:d>
              </m:e>
              <m:sup>
                <m:r>
                  <m:rPr>
                    <m:sty m:val="p"/>
                  </m:rPr>
                  <w:rPr>
                    <w:rFonts w:ascii="Cambria Math" w:hAnsi="Cambria Math"/>
                    <w:sz w:val="28"/>
                  </w:rPr>
                  <m:t>t</m:t>
                </m:r>
              </m:sup>
            </m:sSup>
          </m:den>
        </m:f>
      </m:oMath>
      <w:r>
        <w:rPr>
          <w:sz w:val="24"/>
          <w:szCs w:val="24"/>
          <w:lang w:val="ru-RU" w:eastAsia="en-US"/>
        </w:rPr>
        <w:t xml:space="preserve">- приведенная стоимость выгод от реализации проекта, </w:t>
      </w:r>
      <w:r w:rsidR="00CB1C1E">
        <w:rPr>
          <w:rFonts w:ascii="Cambria Math" w:hAnsi="Cambria Math"/>
          <w:sz w:val="28"/>
          <w:szCs w:val="22"/>
          <w:highlight w:val="yellow"/>
          <w:lang w:val="ru-RU" w:eastAsia="en-US"/>
        </w:rPr>
        <w:fldChar w:fldCharType="begin"/>
      </w:r>
      <m:oMath>
        <m:r>
          <m:rPr>
            <m:sty m:val="p"/>
          </m:rPr>
          <w:rPr>
            <w:rFonts w:ascii="Cambria Math" w:hAnsi="Cambria Math"/>
            <w:sz w:val="28"/>
            <w:highlight w:val="yellow"/>
          </w:rPr>
          <m:t xml:space="preserve"> QUOTE </m:t>
        </m:r>
        <m:nary>
          <m:naryPr>
            <m:chr m:val="?"/>
            <m:ctrlPr>
              <w:rPr>
                <w:rFonts w:ascii="Cambria Math" w:hAnsi="Cambria Math"/>
                <w:sz w:val="28"/>
              </w:rPr>
            </m:ctrlPr>
          </m:naryPr>
          <m:sub>
            <m:r>
              <m:rPr>
                <m:sty m:val="p"/>
              </m:rPr>
              <w:rPr>
                <w:rFonts w:ascii="Cambria Math" w:hAnsi="Cambria Math"/>
                <w:sz w:val="28"/>
              </w:rPr>
              <m:t>t=0</m:t>
            </m:r>
          </m:sub>
          <m:sup>
            <m:r>
              <m:rPr>
                <m:sty m:val="p"/>
              </m:rPr>
              <w:rPr>
                <w:rFonts w:ascii="Cambria Math" w:hAnsi="Cambria Math"/>
                <w:sz w:val="28"/>
              </w:rPr>
              <m:t>N</m:t>
            </m:r>
          </m:sup>
          <m:e/>
        </m:nary>
        <m:f>
          <m:fPr>
            <m:ctrlPr>
              <w:rPr>
                <w:rFonts w:ascii="Cambria Math" w:hAnsi="Cambria Math"/>
                <w:sz w:val="28"/>
              </w:rPr>
            </m:ctrlPr>
          </m:fPr>
          <m:num>
            <m:sSup>
              <m:sSupPr>
                <m:ctrlPr>
                  <w:rPr>
                    <w:rFonts w:ascii="Cambria Math" w:hAnsi="Cambria Math"/>
                    <w:sz w:val="28"/>
                  </w:rPr>
                </m:ctrlPr>
              </m:sSupPr>
              <m:e>
                <m:r>
                  <m:rPr>
                    <m:sty m:val="p"/>
                  </m:rPr>
                  <w:rPr>
                    <w:rFonts w:ascii="Cambria Math" w:hAnsi="Cambria Math"/>
                    <w:sz w:val="28"/>
                  </w:rPr>
                  <m:t>C</m:t>
                </m:r>
              </m:e>
              <m:sup>
                <m:r>
                  <m:rPr>
                    <m:sty m:val="p"/>
                  </m:rPr>
                  <w:rPr>
                    <w:rFonts w:ascii="Cambria Math" w:hAnsi="Cambria Math"/>
                    <w:sz w:val="28"/>
                  </w:rPr>
                  <m:t>t</m:t>
                </m:r>
              </m:sup>
            </m:sSup>
          </m:num>
          <m:den>
            <m:sSup>
              <m:sSupPr>
                <m:ctrlPr>
                  <w:rPr>
                    <w:rFonts w:ascii="Cambria Math" w:hAnsi="Cambria Math"/>
                    <w:sz w:val="28"/>
                  </w:rPr>
                </m:ctrlPr>
              </m:sSupPr>
              <m:e>
                <m:d>
                  <m:dPr>
                    <m:ctrlPr>
                      <w:rPr>
                        <w:rFonts w:ascii="Cambria Math" w:hAnsi="Cambria Math"/>
                        <w:sz w:val="28"/>
                      </w:rPr>
                    </m:ctrlPr>
                  </m:dPr>
                  <m:e>
                    <m:r>
                      <m:rPr>
                        <m:sty m:val="p"/>
                      </m:rPr>
                      <w:rPr>
                        <w:rFonts w:ascii="Cambria Math" w:hAnsi="Cambria Math"/>
                        <w:sz w:val="28"/>
                      </w:rPr>
                      <m:t>1+d</m:t>
                    </m:r>
                  </m:e>
                </m:d>
              </m:e>
              <m:sup>
                <m:r>
                  <m:rPr>
                    <m:sty m:val="p"/>
                  </m:rPr>
                  <w:rPr>
                    <w:rFonts w:ascii="Cambria Math" w:hAnsi="Cambria Math"/>
                    <w:sz w:val="28"/>
                  </w:rPr>
                  <m:t>t</m:t>
                </m:r>
              </m:sup>
            </m:sSup>
          </m:den>
        </m:f>
        <m:r>
          <m:rPr>
            <m:sty m:val="p"/>
          </m:rPr>
          <w:rPr>
            <w:rFonts w:ascii="Cambria Math" w:hAnsi="Cambria Math"/>
            <w:sz w:val="28"/>
            <w:highlight w:val="yellow"/>
          </w:rPr>
          <m:t xml:space="preserve"> </m:t>
        </m:r>
      </m:oMath>
      <w:r w:rsidR="00CB1C1E">
        <w:rPr>
          <w:rFonts w:ascii="Cambria Math" w:hAnsi="Cambria Math"/>
          <w:sz w:val="28"/>
          <w:szCs w:val="22"/>
          <w:highlight w:val="yellow"/>
          <w:lang w:val="ru-RU" w:eastAsia="en-US"/>
        </w:rPr>
        <w:fldChar w:fldCharType="end"/>
      </w:r>
      <w:r w:rsidR="00CB1C1E">
        <w:rPr>
          <w:rFonts w:ascii="Cambria Math" w:hAnsi="Cambria Math"/>
          <w:sz w:val="28"/>
          <w:szCs w:val="22"/>
          <w:lang w:val="ru-RU" w:eastAsia="en-US"/>
        </w:rPr>
        <w:fldChar w:fldCharType="begin"/>
      </w:r>
      <w:r>
        <w:rPr>
          <w:rFonts w:ascii="Cambria Math" w:hAnsi="Cambria Math"/>
          <w:sz w:val="28"/>
          <w:szCs w:val="22"/>
          <w:lang w:val="ru-RU" w:eastAsia="en-US"/>
        </w:rPr>
        <w:instrText xml:space="preserve"> QUOTE </w:instrText>
      </w:r>
      <m:oMath>
        <m:nary>
          <m:naryPr>
            <m:chr m:val="?"/>
            <m:ctrlPr>
              <w:rPr>
                <w:rFonts w:ascii="Cambria Math" w:hAnsi="Cambria Math"/>
                <w:sz w:val="28"/>
              </w:rPr>
            </m:ctrlPr>
          </m:naryPr>
          <m:sub>
            <m:r>
              <m:rPr>
                <m:sty m:val="p"/>
              </m:rPr>
              <w:rPr>
                <w:rFonts w:ascii="Cambria Math" w:hAnsi="Cambria Math"/>
                <w:sz w:val="28"/>
              </w:rPr>
              <m:t>t=0</m:t>
            </m:r>
          </m:sub>
          <m:sup>
            <m:r>
              <m:rPr>
                <m:sty m:val="p"/>
              </m:rPr>
              <w:rPr>
                <w:rFonts w:ascii="Cambria Math" w:hAnsi="Cambria Math"/>
                <w:sz w:val="28"/>
              </w:rPr>
              <m:t>N</m:t>
            </m:r>
          </m:sup>
          <m:e/>
        </m:nary>
        <m:f>
          <m:fPr>
            <m:ctrlPr>
              <w:rPr>
                <w:rFonts w:ascii="Cambria Math" w:hAnsi="Cambria Math"/>
                <w:sz w:val="28"/>
              </w:rPr>
            </m:ctrlPr>
          </m:fPr>
          <m:num>
            <m:sSup>
              <m:sSupPr>
                <m:ctrlPr>
                  <w:rPr>
                    <w:rFonts w:ascii="Cambria Math" w:hAnsi="Cambria Math"/>
                    <w:sz w:val="28"/>
                  </w:rPr>
                </m:ctrlPr>
              </m:sSupPr>
              <m:e>
                <m:r>
                  <m:rPr>
                    <m:sty m:val="p"/>
                  </m:rPr>
                  <w:rPr>
                    <w:rFonts w:ascii="Cambria Math" w:hAnsi="Cambria Math"/>
                    <w:sz w:val="28"/>
                  </w:rPr>
                  <m:t>C</m:t>
                </m:r>
              </m:e>
              <m:sup>
                <m:r>
                  <m:rPr>
                    <m:sty m:val="p"/>
                  </m:rPr>
                  <w:rPr>
                    <w:rFonts w:ascii="Cambria Math" w:hAnsi="Cambria Math"/>
                    <w:sz w:val="28"/>
                  </w:rPr>
                  <m:t>t</m:t>
                </m:r>
              </m:sup>
            </m:sSup>
          </m:num>
          <m:den>
            <m:sSup>
              <m:sSupPr>
                <m:ctrlPr>
                  <w:rPr>
                    <w:rFonts w:ascii="Cambria Math" w:hAnsi="Cambria Math"/>
                    <w:sz w:val="28"/>
                  </w:rPr>
                </m:ctrlPr>
              </m:sSupPr>
              <m:e>
                <m:d>
                  <m:dPr>
                    <m:ctrlPr>
                      <w:rPr>
                        <w:rFonts w:ascii="Cambria Math" w:hAnsi="Cambria Math"/>
                        <w:sz w:val="28"/>
                      </w:rPr>
                    </m:ctrlPr>
                  </m:dPr>
                  <m:e>
                    <m:r>
                      <m:rPr>
                        <m:sty m:val="p"/>
                      </m:rPr>
                      <w:rPr>
                        <w:rFonts w:ascii="Cambria Math" w:hAnsi="Cambria Math"/>
                        <w:sz w:val="28"/>
                      </w:rPr>
                      <m:t>1+d</m:t>
                    </m:r>
                  </m:e>
                </m:d>
              </m:e>
              <m:sup>
                <m:r>
                  <m:rPr>
                    <m:sty m:val="p"/>
                  </m:rPr>
                  <w:rPr>
                    <w:rFonts w:ascii="Cambria Math" w:hAnsi="Cambria Math"/>
                    <w:sz w:val="28"/>
                  </w:rPr>
                  <m:t>t</m:t>
                </m:r>
              </m:sup>
            </m:sSup>
          </m:den>
        </m:f>
      </m:oMath>
      <w:r>
        <w:rPr>
          <w:rFonts w:ascii="Cambria Math" w:hAnsi="Cambria Math"/>
          <w:sz w:val="28"/>
          <w:szCs w:val="22"/>
          <w:lang w:val="ru-RU" w:eastAsia="en-US"/>
        </w:rPr>
        <w:instrText xml:space="preserve"> </w:instrText>
      </w:r>
      <w:r w:rsidR="00CB1C1E">
        <w:rPr>
          <w:rFonts w:ascii="Cambria Math" w:hAnsi="Cambria Math"/>
          <w:sz w:val="28"/>
          <w:szCs w:val="22"/>
          <w:lang w:val="ru-RU" w:eastAsia="en-US"/>
        </w:rPr>
        <w:fldChar w:fldCharType="end"/>
      </w:r>
      <m:oMath>
        <m:nary>
          <m:naryPr>
            <m:chr m:val="∑"/>
            <m:ctrlPr>
              <w:rPr>
                <w:rFonts w:ascii="Cambria Math" w:hAnsi="Cambria Math"/>
                <w:sz w:val="28"/>
              </w:rPr>
            </m:ctrlPr>
          </m:naryPr>
          <m:sub>
            <m:r>
              <w:rPr>
                <w:rFonts w:ascii="Cambria Math" w:hAnsi="Cambria Math"/>
                <w:sz w:val="28"/>
              </w:rPr>
              <m:t>t=0</m:t>
            </m:r>
          </m:sub>
          <m:sup>
            <m:r>
              <w:rPr>
                <w:rFonts w:ascii="Cambria Math" w:hAnsi="Cambria Math"/>
                <w:sz w:val="28"/>
              </w:rPr>
              <m:t>N</m:t>
            </m:r>
          </m:sup>
          <m:e/>
        </m:nary>
        <m:f>
          <m:fPr>
            <m:ctrlPr>
              <w:rPr>
                <w:rFonts w:ascii="Cambria Math" w:hAnsi="Cambria Math"/>
                <w:sz w:val="28"/>
              </w:rPr>
            </m:ctrlPr>
          </m:fPr>
          <m:num>
            <m:sSup>
              <m:sSupPr>
                <m:ctrlPr>
                  <w:rPr>
                    <w:rFonts w:ascii="Cambria Math" w:hAnsi="Cambria Math"/>
                    <w:sz w:val="28"/>
                  </w:rPr>
                </m:ctrlPr>
              </m:sSupPr>
              <m:e>
                <m:r>
                  <w:rPr>
                    <w:rFonts w:ascii="Cambria Math" w:hAnsi="Cambria Math"/>
                    <w:sz w:val="28"/>
                  </w:rPr>
                  <m:t>C</m:t>
                </m:r>
              </m:e>
              <m:sup>
                <m:r>
                  <w:rPr>
                    <w:rFonts w:ascii="Cambria Math" w:hAnsi="Cambria Math"/>
                    <w:sz w:val="28"/>
                  </w:rPr>
                  <m:t>t</m:t>
                </m:r>
              </m:sup>
            </m:sSup>
          </m:num>
          <m:den>
            <m:sSup>
              <m:sSupPr>
                <m:ctrlPr>
                  <w:rPr>
                    <w:rFonts w:ascii="Cambria Math" w:hAnsi="Cambria Math"/>
                    <w:sz w:val="28"/>
                  </w:rPr>
                </m:ctrlPr>
              </m:sSupPr>
              <m:e>
                <m:d>
                  <m:dPr>
                    <m:ctrlPr>
                      <w:rPr>
                        <w:rFonts w:ascii="Cambria Math" w:hAnsi="Cambria Math"/>
                        <w:sz w:val="28"/>
                      </w:rPr>
                    </m:ctrlPr>
                  </m:dPr>
                  <m:e>
                    <m:r>
                      <w:rPr>
                        <w:rFonts w:ascii="Cambria Math" w:hAnsi="Cambria Math"/>
                        <w:sz w:val="28"/>
                      </w:rPr>
                      <m:t>1+d</m:t>
                    </m:r>
                  </m:e>
                </m:d>
              </m:e>
              <m:sup>
                <m:r>
                  <w:rPr>
                    <w:rFonts w:ascii="Cambria Math" w:hAnsi="Cambria Math"/>
                    <w:sz w:val="28"/>
                  </w:rPr>
                  <m:t>t</m:t>
                </m:r>
              </m:sup>
            </m:sSup>
          </m:den>
        </m:f>
      </m:oMath>
      <w:r>
        <w:rPr>
          <w:sz w:val="24"/>
          <w:szCs w:val="24"/>
          <w:lang w:val="ru-RU" w:eastAsia="en-US"/>
        </w:rPr>
        <w:t xml:space="preserve"> - приведенная стоимость затрат проекта.</w:t>
      </w:r>
    </w:p>
    <w:p w:rsidR="005A489B" w:rsidRDefault="00CF536A">
      <w:pPr>
        <w:autoSpaceDE w:val="0"/>
        <w:autoSpaceDN w:val="0"/>
        <w:adjustRightInd w:val="0"/>
        <w:spacing w:after="0" w:line="360" w:lineRule="auto"/>
        <w:ind w:firstLine="567"/>
        <w:jc w:val="both"/>
        <w:rPr>
          <w:sz w:val="24"/>
          <w:szCs w:val="24"/>
          <w:lang w:val="ru-RU"/>
        </w:rPr>
      </w:pPr>
      <w:r>
        <w:rPr>
          <w:sz w:val="24"/>
          <w:szCs w:val="24"/>
          <w:lang w:val="ru-RU"/>
        </w:rPr>
        <w:t>Кроме этого, общими для анализа экономической эффективности внедрения системы «Управления стадом» в модельных фермах являются следующие параметры:</w:t>
      </w:r>
    </w:p>
    <w:p w:rsidR="005A489B" w:rsidRDefault="00CF536A">
      <w:pPr>
        <w:autoSpaceDE w:val="0"/>
        <w:autoSpaceDN w:val="0"/>
        <w:adjustRightInd w:val="0"/>
        <w:spacing w:after="0" w:line="360" w:lineRule="auto"/>
        <w:ind w:firstLine="567"/>
        <w:jc w:val="both"/>
        <w:rPr>
          <w:sz w:val="24"/>
          <w:szCs w:val="24"/>
          <w:lang w:val="ru-RU"/>
        </w:rPr>
      </w:pPr>
      <w:r>
        <w:rPr>
          <w:sz w:val="24"/>
          <w:szCs w:val="24"/>
          <w:lang w:val="ru-RU"/>
        </w:rPr>
        <w:tab/>
        <w:t>d - ставка дисконтирования - это процентная ставка, используемая для пересчета будущих выгод к моменту начала реализации проекта для учета инфляции или альтернативных издержек. Она выбрана консервативно на уровне 7% по верхней границы коридора инфляции Национального банка в 2018 году.</w:t>
      </w:r>
    </w:p>
    <w:p w:rsidR="005A489B" w:rsidRDefault="00CF536A">
      <w:pPr>
        <w:autoSpaceDE w:val="0"/>
        <w:autoSpaceDN w:val="0"/>
        <w:adjustRightInd w:val="0"/>
        <w:spacing w:after="0" w:line="360" w:lineRule="auto"/>
        <w:ind w:firstLine="567"/>
        <w:jc w:val="both"/>
        <w:rPr>
          <w:sz w:val="24"/>
          <w:szCs w:val="24"/>
        </w:rPr>
      </w:pPr>
      <w:r>
        <w:rPr>
          <w:sz w:val="24"/>
          <w:szCs w:val="24"/>
          <w:lang w:val="ru-RU"/>
        </w:rPr>
        <w:tab/>
        <w:t xml:space="preserve">β - доля эффекта, отнесенного на результативность проекта, описывает размер части общего эффекта, который относится на технологию. Поскольку общий размер эффекта складывается не только от внедренной технологии, но и в результате иных </w:t>
      </w:r>
      <w:r>
        <w:rPr>
          <w:sz w:val="24"/>
          <w:szCs w:val="24"/>
          <w:lang w:val="ru-RU"/>
        </w:rPr>
        <w:lastRenderedPageBreak/>
        <w:t xml:space="preserve">составляющих, таких как рацион кормления, условия содержания и другой деятельности, для количественной оценки необходимо определить ту часть эффекта, которая при экономическом анализе будет считаться непосредственной экономической выгодой. </w:t>
      </w:r>
    </w:p>
    <w:p w:rsidR="005A489B" w:rsidRDefault="00CF536A">
      <w:pPr>
        <w:spacing w:after="0" w:line="360" w:lineRule="auto"/>
        <w:ind w:firstLine="709"/>
        <w:jc w:val="both"/>
        <w:rPr>
          <w:sz w:val="24"/>
          <w:szCs w:val="24"/>
          <w:lang w:val="ru-RU"/>
        </w:rPr>
      </w:pPr>
      <w:r>
        <w:rPr>
          <w:sz w:val="24"/>
          <w:szCs w:val="24"/>
        </w:rPr>
        <w:t>Анализ</w:t>
      </w:r>
      <w:r>
        <w:rPr>
          <w:sz w:val="24"/>
          <w:szCs w:val="24"/>
          <w:lang w:val="ru-RU"/>
        </w:rPr>
        <w:t xml:space="preserve"> исследований</w:t>
      </w:r>
      <w:r>
        <w:rPr>
          <w:sz w:val="24"/>
          <w:szCs w:val="24"/>
        </w:rPr>
        <w:t xml:space="preserve"> приведен в таблиц</w:t>
      </w:r>
      <w:r>
        <w:rPr>
          <w:sz w:val="24"/>
          <w:szCs w:val="24"/>
          <w:lang w:val="ru-RU"/>
        </w:rPr>
        <w:t>е</w:t>
      </w:r>
      <w:r>
        <w:rPr>
          <w:sz w:val="24"/>
          <w:szCs w:val="24"/>
        </w:rPr>
        <w:t xml:space="preserve"> </w:t>
      </w:r>
      <w:r>
        <w:rPr>
          <w:sz w:val="24"/>
          <w:szCs w:val="24"/>
          <w:lang w:val="ru-RU"/>
        </w:rPr>
        <w:t>10.</w:t>
      </w:r>
    </w:p>
    <w:p w:rsidR="005A489B" w:rsidRDefault="00CF536A">
      <w:pPr>
        <w:spacing w:after="0" w:line="360" w:lineRule="auto"/>
        <w:jc w:val="both"/>
        <w:rPr>
          <w:sz w:val="24"/>
          <w:szCs w:val="24"/>
          <w:lang w:val="ru-RU"/>
        </w:rPr>
      </w:pPr>
      <w:r>
        <w:rPr>
          <w:sz w:val="24"/>
          <w:szCs w:val="24"/>
          <w:lang w:val="ru-RU"/>
        </w:rPr>
        <w:t xml:space="preserve">Таблица 10 - Показатели экономической эффективности системы «Управление стадом» </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25"/>
        <w:gridCol w:w="1764"/>
        <w:gridCol w:w="1711"/>
        <w:gridCol w:w="1932"/>
      </w:tblGrid>
      <w:tr w:rsidR="005A489B" w:rsidRPr="002416D2">
        <w:trPr>
          <w:trHeight w:val="257"/>
        </w:trPr>
        <w:tc>
          <w:tcPr>
            <w:tcW w:w="2133" w:type="pct"/>
            <w:vMerge w:val="restart"/>
            <w:tcBorders>
              <w:left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jc w:val="center"/>
              <w:rPr>
                <w:sz w:val="22"/>
                <w:szCs w:val="22"/>
              </w:rPr>
            </w:pPr>
            <w:r w:rsidRPr="002416D2">
              <w:rPr>
                <w:sz w:val="22"/>
                <w:szCs w:val="22"/>
              </w:rPr>
              <w:t>Показатели</w:t>
            </w:r>
          </w:p>
        </w:tc>
        <w:tc>
          <w:tcPr>
            <w:tcW w:w="2866" w:type="pct"/>
            <w:gridSpan w:val="3"/>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jc w:val="center"/>
              <w:rPr>
                <w:rFonts w:eastAsia="Times New Roman"/>
                <w:sz w:val="22"/>
                <w:szCs w:val="22"/>
                <w:lang w:val="ru-RU"/>
              </w:rPr>
            </w:pPr>
            <w:r w:rsidRPr="002416D2">
              <w:rPr>
                <w:rFonts w:eastAsia="Times New Roman"/>
                <w:sz w:val="22"/>
                <w:szCs w:val="22"/>
                <w:lang w:val="ru-RU"/>
              </w:rPr>
              <w:t>Приведенная стоимость</w:t>
            </w:r>
          </w:p>
        </w:tc>
      </w:tr>
      <w:tr w:rsidR="005A489B" w:rsidRPr="002416D2">
        <w:trPr>
          <w:trHeight w:val="257"/>
        </w:trPr>
        <w:tc>
          <w:tcPr>
            <w:tcW w:w="2133" w:type="pct"/>
            <w:vMerge/>
            <w:tcBorders>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5A489B" w:rsidP="002416D2">
            <w:pPr>
              <w:widowControl w:val="0"/>
              <w:spacing w:after="0" w:line="360" w:lineRule="auto"/>
              <w:jc w:val="center"/>
              <w:rPr>
                <w:rFonts w:eastAsiaTheme="minorEastAsia"/>
                <w:sz w:val="22"/>
                <w:szCs w:val="22"/>
                <w:lang w:val="ru-RU" w:eastAsia="zh-CN"/>
              </w:rPr>
            </w:pPr>
          </w:p>
        </w:tc>
        <w:tc>
          <w:tcPr>
            <w:tcW w:w="935"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jc w:val="center"/>
              <w:rPr>
                <w:sz w:val="22"/>
                <w:szCs w:val="22"/>
              </w:rPr>
            </w:pPr>
            <w:r w:rsidRPr="002416D2">
              <w:rPr>
                <w:sz w:val="22"/>
                <w:szCs w:val="22"/>
                <w:lang w:val="ru-RU"/>
              </w:rPr>
              <w:t>КХ «Айдарбаев Е.С.»</w:t>
            </w:r>
          </w:p>
        </w:tc>
        <w:tc>
          <w:tcPr>
            <w:tcW w:w="907"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jc w:val="center"/>
              <w:rPr>
                <w:sz w:val="22"/>
                <w:szCs w:val="22"/>
                <w:lang w:val="ru-RU" w:eastAsia="zh-CN"/>
              </w:rPr>
            </w:pPr>
            <w:r w:rsidRPr="002416D2">
              <w:rPr>
                <w:sz w:val="22"/>
                <w:szCs w:val="22"/>
                <w:lang w:val="ru-RU"/>
              </w:rPr>
              <w:t>АО «АПК «Адал»</w:t>
            </w:r>
          </w:p>
        </w:tc>
        <w:tc>
          <w:tcPr>
            <w:tcW w:w="1022"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jc w:val="center"/>
              <w:rPr>
                <w:rFonts w:eastAsia="Times New Roman"/>
                <w:sz w:val="22"/>
                <w:szCs w:val="22"/>
                <w:lang w:val="ru-RU"/>
              </w:rPr>
            </w:pPr>
            <w:r w:rsidRPr="002416D2">
              <w:rPr>
                <w:rFonts w:eastAsia="Times New Roman"/>
                <w:sz w:val="22"/>
                <w:szCs w:val="22"/>
                <w:lang w:val="ru-RU"/>
              </w:rPr>
              <w:t>ТОО «Агрофирма «Dinara Ranch»</w:t>
            </w:r>
          </w:p>
        </w:tc>
      </w:tr>
      <w:tr w:rsidR="005A489B" w:rsidRPr="002416D2">
        <w:trPr>
          <w:trHeight w:val="262"/>
        </w:trPr>
        <w:tc>
          <w:tcPr>
            <w:tcW w:w="2133"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rPr>
                <w:rFonts w:eastAsiaTheme="minorEastAsia"/>
                <w:sz w:val="22"/>
                <w:szCs w:val="22"/>
                <w:lang w:val="ru-RU" w:eastAsia="zh-CN"/>
              </w:rPr>
            </w:pPr>
            <w:r w:rsidRPr="002416D2">
              <w:rPr>
                <w:sz w:val="22"/>
                <w:szCs w:val="22"/>
                <w:lang w:val="ru-RU"/>
              </w:rPr>
              <w:t xml:space="preserve">Чистая приведенная стоимость выгод от реализации проекта </w:t>
            </w:r>
            <w:r w:rsidRPr="002416D2">
              <w:rPr>
                <w:sz w:val="22"/>
                <w:szCs w:val="22"/>
              </w:rPr>
              <w:t>ENPV</w:t>
            </w:r>
            <w:r w:rsidRPr="002416D2">
              <w:rPr>
                <w:sz w:val="22"/>
                <w:szCs w:val="22"/>
                <w:lang w:val="ru-RU"/>
              </w:rPr>
              <w:t>, млн. тг</w:t>
            </w:r>
          </w:p>
        </w:tc>
        <w:tc>
          <w:tcPr>
            <w:tcW w:w="935"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spacing w:after="0" w:line="360" w:lineRule="auto"/>
              <w:jc w:val="center"/>
              <w:rPr>
                <w:sz w:val="22"/>
                <w:szCs w:val="22"/>
              </w:rPr>
            </w:pPr>
            <w:r w:rsidRPr="002416D2">
              <w:rPr>
                <w:sz w:val="22"/>
                <w:szCs w:val="22"/>
              </w:rPr>
              <w:t>277</w:t>
            </w:r>
            <w:r w:rsidRPr="002416D2">
              <w:rPr>
                <w:sz w:val="22"/>
                <w:szCs w:val="22"/>
                <w:lang w:val="ru-RU"/>
              </w:rPr>
              <w:t>,</w:t>
            </w:r>
            <w:r w:rsidRPr="002416D2">
              <w:rPr>
                <w:sz w:val="22"/>
                <w:szCs w:val="22"/>
              </w:rPr>
              <w:t xml:space="preserve"> </w:t>
            </w:r>
            <w:r w:rsidRPr="002416D2">
              <w:rPr>
                <w:sz w:val="22"/>
                <w:szCs w:val="22"/>
                <w:lang w:val="ru-RU"/>
              </w:rPr>
              <w:t>6</w:t>
            </w:r>
          </w:p>
        </w:tc>
        <w:tc>
          <w:tcPr>
            <w:tcW w:w="907"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spacing w:after="0" w:line="360" w:lineRule="auto"/>
              <w:jc w:val="center"/>
              <w:rPr>
                <w:rFonts w:eastAsiaTheme="minorEastAsia"/>
                <w:sz w:val="22"/>
                <w:szCs w:val="22"/>
                <w:lang w:val="ru-RU" w:eastAsia="zh-CN"/>
              </w:rPr>
            </w:pPr>
            <w:r w:rsidRPr="002416D2">
              <w:rPr>
                <w:sz w:val="22"/>
                <w:szCs w:val="22"/>
              </w:rPr>
              <w:t>206</w:t>
            </w:r>
            <w:r w:rsidRPr="002416D2">
              <w:rPr>
                <w:sz w:val="22"/>
                <w:szCs w:val="22"/>
                <w:lang w:val="ru-RU"/>
              </w:rPr>
              <w:t>,</w:t>
            </w:r>
            <w:r w:rsidRPr="002416D2">
              <w:rPr>
                <w:sz w:val="22"/>
                <w:szCs w:val="22"/>
              </w:rPr>
              <w:t xml:space="preserve"> 6</w:t>
            </w:r>
          </w:p>
        </w:tc>
        <w:tc>
          <w:tcPr>
            <w:tcW w:w="1022"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spacing w:after="0" w:line="360" w:lineRule="auto"/>
              <w:jc w:val="center"/>
              <w:rPr>
                <w:sz w:val="22"/>
                <w:szCs w:val="22"/>
              </w:rPr>
            </w:pPr>
            <w:r w:rsidRPr="002416D2">
              <w:rPr>
                <w:rFonts w:eastAsia="Times New Roman"/>
                <w:sz w:val="22"/>
                <w:szCs w:val="22"/>
                <w:lang w:val="ru-RU"/>
              </w:rPr>
              <w:t>153, 9</w:t>
            </w:r>
          </w:p>
        </w:tc>
      </w:tr>
      <w:tr w:rsidR="005A489B" w:rsidRPr="002416D2">
        <w:trPr>
          <w:trHeight w:val="553"/>
        </w:trPr>
        <w:tc>
          <w:tcPr>
            <w:tcW w:w="2133"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rPr>
                <w:rFonts w:eastAsiaTheme="minorEastAsia"/>
                <w:sz w:val="22"/>
                <w:szCs w:val="22"/>
                <w:lang w:val="en-US" w:eastAsia="zh-CN"/>
              </w:rPr>
            </w:pPr>
            <w:r w:rsidRPr="002416D2">
              <w:rPr>
                <w:sz w:val="22"/>
                <w:szCs w:val="22"/>
              </w:rPr>
              <w:t>Экономическая норма доходности ERR, %</w:t>
            </w:r>
          </w:p>
        </w:tc>
        <w:tc>
          <w:tcPr>
            <w:tcW w:w="935"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jc w:val="center"/>
              <w:rPr>
                <w:sz w:val="22"/>
                <w:szCs w:val="22"/>
              </w:rPr>
            </w:pPr>
            <w:r w:rsidRPr="002416D2">
              <w:rPr>
                <w:sz w:val="22"/>
                <w:szCs w:val="22"/>
              </w:rPr>
              <w:t>1,2</w:t>
            </w:r>
          </w:p>
        </w:tc>
        <w:tc>
          <w:tcPr>
            <w:tcW w:w="907"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jc w:val="center"/>
              <w:rPr>
                <w:rFonts w:eastAsiaTheme="minorEastAsia"/>
                <w:sz w:val="22"/>
                <w:szCs w:val="22"/>
                <w:lang w:val="en-US" w:eastAsia="zh-CN"/>
              </w:rPr>
            </w:pPr>
            <w:r w:rsidRPr="002416D2">
              <w:rPr>
                <w:sz w:val="22"/>
                <w:szCs w:val="22"/>
              </w:rPr>
              <w:t>0,3</w:t>
            </w:r>
          </w:p>
        </w:tc>
        <w:tc>
          <w:tcPr>
            <w:tcW w:w="1022"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jc w:val="center"/>
              <w:rPr>
                <w:sz w:val="22"/>
                <w:szCs w:val="22"/>
              </w:rPr>
            </w:pPr>
            <w:r w:rsidRPr="002416D2">
              <w:rPr>
                <w:rFonts w:eastAsia="Times New Roman"/>
                <w:sz w:val="22"/>
                <w:szCs w:val="22"/>
                <w:lang w:val="ru-RU"/>
              </w:rPr>
              <w:t>0,5</w:t>
            </w:r>
          </w:p>
        </w:tc>
      </w:tr>
      <w:tr w:rsidR="005A489B" w:rsidRPr="002416D2">
        <w:trPr>
          <w:trHeight w:val="247"/>
        </w:trPr>
        <w:tc>
          <w:tcPr>
            <w:tcW w:w="2133"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rPr>
                <w:rFonts w:eastAsiaTheme="minorEastAsia"/>
                <w:sz w:val="22"/>
                <w:szCs w:val="22"/>
                <w:lang w:val="ru-RU" w:eastAsia="zh-CN"/>
              </w:rPr>
            </w:pPr>
            <w:r w:rsidRPr="002416D2">
              <w:rPr>
                <w:sz w:val="22"/>
                <w:szCs w:val="22"/>
                <w:lang w:val="ru-RU"/>
              </w:rPr>
              <w:t xml:space="preserve">Соотношение выгод и затрат </w:t>
            </w:r>
            <w:r w:rsidRPr="002416D2">
              <w:rPr>
                <w:sz w:val="22"/>
                <w:szCs w:val="22"/>
              </w:rPr>
              <w:t>BCR</w:t>
            </w:r>
          </w:p>
        </w:tc>
        <w:tc>
          <w:tcPr>
            <w:tcW w:w="935"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jc w:val="center"/>
              <w:rPr>
                <w:sz w:val="22"/>
                <w:szCs w:val="22"/>
              </w:rPr>
            </w:pPr>
            <w:r w:rsidRPr="002416D2">
              <w:rPr>
                <w:sz w:val="22"/>
                <w:szCs w:val="22"/>
              </w:rPr>
              <w:t>103,9</w:t>
            </w:r>
          </w:p>
        </w:tc>
        <w:tc>
          <w:tcPr>
            <w:tcW w:w="907"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jc w:val="center"/>
              <w:rPr>
                <w:rFonts w:eastAsiaTheme="minorEastAsia"/>
                <w:sz w:val="22"/>
                <w:szCs w:val="22"/>
                <w:lang w:val="en-US" w:eastAsia="zh-CN"/>
              </w:rPr>
            </w:pPr>
            <w:r w:rsidRPr="002416D2">
              <w:rPr>
                <w:sz w:val="22"/>
                <w:szCs w:val="22"/>
              </w:rPr>
              <w:t>14,6</w:t>
            </w:r>
          </w:p>
        </w:tc>
        <w:tc>
          <w:tcPr>
            <w:tcW w:w="1022" w:type="pct"/>
            <w:tcBorders>
              <w:top w:val="single" w:sz="4" w:space="0" w:color="auto"/>
              <w:left w:val="single" w:sz="4" w:space="0" w:color="auto"/>
              <w:bottom w:val="single" w:sz="4" w:space="0" w:color="auto"/>
              <w:right w:val="single" w:sz="4" w:space="0" w:color="auto"/>
            </w:tcBorders>
            <w:tcMar>
              <w:top w:w="0" w:type="dxa"/>
              <w:left w:w="40" w:type="dxa"/>
              <w:bottom w:w="0" w:type="dxa"/>
              <w:right w:w="40" w:type="dxa"/>
            </w:tcMar>
            <w:vAlign w:val="center"/>
          </w:tcPr>
          <w:p w:rsidR="005A489B" w:rsidRPr="002416D2" w:rsidRDefault="00CF536A" w:rsidP="002416D2">
            <w:pPr>
              <w:widowControl w:val="0"/>
              <w:spacing w:after="0" w:line="360" w:lineRule="auto"/>
              <w:jc w:val="center"/>
              <w:rPr>
                <w:sz w:val="22"/>
                <w:szCs w:val="22"/>
              </w:rPr>
            </w:pPr>
            <w:r w:rsidRPr="002416D2">
              <w:rPr>
                <w:rFonts w:eastAsia="Times New Roman"/>
                <w:sz w:val="22"/>
                <w:szCs w:val="22"/>
                <w:lang w:val="ru-RU"/>
              </w:rPr>
              <w:t>17,1</w:t>
            </w:r>
          </w:p>
        </w:tc>
      </w:tr>
    </w:tbl>
    <w:p w:rsidR="005A489B" w:rsidRDefault="005A489B">
      <w:pPr>
        <w:spacing w:after="0" w:line="360" w:lineRule="auto"/>
        <w:ind w:firstLine="709"/>
        <w:jc w:val="both"/>
        <w:rPr>
          <w:color w:val="548DD4" w:themeColor="text2" w:themeTint="99"/>
          <w:sz w:val="24"/>
          <w:szCs w:val="24"/>
          <w:lang w:val="ru-RU"/>
        </w:rPr>
      </w:pPr>
    </w:p>
    <w:p w:rsidR="005A489B" w:rsidRDefault="00CF536A">
      <w:pPr>
        <w:spacing w:after="0" w:line="360" w:lineRule="auto"/>
        <w:ind w:firstLine="709"/>
        <w:jc w:val="both"/>
        <w:rPr>
          <w:sz w:val="24"/>
          <w:szCs w:val="24"/>
          <w:lang w:val="ru-RU"/>
        </w:rPr>
      </w:pPr>
      <w:r>
        <w:rPr>
          <w:sz w:val="24"/>
          <w:szCs w:val="24"/>
          <w:lang w:val="ru-RU"/>
        </w:rPr>
        <w:t>Из анализа таблицы 10 следует, что чистая приведенная стоимость выгод от реализации проекта в КХ «Айдарбаев Е.С.» составляет 277, 6 млн. тг.,  экономическая норма доходности -1,2%, соотношение выгод и затрат - 103,9, в АО «АПК «Адал» эти экономические показатели соответствуют: 206, 6 млн. тг., 0,3%, 14,6, в ТОО «Агрофирма «Dinara Ranch»: 153, 9млн. тг., 0,5%, 17,1.</w:t>
      </w:r>
    </w:p>
    <w:p w:rsidR="005A489B" w:rsidRDefault="00CF536A">
      <w:pPr>
        <w:spacing w:after="0" w:line="360" w:lineRule="auto"/>
        <w:ind w:firstLine="709"/>
        <w:jc w:val="both"/>
        <w:rPr>
          <w:sz w:val="24"/>
          <w:szCs w:val="24"/>
        </w:rPr>
      </w:pPr>
      <w:r>
        <w:rPr>
          <w:sz w:val="24"/>
          <w:szCs w:val="24"/>
          <w:lang w:val="ru-RU"/>
        </w:rPr>
        <w:t xml:space="preserve">В </w:t>
      </w:r>
      <w:r>
        <w:rPr>
          <w:sz w:val="24"/>
          <w:szCs w:val="24"/>
        </w:rPr>
        <w:t xml:space="preserve">таблице </w:t>
      </w:r>
      <w:r>
        <w:rPr>
          <w:sz w:val="24"/>
          <w:szCs w:val="24"/>
          <w:lang w:val="ru-RU"/>
        </w:rPr>
        <w:t>Б.35</w:t>
      </w:r>
      <w:r>
        <w:rPr>
          <w:sz w:val="24"/>
          <w:szCs w:val="24"/>
        </w:rPr>
        <w:t xml:space="preserve"> </w:t>
      </w:r>
      <w:r>
        <w:rPr>
          <w:sz w:val="24"/>
          <w:szCs w:val="24"/>
          <w:lang w:val="ru-RU"/>
        </w:rPr>
        <w:t>п</w:t>
      </w:r>
      <w:r>
        <w:rPr>
          <w:sz w:val="24"/>
          <w:szCs w:val="24"/>
        </w:rPr>
        <w:t>риложении</w:t>
      </w:r>
      <w:r>
        <w:rPr>
          <w:sz w:val="24"/>
          <w:szCs w:val="24"/>
          <w:lang w:val="ru-RU"/>
        </w:rPr>
        <w:t xml:space="preserve"> Б, </w:t>
      </w:r>
      <w:r>
        <w:rPr>
          <w:sz w:val="24"/>
          <w:szCs w:val="24"/>
        </w:rPr>
        <w:t>приведен стоимостной объем произведенной продукции до внедрения системы «Управления стадом» и после внедрения, а также выгоды от внедрения и эффект</w:t>
      </w:r>
      <w:r>
        <w:rPr>
          <w:sz w:val="24"/>
          <w:szCs w:val="24"/>
          <w:lang w:val="ru-RU"/>
        </w:rPr>
        <w:t>,</w:t>
      </w:r>
      <w:r>
        <w:rPr>
          <w:sz w:val="24"/>
          <w:szCs w:val="24"/>
        </w:rPr>
        <w:t xml:space="preserve"> отнесённый на экономический результат внедрения системы. </w:t>
      </w:r>
    </w:p>
    <w:p w:rsidR="005A489B" w:rsidRDefault="00CF536A">
      <w:pPr>
        <w:spacing w:after="0" w:line="360" w:lineRule="auto"/>
        <w:ind w:firstLine="709"/>
        <w:jc w:val="both"/>
        <w:rPr>
          <w:b/>
          <w:bCs/>
          <w:sz w:val="24"/>
          <w:szCs w:val="24"/>
          <w:lang w:val="ru-RU"/>
        </w:rPr>
      </w:pPr>
      <w:r>
        <w:rPr>
          <w:sz w:val="24"/>
          <w:szCs w:val="24"/>
          <w:lang w:val="ru-RU"/>
        </w:rPr>
        <w:t xml:space="preserve">По данным таблицы Б.35 установлено, что в КХ «Айдарбаев Е.С.» выгода с  «УС» составит к 2027 году 373793,7,  доля эффекта 74758,7 тыс. тенге, </w:t>
      </w:r>
      <w:r>
        <w:rPr>
          <w:sz w:val="24"/>
          <w:szCs w:val="24"/>
        </w:rPr>
        <w:t xml:space="preserve"> </w:t>
      </w:r>
      <w:r>
        <w:rPr>
          <w:sz w:val="24"/>
          <w:szCs w:val="24"/>
          <w:lang w:val="ru-RU"/>
        </w:rPr>
        <w:t>в АО «АПК «Адал», соответственно: 441340,4 тыс. тенге,, 88268,1 тыс. тенге, в ТОО «Агрофирма «Dinara Ranch», соответственно: 187387,2 тыс.тенге, 37477,4 тыс.тенге.</w:t>
      </w:r>
    </w:p>
    <w:p w:rsidR="005A489B" w:rsidRDefault="00CF536A">
      <w:pPr>
        <w:tabs>
          <w:tab w:val="left" w:pos="851"/>
        </w:tabs>
        <w:spacing w:after="0" w:line="360" w:lineRule="auto"/>
        <w:ind w:firstLine="709"/>
        <w:jc w:val="both"/>
        <w:rPr>
          <w:b/>
          <w:bCs/>
          <w:sz w:val="24"/>
          <w:szCs w:val="24"/>
          <w:lang w:val="ru-RU"/>
        </w:rPr>
      </w:pPr>
      <w:r>
        <w:rPr>
          <w:b/>
          <w:bCs/>
          <w:sz w:val="24"/>
          <w:szCs w:val="24"/>
          <w:lang w:val="ru-RU"/>
        </w:rPr>
        <w:t>З</w:t>
      </w:r>
      <w:r>
        <w:rPr>
          <w:b/>
          <w:bCs/>
          <w:sz w:val="24"/>
          <w:szCs w:val="24"/>
        </w:rPr>
        <w:t>адача 1</w:t>
      </w:r>
      <w:r>
        <w:rPr>
          <w:b/>
          <w:bCs/>
          <w:sz w:val="24"/>
          <w:szCs w:val="24"/>
          <w:lang w:val="ru-RU"/>
        </w:rPr>
        <w:t>1</w:t>
      </w:r>
      <w:r>
        <w:rPr>
          <w:b/>
          <w:bCs/>
          <w:sz w:val="24"/>
          <w:szCs w:val="24"/>
        </w:rPr>
        <w:t xml:space="preserve"> «</w:t>
      </w:r>
      <w:r>
        <w:rPr>
          <w:b/>
          <w:bCs/>
          <w:sz w:val="24"/>
          <w:szCs w:val="24"/>
          <w:lang w:val="ru-RU"/>
        </w:rPr>
        <w:t>А</w:t>
      </w:r>
      <w:r>
        <w:rPr>
          <w:b/>
          <w:bCs/>
          <w:sz w:val="24"/>
          <w:szCs w:val="24"/>
        </w:rPr>
        <w:t>нализ эффективности применения новых оборудований, в том числе влияющих на снижение затрат производства»</w:t>
      </w:r>
    </w:p>
    <w:p w:rsidR="005A489B" w:rsidRDefault="00CF536A">
      <w:pPr>
        <w:spacing w:after="0" w:line="360" w:lineRule="auto"/>
        <w:ind w:firstLine="709"/>
        <w:jc w:val="both"/>
        <w:rPr>
          <w:sz w:val="24"/>
          <w:szCs w:val="24"/>
          <w:lang w:val="ru-RU"/>
        </w:rPr>
      </w:pPr>
      <w:r>
        <w:rPr>
          <w:sz w:val="24"/>
          <w:szCs w:val="24"/>
        </w:rPr>
        <w:t>Определение стельности – важная экономическая составляющая работы модельной молочной фермы. Для диагностики стельности коров существует несколько методов: ректальный, гормональный и ультразвуковой. При ректальном методе специалист может установить стельность со второго месяца. Ректальные исследования безопасны начиная с двух месяцев, из–за, довольно высокого процента ошибок. Гормональный, лабораторный метод</w:t>
      </w:r>
      <w:r>
        <w:rPr>
          <w:sz w:val="24"/>
          <w:szCs w:val="24"/>
          <w:lang w:val="ru-RU"/>
        </w:rPr>
        <w:t xml:space="preserve"> </w:t>
      </w:r>
      <w:r>
        <w:rPr>
          <w:sz w:val="24"/>
          <w:szCs w:val="24"/>
        </w:rPr>
        <w:t xml:space="preserve">- позволяет определить стельность на 19-23 день после осеменения. Этот метод </w:t>
      </w:r>
      <w:r>
        <w:rPr>
          <w:sz w:val="24"/>
          <w:szCs w:val="24"/>
        </w:rPr>
        <w:lastRenderedPageBreak/>
        <w:t>работает хорошо и безопасно для здоровья коров, но требует больше времени по сравнению с УЗИ-диагностикой – нужно брать пробы молока или анализ крови, проводить анализ, определяя уровень гормона, немаловажно учитывать, что данный метод требует создания соответствующих лабораторных условий, приобретения иммуноферментного анализатора и ежемесячных финансовых затрат на расходные материалы</w:t>
      </w:r>
      <w:r>
        <w:rPr>
          <w:sz w:val="24"/>
          <w:szCs w:val="24"/>
          <w:lang w:val="ru-RU"/>
        </w:rPr>
        <w:t xml:space="preserve"> </w:t>
      </w:r>
      <w:r>
        <w:rPr>
          <w:sz w:val="24"/>
          <w:szCs w:val="24"/>
        </w:rPr>
        <w:t>[</w:t>
      </w:r>
      <w:r>
        <w:rPr>
          <w:sz w:val="24"/>
          <w:szCs w:val="24"/>
          <w:lang w:val="ru-RU"/>
        </w:rPr>
        <w:t>53</w:t>
      </w:r>
      <w:r>
        <w:rPr>
          <w:sz w:val="24"/>
          <w:szCs w:val="24"/>
        </w:rPr>
        <w:t>]</w:t>
      </w:r>
      <w:r>
        <w:rPr>
          <w:sz w:val="24"/>
          <w:szCs w:val="24"/>
          <w:lang w:val="ru-RU"/>
        </w:rPr>
        <w:t>.</w:t>
      </w:r>
    </w:p>
    <w:p w:rsidR="005A489B" w:rsidRDefault="00CF536A">
      <w:pPr>
        <w:spacing w:after="0" w:line="360" w:lineRule="auto"/>
        <w:ind w:firstLine="709"/>
        <w:jc w:val="both"/>
        <w:rPr>
          <w:sz w:val="24"/>
          <w:szCs w:val="24"/>
        </w:rPr>
      </w:pPr>
      <w:r>
        <w:rPr>
          <w:sz w:val="24"/>
          <w:szCs w:val="24"/>
        </w:rPr>
        <w:t>УЗИ – диагностика</w:t>
      </w:r>
      <w:r>
        <w:rPr>
          <w:sz w:val="24"/>
          <w:szCs w:val="24"/>
          <w:lang w:val="ru-RU"/>
        </w:rPr>
        <w:t xml:space="preserve"> </w:t>
      </w:r>
      <w:r>
        <w:rPr>
          <w:sz w:val="24"/>
          <w:szCs w:val="24"/>
        </w:rPr>
        <w:t>с помощью УЗИ сканера позволяет ставить более точные диагнозы на более ранних сроках 35-42 день, можно конечно определить стельность и на 28-35 день после осеменения, но есть риск эмбриональной смертности, кроме того, сканеры помогают обнаружить гинекологические проблемы и заболевания, нежели традиционная ручная пальпация начиная с 60 дня, как делается во многих хозяйствах.</w:t>
      </w:r>
      <w:r>
        <w:rPr>
          <w:sz w:val="24"/>
          <w:szCs w:val="24"/>
          <w:lang w:val="ru-RU"/>
        </w:rPr>
        <w:t xml:space="preserve"> </w:t>
      </w:r>
      <w:r>
        <w:rPr>
          <w:sz w:val="24"/>
          <w:szCs w:val="24"/>
        </w:rPr>
        <w:t>Преимущества ультразвукового исследования:</w:t>
      </w:r>
    </w:p>
    <w:p w:rsidR="005A489B" w:rsidRDefault="00CF536A">
      <w:pPr>
        <w:spacing w:after="0" w:line="360" w:lineRule="auto"/>
        <w:ind w:firstLine="709"/>
        <w:jc w:val="both"/>
        <w:rPr>
          <w:sz w:val="24"/>
          <w:szCs w:val="24"/>
        </w:rPr>
      </w:pPr>
      <w:r>
        <w:rPr>
          <w:sz w:val="24"/>
          <w:szCs w:val="24"/>
        </w:rPr>
        <w:t>- позволяют более точно установить диагноз;</w:t>
      </w:r>
    </w:p>
    <w:p w:rsidR="005A489B" w:rsidRDefault="00CF536A">
      <w:pPr>
        <w:spacing w:after="0" w:line="360" w:lineRule="auto"/>
        <w:ind w:firstLine="709"/>
        <w:jc w:val="both"/>
        <w:rPr>
          <w:sz w:val="24"/>
          <w:szCs w:val="24"/>
        </w:rPr>
      </w:pPr>
      <w:r>
        <w:rPr>
          <w:sz w:val="24"/>
          <w:szCs w:val="24"/>
        </w:rPr>
        <w:t>- назначить соответствующее лечение;</w:t>
      </w:r>
    </w:p>
    <w:p w:rsidR="005A489B" w:rsidRDefault="00CF536A">
      <w:pPr>
        <w:spacing w:after="0" w:line="360" w:lineRule="auto"/>
        <w:ind w:firstLine="709"/>
        <w:jc w:val="both"/>
        <w:rPr>
          <w:sz w:val="24"/>
          <w:szCs w:val="24"/>
        </w:rPr>
      </w:pPr>
      <w:r>
        <w:rPr>
          <w:sz w:val="24"/>
          <w:szCs w:val="24"/>
        </w:rPr>
        <w:t>- проверить результат работы той или иной гормональной схемы;</w:t>
      </w:r>
    </w:p>
    <w:p w:rsidR="005A489B" w:rsidRDefault="00CF536A">
      <w:pPr>
        <w:spacing w:after="0" w:line="360" w:lineRule="auto"/>
        <w:ind w:firstLine="709"/>
        <w:jc w:val="both"/>
        <w:rPr>
          <w:sz w:val="24"/>
          <w:szCs w:val="24"/>
        </w:rPr>
      </w:pPr>
      <w:r>
        <w:rPr>
          <w:sz w:val="24"/>
          <w:szCs w:val="24"/>
        </w:rPr>
        <w:t>- определить стельность в 30 дней;</w:t>
      </w:r>
    </w:p>
    <w:p w:rsidR="005A489B" w:rsidRDefault="00CF536A">
      <w:pPr>
        <w:spacing w:after="0" w:line="360" w:lineRule="auto"/>
        <w:ind w:firstLine="709"/>
        <w:jc w:val="both"/>
        <w:rPr>
          <w:sz w:val="24"/>
          <w:szCs w:val="24"/>
        </w:rPr>
      </w:pPr>
      <w:r>
        <w:rPr>
          <w:sz w:val="24"/>
          <w:szCs w:val="24"/>
        </w:rPr>
        <w:t>- существенно сократить сервис-период.</w:t>
      </w:r>
    </w:p>
    <w:p w:rsidR="005A489B" w:rsidRDefault="00CF536A">
      <w:pPr>
        <w:spacing w:after="0" w:line="360" w:lineRule="auto"/>
        <w:ind w:firstLine="709"/>
        <w:jc w:val="both"/>
        <w:rPr>
          <w:sz w:val="24"/>
          <w:szCs w:val="24"/>
        </w:rPr>
      </w:pPr>
      <w:r>
        <w:rPr>
          <w:sz w:val="24"/>
          <w:szCs w:val="24"/>
        </w:rPr>
        <w:t>Для хозяйств УЗИ-сканеры привлекательны в первую очередь возможностью раннего определения стельности, когда на первый план выходит экономическая составляющая.</w:t>
      </w:r>
    </w:p>
    <w:p w:rsidR="005A489B" w:rsidRDefault="00CF536A">
      <w:pPr>
        <w:spacing w:after="0" w:line="360" w:lineRule="auto"/>
        <w:ind w:firstLine="709"/>
        <w:contextualSpacing/>
        <w:jc w:val="both"/>
        <w:rPr>
          <w:sz w:val="24"/>
          <w:szCs w:val="24"/>
        </w:rPr>
      </w:pPr>
      <w:r>
        <w:rPr>
          <w:sz w:val="24"/>
          <w:szCs w:val="24"/>
        </w:rPr>
        <w:t>Традиционный ректальный метод позволяет определить стельность с 60 дня, а при использовании УЗИ – с 35 дня. Соответственно в случаях неплодотворного осеменения коров или телок применение УЗИ диагностики сокращает период яловости в среднем на 25 дней. Своевременное выявлени</w:t>
      </w:r>
      <w:r>
        <w:rPr>
          <w:sz w:val="24"/>
          <w:szCs w:val="24"/>
          <w:lang w:val="ru-RU"/>
        </w:rPr>
        <w:t>е</w:t>
      </w:r>
      <w:r>
        <w:rPr>
          <w:sz w:val="24"/>
          <w:szCs w:val="24"/>
        </w:rPr>
        <w:t xml:space="preserve"> неплодотворно осемененных (яловых) коров в течение одного учетного года позволяет сократить сервис-период данных коров до 52 дней, это равняется 2,5 половым циклам.</w:t>
      </w:r>
    </w:p>
    <w:p w:rsidR="005A489B" w:rsidRDefault="00CF536A">
      <w:pPr>
        <w:spacing w:after="0" w:line="360" w:lineRule="auto"/>
        <w:ind w:firstLine="709"/>
        <w:jc w:val="both"/>
        <w:rPr>
          <w:sz w:val="24"/>
          <w:szCs w:val="24"/>
        </w:rPr>
      </w:pPr>
      <w:r>
        <w:rPr>
          <w:sz w:val="24"/>
          <w:szCs w:val="24"/>
        </w:rPr>
        <w:t>Получаем следующие затраты на содержание не стельной коровы:</w:t>
      </w:r>
    </w:p>
    <w:p w:rsidR="005A489B" w:rsidRDefault="00CF536A">
      <w:pPr>
        <w:spacing w:after="0" w:line="360" w:lineRule="auto"/>
        <w:ind w:firstLine="709"/>
        <w:jc w:val="both"/>
        <w:rPr>
          <w:sz w:val="24"/>
          <w:szCs w:val="24"/>
        </w:rPr>
      </w:pPr>
      <w:r>
        <w:rPr>
          <w:sz w:val="24"/>
          <w:szCs w:val="24"/>
        </w:rPr>
        <w:t>Содержание одной не стельной головы на ферме обходится примерно 1630 тг/сутки.</w:t>
      </w:r>
    </w:p>
    <w:p w:rsidR="005A489B" w:rsidRDefault="00CF536A">
      <w:pPr>
        <w:spacing w:after="0" w:line="360" w:lineRule="auto"/>
        <w:ind w:firstLine="709"/>
        <w:jc w:val="both"/>
        <w:rPr>
          <w:sz w:val="24"/>
          <w:szCs w:val="24"/>
        </w:rPr>
      </w:pPr>
      <w:r>
        <w:rPr>
          <w:sz w:val="24"/>
          <w:szCs w:val="24"/>
        </w:rPr>
        <w:t>При ректальной пальпации 52,5дн. х 1630 тг/сутки = 85575 тенге будет потрачено на содержание одной не стельной головы на ферме.</w:t>
      </w:r>
    </w:p>
    <w:p w:rsidR="005A489B" w:rsidRDefault="00CF536A">
      <w:pPr>
        <w:spacing w:after="0" w:line="360" w:lineRule="auto"/>
        <w:ind w:firstLine="709"/>
        <w:jc w:val="both"/>
        <w:rPr>
          <w:sz w:val="24"/>
          <w:szCs w:val="24"/>
        </w:rPr>
      </w:pPr>
      <w:r>
        <w:rPr>
          <w:sz w:val="24"/>
          <w:szCs w:val="24"/>
        </w:rPr>
        <w:t>И при УЗИ 31,5дн. х 1630 тг/сутки = 51345 тенге.</w:t>
      </w:r>
    </w:p>
    <w:p w:rsidR="005A489B" w:rsidRDefault="00CF536A">
      <w:pPr>
        <w:spacing w:after="0" w:line="360" w:lineRule="auto"/>
        <w:ind w:firstLine="709"/>
        <w:jc w:val="both"/>
        <w:rPr>
          <w:sz w:val="24"/>
          <w:szCs w:val="24"/>
        </w:rPr>
      </w:pPr>
      <w:r>
        <w:rPr>
          <w:sz w:val="24"/>
          <w:szCs w:val="24"/>
        </w:rPr>
        <w:t xml:space="preserve">Сравнительный анализ экономической эффективности применение УЗИ сканера с ректальным традиционным методом представлен в </w:t>
      </w:r>
      <w:r>
        <w:rPr>
          <w:sz w:val="24"/>
          <w:szCs w:val="24"/>
          <w:lang w:val="ru-RU"/>
        </w:rPr>
        <w:t>п</w:t>
      </w:r>
      <w:r>
        <w:rPr>
          <w:sz w:val="24"/>
          <w:szCs w:val="24"/>
        </w:rPr>
        <w:t>риложении Б</w:t>
      </w:r>
      <w:r>
        <w:rPr>
          <w:sz w:val="24"/>
          <w:szCs w:val="24"/>
          <w:lang w:val="ru-RU"/>
        </w:rPr>
        <w:t xml:space="preserve">, </w:t>
      </w:r>
      <w:r>
        <w:rPr>
          <w:sz w:val="24"/>
          <w:szCs w:val="24"/>
        </w:rPr>
        <w:t xml:space="preserve">таблице </w:t>
      </w:r>
      <w:r>
        <w:rPr>
          <w:sz w:val="24"/>
          <w:szCs w:val="24"/>
          <w:lang w:val="ru-RU"/>
        </w:rPr>
        <w:t>Б.36</w:t>
      </w:r>
      <w:r>
        <w:rPr>
          <w:color w:val="548DD4" w:themeColor="text2" w:themeTint="99"/>
          <w:sz w:val="24"/>
          <w:szCs w:val="24"/>
        </w:rPr>
        <w:t xml:space="preserve">. </w:t>
      </w:r>
      <w:r>
        <w:rPr>
          <w:sz w:val="24"/>
          <w:szCs w:val="24"/>
        </w:rPr>
        <w:lastRenderedPageBreak/>
        <w:t>Экономическая эффективность применени</w:t>
      </w:r>
      <w:r>
        <w:rPr>
          <w:sz w:val="24"/>
          <w:szCs w:val="24"/>
          <w:lang w:val="ru-RU"/>
        </w:rPr>
        <w:t>я</w:t>
      </w:r>
      <w:r>
        <w:rPr>
          <w:sz w:val="24"/>
          <w:szCs w:val="24"/>
        </w:rPr>
        <w:t xml:space="preserve"> УЗИ сканера в денежном эквиваленте составляет 34230 т</w:t>
      </w:r>
      <w:r>
        <w:rPr>
          <w:sz w:val="24"/>
          <w:szCs w:val="24"/>
          <w:lang w:val="ru-RU"/>
        </w:rPr>
        <w:t>енге</w:t>
      </w:r>
      <w:r>
        <w:rPr>
          <w:sz w:val="24"/>
          <w:szCs w:val="24"/>
        </w:rPr>
        <w:t xml:space="preserve">/цикл. </w:t>
      </w:r>
    </w:p>
    <w:p w:rsidR="005A489B" w:rsidRDefault="00CF536A">
      <w:pPr>
        <w:spacing w:after="0" w:line="360" w:lineRule="auto"/>
        <w:ind w:firstLine="709"/>
        <w:jc w:val="both"/>
        <w:rPr>
          <w:sz w:val="24"/>
          <w:szCs w:val="24"/>
        </w:rPr>
      </w:pPr>
      <w:r>
        <w:rPr>
          <w:sz w:val="24"/>
          <w:szCs w:val="24"/>
        </w:rPr>
        <w:t xml:space="preserve">Расчет экономической эффективности раннего определения стельности позволяет снизить затраты, так как каждый день бесплодия приносит хозяйству убытки, складывающиеся из недополученного молока, недополученного теленка и затрат на содержание яловой коровы. </w:t>
      </w:r>
    </w:p>
    <w:p w:rsidR="005A489B" w:rsidRDefault="00CF536A">
      <w:pPr>
        <w:spacing w:after="0" w:line="360" w:lineRule="auto"/>
        <w:ind w:firstLine="709"/>
        <w:jc w:val="both"/>
        <w:rPr>
          <w:sz w:val="24"/>
          <w:szCs w:val="24"/>
        </w:rPr>
      </w:pPr>
      <w:r>
        <w:rPr>
          <w:sz w:val="24"/>
          <w:szCs w:val="24"/>
        </w:rPr>
        <w:t>В денежном эквиваленте высчитывается по следующей формуле:</w:t>
      </w:r>
    </w:p>
    <w:p w:rsidR="005A489B" w:rsidRDefault="00CF536A">
      <w:pPr>
        <w:spacing w:after="0" w:line="360" w:lineRule="auto"/>
        <w:ind w:firstLine="709"/>
        <w:rPr>
          <w:sz w:val="24"/>
          <w:szCs w:val="24"/>
          <w:lang w:val="ru-RU"/>
        </w:rPr>
      </w:pPr>
      <w:r>
        <w:rPr>
          <w:sz w:val="24"/>
          <w:szCs w:val="24"/>
        </w:rPr>
        <w:t>Средний удой кг/сут х Себестоимость молока кг/тг = НДП молоко тг</w:t>
      </w:r>
      <w:r>
        <w:rPr>
          <w:sz w:val="24"/>
          <w:szCs w:val="24"/>
          <w:lang w:val="ru-RU"/>
        </w:rPr>
        <w:t>.</w:t>
      </w:r>
    </w:p>
    <w:p w:rsidR="005A489B" w:rsidRDefault="00CF536A">
      <w:pPr>
        <w:spacing w:after="0" w:line="360" w:lineRule="auto"/>
        <w:ind w:firstLine="709"/>
        <w:jc w:val="both"/>
        <w:rPr>
          <w:sz w:val="24"/>
          <w:szCs w:val="24"/>
        </w:rPr>
      </w:pPr>
      <w:r>
        <w:rPr>
          <w:sz w:val="24"/>
          <w:szCs w:val="24"/>
        </w:rPr>
        <w:t>Стоимость теленка, полученного от коров молочных (НДП теленок тг</w:t>
      </w:r>
      <w:r>
        <w:rPr>
          <w:sz w:val="24"/>
          <w:szCs w:val="24"/>
          <w:lang w:val="ru-RU"/>
        </w:rPr>
        <w:t>.</w:t>
      </w:r>
      <w:r>
        <w:rPr>
          <w:sz w:val="24"/>
          <w:szCs w:val="24"/>
        </w:rPr>
        <w:t>), определяется по формуле:</w:t>
      </w:r>
    </w:p>
    <w:p w:rsidR="005A489B" w:rsidRDefault="00CF536A">
      <w:pPr>
        <w:spacing w:after="0" w:line="360" w:lineRule="auto"/>
        <w:ind w:firstLine="709"/>
        <w:rPr>
          <w:sz w:val="24"/>
          <w:szCs w:val="24"/>
          <w:lang w:val="ru-RU"/>
        </w:rPr>
      </w:pPr>
      <w:r>
        <w:rPr>
          <w:sz w:val="24"/>
          <w:szCs w:val="24"/>
        </w:rPr>
        <w:t>3,61* Стоимость 1 ц молока тг</w:t>
      </w:r>
      <w:r>
        <w:rPr>
          <w:sz w:val="24"/>
          <w:szCs w:val="24"/>
          <w:lang w:val="ru-RU"/>
        </w:rPr>
        <w:t>.</w:t>
      </w:r>
      <w:r>
        <w:rPr>
          <w:sz w:val="24"/>
          <w:szCs w:val="24"/>
        </w:rPr>
        <w:t xml:space="preserve"> = НДП теленок тг</w:t>
      </w:r>
      <w:r>
        <w:rPr>
          <w:sz w:val="24"/>
          <w:szCs w:val="24"/>
          <w:lang w:val="ru-RU"/>
        </w:rPr>
        <w:t>.</w:t>
      </w:r>
    </w:p>
    <w:p w:rsidR="005A489B" w:rsidRDefault="00CF536A">
      <w:pPr>
        <w:spacing w:after="0" w:line="360" w:lineRule="auto"/>
        <w:ind w:firstLine="709"/>
        <w:jc w:val="both"/>
        <w:rPr>
          <w:sz w:val="24"/>
          <w:szCs w:val="24"/>
        </w:rPr>
      </w:pPr>
      <w:r>
        <w:rPr>
          <w:sz w:val="24"/>
          <w:szCs w:val="24"/>
        </w:rPr>
        <w:t>3,61-</w:t>
      </w:r>
      <w:r>
        <w:rPr>
          <w:sz w:val="24"/>
          <w:szCs w:val="24"/>
          <w:lang w:val="ru-RU"/>
        </w:rPr>
        <w:t xml:space="preserve"> </w:t>
      </w:r>
      <w:r>
        <w:rPr>
          <w:sz w:val="24"/>
          <w:szCs w:val="24"/>
        </w:rPr>
        <w:t>количество молока, которое можно получить за счет кормов, расходуемых на получение теленка от молочных коров,</w:t>
      </w:r>
      <w:r>
        <w:rPr>
          <w:sz w:val="24"/>
          <w:szCs w:val="24"/>
          <w:lang w:val="ru-RU"/>
        </w:rPr>
        <w:t xml:space="preserve"> с</w:t>
      </w:r>
      <w:r>
        <w:rPr>
          <w:sz w:val="24"/>
          <w:szCs w:val="24"/>
        </w:rPr>
        <w:t>тоимость 1 ц молока тг</w:t>
      </w:r>
      <w:r>
        <w:rPr>
          <w:sz w:val="24"/>
          <w:szCs w:val="24"/>
          <w:lang w:val="ru-RU"/>
        </w:rPr>
        <w:t xml:space="preserve"> </w:t>
      </w:r>
      <w:r>
        <w:rPr>
          <w:sz w:val="24"/>
          <w:szCs w:val="24"/>
        </w:rPr>
        <w:t>– цена 1 ц молока базисной жирности или 1 ц живой массы крупного рогатого скота высшей упитанности.</w:t>
      </w:r>
    </w:p>
    <w:p w:rsidR="005A489B" w:rsidRDefault="00CF536A">
      <w:pPr>
        <w:spacing w:after="0" w:line="360" w:lineRule="auto"/>
        <w:ind w:firstLine="709"/>
        <w:jc w:val="both"/>
        <w:rPr>
          <w:sz w:val="24"/>
          <w:szCs w:val="24"/>
        </w:rPr>
      </w:pPr>
      <w:r>
        <w:rPr>
          <w:sz w:val="24"/>
          <w:szCs w:val="24"/>
        </w:rPr>
        <w:t xml:space="preserve">Значит 1 день бесплодия коровы на молочно-товарной ферме стоит: </w:t>
      </w:r>
    </w:p>
    <w:p w:rsidR="005A489B" w:rsidRDefault="00CF536A">
      <w:pPr>
        <w:spacing w:after="0" w:line="360" w:lineRule="auto"/>
        <w:ind w:firstLine="709"/>
        <w:rPr>
          <w:sz w:val="24"/>
          <w:szCs w:val="24"/>
        </w:rPr>
      </w:pPr>
      <w:r>
        <w:rPr>
          <w:sz w:val="24"/>
          <w:szCs w:val="24"/>
        </w:rPr>
        <w:t>НДП теленок тг /280 =</w:t>
      </w:r>
      <w:r>
        <w:rPr>
          <w:sz w:val="24"/>
          <w:szCs w:val="24"/>
          <w:lang w:val="ru-RU"/>
        </w:rPr>
        <w:t xml:space="preserve"> </w:t>
      </w:r>
      <w:r>
        <w:rPr>
          <w:sz w:val="24"/>
          <w:szCs w:val="24"/>
        </w:rPr>
        <w:t>Стоимость 1 день бесплодия тг/сут</w:t>
      </w:r>
    </w:p>
    <w:p w:rsidR="005A489B" w:rsidRDefault="00CF536A">
      <w:pPr>
        <w:spacing w:after="0" w:line="360" w:lineRule="auto"/>
        <w:ind w:firstLine="709"/>
        <w:jc w:val="both"/>
        <w:rPr>
          <w:sz w:val="24"/>
          <w:szCs w:val="24"/>
        </w:rPr>
      </w:pPr>
      <w:r>
        <w:rPr>
          <w:sz w:val="24"/>
          <w:szCs w:val="24"/>
        </w:rPr>
        <w:t>Затраты на содержание яловой коровы в основном состоят из стоимости кормодня. Стоимость кормодня, в свою очередь, состоит из стоимости суточного рациона, а также затраты по уходу и обслуживанию.</w:t>
      </w:r>
    </w:p>
    <w:p w:rsidR="005A489B" w:rsidRDefault="00CF536A">
      <w:pPr>
        <w:spacing w:after="0" w:line="360" w:lineRule="auto"/>
        <w:ind w:firstLine="709"/>
        <w:jc w:val="both"/>
        <w:rPr>
          <w:sz w:val="24"/>
          <w:szCs w:val="24"/>
        </w:rPr>
      </w:pPr>
      <w:r>
        <w:rPr>
          <w:sz w:val="24"/>
          <w:szCs w:val="24"/>
        </w:rPr>
        <w:t>Убыток в сутки</w:t>
      </w:r>
      <w:r>
        <w:rPr>
          <w:sz w:val="24"/>
          <w:szCs w:val="24"/>
          <w:lang w:val="ru-RU"/>
        </w:rPr>
        <w:t xml:space="preserve"> </w:t>
      </w:r>
      <w:r>
        <w:rPr>
          <w:sz w:val="24"/>
          <w:szCs w:val="24"/>
        </w:rPr>
        <w:t>от каждой яловой коровы рас</w:t>
      </w:r>
      <w:r>
        <w:rPr>
          <w:sz w:val="24"/>
          <w:szCs w:val="24"/>
          <w:lang w:val="ru-RU"/>
        </w:rPr>
        <w:t>ч</w:t>
      </w:r>
      <w:r>
        <w:rPr>
          <w:sz w:val="24"/>
          <w:szCs w:val="24"/>
        </w:rPr>
        <w:t>итывается следующей формулой:</w:t>
      </w:r>
    </w:p>
    <w:p w:rsidR="005A489B" w:rsidRDefault="00CF536A">
      <w:pPr>
        <w:spacing w:after="0" w:line="360" w:lineRule="auto"/>
        <w:ind w:firstLine="709"/>
        <w:rPr>
          <w:sz w:val="24"/>
          <w:szCs w:val="24"/>
          <w:lang w:val="ru-RU"/>
        </w:rPr>
      </w:pPr>
      <w:r>
        <w:rPr>
          <w:sz w:val="24"/>
          <w:szCs w:val="24"/>
        </w:rPr>
        <w:t>Ст. кормодня тг/сут + Затраты по ух. и обсл. тг/сут + Ст. 1 д беспл. тг/сут =</w:t>
      </w:r>
      <w:r>
        <w:rPr>
          <w:sz w:val="24"/>
          <w:szCs w:val="24"/>
          <w:lang w:val="ru-RU"/>
        </w:rPr>
        <w:t xml:space="preserve"> </w:t>
      </w:r>
      <w:r>
        <w:rPr>
          <w:sz w:val="24"/>
          <w:szCs w:val="24"/>
        </w:rPr>
        <w:t>Убыток в сутки</w:t>
      </w:r>
      <w:r>
        <w:rPr>
          <w:sz w:val="24"/>
          <w:szCs w:val="24"/>
          <w:lang w:val="ru-RU"/>
        </w:rPr>
        <w:t xml:space="preserve"> </w:t>
      </w:r>
      <w:r>
        <w:rPr>
          <w:sz w:val="24"/>
          <w:szCs w:val="24"/>
        </w:rPr>
        <w:t>от каждой яловой коровы тг/сут</w:t>
      </w:r>
      <w:r>
        <w:rPr>
          <w:sz w:val="24"/>
          <w:szCs w:val="24"/>
          <w:lang w:val="ru-RU"/>
        </w:rPr>
        <w:t>.</w:t>
      </w:r>
    </w:p>
    <w:p w:rsidR="005A489B" w:rsidRDefault="00CF536A">
      <w:pPr>
        <w:spacing w:after="0" w:line="360" w:lineRule="auto"/>
        <w:ind w:firstLine="709"/>
        <w:jc w:val="both"/>
        <w:rPr>
          <w:sz w:val="24"/>
          <w:szCs w:val="24"/>
        </w:rPr>
      </w:pPr>
      <w:r>
        <w:rPr>
          <w:sz w:val="24"/>
          <w:szCs w:val="24"/>
        </w:rPr>
        <w:t>Применение УЗИ для диагностики стельности позволяет на месяц раньше определить результат осеменения и либо провести повторное осеменение, либо выбраковку животного. Минимум на 30 дней сокращается сервис-период, то есть на 30 дней раньше начинаем получать от коровы молоко в следующей лактации.</w:t>
      </w:r>
    </w:p>
    <w:p w:rsidR="005A489B" w:rsidRDefault="00CF536A">
      <w:pPr>
        <w:spacing w:after="0" w:line="360" w:lineRule="auto"/>
        <w:ind w:firstLine="709"/>
        <w:jc w:val="both"/>
        <w:rPr>
          <w:sz w:val="24"/>
          <w:szCs w:val="24"/>
        </w:rPr>
      </w:pPr>
      <w:r>
        <w:rPr>
          <w:sz w:val="24"/>
          <w:szCs w:val="24"/>
        </w:rPr>
        <w:t>Общий убыток</w:t>
      </w:r>
      <w:r>
        <w:rPr>
          <w:sz w:val="24"/>
          <w:szCs w:val="24"/>
          <w:lang w:val="ru-RU"/>
        </w:rPr>
        <w:t xml:space="preserve"> </w:t>
      </w:r>
      <w:r>
        <w:rPr>
          <w:sz w:val="24"/>
          <w:szCs w:val="24"/>
        </w:rPr>
        <w:t>с одного ялового животного за весь репродуктивный цикл рассчитывается следующим образом:</w:t>
      </w:r>
    </w:p>
    <w:p w:rsidR="005A489B" w:rsidRDefault="00CF536A">
      <w:pPr>
        <w:spacing w:after="0" w:line="360" w:lineRule="auto"/>
        <w:ind w:firstLine="709"/>
        <w:jc w:val="both"/>
        <w:rPr>
          <w:sz w:val="24"/>
          <w:szCs w:val="24"/>
          <w:lang w:val="ru-RU"/>
        </w:rPr>
      </w:pPr>
      <w:r>
        <w:rPr>
          <w:sz w:val="24"/>
          <w:szCs w:val="24"/>
        </w:rPr>
        <w:t xml:space="preserve">30 сут х </w:t>
      </w:r>
      <w:r>
        <w:rPr>
          <w:sz w:val="24"/>
          <w:szCs w:val="24"/>
          <w:lang w:val="ru-RU"/>
        </w:rPr>
        <w:t>у</w:t>
      </w:r>
      <w:r>
        <w:rPr>
          <w:sz w:val="24"/>
          <w:szCs w:val="24"/>
        </w:rPr>
        <w:t>быток в сутки</w:t>
      </w:r>
      <w:r>
        <w:rPr>
          <w:sz w:val="24"/>
          <w:szCs w:val="24"/>
          <w:lang w:val="ru-RU"/>
        </w:rPr>
        <w:t xml:space="preserve"> </w:t>
      </w:r>
      <w:r>
        <w:rPr>
          <w:sz w:val="24"/>
          <w:szCs w:val="24"/>
        </w:rPr>
        <w:t>от каждой яловой коровы тг/сут =</w:t>
      </w:r>
      <w:r>
        <w:rPr>
          <w:sz w:val="24"/>
          <w:szCs w:val="24"/>
          <w:lang w:val="ru-RU"/>
        </w:rPr>
        <w:t xml:space="preserve"> </w:t>
      </w:r>
      <w:r>
        <w:rPr>
          <w:sz w:val="24"/>
          <w:szCs w:val="24"/>
        </w:rPr>
        <w:t>Общий убыток</w:t>
      </w:r>
      <w:r>
        <w:rPr>
          <w:sz w:val="24"/>
          <w:szCs w:val="24"/>
          <w:lang w:val="ru-RU"/>
        </w:rPr>
        <w:t xml:space="preserve"> </w:t>
      </w:r>
      <w:r>
        <w:rPr>
          <w:sz w:val="24"/>
          <w:szCs w:val="24"/>
        </w:rPr>
        <w:t>с одного ялового животного за весь репродуктивный цикл тг</w:t>
      </w:r>
      <w:r>
        <w:rPr>
          <w:sz w:val="24"/>
          <w:szCs w:val="24"/>
          <w:lang w:val="ru-RU"/>
        </w:rPr>
        <w:t>.</w:t>
      </w:r>
    </w:p>
    <w:p w:rsidR="005A489B" w:rsidRDefault="00CF536A">
      <w:pPr>
        <w:spacing w:after="0" w:line="360" w:lineRule="auto"/>
        <w:ind w:firstLine="709"/>
        <w:jc w:val="both"/>
        <w:rPr>
          <w:sz w:val="24"/>
          <w:szCs w:val="24"/>
        </w:rPr>
      </w:pPr>
      <w:r>
        <w:rPr>
          <w:sz w:val="24"/>
          <w:szCs w:val="24"/>
        </w:rPr>
        <w:t>Таким образом, можно просчитать окупаемость УЗИ сканера за определенный период времени (месяц):</w:t>
      </w:r>
    </w:p>
    <w:p w:rsidR="005A489B" w:rsidRDefault="00CF536A">
      <w:pPr>
        <w:spacing w:after="0" w:line="360" w:lineRule="auto"/>
        <w:ind w:firstLine="709"/>
        <w:jc w:val="both"/>
        <w:rPr>
          <w:sz w:val="24"/>
          <w:szCs w:val="24"/>
          <w:lang w:val="ru-RU"/>
        </w:rPr>
      </w:pPr>
      <w:r>
        <w:rPr>
          <w:sz w:val="24"/>
          <w:szCs w:val="24"/>
        </w:rPr>
        <w:t xml:space="preserve">Стоимость УЗИ сканера, тг / </w:t>
      </w:r>
      <w:r>
        <w:rPr>
          <w:sz w:val="24"/>
          <w:szCs w:val="24"/>
          <w:lang w:val="ru-RU"/>
        </w:rPr>
        <w:t>в</w:t>
      </w:r>
      <w:r>
        <w:rPr>
          <w:sz w:val="24"/>
          <w:szCs w:val="24"/>
        </w:rPr>
        <w:t>сего затрат яловых коров, тг х 12 месяцев =</w:t>
      </w:r>
      <w:r>
        <w:rPr>
          <w:sz w:val="24"/>
          <w:szCs w:val="24"/>
          <w:lang w:val="ru-RU"/>
        </w:rPr>
        <w:t xml:space="preserve"> </w:t>
      </w:r>
      <w:r>
        <w:rPr>
          <w:sz w:val="24"/>
          <w:szCs w:val="24"/>
        </w:rPr>
        <w:t>окупаемость УЗИ сканера, мес.</w:t>
      </w:r>
    </w:p>
    <w:p w:rsidR="005A489B" w:rsidRDefault="00CF536A">
      <w:pPr>
        <w:spacing w:after="0" w:line="360" w:lineRule="auto"/>
        <w:ind w:firstLine="709"/>
        <w:jc w:val="both"/>
        <w:rPr>
          <w:color w:val="548DD4" w:themeColor="text2" w:themeTint="99"/>
          <w:sz w:val="24"/>
          <w:szCs w:val="24"/>
        </w:rPr>
      </w:pPr>
      <w:r>
        <w:rPr>
          <w:sz w:val="24"/>
          <w:szCs w:val="24"/>
          <w:lang w:val="ru-RU"/>
        </w:rPr>
        <w:lastRenderedPageBreak/>
        <w:t>Из а</w:t>
      </w:r>
      <w:r>
        <w:rPr>
          <w:sz w:val="24"/>
          <w:szCs w:val="24"/>
        </w:rPr>
        <w:t>нализ</w:t>
      </w:r>
      <w:r>
        <w:rPr>
          <w:sz w:val="24"/>
          <w:szCs w:val="24"/>
          <w:lang w:val="ru-RU"/>
        </w:rPr>
        <w:t xml:space="preserve">а данных </w:t>
      </w:r>
      <w:r>
        <w:rPr>
          <w:sz w:val="24"/>
          <w:szCs w:val="24"/>
        </w:rPr>
        <w:t>таблиц</w:t>
      </w:r>
      <w:r>
        <w:rPr>
          <w:sz w:val="24"/>
          <w:szCs w:val="24"/>
          <w:lang w:val="ru-RU"/>
        </w:rPr>
        <w:t>ы</w:t>
      </w:r>
      <w:r>
        <w:rPr>
          <w:sz w:val="24"/>
          <w:szCs w:val="24"/>
        </w:rPr>
        <w:t xml:space="preserve"> </w:t>
      </w:r>
      <w:r>
        <w:rPr>
          <w:sz w:val="24"/>
          <w:szCs w:val="24"/>
          <w:lang w:val="ru-RU"/>
        </w:rPr>
        <w:t>Б.37, п</w:t>
      </w:r>
      <w:r>
        <w:rPr>
          <w:sz w:val="24"/>
          <w:szCs w:val="24"/>
        </w:rPr>
        <w:t>риложени</w:t>
      </w:r>
      <w:r>
        <w:rPr>
          <w:sz w:val="24"/>
          <w:szCs w:val="24"/>
          <w:lang w:val="ru-RU"/>
        </w:rPr>
        <w:t>я</w:t>
      </w:r>
      <w:r>
        <w:rPr>
          <w:sz w:val="24"/>
          <w:szCs w:val="24"/>
        </w:rPr>
        <w:t xml:space="preserve"> Б</w:t>
      </w:r>
      <w:r>
        <w:rPr>
          <w:sz w:val="24"/>
          <w:szCs w:val="24"/>
          <w:lang w:val="ru-RU"/>
        </w:rPr>
        <w:t xml:space="preserve"> установлено, что </w:t>
      </w:r>
      <w:r>
        <w:rPr>
          <w:sz w:val="24"/>
          <w:szCs w:val="24"/>
          <w:shd w:val="clear" w:color="auto" w:fill="FFFFFF"/>
          <w:lang w:val="ru-RU"/>
        </w:rPr>
        <w:t>затраты в модельных хозяйствах</w:t>
      </w:r>
      <w:r>
        <w:rPr>
          <w:sz w:val="24"/>
          <w:szCs w:val="24"/>
          <w:shd w:val="clear" w:color="auto" w:fill="FFFFFF"/>
        </w:rPr>
        <w:t xml:space="preserve"> </w:t>
      </w:r>
      <w:r>
        <w:rPr>
          <w:sz w:val="24"/>
          <w:szCs w:val="24"/>
          <w:shd w:val="clear" w:color="auto" w:fill="FFFFFF"/>
          <w:lang w:val="ru-RU"/>
        </w:rPr>
        <w:t>составили 833520...2325967 тенге, окупаемость УЗИ-сканера в КХ «Айдарбаев Е.С.» - 43 месяца, в АО «АПК «Адал» - 15 месяцев, а ТОО «Агрофирма «Dinara-Ranch» - 24 месяца.</w:t>
      </w:r>
      <w:r>
        <w:rPr>
          <w:sz w:val="24"/>
          <w:szCs w:val="24"/>
          <w:shd w:val="clear" w:color="auto" w:fill="FFFFFF"/>
          <w:lang w:val="ru-RU"/>
        </w:rPr>
        <w:tab/>
      </w:r>
      <w:r>
        <w:rPr>
          <w:color w:val="548DD4" w:themeColor="text2" w:themeTint="99"/>
          <w:sz w:val="24"/>
          <w:szCs w:val="24"/>
        </w:rPr>
        <w:t>.</w:t>
      </w:r>
    </w:p>
    <w:p w:rsidR="005A489B" w:rsidRDefault="00CF536A">
      <w:pPr>
        <w:tabs>
          <w:tab w:val="left" w:pos="8840"/>
        </w:tabs>
        <w:spacing w:after="0" w:line="360" w:lineRule="auto"/>
        <w:ind w:firstLine="709"/>
        <w:jc w:val="both"/>
        <w:rPr>
          <w:sz w:val="24"/>
          <w:szCs w:val="24"/>
        </w:rPr>
      </w:pPr>
      <w:r>
        <w:rPr>
          <w:sz w:val="24"/>
          <w:szCs w:val="24"/>
        </w:rPr>
        <w:t>Для управления стадом применяется программа Smaxtec, (болюсы)  которая служит для выявления коров в охоте</w:t>
      </w:r>
      <w:r>
        <w:rPr>
          <w:sz w:val="24"/>
          <w:szCs w:val="24"/>
          <w:lang w:val="ru-RU"/>
        </w:rPr>
        <w:t>,</w:t>
      </w:r>
      <w:r>
        <w:rPr>
          <w:sz w:val="24"/>
          <w:szCs w:val="24"/>
        </w:rPr>
        <w:t xml:space="preserve"> контроля </w:t>
      </w:r>
      <w:r>
        <w:rPr>
          <w:sz w:val="24"/>
          <w:szCs w:val="24"/>
          <w:lang w:val="ru-RU"/>
        </w:rPr>
        <w:t xml:space="preserve">за </w:t>
      </w:r>
      <w:r>
        <w:rPr>
          <w:sz w:val="24"/>
          <w:szCs w:val="24"/>
        </w:rPr>
        <w:t>состояни</w:t>
      </w:r>
      <w:r>
        <w:rPr>
          <w:sz w:val="24"/>
          <w:szCs w:val="24"/>
          <w:lang w:val="ru-RU"/>
        </w:rPr>
        <w:t>ем</w:t>
      </w:r>
      <w:r>
        <w:rPr>
          <w:sz w:val="24"/>
          <w:szCs w:val="24"/>
        </w:rPr>
        <w:t xml:space="preserve"> здоровья животных</w:t>
      </w:r>
      <w:r>
        <w:rPr>
          <w:sz w:val="24"/>
          <w:szCs w:val="24"/>
          <w:lang w:val="ru-RU"/>
        </w:rPr>
        <w:t xml:space="preserve"> и оптимизацией рационов</w:t>
      </w:r>
      <w:r>
        <w:rPr>
          <w:sz w:val="24"/>
          <w:szCs w:val="24"/>
        </w:rPr>
        <w:t xml:space="preserve"> в режиме реального времени.</w:t>
      </w:r>
      <w:r>
        <w:rPr>
          <w:sz w:val="24"/>
          <w:szCs w:val="24"/>
          <w:lang w:val="ru-RU"/>
        </w:rPr>
        <w:t xml:space="preserve"> </w:t>
      </w:r>
      <w:r>
        <w:rPr>
          <w:sz w:val="24"/>
          <w:szCs w:val="24"/>
        </w:rPr>
        <w:t>Основу исследований также составля</w:t>
      </w:r>
      <w:r>
        <w:rPr>
          <w:sz w:val="24"/>
          <w:szCs w:val="24"/>
          <w:lang w:val="ru-RU"/>
        </w:rPr>
        <w:t>ю</w:t>
      </w:r>
      <w:r>
        <w:rPr>
          <w:sz w:val="24"/>
          <w:szCs w:val="24"/>
        </w:rPr>
        <w:t>т системы болюс - небольшое программно-аппаратное устройство со встроенными сенсорами. Он вводится в рубец коровы, который после глотания попадает во второй отдел желудка жвачных – ретикулум, и оттуда передает информацию о животном.</w:t>
      </w:r>
      <w:r>
        <w:rPr>
          <w:sz w:val="24"/>
          <w:szCs w:val="24"/>
          <w:lang w:val="ru-RU"/>
        </w:rPr>
        <w:t xml:space="preserve"> </w:t>
      </w:r>
      <w:r>
        <w:rPr>
          <w:sz w:val="24"/>
          <w:szCs w:val="24"/>
        </w:rPr>
        <w:t xml:space="preserve">Система внутреннего мониторинга </w:t>
      </w:r>
      <w:r>
        <w:rPr>
          <w:sz w:val="24"/>
          <w:szCs w:val="24"/>
          <w:lang w:val="en-US"/>
        </w:rPr>
        <w:t>SmaXtec</w:t>
      </w:r>
      <w:r>
        <w:rPr>
          <w:sz w:val="24"/>
          <w:szCs w:val="24"/>
        </w:rPr>
        <w:t xml:space="preserve"> – запись данных, считывание и передача данных, анализ и визуализация данных. Датчик (болюс) вводится животным через ротовую полость.</w:t>
      </w:r>
      <w:r>
        <w:rPr>
          <w:sz w:val="24"/>
          <w:szCs w:val="24"/>
          <w:lang w:val="ru-RU"/>
        </w:rPr>
        <w:t xml:space="preserve"> </w:t>
      </w:r>
      <w:r>
        <w:rPr>
          <w:sz w:val="24"/>
          <w:szCs w:val="24"/>
        </w:rPr>
        <w:t xml:space="preserve">Замеры температуры и активности с интервалом 10 минут. Срок службы до 5 лет. Преимущество системной программы - определение болезни ацидозов, алкалозов и кетозов рубца, контроль рациона, контроль управлением кормления. </w:t>
      </w:r>
    </w:p>
    <w:p w:rsidR="005A489B" w:rsidRDefault="00CF536A">
      <w:pPr>
        <w:spacing w:after="0" w:line="360" w:lineRule="auto"/>
        <w:ind w:firstLine="709"/>
        <w:jc w:val="both"/>
        <w:rPr>
          <w:sz w:val="24"/>
          <w:szCs w:val="24"/>
          <w:lang w:val="ru-RU"/>
        </w:rPr>
      </w:pPr>
      <w:r>
        <w:rPr>
          <w:sz w:val="24"/>
          <w:szCs w:val="24"/>
        </w:rPr>
        <w:t>С целью изучения эффективности использования болюсов была приобретена система «</w:t>
      </w:r>
      <w:r>
        <w:rPr>
          <w:sz w:val="24"/>
          <w:szCs w:val="24"/>
          <w:lang w:val="en-US"/>
        </w:rPr>
        <w:t>SmaXtec</w:t>
      </w:r>
      <w:r>
        <w:rPr>
          <w:sz w:val="24"/>
          <w:szCs w:val="24"/>
        </w:rPr>
        <w:t>» в АО «АПК «Адал» на сумму 16435,4 тыс.тг. и КХ «Айдарбаев Е.» на сумму 7413,2 тыс. тг.</w:t>
      </w:r>
      <w:r>
        <w:rPr>
          <w:sz w:val="24"/>
          <w:szCs w:val="24"/>
          <w:lang w:val="ru-RU"/>
        </w:rPr>
        <w:t xml:space="preserve">  </w:t>
      </w:r>
    </w:p>
    <w:p w:rsidR="005A489B" w:rsidRDefault="00CF536A">
      <w:pPr>
        <w:spacing w:after="0" w:line="360" w:lineRule="auto"/>
        <w:ind w:firstLine="709"/>
        <w:jc w:val="both"/>
        <w:rPr>
          <w:sz w:val="24"/>
          <w:szCs w:val="24"/>
          <w:lang w:val="ru-RU"/>
        </w:rPr>
      </w:pPr>
      <w:r>
        <w:rPr>
          <w:sz w:val="24"/>
          <w:szCs w:val="24"/>
          <w:lang w:val="ru-RU"/>
        </w:rPr>
        <w:t>Результаты исследований представлены в таблице 11</w:t>
      </w:r>
      <w:r>
        <w:rPr>
          <w:sz w:val="24"/>
          <w:szCs w:val="24"/>
        </w:rPr>
        <w:t xml:space="preserve">. </w:t>
      </w:r>
    </w:p>
    <w:p w:rsidR="002416D2" w:rsidRPr="002416D2" w:rsidRDefault="002416D2">
      <w:pPr>
        <w:spacing w:after="0" w:line="360" w:lineRule="auto"/>
        <w:ind w:firstLine="709"/>
        <w:jc w:val="both"/>
        <w:rPr>
          <w:sz w:val="24"/>
          <w:szCs w:val="24"/>
          <w:lang w:val="ru-RU"/>
        </w:rPr>
      </w:pPr>
      <w:r>
        <w:rPr>
          <w:sz w:val="24"/>
          <w:szCs w:val="24"/>
          <w:lang w:val="ru-RU"/>
        </w:rPr>
        <w:t xml:space="preserve">По данным таблицы 11 установлено, что в АО «АПК «Адал» валовой надой молока на 1 голову увеличился на 673 кг, </w:t>
      </w:r>
      <w:r>
        <w:rPr>
          <w:sz w:val="24"/>
          <w:szCs w:val="24"/>
        </w:rPr>
        <w:t>экономический эффект производства молока составил 16,76 тыс.</w:t>
      </w:r>
      <w:r>
        <w:rPr>
          <w:sz w:val="24"/>
          <w:szCs w:val="24"/>
          <w:lang w:val="ru-RU"/>
        </w:rPr>
        <w:t xml:space="preserve"> </w:t>
      </w:r>
      <w:r>
        <w:rPr>
          <w:sz w:val="24"/>
          <w:szCs w:val="24"/>
        </w:rPr>
        <w:t>тенге. В КХ «Айдарбаев Е.» производство молока увеличилось на 3</w:t>
      </w:r>
      <w:r>
        <w:rPr>
          <w:sz w:val="24"/>
          <w:szCs w:val="24"/>
          <w:lang w:val="ru-RU"/>
        </w:rPr>
        <w:t xml:space="preserve">97 </w:t>
      </w:r>
      <w:r>
        <w:rPr>
          <w:sz w:val="24"/>
          <w:szCs w:val="24"/>
        </w:rPr>
        <w:t>кг, а экономический эффект составил 10,42 тыс.тенге. Экономический эффект в АО «АПК «Адал» от сокращения потерь заболевших животных составил 254,0 тыс. тг., КХ «Айдарбаев» - 294,0 тыс.тг. Общий экономический эффект от применения в АО «АПК «Адал» составил 270,8 тыс. тг, в КХ «Айдарбаев» - 304,42 тыс. тг.</w:t>
      </w:r>
    </w:p>
    <w:p w:rsidR="005A489B" w:rsidRDefault="00CF536A" w:rsidP="002416D2">
      <w:pPr>
        <w:spacing w:after="0" w:line="240" w:lineRule="auto"/>
        <w:jc w:val="both"/>
        <w:rPr>
          <w:sz w:val="24"/>
          <w:szCs w:val="24"/>
        </w:rPr>
      </w:pPr>
      <w:r>
        <w:rPr>
          <w:sz w:val="24"/>
          <w:szCs w:val="24"/>
        </w:rPr>
        <w:t xml:space="preserve">Таблица </w:t>
      </w:r>
      <w:r>
        <w:rPr>
          <w:sz w:val="24"/>
          <w:szCs w:val="24"/>
          <w:lang w:val="ru-RU"/>
        </w:rPr>
        <w:t>11</w:t>
      </w:r>
      <w:r>
        <w:rPr>
          <w:sz w:val="24"/>
          <w:szCs w:val="24"/>
        </w:rPr>
        <w:t xml:space="preserve"> - Экономическая эффективность системы «</w:t>
      </w:r>
      <w:r>
        <w:rPr>
          <w:sz w:val="24"/>
          <w:szCs w:val="24"/>
          <w:lang w:val="en-US"/>
        </w:rPr>
        <w:t>SmaXtec</w:t>
      </w:r>
      <w:r>
        <w:rPr>
          <w:sz w:val="24"/>
          <w:szCs w:val="24"/>
        </w:rPr>
        <w:t xml:space="preserve">» в </w:t>
      </w:r>
      <w:r w:rsidR="00F007B9">
        <w:rPr>
          <w:sz w:val="24"/>
          <w:szCs w:val="24"/>
        </w:rPr>
        <w:t>АО АПК «Адал» и КХ «Айдарбаев Е</w:t>
      </w:r>
      <w:r w:rsidR="00F007B9">
        <w:rPr>
          <w:sz w:val="24"/>
          <w:szCs w:val="24"/>
          <w:lang w:val="ru-RU"/>
        </w:rPr>
        <w:t>.</w:t>
      </w:r>
      <w:r>
        <w:rPr>
          <w:sz w:val="24"/>
          <w:szCs w:val="24"/>
        </w:rPr>
        <w:t>»</w:t>
      </w:r>
    </w:p>
    <w:tbl>
      <w:tblPr>
        <w:tblW w:w="49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56"/>
        <w:gridCol w:w="1525"/>
        <w:gridCol w:w="1297"/>
        <w:gridCol w:w="1289"/>
        <w:gridCol w:w="1299"/>
      </w:tblGrid>
      <w:tr w:rsidR="005A489B" w:rsidRPr="002416D2" w:rsidTr="00F16AF4">
        <w:trPr>
          <w:trHeight w:val="366"/>
        </w:trPr>
        <w:tc>
          <w:tcPr>
            <w:tcW w:w="2172" w:type="pct"/>
            <w:vMerge w:val="restart"/>
            <w:shd w:val="clear" w:color="auto" w:fill="auto"/>
            <w:vAlign w:val="center"/>
          </w:tcPr>
          <w:p w:rsidR="005A489B" w:rsidRPr="002416D2" w:rsidRDefault="005A489B">
            <w:pPr>
              <w:pStyle w:val="ad"/>
              <w:spacing w:after="0" w:line="360" w:lineRule="auto"/>
              <w:rPr>
                <w:b/>
                <w:sz w:val="21"/>
                <w:szCs w:val="21"/>
              </w:rPr>
            </w:pPr>
          </w:p>
          <w:p w:rsidR="005A489B" w:rsidRPr="002416D2" w:rsidRDefault="00CF536A">
            <w:pPr>
              <w:pStyle w:val="ad"/>
              <w:spacing w:after="0" w:line="360" w:lineRule="auto"/>
              <w:jc w:val="center"/>
              <w:rPr>
                <w:b/>
                <w:sz w:val="21"/>
                <w:szCs w:val="21"/>
              </w:rPr>
            </w:pPr>
            <w:r w:rsidRPr="002416D2">
              <w:rPr>
                <w:sz w:val="21"/>
                <w:szCs w:val="21"/>
              </w:rPr>
              <w:t>Показатели</w:t>
            </w:r>
          </w:p>
        </w:tc>
        <w:tc>
          <w:tcPr>
            <w:tcW w:w="1475" w:type="pct"/>
            <w:gridSpan w:val="2"/>
            <w:shd w:val="clear" w:color="auto" w:fill="auto"/>
            <w:vAlign w:val="center"/>
          </w:tcPr>
          <w:p w:rsidR="005A489B" w:rsidRPr="002416D2" w:rsidRDefault="00CF536A">
            <w:pPr>
              <w:pStyle w:val="ad"/>
              <w:spacing w:after="0" w:line="360" w:lineRule="auto"/>
              <w:jc w:val="center"/>
              <w:rPr>
                <w:b/>
                <w:sz w:val="21"/>
                <w:szCs w:val="21"/>
              </w:rPr>
            </w:pPr>
            <w:r w:rsidRPr="002416D2">
              <w:rPr>
                <w:sz w:val="21"/>
                <w:szCs w:val="21"/>
              </w:rPr>
              <w:t>АО «АПК «Адал»</w:t>
            </w:r>
          </w:p>
        </w:tc>
        <w:tc>
          <w:tcPr>
            <w:tcW w:w="1353" w:type="pct"/>
            <w:gridSpan w:val="2"/>
            <w:shd w:val="clear" w:color="auto" w:fill="auto"/>
            <w:vAlign w:val="center"/>
          </w:tcPr>
          <w:p w:rsidR="005A489B" w:rsidRPr="002416D2" w:rsidRDefault="00F007B9">
            <w:pPr>
              <w:pStyle w:val="ad"/>
              <w:spacing w:after="0" w:line="360" w:lineRule="auto"/>
              <w:jc w:val="center"/>
              <w:rPr>
                <w:b/>
                <w:sz w:val="21"/>
                <w:szCs w:val="21"/>
              </w:rPr>
            </w:pPr>
            <w:r>
              <w:rPr>
                <w:sz w:val="21"/>
                <w:szCs w:val="21"/>
              </w:rPr>
              <w:t>КХ «Айдарбаев Е</w:t>
            </w:r>
            <w:r>
              <w:rPr>
                <w:sz w:val="21"/>
                <w:szCs w:val="21"/>
                <w:lang w:val="ru-RU"/>
              </w:rPr>
              <w:t>.</w:t>
            </w:r>
            <w:r w:rsidR="00CF536A" w:rsidRPr="002416D2">
              <w:rPr>
                <w:sz w:val="21"/>
                <w:szCs w:val="21"/>
              </w:rPr>
              <w:t>»</w:t>
            </w:r>
          </w:p>
        </w:tc>
      </w:tr>
      <w:tr w:rsidR="005A489B" w:rsidRPr="002416D2" w:rsidTr="00F16AF4">
        <w:trPr>
          <w:trHeight w:val="755"/>
        </w:trPr>
        <w:tc>
          <w:tcPr>
            <w:tcW w:w="2172" w:type="pct"/>
            <w:vMerge/>
            <w:shd w:val="clear" w:color="auto" w:fill="auto"/>
            <w:vAlign w:val="center"/>
          </w:tcPr>
          <w:p w:rsidR="005A489B" w:rsidRPr="002416D2" w:rsidRDefault="005A489B">
            <w:pPr>
              <w:pStyle w:val="ad"/>
              <w:spacing w:after="0" w:line="360" w:lineRule="auto"/>
              <w:rPr>
                <w:b/>
                <w:sz w:val="21"/>
                <w:szCs w:val="21"/>
              </w:rPr>
            </w:pPr>
          </w:p>
        </w:tc>
        <w:tc>
          <w:tcPr>
            <w:tcW w:w="797" w:type="pct"/>
            <w:shd w:val="clear" w:color="auto" w:fill="auto"/>
            <w:vAlign w:val="center"/>
          </w:tcPr>
          <w:p w:rsidR="005A489B" w:rsidRPr="002416D2" w:rsidRDefault="00CF536A">
            <w:pPr>
              <w:pStyle w:val="ad"/>
              <w:spacing w:after="0" w:line="360" w:lineRule="auto"/>
              <w:jc w:val="center"/>
              <w:rPr>
                <w:b/>
                <w:sz w:val="21"/>
                <w:szCs w:val="21"/>
              </w:rPr>
            </w:pPr>
            <w:r w:rsidRPr="002416D2">
              <w:rPr>
                <w:sz w:val="21"/>
                <w:szCs w:val="21"/>
              </w:rPr>
              <w:t>до внедрения</w:t>
            </w:r>
          </w:p>
        </w:tc>
        <w:tc>
          <w:tcPr>
            <w:tcW w:w="678" w:type="pct"/>
            <w:vAlign w:val="center"/>
          </w:tcPr>
          <w:p w:rsidR="005A489B" w:rsidRPr="002416D2" w:rsidRDefault="00CF536A">
            <w:pPr>
              <w:pStyle w:val="ad"/>
              <w:spacing w:after="0" w:line="360" w:lineRule="auto"/>
              <w:jc w:val="center"/>
              <w:rPr>
                <w:b/>
                <w:sz w:val="21"/>
                <w:szCs w:val="21"/>
              </w:rPr>
            </w:pPr>
            <w:r w:rsidRPr="002416D2">
              <w:rPr>
                <w:sz w:val="21"/>
                <w:szCs w:val="21"/>
              </w:rPr>
              <w:t>после внедрения</w:t>
            </w:r>
          </w:p>
        </w:tc>
        <w:tc>
          <w:tcPr>
            <w:tcW w:w="674" w:type="pct"/>
            <w:shd w:val="clear" w:color="auto" w:fill="auto"/>
            <w:vAlign w:val="center"/>
          </w:tcPr>
          <w:p w:rsidR="005A489B" w:rsidRPr="002416D2" w:rsidRDefault="00CF536A">
            <w:pPr>
              <w:pStyle w:val="ad"/>
              <w:spacing w:after="0" w:line="360" w:lineRule="auto"/>
              <w:jc w:val="center"/>
              <w:rPr>
                <w:b/>
                <w:sz w:val="21"/>
                <w:szCs w:val="21"/>
              </w:rPr>
            </w:pPr>
            <w:r w:rsidRPr="002416D2">
              <w:rPr>
                <w:sz w:val="21"/>
                <w:szCs w:val="21"/>
              </w:rPr>
              <w:t>до внедрения</w:t>
            </w:r>
          </w:p>
        </w:tc>
        <w:tc>
          <w:tcPr>
            <w:tcW w:w="679" w:type="pct"/>
            <w:vAlign w:val="center"/>
          </w:tcPr>
          <w:p w:rsidR="005A489B" w:rsidRPr="002416D2" w:rsidRDefault="00CF536A">
            <w:pPr>
              <w:pStyle w:val="ad"/>
              <w:spacing w:after="0" w:line="360" w:lineRule="auto"/>
              <w:jc w:val="center"/>
              <w:rPr>
                <w:b/>
                <w:sz w:val="21"/>
                <w:szCs w:val="21"/>
              </w:rPr>
            </w:pPr>
            <w:r w:rsidRPr="002416D2">
              <w:rPr>
                <w:sz w:val="21"/>
                <w:szCs w:val="21"/>
              </w:rPr>
              <w:t>после внедрения</w:t>
            </w:r>
          </w:p>
        </w:tc>
      </w:tr>
      <w:tr w:rsidR="005A489B" w:rsidRPr="002416D2" w:rsidTr="00F16AF4">
        <w:trPr>
          <w:trHeight w:val="427"/>
        </w:trPr>
        <w:tc>
          <w:tcPr>
            <w:tcW w:w="2172" w:type="pct"/>
            <w:shd w:val="clear" w:color="auto" w:fill="auto"/>
            <w:vAlign w:val="center"/>
          </w:tcPr>
          <w:p w:rsidR="005A489B" w:rsidRPr="002416D2" w:rsidRDefault="00CF536A">
            <w:pPr>
              <w:pStyle w:val="ad"/>
              <w:spacing w:after="0" w:line="360" w:lineRule="auto"/>
              <w:jc w:val="center"/>
              <w:rPr>
                <w:color w:val="000000" w:themeColor="text1"/>
                <w:sz w:val="21"/>
                <w:szCs w:val="21"/>
                <w:lang w:val="ru-RU"/>
              </w:rPr>
            </w:pPr>
            <w:r w:rsidRPr="002416D2">
              <w:rPr>
                <w:color w:val="000000" w:themeColor="text1"/>
                <w:sz w:val="21"/>
                <w:szCs w:val="21"/>
                <w:lang w:val="ru-RU"/>
              </w:rPr>
              <w:t>1</w:t>
            </w:r>
          </w:p>
        </w:tc>
        <w:tc>
          <w:tcPr>
            <w:tcW w:w="797" w:type="pct"/>
            <w:shd w:val="clear" w:color="auto" w:fill="auto"/>
            <w:vAlign w:val="center"/>
          </w:tcPr>
          <w:p w:rsidR="005A489B" w:rsidRPr="002416D2" w:rsidRDefault="00CF536A">
            <w:pPr>
              <w:pStyle w:val="ad"/>
              <w:spacing w:after="0" w:line="360" w:lineRule="auto"/>
              <w:jc w:val="center"/>
              <w:rPr>
                <w:color w:val="000000" w:themeColor="text1"/>
                <w:sz w:val="21"/>
                <w:szCs w:val="21"/>
                <w:lang w:val="ru-RU"/>
              </w:rPr>
            </w:pPr>
            <w:r w:rsidRPr="002416D2">
              <w:rPr>
                <w:color w:val="000000" w:themeColor="text1"/>
                <w:sz w:val="21"/>
                <w:szCs w:val="21"/>
                <w:lang w:val="ru-RU"/>
              </w:rPr>
              <w:t>2</w:t>
            </w:r>
          </w:p>
        </w:tc>
        <w:tc>
          <w:tcPr>
            <w:tcW w:w="678" w:type="pct"/>
            <w:vAlign w:val="center"/>
          </w:tcPr>
          <w:p w:rsidR="005A489B" w:rsidRPr="002416D2" w:rsidRDefault="00CF536A">
            <w:pPr>
              <w:pStyle w:val="ad"/>
              <w:spacing w:after="0" w:line="360" w:lineRule="auto"/>
              <w:jc w:val="center"/>
              <w:rPr>
                <w:color w:val="000000" w:themeColor="text1"/>
                <w:sz w:val="21"/>
                <w:szCs w:val="21"/>
                <w:lang w:val="ru-RU"/>
              </w:rPr>
            </w:pPr>
            <w:r w:rsidRPr="002416D2">
              <w:rPr>
                <w:color w:val="000000" w:themeColor="text1"/>
                <w:sz w:val="21"/>
                <w:szCs w:val="21"/>
                <w:lang w:val="ru-RU"/>
              </w:rPr>
              <w:t>3</w:t>
            </w:r>
          </w:p>
        </w:tc>
        <w:tc>
          <w:tcPr>
            <w:tcW w:w="674" w:type="pct"/>
            <w:shd w:val="clear" w:color="auto" w:fill="auto"/>
            <w:vAlign w:val="center"/>
          </w:tcPr>
          <w:p w:rsidR="005A489B" w:rsidRPr="002416D2" w:rsidRDefault="00CF536A">
            <w:pPr>
              <w:pStyle w:val="ad"/>
              <w:spacing w:after="0" w:line="360" w:lineRule="auto"/>
              <w:jc w:val="center"/>
              <w:rPr>
                <w:color w:val="000000" w:themeColor="text1"/>
                <w:sz w:val="21"/>
                <w:szCs w:val="21"/>
                <w:lang w:val="ru-RU"/>
              </w:rPr>
            </w:pPr>
            <w:r w:rsidRPr="002416D2">
              <w:rPr>
                <w:color w:val="000000" w:themeColor="text1"/>
                <w:sz w:val="21"/>
                <w:szCs w:val="21"/>
                <w:lang w:val="ru-RU"/>
              </w:rPr>
              <w:t>4</w:t>
            </w:r>
          </w:p>
        </w:tc>
        <w:tc>
          <w:tcPr>
            <w:tcW w:w="679" w:type="pct"/>
            <w:vAlign w:val="center"/>
          </w:tcPr>
          <w:p w:rsidR="005A489B" w:rsidRPr="002416D2" w:rsidRDefault="00CF536A">
            <w:pPr>
              <w:pStyle w:val="ad"/>
              <w:spacing w:after="0" w:line="360" w:lineRule="auto"/>
              <w:jc w:val="center"/>
              <w:rPr>
                <w:color w:val="000000" w:themeColor="text1"/>
                <w:sz w:val="21"/>
                <w:szCs w:val="21"/>
                <w:lang w:val="ru-RU"/>
              </w:rPr>
            </w:pPr>
            <w:r w:rsidRPr="002416D2">
              <w:rPr>
                <w:color w:val="000000" w:themeColor="text1"/>
                <w:sz w:val="21"/>
                <w:szCs w:val="21"/>
                <w:lang w:val="ru-RU"/>
              </w:rPr>
              <w:t>5</w:t>
            </w:r>
          </w:p>
        </w:tc>
      </w:tr>
      <w:tr w:rsidR="005A489B" w:rsidRPr="002416D2" w:rsidTr="00F16AF4">
        <w:trPr>
          <w:trHeight w:val="427"/>
        </w:trPr>
        <w:tc>
          <w:tcPr>
            <w:tcW w:w="2172" w:type="pct"/>
            <w:shd w:val="clear" w:color="auto" w:fill="auto"/>
            <w:vAlign w:val="center"/>
          </w:tcPr>
          <w:p w:rsidR="005A489B" w:rsidRPr="002416D2" w:rsidRDefault="00CF536A">
            <w:pPr>
              <w:pStyle w:val="ad"/>
              <w:spacing w:after="0" w:line="360" w:lineRule="auto"/>
              <w:rPr>
                <w:b/>
                <w:color w:val="000000" w:themeColor="text1"/>
                <w:sz w:val="21"/>
                <w:szCs w:val="21"/>
              </w:rPr>
            </w:pPr>
            <w:r w:rsidRPr="002416D2">
              <w:rPr>
                <w:color w:val="000000" w:themeColor="text1"/>
                <w:sz w:val="21"/>
                <w:szCs w:val="21"/>
              </w:rPr>
              <w:t>Валовый надой молока на 1 голову, ц</w:t>
            </w:r>
          </w:p>
        </w:tc>
        <w:tc>
          <w:tcPr>
            <w:tcW w:w="797" w:type="pct"/>
            <w:shd w:val="clear" w:color="auto" w:fill="auto"/>
            <w:vAlign w:val="center"/>
          </w:tcPr>
          <w:p w:rsidR="005A489B" w:rsidRPr="002416D2" w:rsidRDefault="00CF536A">
            <w:pPr>
              <w:pStyle w:val="ad"/>
              <w:spacing w:after="0" w:line="360" w:lineRule="auto"/>
              <w:jc w:val="center"/>
              <w:rPr>
                <w:b/>
                <w:color w:val="000000" w:themeColor="text1"/>
                <w:sz w:val="21"/>
                <w:szCs w:val="21"/>
              </w:rPr>
            </w:pPr>
            <w:r w:rsidRPr="002416D2">
              <w:rPr>
                <w:color w:val="000000" w:themeColor="text1"/>
                <w:sz w:val="21"/>
                <w:szCs w:val="21"/>
              </w:rPr>
              <w:t>40,54</w:t>
            </w:r>
          </w:p>
        </w:tc>
        <w:tc>
          <w:tcPr>
            <w:tcW w:w="678" w:type="pct"/>
            <w:vAlign w:val="center"/>
          </w:tcPr>
          <w:p w:rsidR="005A489B" w:rsidRPr="002416D2" w:rsidRDefault="00CF536A">
            <w:pPr>
              <w:pStyle w:val="ad"/>
              <w:spacing w:after="0" w:line="360" w:lineRule="auto"/>
              <w:jc w:val="center"/>
              <w:rPr>
                <w:b/>
                <w:color w:val="000000" w:themeColor="text1"/>
                <w:sz w:val="21"/>
                <w:szCs w:val="21"/>
              </w:rPr>
            </w:pPr>
            <w:r w:rsidRPr="002416D2">
              <w:rPr>
                <w:color w:val="000000" w:themeColor="text1"/>
                <w:sz w:val="21"/>
                <w:szCs w:val="21"/>
              </w:rPr>
              <w:t>47,27</w:t>
            </w:r>
          </w:p>
        </w:tc>
        <w:tc>
          <w:tcPr>
            <w:tcW w:w="674" w:type="pct"/>
            <w:shd w:val="clear" w:color="auto" w:fill="auto"/>
            <w:vAlign w:val="center"/>
          </w:tcPr>
          <w:p w:rsidR="005A489B" w:rsidRPr="002416D2" w:rsidRDefault="00CF536A">
            <w:pPr>
              <w:pStyle w:val="ad"/>
              <w:spacing w:after="0" w:line="360" w:lineRule="auto"/>
              <w:jc w:val="center"/>
              <w:rPr>
                <w:b/>
                <w:color w:val="000000" w:themeColor="text1"/>
                <w:sz w:val="21"/>
                <w:szCs w:val="21"/>
              </w:rPr>
            </w:pPr>
            <w:r w:rsidRPr="002416D2">
              <w:rPr>
                <w:color w:val="000000" w:themeColor="text1"/>
                <w:sz w:val="21"/>
                <w:szCs w:val="21"/>
              </w:rPr>
              <w:t>37,18</w:t>
            </w:r>
          </w:p>
        </w:tc>
        <w:tc>
          <w:tcPr>
            <w:tcW w:w="679" w:type="pct"/>
            <w:vAlign w:val="center"/>
          </w:tcPr>
          <w:p w:rsidR="005A489B" w:rsidRPr="002416D2" w:rsidRDefault="00CF536A">
            <w:pPr>
              <w:pStyle w:val="ad"/>
              <w:spacing w:after="0" w:line="360" w:lineRule="auto"/>
              <w:jc w:val="center"/>
              <w:rPr>
                <w:b/>
                <w:color w:val="000000" w:themeColor="text1"/>
                <w:sz w:val="21"/>
                <w:szCs w:val="21"/>
              </w:rPr>
            </w:pPr>
            <w:r w:rsidRPr="002416D2">
              <w:rPr>
                <w:color w:val="000000" w:themeColor="text1"/>
                <w:sz w:val="21"/>
                <w:szCs w:val="21"/>
              </w:rPr>
              <w:t>41,15</w:t>
            </w:r>
          </w:p>
        </w:tc>
      </w:tr>
      <w:tr w:rsidR="005A489B" w:rsidRPr="002416D2" w:rsidTr="00F16AF4">
        <w:trPr>
          <w:trHeight w:val="278"/>
        </w:trPr>
        <w:tc>
          <w:tcPr>
            <w:tcW w:w="2172" w:type="pct"/>
            <w:shd w:val="clear" w:color="auto" w:fill="auto"/>
            <w:vAlign w:val="center"/>
          </w:tcPr>
          <w:p w:rsidR="005A489B" w:rsidRPr="002416D2" w:rsidRDefault="00CF536A">
            <w:pPr>
              <w:pStyle w:val="ad"/>
              <w:spacing w:after="0" w:line="360" w:lineRule="auto"/>
              <w:rPr>
                <w:b/>
                <w:sz w:val="21"/>
                <w:szCs w:val="21"/>
              </w:rPr>
            </w:pPr>
            <w:r w:rsidRPr="002416D2">
              <w:rPr>
                <w:sz w:val="21"/>
                <w:szCs w:val="21"/>
              </w:rPr>
              <w:t>Себестоимость 1 ц молока, тг.</w:t>
            </w:r>
          </w:p>
        </w:tc>
        <w:tc>
          <w:tcPr>
            <w:tcW w:w="797" w:type="pct"/>
            <w:shd w:val="clear" w:color="auto" w:fill="auto"/>
            <w:vAlign w:val="center"/>
          </w:tcPr>
          <w:p w:rsidR="005A489B" w:rsidRPr="002416D2" w:rsidRDefault="00CF536A">
            <w:pPr>
              <w:pStyle w:val="ad"/>
              <w:spacing w:after="0" w:line="360" w:lineRule="auto"/>
              <w:jc w:val="center"/>
              <w:rPr>
                <w:b/>
                <w:sz w:val="21"/>
                <w:szCs w:val="21"/>
              </w:rPr>
            </w:pPr>
            <w:r w:rsidRPr="002416D2">
              <w:rPr>
                <w:sz w:val="21"/>
                <w:szCs w:val="21"/>
              </w:rPr>
              <w:t>9700</w:t>
            </w:r>
          </w:p>
        </w:tc>
        <w:tc>
          <w:tcPr>
            <w:tcW w:w="678" w:type="pct"/>
            <w:vAlign w:val="center"/>
          </w:tcPr>
          <w:p w:rsidR="005A489B" w:rsidRPr="002416D2" w:rsidRDefault="00CF536A">
            <w:pPr>
              <w:pStyle w:val="ad"/>
              <w:spacing w:after="0" w:line="360" w:lineRule="auto"/>
              <w:jc w:val="center"/>
              <w:rPr>
                <w:b/>
                <w:sz w:val="21"/>
                <w:szCs w:val="21"/>
              </w:rPr>
            </w:pPr>
            <w:r w:rsidRPr="002416D2">
              <w:rPr>
                <w:sz w:val="21"/>
                <w:szCs w:val="21"/>
              </w:rPr>
              <w:t>10100</w:t>
            </w:r>
          </w:p>
        </w:tc>
        <w:tc>
          <w:tcPr>
            <w:tcW w:w="674" w:type="pct"/>
            <w:shd w:val="clear" w:color="auto" w:fill="auto"/>
            <w:vAlign w:val="center"/>
          </w:tcPr>
          <w:p w:rsidR="005A489B" w:rsidRPr="002416D2" w:rsidRDefault="00CF536A">
            <w:pPr>
              <w:pStyle w:val="ad"/>
              <w:spacing w:after="0" w:line="360" w:lineRule="auto"/>
              <w:jc w:val="center"/>
              <w:rPr>
                <w:b/>
                <w:sz w:val="21"/>
                <w:szCs w:val="21"/>
              </w:rPr>
            </w:pPr>
            <w:r w:rsidRPr="002416D2">
              <w:rPr>
                <w:sz w:val="21"/>
                <w:szCs w:val="21"/>
              </w:rPr>
              <w:t>10300</w:t>
            </w:r>
          </w:p>
        </w:tc>
        <w:tc>
          <w:tcPr>
            <w:tcW w:w="679" w:type="pct"/>
            <w:vAlign w:val="center"/>
          </w:tcPr>
          <w:p w:rsidR="005A489B" w:rsidRPr="002416D2" w:rsidRDefault="00CF536A">
            <w:pPr>
              <w:pStyle w:val="ad"/>
              <w:spacing w:after="0" w:line="360" w:lineRule="auto"/>
              <w:jc w:val="center"/>
              <w:rPr>
                <w:b/>
                <w:sz w:val="21"/>
                <w:szCs w:val="21"/>
              </w:rPr>
            </w:pPr>
            <w:r w:rsidRPr="002416D2">
              <w:rPr>
                <w:sz w:val="21"/>
                <w:szCs w:val="21"/>
              </w:rPr>
              <w:t>10500</w:t>
            </w:r>
          </w:p>
        </w:tc>
      </w:tr>
      <w:tr w:rsidR="005A489B" w:rsidRPr="002416D2" w:rsidTr="00F16AF4">
        <w:trPr>
          <w:trHeight w:val="323"/>
        </w:trPr>
        <w:tc>
          <w:tcPr>
            <w:tcW w:w="2172" w:type="pct"/>
            <w:shd w:val="clear" w:color="auto" w:fill="auto"/>
            <w:vAlign w:val="center"/>
          </w:tcPr>
          <w:p w:rsidR="005A489B" w:rsidRPr="002416D2" w:rsidRDefault="00CF536A">
            <w:pPr>
              <w:pStyle w:val="ad"/>
              <w:spacing w:after="0" w:line="360" w:lineRule="auto"/>
              <w:rPr>
                <w:b/>
                <w:sz w:val="21"/>
                <w:szCs w:val="21"/>
              </w:rPr>
            </w:pPr>
            <w:r w:rsidRPr="002416D2">
              <w:rPr>
                <w:sz w:val="21"/>
                <w:szCs w:val="21"/>
              </w:rPr>
              <w:t>Всего затрат, тыс. тг.</w:t>
            </w:r>
          </w:p>
        </w:tc>
        <w:tc>
          <w:tcPr>
            <w:tcW w:w="797" w:type="pct"/>
            <w:shd w:val="clear" w:color="auto" w:fill="auto"/>
            <w:vAlign w:val="center"/>
          </w:tcPr>
          <w:p w:rsidR="005A489B" w:rsidRPr="002416D2" w:rsidRDefault="00CF536A">
            <w:pPr>
              <w:pStyle w:val="ad"/>
              <w:spacing w:after="0" w:line="360" w:lineRule="auto"/>
              <w:jc w:val="center"/>
              <w:rPr>
                <w:b/>
                <w:sz w:val="21"/>
                <w:szCs w:val="21"/>
              </w:rPr>
            </w:pPr>
            <w:r w:rsidRPr="002416D2">
              <w:rPr>
                <w:sz w:val="21"/>
                <w:szCs w:val="21"/>
              </w:rPr>
              <w:t>393,24</w:t>
            </w:r>
          </w:p>
        </w:tc>
        <w:tc>
          <w:tcPr>
            <w:tcW w:w="678" w:type="pct"/>
            <w:vAlign w:val="center"/>
          </w:tcPr>
          <w:p w:rsidR="005A489B" w:rsidRPr="002416D2" w:rsidRDefault="00CF536A">
            <w:pPr>
              <w:pStyle w:val="ad"/>
              <w:spacing w:after="0" w:line="360" w:lineRule="auto"/>
              <w:jc w:val="center"/>
              <w:rPr>
                <w:b/>
                <w:sz w:val="21"/>
                <w:szCs w:val="21"/>
              </w:rPr>
            </w:pPr>
            <w:r w:rsidRPr="002416D2">
              <w:rPr>
                <w:sz w:val="21"/>
                <w:szCs w:val="21"/>
              </w:rPr>
              <w:t>477,43</w:t>
            </w:r>
          </w:p>
        </w:tc>
        <w:tc>
          <w:tcPr>
            <w:tcW w:w="674" w:type="pct"/>
            <w:shd w:val="clear" w:color="auto" w:fill="auto"/>
            <w:vAlign w:val="center"/>
          </w:tcPr>
          <w:p w:rsidR="005A489B" w:rsidRPr="002416D2" w:rsidRDefault="00CF536A">
            <w:pPr>
              <w:pStyle w:val="ad"/>
              <w:spacing w:after="0" w:line="360" w:lineRule="auto"/>
              <w:jc w:val="center"/>
              <w:rPr>
                <w:b/>
                <w:sz w:val="21"/>
                <w:szCs w:val="21"/>
              </w:rPr>
            </w:pPr>
            <w:r w:rsidRPr="002416D2">
              <w:rPr>
                <w:sz w:val="21"/>
                <w:szCs w:val="21"/>
              </w:rPr>
              <w:t>382,95</w:t>
            </w:r>
          </w:p>
        </w:tc>
        <w:tc>
          <w:tcPr>
            <w:tcW w:w="679" w:type="pct"/>
            <w:vAlign w:val="center"/>
          </w:tcPr>
          <w:p w:rsidR="005A489B" w:rsidRPr="002416D2" w:rsidRDefault="00CF536A">
            <w:pPr>
              <w:pStyle w:val="ad"/>
              <w:spacing w:after="0" w:line="360" w:lineRule="auto"/>
              <w:jc w:val="center"/>
              <w:rPr>
                <w:b/>
                <w:sz w:val="21"/>
                <w:szCs w:val="21"/>
              </w:rPr>
            </w:pPr>
            <w:r w:rsidRPr="002416D2">
              <w:rPr>
                <w:sz w:val="21"/>
                <w:szCs w:val="21"/>
              </w:rPr>
              <w:t>432,08</w:t>
            </w:r>
          </w:p>
        </w:tc>
      </w:tr>
      <w:tr w:rsidR="005A489B" w:rsidRPr="002416D2" w:rsidTr="00F16AF4">
        <w:trPr>
          <w:trHeight w:val="88"/>
        </w:trPr>
        <w:tc>
          <w:tcPr>
            <w:tcW w:w="2172" w:type="pct"/>
            <w:shd w:val="clear" w:color="auto" w:fill="auto"/>
            <w:vAlign w:val="center"/>
          </w:tcPr>
          <w:p w:rsidR="005A489B" w:rsidRPr="002416D2" w:rsidRDefault="00CF536A">
            <w:pPr>
              <w:pStyle w:val="ad"/>
              <w:spacing w:after="0" w:line="360" w:lineRule="auto"/>
              <w:rPr>
                <w:b/>
                <w:sz w:val="21"/>
                <w:szCs w:val="21"/>
              </w:rPr>
            </w:pPr>
            <w:r w:rsidRPr="002416D2">
              <w:rPr>
                <w:rFonts w:asciiTheme="minorHAnsi" w:eastAsiaTheme="minorHAnsi" w:hAnsiTheme="minorHAnsi" w:cstheme="minorBidi"/>
                <w:sz w:val="21"/>
                <w:szCs w:val="21"/>
                <w:lang w:eastAsia="en-US"/>
              </w:rPr>
              <w:br w:type="page"/>
            </w:r>
            <w:r w:rsidRPr="002416D2">
              <w:rPr>
                <w:sz w:val="21"/>
                <w:szCs w:val="21"/>
              </w:rPr>
              <w:t>Цена реализации 1 ц молока, тг</w:t>
            </w:r>
          </w:p>
        </w:tc>
        <w:tc>
          <w:tcPr>
            <w:tcW w:w="797" w:type="pct"/>
            <w:shd w:val="clear" w:color="auto" w:fill="auto"/>
            <w:vAlign w:val="center"/>
          </w:tcPr>
          <w:p w:rsidR="005A489B" w:rsidRPr="002416D2" w:rsidRDefault="00CF536A">
            <w:pPr>
              <w:pStyle w:val="ad"/>
              <w:spacing w:after="0" w:line="360" w:lineRule="auto"/>
              <w:jc w:val="center"/>
              <w:rPr>
                <w:b/>
                <w:sz w:val="21"/>
                <w:szCs w:val="21"/>
              </w:rPr>
            </w:pPr>
            <w:r w:rsidRPr="002416D2">
              <w:rPr>
                <w:sz w:val="21"/>
                <w:szCs w:val="21"/>
              </w:rPr>
              <w:t>15000</w:t>
            </w:r>
          </w:p>
        </w:tc>
        <w:tc>
          <w:tcPr>
            <w:tcW w:w="678" w:type="pct"/>
            <w:vAlign w:val="center"/>
          </w:tcPr>
          <w:p w:rsidR="005A489B" w:rsidRPr="002416D2" w:rsidRDefault="00CF536A">
            <w:pPr>
              <w:pStyle w:val="ad"/>
              <w:spacing w:after="0" w:line="360" w:lineRule="auto"/>
              <w:jc w:val="center"/>
              <w:rPr>
                <w:b/>
                <w:sz w:val="21"/>
                <w:szCs w:val="21"/>
              </w:rPr>
            </w:pPr>
            <w:r w:rsidRPr="002416D2">
              <w:rPr>
                <w:sz w:val="21"/>
                <w:szCs w:val="21"/>
              </w:rPr>
              <w:t>15000</w:t>
            </w:r>
          </w:p>
        </w:tc>
        <w:tc>
          <w:tcPr>
            <w:tcW w:w="674" w:type="pct"/>
            <w:shd w:val="clear" w:color="auto" w:fill="auto"/>
            <w:vAlign w:val="center"/>
          </w:tcPr>
          <w:p w:rsidR="005A489B" w:rsidRPr="002416D2" w:rsidRDefault="00CF536A">
            <w:pPr>
              <w:pStyle w:val="ad"/>
              <w:spacing w:after="0" w:line="360" w:lineRule="auto"/>
              <w:jc w:val="center"/>
              <w:rPr>
                <w:b/>
                <w:sz w:val="21"/>
                <w:szCs w:val="21"/>
              </w:rPr>
            </w:pPr>
            <w:r w:rsidRPr="002416D2">
              <w:rPr>
                <w:sz w:val="21"/>
                <w:szCs w:val="21"/>
              </w:rPr>
              <w:t>15000</w:t>
            </w:r>
          </w:p>
        </w:tc>
        <w:tc>
          <w:tcPr>
            <w:tcW w:w="679" w:type="pct"/>
            <w:vAlign w:val="center"/>
          </w:tcPr>
          <w:p w:rsidR="005A489B" w:rsidRPr="002416D2" w:rsidRDefault="00CF536A">
            <w:pPr>
              <w:pStyle w:val="ad"/>
              <w:spacing w:after="0" w:line="360" w:lineRule="auto"/>
              <w:jc w:val="center"/>
              <w:rPr>
                <w:b/>
                <w:sz w:val="21"/>
                <w:szCs w:val="21"/>
              </w:rPr>
            </w:pPr>
            <w:r w:rsidRPr="002416D2">
              <w:rPr>
                <w:sz w:val="21"/>
                <w:szCs w:val="21"/>
              </w:rPr>
              <w:t>15000</w:t>
            </w:r>
          </w:p>
        </w:tc>
      </w:tr>
    </w:tbl>
    <w:p w:rsidR="00F16AF4" w:rsidRPr="00F16AF4" w:rsidRDefault="00F16AF4" w:rsidP="00F16AF4">
      <w:pPr>
        <w:spacing w:after="0" w:line="360" w:lineRule="auto"/>
        <w:rPr>
          <w:sz w:val="24"/>
          <w:szCs w:val="24"/>
          <w:lang w:val="ru-RU"/>
        </w:rPr>
      </w:pPr>
      <w:r>
        <w:br w:type="page"/>
      </w:r>
      <w:r w:rsidRPr="00F16AF4">
        <w:rPr>
          <w:sz w:val="24"/>
          <w:szCs w:val="24"/>
          <w:lang w:val="ru-RU"/>
        </w:rPr>
        <w:lastRenderedPageBreak/>
        <w:t>Продолжение таблицы 11</w:t>
      </w:r>
    </w:p>
    <w:tbl>
      <w:tblPr>
        <w:tblW w:w="49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56"/>
        <w:gridCol w:w="1525"/>
        <w:gridCol w:w="1297"/>
        <w:gridCol w:w="1289"/>
        <w:gridCol w:w="1299"/>
      </w:tblGrid>
      <w:tr w:rsidR="00F16AF4" w:rsidRPr="002416D2" w:rsidTr="00F16AF4">
        <w:trPr>
          <w:trHeight w:val="337"/>
        </w:trPr>
        <w:tc>
          <w:tcPr>
            <w:tcW w:w="2172" w:type="pct"/>
            <w:tcBorders>
              <w:bottom w:val="single" w:sz="4" w:space="0" w:color="auto"/>
            </w:tcBorders>
            <w:shd w:val="clear" w:color="auto" w:fill="auto"/>
            <w:vAlign w:val="center"/>
          </w:tcPr>
          <w:p w:rsidR="00F16AF4" w:rsidRPr="002416D2" w:rsidRDefault="00F16AF4" w:rsidP="00F16AF4">
            <w:pPr>
              <w:pStyle w:val="aff6"/>
              <w:spacing w:after="0" w:line="360" w:lineRule="auto"/>
              <w:jc w:val="center"/>
              <w:rPr>
                <w:rFonts w:ascii="Times New Roman" w:hAnsi="Times New Roman"/>
                <w:sz w:val="21"/>
                <w:szCs w:val="21"/>
              </w:rPr>
            </w:pPr>
            <w:r>
              <w:rPr>
                <w:rFonts w:ascii="Times New Roman" w:hAnsi="Times New Roman"/>
                <w:sz w:val="21"/>
                <w:szCs w:val="21"/>
              </w:rPr>
              <w:t>1</w:t>
            </w:r>
          </w:p>
        </w:tc>
        <w:tc>
          <w:tcPr>
            <w:tcW w:w="797" w:type="pct"/>
            <w:tcBorders>
              <w:bottom w:val="single" w:sz="4" w:space="0" w:color="auto"/>
            </w:tcBorders>
            <w:shd w:val="clear" w:color="auto" w:fill="auto"/>
            <w:vAlign w:val="center"/>
          </w:tcPr>
          <w:p w:rsidR="00F16AF4" w:rsidRPr="00F16AF4" w:rsidRDefault="00F16AF4">
            <w:pPr>
              <w:pStyle w:val="ad"/>
              <w:spacing w:after="0" w:line="360" w:lineRule="auto"/>
              <w:jc w:val="center"/>
              <w:rPr>
                <w:sz w:val="21"/>
                <w:szCs w:val="21"/>
                <w:lang w:val="ru-RU"/>
              </w:rPr>
            </w:pPr>
            <w:r>
              <w:rPr>
                <w:sz w:val="21"/>
                <w:szCs w:val="21"/>
                <w:lang w:val="ru-RU"/>
              </w:rPr>
              <w:t>2</w:t>
            </w:r>
          </w:p>
        </w:tc>
        <w:tc>
          <w:tcPr>
            <w:tcW w:w="678" w:type="pct"/>
            <w:tcBorders>
              <w:bottom w:val="single" w:sz="4" w:space="0" w:color="auto"/>
            </w:tcBorders>
            <w:vAlign w:val="center"/>
          </w:tcPr>
          <w:p w:rsidR="00F16AF4" w:rsidRPr="00F16AF4" w:rsidRDefault="00F16AF4">
            <w:pPr>
              <w:pStyle w:val="ad"/>
              <w:spacing w:after="0" w:line="360" w:lineRule="auto"/>
              <w:jc w:val="center"/>
              <w:rPr>
                <w:sz w:val="21"/>
                <w:szCs w:val="21"/>
                <w:lang w:val="ru-RU"/>
              </w:rPr>
            </w:pPr>
            <w:r>
              <w:rPr>
                <w:sz w:val="21"/>
                <w:szCs w:val="21"/>
                <w:lang w:val="ru-RU"/>
              </w:rPr>
              <w:t>3</w:t>
            </w:r>
          </w:p>
        </w:tc>
        <w:tc>
          <w:tcPr>
            <w:tcW w:w="674" w:type="pct"/>
            <w:tcBorders>
              <w:bottom w:val="single" w:sz="4" w:space="0" w:color="auto"/>
            </w:tcBorders>
            <w:shd w:val="clear" w:color="auto" w:fill="auto"/>
            <w:vAlign w:val="center"/>
          </w:tcPr>
          <w:p w:rsidR="00F16AF4" w:rsidRPr="00F16AF4" w:rsidRDefault="00F16AF4">
            <w:pPr>
              <w:pStyle w:val="ad"/>
              <w:spacing w:after="0" w:line="360" w:lineRule="auto"/>
              <w:jc w:val="center"/>
              <w:rPr>
                <w:sz w:val="21"/>
                <w:szCs w:val="21"/>
                <w:lang w:val="ru-RU"/>
              </w:rPr>
            </w:pPr>
            <w:r>
              <w:rPr>
                <w:sz w:val="21"/>
                <w:szCs w:val="21"/>
                <w:lang w:val="ru-RU"/>
              </w:rPr>
              <w:t>4</w:t>
            </w:r>
          </w:p>
        </w:tc>
        <w:tc>
          <w:tcPr>
            <w:tcW w:w="679" w:type="pct"/>
            <w:tcBorders>
              <w:bottom w:val="single" w:sz="4" w:space="0" w:color="auto"/>
            </w:tcBorders>
            <w:vAlign w:val="center"/>
          </w:tcPr>
          <w:p w:rsidR="00F16AF4" w:rsidRPr="00F16AF4" w:rsidRDefault="00F16AF4">
            <w:pPr>
              <w:pStyle w:val="ad"/>
              <w:spacing w:after="0" w:line="360" w:lineRule="auto"/>
              <w:jc w:val="center"/>
              <w:rPr>
                <w:sz w:val="21"/>
                <w:szCs w:val="21"/>
                <w:lang w:val="ru-RU"/>
              </w:rPr>
            </w:pPr>
            <w:r>
              <w:rPr>
                <w:sz w:val="21"/>
                <w:szCs w:val="21"/>
                <w:lang w:val="ru-RU"/>
              </w:rPr>
              <w:t>5</w:t>
            </w:r>
          </w:p>
        </w:tc>
      </w:tr>
      <w:tr w:rsidR="005A489B" w:rsidRPr="002416D2" w:rsidTr="00F16AF4">
        <w:trPr>
          <w:trHeight w:val="337"/>
        </w:trPr>
        <w:tc>
          <w:tcPr>
            <w:tcW w:w="2172" w:type="pct"/>
            <w:tcBorders>
              <w:bottom w:val="single" w:sz="4" w:space="0" w:color="auto"/>
            </w:tcBorders>
            <w:shd w:val="clear" w:color="auto" w:fill="auto"/>
            <w:vAlign w:val="center"/>
          </w:tcPr>
          <w:p w:rsidR="005A489B" w:rsidRPr="002416D2" w:rsidRDefault="00CF536A">
            <w:pPr>
              <w:pStyle w:val="aff6"/>
              <w:spacing w:after="0" w:line="360" w:lineRule="auto"/>
              <w:rPr>
                <w:rFonts w:ascii="Times New Roman" w:hAnsi="Times New Roman"/>
                <w:b/>
                <w:sz w:val="21"/>
                <w:szCs w:val="21"/>
              </w:rPr>
            </w:pPr>
            <w:r w:rsidRPr="002416D2">
              <w:rPr>
                <w:rFonts w:ascii="Times New Roman" w:hAnsi="Times New Roman"/>
                <w:sz w:val="21"/>
                <w:szCs w:val="21"/>
              </w:rPr>
              <w:t>Выручка от реализации</w:t>
            </w:r>
            <w:r w:rsidRPr="002416D2">
              <w:rPr>
                <w:rFonts w:ascii="Times New Roman" w:hAnsi="Times New Roman"/>
                <w:b/>
                <w:sz w:val="21"/>
                <w:szCs w:val="21"/>
              </w:rPr>
              <w:t xml:space="preserve"> </w:t>
            </w:r>
            <w:r w:rsidRPr="002416D2">
              <w:rPr>
                <w:rFonts w:ascii="Times New Roman" w:hAnsi="Times New Roman"/>
                <w:sz w:val="21"/>
                <w:szCs w:val="21"/>
              </w:rPr>
              <w:t>молока, тыс.</w:t>
            </w:r>
            <w:r w:rsidRPr="002416D2">
              <w:rPr>
                <w:rFonts w:ascii="Times New Roman" w:hAnsi="Times New Roman"/>
                <w:b/>
                <w:sz w:val="21"/>
                <w:szCs w:val="21"/>
              </w:rPr>
              <w:t xml:space="preserve"> </w:t>
            </w:r>
            <w:r w:rsidRPr="002416D2">
              <w:rPr>
                <w:rFonts w:ascii="Times New Roman" w:hAnsi="Times New Roman"/>
                <w:sz w:val="21"/>
                <w:szCs w:val="21"/>
              </w:rPr>
              <w:t>тенге</w:t>
            </w:r>
          </w:p>
        </w:tc>
        <w:tc>
          <w:tcPr>
            <w:tcW w:w="797" w:type="pct"/>
            <w:tcBorders>
              <w:bottom w:val="single" w:sz="4" w:space="0" w:color="auto"/>
            </w:tcBorders>
            <w:shd w:val="clear" w:color="auto" w:fill="auto"/>
            <w:vAlign w:val="center"/>
          </w:tcPr>
          <w:p w:rsidR="005A489B" w:rsidRPr="002416D2" w:rsidRDefault="00CF536A">
            <w:pPr>
              <w:pStyle w:val="ad"/>
              <w:spacing w:after="0" w:line="360" w:lineRule="auto"/>
              <w:jc w:val="center"/>
              <w:rPr>
                <w:b/>
                <w:sz w:val="21"/>
                <w:szCs w:val="21"/>
              </w:rPr>
            </w:pPr>
            <w:r w:rsidRPr="002416D2">
              <w:rPr>
                <w:sz w:val="21"/>
                <w:szCs w:val="21"/>
              </w:rPr>
              <w:t>608,1</w:t>
            </w:r>
          </w:p>
        </w:tc>
        <w:tc>
          <w:tcPr>
            <w:tcW w:w="678" w:type="pct"/>
            <w:tcBorders>
              <w:bottom w:val="single" w:sz="4" w:space="0" w:color="auto"/>
            </w:tcBorders>
            <w:vAlign w:val="center"/>
          </w:tcPr>
          <w:p w:rsidR="005A489B" w:rsidRPr="002416D2" w:rsidRDefault="00CF536A">
            <w:pPr>
              <w:pStyle w:val="ad"/>
              <w:spacing w:after="0" w:line="360" w:lineRule="auto"/>
              <w:jc w:val="center"/>
              <w:rPr>
                <w:b/>
                <w:sz w:val="21"/>
                <w:szCs w:val="21"/>
              </w:rPr>
            </w:pPr>
            <w:r w:rsidRPr="002416D2">
              <w:rPr>
                <w:sz w:val="21"/>
                <w:szCs w:val="21"/>
              </w:rPr>
              <w:t>709,05</w:t>
            </w:r>
          </w:p>
        </w:tc>
        <w:tc>
          <w:tcPr>
            <w:tcW w:w="674" w:type="pct"/>
            <w:tcBorders>
              <w:bottom w:val="single" w:sz="4" w:space="0" w:color="auto"/>
            </w:tcBorders>
            <w:shd w:val="clear" w:color="auto" w:fill="auto"/>
            <w:vAlign w:val="center"/>
          </w:tcPr>
          <w:p w:rsidR="005A489B" w:rsidRPr="002416D2" w:rsidRDefault="00CF536A">
            <w:pPr>
              <w:pStyle w:val="ad"/>
              <w:spacing w:after="0" w:line="360" w:lineRule="auto"/>
              <w:jc w:val="center"/>
              <w:rPr>
                <w:b/>
                <w:sz w:val="21"/>
                <w:szCs w:val="21"/>
              </w:rPr>
            </w:pPr>
            <w:r w:rsidRPr="002416D2">
              <w:rPr>
                <w:sz w:val="21"/>
                <w:szCs w:val="21"/>
              </w:rPr>
              <w:t>557,7</w:t>
            </w:r>
          </w:p>
        </w:tc>
        <w:tc>
          <w:tcPr>
            <w:tcW w:w="679" w:type="pct"/>
            <w:tcBorders>
              <w:bottom w:val="single" w:sz="4" w:space="0" w:color="auto"/>
            </w:tcBorders>
            <w:vAlign w:val="center"/>
          </w:tcPr>
          <w:p w:rsidR="005A489B" w:rsidRPr="002416D2" w:rsidRDefault="00CF536A">
            <w:pPr>
              <w:pStyle w:val="ad"/>
              <w:spacing w:after="0" w:line="360" w:lineRule="auto"/>
              <w:jc w:val="center"/>
              <w:rPr>
                <w:b/>
                <w:sz w:val="21"/>
                <w:szCs w:val="21"/>
              </w:rPr>
            </w:pPr>
            <w:r w:rsidRPr="002416D2">
              <w:rPr>
                <w:sz w:val="21"/>
                <w:szCs w:val="21"/>
              </w:rPr>
              <w:t>617,25</w:t>
            </w:r>
          </w:p>
        </w:tc>
      </w:tr>
      <w:tr w:rsidR="005A489B" w:rsidRPr="002416D2" w:rsidTr="00F16AF4">
        <w:trPr>
          <w:trHeight w:val="159"/>
        </w:trPr>
        <w:tc>
          <w:tcPr>
            <w:tcW w:w="2172" w:type="pct"/>
            <w:tcBorders>
              <w:top w:val="single" w:sz="4" w:space="0" w:color="auto"/>
            </w:tcBorders>
            <w:shd w:val="clear" w:color="auto" w:fill="auto"/>
            <w:vAlign w:val="center"/>
          </w:tcPr>
          <w:p w:rsidR="005A489B" w:rsidRPr="002416D2" w:rsidRDefault="00CF536A">
            <w:pPr>
              <w:pStyle w:val="aff6"/>
              <w:spacing w:after="0" w:line="360" w:lineRule="auto"/>
              <w:rPr>
                <w:rFonts w:ascii="Times New Roman" w:hAnsi="Times New Roman"/>
                <w:sz w:val="21"/>
                <w:szCs w:val="21"/>
              </w:rPr>
            </w:pPr>
            <w:r w:rsidRPr="002416D2">
              <w:rPr>
                <w:rFonts w:ascii="Times New Roman" w:hAnsi="Times New Roman"/>
                <w:sz w:val="21"/>
                <w:szCs w:val="21"/>
              </w:rPr>
              <w:t>Прибыль, тыс. тг.</w:t>
            </w:r>
          </w:p>
        </w:tc>
        <w:tc>
          <w:tcPr>
            <w:tcW w:w="797" w:type="pct"/>
            <w:tcBorders>
              <w:top w:val="single" w:sz="4" w:space="0" w:color="auto"/>
            </w:tcBorders>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214,86</w:t>
            </w:r>
          </w:p>
        </w:tc>
        <w:tc>
          <w:tcPr>
            <w:tcW w:w="678" w:type="pct"/>
            <w:tcBorders>
              <w:top w:val="single" w:sz="4" w:space="0" w:color="auto"/>
            </w:tcBorders>
            <w:vAlign w:val="center"/>
          </w:tcPr>
          <w:p w:rsidR="005A489B" w:rsidRPr="002416D2" w:rsidRDefault="00CF536A">
            <w:pPr>
              <w:pStyle w:val="ad"/>
              <w:spacing w:line="360" w:lineRule="auto"/>
              <w:jc w:val="center"/>
              <w:rPr>
                <w:b/>
                <w:sz w:val="21"/>
                <w:szCs w:val="21"/>
              </w:rPr>
            </w:pPr>
            <w:r w:rsidRPr="002416D2">
              <w:rPr>
                <w:sz w:val="21"/>
                <w:szCs w:val="21"/>
              </w:rPr>
              <w:t>231,62</w:t>
            </w:r>
          </w:p>
        </w:tc>
        <w:tc>
          <w:tcPr>
            <w:tcW w:w="674" w:type="pct"/>
            <w:tcBorders>
              <w:top w:val="single" w:sz="4" w:space="0" w:color="auto"/>
            </w:tcBorders>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174,75</w:t>
            </w:r>
          </w:p>
        </w:tc>
        <w:tc>
          <w:tcPr>
            <w:tcW w:w="679" w:type="pct"/>
            <w:tcBorders>
              <w:top w:val="single" w:sz="4" w:space="0" w:color="auto"/>
            </w:tcBorders>
            <w:vAlign w:val="center"/>
          </w:tcPr>
          <w:p w:rsidR="005A489B" w:rsidRPr="002416D2" w:rsidRDefault="00CF536A">
            <w:pPr>
              <w:pStyle w:val="ad"/>
              <w:spacing w:line="360" w:lineRule="auto"/>
              <w:jc w:val="center"/>
              <w:rPr>
                <w:b/>
                <w:sz w:val="21"/>
                <w:szCs w:val="21"/>
              </w:rPr>
            </w:pPr>
            <w:r w:rsidRPr="002416D2">
              <w:rPr>
                <w:sz w:val="21"/>
                <w:szCs w:val="21"/>
              </w:rPr>
              <w:t>185,17</w:t>
            </w:r>
          </w:p>
        </w:tc>
      </w:tr>
      <w:tr w:rsidR="005A489B" w:rsidRPr="002416D2" w:rsidTr="00F16AF4">
        <w:trPr>
          <w:trHeight w:val="323"/>
        </w:trPr>
        <w:tc>
          <w:tcPr>
            <w:tcW w:w="2172" w:type="pct"/>
            <w:shd w:val="clear" w:color="auto" w:fill="auto"/>
            <w:vAlign w:val="center"/>
          </w:tcPr>
          <w:p w:rsidR="005A489B" w:rsidRPr="002416D2" w:rsidRDefault="00CF536A">
            <w:pPr>
              <w:pStyle w:val="ad"/>
              <w:spacing w:line="360" w:lineRule="auto"/>
              <w:rPr>
                <w:b/>
                <w:sz w:val="21"/>
                <w:szCs w:val="21"/>
              </w:rPr>
            </w:pPr>
            <w:r w:rsidRPr="002416D2">
              <w:rPr>
                <w:sz w:val="21"/>
                <w:szCs w:val="21"/>
              </w:rPr>
              <w:t>Экономический эффект, тыс. тенге</w:t>
            </w:r>
          </w:p>
        </w:tc>
        <w:tc>
          <w:tcPr>
            <w:tcW w:w="797" w:type="pct"/>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w:t>
            </w:r>
          </w:p>
        </w:tc>
        <w:tc>
          <w:tcPr>
            <w:tcW w:w="678" w:type="pct"/>
            <w:vAlign w:val="center"/>
          </w:tcPr>
          <w:p w:rsidR="005A489B" w:rsidRPr="002416D2" w:rsidRDefault="00CF536A">
            <w:pPr>
              <w:pStyle w:val="ad"/>
              <w:spacing w:line="360" w:lineRule="auto"/>
              <w:jc w:val="center"/>
              <w:rPr>
                <w:b/>
                <w:sz w:val="21"/>
                <w:szCs w:val="21"/>
              </w:rPr>
            </w:pPr>
            <w:r w:rsidRPr="002416D2">
              <w:rPr>
                <w:sz w:val="21"/>
                <w:szCs w:val="21"/>
              </w:rPr>
              <w:t>16,76</w:t>
            </w:r>
          </w:p>
        </w:tc>
        <w:tc>
          <w:tcPr>
            <w:tcW w:w="674" w:type="pct"/>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w:t>
            </w:r>
          </w:p>
        </w:tc>
        <w:tc>
          <w:tcPr>
            <w:tcW w:w="679" w:type="pct"/>
            <w:vAlign w:val="center"/>
          </w:tcPr>
          <w:p w:rsidR="005A489B" w:rsidRPr="002416D2" w:rsidRDefault="00CF536A">
            <w:pPr>
              <w:pStyle w:val="ad"/>
              <w:spacing w:line="360" w:lineRule="auto"/>
              <w:jc w:val="center"/>
              <w:rPr>
                <w:b/>
                <w:sz w:val="21"/>
                <w:szCs w:val="21"/>
              </w:rPr>
            </w:pPr>
            <w:r w:rsidRPr="002416D2">
              <w:rPr>
                <w:sz w:val="21"/>
                <w:szCs w:val="21"/>
              </w:rPr>
              <w:t>10,42</w:t>
            </w:r>
          </w:p>
        </w:tc>
      </w:tr>
      <w:tr w:rsidR="005A489B" w:rsidRPr="002416D2" w:rsidTr="00F16AF4">
        <w:trPr>
          <w:trHeight w:val="206"/>
        </w:trPr>
        <w:tc>
          <w:tcPr>
            <w:tcW w:w="2172" w:type="pct"/>
            <w:shd w:val="clear" w:color="auto" w:fill="auto"/>
            <w:vAlign w:val="center"/>
          </w:tcPr>
          <w:p w:rsidR="005A489B" w:rsidRPr="002416D2" w:rsidRDefault="00CF536A">
            <w:pPr>
              <w:pStyle w:val="ad"/>
              <w:spacing w:line="360" w:lineRule="auto"/>
              <w:rPr>
                <w:b/>
                <w:sz w:val="21"/>
                <w:szCs w:val="21"/>
              </w:rPr>
            </w:pPr>
            <w:r w:rsidRPr="002416D2">
              <w:rPr>
                <w:sz w:val="21"/>
                <w:szCs w:val="21"/>
              </w:rPr>
              <w:t>Выявлено больных, гол.</w:t>
            </w:r>
          </w:p>
        </w:tc>
        <w:tc>
          <w:tcPr>
            <w:tcW w:w="797" w:type="pct"/>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34</w:t>
            </w:r>
          </w:p>
        </w:tc>
        <w:tc>
          <w:tcPr>
            <w:tcW w:w="678" w:type="pct"/>
            <w:vAlign w:val="center"/>
          </w:tcPr>
          <w:p w:rsidR="005A489B" w:rsidRPr="002416D2" w:rsidRDefault="00CF536A">
            <w:pPr>
              <w:pStyle w:val="ad"/>
              <w:spacing w:line="360" w:lineRule="auto"/>
              <w:jc w:val="center"/>
              <w:rPr>
                <w:b/>
                <w:sz w:val="21"/>
                <w:szCs w:val="21"/>
              </w:rPr>
            </w:pPr>
            <w:r w:rsidRPr="002416D2">
              <w:rPr>
                <w:sz w:val="21"/>
                <w:szCs w:val="21"/>
              </w:rPr>
              <w:t>9</w:t>
            </w:r>
          </w:p>
        </w:tc>
        <w:tc>
          <w:tcPr>
            <w:tcW w:w="674" w:type="pct"/>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42</w:t>
            </w:r>
          </w:p>
        </w:tc>
        <w:tc>
          <w:tcPr>
            <w:tcW w:w="679" w:type="pct"/>
            <w:vAlign w:val="center"/>
          </w:tcPr>
          <w:p w:rsidR="005A489B" w:rsidRPr="002416D2" w:rsidRDefault="00CF536A">
            <w:pPr>
              <w:pStyle w:val="ad"/>
              <w:spacing w:line="360" w:lineRule="auto"/>
              <w:jc w:val="center"/>
              <w:rPr>
                <w:b/>
                <w:sz w:val="21"/>
                <w:szCs w:val="21"/>
              </w:rPr>
            </w:pPr>
            <w:r w:rsidRPr="002416D2">
              <w:rPr>
                <w:sz w:val="21"/>
                <w:szCs w:val="21"/>
              </w:rPr>
              <w:t>12</w:t>
            </w:r>
          </w:p>
        </w:tc>
      </w:tr>
      <w:tr w:rsidR="005A489B" w:rsidRPr="002416D2" w:rsidTr="00F16AF4">
        <w:trPr>
          <w:trHeight w:val="268"/>
        </w:trPr>
        <w:tc>
          <w:tcPr>
            <w:tcW w:w="2172" w:type="pct"/>
            <w:shd w:val="clear" w:color="auto" w:fill="auto"/>
            <w:vAlign w:val="center"/>
          </w:tcPr>
          <w:p w:rsidR="005A489B" w:rsidRPr="002416D2" w:rsidRDefault="00CF536A">
            <w:pPr>
              <w:pStyle w:val="ad"/>
              <w:spacing w:line="360" w:lineRule="auto"/>
              <w:rPr>
                <w:b/>
                <w:sz w:val="21"/>
                <w:szCs w:val="21"/>
              </w:rPr>
            </w:pPr>
            <w:r w:rsidRPr="002416D2">
              <w:rPr>
                <w:sz w:val="21"/>
                <w:szCs w:val="21"/>
              </w:rPr>
              <w:t>Общие затраты на лечение, тыс. тенге</w:t>
            </w:r>
          </w:p>
        </w:tc>
        <w:tc>
          <w:tcPr>
            <w:tcW w:w="797" w:type="pct"/>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345,5</w:t>
            </w:r>
          </w:p>
        </w:tc>
        <w:tc>
          <w:tcPr>
            <w:tcW w:w="678" w:type="pct"/>
            <w:vAlign w:val="center"/>
          </w:tcPr>
          <w:p w:rsidR="005A489B" w:rsidRPr="002416D2" w:rsidRDefault="00CF536A">
            <w:pPr>
              <w:pStyle w:val="ad"/>
              <w:spacing w:line="360" w:lineRule="auto"/>
              <w:jc w:val="center"/>
              <w:rPr>
                <w:b/>
                <w:sz w:val="21"/>
                <w:szCs w:val="21"/>
              </w:rPr>
            </w:pPr>
            <w:r w:rsidRPr="002416D2">
              <w:rPr>
                <w:sz w:val="21"/>
                <w:szCs w:val="21"/>
              </w:rPr>
              <w:t>91,46</w:t>
            </w:r>
          </w:p>
        </w:tc>
        <w:tc>
          <w:tcPr>
            <w:tcW w:w="674" w:type="pct"/>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411,6</w:t>
            </w:r>
          </w:p>
        </w:tc>
        <w:tc>
          <w:tcPr>
            <w:tcW w:w="679" w:type="pct"/>
            <w:vAlign w:val="center"/>
          </w:tcPr>
          <w:p w:rsidR="005A489B" w:rsidRPr="002416D2" w:rsidRDefault="00CF536A">
            <w:pPr>
              <w:pStyle w:val="ad"/>
              <w:spacing w:line="360" w:lineRule="auto"/>
              <w:jc w:val="center"/>
              <w:rPr>
                <w:b/>
                <w:sz w:val="21"/>
                <w:szCs w:val="21"/>
              </w:rPr>
            </w:pPr>
            <w:r w:rsidRPr="002416D2">
              <w:rPr>
                <w:sz w:val="21"/>
                <w:szCs w:val="21"/>
              </w:rPr>
              <w:t>117,6</w:t>
            </w:r>
          </w:p>
        </w:tc>
      </w:tr>
      <w:tr w:rsidR="005A489B" w:rsidRPr="002416D2" w:rsidTr="00F16AF4">
        <w:trPr>
          <w:trHeight w:val="257"/>
        </w:trPr>
        <w:tc>
          <w:tcPr>
            <w:tcW w:w="2172" w:type="pct"/>
            <w:shd w:val="clear" w:color="auto" w:fill="auto"/>
            <w:vAlign w:val="center"/>
          </w:tcPr>
          <w:p w:rsidR="005A489B" w:rsidRPr="002416D2" w:rsidRDefault="00CF536A">
            <w:pPr>
              <w:pStyle w:val="ad"/>
              <w:spacing w:line="360" w:lineRule="auto"/>
              <w:rPr>
                <w:b/>
                <w:sz w:val="21"/>
                <w:szCs w:val="21"/>
              </w:rPr>
            </w:pPr>
            <w:r w:rsidRPr="002416D2">
              <w:rPr>
                <w:sz w:val="21"/>
                <w:szCs w:val="21"/>
              </w:rPr>
              <w:t>Сокращено потерь, тыс. тенге</w:t>
            </w:r>
          </w:p>
        </w:tc>
        <w:tc>
          <w:tcPr>
            <w:tcW w:w="797" w:type="pct"/>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w:t>
            </w:r>
          </w:p>
        </w:tc>
        <w:tc>
          <w:tcPr>
            <w:tcW w:w="678" w:type="pct"/>
            <w:vAlign w:val="center"/>
          </w:tcPr>
          <w:p w:rsidR="005A489B" w:rsidRPr="002416D2" w:rsidRDefault="00CF536A">
            <w:pPr>
              <w:pStyle w:val="ad"/>
              <w:spacing w:line="360" w:lineRule="auto"/>
              <w:jc w:val="center"/>
              <w:rPr>
                <w:b/>
                <w:sz w:val="21"/>
                <w:szCs w:val="21"/>
              </w:rPr>
            </w:pPr>
            <w:r w:rsidRPr="002416D2">
              <w:rPr>
                <w:sz w:val="21"/>
                <w:szCs w:val="21"/>
              </w:rPr>
              <w:t>254,04</w:t>
            </w:r>
          </w:p>
        </w:tc>
        <w:tc>
          <w:tcPr>
            <w:tcW w:w="674" w:type="pct"/>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w:t>
            </w:r>
          </w:p>
        </w:tc>
        <w:tc>
          <w:tcPr>
            <w:tcW w:w="679" w:type="pct"/>
            <w:vAlign w:val="center"/>
          </w:tcPr>
          <w:p w:rsidR="005A489B" w:rsidRPr="002416D2" w:rsidRDefault="00CF536A">
            <w:pPr>
              <w:pStyle w:val="ad"/>
              <w:spacing w:line="360" w:lineRule="auto"/>
              <w:jc w:val="center"/>
              <w:rPr>
                <w:b/>
                <w:sz w:val="21"/>
                <w:szCs w:val="21"/>
              </w:rPr>
            </w:pPr>
            <w:r w:rsidRPr="002416D2">
              <w:rPr>
                <w:sz w:val="21"/>
                <w:szCs w:val="21"/>
              </w:rPr>
              <w:t>294,0</w:t>
            </w:r>
          </w:p>
        </w:tc>
      </w:tr>
      <w:tr w:rsidR="005A489B" w:rsidRPr="002416D2" w:rsidTr="00F16AF4">
        <w:trPr>
          <w:trHeight w:val="278"/>
        </w:trPr>
        <w:tc>
          <w:tcPr>
            <w:tcW w:w="2172" w:type="pct"/>
            <w:shd w:val="clear" w:color="auto" w:fill="auto"/>
            <w:vAlign w:val="center"/>
          </w:tcPr>
          <w:p w:rsidR="005A489B" w:rsidRPr="002416D2" w:rsidRDefault="00CF536A">
            <w:pPr>
              <w:pStyle w:val="ad"/>
              <w:spacing w:line="360" w:lineRule="auto"/>
              <w:rPr>
                <w:b/>
                <w:sz w:val="21"/>
                <w:szCs w:val="21"/>
              </w:rPr>
            </w:pPr>
            <w:r w:rsidRPr="002416D2">
              <w:rPr>
                <w:sz w:val="21"/>
                <w:szCs w:val="21"/>
              </w:rPr>
              <w:t>Общий экономический эффект, тыс. тенге</w:t>
            </w:r>
          </w:p>
        </w:tc>
        <w:tc>
          <w:tcPr>
            <w:tcW w:w="797" w:type="pct"/>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w:t>
            </w:r>
          </w:p>
        </w:tc>
        <w:tc>
          <w:tcPr>
            <w:tcW w:w="678" w:type="pct"/>
            <w:vAlign w:val="center"/>
          </w:tcPr>
          <w:p w:rsidR="005A489B" w:rsidRPr="002416D2" w:rsidRDefault="00CF536A">
            <w:pPr>
              <w:pStyle w:val="ad"/>
              <w:spacing w:line="360" w:lineRule="auto"/>
              <w:jc w:val="center"/>
              <w:rPr>
                <w:b/>
                <w:sz w:val="21"/>
                <w:szCs w:val="21"/>
              </w:rPr>
            </w:pPr>
            <w:r w:rsidRPr="002416D2">
              <w:rPr>
                <w:sz w:val="21"/>
                <w:szCs w:val="21"/>
              </w:rPr>
              <w:t>270,8</w:t>
            </w:r>
          </w:p>
        </w:tc>
        <w:tc>
          <w:tcPr>
            <w:tcW w:w="674" w:type="pct"/>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w:t>
            </w:r>
          </w:p>
        </w:tc>
        <w:tc>
          <w:tcPr>
            <w:tcW w:w="679" w:type="pct"/>
            <w:vAlign w:val="center"/>
          </w:tcPr>
          <w:p w:rsidR="005A489B" w:rsidRPr="002416D2" w:rsidRDefault="00CF536A">
            <w:pPr>
              <w:pStyle w:val="ad"/>
              <w:spacing w:line="360" w:lineRule="auto"/>
              <w:jc w:val="center"/>
              <w:rPr>
                <w:b/>
                <w:sz w:val="21"/>
                <w:szCs w:val="21"/>
              </w:rPr>
            </w:pPr>
            <w:r w:rsidRPr="002416D2">
              <w:rPr>
                <w:sz w:val="21"/>
                <w:szCs w:val="21"/>
              </w:rPr>
              <w:t>304,42</w:t>
            </w:r>
          </w:p>
        </w:tc>
      </w:tr>
      <w:tr w:rsidR="005A489B" w:rsidRPr="002416D2" w:rsidTr="00F16AF4">
        <w:trPr>
          <w:trHeight w:val="123"/>
        </w:trPr>
        <w:tc>
          <w:tcPr>
            <w:tcW w:w="2172" w:type="pct"/>
            <w:shd w:val="clear" w:color="auto" w:fill="auto"/>
            <w:vAlign w:val="center"/>
          </w:tcPr>
          <w:p w:rsidR="005A489B" w:rsidRPr="002416D2" w:rsidRDefault="00CF536A">
            <w:pPr>
              <w:pStyle w:val="ad"/>
              <w:spacing w:line="360" w:lineRule="auto"/>
              <w:rPr>
                <w:b/>
                <w:sz w:val="21"/>
                <w:szCs w:val="21"/>
              </w:rPr>
            </w:pPr>
            <w:r w:rsidRPr="002416D2">
              <w:rPr>
                <w:sz w:val="21"/>
                <w:szCs w:val="21"/>
              </w:rPr>
              <w:t>Окупаемость затрат, месяцев</w:t>
            </w:r>
          </w:p>
        </w:tc>
        <w:tc>
          <w:tcPr>
            <w:tcW w:w="797" w:type="pct"/>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w:t>
            </w:r>
          </w:p>
        </w:tc>
        <w:tc>
          <w:tcPr>
            <w:tcW w:w="678" w:type="pct"/>
            <w:vAlign w:val="center"/>
          </w:tcPr>
          <w:p w:rsidR="005A489B" w:rsidRPr="002416D2" w:rsidRDefault="00CF536A">
            <w:pPr>
              <w:pStyle w:val="ad"/>
              <w:spacing w:line="360" w:lineRule="auto"/>
              <w:jc w:val="center"/>
              <w:rPr>
                <w:b/>
                <w:sz w:val="21"/>
                <w:szCs w:val="21"/>
              </w:rPr>
            </w:pPr>
            <w:r w:rsidRPr="002416D2">
              <w:rPr>
                <w:sz w:val="21"/>
                <w:szCs w:val="21"/>
              </w:rPr>
              <w:t>45,2</w:t>
            </w:r>
          </w:p>
        </w:tc>
        <w:tc>
          <w:tcPr>
            <w:tcW w:w="674" w:type="pct"/>
            <w:shd w:val="clear" w:color="auto" w:fill="auto"/>
            <w:vAlign w:val="center"/>
          </w:tcPr>
          <w:p w:rsidR="005A489B" w:rsidRPr="002416D2" w:rsidRDefault="00CF536A">
            <w:pPr>
              <w:pStyle w:val="ad"/>
              <w:spacing w:line="360" w:lineRule="auto"/>
              <w:jc w:val="center"/>
              <w:rPr>
                <w:b/>
                <w:sz w:val="21"/>
                <w:szCs w:val="21"/>
              </w:rPr>
            </w:pPr>
            <w:r w:rsidRPr="002416D2">
              <w:rPr>
                <w:sz w:val="21"/>
                <w:szCs w:val="21"/>
              </w:rPr>
              <w:t>-</w:t>
            </w:r>
          </w:p>
        </w:tc>
        <w:tc>
          <w:tcPr>
            <w:tcW w:w="679" w:type="pct"/>
            <w:vAlign w:val="center"/>
          </w:tcPr>
          <w:p w:rsidR="005A489B" w:rsidRPr="002416D2" w:rsidRDefault="00CF536A">
            <w:pPr>
              <w:pStyle w:val="ad"/>
              <w:spacing w:line="360" w:lineRule="auto"/>
              <w:jc w:val="center"/>
              <w:rPr>
                <w:b/>
                <w:sz w:val="21"/>
                <w:szCs w:val="21"/>
              </w:rPr>
            </w:pPr>
            <w:r w:rsidRPr="002416D2">
              <w:rPr>
                <w:sz w:val="21"/>
                <w:szCs w:val="21"/>
              </w:rPr>
              <w:t>20,6</w:t>
            </w:r>
          </w:p>
        </w:tc>
      </w:tr>
    </w:tbl>
    <w:p w:rsidR="005A489B" w:rsidRDefault="005A489B">
      <w:pPr>
        <w:spacing w:after="0" w:line="360" w:lineRule="auto"/>
        <w:jc w:val="both"/>
        <w:rPr>
          <w:sz w:val="24"/>
          <w:szCs w:val="24"/>
        </w:rPr>
      </w:pPr>
    </w:p>
    <w:p w:rsidR="005A489B" w:rsidRDefault="00CF536A">
      <w:pPr>
        <w:spacing w:after="0" w:line="360" w:lineRule="auto"/>
        <w:ind w:firstLine="709"/>
        <w:jc w:val="both"/>
        <w:rPr>
          <w:b/>
          <w:bCs/>
          <w:sz w:val="24"/>
          <w:szCs w:val="24"/>
        </w:rPr>
      </w:pPr>
      <w:r>
        <w:rPr>
          <w:sz w:val="24"/>
          <w:szCs w:val="24"/>
          <w:lang w:val="ru-RU"/>
        </w:rPr>
        <w:t>Э</w:t>
      </w:r>
      <w:r>
        <w:rPr>
          <w:sz w:val="24"/>
          <w:szCs w:val="24"/>
          <w:shd w:val="clear" w:color="auto" w:fill="FFFFFF"/>
        </w:rPr>
        <w:t>кономическая эффективность применения</w:t>
      </w:r>
      <w:r>
        <w:rPr>
          <w:sz w:val="24"/>
          <w:szCs w:val="24"/>
        </w:rPr>
        <w:t xml:space="preserve"> болюсов (датчиков)</w:t>
      </w:r>
      <w:r>
        <w:rPr>
          <w:sz w:val="24"/>
          <w:szCs w:val="24"/>
          <w:shd w:val="clear" w:color="auto" w:fill="FFFFFF"/>
        </w:rPr>
        <w:t xml:space="preserve"> заключается в повышении надоев молока за счет оптимизации рационов и полного усвоения кормов. </w:t>
      </w:r>
      <w:r>
        <w:rPr>
          <w:sz w:val="24"/>
          <w:szCs w:val="24"/>
        </w:rPr>
        <w:t>Эффект от применения цифровых технологий способствовало увеличению надоев молока на одну корову в пределах 10,6-16,7%</w:t>
      </w:r>
      <w:r>
        <w:rPr>
          <w:sz w:val="24"/>
        </w:rPr>
        <w:t xml:space="preserve">. </w:t>
      </w:r>
    </w:p>
    <w:p w:rsidR="005A489B" w:rsidRDefault="00CF536A">
      <w:pPr>
        <w:tabs>
          <w:tab w:val="left" w:pos="851"/>
        </w:tabs>
        <w:spacing w:after="0" w:line="360" w:lineRule="auto"/>
        <w:ind w:firstLine="709"/>
        <w:jc w:val="both"/>
        <w:rPr>
          <w:b/>
          <w:bCs/>
          <w:sz w:val="24"/>
          <w:szCs w:val="24"/>
          <w:lang w:val="ru-RU"/>
        </w:rPr>
      </w:pPr>
      <w:r>
        <w:rPr>
          <w:b/>
          <w:bCs/>
          <w:sz w:val="24"/>
          <w:szCs w:val="24"/>
        </w:rPr>
        <w:t>Задача 1</w:t>
      </w:r>
      <w:r>
        <w:rPr>
          <w:b/>
          <w:bCs/>
          <w:sz w:val="24"/>
          <w:szCs w:val="24"/>
          <w:lang w:val="ru-RU"/>
        </w:rPr>
        <w:t>2</w:t>
      </w:r>
      <w:r>
        <w:rPr>
          <w:b/>
          <w:bCs/>
          <w:sz w:val="24"/>
          <w:szCs w:val="24"/>
        </w:rPr>
        <w:t xml:space="preserve"> «Изуч</w:t>
      </w:r>
      <w:r>
        <w:rPr>
          <w:b/>
          <w:bCs/>
          <w:sz w:val="24"/>
          <w:szCs w:val="24"/>
          <w:lang w:val="ru-RU"/>
        </w:rPr>
        <w:t>ение</w:t>
      </w:r>
      <w:r>
        <w:rPr>
          <w:b/>
          <w:bCs/>
          <w:sz w:val="24"/>
          <w:szCs w:val="24"/>
        </w:rPr>
        <w:t xml:space="preserve"> экономически</w:t>
      </w:r>
      <w:r>
        <w:rPr>
          <w:b/>
          <w:bCs/>
          <w:sz w:val="24"/>
          <w:szCs w:val="24"/>
          <w:lang w:val="ru-RU"/>
        </w:rPr>
        <w:t>х</w:t>
      </w:r>
      <w:r>
        <w:rPr>
          <w:b/>
          <w:bCs/>
          <w:sz w:val="24"/>
          <w:szCs w:val="24"/>
        </w:rPr>
        <w:t xml:space="preserve"> показател</w:t>
      </w:r>
      <w:r>
        <w:rPr>
          <w:b/>
          <w:bCs/>
          <w:sz w:val="24"/>
          <w:szCs w:val="24"/>
          <w:lang w:val="ru-RU"/>
        </w:rPr>
        <w:t>ей</w:t>
      </w:r>
      <w:r>
        <w:rPr>
          <w:b/>
          <w:bCs/>
          <w:sz w:val="24"/>
          <w:szCs w:val="24"/>
        </w:rPr>
        <w:t xml:space="preserve"> для отрасли молочного скотоводства в целом - в целях разработки маркетинговой стратегии для модельных ферм»</w:t>
      </w:r>
    </w:p>
    <w:p w:rsidR="005A489B" w:rsidRDefault="00CF536A">
      <w:pPr>
        <w:spacing w:after="0" w:line="360" w:lineRule="auto"/>
        <w:ind w:firstLine="709"/>
        <w:jc w:val="both"/>
        <w:rPr>
          <w:sz w:val="24"/>
          <w:szCs w:val="24"/>
        </w:rPr>
      </w:pPr>
      <w:r>
        <w:rPr>
          <w:sz w:val="24"/>
          <w:szCs w:val="24"/>
        </w:rPr>
        <w:t>Объектами исследования являлись две модельные молочные фермы содержащи</w:t>
      </w:r>
      <w:r>
        <w:rPr>
          <w:sz w:val="24"/>
          <w:szCs w:val="24"/>
          <w:lang w:val="ru-RU"/>
        </w:rPr>
        <w:t>х</w:t>
      </w:r>
      <w:r>
        <w:rPr>
          <w:sz w:val="24"/>
          <w:szCs w:val="24"/>
        </w:rPr>
        <w:t xml:space="preserve"> 1000 и более дойных коров: АО «АПК Адал» и КХ «Айдарбаев Е.».</w:t>
      </w:r>
    </w:p>
    <w:p w:rsidR="005A489B" w:rsidRDefault="00CF536A">
      <w:pPr>
        <w:spacing w:after="0" w:line="360" w:lineRule="auto"/>
        <w:ind w:firstLine="709"/>
        <w:jc w:val="both"/>
        <w:rPr>
          <w:sz w:val="24"/>
          <w:szCs w:val="24"/>
        </w:rPr>
      </w:pPr>
      <w:r>
        <w:rPr>
          <w:sz w:val="24"/>
          <w:szCs w:val="24"/>
        </w:rPr>
        <w:t xml:space="preserve">Основное направление АО «АПК </w:t>
      </w:r>
      <w:r>
        <w:rPr>
          <w:sz w:val="24"/>
          <w:szCs w:val="24"/>
          <w:lang w:val="ru-RU"/>
        </w:rPr>
        <w:t>«</w:t>
      </w:r>
      <w:r>
        <w:rPr>
          <w:sz w:val="24"/>
          <w:szCs w:val="24"/>
        </w:rPr>
        <w:t>Адал» - молочное, выращивание зерновых культур, кукурузы и заготовка кормов, переработка сельхозпродукции. Общая земельная площадь на 01.01.2019 составляет 5190,2 га, в т. ч. сельхозугодья - 4053 га, пашня - 3129 га, пастбища -</w:t>
      </w:r>
      <w:r>
        <w:rPr>
          <w:sz w:val="24"/>
          <w:szCs w:val="24"/>
          <w:lang w:val="ru-RU"/>
        </w:rPr>
        <w:t xml:space="preserve"> </w:t>
      </w:r>
      <w:r>
        <w:rPr>
          <w:sz w:val="24"/>
          <w:szCs w:val="24"/>
        </w:rPr>
        <w:t>924 га, прочие земли - 1137,2 га. Поголовье скота КРС в текущем году насчитывается 1210 (2744) гол., в т.ч. коровы молочные – 890 (1145) гол., лошади -  61 гол., свиньи - 424 гол.</w:t>
      </w:r>
      <w:r>
        <w:rPr>
          <w:sz w:val="24"/>
          <w:szCs w:val="24"/>
          <w:lang w:val="ru-RU"/>
        </w:rPr>
        <w:t xml:space="preserve"> </w:t>
      </w:r>
    </w:p>
    <w:p w:rsidR="005A489B" w:rsidRDefault="00CF536A">
      <w:pPr>
        <w:spacing w:after="0" w:line="360" w:lineRule="auto"/>
        <w:ind w:firstLine="709"/>
        <w:jc w:val="both"/>
        <w:rPr>
          <w:sz w:val="24"/>
          <w:szCs w:val="24"/>
        </w:rPr>
      </w:pPr>
      <w:r>
        <w:rPr>
          <w:sz w:val="24"/>
          <w:szCs w:val="24"/>
        </w:rPr>
        <w:t>В АО «АПК «Адал» отличительной особенностью является наличие комплексного ведения производства молочной продукции, включающего собственную сырьевую базу, систему переработки и сбыта продукции, т.е. продукция проходит все стадии технологического цикла «производство-переработка-реализация» в одном предприятии (приложени</w:t>
      </w:r>
      <w:r>
        <w:rPr>
          <w:sz w:val="24"/>
          <w:szCs w:val="24"/>
          <w:lang w:val="ru-RU"/>
        </w:rPr>
        <w:t>е Б, рисунок Б.30</w:t>
      </w:r>
      <w:r>
        <w:rPr>
          <w:sz w:val="24"/>
          <w:szCs w:val="24"/>
        </w:rPr>
        <w:t>)</w:t>
      </w:r>
      <w:r>
        <w:rPr>
          <w:sz w:val="24"/>
          <w:szCs w:val="24"/>
          <w:lang w:val="ru-RU"/>
        </w:rPr>
        <w:t xml:space="preserve">. </w:t>
      </w:r>
      <w:r>
        <w:rPr>
          <w:sz w:val="24"/>
          <w:szCs w:val="24"/>
        </w:rPr>
        <w:t xml:space="preserve">АО «АПК </w:t>
      </w:r>
      <w:r>
        <w:rPr>
          <w:sz w:val="24"/>
          <w:szCs w:val="24"/>
          <w:lang w:val="ru-RU"/>
        </w:rPr>
        <w:t>«</w:t>
      </w:r>
      <w:r>
        <w:rPr>
          <w:sz w:val="24"/>
          <w:szCs w:val="24"/>
        </w:rPr>
        <w:t>Адал» имеет одну из самых крупных в республике мегаферму, рассчитанную на содержание 3500 голов</w:t>
      </w:r>
      <w:r>
        <w:rPr>
          <w:sz w:val="24"/>
          <w:szCs w:val="24"/>
          <w:lang w:val="ru-RU"/>
        </w:rPr>
        <w:t xml:space="preserve"> крупного рогатого скота</w:t>
      </w:r>
      <w:r>
        <w:rPr>
          <w:sz w:val="24"/>
          <w:szCs w:val="24"/>
        </w:rPr>
        <w:t>. На ферме созданы все условия для содержания животных</w:t>
      </w:r>
      <w:r>
        <w:rPr>
          <w:sz w:val="24"/>
          <w:szCs w:val="24"/>
          <w:lang w:val="ru-RU"/>
        </w:rPr>
        <w:t>. П</w:t>
      </w:r>
      <w:r>
        <w:rPr>
          <w:sz w:val="24"/>
          <w:szCs w:val="24"/>
        </w:rPr>
        <w:t xml:space="preserve">редприятие имеет собственный цех заготовки кормов, позволяющий обеспечить полноценный и </w:t>
      </w:r>
      <w:r>
        <w:rPr>
          <w:sz w:val="24"/>
          <w:szCs w:val="24"/>
        </w:rPr>
        <w:lastRenderedPageBreak/>
        <w:t>сбалансированный корм для коров. За год заготавливается 2700 т сена, 6180 т сенажа, 4500 т силоса, 4000 т комбикорма, 14000 т люцерны. Кроме этого на земельных участках, находящихся в частной собственности предприятия, производится более 10 тыс. т</w:t>
      </w:r>
      <w:r>
        <w:rPr>
          <w:sz w:val="24"/>
          <w:szCs w:val="24"/>
          <w:lang w:val="ru-RU"/>
        </w:rPr>
        <w:t xml:space="preserve">онн </w:t>
      </w:r>
      <w:r>
        <w:rPr>
          <w:sz w:val="24"/>
          <w:szCs w:val="24"/>
        </w:rPr>
        <w:t xml:space="preserve">кукурузы, пщеницы, ячменя и сои. В перерабатывающий комплекс входит: молочный завод ТОО «Адал Сут» производительностью более 150 тонн ежедневно, выпускающая 56 видов молочных продуктов. В процессе маркетингового исследования был проведен анализ продвижения сырого молока и молочной продукции (молоко пастерилизованные 2,5%) от производителя до потребителя на примере АО «АПК </w:t>
      </w:r>
      <w:r>
        <w:rPr>
          <w:sz w:val="24"/>
          <w:szCs w:val="24"/>
          <w:lang w:val="ru-RU"/>
        </w:rPr>
        <w:t>«</w:t>
      </w:r>
      <w:r>
        <w:rPr>
          <w:sz w:val="24"/>
          <w:szCs w:val="24"/>
        </w:rPr>
        <w:t>Адал».</w:t>
      </w:r>
      <w:r>
        <w:rPr>
          <w:sz w:val="24"/>
          <w:szCs w:val="24"/>
          <w:lang w:val="ru-RU"/>
        </w:rPr>
        <w:t xml:space="preserve"> </w:t>
      </w:r>
      <w:r>
        <w:rPr>
          <w:sz w:val="24"/>
          <w:szCs w:val="24"/>
        </w:rPr>
        <w:t xml:space="preserve">Проведенное исследования выявило, что АО «АПК </w:t>
      </w:r>
      <w:r>
        <w:rPr>
          <w:sz w:val="24"/>
          <w:szCs w:val="24"/>
          <w:lang w:val="ru-RU"/>
        </w:rPr>
        <w:t>«</w:t>
      </w:r>
      <w:r>
        <w:rPr>
          <w:sz w:val="24"/>
          <w:szCs w:val="24"/>
        </w:rPr>
        <w:t>Адал» благодаря наличию собственной сырьевой и кормовой базы себестоимость продукции как сырья, так и готовой продукции ниже в сравнении с показателями других хозяйств и предприятий, не имеющих такую базу (</w:t>
      </w:r>
      <w:r>
        <w:rPr>
          <w:sz w:val="24"/>
          <w:szCs w:val="24"/>
          <w:lang w:val="ru-RU"/>
        </w:rPr>
        <w:t>п</w:t>
      </w:r>
      <w:r>
        <w:rPr>
          <w:sz w:val="24"/>
          <w:szCs w:val="24"/>
        </w:rPr>
        <w:t xml:space="preserve">риложение </w:t>
      </w:r>
      <w:r>
        <w:rPr>
          <w:sz w:val="24"/>
          <w:szCs w:val="24"/>
          <w:lang w:val="ru-RU"/>
        </w:rPr>
        <w:t>Б, таблица Б.38</w:t>
      </w:r>
      <w:r>
        <w:rPr>
          <w:sz w:val="24"/>
          <w:szCs w:val="24"/>
        </w:rPr>
        <w:t>).</w:t>
      </w:r>
    </w:p>
    <w:p w:rsidR="005A489B" w:rsidRDefault="00CF536A">
      <w:pPr>
        <w:spacing w:after="0" w:line="360" w:lineRule="auto"/>
        <w:ind w:firstLine="709"/>
        <w:jc w:val="both"/>
        <w:rPr>
          <w:sz w:val="24"/>
          <w:szCs w:val="24"/>
        </w:rPr>
      </w:pPr>
      <w:r>
        <w:rPr>
          <w:sz w:val="24"/>
          <w:szCs w:val="24"/>
        </w:rPr>
        <w:t xml:space="preserve">Сравнительный анализ действующей системы продвижения молока (сырого) и молочной продукции от производителя до потребителя в АО «АПК </w:t>
      </w:r>
      <w:r>
        <w:rPr>
          <w:sz w:val="24"/>
          <w:szCs w:val="24"/>
          <w:lang w:val="ru-RU"/>
        </w:rPr>
        <w:t>«</w:t>
      </w:r>
      <w:r>
        <w:rPr>
          <w:sz w:val="24"/>
          <w:szCs w:val="24"/>
        </w:rPr>
        <w:t>Адал» и КХ «Айдарбаев</w:t>
      </w:r>
      <w:r>
        <w:rPr>
          <w:sz w:val="24"/>
          <w:szCs w:val="24"/>
          <w:lang w:val="ru-RU"/>
        </w:rPr>
        <w:t xml:space="preserve"> Е.</w:t>
      </w:r>
      <w:r>
        <w:rPr>
          <w:sz w:val="24"/>
          <w:szCs w:val="24"/>
        </w:rPr>
        <w:t xml:space="preserve">» (приложение </w:t>
      </w:r>
      <w:r>
        <w:rPr>
          <w:sz w:val="24"/>
          <w:szCs w:val="24"/>
          <w:lang w:val="ru-RU"/>
        </w:rPr>
        <w:t>Б</w:t>
      </w:r>
      <w:r>
        <w:rPr>
          <w:sz w:val="24"/>
          <w:szCs w:val="24"/>
        </w:rPr>
        <w:t>,</w:t>
      </w:r>
      <w:r>
        <w:rPr>
          <w:sz w:val="24"/>
          <w:szCs w:val="24"/>
          <w:lang w:val="ru-RU"/>
        </w:rPr>
        <w:t xml:space="preserve"> рисунок Б.31, Б.32</w:t>
      </w:r>
      <w:r>
        <w:rPr>
          <w:sz w:val="24"/>
          <w:szCs w:val="24"/>
        </w:rPr>
        <w:t xml:space="preserve">) подтверждает, что себестоимость как сырья АО «АПК </w:t>
      </w:r>
      <w:r>
        <w:rPr>
          <w:sz w:val="24"/>
          <w:szCs w:val="24"/>
          <w:lang w:val="ru-RU"/>
        </w:rPr>
        <w:t>«</w:t>
      </w:r>
      <w:r>
        <w:rPr>
          <w:sz w:val="24"/>
          <w:szCs w:val="24"/>
        </w:rPr>
        <w:t>Адал» ниже, чем в КХ «Айдарбаев</w:t>
      </w:r>
      <w:r>
        <w:rPr>
          <w:sz w:val="24"/>
          <w:szCs w:val="24"/>
          <w:lang w:val="ru-RU"/>
        </w:rPr>
        <w:t xml:space="preserve"> Е</w:t>
      </w:r>
      <w:r>
        <w:rPr>
          <w:sz w:val="24"/>
          <w:szCs w:val="24"/>
        </w:rPr>
        <w:t>» за счет наличия собственной сырьевой и кормовой базы и других преимуществ глубоко интегрированного предприятия, имеющего непрерывный технологический цикл производства (производство-переработка</w:t>
      </w:r>
      <w:r>
        <w:rPr>
          <w:sz w:val="24"/>
          <w:szCs w:val="24"/>
          <w:lang w:val="ru-RU"/>
        </w:rPr>
        <w:t xml:space="preserve"> </w:t>
      </w:r>
      <w:r>
        <w:rPr>
          <w:sz w:val="24"/>
          <w:szCs w:val="24"/>
        </w:rPr>
        <w:t>-</w:t>
      </w:r>
      <w:r>
        <w:rPr>
          <w:sz w:val="24"/>
          <w:szCs w:val="24"/>
          <w:lang w:val="ru-RU"/>
        </w:rPr>
        <w:t xml:space="preserve"> </w:t>
      </w:r>
      <w:r>
        <w:rPr>
          <w:sz w:val="24"/>
          <w:szCs w:val="24"/>
        </w:rPr>
        <w:t xml:space="preserve">сбыт) и единое управления и </w:t>
      </w:r>
      <w:r>
        <w:rPr>
          <w:sz w:val="24"/>
          <w:szCs w:val="24"/>
          <w:lang w:val="ru-RU"/>
        </w:rPr>
        <w:t>собственность</w:t>
      </w:r>
      <w:r>
        <w:rPr>
          <w:sz w:val="24"/>
          <w:szCs w:val="24"/>
        </w:rPr>
        <w:t>.</w:t>
      </w:r>
    </w:p>
    <w:p w:rsidR="005A489B" w:rsidRDefault="00CF536A">
      <w:pPr>
        <w:spacing w:after="0" w:line="360" w:lineRule="auto"/>
        <w:ind w:firstLine="709"/>
        <w:jc w:val="both"/>
        <w:rPr>
          <w:sz w:val="24"/>
          <w:szCs w:val="24"/>
        </w:rPr>
      </w:pPr>
      <w:r>
        <w:rPr>
          <w:sz w:val="24"/>
          <w:szCs w:val="24"/>
          <w:lang w:val="ru-RU"/>
        </w:rPr>
        <w:t>С</w:t>
      </w:r>
      <w:r>
        <w:rPr>
          <w:sz w:val="24"/>
          <w:szCs w:val="24"/>
        </w:rPr>
        <w:t xml:space="preserve">огласно составленному </w:t>
      </w:r>
      <w:r>
        <w:rPr>
          <w:sz w:val="24"/>
          <w:szCs w:val="24"/>
          <w:lang w:val="en-US"/>
        </w:rPr>
        <w:t>SWOT</w:t>
      </w:r>
      <w:r>
        <w:rPr>
          <w:sz w:val="24"/>
          <w:szCs w:val="24"/>
        </w:rPr>
        <w:t xml:space="preserve"> – анализу АО «АПК </w:t>
      </w:r>
      <w:r>
        <w:rPr>
          <w:sz w:val="24"/>
          <w:szCs w:val="24"/>
          <w:lang w:val="ru-RU"/>
        </w:rPr>
        <w:t>«</w:t>
      </w:r>
      <w:r>
        <w:rPr>
          <w:sz w:val="24"/>
          <w:szCs w:val="24"/>
        </w:rPr>
        <w:t>Адал» предприятие имеет положительную тенденцию развития, несмотря на имеющиеся слабые стороны и угрозы. Угрозы больше связаны с экономической обстановкой и политикой развития агропромышленного комплекса страны. При этом имеются возможности развития предприятия за счет расширения линейки ассортимента и проведение маркетинговых мероприятий по продвижению продукции</w:t>
      </w:r>
      <w:r>
        <w:rPr>
          <w:sz w:val="24"/>
          <w:szCs w:val="24"/>
          <w:lang w:val="ru-RU"/>
        </w:rPr>
        <w:t xml:space="preserve"> </w:t>
      </w:r>
      <w:r>
        <w:rPr>
          <w:sz w:val="24"/>
          <w:szCs w:val="24"/>
        </w:rPr>
        <w:t>(</w:t>
      </w:r>
      <w:r>
        <w:rPr>
          <w:sz w:val="24"/>
          <w:szCs w:val="24"/>
          <w:lang w:val="ru-RU"/>
        </w:rPr>
        <w:t>п</w:t>
      </w:r>
      <w:r>
        <w:rPr>
          <w:sz w:val="24"/>
          <w:szCs w:val="24"/>
        </w:rPr>
        <w:t>риложение Б</w:t>
      </w:r>
      <w:r>
        <w:rPr>
          <w:sz w:val="24"/>
          <w:szCs w:val="24"/>
          <w:lang w:val="ru-RU"/>
        </w:rPr>
        <w:t xml:space="preserve">, </w:t>
      </w:r>
      <w:r>
        <w:rPr>
          <w:sz w:val="24"/>
          <w:szCs w:val="24"/>
        </w:rPr>
        <w:t xml:space="preserve">таблица </w:t>
      </w:r>
      <w:r>
        <w:rPr>
          <w:sz w:val="24"/>
          <w:szCs w:val="24"/>
          <w:lang w:val="ru-RU"/>
        </w:rPr>
        <w:t>Б.39</w:t>
      </w:r>
      <w:r>
        <w:rPr>
          <w:sz w:val="24"/>
          <w:szCs w:val="24"/>
        </w:rPr>
        <w:t>).</w:t>
      </w:r>
    </w:p>
    <w:p w:rsidR="005A489B" w:rsidRDefault="00CF536A">
      <w:pPr>
        <w:spacing w:after="0" w:line="360" w:lineRule="auto"/>
        <w:ind w:firstLine="709"/>
        <w:jc w:val="both"/>
        <w:rPr>
          <w:sz w:val="24"/>
          <w:szCs w:val="24"/>
        </w:rPr>
      </w:pPr>
      <w:r>
        <w:rPr>
          <w:sz w:val="24"/>
          <w:szCs w:val="24"/>
        </w:rPr>
        <w:t xml:space="preserve"> АО «АПК </w:t>
      </w:r>
      <w:r>
        <w:rPr>
          <w:sz w:val="24"/>
          <w:szCs w:val="24"/>
          <w:lang w:val="ru-RU"/>
        </w:rPr>
        <w:t>«</w:t>
      </w:r>
      <w:r>
        <w:rPr>
          <w:sz w:val="24"/>
          <w:szCs w:val="24"/>
        </w:rPr>
        <w:t xml:space="preserve">Адал» имеет все возможности (ресурсный потенциал, инфраструктуру, производства) для расширенного производства не только сырого молока, но и </w:t>
      </w:r>
      <w:r>
        <w:rPr>
          <w:sz w:val="24"/>
          <w:szCs w:val="24"/>
          <w:lang w:val="ru-RU"/>
        </w:rPr>
        <w:t>го</w:t>
      </w:r>
      <w:r>
        <w:rPr>
          <w:sz w:val="24"/>
          <w:szCs w:val="24"/>
        </w:rPr>
        <w:t>товой молочной продукции нами рекомендуется увеличить поголовье дойных коров до 2536 к 2025 году</w:t>
      </w:r>
      <w:r>
        <w:rPr>
          <w:sz w:val="24"/>
          <w:szCs w:val="24"/>
          <w:lang w:val="ru-RU"/>
        </w:rPr>
        <w:t xml:space="preserve"> </w:t>
      </w:r>
      <w:r>
        <w:rPr>
          <w:sz w:val="24"/>
          <w:szCs w:val="24"/>
        </w:rPr>
        <w:t xml:space="preserve">(таблица </w:t>
      </w:r>
      <w:r>
        <w:rPr>
          <w:sz w:val="24"/>
          <w:szCs w:val="24"/>
          <w:lang w:val="ru-RU"/>
        </w:rPr>
        <w:t>12</w:t>
      </w:r>
      <w:r>
        <w:rPr>
          <w:sz w:val="24"/>
          <w:szCs w:val="24"/>
        </w:rPr>
        <w:t>).</w:t>
      </w:r>
    </w:p>
    <w:p w:rsidR="005A489B" w:rsidRDefault="00CF536A">
      <w:pPr>
        <w:spacing w:after="0" w:line="360" w:lineRule="auto"/>
        <w:rPr>
          <w:sz w:val="24"/>
          <w:szCs w:val="24"/>
          <w:lang w:val="ru-RU"/>
        </w:rPr>
      </w:pPr>
      <w:r>
        <w:rPr>
          <w:sz w:val="24"/>
          <w:szCs w:val="24"/>
          <w:lang w:val="ru-RU"/>
        </w:rPr>
        <w:t>Таблица 12 - Ожидаемая загрузка производственных мощностей АО «АПК «Адал»</w:t>
      </w:r>
    </w:p>
    <w:tbl>
      <w:tblPr>
        <w:tblStyle w:val="aff5"/>
        <w:tblW w:w="4999" w:type="pct"/>
        <w:tblLook w:val="04A0"/>
      </w:tblPr>
      <w:tblGrid>
        <w:gridCol w:w="5228"/>
        <w:gridCol w:w="1753"/>
        <w:gridCol w:w="2587"/>
      </w:tblGrid>
      <w:tr w:rsidR="005A489B" w:rsidTr="00F16AF4">
        <w:tc>
          <w:tcPr>
            <w:tcW w:w="2732" w:type="pct"/>
          </w:tcPr>
          <w:p w:rsidR="005A489B" w:rsidRDefault="00CF536A">
            <w:pPr>
              <w:spacing w:after="0" w:line="360" w:lineRule="auto"/>
              <w:jc w:val="center"/>
              <w:rPr>
                <w:sz w:val="24"/>
                <w:szCs w:val="24"/>
                <w:lang w:val="ru-RU" w:eastAsia="zh-CN"/>
              </w:rPr>
            </w:pPr>
            <w:r>
              <w:rPr>
                <w:sz w:val="24"/>
                <w:szCs w:val="24"/>
                <w:lang w:val="ru-RU"/>
              </w:rPr>
              <w:t>Показатель</w:t>
            </w:r>
          </w:p>
        </w:tc>
        <w:tc>
          <w:tcPr>
            <w:tcW w:w="916" w:type="pct"/>
          </w:tcPr>
          <w:p w:rsidR="005A489B" w:rsidRDefault="00CF536A">
            <w:pPr>
              <w:spacing w:after="0" w:line="360" w:lineRule="auto"/>
              <w:jc w:val="center"/>
              <w:rPr>
                <w:sz w:val="24"/>
                <w:szCs w:val="24"/>
                <w:lang w:val="ru-RU" w:eastAsia="zh-CN"/>
              </w:rPr>
            </w:pPr>
            <w:r>
              <w:rPr>
                <w:sz w:val="24"/>
                <w:szCs w:val="24"/>
                <w:lang w:val="ru-RU"/>
              </w:rPr>
              <w:t>2019</w:t>
            </w:r>
          </w:p>
        </w:tc>
        <w:tc>
          <w:tcPr>
            <w:tcW w:w="1352" w:type="pct"/>
          </w:tcPr>
          <w:p w:rsidR="005A489B" w:rsidRDefault="00CF536A">
            <w:pPr>
              <w:spacing w:after="0" w:line="360" w:lineRule="auto"/>
              <w:jc w:val="center"/>
              <w:rPr>
                <w:sz w:val="24"/>
                <w:szCs w:val="24"/>
                <w:lang w:val="ru-RU" w:eastAsia="zh-CN"/>
              </w:rPr>
            </w:pPr>
            <w:r>
              <w:rPr>
                <w:sz w:val="24"/>
                <w:szCs w:val="24"/>
                <w:lang w:val="ru-RU"/>
              </w:rPr>
              <w:t>Прогноз на 2025 г.</w:t>
            </w:r>
          </w:p>
        </w:tc>
      </w:tr>
      <w:tr w:rsidR="00F16AF4" w:rsidTr="00F16AF4">
        <w:tc>
          <w:tcPr>
            <w:tcW w:w="2732" w:type="pct"/>
          </w:tcPr>
          <w:p w:rsidR="00F16AF4" w:rsidRDefault="00F16AF4">
            <w:pPr>
              <w:spacing w:after="0" w:line="360" w:lineRule="auto"/>
              <w:jc w:val="center"/>
              <w:rPr>
                <w:sz w:val="24"/>
                <w:szCs w:val="24"/>
                <w:lang w:val="ru-RU"/>
              </w:rPr>
            </w:pPr>
            <w:r>
              <w:rPr>
                <w:sz w:val="24"/>
                <w:szCs w:val="24"/>
                <w:lang w:val="ru-RU"/>
              </w:rPr>
              <w:t>1</w:t>
            </w:r>
          </w:p>
        </w:tc>
        <w:tc>
          <w:tcPr>
            <w:tcW w:w="916" w:type="pct"/>
          </w:tcPr>
          <w:p w:rsidR="00F16AF4" w:rsidRDefault="00F16AF4">
            <w:pPr>
              <w:spacing w:after="0" w:line="360" w:lineRule="auto"/>
              <w:jc w:val="center"/>
              <w:rPr>
                <w:sz w:val="24"/>
                <w:szCs w:val="24"/>
                <w:lang w:val="ru-RU"/>
              </w:rPr>
            </w:pPr>
            <w:r>
              <w:rPr>
                <w:sz w:val="24"/>
                <w:szCs w:val="24"/>
                <w:lang w:val="ru-RU"/>
              </w:rPr>
              <w:t>2</w:t>
            </w:r>
          </w:p>
        </w:tc>
        <w:tc>
          <w:tcPr>
            <w:tcW w:w="1352" w:type="pct"/>
          </w:tcPr>
          <w:p w:rsidR="00F16AF4" w:rsidRDefault="00F16AF4">
            <w:pPr>
              <w:spacing w:after="0" w:line="360" w:lineRule="auto"/>
              <w:jc w:val="center"/>
              <w:rPr>
                <w:sz w:val="24"/>
                <w:szCs w:val="24"/>
                <w:lang w:val="ru-RU"/>
              </w:rPr>
            </w:pPr>
            <w:r>
              <w:rPr>
                <w:sz w:val="24"/>
                <w:szCs w:val="24"/>
                <w:lang w:val="ru-RU"/>
              </w:rPr>
              <w:t>3</w:t>
            </w:r>
          </w:p>
        </w:tc>
      </w:tr>
      <w:tr w:rsidR="005A489B" w:rsidTr="00F16AF4">
        <w:tc>
          <w:tcPr>
            <w:tcW w:w="2732" w:type="pct"/>
          </w:tcPr>
          <w:p w:rsidR="005A489B" w:rsidRDefault="00CF536A">
            <w:pPr>
              <w:spacing w:after="0" w:line="360" w:lineRule="auto"/>
              <w:rPr>
                <w:sz w:val="24"/>
                <w:szCs w:val="24"/>
                <w:lang w:val="ru-RU" w:eastAsia="zh-CN"/>
              </w:rPr>
            </w:pPr>
            <w:r>
              <w:rPr>
                <w:sz w:val="24"/>
                <w:szCs w:val="24"/>
                <w:lang w:val="ru-RU"/>
              </w:rPr>
              <w:t>Дойные коровы, гол</w:t>
            </w:r>
          </w:p>
        </w:tc>
        <w:tc>
          <w:tcPr>
            <w:tcW w:w="916" w:type="pct"/>
          </w:tcPr>
          <w:p w:rsidR="005A489B" w:rsidRDefault="00CF536A">
            <w:pPr>
              <w:spacing w:after="0" w:line="360" w:lineRule="auto"/>
              <w:jc w:val="center"/>
              <w:rPr>
                <w:sz w:val="24"/>
                <w:szCs w:val="24"/>
                <w:lang w:val="ru-RU" w:eastAsia="zh-CN"/>
              </w:rPr>
            </w:pPr>
            <w:r>
              <w:rPr>
                <w:sz w:val="24"/>
                <w:szCs w:val="24"/>
                <w:lang w:val="ru-RU"/>
              </w:rPr>
              <w:t>1780</w:t>
            </w:r>
          </w:p>
        </w:tc>
        <w:tc>
          <w:tcPr>
            <w:tcW w:w="1352" w:type="pct"/>
          </w:tcPr>
          <w:p w:rsidR="005A489B" w:rsidRDefault="00CF536A">
            <w:pPr>
              <w:spacing w:after="0" w:line="360" w:lineRule="auto"/>
              <w:jc w:val="center"/>
              <w:rPr>
                <w:sz w:val="24"/>
                <w:szCs w:val="24"/>
                <w:lang w:val="ru-RU" w:eastAsia="zh-CN"/>
              </w:rPr>
            </w:pPr>
            <w:r>
              <w:rPr>
                <w:sz w:val="24"/>
                <w:szCs w:val="24"/>
                <w:lang w:val="ru-RU"/>
              </w:rPr>
              <w:t>2 536</w:t>
            </w:r>
          </w:p>
        </w:tc>
      </w:tr>
      <w:tr w:rsidR="005A489B" w:rsidTr="00F16AF4">
        <w:tc>
          <w:tcPr>
            <w:tcW w:w="2732" w:type="pct"/>
          </w:tcPr>
          <w:p w:rsidR="005A489B" w:rsidRDefault="00CF536A">
            <w:pPr>
              <w:spacing w:after="0" w:line="360" w:lineRule="auto"/>
              <w:rPr>
                <w:sz w:val="24"/>
                <w:szCs w:val="24"/>
                <w:lang w:val="ru-RU" w:eastAsia="zh-CN"/>
              </w:rPr>
            </w:pPr>
            <w:r>
              <w:rPr>
                <w:sz w:val="24"/>
                <w:szCs w:val="24"/>
                <w:lang w:val="ru-RU"/>
              </w:rPr>
              <w:t>Среднесуточный надой, кг/сут</w:t>
            </w:r>
          </w:p>
        </w:tc>
        <w:tc>
          <w:tcPr>
            <w:tcW w:w="916" w:type="pct"/>
          </w:tcPr>
          <w:p w:rsidR="005A489B" w:rsidRDefault="00CF536A">
            <w:pPr>
              <w:spacing w:after="0" w:line="360" w:lineRule="auto"/>
              <w:jc w:val="center"/>
              <w:rPr>
                <w:sz w:val="24"/>
                <w:szCs w:val="24"/>
                <w:lang w:val="ru-RU" w:eastAsia="zh-CN"/>
              </w:rPr>
            </w:pPr>
            <w:r>
              <w:rPr>
                <w:sz w:val="24"/>
                <w:szCs w:val="24"/>
                <w:lang w:val="ru-RU"/>
              </w:rPr>
              <w:t>23</w:t>
            </w:r>
          </w:p>
        </w:tc>
        <w:tc>
          <w:tcPr>
            <w:tcW w:w="1352" w:type="pct"/>
          </w:tcPr>
          <w:p w:rsidR="005A489B" w:rsidRDefault="00CF536A">
            <w:pPr>
              <w:spacing w:after="0" w:line="360" w:lineRule="auto"/>
              <w:jc w:val="center"/>
              <w:rPr>
                <w:sz w:val="24"/>
                <w:szCs w:val="24"/>
                <w:lang w:val="ru-RU" w:eastAsia="zh-CN"/>
              </w:rPr>
            </w:pPr>
            <w:r>
              <w:rPr>
                <w:sz w:val="24"/>
                <w:szCs w:val="24"/>
                <w:lang w:val="ru-RU"/>
              </w:rPr>
              <w:t>24,7</w:t>
            </w:r>
          </w:p>
        </w:tc>
      </w:tr>
    </w:tbl>
    <w:p w:rsidR="00F16AF4" w:rsidRDefault="00F16AF4">
      <w:pPr>
        <w:rPr>
          <w:lang w:val="ru-RU"/>
        </w:rPr>
      </w:pPr>
      <w:r>
        <w:br w:type="page"/>
      </w:r>
    </w:p>
    <w:p w:rsidR="00F16AF4" w:rsidRPr="00F16AF4" w:rsidRDefault="00F16AF4" w:rsidP="00F16AF4">
      <w:pPr>
        <w:spacing w:after="0" w:line="360" w:lineRule="auto"/>
        <w:rPr>
          <w:sz w:val="24"/>
          <w:szCs w:val="24"/>
          <w:lang w:val="ru-RU"/>
        </w:rPr>
      </w:pPr>
      <w:r w:rsidRPr="00F16AF4">
        <w:rPr>
          <w:sz w:val="24"/>
          <w:szCs w:val="24"/>
          <w:lang w:val="ru-RU"/>
        </w:rPr>
        <w:lastRenderedPageBreak/>
        <w:t>Продолжение таблицы 12</w:t>
      </w:r>
    </w:p>
    <w:tbl>
      <w:tblPr>
        <w:tblStyle w:val="aff5"/>
        <w:tblW w:w="4999" w:type="pct"/>
        <w:tblLook w:val="04A0"/>
      </w:tblPr>
      <w:tblGrid>
        <w:gridCol w:w="5228"/>
        <w:gridCol w:w="1753"/>
        <w:gridCol w:w="2587"/>
      </w:tblGrid>
      <w:tr w:rsidR="00F16AF4" w:rsidTr="00F16AF4">
        <w:tc>
          <w:tcPr>
            <w:tcW w:w="2732" w:type="pct"/>
          </w:tcPr>
          <w:p w:rsidR="00F16AF4" w:rsidRDefault="00F16AF4" w:rsidP="00F16AF4">
            <w:pPr>
              <w:spacing w:after="0" w:line="360" w:lineRule="auto"/>
              <w:jc w:val="center"/>
              <w:rPr>
                <w:sz w:val="24"/>
                <w:szCs w:val="24"/>
                <w:lang w:val="ru-RU"/>
              </w:rPr>
            </w:pPr>
            <w:r>
              <w:rPr>
                <w:sz w:val="24"/>
                <w:szCs w:val="24"/>
                <w:lang w:val="ru-RU"/>
              </w:rPr>
              <w:t>1</w:t>
            </w:r>
          </w:p>
        </w:tc>
        <w:tc>
          <w:tcPr>
            <w:tcW w:w="916" w:type="pct"/>
          </w:tcPr>
          <w:p w:rsidR="00F16AF4" w:rsidRDefault="00F16AF4">
            <w:pPr>
              <w:spacing w:after="0" w:line="360" w:lineRule="auto"/>
              <w:jc w:val="center"/>
              <w:rPr>
                <w:sz w:val="24"/>
                <w:szCs w:val="24"/>
                <w:lang w:val="ru-RU"/>
              </w:rPr>
            </w:pPr>
            <w:r>
              <w:rPr>
                <w:sz w:val="24"/>
                <w:szCs w:val="24"/>
                <w:lang w:val="ru-RU"/>
              </w:rPr>
              <w:t>2</w:t>
            </w:r>
          </w:p>
        </w:tc>
        <w:tc>
          <w:tcPr>
            <w:tcW w:w="1352" w:type="pct"/>
          </w:tcPr>
          <w:p w:rsidR="00F16AF4" w:rsidRDefault="00F16AF4">
            <w:pPr>
              <w:spacing w:after="0" w:line="360" w:lineRule="auto"/>
              <w:jc w:val="center"/>
              <w:rPr>
                <w:sz w:val="24"/>
                <w:szCs w:val="24"/>
                <w:lang w:val="ru-RU"/>
              </w:rPr>
            </w:pPr>
            <w:r>
              <w:rPr>
                <w:sz w:val="24"/>
                <w:szCs w:val="24"/>
                <w:lang w:val="ru-RU"/>
              </w:rPr>
              <w:t>3</w:t>
            </w:r>
          </w:p>
        </w:tc>
      </w:tr>
      <w:tr w:rsidR="005A489B" w:rsidTr="00F16AF4">
        <w:tc>
          <w:tcPr>
            <w:tcW w:w="2732" w:type="pct"/>
          </w:tcPr>
          <w:p w:rsidR="005A489B" w:rsidRDefault="00CF536A">
            <w:pPr>
              <w:spacing w:after="0" w:line="360" w:lineRule="auto"/>
              <w:rPr>
                <w:sz w:val="24"/>
                <w:szCs w:val="24"/>
                <w:lang w:val="ru-RU" w:eastAsia="zh-CN"/>
              </w:rPr>
            </w:pPr>
            <w:r>
              <w:rPr>
                <w:sz w:val="24"/>
                <w:szCs w:val="24"/>
                <w:lang w:val="ru-RU"/>
              </w:rPr>
              <w:t>Производственная мощность по сырью, т/год</w:t>
            </w:r>
          </w:p>
        </w:tc>
        <w:tc>
          <w:tcPr>
            <w:tcW w:w="916" w:type="pct"/>
          </w:tcPr>
          <w:p w:rsidR="005A489B" w:rsidRDefault="00CF536A">
            <w:pPr>
              <w:spacing w:after="0" w:line="360" w:lineRule="auto"/>
              <w:jc w:val="center"/>
              <w:rPr>
                <w:sz w:val="24"/>
                <w:szCs w:val="24"/>
                <w:lang w:val="ru-RU" w:eastAsia="zh-CN"/>
              </w:rPr>
            </w:pPr>
            <w:r>
              <w:rPr>
                <w:sz w:val="24"/>
                <w:szCs w:val="24"/>
                <w:lang w:val="ru-RU"/>
              </w:rPr>
              <w:t>36500</w:t>
            </w:r>
          </w:p>
        </w:tc>
        <w:tc>
          <w:tcPr>
            <w:tcW w:w="1352" w:type="pct"/>
          </w:tcPr>
          <w:p w:rsidR="005A489B" w:rsidRDefault="00CF536A">
            <w:pPr>
              <w:spacing w:after="0" w:line="360" w:lineRule="auto"/>
              <w:jc w:val="center"/>
              <w:rPr>
                <w:sz w:val="24"/>
                <w:szCs w:val="24"/>
                <w:lang w:val="ru-RU" w:eastAsia="zh-CN"/>
              </w:rPr>
            </w:pPr>
            <w:r>
              <w:rPr>
                <w:sz w:val="24"/>
                <w:szCs w:val="24"/>
                <w:lang w:val="ru-RU"/>
              </w:rPr>
              <w:t>36500</w:t>
            </w:r>
          </w:p>
        </w:tc>
      </w:tr>
      <w:tr w:rsidR="005A489B" w:rsidTr="00F16AF4">
        <w:tc>
          <w:tcPr>
            <w:tcW w:w="2732" w:type="pct"/>
          </w:tcPr>
          <w:p w:rsidR="005A489B" w:rsidRDefault="00CF536A">
            <w:pPr>
              <w:spacing w:after="0" w:line="360" w:lineRule="auto"/>
              <w:rPr>
                <w:sz w:val="24"/>
                <w:szCs w:val="24"/>
                <w:lang w:val="ru-RU" w:eastAsia="zh-CN"/>
              </w:rPr>
            </w:pPr>
            <w:r>
              <w:rPr>
                <w:sz w:val="24"/>
                <w:szCs w:val="24"/>
                <w:lang w:val="ru-RU"/>
              </w:rPr>
              <w:br w:type="page"/>
              <w:t>Производство готовой продукции, тыс. т</w:t>
            </w:r>
          </w:p>
        </w:tc>
        <w:tc>
          <w:tcPr>
            <w:tcW w:w="916" w:type="pct"/>
          </w:tcPr>
          <w:p w:rsidR="005A489B" w:rsidRDefault="00CF536A">
            <w:pPr>
              <w:spacing w:after="0" w:line="360" w:lineRule="auto"/>
              <w:jc w:val="center"/>
              <w:rPr>
                <w:sz w:val="24"/>
                <w:szCs w:val="24"/>
                <w:lang w:val="ru-RU" w:eastAsia="zh-CN"/>
              </w:rPr>
            </w:pPr>
            <w:r>
              <w:rPr>
                <w:sz w:val="24"/>
                <w:szCs w:val="24"/>
                <w:lang w:val="ru-RU"/>
              </w:rPr>
              <w:t>12,3</w:t>
            </w:r>
          </w:p>
        </w:tc>
        <w:tc>
          <w:tcPr>
            <w:tcW w:w="1352" w:type="pct"/>
          </w:tcPr>
          <w:p w:rsidR="005A489B" w:rsidRDefault="00CF536A">
            <w:pPr>
              <w:spacing w:after="0" w:line="360" w:lineRule="auto"/>
              <w:jc w:val="center"/>
              <w:rPr>
                <w:sz w:val="24"/>
                <w:szCs w:val="24"/>
                <w:lang w:val="ru-RU" w:eastAsia="zh-CN"/>
              </w:rPr>
            </w:pPr>
            <w:r>
              <w:rPr>
                <w:sz w:val="24"/>
                <w:szCs w:val="24"/>
                <w:lang w:val="ru-RU"/>
              </w:rPr>
              <w:t>13,2</w:t>
            </w:r>
          </w:p>
        </w:tc>
      </w:tr>
      <w:tr w:rsidR="005A489B" w:rsidTr="00F16AF4">
        <w:tc>
          <w:tcPr>
            <w:tcW w:w="2732" w:type="pct"/>
          </w:tcPr>
          <w:p w:rsidR="005A489B" w:rsidRDefault="00CF536A">
            <w:pPr>
              <w:spacing w:after="0" w:line="360" w:lineRule="auto"/>
              <w:rPr>
                <w:sz w:val="24"/>
                <w:szCs w:val="24"/>
                <w:lang w:val="ru-RU" w:eastAsia="zh-CN"/>
              </w:rPr>
            </w:pPr>
            <w:r>
              <w:rPr>
                <w:sz w:val="24"/>
                <w:szCs w:val="24"/>
                <w:lang w:val="ru-RU"/>
              </w:rPr>
              <w:t>Объем переработанного сырого молока, т/год</w:t>
            </w:r>
          </w:p>
        </w:tc>
        <w:tc>
          <w:tcPr>
            <w:tcW w:w="916" w:type="pct"/>
          </w:tcPr>
          <w:p w:rsidR="005A489B" w:rsidRDefault="00CF536A">
            <w:pPr>
              <w:spacing w:after="0" w:line="360" w:lineRule="auto"/>
              <w:jc w:val="center"/>
              <w:rPr>
                <w:sz w:val="24"/>
                <w:szCs w:val="24"/>
                <w:lang w:val="ru-RU" w:eastAsia="zh-CN"/>
              </w:rPr>
            </w:pPr>
            <w:r>
              <w:rPr>
                <w:sz w:val="24"/>
                <w:szCs w:val="24"/>
                <w:lang w:val="ru-RU"/>
              </w:rPr>
              <w:t>32521</w:t>
            </w:r>
          </w:p>
        </w:tc>
        <w:tc>
          <w:tcPr>
            <w:tcW w:w="1352" w:type="pct"/>
          </w:tcPr>
          <w:p w:rsidR="005A489B" w:rsidRDefault="00CF536A">
            <w:pPr>
              <w:spacing w:after="0" w:line="360" w:lineRule="auto"/>
              <w:jc w:val="center"/>
              <w:rPr>
                <w:sz w:val="24"/>
                <w:szCs w:val="24"/>
                <w:lang w:val="ru-RU" w:eastAsia="zh-CN"/>
              </w:rPr>
            </w:pPr>
            <w:r>
              <w:rPr>
                <w:sz w:val="24"/>
                <w:szCs w:val="24"/>
                <w:lang w:val="ru-RU"/>
              </w:rPr>
              <w:t>35441</w:t>
            </w:r>
          </w:p>
        </w:tc>
      </w:tr>
      <w:tr w:rsidR="005A489B" w:rsidTr="00F16AF4">
        <w:tc>
          <w:tcPr>
            <w:tcW w:w="2732" w:type="pct"/>
          </w:tcPr>
          <w:p w:rsidR="005A489B" w:rsidRDefault="00CF536A">
            <w:pPr>
              <w:spacing w:after="0" w:line="360" w:lineRule="auto"/>
              <w:rPr>
                <w:sz w:val="24"/>
                <w:szCs w:val="24"/>
                <w:lang w:val="ru-RU" w:eastAsia="zh-CN"/>
              </w:rPr>
            </w:pPr>
            <w:r>
              <w:rPr>
                <w:sz w:val="24"/>
                <w:szCs w:val="24"/>
                <w:lang w:val="ru-RU"/>
              </w:rPr>
              <w:t>Обеспеченность собственным сырьем, т/год</w:t>
            </w:r>
          </w:p>
        </w:tc>
        <w:tc>
          <w:tcPr>
            <w:tcW w:w="916" w:type="pct"/>
          </w:tcPr>
          <w:p w:rsidR="005A489B" w:rsidRDefault="00CF536A">
            <w:pPr>
              <w:spacing w:after="0" w:line="360" w:lineRule="auto"/>
              <w:jc w:val="center"/>
              <w:rPr>
                <w:sz w:val="24"/>
                <w:szCs w:val="24"/>
                <w:lang w:val="ru-RU" w:eastAsia="zh-CN"/>
              </w:rPr>
            </w:pPr>
            <w:r>
              <w:rPr>
                <w:sz w:val="24"/>
                <w:szCs w:val="24"/>
                <w:lang w:val="ru-RU"/>
              </w:rPr>
              <w:t>12487</w:t>
            </w:r>
          </w:p>
        </w:tc>
        <w:tc>
          <w:tcPr>
            <w:tcW w:w="1352" w:type="pct"/>
          </w:tcPr>
          <w:p w:rsidR="005A489B" w:rsidRDefault="00CF536A">
            <w:pPr>
              <w:spacing w:after="0" w:line="360" w:lineRule="auto"/>
              <w:jc w:val="center"/>
              <w:rPr>
                <w:sz w:val="24"/>
                <w:szCs w:val="24"/>
                <w:lang w:val="ru-RU" w:eastAsia="zh-CN"/>
              </w:rPr>
            </w:pPr>
            <w:r>
              <w:rPr>
                <w:sz w:val="24"/>
                <w:szCs w:val="24"/>
                <w:lang w:val="ru-RU"/>
              </w:rPr>
              <w:t>19104</w:t>
            </w:r>
          </w:p>
        </w:tc>
      </w:tr>
      <w:tr w:rsidR="005A489B" w:rsidTr="00F16AF4">
        <w:tc>
          <w:tcPr>
            <w:tcW w:w="2732" w:type="pct"/>
          </w:tcPr>
          <w:p w:rsidR="005A489B" w:rsidRDefault="00CF536A">
            <w:pPr>
              <w:spacing w:after="0" w:line="360" w:lineRule="auto"/>
              <w:rPr>
                <w:sz w:val="24"/>
                <w:szCs w:val="24"/>
                <w:lang w:val="ru-RU" w:eastAsia="zh-CN"/>
              </w:rPr>
            </w:pPr>
            <w:r>
              <w:rPr>
                <w:sz w:val="24"/>
                <w:szCs w:val="24"/>
                <w:lang w:val="ru-RU"/>
              </w:rPr>
              <w:t>Загрузка производственных мощностей, %</w:t>
            </w:r>
          </w:p>
        </w:tc>
        <w:tc>
          <w:tcPr>
            <w:tcW w:w="916" w:type="pct"/>
          </w:tcPr>
          <w:p w:rsidR="005A489B" w:rsidRDefault="00CF536A">
            <w:pPr>
              <w:spacing w:after="0" w:line="360" w:lineRule="auto"/>
              <w:jc w:val="center"/>
              <w:rPr>
                <w:sz w:val="24"/>
                <w:szCs w:val="24"/>
                <w:lang w:val="ru-RU" w:eastAsia="zh-CN"/>
              </w:rPr>
            </w:pPr>
            <w:r>
              <w:rPr>
                <w:sz w:val="24"/>
                <w:szCs w:val="24"/>
                <w:lang w:val="ru-RU"/>
              </w:rPr>
              <w:t>89,1</w:t>
            </w:r>
          </w:p>
        </w:tc>
        <w:tc>
          <w:tcPr>
            <w:tcW w:w="1352" w:type="pct"/>
          </w:tcPr>
          <w:p w:rsidR="005A489B" w:rsidRDefault="00CF536A">
            <w:pPr>
              <w:spacing w:after="0" w:line="360" w:lineRule="auto"/>
              <w:jc w:val="center"/>
              <w:rPr>
                <w:sz w:val="24"/>
                <w:szCs w:val="24"/>
                <w:lang w:val="ru-RU" w:eastAsia="zh-CN"/>
              </w:rPr>
            </w:pPr>
            <w:r>
              <w:rPr>
                <w:sz w:val="24"/>
                <w:szCs w:val="24"/>
                <w:lang w:val="ru-RU"/>
              </w:rPr>
              <w:t>97,1</w:t>
            </w:r>
          </w:p>
        </w:tc>
      </w:tr>
      <w:tr w:rsidR="005A489B" w:rsidTr="00F16AF4">
        <w:tc>
          <w:tcPr>
            <w:tcW w:w="2732" w:type="pct"/>
          </w:tcPr>
          <w:p w:rsidR="005A489B" w:rsidRDefault="00CF536A">
            <w:pPr>
              <w:spacing w:after="0" w:line="360" w:lineRule="auto"/>
              <w:rPr>
                <w:sz w:val="24"/>
                <w:szCs w:val="24"/>
                <w:lang w:val="ru-RU" w:eastAsia="zh-CN"/>
              </w:rPr>
            </w:pPr>
            <w:r>
              <w:rPr>
                <w:sz w:val="24"/>
                <w:szCs w:val="24"/>
                <w:lang w:val="ru-RU"/>
              </w:rPr>
              <w:t>Доля загрузки собственным сырьем, т/г</w:t>
            </w:r>
          </w:p>
        </w:tc>
        <w:tc>
          <w:tcPr>
            <w:tcW w:w="916" w:type="pct"/>
          </w:tcPr>
          <w:p w:rsidR="005A489B" w:rsidRDefault="00CF536A">
            <w:pPr>
              <w:spacing w:after="0" w:line="360" w:lineRule="auto"/>
              <w:jc w:val="center"/>
              <w:rPr>
                <w:sz w:val="24"/>
                <w:szCs w:val="24"/>
                <w:lang w:val="ru-RU" w:eastAsia="zh-CN"/>
              </w:rPr>
            </w:pPr>
            <w:r>
              <w:rPr>
                <w:sz w:val="24"/>
                <w:szCs w:val="24"/>
                <w:lang w:val="ru-RU"/>
              </w:rPr>
              <w:t>34,2</w:t>
            </w:r>
          </w:p>
        </w:tc>
        <w:tc>
          <w:tcPr>
            <w:tcW w:w="1352" w:type="pct"/>
          </w:tcPr>
          <w:p w:rsidR="005A489B" w:rsidRDefault="00CF536A">
            <w:pPr>
              <w:spacing w:after="0" w:line="360" w:lineRule="auto"/>
              <w:jc w:val="center"/>
              <w:rPr>
                <w:sz w:val="24"/>
                <w:szCs w:val="24"/>
                <w:lang w:val="ru-RU" w:eastAsia="zh-CN"/>
              </w:rPr>
            </w:pPr>
            <w:r>
              <w:rPr>
                <w:sz w:val="24"/>
                <w:szCs w:val="24"/>
                <w:lang w:val="ru-RU"/>
              </w:rPr>
              <w:t>53,9</w:t>
            </w:r>
          </w:p>
        </w:tc>
      </w:tr>
      <w:tr w:rsidR="005A489B" w:rsidTr="00F16AF4">
        <w:tc>
          <w:tcPr>
            <w:tcW w:w="2732" w:type="pct"/>
          </w:tcPr>
          <w:p w:rsidR="005A489B" w:rsidRDefault="00CF536A">
            <w:pPr>
              <w:spacing w:after="0" w:line="360" w:lineRule="auto"/>
              <w:rPr>
                <w:sz w:val="24"/>
                <w:szCs w:val="24"/>
                <w:lang w:val="ru-RU" w:eastAsia="zh-CN"/>
              </w:rPr>
            </w:pPr>
            <w:r>
              <w:rPr>
                <w:sz w:val="24"/>
                <w:szCs w:val="24"/>
                <w:lang w:val="ru-RU"/>
              </w:rPr>
              <w:t>Доля загрузки закупаемого сырья, %</w:t>
            </w:r>
          </w:p>
        </w:tc>
        <w:tc>
          <w:tcPr>
            <w:tcW w:w="916" w:type="pct"/>
          </w:tcPr>
          <w:p w:rsidR="005A489B" w:rsidRDefault="00CF536A">
            <w:pPr>
              <w:spacing w:after="0" w:line="360" w:lineRule="auto"/>
              <w:jc w:val="center"/>
              <w:rPr>
                <w:sz w:val="24"/>
                <w:szCs w:val="24"/>
                <w:lang w:val="ru-RU" w:eastAsia="zh-CN"/>
              </w:rPr>
            </w:pPr>
            <w:r>
              <w:rPr>
                <w:sz w:val="24"/>
                <w:szCs w:val="24"/>
                <w:lang w:val="ru-RU"/>
              </w:rPr>
              <w:t>65,8</w:t>
            </w:r>
          </w:p>
        </w:tc>
        <w:tc>
          <w:tcPr>
            <w:tcW w:w="1352" w:type="pct"/>
          </w:tcPr>
          <w:p w:rsidR="005A489B" w:rsidRDefault="00CF536A">
            <w:pPr>
              <w:spacing w:after="0" w:line="360" w:lineRule="auto"/>
              <w:jc w:val="center"/>
              <w:rPr>
                <w:sz w:val="24"/>
                <w:szCs w:val="24"/>
                <w:lang w:val="ru-RU" w:eastAsia="zh-CN"/>
              </w:rPr>
            </w:pPr>
            <w:r>
              <w:rPr>
                <w:sz w:val="24"/>
                <w:szCs w:val="24"/>
                <w:lang w:val="ru-RU"/>
              </w:rPr>
              <w:t>46,1</w:t>
            </w:r>
          </w:p>
        </w:tc>
      </w:tr>
    </w:tbl>
    <w:p w:rsidR="005A489B" w:rsidRDefault="005A489B">
      <w:pPr>
        <w:spacing w:after="0" w:line="360" w:lineRule="auto"/>
        <w:jc w:val="both"/>
        <w:rPr>
          <w:sz w:val="24"/>
          <w:szCs w:val="24"/>
        </w:rPr>
      </w:pPr>
    </w:p>
    <w:p w:rsidR="005A489B" w:rsidRDefault="00CF536A">
      <w:pPr>
        <w:spacing w:after="0" w:line="360" w:lineRule="auto"/>
        <w:ind w:firstLine="709"/>
        <w:jc w:val="both"/>
        <w:rPr>
          <w:sz w:val="24"/>
          <w:szCs w:val="24"/>
          <w:lang w:val="ru-RU"/>
        </w:rPr>
      </w:pPr>
      <w:r>
        <w:rPr>
          <w:sz w:val="24"/>
          <w:szCs w:val="24"/>
        </w:rPr>
        <w:t>При этом увеличится производство сырого молока до 19104 т/год, что составит в общем объеме переработки молока 53,9%. Загрузка производст</w:t>
      </w:r>
      <w:r>
        <w:rPr>
          <w:sz w:val="24"/>
          <w:szCs w:val="24"/>
          <w:lang w:val="ru-RU"/>
        </w:rPr>
        <w:t>в</w:t>
      </w:r>
      <w:r>
        <w:rPr>
          <w:sz w:val="24"/>
          <w:szCs w:val="24"/>
        </w:rPr>
        <w:t>енных мощностей по сырью составит 97,1% по сравнению с 2019 г - 89,1% увеличится на 8% или на 2920 т/год. Доля загрузки собственным сырьем увеличится на 63,5%, а доля загрузки закупаемого сырья уменьшится 30%</w:t>
      </w:r>
      <w:r>
        <w:rPr>
          <w:sz w:val="24"/>
          <w:szCs w:val="24"/>
          <w:lang w:val="ru-RU"/>
        </w:rPr>
        <w:t>.</w:t>
      </w:r>
    </w:p>
    <w:p w:rsidR="005A489B" w:rsidRDefault="00CF536A">
      <w:pPr>
        <w:spacing w:after="0" w:line="360" w:lineRule="auto"/>
        <w:ind w:firstLine="709"/>
        <w:jc w:val="both"/>
        <w:rPr>
          <w:sz w:val="24"/>
          <w:szCs w:val="24"/>
          <w:lang w:val="ru-RU"/>
        </w:rPr>
      </w:pPr>
      <w:r>
        <w:rPr>
          <w:sz w:val="24"/>
          <w:szCs w:val="24"/>
          <w:lang w:val="ru-RU"/>
        </w:rPr>
        <w:t xml:space="preserve">В </w:t>
      </w:r>
      <w:r>
        <w:rPr>
          <w:sz w:val="24"/>
          <w:szCs w:val="24"/>
        </w:rPr>
        <w:t>КХ «Айдарбаев</w:t>
      </w:r>
      <w:r>
        <w:rPr>
          <w:sz w:val="24"/>
          <w:szCs w:val="24"/>
          <w:lang w:val="ru-RU"/>
        </w:rPr>
        <w:t xml:space="preserve"> Е.»</w:t>
      </w:r>
      <w:r>
        <w:rPr>
          <w:sz w:val="24"/>
          <w:szCs w:val="24"/>
        </w:rPr>
        <w:t xml:space="preserve"> структуре посевных площадей доля зерновых культур достигает 2,4 %, в том числе кукуруза на силос - 58,4 % и многолетние травы - 39,1 %. Полевое кормопроизводство нацелено на обеспечение молочного стада в сочных и зелёных кормах, а также в концентратах. Поголовье </w:t>
      </w:r>
      <w:r>
        <w:rPr>
          <w:sz w:val="24"/>
          <w:szCs w:val="24"/>
          <w:lang w:val="ru-RU"/>
        </w:rPr>
        <w:t>скота</w:t>
      </w:r>
      <w:r>
        <w:rPr>
          <w:sz w:val="24"/>
          <w:szCs w:val="24"/>
        </w:rPr>
        <w:t xml:space="preserve"> молочного направления КХ «Айдарбаев</w:t>
      </w:r>
      <w:r>
        <w:rPr>
          <w:sz w:val="24"/>
          <w:szCs w:val="24"/>
          <w:lang w:val="ru-RU"/>
        </w:rPr>
        <w:t xml:space="preserve"> Е.</w:t>
      </w:r>
      <w:r>
        <w:rPr>
          <w:sz w:val="24"/>
          <w:szCs w:val="24"/>
        </w:rPr>
        <w:t>» представлено двумя породами: голштинская и швицкая. Общая численность поголовья составил</w:t>
      </w:r>
      <w:r>
        <w:rPr>
          <w:sz w:val="24"/>
          <w:szCs w:val="24"/>
          <w:lang w:val="ru-RU"/>
        </w:rPr>
        <w:t>а</w:t>
      </w:r>
      <w:r>
        <w:rPr>
          <w:sz w:val="24"/>
          <w:szCs w:val="24"/>
        </w:rPr>
        <w:t xml:space="preserve"> 866 голов, в т.ч. фуражных коров составляет 676 голов.</w:t>
      </w:r>
      <w:r>
        <w:rPr>
          <w:sz w:val="24"/>
          <w:szCs w:val="24"/>
          <w:lang w:val="ru-RU"/>
        </w:rPr>
        <w:t xml:space="preserve"> </w:t>
      </w:r>
      <w:r>
        <w:rPr>
          <w:sz w:val="24"/>
          <w:szCs w:val="24"/>
        </w:rPr>
        <w:t>Организация управления бригадная. На ферме трудятся всего 30 человек, администрация представлена 2 сотрудниками, в том числе обслуживающий персонал состоит из 28 чел. Нагрузка на одну доярку-  112 гол. и на скотника - 66 гол. (</w:t>
      </w:r>
      <w:r>
        <w:rPr>
          <w:sz w:val="24"/>
          <w:szCs w:val="24"/>
          <w:lang w:val="ru-RU"/>
        </w:rPr>
        <w:t>п</w:t>
      </w:r>
      <w:r>
        <w:rPr>
          <w:sz w:val="24"/>
          <w:szCs w:val="24"/>
        </w:rPr>
        <w:t>риложение Б</w:t>
      </w:r>
      <w:r>
        <w:rPr>
          <w:sz w:val="24"/>
          <w:szCs w:val="24"/>
          <w:lang w:val="ru-RU"/>
        </w:rPr>
        <w:t xml:space="preserve">, </w:t>
      </w:r>
      <w:r>
        <w:rPr>
          <w:sz w:val="24"/>
          <w:szCs w:val="24"/>
        </w:rPr>
        <w:t xml:space="preserve">таблица </w:t>
      </w:r>
      <w:r>
        <w:rPr>
          <w:sz w:val="24"/>
          <w:szCs w:val="24"/>
          <w:lang w:val="ru-RU"/>
        </w:rPr>
        <w:t>Б.40</w:t>
      </w:r>
      <w:r>
        <w:rPr>
          <w:sz w:val="24"/>
          <w:szCs w:val="24"/>
        </w:rPr>
        <w:t>).</w:t>
      </w:r>
      <w:r>
        <w:rPr>
          <w:sz w:val="24"/>
          <w:szCs w:val="24"/>
          <w:lang w:val="ru-RU"/>
        </w:rPr>
        <w:t xml:space="preserve"> </w:t>
      </w:r>
    </w:p>
    <w:p w:rsidR="005A489B" w:rsidRDefault="00CF536A">
      <w:pPr>
        <w:spacing w:after="0" w:line="360" w:lineRule="auto"/>
        <w:ind w:firstLine="709"/>
        <w:jc w:val="both"/>
        <w:rPr>
          <w:sz w:val="24"/>
          <w:szCs w:val="24"/>
        </w:rPr>
      </w:pPr>
      <w:r>
        <w:rPr>
          <w:sz w:val="24"/>
          <w:szCs w:val="24"/>
        </w:rPr>
        <w:t>КХ «Айдарбаев</w:t>
      </w:r>
      <w:r>
        <w:rPr>
          <w:sz w:val="24"/>
          <w:szCs w:val="24"/>
          <w:lang w:val="ru-RU"/>
        </w:rPr>
        <w:t xml:space="preserve"> Е</w:t>
      </w:r>
      <w:r>
        <w:rPr>
          <w:sz w:val="24"/>
          <w:szCs w:val="24"/>
        </w:rPr>
        <w:t>» реализует произведенную продукцию (молоко сырое) в АО «Компания Фудмастер». При себестоимости молока (сырого) 92 тг/кг, цена реализации на переработку – 140 тг/кг.</w:t>
      </w:r>
      <w:r>
        <w:rPr>
          <w:sz w:val="24"/>
          <w:szCs w:val="24"/>
          <w:lang w:val="ru-RU"/>
        </w:rPr>
        <w:t xml:space="preserve"> И</w:t>
      </w:r>
      <w:r>
        <w:rPr>
          <w:sz w:val="24"/>
          <w:szCs w:val="24"/>
        </w:rPr>
        <w:t xml:space="preserve">сходя из проведенного исследования представлен </w:t>
      </w:r>
      <w:r>
        <w:rPr>
          <w:sz w:val="24"/>
          <w:szCs w:val="24"/>
          <w:lang w:val="en-US"/>
        </w:rPr>
        <w:t>SWOT</w:t>
      </w:r>
      <w:r>
        <w:rPr>
          <w:sz w:val="24"/>
          <w:szCs w:val="24"/>
        </w:rPr>
        <w:t xml:space="preserve"> – анализ (</w:t>
      </w:r>
      <w:r>
        <w:rPr>
          <w:sz w:val="24"/>
          <w:szCs w:val="24"/>
          <w:lang w:val="ru-RU"/>
        </w:rPr>
        <w:t>п</w:t>
      </w:r>
      <w:r>
        <w:rPr>
          <w:sz w:val="24"/>
          <w:szCs w:val="24"/>
        </w:rPr>
        <w:t>риложение Б</w:t>
      </w:r>
      <w:r>
        <w:rPr>
          <w:sz w:val="24"/>
          <w:szCs w:val="24"/>
          <w:lang w:val="ru-RU"/>
        </w:rPr>
        <w:t xml:space="preserve">, </w:t>
      </w:r>
      <w:r>
        <w:rPr>
          <w:sz w:val="24"/>
          <w:szCs w:val="24"/>
        </w:rPr>
        <w:t xml:space="preserve">таблица </w:t>
      </w:r>
      <w:r>
        <w:rPr>
          <w:sz w:val="24"/>
          <w:szCs w:val="24"/>
          <w:lang w:val="ru-RU"/>
        </w:rPr>
        <w:t>Б.</w:t>
      </w:r>
      <w:r>
        <w:rPr>
          <w:sz w:val="24"/>
          <w:szCs w:val="24"/>
        </w:rPr>
        <w:t>4</w:t>
      </w:r>
      <w:r>
        <w:rPr>
          <w:sz w:val="24"/>
          <w:szCs w:val="24"/>
          <w:lang w:val="ru-RU"/>
        </w:rPr>
        <w:t>1</w:t>
      </w:r>
      <w:r>
        <w:rPr>
          <w:sz w:val="24"/>
          <w:szCs w:val="24"/>
        </w:rPr>
        <w:t>).</w:t>
      </w:r>
    </w:p>
    <w:p w:rsidR="005A489B" w:rsidRDefault="00CF536A">
      <w:pPr>
        <w:spacing w:after="0" w:line="360" w:lineRule="auto"/>
        <w:ind w:firstLine="709"/>
        <w:jc w:val="both"/>
        <w:rPr>
          <w:sz w:val="24"/>
          <w:szCs w:val="24"/>
        </w:rPr>
      </w:pPr>
      <w:r>
        <w:rPr>
          <w:sz w:val="24"/>
          <w:szCs w:val="24"/>
          <w:lang w:val="ru-RU"/>
        </w:rPr>
        <w:t xml:space="preserve">По данным </w:t>
      </w:r>
      <w:r>
        <w:rPr>
          <w:sz w:val="24"/>
          <w:szCs w:val="24"/>
        </w:rPr>
        <w:t>таблиц</w:t>
      </w:r>
      <w:r>
        <w:rPr>
          <w:sz w:val="24"/>
          <w:szCs w:val="24"/>
          <w:lang w:val="ru-RU"/>
        </w:rPr>
        <w:t>ы</w:t>
      </w:r>
      <w:r>
        <w:rPr>
          <w:sz w:val="24"/>
          <w:szCs w:val="24"/>
        </w:rPr>
        <w:t xml:space="preserve"> </w:t>
      </w:r>
      <w:r>
        <w:rPr>
          <w:sz w:val="24"/>
          <w:szCs w:val="24"/>
          <w:lang w:val="ru-RU"/>
        </w:rPr>
        <w:t>Б.42, п</w:t>
      </w:r>
      <w:r>
        <w:rPr>
          <w:sz w:val="24"/>
          <w:szCs w:val="24"/>
        </w:rPr>
        <w:t>риложени</w:t>
      </w:r>
      <w:r>
        <w:rPr>
          <w:sz w:val="24"/>
          <w:szCs w:val="24"/>
          <w:lang w:val="ru-RU"/>
        </w:rPr>
        <w:t>я</w:t>
      </w:r>
      <w:r>
        <w:rPr>
          <w:sz w:val="24"/>
          <w:szCs w:val="24"/>
        </w:rPr>
        <w:t xml:space="preserve"> Б</w:t>
      </w:r>
      <w:r>
        <w:rPr>
          <w:sz w:val="24"/>
          <w:szCs w:val="24"/>
          <w:lang w:val="ru-RU"/>
        </w:rPr>
        <w:t xml:space="preserve"> выявлено, что в</w:t>
      </w:r>
      <w:r>
        <w:rPr>
          <w:sz w:val="24"/>
          <w:szCs w:val="24"/>
        </w:rPr>
        <w:t xml:space="preserve"> АО «АПК </w:t>
      </w:r>
      <w:r>
        <w:rPr>
          <w:sz w:val="24"/>
          <w:szCs w:val="24"/>
          <w:lang w:val="ru-RU"/>
        </w:rPr>
        <w:t>«</w:t>
      </w:r>
      <w:r>
        <w:rPr>
          <w:sz w:val="24"/>
          <w:szCs w:val="24"/>
        </w:rPr>
        <w:t xml:space="preserve">Адал» поголовье </w:t>
      </w:r>
      <w:r>
        <w:rPr>
          <w:sz w:val="24"/>
          <w:szCs w:val="24"/>
          <w:lang w:val="ru-RU"/>
        </w:rPr>
        <w:t>скота</w:t>
      </w:r>
      <w:r>
        <w:rPr>
          <w:sz w:val="24"/>
          <w:szCs w:val="24"/>
        </w:rPr>
        <w:t xml:space="preserve"> </w:t>
      </w:r>
      <w:r>
        <w:rPr>
          <w:sz w:val="24"/>
          <w:szCs w:val="24"/>
          <w:lang w:val="ru-RU"/>
        </w:rPr>
        <w:t>в</w:t>
      </w:r>
      <w:r>
        <w:rPr>
          <w:sz w:val="24"/>
          <w:szCs w:val="24"/>
        </w:rPr>
        <w:t xml:space="preserve"> 2018</w:t>
      </w:r>
      <w:r>
        <w:rPr>
          <w:sz w:val="24"/>
          <w:szCs w:val="24"/>
          <w:lang w:val="ru-RU"/>
        </w:rPr>
        <w:t xml:space="preserve"> </w:t>
      </w:r>
      <w:r>
        <w:rPr>
          <w:sz w:val="24"/>
          <w:szCs w:val="24"/>
        </w:rPr>
        <w:t>году</w:t>
      </w:r>
      <w:r>
        <w:rPr>
          <w:sz w:val="24"/>
          <w:szCs w:val="24"/>
          <w:lang w:val="ru-RU"/>
        </w:rPr>
        <w:t xml:space="preserve"> </w:t>
      </w:r>
      <w:r>
        <w:rPr>
          <w:sz w:val="24"/>
          <w:szCs w:val="24"/>
        </w:rPr>
        <w:t>составляло 1281 гол., из них фуражных коров - 941 гол., при этом среднегодовой удой с 1 фуражной головы составлял 5459,5 кг/год, а валовой надой - 51373,9 ц. Себестоимость производства сырого молока составила 9200 тг/ц, доход от реализации молока на переработку – 625,7 млн.тенге, рентабельность производства молока – 32,4%.</w:t>
      </w:r>
      <w:r>
        <w:rPr>
          <w:sz w:val="24"/>
          <w:szCs w:val="24"/>
          <w:lang w:val="ru-RU"/>
        </w:rPr>
        <w:t xml:space="preserve"> </w:t>
      </w:r>
      <w:r>
        <w:rPr>
          <w:sz w:val="24"/>
          <w:szCs w:val="24"/>
        </w:rPr>
        <w:t>За 9 месяцев 2019</w:t>
      </w:r>
      <w:r>
        <w:rPr>
          <w:sz w:val="24"/>
          <w:szCs w:val="24"/>
          <w:lang w:val="ru-RU"/>
        </w:rPr>
        <w:t xml:space="preserve"> </w:t>
      </w:r>
      <w:r>
        <w:rPr>
          <w:sz w:val="24"/>
          <w:szCs w:val="24"/>
        </w:rPr>
        <w:t xml:space="preserve">г. поголовье КРС незначительно сократилось с 1281 до 1210 головы </w:t>
      </w:r>
      <w:r>
        <w:rPr>
          <w:sz w:val="24"/>
          <w:szCs w:val="24"/>
          <w:lang w:val="ru-RU"/>
        </w:rPr>
        <w:t>скота</w:t>
      </w:r>
      <w:r>
        <w:rPr>
          <w:sz w:val="24"/>
          <w:szCs w:val="24"/>
        </w:rPr>
        <w:t xml:space="preserve">, в том числе фуражных коров с 941 до 890 гол. </w:t>
      </w:r>
      <w:r>
        <w:rPr>
          <w:sz w:val="24"/>
          <w:szCs w:val="24"/>
          <w:lang w:val="ru-RU"/>
        </w:rPr>
        <w:t>О</w:t>
      </w:r>
      <w:r>
        <w:rPr>
          <w:sz w:val="24"/>
          <w:szCs w:val="24"/>
        </w:rPr>
        <w:t xml:space="preserve">бщий объем </w:t>
      </w:r>
      <w:r>
        <w:rPr>
          <w:sz w:val="24"/>
          <w:szCs w:val="24"/>
        </w:rPr>
        <w:lastRenderedPageBreak/>
        <w:t>производства сырого молока за 9 месяцев</w:t>
      </w:r>
      <w:r>
        <w:rPr>
          <w:sz w:val="24"/>
          <w:szCs w:val="24"/>
          <w:lang w:val="ru-RU"/>
        </w:rPr>
        <w:t xml:space="preserve"> </w:t>
      </w:r>
      <w:r>
        <w:rPr>
          <w:sz w:val="24"/>
          <w:szCs w:val="24"/>
        </w:rPr>
        <w:t>составил 46164,3 ц, при этом себестоимость сырого молока снизилась</w:t>
      </w:r>
      <w:r>
        <w:rPr>
          <w:sz w:val="24"/>
          <w:szCs w:val="24"/>
          <w:lang w:val="ru-RU"/>
        </w:rPr>
        <w:t xml:space="preserve"> </w:t>
      </w:r>
      <w:r>
        <w:rPr>
          <w:sz w:val="24"/>
          <w:szCs w:val="24"/>
        </w:rPr>
        <w:t xml:space="preserve">до 9000 тг/ц, рентабельность производства выросла до 48,3%. </w:t>
      </w:r>
    </w:p>
    <w:p w:rsidR="005A489B" w:rsidRDefault="00CF536A">
      <w:pPr>
        <w:spacing w:after="0" w:line="360" w:lineRule="auto"/>
        <w:ind w:firstLine="709"/>
        <w:jc w:val="both"/>
        <w:rPr>
          <w:sz w:val="24"/>
          <w:szCs w:val="24"/>
          <w:shd w:val="clear" w:color="auto" w:fill="FFFFFF"/>
        </w:rPr>
      </w:pPr>
      <w:r>
        <w:rPr>
          <w:sz w:val="24"/>
          <w:szCs w:val="24"/>
          <w:shd w:val="clear" w:color="auto" w:fill="FFFFFF"/>
          <w:lang w:val="ru-RU"/>
        </w:rPr>
        <w:t>По данным</w:t>
      </w:r>
      <w:r>
        <w:rPr>
          <w:sz w:val="24"/>
          <w:szCs w:val="24"/>
          <w:shd w:val="clear" w:color="auto" w:fill="FFFFFF"/>
        </w:rPr>
        <w:t xml:space="preserve"> таблиц</w:t>
      </w:r>
      <w:r>
        <w:rPr>
          <w:sz w:val="24"/>
          <w:szCs w:val="24"/>
          <w:shd w:val="clear" w:color="auto" w:fill="FFFFFF"/>
          <w:lang w:val="ru-RU"/>
        </w:rPr>
        <w:t>ы</w:t>
      </w:r>
      <w:r>
        <w:rPr>
          <w:sz w:val="24"/>
          <w:szCs w:val="24"/>
          <w:shd w:val="clear" w:color="auto" w:fill="FFFFFF"/>
        </w:rPr>
        <w:t xml:space="preserve"> </w:t>
      </w:r>
      <w:r>
        <w:rPr>
          <w:sz w:val="24"/>
          <w:szCs w:val="24"/>
          <w:shd w:val="clear" w:color="auto" w:fill="FFFFFF"/>
          <w:lang w:val="ru-RU"/>
        </w:rPr>
        <w:t>Б.43, п</w:t>
      </w:r>
      <w:r>
        <w:rPr>
          <w:sz w:val="24"/>
          <w:szCs w:val="24"/>
          <w:shd w:val="clear" w:color="auto" w:fill="FFFFFF"/>
        </w:rPr>
        <w:t>риложени</w:t>
      </w:r>
      <w:r>
        <w:rPr>
          <w:sz w:val="24"/>
          <w:szCs w:val="24"/>
          <w:shd w:val="clear" w:color="auto" w:fill="FFFFFF"/>
          <w:lang w:val="ru-RU"/>
        </w:rPr>
        <w:t>я</w:t>
      </w:r>
      <w:r>
        <w:rPr>
          <w:sz w:val="24"/>
          <w:szCs w:val="24"/>
          <w:shd w:val="clear" w:color="auto" w:fill="FFFFFF"/>
        </w:rPr>
        <w:t xml:space="preserve"> Б</w:t>
      </w:r>
      <w:r>
        <w:rPr>
          <w:sz w:val="24"/>
          <w:szCs w:val="24"/>
          <w:shd w:val="clear" w:color="auto" w:fill="FFFFFF"/>
          <w:lang w:val="ru-RU"/>
        </w:rPr>
        <w:t>,</w:t>
      </w:r>
      <w:r>
        <w:rPr>
          <w:sz w:val="24"/>
          <w:szCs w:val="24"/>
          <w:shd w:val="clear" w:color="auto" w:fill="FFFFFF"/>
        </w:rPr>
        <w:t xml:space="preserve">  </w:t>
      </w:r>
      <w:r>
        <w:rPr>
          <w:sz w:val="24"/>
          <w:szCs w:val="24"/>
          <w:shd w:val="clear" w:color="auto" w:fill="FFFFFF"/>
          <w:lang w:val="ru-RU"/>
        </w:rPr>
        <w:t xml:space="preserve">установлено, что </w:t>
      </w:r>
      <w:r>
        <w:rPr>
          <w:sz w:val="24"/>
          <w:szCs w:val="24"/>
          <w:shd w:val="clear" w:color="auto" w:fill="FFFFFF"/>
        </w:rPr>
        <w:t xml:space="preserve">в АО «АПК Адал» основная доля затрат приходится на корма </w:t>
      </w:r>
      <w:r>
        <w:rPr>
          <w:sz w:val="24"/>
          <w:szCs w:val="24"/>
          <w:shd w:val="clear" w:color="auto" w:fill="FFFFFF"/>
          <w:lang w:val="ru-RU"/>
        </w:rPr>
        <w:t xml:space="preserve">- </w:t>
      </w:r>
      <w:r>
        <w:rPr>
          <w:sz w:val="24"/>
          <w:szCs w:val="24"/>
          <w:shd w:val="clear" w:color="auto" w:fill="FFFFFF"/>
        </w:rPr>
        <w:t>70,5%</w:t>
      </w:r>
      <w:r>
        <w:rPr>
          <w:sz w:val="24"/>
          <w:szCs w:val="24"/>
          <w:shd w:val="clear" w:color="auto" w:fill="FFFFFF"/>
          <w:lang w:val="ru-RU"/>
        </w:rPr>
        <w:t>,</w:t>
      </w:r>
      <w:r>
        <w:rPr>
          <w:sz w:val="24"/>
          <w:szCs w:val="24"/>
          <w:shd w:val="clear" w:color="auto" w:fill="FFFFFF"/>
        </w:rPr>
        <w:t xml:space="preserve"> или 333225 тыс.тг, амортизация составила 17,8% или 84129,9 тыс.тг, оплата труда 4,1% или 19378,2 тыс.тг. общая сумма всех затрат составила 472639,9 тыс.тг.</w:t>
      </w:r>
    </w:p>
    <w:p w:rsidR="005A489B" w:rsidRDefault="00CF536A">
      <w:pPr>
        <w:spacing w:after="0" w:line="360" w:lineRule="auto"/>
        <w:ind w:firstLine="709"/>
        <w:jc w:val="both"/>
        <w:rPr>
          <w:sz w:val="24"/>
          <w:szCs w:val="24"/>
          <w:lang w:val="ru-RU"/>
        </w:rPr>
      </w:pPr>
      <w:r>
        <w:rPr>
          <w:sz w:val="24"/>
          <w:szCs w:val="24"/>
          <w:lang w:val="ru-RU"/>
        </w:rPr>
        <w:t>По данным т</w:t>
      </w:r>
      <w:r>
        <w:rPr>
          <w:sz w:val="24"/>
          <w:szCs w:val="24"/>
        </w:rPr>
        <w:t>аблиц</w:t>
      </w:r>
      <w:r>
        <w:rPr>
          <w:sz w:val="24"/>
          <w:szCs w:val="24"/>
          <w:lang w:val="ru-RU"/>
        </w:rPr>
        <w:t>ы</w:t>
      </w:r>
      <w:r>
        <w:rPr>
          <w:sz w:val="24"/>
          <w:szCs w:val="24"/>
        </w:rPr>
        <w:t xml:space="preserve"> </w:t>
      </w:r>
      <w:r>
        <w:rPr>
          <w:sz w:val="24"/>
          <w:szCs w:val="24"/>
          <w:lang w:val="ru-RU"/>
        </w:rPr>
        <w:t>Б.44, п</w:t>
      </w:r>
      <w:r>
        <w:rPr>
          <w:sz w:val="24"/>
          <w:szCs w:val="24"/>
        </w:rPr>
        <w:t>риложени</w:t>
      </w:r>
      <w:r>
        <w:rPr>
          <w:sz w:val="24"/>
          <w:szCs w:val="24"/>
          <w:lang w:val="ru-RU"/>
        </w:rPr>
        <w:t>я</w:t>
      </w:r>
      <w:r>
        <w:rPr>
          <w:sz w:val="24"/>
          <w:szCs w:val="24"/>
        </w:rPr>
        <w:t xml:space="preserve"> Б</w:t>
      </w:r>
      <w:r>
        <w:rPr>
          <w:sz w:val="24"/>
          <w:szCs w:val="24"/>
          <w:lang w:val="ru-RU"/>
        </w:rPr>
        <w:t xml:space="preserve"> выявлено, что</w:t>
      </w:r>
      <w:r>
        <w:rPr>
          <w:sz w:val="24"/>
          <w:szCs w:val="24"/>
        </w:rPr>
        <w:t xml:space="preserve"> расход кормов для молочного стада в 2018 году на 1 ц сырого молока составил 0,93 ц.к.ед., где основная доля приходится на зеленые корма – 0,31, концентраты – 0,21</w:t>
      </w:r>
      <w:r>
        <w:rPr>
          <w:sz w:val="24"/>
          <w:szCs w:val="24"/>
          <w:lang w:val="ru-RU"/>
        </w:rPr>
        <w:t xml:space="preserve">. </w:t>
      </w:r>
    </w:p>
    <w:p w:rsidR="005A489B" w:rsidRDefault="00CF536A">
      <w:pPr>
        <w:spacing w:after="0" w:line="360" w:lineRule="auto"/>
        <w:ind w:firstLine="709"/>
        <w:jc w:val="both"/>
        <w:rPr>
          <w:sz w:val="24"/>
          <w:szCs w:val="24"/>
        </w:rPr>
      </w:pPr>
      <w:r>
        <w:rPr>
          <w:sz w:val="24"/>
          <w:szCs w:val="24"/>
          <w:lang w:val="ru-RU"/>
        </w:rPr>
        <w:t xml:space="preserve">По данным </w:t>
      </w:r>
      <w:r>
        <w:rPr>
          <w:sz w:val="24"/>
          <w:szCs w:val="24"/>
        </w:rPr>
        <w:t xml:space="preserve">таблиц </w:t>
      </w:r>
      <w:r>
        <w:rPr>
          <w:sz w:val="24"/>
          <w:szCs w:val="24"/>
          <w:lang w:val="ru-RU"/>
        </w:rPr>
        <w:t>Б.45</w:t>
      </w:r>
      <w:r>
        <w:rPr>
          <w:sz w:val="24"/>
          <w:szCs w:val="24"/>
        </w:rPr>
        <w:t>,</w:t>
      </w:r>
      <w:r>
        <w:rPr>
          <w:sz w:val="24"/>
          <w:szCs w:val="24"/>
          <w:lang w:val="ru-RU"/>
        </w:rPr>
        <w:t xml:space="preserve"> Б.46, п</w:t>
      </w:r>
      <w:r>
        <w:rPr>
          <w:sz w:val="24"/>
          <w:szCs w:val="24"/>
        </w:rPr>
        <w:t>риложени</w:t>
      </w:r>
      <w:r>
        <w:rPr>
          <w:sz w:val="24"/>
          <w:szCs w:val="24"/>
          <w:lang w:val="ru-RU"/>
        </w:rPr>
        <w:t>я</w:t>
      </w:r>
      <w:r>
        <w:rPr>
          <w:sz w:val="24"/>
          <w:szCs w:val="24"/>
        </w:rPr>
        <w:t xml:space="preserve"> Б</w:t>
      </w:r>
      <w:r>
        <w:rPr>
          <w:sz w:val="24"/>
          <w:szCs w:val="24"/>
          <w:lang w:val="ru-RU"/>
        </w:rPr>
        <w:t xml:space="preserve"> определено, что произошёл </w:t>
      </w:r>
      <w:r>
        <w:rPr>
          <w:sz w:val="24"/>
          <w:szCs w:val="24"/>
        </w:rPr>
        <w:t>рост среднесуточного удоя молока в сравнении с 2019</w:t>
      </w:r>
      <w:r>
        <w:rPr>
          <w:sz w:val="24"/>
          <w:szCs w:val="24"/>
          <w:lang w:val="ru-RU"/>
        </w:rPr>
        <w:t xml:space="preserve"> </w:t>
      </w:r>
      <w:r>
        <w:rPr>
          <w:sz w:val="24"/>
          <w:szCs w:val="24"/>
        </w:rPr>
        <w:t xml:space="preserve">г. </w:t>
      </w:r>
      <w:r>
        <w:rPr>
          <w:sz w:val="24"/>
          <w:szCs w:val="24"/>
          <w:lang w:val="ru-RU"/>
        </w:rPr>
        <w:t>В</w:t>
      </w:r>
      <w:r>
        <w:rPr>
          <w:sz w:val="24"/>
          <w:szCs w:val="24"/>
        </w:rPr>
        <w:t>аловой надой за день в среднем составит 19,4 тонн, за месяц – 592,3 тонн, за год - 7107,6 тонн молока</w:t>
      </w:r>
      <w:r>
        <w:rPr>
          <w:color w:val="548DD4" w:themeColor="text2" w:themeTint="99"/>
          <w:sz w:val="24"/>
          <w:szCs w:val="24"/>
        </w:rPr>
        <w:t xml:space="preserve">. </w:t>
      </w:r>
    </w:p>
    <w:p w:rsidR="005A489B" w:rsidRDefault="00CF536A">
      <w:pPr>
        <w:spacing w:after="0" w:line="360" w:lineRule="auto"/>
        <w:ind w:firstLine="709"/>
        <w:jc w:val="both"/>
        <w:rPr>
          <w:sz w:val="24"/>
          <w:szCs w:val="24"/>
        </w:rPr>
      </w:pPr>
      <w:r>
        <w:rPr>
          <w:sz w:val="24"/>
          <w:szCs w:val="24"/>
          <w:lang w:val="ru-RU"/>
        </w:rPr>
        <w:t>По данным т</w:t>
      </w:r>
      <w:r>
        <w:rPr>
          <w:sz w:val="24"/>
          <w:szCs w:val="24"/>
        </w:rPr>
        <w:t>аблиц</w:t>
      </w:r>
      <w:r>
        <w:rPr>
          <w:sz w:val="24"/>
          <w:szCs w:val="24"/>
          <w:lang w:val="ru-RU"/>
        </w:rPr>
        <w:t>ы Б.47, п</w:t>
      </w:r>
      <w:r>
        <w:rPr>
          <w:sz w:val="24"/>
          <w:szCs w:val="24"/>
        </w:rPr>
        <w:t>риложени</w:t>
      </w:r>
      <w:r>
        <w:rPr>
          <w:sz w:val="24"/>
          <w:szCs w:val="24"/>
          <w:lang w:val="ru-RU"/>
        </w:rPr>
        <w:t>я</w:t>
      </w:r>
      <w:r>
        <w:rPr>
          <w:sz w:val="24"/>
          <w:szCs w:val="24"/>
        </w:rPr>
        <w:t xml:space="preserve"> Б</w:t>
      </w:r>
      <w:r>
        <w:rPr>
          <w:sz w:val="24"/>
          <w:szCs w:val="24"/>
          <w:lang w:val="ru-RU"/>
        </w:rPr>
        <w:t xml:space="preserve">, установлено, что </w:t>
      </w:r>
      <w:r>
        <w:rPr>
          <w:sz w:val="24"/>
          <w:szCs w:val="24"/>
        </w:rPr>
        <w:t>на удовлетворение потребности животноводства в кормах требуется 778534 га пашни.</w:t>
      </w:r>
      <w:r>
        <w:rPr>
          <w:sz w:val="24"/>
          <w:szCs w:val="24"/>
          <w:lang w:val="ru-RU"/>
        </w:rPr>
        <w:t xml:space="preserve"> </w:t>
      </w:r>
      <w:r>
        <w:rPr>
          <w:sz w:val="24"/>
          <w:szCs w:val="24"/>
        </w:rPr>
        <w:t xml:space="preserve">Исходя из проведенного прогноза производства кормов, ожидаемой экономической эффективности производства молока в АО «АПК </w:t>
      </w:r>
      <w:r>
        <w:rPr>
          <w:sz w:val="24"/>
          <w:szCs w:val="24"/>
          <w:lang w:val="ru-RU"/>
        </w:rPr>
        <w:t>«</w:t>
      </w:r>
      <w:r>
        <w:rPr>
          <w:sz w:val="24"/>
          <w:szCs w:val="24"/>
        </w:rPr>
        <w:t>Адал» рассчитана ожидаемая себестоимость заготавляемых кормов</w:t>
      </w:r>
      <w:r>
        <w:rPr>
          <w:sz w:val="24"/>
          <w:szCs w:val="24"/>
          <w:lang w:val="ru-RU"/>
        </w:rPr>
        <w:t>, приведенная в</w:t>
      </w:r>
      <w:r>
        <w:rPr>
          <w:sz w:val="24"/>
          <w:szCs w:val="24"/>
        </w:rPr>
        <w:t xml:space="preserve"> таблиц</w:t>
      </w:r>
      <w:r>
        <w:rPr>
          <w:sz w:val="24"/>
          <w:szCs w:val="24"/>
          <w:lang w:val="ru-RU"/>
        </w:rPr>
        <w:t>е</w:t>
      </w:r>
      <w:r>
        <w:rPr>
          <w:sz w:val="24"/>
          <w:szCs w:val="24"/>
        </w:rPr>
        <w:t xml:space="preserve"> </w:t>
      </w:r>
      <w:r>
        <w:rPr>
          <w:sz w:val="24"/>
          <w:szCs w:val="24"/>
          <w:lang w:val="ru-RU"/>
        </w:rPr>
        <w:t>Б.48, п</w:t>
      </w:r>
      <w:r>
        <w:rPr>
          <w:sz w:val="24"/>
          <w:szCs w:val="24"/>
        </w:rPr>
        <w:t>риложени</w:t>
      </w:r>
      <w:r>
        <w:rPr>
          <w:sz w:val="24"/>
          <w:szCs w:val="24"/>
          <w:lang w:val="ru-RU"/>
        </w:rPr>
        <w:t>я</w:t>
      </w:r>
      <w:r>
        <w:rPr>
          <w:sz w:val="24"/>
          <w:szCs w:val="24"/>
        </w:rPr>
        <w:t xml:space="preserve"> Б.</w:t>
      </w:r>
    </w:p>
    <w:p w:rsidR="005A489B" w:rsidRDefault="00CF536A">
      <w:pPr>
        <w:spacing w:after="0" w:line="360" w:lineRule="auto"/>
        <w:ind w:firstLine="709"/>
        <w:jc w:val="both"/>
        <w:rPr>
          <w:sz w:val="24"/>
          <w:szCs w:val="24"/>
        </w:rPr>
      </w:pPr>
      <w:r>
        <w:rPr>
          <w:sz w:val="24"/>
          <w:szCs w:val="24"/>
        </w:rPr>
        <w:t xml:space="preserve"> Оптимальный вариант структуры кормопроизводства, рассчитанный на примере модельного хозяйства АО «АПК </w:t>
      </w:r>
      <w:r>
        <w:rPr>
          <w:sz w:val="24"/>
          <w:szCs w:val="24"/>
          <w:lang w:val="ru-RU"/>
        </w:rPr>
        <w:t>«</w:t>
      </w:r>
      <w:r>
        <w:rPr>
          <w:sz w:val="24"/>
          <w:szCs w:val="24"/>
        </w:rPr>
        <w:t xml:space="preserve">Адал», носит мобилизующий характер и нацеливает хозяйства на более полное использование ими ресурсов производства за счет улучшения технологии и организации. </w:t>
      </w:r>
    </w:p>
    <w:p w:rsidR="005A489B" w:rsidRDefault="00CF536A">
      <w:pPr>
        <w:spacing w:after="0" w:line="360" w:lineRule="auto"/>
        <w:ind w:firstLine="709"/>
        <w:jc w:val="both"/>
        <w:rPr>
          <w:sz w:val="24"/>
          <w:szCs w:val="24"/>
        </w:rPr>
      </w:pPr>
      <w:r>
        <w:rPr>
          <w:sz w:val="24"/>
          <w:szCs w:val="24"/>
          <w:lang w:val="ru-RU"/>
        </w:rPr>
        <w:t xml:space="preserve">В </w:t>
      </w:r>
      <w:r>
        <w:rPr>
          <w:sz w:val="24"/>
          <w:szCs w:val="24"/>
        </w:rPr>
        <w:t>КХ «Айдарбаев</w:t>
      </w:r>
      <w:r>
        <w:rPr>
          <w:sz w:val="24"/>
          <w:szCs w:val="24"/>
          <w:lang w:val="ru-RU"/>
        </w:rPr>
        <w:t xml:space="preserve"> Е.</w:t>
      </w:r>
      <w:r>
        <w:rPr>
          <w:sz w:val="24"/>
          <w:szCs w:val="24"/>
        </w:rPr>
        <w:t xml:space="preserve">» </w:t>
      </w:r>
      <w:r>
        <w:rPr>
          <w:sz w:val="24"/>
          <w:szCs w:val="24"/>
          <w:lang w:val="ru-RU"/>
        </w:rPr>
        <w:t>о</w:t>
      </w:r>
      <w:r>
        <w:rPr>
          <w:sz w:val="24"/>
          <w:szCs w:val="24"/>
        </w:rPr>
        <w:t>бщая численность поголовья</w:t>
      </w:r>
      <w:r>
        <w:rPr>
          <w:sz w:val="24"/>
          <w:szCs w:val="24"/>
          <w:lang w:val="ru-RU"/>
        </w:rPr>
        <w:t xml:space="preserve"> скота</w:t>
      </w:r>
      <w:r>
        <w:rPr>
          <w:sz w:val="24"/>
          <w:szCs w:val="24"/>
        </w:rPr>
        <w:t xml:space="preserve"> составил</w:t>
      </w:r>
      <w:r>
        <w:rPr>
          <w:sz w:val="24"/>
          <w:szCs w:val="24"/>
          <w:lang w:val="ru-RU"/>
        </w:rPr>
        <w:t>а</w:t>
      </w:r>
      <w:r>
        <w:rPr>
          <w:sz w:val="24"/>
          <w:szCs w:val="24"/>
        </w:rPr>
        <w:t xml:space="preserve"> 866 голов, в т.ч. фуражных коров </w:t>
      </w:r>
      <w:r>
        <w:rPr>
          <w:sz w:val="24"/>
          <w:szCs w:val="24"/>
          <w:lang w:val="ru-RU"/>
        </w:rPr>
        <w:t>-</w:t>
      </w:r>
      <w:r>
        <w:rPr>
          <w:sz w:val="24"/>
          <w:szCs w:val="24"/>
        </w:rPr>
        <w:t xml:space="preserve"> 676 голов. Средний удой молока на фуражную корову</w:t>
      </w:r>
      <w:r>
        <w:rPr>
          <w:sz w:val="24"/>
          <w:szCs w:val="24"/>
          <w:lang w:val="ru-RU"/>
        </w:rPr>
        <w:t xml:space="preserve"> </w:t>
      </w:r>
      <w:r>
        <w:rPr>
          <w:sz w:val="24"/>
          <w:szCs w:val="24"/>
        </w:rPr>
        <w:t xml:space="preserve">4561 кг. </w:t>
      </w:r>
      <w:r>
        <w:rPr>
          <w:sz w:val="24"/>
          <w:szCs w:val="24"/>
          <w:lang w:val="ru-RU"/>
        </w:rPr>
        <w:t xml:space="preserve">По данным </w:t>
      </w:r>
      <w:r>
        <w:rPr>
          <w:sz w:val="24"/>
          <w:szCs w:val="24"/>
        </w:rPr>
        <w:t>таблиц</w:t>
      </w:r>
      <w:r>
        <w:rPr>
          <w:sz w:val="24"/>
          <w:szCs w:val="24"/>
          <w:lang w:val="ru-RU"/>
        </w:rPr>
        <w:t>ы</w:t>
      </w:r>
      <w:r>
        <w:rPr>
          <w:sz w:val="24"/>
          <w:szCs w:val="24"/>
        </w:rPr>
        <w:t xml:space="preserve"> </w:t>
      </w:r>
      <w:r>
        <w:rPr>
          <w:sz w:val="24"/>
          <w:szCs w:val="24"/>
          <w:lang w:val="ru-RU"/>
        </w:rPr>
        <w:t>Б.49, п</w:t>
      </w:r>
      <w:r>
        <w:rPr>
          <w:sz w:val="24"/>
          <w:szCs w:val="24"/>
        </w:rPr>
        <w:t>риложени</w:t>
      </w:r>
      <w:r>
        <w:rPr>
          <w:sz w:val="24"/>
          <w:szCs w:val="24"/>
          <w:lang w:val="ru-RU"/>
        </w:rPr>
        <w:t>я</w:t>
      </w:r>
      <w:r>
        <w:rPr>
          <w:sz w:val="24"/>
          <w:szCs w:val="24"/>
        </w:rPr>
        <w:t xml:space="preserve"> Б</w:t>
      </w:r>
      <w:r>
        <w:rPr>
          <w:sz w:val="24"/>
          <w:szCs w:val="24"/>
          <w:lang w:val="ru-RU"/>
        </w:rPr>
        <w:t xml:space="preserve"> рассчитано, что п</w:t>
      </w:r>
      <w:r>
        <w:rPr>
          <w:sz w:val="24"/>
          <w:szCs w:val="24"/>
        </w:rPr>
        <w:t>роизводство сырого молока за 2018</w:t>
      </w:r>
      <w:r>
        <w:rPr>
          <w:sz w:val="24"/>
          <w:szCs w:val="24"/>
          <w:lang w:val="ru-RU"/>
        </w:rPr>
        <w:t xml:space="preserve"> </w:t>
      </w:r>
      <w:r>
        <w:rPr>
          <w:sz w:val="24"/>
          <w:szCs w:val="24"/>
        </w:rPr>
        <w:t>г. составило 30830 ц., средняя цена реализации сырого молока - 13575 тг/ц. Валовой доход от его реализации сырого молока составил 418 517,2 тыс. тг.</w:t>
      </w:r>
      <w:r>
        <w:rPr>
          <w:sz w:val="24"/>
          <w:szCs w:val="24"/>
          <w:lang w:val="ru-RU"/>
        </w:rPr>
        <w:t xml:space="preserve"> </w:t>
      </w:r>
      <w:r>
        <w:rPr>
          <w:sz w:val="24"/>
          <w:szCs w:val="24"/>
        </w:rPr>
        <w:t>уровень рентабельности от реализации молока составляет 44,1%.</w:t>
      </w:r>
      <w:r>
        <w:rPr>
          <w:sz w:val="24"/>
          <w:szCs w:val="24"/>
          <w:lang w:val="ru-RU"/>
        </w:rPr>
        <w:t xml:space="preserve"> </w:t>
      </w:r>
      <w:r>
        <w:rPr>
          <w:sz w:val="24"/>
          <w:szCs w:val="24"/>
        </w:rPr>
        <w:t>За 9 месяцев 2019 г.</w:t>
      </w:r>
      <w:r>
        <w:rPr>
          <w:sz w:val="24"/>
          <w:szCs w:val="24"/>
          <w:lang w:val="ru-RU"/>
        </w:rPr>
        <w:t xml:space="preserve"> </w:t>
      </w:r>
      <w:r>
        <w:rPr>
          <w:sz w:val="24"/>
          <w:szCs w:val="24"/>
        </w:rPr>
        <w:t xml:space="preserve">производство сырого молока за 9 месяцев составило 29030,8 ц, себестоимость сырого молока снизилось до 9249 тг/ц, рентабельность производства молока достигла 51,3%. </w:t>
      </w:r>
    </w:p>
    <w:p w:rsidR="005A489B" w:rsidRDefault="00CF536A">
      <w:pPr>
        <w:spacing w:after="0" w:line="360" w:lineRule="auto"/>
        <w:ind w:firstLine="709"/>
        <w:jc w:val="both"/>
        <w:rPr>
          <w:sz w:val="24"/>
          <w:szCs w:val="24"/>
        </w:rPr>
      </w:pPr>
      <w:r>
        <w:rPr>
          <w:sz w:val="24"/>
          <w:szCs w:val="24"/>
        </w:rPr>
        <w:t>В структуре затрат на ведение молочного производства более высокую долю занимают корма (65,8%), далее следуют затраты на амортизацию (18,6 %), ГСМ (3,7 %), прочие расходы (3,9 %) и на электроэнергию (1,7 %), а также ветмедикаменты 0,5 %</w:t>
      </w:r>
      <w:r>
        <w:rPr>
          <w:color w:val="4F81BD" w:themeColor="accent1"/>
          <w:sz w:val="24"/>
          <w:szCs w:val="24"/>
        </w:rPr>
        <w:t xml:space="preserve"> </w:t>
      </w:r>
      <w:r>
        <w:rPr>
          <w:sz w:val="24"/>
          <w:szCs w:val="24"/>
        </w:rPr>
        <w:t>(приложение Б</w:t>
      </w:r>
      <w:r>
        <w:rPr>
          <w:sz w:val="24"/>
          <w:szCs w:val="24"/>
          <w:lang w:val="ru-RU"/>
        </w:rPr>
        <w:t xml:space="preserve">, </w:t>
      </w:r>
      <w:r>
        <w:rPr>
          <w:sz w:val="24"/>
          <w:szCs w:val="24"/>
        </w:rPr>
        <w:t xml:space="preserve">таблица </w:t>
      </w:r>
      <w:r>
        <w:rPr>
          <w:sz w:val="24"/>
          <w:szCs w:val="24"/>
          <w:lang w:val="ru-RU"/>
        </w:rPr>
        <w:t>Б.50</w:t>
      </w:r>
      <w:r>
        <w:rPr>
          <w:sz w:val="24"/>
          <w:szCs w:val="24"/>
        </w:rPr>
        <w:t xml:space="preserve">). В повидовых затратах на корма превалируют концкорма (71 %), сенаж (14,8 %), силос (8,2 %) и зелёные корма 6,0 %. Такая структура обусловлена, как себестоимостью кормов, так и возможностями полевого кормопроизводства </w:t>
      </w:r>
      <w:r>
        <w:rPr>
          <w:sz w:val="24"/>
          <w:szCs w:val="24"/>
        </w:rPr>
        <w:lastRenderedPageBreak/>
        <w:t xml:space="preserve">хозяйства. К примеру, себестоимость концентратов варьирует в пределах 2300-2700 тг/ц, а сенажа соответственно 7100-8200 тг/ц. </w:t>
      </w:r>
      <w:r>
        <w:rPr>
          <w:sz w:val="24"/>
          <w:szCs w:val="24"/>
          <w:lang w:val="ru-RU"/>
        </w:rPr>
        <w:t>О</w:t>
      </w:r>
      <w:r>
        <w:rPr>
          <w:sz w:val="24"/>
          <w:szCs w:val="24"/>
        </w:rPr>
        <w:t>сновные затраты по заготовке кормов приходится на кукуруз</w:t>
      </w:r>
      <w:r>
        <w:rPr>
          <w:sz w:val="24"/>
          <w:szCs w:val="24"/>
          <w:lang w:val="ru-RU"/>
        </w:rPr>
        <w:t>ную</w:t>
      </w:r>
      <w:r>
        <w:rPr>
          <w:sz w:val="24"/>
          <w:szCs w:val="24"/>
        </w:rPr>
        <w:t xml:space="preserve"> на силос – 60,8 млн.тг или 31,8% от общего объема затрат на корма, барда сухая пшеничная – 24,0 млн.тг или 12,6%, соя полужирная 23,9 млн.тг или 12,5% (</w:t>
      </w:r>
      <w:r>
        <w:rPr>
          <w:sz w:val="24"/>
          <w:szCs w:val="24"/>
          <w:lang w:val="ru-RU"/>
        </w:rPr>
        <w:t>п</w:t>
      </w:r>
      <w:r>
        <w:rPr>
          <w:sz w:val="24"/>
          <w:szCs w:val="24"/>
        </w:rPr>
        <w:t>риложение Б</w:t>
      </w:r>
      <w:r>
        <w:rPr>
          <w:sz w:val="24"/>
          <w:szCs w:val="24"/>
          <w:lang w:val="ru-RU"/>
        </w:rPr>
        <w:t xml:space="preserve">, </w:t>
      </w:r>
      <w:r>
        <w:rPr>
          <w:sz w:val="24"/>
          <w:szCs w:val="24"/>
        </w:rPr>
        <w:t xml:space="preserve">таблица </w:t>
      </w:r>
      <w:r>
        <w:rPr>
          <w:sz w:val="24"/>
          <w:szCs w:val="24"/>
          <w:lang w:val="ru-RU"/>
        </w:rPr>
        <w:t>Б.51</w:t>
      </w:r>
      <w:r>
        <w:rPr>
          <w:sz w:val="24"/>
          <w:szCs w:val="24"/>
        </w:rPr>
        <w:t>).</w:t>
      </w:r>
    </w:p>
    <w:p w:rsidR="005A489B" w:rsidRDefault="005A489B">
      <w:pPr>
        <w:ind w:firstLine="709"/>
        <w:rPr>
          <w:sz w:val="24"/>
          <w:szCs w:val="24"/>
          <w:lang w:val="ru-RU"/>
        </w:rPr>
      </w:pPr>
    </w:p>
    <w:p w:rsidR="005A489B" w:rsidRPr="002416D2" w:rsidRDefault="00CF536A">
      <w:pPr>
        <w:ind w:firstLine="709"/>
        <w:rPr>
          <w:b/>
          <w:sz w:val="24"/>
          <w:szCs w:val="24"/>
          <w:lang w:val="ru-RU"/>
        </w:rPr>
      </w:pPr>
      <w:r w:rsidRPr="002416D2">
        <w:rPr>
          <w:b/>
          <w:sz w:val="24"/>
          <w:szCs w:val="24"/>
          <w:lang w:val="ru-RU"/>
        </w:rPr>
        <w:t>О</w:t>
      </w:r>
      <w:r w:rsidRPr="002416D2">
        <w:rPr>
          <w:b/>
          <w:sz w:val="24"/>
          <w:szCs w:val="24"/>
        </w:rPr>
        <w:t>бо</w:t>
      </w:r>
      <w:r w:rsidRPr="002416D2">
        <w:rPr>
          <w:b/>
          <w:sz w:val="24"/>
          <w:szCs w:val="24"/>
          <w:lang w:val="ru-RU"/>
        </w:rPr>
        <w:t>б</w:t>
      </w:r>
      <w:r w:rsidRPr="002416D2">
        <w:rPr>
          <w:b/>
          <w:sz w:val="24"/>
          <w:szCs w:val="24"/>
        </w:rPr>
        <w:t>щение и оценка результатов исследований</w:t>
      </w:r>
    </w:p>
    <w:p w:rsidR="005A489B" w:rsidRDefault="00CF536A">
      <w:pPr>
        <w:autoSpaceDE w:val="0"/>
        <w:autoSpaceDN w:val="0"/>
        <w:adjustRightInd w:val="0"/>
        <w:spacing w:after="0" w:line="360" w:lineRule="auto"/>
        <w:ind w:firstLine="709"/>
        <w:jc w:val="both"/>
        <w:rPr>
          <w:sz w:val="24"/>
          <w:szCs w:val="24"/>
        </w:rPr>
      </w:pPr>
      <w:r>
        <w:rPr>
          <w:sz w:val="24"/>
          <w:szCs w:val="24"/>
        </w:rPr>
        <w:t>На современном этапе развития молочного скотоводства в соответствии с программами развития животноводства РК в различных регионах нашей страны были созданы несколько десятков современных молочных комплексов. На сегодняшний момент данное направление не получило широкого распространения по причине низкой воспроизводительной способности коров</w:t>
      </w:r>
      <w:r>
        <w:rPr>
          <w:sz w:val="24"/>
          <w:szCs w:val="24"/>
          <w:lang w:val="ru-RU"/>
        </w:rPr>
        <w:t>,</w:t>
      </w:r>
      <w:r>
        <w:rPr>
          <w:sz w:val="24"/>
          <w:szCs w:val="24"/>
        </w:rPr>
        <w:t xml:space="preserve"> вкупе с высоким ежегодным отходом, первопричиной которого, конечно же, в первую очередь</w:t>
      </w:r>
      <w:r>
        <w:rPr>
          <w:sz w:val="24"/>
          <w:szCs w:val="24"/>
          <w:lang w:val="ru-RU"/>
        </w:rPr>
        <w:t>,</w:t>
      </w:r>
      <w:r>
        <w:rPr>
          <w:sz w:val="24"/>
          <w:szCs w:val="24"/>
        </w:rPr>
        <w:t xml:space="preserve"> явля</w:t>
      </w:r>
      <w:r>
        <w:rPr>
          <w:sz w:val="24"/>
          <w:szCs w:val="24"/>
          <w:lang w:val="ru-RU"/>
        </w:rPr>
        <w:t>е</w:t>
      </w:r>
      <w:r>
        <w:rPr>
          <w:sz w:val="24"/>
          <w:szCs w:val="24"/>
        </w:rPr>
        <w:t>тся</w:t>
      </w:r>
      <w:r>
        <w:rPr>
          <w:sz w:val="24"/>
          <w:szCs w:val="24"/>
          <w:lang w:val="ru-RU"/>
        </w:rPr>
        <w:t xml:space="preserve"> несоблюдение технологических параметров</w:t>
      </w:r>
      <w:r>
        <w:rPr>
          <w:sz w:val="24"/>
          <w:szCs w:val="24"/>
        </w:rPr>
        <w:t xml:space="preserve"> кормления, </w:t>
      </w:r>
      <w:r>
        <w:rPr>
          <w:sz w:val="24"/>
          <w:szCs w:val="24"/>
          <w:lang w:val="ru-RU"/>
        </w:rPr>
        <w:t xml:space="preserve">доения </w:t>
      </w:r>
      <w:r>
        <w:rPr>
          <w:sz w:val="24"/>
          <w:szCs w:val="24"/>
        </w:rPr>
        <w:t>воспроизводства</w:t>
      </w:r>
      <w:r>
        <w:rPr>
          <w:sz w:val="24"/>
          <w:szCs w:val="24"/>
          <w:lang w:val="ru-RU"/>
        </w:rPr>
        <w:t xml:space="preserve"> </w:t>
      </w:r>
      <w:r>
        <w:rPr>
          <w:sz w:val="24"/>
          <w:szCs w:val="24"/>
        </w:rPr>
        <w:t xml:space="preserve">и </w:t>
      </w:r>
      <w:r>
        <w:rPr>
          <w:sz w:val="24"/>
          <w:szCs w:val="24"/>
          <w:lang w:val="ru-RU"/>
        </w:rPr>
        <w:t>учета</w:t>
      </w:r>
      <w:r>
        <w:rPr>
          <w:sz w:val="24"/>
          <w:szCs w:val="24"/>
        </w:rPr>
        <w:t xml:space="preserve">. </w:t>
      </w:r>
      <w:r>
        <w:rPr>
          <w:bCs/>
          <w:sz w:val="24"/>
          <w:szCs w:val="24"/>
        </w:rPr>
        <w:t xml:space="preserve">Это обосновывает необходимость </w:t>
      </w:r>
      <w:r>
        <w:rPr>
          <w:bCs/>
          <w:sz w:val="24"/>
          <w:szCs w:val="24"/>
          <w:lang w:val="ru-RU"/>
        </w:rPr>
        <w:t xml:space="preserve">трансферта и адаптации инновационных технологий </w:t>
      </w:r>
      <w:r>
        <w:rPr>
          <w:bCs/>
          <w:sz w:val="24"/>
          <w:szCs w:val="24"/>
        </w:rPr>
        <w:t xml:space="preserve"> </w:t>
      </w:r>
      <w:r>
        <w:rPr>
          <w:bCs/>
          <w:sz w:val="24"/>
          <w:szCs w:val="24"/>
          <w:lang w:val="ru-RU"/>
        </w:rPr>
        <w:t>по автоматизации технологических процессов и</w:t>
      </w:r>
      <w:r>
        <w:rPr>
          <w:sz w:val="24"/>
          <w:szCs w:val="24"/>
        </w:rPr>
        <w:t xml:space="preserve"> управления </w:t>
      </w:r>
      <w:r>
        <w:rPr>
          <w:sz w:val="24"/>
          <w:szCs w:val="24"/>
          <w:lang w:val="ru-RU"/>
        </w:rPr>
        <w:t xml:space="preserve">стадом, с созданием </w:t>
      </w:r>
      <w:r>
        <w:rPr>
          <w:sz w:val="24"/>
          <w:szCs w:val="24"/>
        </w:rPr>
        <w:t xml:space="preserve"> модельных молочных ферм и комплекс</w:t>
      </w:r>
      <w:r>
        <w:rPr>
          <w:sz w:val="24"/>
          <w:szCs w:val="24"/>
          <w:lang w:val="ru-RU"/>
        </w:rPr>
        <w:t>ов, что и</w:t>
      </w:r>
      <w:r>
        <w:rPr>
          <w:sz w:val="24"/>
          <w:szCs w:val="24"/>
        </w:rPr>
        <w:t xml:space="preserve"> яв</w:t>
      </w:r>
      <w:r>
        <w:rPr>
          <w:sz w:val="24"/>
          <w:szCs w:val="24"/>
          <w:lang w:val="ru-RU"/>
        </w:rPr>
        <w:t>илось целью наших исследований.</w:t>
      </w:r>
      <w:r>
        <w:rPr>
          <w:sz w:val="24"/>
          <w:szCs w:val="24"/>
        </w:rPr>
        <w:t xml:space="preserve"> </w:t>
      </w:r>
    </w:p>
    <w:p w:rsidR="005A489B" w:rsidRDefault="00CF536A">
      <w:pPr>
        <w:shd w:val="clear" w:color="auto" w:fill="FFFFFF"/>
        <w:autoSpaceDE w:val="0"/>
        <w:autoSpaceDN w:val="0"/>
        <w:adjustRightInd w:val="0"/>
        <w:spacing w:after="0" w:line="360" w:lineRule="auto"/>
        <w:ind w:firstLine="709"/>
        <w:jc w:val="both"/>
        <w:rPr>
          <w:bCs/>
          <w:i/>
          <w:sz w:val="24"/>
          <w:szCs w:val="24"/>
          <w:shd w:val="clear" w:color="auto" w:fill="FFFFFF"/>
          <w:lang w:val="ru-RU"/>
        </w:rPr>
      </w:pPr>
      <w:r>
        <w:rPr>
          <w:sz w:val="24"/>
          <w:szCs w:val="24"/>
        </w:rPr>
        <w:t xml:space="preserve">Для создания модельных ферм были </w:t>
      </w:r>
      <w:r>
        <w:rPr>
          <w:sz w:val="24"/>
          <w:szCs w:val="24"/>
          <w:lang w:val="ru-RU"/>
        </w:rPr>
        <w:t>отобраны 3</w:t>
      </w:r>
      <w:r>
        <w:rPr>
          <w:sz w:val="24"/>
          <w:szCs w:val="24"/>
        </w:rPr>
        <w:t xml:space="preserve"> хозяйства</w:t>
      </w:r>
      <w:r>
        <w:rPr>
          <w:sz w:val="24"/>
          <w:szCs w:val="24"/>
          <w:lang w:val="ru-RU"/>
        </w:rPr>
        <w:t xml:space="preserve"> с поголовьем не менее 1000 коров. </w:t>
      </w:r>
      <w:r>
        <w:rPr>
          <w:bCs/>
          <w:sz w:val="24"/>
          <w:szCs w:val="24"/>
        </w:rPr>
        <w:t xml:space="preserve">В ходе проведенных исследований </w:t>
      </w:r>
      <w:r>
        <w:rPr>
          <w:bCs/>
          <w:sz w:val="24"/>
          <w:szCs w:val="24"/>
          <w:lang w:val="ru-RU"/>
        </w:rPr>
        <w:t>были проанализированы в сравнительном аспекте</w:t>
      </w:r>
      <w:r>
        <w:rPr>
          <w:sz w:val="24"/>
          <w:szCs w:val="24"/>
        </w:rPr>
        <w:t xml:space="preserve"> внедрен</w:t>
      </w:r>
      <w:r>
        <w:rPr>
          <w:sz w:val="24"/>
          <w:szCs w:val="24"/>
          <w:lang w:val="ru-RU"/>
        </w:rPr>
        <w:t>ная</w:t>
      </w:r>
      <w:r>
        <w:rPr>
          <w:sz w:val="24"/>
          <w:szCs w:val="24"/>
        </w:rPr>
        <w:t xml:space="preserve"> технолог</w:t>
      </w:r>
      <w:r>
        <w:rPr>
          <w:sz w:val="24"/>
          <w:szCs w:val="24"/>
          <w:lang w:val="ru-RU"/>
        </w:rPr>
        <w:t xml:space="preserve">ия </w:t>
      </w:r>
      <w:r>
        <w:rPr>
          <w:sz w:val="24"/>
          <w:szCs w:val="24"/>
        </w:rPr>
        <w:t>холодного метода  выращивания телят в пластиковых домиках</w:t>
      </w:r>
      <w:r>
        <w:rPr>
          <w:sz w:val="24"/>
          <w:szCs w:val="24"/>
          <w:lang w:val="ru-RU"/>
        </w:rPr>
        <w:t xml:space="preserve">, использование УЗИ-диагностики, сексированного семени, функционирование закупленного оборудования по управлению стадом и дана комплексная оценка внедренных технологий. </w:t>
      </w:r>
    </w:p>
    <w:p w:rsidR="005A489B" w:rsidRDefault="00CF536A">
      <w:pPr>
        <w:tabs>
          <w:tab w:val="left" w:pos="8490"/>
        </w:tabs>
        <w:spacing w:after="0" w:line="360" w:lineRule="auto"/>
        <w:ind w:firstLine="709"/>
        <w:jc w:val="both"/>
        <w:rPr>
          <w:sz w:val="24"/>
          <w:szCs w:val="24"/>
        </w:rPr>
      </w:pPr>
      <w:r>
        <w:rPr>
          <w:sz w:val="24"/>
          <w:szCs w:val="24"/>
          <w:lang w:val="ru-RU"/>
        </w:rPr>
        <w:t>П</w:t>
      </w:r>
      <w:r>
        <w:rPr>
          <w:sz w:val="24"/>
          <w:szCs w:val="24"/>
        </w:rPr>
        <w:t>роведен</w:t>
      </w:r>
      <w:r>
        <w:rPr>
          <w:sz w:val="24"/>
          <w:szCs w:val="24"/>
          <w:lang w:val="ru-RU"/>
        </w:rPr>
        <w:t>ы</w:t>
      </w:r>
      <w:r>
        <w:rPr>
          <w:sz w:val="24"/>
          <w:szCs w:val="24"/>
        </w:rPr>
        <w:t xml:space="preserve"> </w:t>
      </w:r>
      <w:r>
        <w:rPr>
          <w:sz w:val="24"/>
          <w:szCs w:val="24"/>
          <w:lang w:val="ru-RU"/>
        </w:rPr>
        <w:t>10</w:t>
      </w:r>
      <w:r>
        <w:rPr>
          <w:sz w:val="24"/>
          <w:szCs w:val="24"/>
        </w:rPr>
        <w:t xml:space="preserve"> семинаров</w:t>
      </w:r>
      <w:r>
        <w:rPr>
          <w:sz w:val="24"/>
          <w:szCs w:val="24"/>
          <w:lang w:val="ru-RU"/>
        </w:rPr>
        <w:t xml:space="preserve"> </w:t>
      </w:r>
      <w:r>
        <w:rPr>
          <w:sz w:val="24"/>
          <w:szCs w:val="24"/>
        </w:rPr>
        <w:t>по распространению результатов научных исследований с привлечением специалистов других хозяйств</w:t>
      </w:r>
      <w:r>
        <w:rPr>
          <w:sz w:val="24"/>
          <w:szCs w:val="24"/>
          <w:lang w:val="ru-RU"/>
        </w:rPr>
        <w:t xml:space="preserve">. </w:t>
      </w:r>
    </w:p>
    <w:p w:rsidR="005A489B" w:rsidRDefault="00CF536A">
      <w:pPr>
        <w:tabs>
          <w:tab w:val="left" w:pos="8490"/>
        </w:tabs>
        <w:spacing w:after="0" w:line="360" w:lineRule="auto"/>
        <w:ind w:firstLine="709"/>
        <w:jc w:val="both"/>
        <w:rPr>
          <w:sz w:val="24"/>
          <w:szCs w:val="24"/>
          <w:lang w:val="ru-RU"/>
        </w:rPr>
      </w:pPr>
      <w:r>
        <w:rPr>
          <w:sz w:val="24"/>
          <w:szCs w:val="24"/>
          <w:lang w:val="ru-RU"/>
        </w:rPr>
        <w:t>Разработана научно-обоснованная методика по созданию модельных ферм способствующей повышению экономической эффективности модельных хозяйств, результаты которых описаны в выпущенной монографии и изложены в тексте заключительного отчета.</w:t>
      </w:r>
    </w:p>
    <w:p w:rsidR="005A489B" w:rsidRDefault="00CF536A">
      <w:pPr>
        <w:tabs>
          <w:tab w:val="left" w:pos="8490"/>
        </w:tabs>
        <w:spacing w:after="0" w:line="360" w:lineRule="auto"/>
        <w:ind w:firstLine="709"/>
        <w:jc w:val="both"/>
        <w:rPr>
          <w:sz w:val="24"/>
          <w:szCs w:val="24"/>
          <w:lang w:val="ru-RU"/>
        </w:rPr>
      </w:pPr>
      <w:r>
        <w:rPr>
          <w:sz w:val="24"/>
          <w:szCs w:val="24"/>
          <w:lang w:val="ru-RU"/>
        </w:rPr>
        <w:t>Все запланированные календарным планом работы выполнены.</w:t>
      </w:r>
    </w:p>
    <w:p w:rsidR="005A489B" w:rsidRDefault="005A489B">
      <w:pPr>
        <w:spacing w:after="0" w:line="360" w:lineRule="auto"/>
        <w:ind w:firstLine="709"/>
        <w:jc w:val="center"/>
        <w:rPr>
          <w:b/>
          <w:sz w:val="24"/>
          <w:szCs w:val="24"/>
        </w:rPr>
      </w:pPr>
    </w:p>
    <w:p w:rsidR="005A489B" w:rsidRDefault="005A489B">
      <w:pPr>
        <w:spacing w:after="0" w:line="360" w:lineRule="auto"/>
        <w:ind w:firstLine="709"/>
        <w:jc w:val="center"/>
        <w:rPr>
          <w:b/>
          <w:sz w:val="24"/>
          <w:szCs w:val="24"/>
        </w:rPr>
      </w:pPr>
    </w:p>
    <w:p w:rsidR="005A489B" w:rsidRDefault="005A489B">
      <w:pPr>
        <w:spacing w:after="0" w:line="360" w:lineRule="auto"/>
        <w:ind w:firstLine="709"/>
        <w:jc w:val="center"/>
        <w:rPr>
          <w:b/>
          <w:sz w:val="24"/>
          <w:szCs w:val="24"/>
        </w:rPr>
      </w:pPr>
    </w:p>
    <w:p w:rsidR="005A489B" w:rsidRDefault="005A489B">
      <w:pPr>
        <w:spacing w:after="0" w:line="360" w:lineRule="auto"/>
        <w:ind w:firstLine="709"/>
        <w:jc w:val="center"/>
        <w:rPr>
          <w:b/>
          <w:sz w:val="24"/>
          <w:szCs w:val="24"/>
        </w:rPr>
      </w:pPr>
    </w:p>
    <w:p w:rsidR="005A489B" w:rsidRDefault="00CF536A">
      <w:pPr>
        <w:spacing w:after="0" w:line="360" w:lineRule="auto"/>
        <w:ind w:firstLine="709"/>
        <w:jc w:val="center"/>
        <w:rPr>
          <w:b/>
          <w:sz w:val="24"/>
          <w:szCs w:val="24"/>
          <w:lang w:val="ru-RU"/>
        </w:rPr>
      </w:pPr>
      <w:r>
        <w:rPr>
          <w:b/>
          <w:sz w:val="24"/>
          <w:szCs w:val="24"/>
        </w:rPr>
        <w:lastRenderedPageBreak/>
        <w:t>ЗАКЛЮЧЕНИЕ</w:t>
      </w:r>
    </w:p>
    <w:p w:rsidR="005A489B" w:rsidRDefault="005A489B">
      <w:pPr>
        <w:spacing w:after="0" w:line="360" w:lineRule="auto"/>
        <w:contextualSpacing/>
        <w:jc w:val="both"/>
        <w:rPr>
          <w:sz w:val="24"/>
          <w:szCs w:val="24"/>
          <w:lang w:val="ru-RU"/>
        </w:rPr>
      </w:pPr>
    </w:p>
    <w:p w:rsidR="005A489B" w:rsidRDefault="00CF536A">
      <w:pPr>
        <w:spacing w:after="0" w:line="360" w:lineRule="auto"/>
        <w:ind w:firstLine="709"/>
        <w:contextualSpacing/>
        <w:jc w:val="both"/>
        <w:rPr>
          <w:sz w:val="24"/>
          <w:szCs w:val="24"/>
        </w:rPr>
      </w:pPr>
      <w:r>
        <w:rPr>
          <w:sz w:val="24"/>
          <w:szCs w:val="24"/>
        </w:rPr>
        <w:t>На основании полученных результатов исследований можно сделать следующие выводы:</w:t>
      </w:r>
    </w:p>
    <w:p w:rsidR="005A489B" w:rsidRDefault="00CF536A">
      <w:pPr>
        <w:spacing w:after="0" w:line="360" w:lineRule="auto"/>
        <w:ind w:firstLine="709"/>
        <w:contextualSpacing/>
        <w:jc w:val="both"/>
        <w:rPr>
          <w:sz w:val="24"/>
          <w:szCs w:val="24"/>
          <w:lang w:val="ru-RU"/>
        </w:rPr>
      </w:pPr>
      <w:r>
        <w:rPr>
          <w:sz w:val="24"/>
          <w:szCs w:val="24"/>
          <w:lang w:val="ru-RU"/>
        </w:rPr>
        <w:t>1. В АО «АПК «Адал» было осеменено 692 голов коров и телок от общего поголовья, стельными оказались 352 голов, или 50,9%, в КХ «Айдарбаев Е.» - 298 голов (56,1%), в ТОО «Агрофирма «Dinara-Ranch» - 365 голов (51,1%). Наиболее высокие показатели плодотворности осеменения отмечены у телок, при использовании методов гормональной стимуляции половой охоты наблюдается снижение плодотворности с 64,2% до 57,3%. Плодотворность коров-первотелок при первой половой охоте составила 32,7%. Установлено, что из 2061 головы коров с нарушениями воспроизводительных функций - 212 голов, в том числе, воспаление слизистой матки - 2,3 %, с фолликулярной кистой - 2,2 %,  с гипофункцией яичников - 5,3%. Вылечено 175 голов, с воспалением слизистой матки - 84,2%, с фолликулярной кистой - 88,9 %, с гипофункцией яичников  - 79,1%. Выявлено, что плодотворность от первого осеменения с применением фертагила в КХ «Айдарбаев Е» составила - 83,3%, с препаратом «Сурфагон» – 100%, в АО «АПК «Адал», соответственно, 75% и 100%, в ТОО «Агрофирма «Dinara-Ranch», соответственно, 85,7% и 100%.</w:t>
      </w:r>
    </w:p>
    <w:p w:rsidR="005A489B" w:rsidRDefault="00CF536A">
      <w:pPr>
        <w:spacing w:after="0" w:line="360" w:lineRule="auto"/>
        <w:ind w:firstLine="709"/>
        <w:contextualSpacing/>
        <w:jc w:val="both"/>
        <w:rPr>
          <w:sz w:val="24"/>
          <w:szCs w:val="24"/>
          <w:lang w:val="ru-RU"/>
        </w:rPr>
      </w:pPr>
      <w:r>
        <w:rPr>
          <w:sz w:val="24"/>
          <w:szCs w:val="24"/>
          <w:lang w:val="ru-RU"/>
        </w:rPr>
        <w:t>Установлено, что эффективность использования сексированного семени высокая и выход телок составляет: в АО «АПК «Адал» 88,9 ... 92,6%, в КХ «Айдарбаев Е.С.» - 90,7...92,3%, в ТОО «Агрофирма «Dinara-Ranch» - 90,7...94,4%. В КХ «Айдарбаев Е.С.» экономическая эффективность искусственного осеменения коров сексированным семенем принесла дополнительный доход 5292,2 тыс. тг., выход телок 54%, в АО «АПК «Адал» эти экономические показатели равны, соответственно: 5303,3 тыс. тг., 54%, в ТОО «Агрофирма «Dinara-Ranch», соответственно: 5680,8тыс.тг., 58 %.</w:t>
      </w:r>
    </w:p>
    <w:p w:rsidR="005A489B" w:rsidRDefault="00CF536A">
      <w:pPr>
        <w:spacing w:after="0" w:line="360" w:lineRule="auto"/>
        <w:ind w:firstLine="709"/>
        <w:contextualSpacing/>
        <w:jc w:val="both"/>
        <w:rPr>
          <w:sz w:val="24"/>
          <w:szCs w:val="24"/>
          <w:lang w:val="ru-RU"/>
        </w:rPr>
      </w:pPr>
      <w:r>
        <w:rPr>
          <w:sz w:val="24"/>
          <w:szCs w:val="24"/>
          <w:lang w:val="ru-RU"/>
        </w:rPr>
        <w:t xml:space="preserve">2. У телят, выращиваемых холодным способом, средние показатели живой массы выше, чем у молодняка внутри помещения на 9,8...11,2 кг (Р&gt;0,99). Установлено, что среднесуточный прирост в КХ «Айдарбаев Е.С.» за весь период выращивания был выше на 70,6 г и составил 838,6 г,  относительная скорость роста на 3,7% выше, в АО «АПК «Адал» среднесуточный прирост за весь период выращивания был выше на 60,8 г и составил 769,2 г, относительная скорость роста на 2,4% выше. Телки, выращиваемые холодным методом, превосходили своих сверстниц, выращенных по традиционной технологии в обогреваемых помещениях, по интенсивности роста во все месяцы и в целом за весь 5-месячный период. Установлено, что рентабельность выращивания телят в КХ «Айдарбаев Е.С.» при холодном методе выращивание составляет 44,1%, в АО «АПК «Адал» -  44,8%. </w:t>
      </w:r>
    </w:p>
    <w:p w:rsidR="005A489B" w:rsidRDefault="00CF536A">
      <w:pPr>
        <w:spacing w:after="0" w:line="360" w:lineRule="auto"/>
        <w:ind w:firstLine="709"/>
        <w:contextualSpacing/>
        <w:jc w:val="both"/>
        <w:rPr>
          <w:sz w:val="24"/>
          <w:szCs w:val="24"/>
          <w:lang w:val="ru-RU"/>
        </w:rPr>
      </w:pPr>
      <w:r>
        <w:rPr>
          <w:sz w:val="24"/>
          <w:szCs w:val="24"/>
          <w:lang w:val="ru-RU"/>
        </w:rPr>
        <w:lastRenderedPageBreak/>
        <w:t>3. Годовой выход полужидкого навоза в КХ «Айдарбаев Е.С.» 35755,4 т со средней влажностью 86–88 %. Установлено, что затраты по твердым органическим удобрениям на 1 га составили 34136 тг., а концентрированных органических удобрений – 13483,2 тг., при этом рентабельность концентрированных органических удобрений составила 175,4%.</w:t>
      </w:r>
    </w:p>
    <w:p w:rsidR="005A489B" w:rsidRDefault="00CF536A">
      <w:pPr>
        <w:spacing w:after="0" w:line="360" w:lineRule="auto"/>
        <w:ind w:firstLine="709"/>
        <w:contextualSpacing/>
        <w:jc w:val="both"/>
        <w:rPr>
          <w:sz w:val="24"/>
          <w:szCs w:val="24"/>
          <w:lang w:val="ru-RU"/>
        </w:rPr>
      </w:pPr>
      <w:r>
        <w:rPr>
          <w:sz w:val="24"/>
          <w:szCs w:val="24"/>
          <w:lang w:val="ru-RU"/>
        </w:rPr>
        <w:t>4. Установлено, что в АО «АПК «Адал» терапевтическая эффективность препаратов составила 86,7%, что выше результатов КХ «Айдарбаев Е.» (80%) и ТОО «Агрофирма «Dinara Ranch» (80%). Продолжительность лечения копытной болезни коров в АО «АПК «Адал» в среднем составляет 11-13 суток, в КХ «Айдарбаев Е.» - 15-16 суток, в ТОО «Агрофирма «Dinara Ranch» - 14-16 суток.</w:t>
      </w:r>
    </w:p>
    <w:p w:rsidR="005A489B" w:rsidRDefault="00CF536A">
      <w:pPr>
        <w:spacing w:after="0" w:line="360" w:lineRule="auto"/>
        <w:ind w:firstLine="709"/>
        <w:contextualSpacing/>
        <w:jc w:val="both"/>
        <w:rPr>
          <w:sz w:val="24"/>
          <w:szCs w:val="24"/>
          <w:lang w:val="ru-RU"/>
        </w:rPr>
      </w:pPr>
      <w:r>
        <w:rPr>
          <w:sz w:val="24"/>
          <w:szCs w:val="24"/>
          <w:lang w:val="ru-RU"/>
        </w:rPr>
        <w:t xml:space="preserve">5. Выявлено, что в КХ «Айдарбаев Е.С.» после влажной дезинфекции эффективность дезинфекции повысилась на 6,8%, в ТОО «Агрофирма «Dinara Ranch» - на 7,0%, в АО «АПК «Адал» - на 7,3%. По исследованиям влияния состояния микроклимата на воспроизводительные качества коров установлено, что оплодотворяемость коров после первого осеменения в среднем составила 45%. Минимальное значение указанного показателя наблюдалось летом и осенью (40-42%). Выход телят на 100 коров в среднем составляет 88 голов, максимальные потери молодняка отмечались в весенний период года, минимальные – в летний период. Сервис-период коров в ТОО «Агрофирма «Dinara Ranch» составил 118 дней, и это на 1,2 раза меньше, чем в АО «АПК «Адал». Оплодотворяемость коров после первого осеменения в среднем составила 70%. Оплодотворяемость коров зимой достигла до 76%, минимальный показатель зафиксирован летом 64%. Выход телят на 100 коров в осенне-зимний период достиг до 90%. Продолжительность сервис-периода в КХ «Айдарбаев Е.С.» составила 124-152 дней.  По сравнению с прошлым годом сервис-период уменьшился 7 дней, выход телят на 100 коров в среднем 85 голов. Количество мертворожденных телят и абортов снизилось в 2 раза с прошлого года. </w:t>
      </w:r>
    </w:p>
    <w:p w:rsidR="005A489B" w:rsidRDefault="00CF536A">
      <w:pPr>
        <w:spacing w:after="0" w:line="360" w:lineRule="auto"/>
        <w:ind w:firstLine="709"/>
        <w:contextualSpacing/>
        <w:jc w:val="both"/>
        <w:rPr>
          <w:sz w:val="24"/>
          <w:szCs w:val="24"/>
          <w:lang w:val="ru-RU"/>
        </w:rPr>
      </w:pPr>
      <w:r>
        <w:rPr>
          <w:sz w:val="24"/>
          <w:szCs w:val="24"/>
          <w:lang w:val="ru-RU"/>
        </w:rPr>
        <w:t xml:space="preserve">6. Установлено, что при интенсивном кормлении молодняка в возрасте от 6 до 9 месяцев живая масса в конечном периоде в АО «АПК «Адал» составила 2,47 ц., что на 8 кг выше в сравнении контрольной группой. Себестоимость 1 центнера живой массы снизилась на 1,5 тыс. тг. в опытной группе, экономический эффект составил 5281 тенге. В КХ «Айдарбаев Е.» эти показатели соответствуют: 2,37 ц, на 0,07 ц выше, на 2,4 тыс. тг, 6822 тенге, в ТОО «Агрофирма «Dinara-Ranch»: 2,28 ц, на 0,03 ц выше, на 1,1 тыс. тг, 2952 тенге. При оптимизации кормовых рационов молодняка АО «АПК «Адал» в опытной группе живая масса возросла до 3,24 ц, рентабельность составила 46,3%, общий экономический эффект одной головы молодняка в возрасте 12 месяцев составил 7618 тенге, В КХ «Айдарбаев Е.»: 3,07 ц, 46,3%, 9312 тенге, в ТОО «Агрофирма «Dinara-Ranch»: 2,96 ц, 31,1%, 4588 тенге. Живая масса молодняка в возрасте 12 месяцев после </w:t>
      </w:r>
      <w:r>
        <w:rPr>
          <w:sz w:val="24"/>
          <w:szCs w:val="24"/>
          <w:lang w:val="ru-RU"/>
        </w:rPr>
        <w:lastRenderedPageBreak/>
        <w:t>оптимизации рационов в опытных группах в сравнении с контрольной группой выше от 9 до 14 кг, наибольший прирост к живой массе составил 14 кг в АО «АПК «Адал», соответственно КХ «Айдарбаев Е.» - 12 кг, ТОО «Агрофирма «Dinara-Ranch» - 9 кг, при этом себестоимость 1 центнера живой массы в АО «АПК «Адал» составила 45,8 тыс. тг. В целом наибольший экономический эффект при оптимизации кормовых рационов достигнут в КХ «Айдарбаев Е.» - 9,31 тыс. тг. с одной головы молодняка. Установлено, что расчетная себестоимость ВТМ составляет 16,2 тенге/кг, годовая прибыль хозяйства составляет 23,1 млн. тенге и стоимость линии окупается за 2,5 месяца.</w:t>
      </w:r>
    </w:p>
    <w:p w:rsidR="005A489B" w:rsidRDefault="00CF536A">
      <w:pPr>
        <w:spacing w:after="0" w:line="360" w:lineRule="auto"/>
        <w:ind w:firstLine="709"/>
        <w:contextualSpacing/>
        <w:jc w:val="both"/>
        <w:rPr>
          <w:sz w:val="24"/>
          <w:szCs w:val="24"/>
          <w:lang w:val="ru-RU"/>
        </w:rPr>
      </w:pPr>
      <w:r>
        <w:rPr>
          <w:sz w:val="24"/>
          <w:szCs w:val="24"/>
          <w:lang w:val="ru-RU"/>
        </w:rPr>
        <w:t>7. Чистая приведенная стоимость выгод от реализации проекта в КХ «Айдарбаев Е.С.» составляет 277, 6 млн. тг.,  экономическая норма доходности -1,2 %, соотношение выгод и затрат - 103,9, в АО «АПК «Адал» эти экономические показатели соответствуют: 206, 6 млн. тг., 0,3%, 14,6, в ТОО «Агрофирма «Dinara Ranch»: 153, 9 млн. тг., 0,5%, 17,1. В КХ «Айдарбаев Е.С.» выгода с  «УС» составит к 2027 году 373793,7, тыс. тенге,  доля эффекта 74758,7 тыс. тенге,  в АО «АПК «Адал», соответственно: 441340,4 тыс. тенге, 88268,1 тыс. тенге, в ТОО «Агрофирма «Dinara Ranch», соответственно: 187387,2 тыс. тенге, 37477,4 тыс. тенге.</w:t>
      </w:r>
    </w:p>
    <w:p w:rsidR="005A489B" w:rsidRDefault="00CF536A">
      <w:pPr>
        <w:spacing w:after="0" w:line="360" w:lineRule="auto"/>
        <w:ind w:firstLine="709"/>
        <w:contextualSpacing/>
        <w:jc w:val="both"/>
        <w:rPr>
          <w:sz w:val="24"/>
          <w:szCs w:val="24"/>
          <w:lang w:val="ru-RU"/>
        </w:rPr>
      </w:pPr>
      <w:r>
        <w:rPr>
          <w:sz w:val="24"/>
          <w:szCs w:val="24"/>
          <w:lang w:val="ru-RU"/>
        </w:rPr>
        <w:t>8. Установлено, что  затраты в модельных хозяйствах по закупу УЗИ-сканера составили 833520...2325967 тенге, окупаемость УЗИ-сканера в КХ «Айдарбаев Е.С.» - 43 месяца, в АО «АПК «Адал» - 15 месяцев, а ТОО «Агрофирма «Dinara-Ranch» - 24 месяца.</w:t>
      </w:r>
    </w:p>
    <w:p w:rsidR="005A489B" w:rsidRDefault="00CF536A">
      <w:pPr>
        <w:spacing w:after="0" w:line="360" w:lineRule="auto"/>
        <w:ind w:firstLine="709"/>
        <w:contextualSpacing/>
        <w:jc w:val="both"/>
        <w:rPr>
          <w:sz w:val="24"/>
          <w:szCs w:val="24"/>
          <w:lang w:val="ru-RU"/>
        </w:rPr>
      </w:pPr>
      <w:r>
        <w:rPr>
          <w:sz w:val="24"/>
          <w:szCs w:val="24"/>
          <w:lang w:val="ru-RU"/>
        </w:rPr>
        <w:t xml:space="preserve">9. При проведении маркетинговых исследований установлено, что в АО «АПК «Адал» валовой надой молока на 1 голову увеличился на 673кг, экономический эффект производства молока составил 16,76 тыс.тенге. В КХ «Айдарбаев Е.»: на 397 кг и 10,42 тыс. тенге. Экономический эффект в АО «АПК «Адал» от сокращения потерь заболевших животных составил 254,0 тыс. тг., КХ «Айдарбаев» - 294,0 тыс. тг. Общий экономический эффект от применения в АО «АПК «Адал» составил 270,8 тыс. тг, в КХ «Айдарбаев» - 304,42 тыс. тг. Применение болюсов (датчиков) способствовало увеличению надоев молока на одну корову в пределах 10,6-16,7%. В АО «АПК «Адал» рекомендуется увеличить поголовье дойных коров до 2536 к 2025 году. При этом увеличится производство сырого молока до 19104 тн/год, что составит в общем объеме переработки молока 53,9%. Загрузка производственных мощностей по сырью составит 97,1% по сравнению с 2019 г - 89,1% увеличится на 8% или на 2920 т/год. Доля загрузки собственным сырьем увеличится на 63,5%, а доля загрузки закупаемого сырья уменьшится 30%. Установлено, что в АО «АПК Адал» основная доля затрат приходится на корма - 70,5%, или 333225 тыс. тг, амортизация составила 17,8% или 84129,9 тыс. тг, оплата труда 4,1% или 19378,2 тыс. тг. общая сумма всех затрат составила 472639,9 тыс. </w:t>
      </w:r>
      <w:r>
        <w:rPr>
          <w:sz w:val="24"/>
          <w:szCs w:val="24"/>
          <w:lang w:val="ru-RU"/>
        </w:rPr>
        <w:lastRenderedPageBreak/>
        <w:t xml:space="preserve">тг. Рассчитано, что в КХ «Айдарбаев Е.» валовой доход от реализации молока составил 418 517,2 тыс. тг., уровень рентабельности 44,1%. </w:t>
      </w:r>
    </w:p>
    <w:p w:rsidR="005A489B" w:rsidRDefault="00CF536A">
      <w:pPr>
        <w:spacing w:after="0" w:line="360" w:lineRule="auto"/>
        <w:ind w:firstLine="709"/>
        <w:jc w:val="both"/>
        <w:outlineLvl w:val="0"/>
        <w:rPr>
          <w:sz w:val="24"/>
          <w:szCs w:val="24"/>
          <w:lang w:val="ru-RU"/>
        </w:rPr>
      </w:pPr>
      <w:r>
        <w:rPr>
          <w:sz w:val="24"/>
          <w:szCs w:val="24"/>
          <w:lang w:val="ru-RU"/>
        </w:rPr>
        <w:t xml:space="preserve">Разработки внедрены </w:t>
      </w:r>
      <w:r>
        <w:rPr>
          <w:bCs/>
          <w:sz w:val="24"/>
          <w:szCs w:val="24"/>
        </w:rPr>
        <w:t xml:space="preserve">в </w:t>
      </w:r>
      <w:r>
        <w:rPr>
          <w:bCs/>
          <w:sz w:val="24"/>
          <w:szCs w:val="24"/>
          <w:lang w:val="ru-RU"/>
        </w:rPr>
        <w:t>3</w:t>
      </w:r>
      <w:r>
        <w:rPr>
          <w:bCs/>
          <w:sz w:val="24"/>
          <w:szCs w:val="24"/>
        </w:rPr>
        <w:t xml:space="preserve"> хозяйствах РК</w:t>
      </w:r>
      <w:r>
        <w:rPr>
          <w:bCs/>
          <w:sz w:val="24"/>
          <w:szCs w:val="24"/>
          <w:lang w:val="ru-RU"/>
        </w:rPr>
        <w:t>.</w:t>
      </w:r>
    </w:p>
    <w:p w:rsidR="005A489B" w:rsidRDefault="00CF536A">
      <w:pPr>
        <w:tabs>
          <w:tab w:val="left" w:pos="8490"/>
        </w:tabs>
        <w:spacing w:after="0" w:line="360" w:lineRule="auto"/>
        <w:ind w:firstLine="709"/>
        <w:jc w:val="both"/>
        <w:rPr>
          <w:sz w:val="24"/>
          <w:szCs w:val="24"/>
        </w:rPr>
      </w:pPr>
      <w:r>
        <w:rPr>
          <w:sz w:val="24"/>
          <w:szCs w:val="24"/>
          <w:lang w:val="ru-RU"/>
        </w:rPr>
        <w:t>В целом в реализа</w:t>
      </w:r>
      <w:r w:rsidR="00BC4FB1">
        <w:rPr>
          <w:sz w:val="24"/>
          <w:szCs w:val="24"/>
          <w:lang w:val="ru-RU"/>
        </w:rPr>
        <w:t>ции программы приняли участие 32</w:t>
      </w:r>
      <w:r>
        <w:rPr>
          <w:sz w:val="24"/>
          <w:szCs w:val="24"/>
          <w:lang w:val="ru-RU"/>
        </w:rPr>
        <w:t xml:space="preserve"> ученых, из</w:t>
      </w:r>
      <w:r w:rsidR="00BC4FB1">
        <w:rPr>
          <w:sz w:val="24"/>
          <w:szCs w:val="24"/>
          <w:lang w:val="ru-RU"/>
        </w:rPr>
        <w:t xml:space="preserve"> них 4</w:t>
      </w:r>
      <w:r>
        <w:rPr>
          <w:sz w:val="24"/>
          <w:szCs w:val="24"/>
          <w:lang w:val="ru-RU"/>
        </w:rPr>
        <w:t xml:space="preserve"> доктора наук, 13 кандидатов наук, 1 доктор </w:t>
      </w:r>
      <w:r>
        <w:rPr>
          <w:sz w:val="24"/>
          <w:szCs w:val="24"/>
          <w:lang w:val="en-US"/>
        </w:rPr>
        <w:t>PhD</w:t>
      </w:r>
      <w:r>
        <w:rPr>
          <w:sz w:val="24"/>
          <w:szCs w:val="24"/>
        </w:rPr>
        <w:t xml:space="preserve">, 8 магистров наук, 6 бакалавров. Привлечены для выполнения НИР 20 студентов (Приложение В, Г). </w:t>
      </w:r>
    </w:p>
    <w:p w:rsidR="005A489B" w:rsidRDefault="00CF536A">
      <w:pPr>
        <w:tabs>
          <w:tab w:val="left" w:pos="8490"/>
        </w:tabs>
        <w:spacing w:after="0" w:line="360" w:lineRule="auto"/>
        <w:ind w:firstLine="709"/>
        <w:jc w:val="both"/>
        <w:rPr>
          <w:sz w:val="24"/>
          <w:szCs w:val="24"/>
        </w:rPr>
      </w:pPr>
      <w:r>
        <w:rPr>
          <w:sz w:val="24"/>
          <w:szCs w:val="24"/>
          <w:lang w:val="ru-RU"/>
        </w:rPr>
        <w:t>П</w:t>
      </w:r>
      <w:r>
        <w:rPr>
          <w:sz w:val="24"/>
          <w:szCs w:val="24"/>
        </w:rPr>
        <w:t>роведен</w:t>
      </w:r>
      <w:r>
        <w:rPr>
          <w:sz w:val="24"/>
          <w:szCs w:val="24"/>
          <w:lang w:val="ru-RU"/>
        </w:rPr>
        <w:t>ы</w:t>
      </w:r>
      <w:r>
        <w:rPr>
          <w:sz w:val="24"/>
          <w:szCs w:val="24"/>
        </w:rPr>
        <w:t xml:space="preserve"> </w:t>
      </w:r>
      <w:r>
        <w:rPr>
          <w:sz w:val="24"/>
          <w:szCs w:val="24"/>
          <w:lang w:val="ru-RU"/>
        </w:rPr>
        <w:t>10</w:t>
      </w:r>
      <w:r>
        <w:rPr>
          <w:sz w:val="24"/>
          <w:szCs w:val="24"/>
        </w:rPr>
        <w:t xml:space="preserve"> семинаров</w:t>
      </w:r>
      <w:r>
        <w:rPr>
          <w:sz w:val="24"/>
          <w:szCs w:val="24"/>
          <w:lang w:val="ru-RU"/>
        </w:rPr>
        <w:t xml:space="preserve"> </w:t>
      </w:r>
      <w:r>
        <w:rPr>
          <w:sz w:val="24"/>
          <w:szCs w:val="24"/>
        </w:rPr>
        <w:t>по распространению результатов научных исследований с привлечением специалистов других хозяйств</w:t>
      </w:r>
      <w:r w:rsidR="007B153D">
        <w:rPr>
          <w:sz w:val="24"/>
          <w:szCs w:val="24"/>
          <w:lang w:val="ru-RU"/>
        </w:rPr>
        <w:t xml:space="preserve"> (П</w:t>
      </w:r>
      <w:r>
        <w:rPr>
          <w:sz w:val="24"/>
          <w:szCs w:val="24"/>
          <w:lang w:val="ru-RU"/>
        </w:rPr>
        <w:t>риложение Д).</w:t>
      </w:r>
    </w:p>
    <w:p w:rsidR="005A489B" w:rsidRDefault="00CF536A">
      <w:pPr>
        <w:tabs>
          <w:tab w:val="left" w:pos="8490"/>
        </w:tabs>
        <w:spacing w:after="0" w:line="360" w:lineRule="auto"/>
        <w:ind w:firstLine="709"/>
        <w:jc w:val="both"/>
        <w:rPr>
          <w:sz w:val="24"/>
          <w:szCs w:val="24"/>
        </w:rPr>
      </w:pPr>
      <w:r>
        <w:rPr>
          <w:sz w:val="24"/>
          <w:szCs w:val="24"/>
        </w:rPr>
        <w:t>За отчетный период по материалам проведенных научных работ были опубликованы 1 монография, 2 рекомендации и 3</w:t>
      </w:r>
      <w:r w:rsidR="00FF61C9">
        <w:rPr>
          <w:sz w:val="24"/>
          <w:szCs w:val="24"/>
          <w:lang w:val="ru-RU"/>
        </w:rPr>
        <w:t>2</w:t>
      </w:r>
      <w:r>
        <w:rPr>
          <w:sz w:val="24"/>
          <w:szCs w:val="24"/>
        </w:rPr>
        <w:t xml:space="preserve"> научных статей, в т.ч. 9 - в отечественных изданиях, 6 - входящих в журналы КОКСОН МОН РК, 6 - в странах СНГ, 3 - в международных рецензируемых журналах, име</w:t>
      </w:r>
      <w:r w:rsidR="00FF61C9">
        <w:rPr>
          <w:sz w:val="24"/>
          <w:szCs w:val="24"/>
        </w:rPr>
        <w:t xml:space="preserve">ющих ненулевой импакт-фактор и </w:t>
      </w:r>
      <w:r w:rsidR="00FF61C9">
        <w:rPr>
          <w:sz w:val="24"/>
          <w:szCs w:val="24"/>
          <w:lang w:val="ru-RU"/>
        </w:rPr>
        <w:t>8</w:t>
      </w:r>
      <w:r>
        <w:rPr>
          <w:sz w:val="24"/>
          <w:szCs w:val="24"/>
        </w:rPr>
        <w:t xml:space="preserve"> - рецензируемых журналах входящих в базу данных РИНЦ, в средствах массовой информации опубликованы 7 публикации, в т.ч. в газетах 3, в интернет ресурсах 4. Получено 2 охранных документа (патент) (Приложение Д). </w:t>
      </w:r>
    </w:p>
    <w:p w:rsidR="005A489B" w:rsidRDefault="005A489B">
      <w:pPr>
        <w:spacing w:after="0" w:line="360" w:lineRule="auto"/>
        <w:ind w:firstLine="709"/>
        <w:contextualSpacing/>
        <w:jc w:val="both"/>
        <w:rPr>
          <w:sz w:val="24"/>
          <w:szCs w:val="24"/>
          <w:lang w:val="ru-RU"/>
        </w:rPr>
      </w:pPr>
    </w:p>
    <w:p w:rsidR="005A489B" w:rsidRDefault="005A489B">
      <w:pPr>
        <w:spacing w:after="0" w:line="360" w:lineRule="auto"/>
        <w:ind w:firstLine="709"/>
        <w:contextualSpacing/>
        <w:jc w:val="both"/>
        <w:rPr>
          <w:sz w:val="24"/>
          <w:szCs w:val="24"/>
        </w:rPr>
      </w:pPr>
    </w:p>
    <w:p w:rsidR="005A489B" w:rsidRDefault="005A489B">
      <w:pPr>
        <w:spacing w:after="0" w:line="360" w:lineRule="auto"/>
        <w:ind w:firstLine="709"/>
        <w:contextualSpacing/>
        <w:jc w:val="both"/>
        <w:rPr>
          <w:sz w:val="24"/>
          <w:szCs w:val="24"/>
          <w:lang w:val="ru-RU"/>
        </w:rPr>
      </w:pPr>
    </w:p>
    <w:p w:rsidR="005A489B" w:rsidRDefault="005A489B">
      <w:pPr>
        <w:spacing w:after="0" w:line="360" w:lineRule="auto"/>
        <w:ind w:firstLine="709"/>
        <w:jc w:val="center"/>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jc w:val="both"/>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jc w:val="both"/>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ind w:firstLine="709"/>
        <w:jc w:val="center"/>
        <w:rPr>
          <w:sz w:val="24"/>
          <w:szCs w:val="24"/>
        </w:rPr>
      </w:pPr>
    </w:p>
    <w:p w:rsidR="005A489B" w:rsidRDefault="005A489B">
      <w:pPr>
        <w:spacing w:after="0" w:line="360" w:lineRule="auto"/>
        <w:ind w:firstLine="709"/>
        <w:jc w:val="center"/>
        <w:rPr>
          <w:sz w:val="24"/>
          <w:szCs w:val="24"/>
        </w:rPr>
      </w:pPr>
    </w:p>
    <w:p w:rsidR="005A489B" w:rsidRPr="00D50323" w:rsidRDefault="00CF536A">
      <w:pPr>
        <w:spacing w:after="0" w:line="360" w:lineRule="auto"/>
        <w:ind w:firstLine="709"/>
        <w:jc w:val="center"/>
        <w:rPr>
          <w:b/>
          <w:sz w:val="24"/>
          <w:szCs w:val="24"/>
          <w:lang w:val="ru-RU"/>
        </w:rPr>
      </w:pPr>
      <w:r w:rsidRPr="00D50323">
        <w:rPr>
          <w:b/>
          <w:sz w:val="24"/>
          <w:szCs w:val="24"/>
        </w:rPr>
        <w:lastRenderedPageBreak/>
        <w:t>СПИСОК ИСПОЛЬЗОВАННЫХ ИСТОЧНИКОВ</w:t>
      </w:r>
    </w:p>
    <w:p w:rsidR="005A489B" w:rsidRDefault="005A489B">
      <w:pPr>
        <w:spacing w:after="0" w:line="240" w:lineRule="auto"/>
        <w:rPr>
          <w:lang w:val="ru-RU"/>
        </w:rPr>
      </w:pPr>
    </w:p>
    <w:p w:rsidR="005A489B" w:rsidRDefault="00CF536A">
      <w:pPr>
        <w:spacing w:after="0" w:line="360" w:lineRule="auto"/>
        <w:ind w:firstLine="709"/>
        <w:jc w:val="both"/>
        <w:rPr>
          <w:sz w:val="24"/>
          <w:szCs w:val="24"/>
          <w:lang w:val="ru-RU"/>
        </w:rPr>
      </w:pPr>
      <w:r>
        <w:rPr>
          <w:sz w:val="24"/>
          <w:szCs w:val="24"/>
          <w:lang w:val="ru-RU"/>
        </w:rPr>
        <w:t>1. Алтухов А. И., Семенова Е.И. Молочное скотоводство России: экономические проблемы и пути их решения</w:t>
      </w:r>
      <w:r w:rsidR="002416D2">
        <w:rPr>
          <w:sz w:val="24"/>
          <w:szCs w:val="24"/>
          <w:lang w:val="ru-RU"/>
        </w:rPr>
        <w:t xml:space="preserve"> </w:t>
      </w:r>
      <w:r>
        <w:rPr>
          <w:sz w:val="24"/>
          <w:szCs w:val="24"/>
          <w:lang w:val="ru-RU"/>
        </w:rPr>
        <w:t>// Экономика сельского хозяйства России. – 2019. - №2. – С. 33-38.</w:t>
      </w:r>
    </w:p>
    <w:p w:rsidR="005A489B" w:rsidRDefault="00CF536A">
      <w:pPr>
        <w:spacing w:after="0" w:line="360" w:lineRule="auto"/>
        <w:ind w:firstLine="709"/>
        <w:jc w:val="both"/>
        <w:rPr>
          <w:sz w:val="24"/>
          <w:szCs w:val="24"/>
          <w:lang w:val="ru-RU"/>
        </w:rPr>
      </w:pPr>
      <w:r>
        <w:rPr>
          <w:sz w:val="24"/>
          <w:szCs w:val="24"/>
          <w:lang w:val="ru-RU"/>
        </w:rPr>
        <w:t xml:space="preserve">2. Стратегия машинно-технологической модернизации сельского хозяйства </w:t>
      </w:r>
      <w:r w:rsidR="00F90BF6">
        <w:rPr>
          <w:sz w:val="24"/>
          <w:szCs w:val="24"/>
          <w:lang w:val="ru-RU"/>
        </w:rPr>
        <w:t>России на период до 2020 года /</w:t>
      </w:r>
      <w:r>
        <w:rPr>
          <w:sz w:val="24"/>
          <w:szCs w:val="24"/>
          <w:lang w:val="ru-RU"/>
        </w:rPr>
        <w:t xml:space="preserve">Ю.Ф. Лачуга и др. М.: </w:t>
      </w:r>
      <w:r w:rsidR="008E0951">
        <w:rPr>
          <w:sz w:val="24"/>
          <w:szCs w:val="24"/>
          <w:lang w:val="ru-RU"/>
        </w:rPr>
        <w:t>ФГНУ «Росинформагротех», 2009</w:t>
      </w:r>
      <w:r w:rsidR="00F90BF6">
        <w:rPr>
          <w:sz w:val="24"/>
          <w:szCs w:val="24"/>
          <w:lang w:val="ru-RU"/>
        </w:rPr>
        <w:t>.</w:t>
      </w:r>
      <w:r>
        <w:rPr>
          <w:sz w:val="24"/>
          <w:szCs w:val="24"/>
          <w:lang w:val="ru-RU"/>
        </w:rPr>
        <w:t xml:space="preserve"> </w:t>
      </w:r>
      <w:r w:rsidR="00F90BF6">
        <w:rPr>
          <w:sz w:val="24"/>
          <w:szCs w:val="24"/>
          <w:lang w:val="ru-RU"/>
        </w:rPr>
        <w:t>–</w:t>
      </w:r>
      <w:r>
        <w:rPr>
          <w:sz w:val="24"/>
          <w:szCs w:val="24"/>
          <w:lang w:val="ru-RU"/>
        </w:rPr>
        <w:t xml:space="preserve"> 80</w:t>
      </w:r>
      <w:r w:rsidR="00F90BF6">
        <w:rPr>
          <w:sz w:val="24"/>
          <w:szCs w:val="24"/>
          <w:lang w:val="ru-RU"/>
        </w:rPr>
        <w:t xml:space="preserve"> </w:t>
      </w:r>
      <w:r>
        <w:rPr>
          <w:sz w:val="24"/>
          <w:szCs w:val="24"/>
          <w:lang w:val="ru-RU"/>
        </w:rPr>
        <w:t xml:space="preserve">с. </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3. Ерешко Ф.B., Кульба В.В, Меденников В.И. Интеграция цифровой платформы АПК с цифровыми платформами смежных отраслей</w:t>
      </w:r>
      <w:r w:rsidR="002416D2">
        <w:rPr>
          <w:rFonts w:eastAsia="TimesNewRomanPSMT"/>
          <w:sz w:val="24"/>
          <w:szCs w:val="24"/>
          <w:lang w:val="ru-RU"/>
        </w:rPr>
        <w:t xml:space="preserve"> </w:t>
      </w:r>
      <w:r>
        <w:rPr>
          <w:rFonts w:eastAsia="TimesNewRomanPSMT"/>
          <w:sz w:val="24"/>
          <w:szCs w:val="24"/>
          <w:lang w:val="ru-RU"/>
        </w:rPr>
        <w:t xml:space="preserve">// АПК: экономика, управление. </w:t>
      </w:r>
      <w:r w:rsidR="000959C0">
        <w:rPr>
          <w:rFonts w:eastAsia="TimesNewRomanPSMT"/>
          <w:sz w:val="24"/>
          <w:szCs w:val="24"/>
          <w:lang w:val="ru-RU"/>
        </w:rPr>
        <w:t>-</w:t>
      </w:r>
      <w:r>
        <w:rPr>
          <w:rFonts w:eastAsia="TimesNewRomanPSMT"/>
          <w:sz w:val="24"/>
          <w:szCs w:val="24"/>
          <w:lang w:val="ru-RU"/>
        </w:rPr>
        <w:t>2018. – № 10. – С. 34-45.</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 xml:space="preserve">4. Морозов Н.М., Морозова Т.Ю. Модернизация животноводства и инновационная техника – важные факторы повышения эффективности производства продукции животноводства </w:t>
      </w:r>
      <w:r w:rsidR="00F90BF6">
        <w:rPr>
          <w:rFonts w:eastAsia="TimesNewRomanPSMT"/>
          <w:sz w:val="24"/>
          <w:szCs w:val="24"/>
          <w:lang w:val="ru-RU"/>
        </w:rPr>
        <w:t xml:space="preserve"> </w:t>
      </w:r>
      <w:r>
        <w:rPr>
          <w:rFonts w:eastAsia="TimesNewRomanPSMT"/>
          <w:sz w:val="24"/>
          <w:szCs w:val="24"/>
          <w:lang w:val="ru-RU"/>
        </w:rPr>
        <w:t>//</w:t>
      </w:r>
      <w:r w:rsidR="00F90BF6">
        <w:rPr>
          <w:rFonts w:eastAsia="TimesNewRomanPSMT"/>
          <w:sz w:val="24"/>
          <w:szCs w:val="24"/>
          <w:lang w:val="ru-RU"/>
        </w:rPr>
        <w:t xml:space="preserve"> </w:t>
      </w:r>
      <w:r>
        <w:rPr>
          <w:rFonts w:eastAsia="TimesNewRomanPSMT"/>
          <w:sz w:val="24"/>
          <w:szCs w:val="24"/>
          <w:lang w:val="ru-RU"/>
        </w:rPr>
        <w:t xml:space="preserve">Техника и оборудование для села. </w:t>
      </w:r>
      <w:r w:rsidR="000959C0">
        <w:rPr>
          <w:rFonts w:eastAsia="TimesNewRomanPSMT"/>
          <w:sz w:val="24"/>
          <w:szCs w:val="24"/>
          <w:lang w:val="ru-RU"/>
        </w:rPr>
        <w:t xml:space="preserve">- </w:t>
      </w:r>
      <w:r>
        <w:rPr>
          <w:rFonts w:eastAsia="TimesNewRomanPSMT"/>
          <w:sz w:val="24"/>
          <w:szCs w:val="24"/>
          <w:lang w:val="ru-RU"/>
        </w:rPr>
        <w:t xml:space="preserve">2012. </w:t>
      </w:r>
      <w:r w:rsidR="000959C0">
        <w:rPr>
          <w:rFonts w:eastAsia="TimesNewRomanPSMT"/>
          <w:sz w:val="24"/>
          <w:szCs w:val="24"/>
          <w:lang w:val="ru-RU"/>
        </w:rPr>
        <w:t xml:space="preserve">- </w:t>
      </w:r>
      <w:r>
        <w:rPr>
          <w:rFonts w:eastAsia="TimesNewRomanPSMT"/>
          <w:sz w:val="24"/>
          <w:szCs w:val="24"/>
          <w:lang w:val="ru-RU"/>
        </w:rPr>
        <w:t xml:space="preserve">№2. </w:t>
      </w:r>
      <w:r w:rsidR="000959C0">
        <w:rPr>
          <w:rFonts w:eastAsia="TimesNewRomanPSMT"/>
          <w:sz w:val="24"/>
          <w:szCs w:val="24"/>
          <w:lang w:val="ru-RU"/>
        </w:rPr>
        <w:t>- С.</w:t>
      </w:r>
      <w:r>
        <w:rPr>
          <w:rFonts w:eastAsia="TimesNewRomanPSMT"/>
          <w:sz w:val="24"/>
          <w:szCs w:val="24"/>
          <w:lang w:val="ru-RU"/>
        </w:rPr>
        <w:t>3-6.</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5. Новинки Euro Tier // Н</w:t>
      </w:r>
      <w:r w:rsidR="008E0951">
        <w:rPr>
          <w:rFonts w:eastAsia="TimesNewRomanPSMT"/>
          <w:sz w:val="24"/>
          <w:szCs w:val="24"/>
          <w:lang w:val="ru-RU"/>
        </w:rPr>
        <w:t>овое сельское хозяйство. - 2012</w:t>
      </w:r>
      <w:r w:rsidR="000959C0">
        <w:rPr>
          <w:rFonts w:eastAsia="TimesNewRomanPSMT"/>
          <w:sz w:val="24"/>
          <w:szCs w:val="24"/>
          <w:lang w:val="ru-RU"/>
        </w:rPr>
        <w:t xml:space="preserve">. - </w:t>
      </w:r>
      <w:r>
        <w:rPr>
          <w:rFonts w:eastAsia="TimesNewRomanPSMT"/>
          <w:sz w:val="24"/>
          <w:szCs w:val="24"/>
          <w:lang w:val="ru-RU"/>
        </w:rPr>
        <w:t xml:space="preserve"> №6. -83</w:t>
      </w:r>
      <w:r w:rsidR="000959C0">
        <w:rPr>
          <w:rFonts w:eastAsia="TimesNewRomanPSMT"/>
          <w:sz w:val="24"/>
          <w:szCs w:val="24"/>
          <w:lang w:val="ru-RU"/>
        </w:rPr>
        <w:t xml:space="preserve"> </w:t>
      </w:r>
      <w:r>
        <w:rPr>
          <w:rFonts w:eastAsia="TimesNewRomanPSMT"/>
          <w:sz w:val="24"/>
          <w:szCs w:val="24"/>
          <w:lang w:val="ru-RU"/>
        </w:rPr>
        <w:t>с.</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6. Великолоцкая Л.Е., Германия, Ганновер, «Евротир» //</w:t>
      </w:r>
      <w:r w:rsidR="002416D2">
        <w:rPr>
          <w:rFonts w:eastAsia="TimesNewRomanPSMT"/>
          <w:sz w:val="24"/>
          <w:szCs w:val="24"/>
          <w:lang w:val="ru-RU"/>
        </w:rPr>
        <w:t xml:space="preserve"> </w:t>
      </w:r>
      <w:r>
        <w:rPr>
          <w:rFonts w:eastAsia="TimesNewRomanPSMT"/>
          <w:sz w:val="24"/>
          <w:szCs w:val="24"/>
          <w:lang w:val="ru-RU"/>
        </w:rPr>
        <w:t>Инновация</w:t>
      </w:r>
      <w:r w:rsidR="000959C0">
        <w:rPr>
          <w:rFonts w:eastAsia="TimesNewRomanPSMT"/>
          <w:sz w:val="24"/>
          <w:szCs w:val="24"/>
          <w:lang w:val="ru-RU"/>
        </w:rPr>
        <w:t xml:space="preserve"> в молочном скотоводстве. </w:t>
      </w:r>
      <w:r w:rsidR="00F90BF6">
        <w:rPr>
          <w:rFonts w:eastAsia="TimesNewRomanPSMT"/>
          <w:sz w:val="24"/>
          <w:szCs w:val="24"/>
          <w:lang w:val="ru-RU"/>
        </w:rPr>
        <w:t>-</w:t>
      </w:r>
      <w:r w:rsidR="000959C0">
        <w:rPr>
          <w:rFonts w:eastAsia="TimesNewRomanPSMT"/>
          <w:sz w:val="24"/>
          <w:szCs w:val="24"/>
          <w:lang w:val="ru-RU"/>
        </w:rPr>
        <w:t xml:space="preserve">2012. - </w:t>
      </w:r>
      <w:r>
        <w:rPr>
          <w:rFonts w:eastAsia="TimesNewRomanPSMT"/>
          <w:sz w:val="24"/>
          <w:szCs w:val="24"/>
          <w:lang w:val="ru-RU"/>
        </w:rPr>
        <w:t xml:space="preserve"> №6.</w:t>
      </w:r>
      <w:r w:rsidR="000959C0">
        <w:rPr>
          <w:rFonts w:eastAsia="TimesNewRomanPSMT"/>
          <w:sz w:val="24"/>
          <w:szCs w:val="24"/>
          <w:lang w:val="ru-RU"/>
        </w:rPr>
        <w:t xml:space="preserve"> - </w:t>
      </w:r>
      <w:r>
        <w:rPr>
          <w:rFonts w:eastAsia="TimesNewRomanPSMT"/>
          <w:sz w:val="24"/>
          <w:szCs w:val="24"/>
          <w:lang w:val="ru-RU"/>
        </w:rPr>
        <w:t>С.27-35.</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7. Мишуров Н.П., Соловьева Н.Ф., Цой Ю.А. Роботизированные системы в сельскохозяйственном производстве: научный обзор. М.: ФГНУ «Росинформагротех», 2009. -136</w:t>
      </w:r>
      <w:r w:rsidR="00F90BF6">
        <w:rPr>
          <w:rFonts w:eastAsia="TimesNewRomanPSMT"/>
          <w:sz w:val="24"/>
          <w:szCs w:val="24"/>
          <w:lang w:val="ru-RU"/>
        </w:rPr>
        <w:t xml:space="preserve"> </w:t>
      </w:r>
      <w:r>
        <w:rPr>
          <w:rFonts w:eastAsia="TimesNewRomanPSMT"/>
          <w:sz w:val="24"/>
          <w:szCs w:val="24"/>
          <w:lang w:val="ru-RU"/>
        </w:rPr>
        <w:t>с.</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8. Маслова В.В., Авдеев М.В. Повышение конкурентоспособности отечественной агропродовольственной продукции и развитие цифровой экономики в АПК</w:t>
      </w:r>
      <w:r w:rsidR="002416D2">
        <w:rPr>
          <w:rFonts w:eastAsia="TimesNewRomanPSMT"/>
          <w:sz w:val="24"/>
          <w:szCs w:val="24"/>
          <w:lang w:val="ru-RU"/>
        </w:rPr>
        <w:t xml:space="preserve"> </w:t>
      </w:r>
      <w:r>
        <w:rPr>
          <w:rFonts w:eastAsia="TimesNewRomanPSMT"/>
          <w:sz w:val="24"/>
          <w:szCs w:val="24"/>
          <w:lang w:val="ru-RU"/>
        </w:rPr>
        <w:t xml:space="preserve">// АПК: экономика, управление. </w:t>
      </w:r>
      <w:r w:rsidR="00F90BF6">
        <w:rPr>
          <w:rFonts w:eastAsia="TimesNewRomanPSMT"/>
          <w:sz w:val="24"/>
          <w:szCs w:val="24"/>
          <w:lang w:val="ru-RU"/>
        </w:rPr>
        <w:t xml:space="preserve"> - </w:t>
      </w:r>
      <w:r>
        <w:rPr>
          <w:rFonts w:eastAsia="TimesNewRomanPSMT"/>
          <w:sz w:val="24"/>
          <w:szCs w:val="24"/>
          <w:lang w:val="ru-RU"/>
        </w:rPr>
        <w:t>2018. – № 8. – С. 4-11.</w:t>
      </w:r>
    </w:p>
    <w:p w:rsidR="005A489B" w:rsidRPr="00CF536A" w:rsidRDefault="00CF536A">
      <w:pPr>
        <w:spacing w:after="0" w:line="360" w:lineRule="auto"/>
        <w:ind w:firstLine="709"/>
        <w:jc w:val="both"/>
        <w:rPr>
          <w:rFonts w:eastAsia="TimesNewRomanPSMT"/>
          <w:sz w:val="24"/>
          <w:szCs w:val="24"/>
          <w:lang w:val="ru-RU"/>
        </w:rPr>
      </w:pPr>
      <w:r>
        <w:rPr>
          <w:rFonts w:eastAsia="TimesNewRomanPSMT"/>
          <w:sz w:val="24"/>
          <w:szCs w:val="24"/>
          <w:lang w:val="ru-RU"/>
        </w:rPr>
        <w:t>9. Волкова Е. Компьютер и стадо // Агротехни</w:t>
      </w:r>
      <w:r>
        <w:rPr>
          <w:rFonts w:eastAsia="TimesNewRomanPSMT"/>
          <w:sz w:val="24"/>
          <w:szCs w:val="24"/>
          <w:lang w:val="ru-RU"/>
        </w:rPr>
        <w:softHyphen/>
        <w:t xml:space="preserve">ка и технологии. </w:t>
      </w:r>
      <w:r w:rsidR="00F90BF6">
        <w:rPr>
          <w:rFonts w:eastAsia="TimesNewRomanPSMT"/>
          <w:sz w:val="24"/>
          <w:szCs w:val="24"/>
          <w:lang w:val="ru-RU"/>
        </w:rPr>
        <w:t xml:space="preserve"> - </w:t>
      </w:r>
      <w:r>
        <w:rPr>
          <w:rFonts w:eastAsia="TimesNewRomanPSMT"/>
          <w:sz w:val="24"/>
          <w:szCs w:val="24"/>
          <w:lang w:val="ru-RU"/>
        </w:rPr>
        <w:t>2013. №1. [Электронный ре</w:t>
      </w:r>
      <w:r>
        <w:rPr>
          <w:rFonts w:eastAsia="TimesNewRomanPSMT"/>
          <w:sz w:val="24"/>
          <w:szCs w:val="24"/>
          <w:lang w:val="ru-RU"/>
        </w:rPr>
        <w:softHyphen/>
        <w:t>сурс]. Режим</w:t>
      </w:r>
      <w:r w:rsidRPr="00CF536A">
        <w:rPr>
          <w:rFonts w:eastAsia="TimesNewRomanPSMT"/>
          <w:sz w:val="24"/>
          <w:szCs w:val="24"/>
          <w:lang w:val="ru-RU"/>
        </w:rPr>
        <w:t xml:space="preserve"> </w:t>
      </w:r>
      <w:r>
        <w:rPr>
          <w:rFonts w:eastAsia="TimesNewRomanPSMT"/>
          <w:sz w:val="24"/>
          <w:szCs w:val="24"/>
          <w:lang w:val="ru-RU"/>
        </w:rPr>
        <w:t>доступа</w:t>
      </w:r>
      <w:r w:rsidRPr="00CF536A">
        <w:rPr>
          <w:rFonts w:eastAsia="TimesNewRomanPSMT"/>
          <w:sz w:val="24"/>
          <w:szCs w:val="24"/>
          <w:lang w:val="ru-RU"/>
        </w:rPr>
        <w:t xml:space="preserve">: </w:t>
      </w:r>
      <w:r>
        <w:rPr>
          <w:rFonts w:eastAsia="TimesNewRomanPSMT"/>
          <w:sz w:val="24"/>
          <w:szCs w:val="24"/>
          <w:lang w:val="en-US"/>
        </w:rPr>
        <w:t>http</w:t>
      </w:r>
      <w:r w:rsidRPr="00CF536A">
        <w:rPr>
          <w:rFonts w:eastAsia="TimesNewRomanPSMT"/>
          <w:sz w:val="24"/>
          <w:szCs w:val="24"/>
          <w:lang w:val="ru-RU"/>
        </w:rPr>
        <w:t>://</w:t>
      </w:r>
      <w:r>
        <w:rPr>
          <w:rFonts w:eastAsia="TimesNewRomanPSMT"/>
          <w:sz w:val="24"/>
          <w:szCs w:val="24"/>
          <w:lang w:val="en-US"/>
        </w:rPr>
        <w:t>www</w:t>
      </w:r>
      <w:r w:rsidRPr="00CF536A">
        <w:rPr>
          <w:rFonts w:eastAsia="TimesNewRomanPSMT"/>
          <w:sz w:val="24"/>
          <w:szCs w:val="24"/>
          <w:lang w:val="ru-RU"/>
        </w:rPr>
        <w:t>.</w:t>
      </w:r>
      <w:r>
        <w:rPr>
          <w:rFonts w:eastAsia="TimesNewRomanPSMT"/>
          <w:sz w:val="24"/>
          <w:szCs w:val="24"/>
          <w:lang w:val="en-US"/>
        </w:rPr>
        <w:t>agroinvestor</w:t>
      </w:r>
      <w:r w:rsidRPr="00CF536A">
        <w:rPr>
          <w:rFonts w:eastAsia="TimesNewRomanPSMT"/>
          <w:sz w:val="24"/>
          <w:szCs w:val="24"/>
          <w:lang w:val="ru-RU"/>
        </w:rPr>
        <w:t>.</w:t>
      </w:r>
      <w:r>
        <w:rPr>
          <w:rFonts w:eastAsia="TimesNewRomanPSMT"/>
          <w:sz w:val="24"/>
          <w:szCs w:val="24"/>
          <w:lang w:val="en-US"/>
        </w:rPr>
        <w:t>ru</w:t>
      </w:r>
      <w:r w:rsidRPr="00CF536A">
        <w:rPr>
          <w:rFonts w:eastAsia="TimesNewRomanPSMT"/>
          <w:sz w:val="24"/>
          <w:szCs w:val="24"/>
          <w:lang w:val="ru-RU"/>
        </w:rPr>
        <w:t xml:space="preserve">/ </w:t>
      </w:r>
      <w:r>
        <w:rPr>
          <w:rFonts w:eastAsia="TimesNewRomanPSMT"/>
          <w:sz w:val="24"/>
          <w:szCs w:val="24"/>
          <w:lang w:val="en-US"/>
        </w:rPr>
        <w:t>technologies</w:t>
      </w:r>
      <w:r w:rsidRPr="00CF536A">
        <w:rPr>
          <w:rFonts w:eastAsia="TimesNewRomanPSMT"/>
          <w:sz w:val="24"/>
          <w:szCs w:val="24"/>
          <w:lang w:val="ru-RU"/>
        </w:rPr>
        <w:t>/</w:t>
      </w:r>
      <w:r>
        <w:rPr>
          <w:rFonts w:eastAsia="TimesNewRomanPSMT"/>
          <w:sz w:val="24"/>
          <w:szCs w:val="24"/>
          <w:lang w:val="en-US"/>
        </w:rPr>
        <w:t>article</w:t>
      </w:r>
      <w:r w:rsidRPr="00CF536A">
        <w:rPr>
          <w:rFonts w:eastAsia="TimesNewRomanPSMT"/>
          <w:sz w:val="24"/>
          <w:szCs w:val="24"/>
          <w:lang w:val="ru-RU"/>
        </w:rPr>
        <w:t>/15027-</w:t>
      </w:r>
      <w:r>
        <w:rPr>
          <w:rFonts w:eastAsia="TimesNewRomanPSMT"/>
          <w:sz w:val="24"/>
          <w:szCs w:val="24"/>
          <w:lang w:val="en-US"/>
        </w:rPr>
        <w:t>kompyuter</w:t>
      </w:r>
      <w:r w:rsidRPr="00CF536A">
        <w:rPr>
          <w:rFonts w:eastAsia="TimesNewRomanPSMT"/>
          <w:sz w:val="24"/>
          <w:szCs w:val="24"/>
          <w:lang w:val="ru-RU"/>
        </w:rPr>
        <w:t>-</w:t>
      </w:r>
      <w:r>
        <w:rPr>
          <w:rFonts w:eastAsia="TimesNewRomanPSMT"/>
          <w:sz w:val="24"/>
          <w:szCs w:val="24"/>
          <w:lang w:val="en-US"/>
        </w:rPr>
        <w:t>i</w:t>
      </w:r>
      <w:r w:rsidRPr="00CF536A">
        <w:rPr>
          <w:rFonts w:eastAsia="TimesNewRomanPSMT"/>
          <w:sz w:val="24"/>
          <w:szCs w:val="24"/>
          <w:lang w:val="ru-RU"/>
        </w:rPr>
        <w:t>-</w:t>
      </w:r>
      <w:r>
        <w:rPr>
          <w:rFonts w:eastAsia="TimesNewRomanPSMT"/>
          <w:sz w:val="24"/>
          <w:szCs w:val="24"/>
          <w:lang w:val="en-US"/>
        </w:rPr>
        <w:t>stado</w:t>
      </w:r>
      <w:r w:rsidRPr="00CF536A">
        <w:rPr>
          <w:rFonts w:eastAsia="TimesNewRomanPSMT"/>
          <w:sz w:val="24"/>
          <w:szCs w:val="24"/>
          <w:lang w:val="ru-RU"/>
        </w:rPr>
        <w:t>.</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 xml:space="preserve">10. Стребков Д.С., Тихомиров Д.А., Тихомиров А.В. Показатели потребления топливно-энергетических ресурсов в сельском хозяйстве и энергоемкости производства, их прогноз на период до 2030 </w:t>
      </w:r>
      <w:r w:rsidR="00F90BF6">
        <w:rPr>
          <w:rFonts w:eastAsia="TimesNewRomanPSMT"/>
          <w:sz w:val="24"/>
          <w:szCs w:val="24"/>
          <w:lang w:val="ru-RU"/>
        </w:rPr>
        <w:t>года. / Вестник ВНИИМЖ. №4 (32).</w:t>
      </w:r>
      <w:r>
        <w:rPr>
          <w:rFonts w:eastAsia="TimesNewRomanPSMT"/>
          <w:sz w:val="24"/>
          <w:szCs w:val="24"/>
          <w:lang w:val="ru-RU"/>
        </w:rPr>
        <w:t xml:space="preserve"> </w:t>
      </w:r>
      <w:r w:rsidR="00F90BF6">
        <w:rPr>
          <w:rFonts w:eastAsia="TimesNewRomanPSMT"/>
          <w:sz w:val="24"/>
          <w:szCs w:val="24"/>
          <w:lang w:val="ru-RU"/>
        </w:rPr>
        <w:t xml:space="preserve"> - </w:t>
      </w:r>
      <w:r>
        <w:rPr>
          <w:rFonts w:eastAsia="TimesNewRomanPSMT"/>
          <w:sz w:val="24"/>
          <w:szCs w:val="24"/>
          <w:lang w:val="ru-RU"/>
        </w:rPr>
        <w:t>2018, - С.4-12.</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11. Стратегия машинно-технологической модернизации сельского хозяйства России на период до 2020 года / Ю.Ф. Лачуга [и др.]. М.: ФГНУ «Росинформагротех», 2009. - 80 с.</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12. Тухфатова, Р.Ф. Повышение продуктивности и сохранности телят / Р.Ф. Тухфатова // Международный вестник ветеринарии. - 2014. - № 1. - С.16-20.</w:t>
      </w:r>
    </w:p>
    <w:p w:rsidR="0020484A" w:rsidRPr="0020484A" w:rsidRDefault="0020484A" w:rsidP="0020484A">
      <w:pPr>
        <w:spacing w:after="0" w:line="360" w:lineRule="auto"/>
        <w:ind w:firstLine="709"/>
        <w:jc w:val="both"/>
        <w:rPr>
          <w:rFonts w:eastAsia="TimesNewRomanPSMT"/>
          <w:sz w:val="24"/>
          <w:szCs w:val="24"/>
          <w:lang w:val="ru-RU"/>
        </w:rPr>
      </w:pPr>
      <w:r w:rsidRPr="0020484A">
        <w:rPr>
          <w:rFonts w:eastAsia="TimesNewRomanPSMT"/>
          <w:sz w:val="24"/>
          <w:szCs w:val="24"/>
          <w:lang w:val="ru-RU"/>
        </w:rPr>
        <w:lastRenderedPageBreak/>
        <w:t>13. Скоркин В.К., Ларкин Д.К., Аксенова В.П. и др. Создание компьютерной программы формирования базы данных по технологическим и техническим решениям фе</w:t>
      </w:r>
      <w:r w:rsidR="00DB5CFB">
        <w:rPr>
          <w:rFonts w:eastAsia="TimesNewRomanPSMT"/>
          <w:sz w:val="24"/>
          <w:szCs w:val="24"/>
          <w:lang w:val="ru-RU"/>
        </w:rPr>
        <w:t>рм КРС //Вестник ВНИИМЖ. - 2012. -</w:t>
      </w:r>
      <w:r w:rsidRPr="0020484A">
        <w:rPr>
          <w:rFonts w:eastAsia="TimesNewRomanPSMT"/>
          <w:sz w:val="24"/>
          <w:szCs w:val="24"/>
          <w:lang w:val="ru-RU"/>
        </w:rPr>
        <w:t xml:space="preserve"> №2(6). </w:t>
      </w:r>
      <w:r w:rsidR="00F90BF6">
        <w:rPr>
          <w:rFonts w:eastAsia="TimesNewRomanPSMT"/>
          <w:sz w:val="24"/>
          <w:szCs w:val="24"/>
          <w:lang w:val="ru-RU"/>
        </w:rPr>
        <w:t xml:space="preserve"> - </w:t>
      </w:r>
      <w:r w:rsidRPr="0020484A">
        <w:rPr>
          <w:rFonts w:eastAsia="TimesNewRomanPSMT"/>
          <w:sz w:val="24"/>
          <w:szCs w:val="24"/>
          <w:lang w:val="ru-RU"/>
        </w:rPr>
        <w:t>С. 40-47.</w:t>
      </w:r>
    </w:p>
    <w:p w:rsidR="0020484A" w:rsidRPr="0020484A" w:rsidRDefault="0020484A" w:rsidP="0020484A">
      <w:pPr>
        <w:spacing w:after="0" w:line="360" w:lineRule="auto"/>
        <w:ind w:firstLine="709"/>
        <w:jc w:val="both"/>
        <w:rPr>
          <w:rFonts w:eastAsia="TimesNewRomanPSMT"/>
          <w:sz w:val="24"/>
          <w:szCs w:val="24"/>
          <w:lang w:val="ru-RU"/>
        </w:rPr>
      </w:pPr>
      <w:r w:rsidRPr="0020484A">
        <w:rPr>
          <w:rFonts w:eastAsia="TimesNewRomanPSMT"/>
          <w:sz w:val="24"/>
          <w:szCs w:val="24"/>
          <w:lang w:val="ru-RU"/>
        </w:rPr>
        <w:t>14. Санду И.С., Рыженкова Н.Е., Афонина В.Е., Дощанова А.И. Цифровизация как инструмент инновационного развития АПК// АПК: экономика, управление. – 2018. - №8. – С. 12-18.</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 xml:space="preserve">15. Верещак Н.А. Оценка показателей иммунной системы и методы коррекции иммунной недостаточности у продуктивных животных и птицы в Уральском регионе. Дисс. докт. вет. наук. - Екатеринбург, </w:t>
      </w:r>
      <w:r w:rsidR="00F90BF6">
        <w:rPr>
          <w:rFonts w:eastAsia="TimesNewRomanPSMT"/>
          <w:sz w:val="24"/>
          <w:szCs w:val="24"/>
          <w:lang w:val="ru-RU"/>
        </w:rPr>
        <w:t xml:space="preserve"> - </w:t>
      </w:r>
      <w:r>
        <w:rPr>
          <w:rFonts w:eastAsia="TimesNewRomanPSMT"/>
          <w:sz w:val="24"/>
          <w:szCs w:val="24"/>
          <w:lang w:val="ru-RU"/>
        </w:rPr>
        <w:t>2007. - 304 с.</w:t>
      </w:r>
    </w:p>
    <w:p w:rsidR="005A489B" w:rsidRDefault="00CF536A">
      <w:pPr>
        <w:spacing w:after="0" w:line="360" w:lineRule="auto"/>
        <w:ind w:firstLine="709"/>
        <w:jc w:val="both"/>
        <w:rPr>
          <w:rFonts w:eastAsia="TimesNewRomanPSMT"/>
          <w:sz w:val="24"/>
          <w:szCs w:val="24"/>
          <w:lang w:val="ru-RU" w:eastAsia="zh-CN"/>
        </w:rPr>
      </w:pPr>
      <w:r>
        <w:rPr>
          <w:rFonts w:eastAsia="TimesNewRomanPSMT"/>
          <w:sz w:val="24"/>
          <w:szCs w:val="24"/>
          <w:lang w:val="ru-RU"/>
        </w:rPr>
        <w:t>16. Каштанов А.Н. Будущее формируется из опыта и уроков прошлого и настоящего // Земледелие.</w:t>
      </w:r>
      <w:r w:rsidR="00F90BF6">
        <w:rPr>
          <w:rFonts w:eastAsia="TimesNewRomanPSMT"/>
          <w:sz w:val="24"/>
          <w:szCs w:val="24"/>
          <w:lang w:val="ru-RU"/>
        </w:rPr>
        <w:t xml:space="preserve"> - </w:t>
      </w:r>
      <w:r>
        <w:rPr>
          <w:rFonts w:eastAsia="TimesNewRomanPSMT"/>
          <w:sz w:val="24"/>
          <w:szCs w:val="24"/>
          <w:lang w:val="ru-RU"/>
        </w:rPr>
        <w:t xml:space="preserve">1999. - №2. - С.4-6. </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17. Каскарбаев Ж.А. Диверсификация растениеводства и сберегающие системы земледелия - основа устойчивости сельского хозяйства Казахстана / Диверсификация культур и нулевые технологии в засушливых районах: Материалы международной научно-практическ</w:t>
      </w:r>
      <w:r w:rsidR="00F90BF6">
        <w:rPr>
          <w:rFonts w:eastAsia="TimesNewRomanPSMT"/>
          <w:sz w:val="24"/>
          <w:szCs w:val="24"/>
          <w:lang w:val="ru-RU"/>
        </w:rPr>
        <w:t>ой конференции. Астана-Шортанды.</w:t>
      </w:r>
      <w:r>
        <w:rPr>
          <w:rFonts w:eastAsia="TimesNewRomanPSMT"/>
          <w:sz w:val="24"/>
          <w:szCs w:val="24"/>
          <w:lang w:val="ru-RU"/>
        </w:rPr>
        <w:t xml:space="preserve"> </w:t>
      </w:r>
      <w:r w:rsidR="00F90BF6">
        <w:rPr>
          <w:rFonts w:eastAsia="TimesNewRomanPSMT"/>
          <w:sz w:val="24"/>
          <w:szCs w:val="24"/>
          <w:lang w:val="ru-RU"/>
        </w:rPr>
        <w:t xml:space="preserve"> - </w:t>
      </w:r>
      <w:r>
        <w:rPr>
          <w:rFonts w:eastAsia="TimesNewRomanPSMT"/>
          <w:sz w:val="24"/>
          <w:szCs w:val="24"/>
          <w:lang w:val="ru-RU"/>
        </w:rPr>
        <w:t xml:space="preserve">2013. - С.9-14. </w:t>
      </w:r>
    </w:p>
    <w:p w:rsidR="005A489B" w:rsidRDefault="00CF536A">
      <w:pPr>
        <w:spacing w:after="0" w:line="360" w:lineRule="auto"/>
        <w:ind w:firstLine="709"/>
        <w:jc w:val="both"/>
        <w:rPr>
          <w:rFonts w:eastAsia="TimesNewRomanPSMT"/>
          <w:sz w:val="24"/>
          <w:szCs w:val="24"/>
          <w:lang w:val="en-US"/>
        </w:rPr>
      </w:pPr>
      <w:r>
        <w:rPr>
          <w:rFonts w:eastAsia="TimesNewRomanPSMT"/>
          <w:sz w:val="24"/>
          <w:szCs w:val="24"/>
          <w:lang w:val="ru-RU"/>
        </w:rPr>
        <w:t xml:space="preserve">18. Суровцев В.Н. Анонс проводимого исследования «Оценка эффективности внедрения Навигатора стада в хозяйствах России». </w:t>
      </w:r>
      <w:r>
        <w:rPr>
          <w:rFonts w:eastAsia="TimesNewRomanPSMT"/>
          <w:sz w:val="24"/>
          <w:szCs w:val="24"/>
          <w:lang w:val="en-US"/>
        </w:rPr>
        <w:t xml:space="preserve">The Dairy News. 16.11.2015. </w:t>
      </w:r>
      <w:r>
        <w:rPr>
          <w:rFonts w:eastAsia="TimesNewRomanPSMT"/>
          <w:sz w:val="24"/>
          <w:szCs w:val="24"/>
          <w:lang w:val="ru-RU"/>
        </w:rPr>
        <w:t>Режим</w:t>
      </w:r>
      <w:r>
        <w:rPr>
          <w:rFonts w:eastAsia="TimesNewRomanPSMT"/>
          <w:sz w:val="24"/>
          <w:szCs w:val="24"/>
          <w:lang w:val="en-US"/>
        </w:rPr>
        <w:t xml:space="preserve"> </w:t>
      </w:r>
      <w:r>
        <w:rPr>
          <w:rFonts w:eastAsia="TimesNewRomanPSMT"/>
          <w:sz w:val="24"/>
          <w:szCs w:val="24"/>
          <w:lang w:val="ru-RU"/>
        </w:rPr>
        <w:t>доступа</w:t>
      </w:r>
      <w:r>
        <w:rPr>
          <w:rFonts w:eastAsia="TimesNewRomanPSMT"/>
          <w:sz w:val="24"/>
          <w:szCs w:val="24"/>
          <w:lang w:val="en-US"/>
        </w:rPr>
        <w:t xml:space="preserve">: http://www.dairynews. ru/news/anons-provodimogo-issledovaniya-otsenka-effektivno.html </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19. Никулина Ю.Н. Навигатор стада™ – инновационный продукт в об</w:t>
      </w:r>
      <w:r>
        <w:rPr>
          <w:rFonts w:eastAsia="TimesNewRomanPSMT"/>
          <w:sz w:val="24"/>
          <w:szCs w:val="24"/>
          <w:lang w:val="ru-RU"/>
        </w:rPr>
        <w:softHyphen/>
        <w:t>ласти управления фермой</w:t>
      </w:r>
      <w:r w:rsidR="002416D2">
        <w:rPr>
          <w:rFonts w:eastAsia="TimesNewRomanPSMT"/>
          <w:sz w:val="24"/>
          <w:szCs w:val="24"/>
          <w:lang w:val="ru-RU"/>
        </w:rPr>
        <w:t xml:space="preserve"> </w:t>
      </w:r>
      <w:r>
        <w:rPr>
          <w:rFonts w:eastAsia="TimesNewRomanPSMT"/>
          <w:sz w:val="24"/>
          <w:szCs w:val="24"/>
          <w:lang w:val="ru-RU"/>
        </w:rPr>
        <w:t xml:space="preserve"> // Farm Animals. </w:t>
      </w:r>
      <w:r w:rsidR="00F90BF6">
        <w:rPr>
          <w:rFonts w:eastAsia="TimesNewRomanPSMT"/>
          <w:sz w:val="24"/>
          <w:szCs w:val="24"/>
          <w:lang w:val="ru-RU"/>
        </w:rPr>
        <w:t xml:space="preserve"> - </w:t>
      </w:r>
      <w:r>
        <w:rPr>
          <w:rFonts w:eastAsia="TimesNewRomanPSMT"/>
          <w:sz w:val="24"/>
          <w:szCs w:val="24"/>
          <w:lang w:val="ru-RU"/>
        </w:rPr>
        <w:t xml:space="preserve">2014. </w:t>
      </w:r>
      <w:r w:rsidR="00F90BF6">
        <w:rPr>
          <w:rFonts w:eastAsia="TimesNewRomanPSMT"/>
          <w:sz w:val="24"/>
          <w:szCs w:val="24"/>
          <w:lang w:val="ru-RU"/>
        </w:rPr>
        <w:t xml:space="preserve">- </w:t>
      </w:r>
      <w:r>
        <w:rPr>
          <w:rFonts w:eastAsia="TimesNewRomanPSMT"/>
          <w:sz w:val="24"/>
          <w:szCs w:val="24"/>
          <w:lang w:val="ru-RU"/>
        </w:rPr>
        <w:t xml:space="preserve">№1. </w:t>
      </w:r>
      <w:r w:rsidR="00F90BF6">
        <w:rPr>
          <w:rFonts w:eastAsia="TimesNewRomanPSMT"/>
          <w:sz w:val="24"/>
          <w:szCs w:val="24"/>
          <w:lang w:val="ru-RU"/>
        </w:rPr>
        <w:t>- С.</w:t>
      </w:r>
      <w:r>
        <w:rPr>
          <w:rFonts w:eastAsia="TimesNewRomanPSMT"/>
          <w:sz w:val="24"/>
          <w:szCs w:val="24"/>
          <w:lang w:val="ru-RU"/>
        </w:rPr>
        <w:t>10-11.</w:t>
      </w:r>
    </w:p>
    <w:p w:rsidR="005A489B" w:rsidRDefault="00CF536A">
      <w:pPr>
        <w:spacing w:after="0" w:line="360" w:lineRule="auto"/>
        <w:ind w:firstLine="709"/>
        <w:jc w:val="both"/>
        <w:rPr>
          <w:rFonts w:eastAsia="TimesNewRomanPSMT"/>
          <w:sz w:val="24"/>
          <w:szCs w:val="24"/>
          <w:lang w:val="ru-RU"/>
        </w:rPr>
      </w:pPr>
      <w:r>
        <w:rPr>
          <w:rFonts w:eastAsia="TimesNewRomanPSMT"/>
          <w:sz w:val="24"/>
          <w:szCs w:val="24"/>
          <w:lang w:val="ru-RU"/>
        </w:rPr>
        <w:t>20. Морозов Н.М., Морозова Т.Ю. Модернизация животноводства и инновационная техника – важные факторы повышения эффективности производства продукции животноводства //</w:t>
      </w:r>
      <w:r w:rsidR="002416D2">
        <w:rPr>
          <w:rFonts w:eastAsia="TimesNewRomanPSMT"/>
          <w:sz w:val="24"/>
          <w:szCs w:val="24"/>
          <w:lang w:val="ru-RU"/>
        </w:rPr>
        <w:t xml:space="preserve"> </w:t>
      </w:r>
      <w:r>
        <w:rPr>
          <w:rFonts w:eastAsia="TimesNewRomanPSMT"/>
          <w:sz w:val="24"/>
          <w:szCs w:val="24"/>
          <w:lang w:val="ru-RU"/>
        </w:rPr>
        <w:t xml:space="preserve">Техника и оборудование для села. </w:t>
      </w:r>
      <w:r w:rsidR="00F90BF6">
        <w:rPr>
          <w:rFonts w:eastAsia="TimesNewRomanPSMT"/>
          <w:sz w:val="24"/>
          <w:szCs w:val="24"/>
          <w:lang w:val="ru-RU"/>
        </w:rPr>
        <w:t xml:space="preserve">- </w:t>
      </w:r>
      <w:r>
        <w:rPr>
          <w:rFonts w:eastAsia="TimesNewRomanPSMT"/>
          <w:sz w:val="24"/>
          <w:szCs w:val="24"/>
          <w:lang w:val="ru-RU"/>
        </w:rPr>
        <w:t xml:space="preserve">2012. </w:t>
      </w:r>
      <w:r w:rsidR="00F90BF6">
        <w:rPr>
          <w:rFonts w:eastAsia="TimesNewRomanPSMT"/>
          <w:sz w:val="24"/>
          <w:szCs w:val="24"/>
          <w:lang w:val="ru-RU"/>
        </w:rPr>
        <w:t xml:space="preserve">- </w:t>
      </w:r>
      <w:r>
        <w:rPr>
          <w:rFonts w:eastAsia="TimesNewRomanPSMT"/>
          <w:sz w:val="24"/>
          <w:szCs w:val="24"/>
          <w:lang w:val="ru-RU"/>
        </w:rPr>
        <w:t xml:space="preserve">№2. </w:t>
      </w:r>
      <w:r w:rsidR="00F90BF6">
        <w:rPr>
          <w:rFonts w:eastAsia="TimesNewRomanPSMT"/>
          <w:sz w:val="24"/>
          <w:szCs w:val="24"/>
          <w:lang w:val="ru-RU"/>
        </w:rPr>
        <w:t>- С.</w:t>
      </w:r>
      <w:r>
        <w:rPr>
          <w:rFonts w:eastAsia="TimesNewRomanPSMT"/>
          <w:sz w:val="24"/>
          <w:szCs w:val="24"/>
          <w:lang w:val="ru-RU"/>
        </w:rPr>
        <w:t>3-6.</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21. Бурда А.Г., Бурда Г.П., Исаева Л.А. Кибернетиче</w:t>
      </w:r>
      <w:r>
        <w:rPr>
          <w:rFonts w:eastAsia="TimesNewRomanPSMT"/>
          <w:sz w:val="24"/>
          <w:szCs w:val="24"/>
          <w:lang w:val="ru-RU" w:eastAsia="en-US"/>
        </w:rPr>
        <w:softHyphen/>
        <w:t>ский подход к моделированию экономических объектов и систем в АПК // Сборник научных трудов КРИА ДПО ФГБОУ ВПО Ку</w:t>
      </w:r>
      <w:r w:rsidR="00F90BF6">
        <w:rPr>
          <w:rFonts w:eastAsia="TimesNewRomanPSMT"/>
          <w:sz w:val="24"/>
          <w:szCs w:val="24"/>
          <w:lang w:val="ru-RU" w:eastAsia="en-US"/>
        </w:rPr>
        <w:t>банский ГАУ. Краснодар.</w:t>
      </w:r>
      <w:r>
        <w:rPr>
          <w:rFonts w:eastAsia="TimesNewRomanPSMT"/>
          <w:sz w:val="24"/>
          <w:szCs w:val="24"/>
          <w:lang w:val="ru-RU" w:eastAsia="en-US"/>
        </w:rPr>
        <w:t xml:space="preserve"> </w:t>
      </w:r>
      <w:r w:rsidR="00F90BF6">
        <w:rPr>
          <w:rFonts w:eastAsia="TimesNewRomanPSMT"/>
          <w:sz w:val="24"/>
          <w:szCs w:val="24"/>
          <w:lang w:val="ru-RU" w:eastAsia="en-US"/>
        </w:rPr>
        <w:t xml:space="preserve">- </w:t>
      </w:r>
      <w:r>
        <w:rPr>
          <w:rFonts w:eastAsia="TimesNewRomanPSMT"/>
          <w:sz w:val="24"/>
          <w:szCs w:val="24"/>
          <w:lang w:val="ru-RU" w:eastAsia="en-US"/>
        </w:rPr>
        <w:t xml:space="preserve">2015. </w:t>
      </w:r>
      <w:r w:rsidR="00F90BF6">
        <w:rPr>
          <w:rFonts w:eastAsia="TimesNewRomanPSMT"/>
          <w:sz w:val="24"/>
          <w:szCs w:val="24"/>
          <w:lang w:val="ru-RU" w:eastAsia="en-US"/>
        </w:rPr>
        <w:t>- С.</w:t>
      </w:r>
      <w:r>
        <w:rPr>
          <w:rFonts w:eastAsia="TimesNewRomanPSMT"/>
          <w:sz w:val="24"/>
          <w:szCs w:val="24"/>
          <w:lang w:val="ru-RU" w:eastAsia="en-US"/>
        </w:rPr>
        <w:t xml:space="preserve">152-156. </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22. Великолоцкая Л.Е., Германия, Ганновер, «Евротир» //</w:t>
      </w:r>
      <w:r w:rsidR="002416D2">
        <w:rPr>
          <w:rFonts w:eastAsia="TimesNewRomanPSMT"/>
          <w:sz w:val="24"/>
          <w:szCs w:val="24"/>
          <w:lang w:val="ru-RU" w:eastAsia="en-US"/>
        </w:rPr>
        <w:t xml:space="preserve"> </w:t>
      </w:r>
      <w:r>
        <w:rPr>
          <w:rFonts w:eastAsia="TimesNewRomanPSMT"/>
          <w:sz w:val="24"/>
          <w:szCs w:val="24"/>
          <w:lang w:val="ru-RU" w:eastAsia="en-US"/>
        </w:rPr>
        <w:t xml:space="preserve">Инновация в молочном скотоводстве. </w:t>
      </w:r>
      <w:r w:rsidR="00F90BF6">
        <w:rPr>
          <w:rFonts w:eastAsia="TimesNewRomanPSMT"/>
          <w:sz w:val="24"/>
          <w:szCs w:val="24"/>
          <w:lang w:val="ru-RU" w:eastAsia="en-US"/>
        </w:rPr>
        <w:t>- 2012.</w:t>
      </w:r>
      <w:r>
        <w:rPr>
          <w:rFonts w:eastAsia="TimesNewRomanPSMT"/>
          <w:sz w:val="24"/>
          <w:szCs w:val="24"/>
          <w:lang w:val="ru-RU" w:eastAsia="en-US"/>
        </w:rPr>
        <w:t xml:space="preserve"> </w:t>
      </w:r>
      <w:r w:rsidR="00F90BF6">
        <w:rPr>
          <w:rFonts w:eastAsia="TimesNewRomanPSMT"/>
          <w:sz w:val="24"/>
          <w:szCs w:val="24"/>
          <w:lang w:val="ru-RU" w:eastAsia="en-US"/>
        </w:rPr>
        <w:t xml:space="preserve">- </w:t>
      </w:r>
      <w:r>
        <w:rPr>
          <w:rFonts w:eastAsia="TimesNewRomanPSMT"/>
          <w:sz w:val="24"/>
          <w:szCs w:val="24"/>
          <w:lang w:val="ru-RU" w:eastAsia="en-US"/>
        </w:rPr>
        <w:t xml:space="preserve">№6. </w:t>
      </w:r>
      <w:r w:rsidR="00F90BF6">
        <w:rPr>
          <w:rFonts w:eastAsia="TimesNewRomanPSMT"/>
          <w:sz w:val="24"/>
          <w:szCs w:val="24"/>
          <w:lang w:val="ru-RU" w:eastAsia="en-US"/>
        </w:rPr>
        <w:t xml:space="preserve">- </w:t>
      </w:r>
      <w:r>
        <w:rPr>
          <w:rFonts w:eastAsia="TimesNewRomanPSMT"/>
          <w:sz w:val="24"/>
          <w:szCs w:val="24"/>
          <w:lang w:val="ru-RU" w:eastAsia="en-US"/>
        </w:rPr>
        <w:t>С.27-35.</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23. Бурда А.Г., Глебов Р.Е., Бедаков И.О., Бурда С.А. Информационные системы бизнес-планирования и управления ресурсами организаций: моногра</w:t>
      </w:r>
      <w:r>
        <w:rPr>
          <w:rFonts w:eastAsia="TimesNewRomanPSMT"/>
          <w:sz w:val="24"/>
          <w:szCs w:val="24"/>
          <w:lang w:val="ru-RU" w:eastAsia="en-US"/>
        </w:rPr>
        <w:softHyphen/>
        <w:t xml:space="preserve">фия. Краснодар: Изд-во КубГАУ, </w:t>
      </w:r>
      <w:r w:rsidR="00DB5CFB">
        <w:rPr>
          <w:rFonts w:eastAsia="TimesNewRomanPSMT"/>
          <w:sz w:val="24"/>
          <w:szCs w:val="24"/>
          <w:lang w:val="ru-RU" w:eastAsia="en-US"/>
        </w:rPr>
        <w:t xml:space="preserve">- </w:t>
      </w:r>
      <w:r>
        <w:rPr>
          <w:rFonts w:eastAsia="TimesNewRomanPSMT"/>
          <w:sz w:val="24"/>
          <w:szCs w:val="24"/>
          <w:lang w:val="ru-RU" w:eastAsia="en-US"/>
        </w:rPr>
        <w:t xml:space="preserve">2018. </w:t>
      </w:r>
      <w:r w:rsidR="00DB5CFB">
        <w:rPr>
          <w:rFonts w:eastAsia="TimesNewRomanPSMT"/>
          <w:sz w:val="24"/>
          <w:szCs w:val="24"/>
          <w:lang w:val="ru-RU" w:eastAsia="en-US"/>
        </w:rPr>
        <w:t xml:space="preserve">- </w:t>
      </w:r>
      <w:r>
        <w:rPr>
          <w:rFonts w:eastAsia="TimesNewRomanPSMT"/>
          <w:sz w:val="24"/>
          <w:szCs w:val="24"/>
          <w:lang w:val="ru-RU" w:eastAsia="en-US"/>
        </w:rPr>
        <w:t>172 с.</w:t>
      </w:r>
    </w:p>
    <w:p w:rsidR="0020484A" w:rsidRPr="0020484A" w:rsidRDefault="0020484A" w:rsidP="0020484A">
      <w:pPr>
        <w:spacing w:line="360" w:lineRule="auto"/>
        <w:ind w:firstLine="709"/>
        <w:jc w:val="both"/>
        <w:rPr>
          <w:rFonts w:eastAsia="TimesNewRomanPSMT"/>
          <w:sz w:val="24"/>
          <w:szCs w:val="24"/>
          <w:lang w:val="ru-RU" w:eastAsia="en-US"/>
        </w:rPr>
      </w:pPr>
      <w:r w:rsidRPr="0020484A">
        <w:rPr>
          <w:rFonts w:eastAsia="TimesNewRomanPSMT"/>
          <w:sz w:val="24"/>
          <w:szCs w:val="24"/>
          <w:lang w:val="ru-RU" w:eastAsia="en-US"/>
        </w:rPr>
        <w:t>24. Скоркин В.К., Ларкин Д.К., Аксенова В.П. и др. Экономико-математическая модель и ее алгоритм при производстве молока // Проблемы интенсификации продукции животноводства.</w:t>
      </w:r>
      <w:r w:rsidR="00F90BF6">
        <w:rPr>
          <w:rFonts w:eastAsia="TimesNewRomanPSMT"/>
          <w:sz w:val="24"/>
          <w:szCs w:val="24"/>
          <w:lang w:val="ru-RU" w:eastAsia="en-US"/>
        </w:rPr>
        <w:t xml:space="preserve"> Варшава. </w:t>
      </w:r>
      <w:r w:rsidRPr="0020484A">
        <w:rPr>
          <w:rFonts w:eastAsia="TimesNewRomanPSMT"/>
          <w:sz w:val="24"/>
          <w:szCs w:val="24"/>
          <w:lang w:val="ru-RU" w:eastAsia="en-US"/>
        </w:rPr>
        <w:t xml:space="preserve"> </w:t>
      </w:r>
      <w:r w:rsidR="008E0951">
        <w:rPr>
          <w:rFonts w:eastAsia="TimesNewRomanPSMT"/>
          <w:sz w:val="24"/>
          <w:szCs w:val="24"/>
          <w:lang w:val="ru-RU" w:eastAsia="en-US"/>
        </w:rPr>
        <w:t>- 2011</w:t>
      </w:r>
      <w:r w:rsidR="00F90BF6">
        <w:rPr>
          <w:rFonts w:eastAsia="TimesNewRomanPSMT"/>
          <w:sz w:val="24"/>
          <w:szCs w:val="24"/>
          <w:lang w:val="ru-RU" w:eastAsia="en-US"/>
        </w:rPr>
        <w:t>.</w:t>
      </w:r>
      <w:r w:rsidRPr="0020484A">
        <w:rPr>
          <w:rFonts w:eastAsia="TimesNewRomanPSMT"/>
          <w:sz w:val="24"/>
          <w:szCs w:val="24"/>
          <w:lang w:val="ru-RU" w:eastAsia="en-US"/>
        </w:rPr>
        <w:t xml:space="preserve"> </w:t>
      </w:r>
      <w:r w:rsidR="00F90BF6">
        <w:rPr>
          <w:rFonts w:eastAsia="TimesNewRomanPSMT"/>
          <w:sz w:val="24"/>
          <w:szCs w:val="24"/>
          <w:lang w:val="ru-RU" w:eastAsia="en-US"/>
        </w:rPr>
        <w:t>- С.</w:t>
      </w:r>
      <w:r w:rsidRPr="0020484A">
        <w:rPr>
          <w:rFonts w:eastAsia="TimesNewRomanPSMT"/>
          <w:sz w:val="24"/>
          <w:szCs w:val="24"/>
          <w:lang w:val="ru-RU" w:eastAsia="en-US"/>
        </w:rPr>
        <w:t>236-245.</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lastRenderedPageBreak/>
        <w:t>25. Антипов В.А, Меньшенин В.В., Турченко А.Н. Эффективные зооветеринарные технологии по повышению воспроизводства, сохранности и продуктивности животных (мето</w:t>
      </w:r>
      <w:r w:rsidR="00F90BF6">
        <w:rPr>
          <w:rFonts w:eastAsia="TimesNewRomanPSMT"/>
          <w:sz w:val="24"/>
          <w:szCs w:val="24"/>
          <w:lang w:val="ru-RU" w:eastAsia="en-US"/>
        </w:rPr>
        <w:t>дические указания). – Краснодар. – 2005. – С.</w:t>
      </w:r>
      <w:r>
        <w:rPr>
          <w:rFonts w:eastAsia="TimesNewRomanPSMT"/>
          <w:sz w:val="24"/>
          <w:szCs w:val="24"/>
          <w:lang w:val="ru-RU" w:eastAsia="en-US"/>
        </w:rPr>
        <w:t>42-43.</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26. Овсяников А.И. Основы опытного дела в животн</w:t>
      </w:r>
      <w:r w:rsidR="008E0951">
        <w:rPr>
          <w:rFonts w:eastAsia="TimesNewRomanPSMT"/>
          <w:sz w:val="24"/>
          <w:szCs w:val="24"/>
          <w:lang w:val="ru-RU" w:eastAsia="en-US"/>
        </w:rPr>
        <w:t>оводстве. Учебник, Москва.-1976</w:t>
      </w:r>
      <w:r>
        <w:rPr>
          <w:rFonts w:eastAsia="TimesNewRomanPSMT"/>
          <w:sz w:val="24"/>
          <w:szCs w:val="24"/>
          <w:lang w:val="ru-RU" w:eastAsia="en-US"/>
        </w:rPr>
        <w:t>. - С.36-43.</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 xml:space="preserve">27. </w:t>
      </w:r>
      <w:bookmarkStart w:id="5" w:name="_Hlk50339101"/>
      <w:r>
        <w:rPr>
          <w:rFonts w:eastAsia="TimesNewRomanPSMT"/>
          <w:sz w:val="24"/>
          <w:szCs w:val="24"/>
          <w:lang w:val="ru-RU" w:eastAsia="en-US"/>
        </w:rPr>
        <w:t xml:space="preserve">Викторов П.И. Методика и организация зоотехнических опытов, М., ВО «Агропромиздат», </w:t>
      </w:r>
      <w:r w:rsidR="00F90BF6">
        <w:rPr>
          <w:rFonts w:eastAsia="TimesNewRomanPSMT"/>
          <w:sz w:val="24"/>
          <w:szCs w:val="24"/>
          <w:lang w:val="ru-RU" w:eastAsia="en-US"/>
        </w:rPr>
        <w:t>- 1991.</w:t>
      </w:r>
      <w:r>
        <w:rPr>
          <w:rFonts w:eastAsia="TimesNewRomanPSMT"/>
          <w:sz w:val="24"/>
          <w:szCs w:val="24"/>
          <w:lang w:val="ru-RU" w:eastAsia="en-US"/>
        </w:rPr>
        <w:t xml:space="preserve"> </w:t>
      </w:r>
      <w:r w:rsidR="00F90BF6">
        <w:rPr>
          <w:rFonts w:eastAsia="TimesNewRomanPSMT"/>
          <w:sz w:val="24"/>
          <w:szCs w:val="24"/>
          <w:lang w:val="ru-RU" w:eastAsia="en-US"/>
        </w:rPr>
        <w:t xml:space="preserve"> - 110</w:t>
      </w:r>
      <w:r>
        <w:rPr>
          <w:rFonts w:eastAsia="TimesNewRomanPSMT"/>
          <w:sz w:val="24"/>
          <w:szCs w:val="24"/>
          <w:lang w:val="ru-RU" w:eastAsia="en-US"/>
        </w:rPr>
        <w:t>с.</w:t>
      </w:r>
      <w:bookmarkEnd w:id="5"/>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 xml:space="preserve">28. Венедиктов А.М. «Справочник по кормлению с/х животных» - М.: Россельхозиздат, </w:t>
      </w:r>
      <w:r w:rsidR="00F90BF6">
        <w:rPr>
          <w:rFonts w:eastAsia="TimesNewRomanPSMT"/>
          <w:sz w:val="24"/>
          <w:szCs w:val="24"/>
          <w:lang w:val="ru-RU" w:eastAsia="en-US"/>
        </w:rPr>
        <w:t xml:space="preserve">- </w:t>
      </w:r>
      <w:r>
        <w:rPr>
          <w:rFonts w:eastAsia="TimesNewRomanPSMT"/>
          <w:sz w:val="24"/>
          <w:szCs w:val="24"/>
          <w:lang w:val="ru-RU" w:eastAsia="en-US"/>
        </w:rPr>
        <w:t>1983</w:t>
      </w:r>
      <w:r w:rsidR="00F90BF6">
        <w:rPr>
          <w:rFonts w:eastAsia="TimesNewRomanPSMT"/>
          <w:sz w:val="24"/>
          <w:szCs w:val="24"/>
          <w:lang w:val="ru-RU" w:eastAsia="en-US"/>
        </w:rPr>
        <w:t xml:space="preserve">. </w:t>
      </w:r>
      <w:r w:rsidR="008E0951">
        <w:rPr>
          <w:rFonts w:eastAsia="TimesNewRomanPSMT"/>
          <w:sz w:val="24"/>
          <w:szCs w:val="24"/>
          <w:lang w:val="ru-RU" w:eastAsia="en-US"/>
        </w:rPr>
        <w:t>–</w:t>
      </w:r>
      <w:r w:rsidR="00F90BF6">
        <w:rPr>
          <w:rFonts w:eastAsia="TimesNewRomanPSMT"/>
          <w:sz w:val="24"/>
          <w:szCs w:val="24"/>
          <w:lang w:val="ru-RU" w:eastAsia="en-US"/>
        </w:rPr>
        <w:t xml:space="preserve"> </w:t>
      </w:r>
      <w:r>
        <w:rPr>
          <w:rFonts w:eastAsia="TimesNewRomanPSMT"/>
          <w:sz w:val="24"/>
          <w:szCs w:val="24"/>
          <w:lang w:val="ru-RU" w:eastAsia="en-US"/>
        </w:rPr>
        <w:t>303</w:t>
      </w:r>
      <w:r w:rsidR="008E0951">
        <w:rPr>
          <w:rFonts w:eastAsia="TimesNewRomanPSMT"/>
          <w:sz w:val="24"/>
          <w:szCs w:val="24"/>
          <w:lang w:val="ru-RU" w:eastAsia="en-US"/>
        </w:rPr>
        <w:t xml:space="preserve"> </w:t>
      </w:r>
      <w:r>
        <w:rPr>
          <w:rFonts w:eastAsia="TimesNewRomanPSMT"/>
          <w:sz w:val="24"/>
          <w:szCs w:val="24"/>
          <w:lang w:val="ru-RU" w:eastAsia="en-US"/>
        </w:rPr>
        <w:t>с.</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29. Калашников А.П., Фисинин В.И., Щеглов В.В.</w:t>
      </w:r>
      <w:r w:rsidR="002416D2">
        <w:rPr>
          <w:rFonts w:eastAsia="TimesNewRomanPSMT"/>
          <w:sz w:val="24"/>
          <w:szCs w:val="24"/>
          <w:lang w:val="ru-RU" w:eastAsia="en-US"/>
        </w:rPr>
        <w:t xml:space="preserve"> </w:t>
      </w:r>
      <w:r>
        <w:rPr>
          <w:rFonts w:eastAsia="TimesNewRomanPSMT"/>
          <w:sz w:val="24"/>
          <w:szCs w:val="24"/>
          <w:lang w:val="ru-RU" w:eastAsia="en-US"/>
        </w:rPr>
        <w:t>// Нормы и рационы кормления сельскохозяйственн</w:t>
      </w:r>
      <w:r w:rsidR="00F90BF6">
        <w:rPr>
          <w:rFonts w:eastAsia="TimesNewRomanPSMT"/>
          <w:sz w:val="24"/>
          <w:szCs w:val="24"/>
          <w:lang w:val="ru-RU" w:eastAsia="en-US"/>
        </w:rPr>
        <w:t>ых животных. – М., - 2003г. – 360</w:t>
      </w:r>
      <w:r>
        <w:rPr>
          <w:rFonts w:eastAsia="TimesNewRomanPSMT"/>
          <w:sz w:val="24"/>
          <w:szCs w:val="24"/>
          <w:lang w:val="ru-RU" w:eastAsia="en-US"/>
        </w:rPr>
        <w:t>с.</w:t>
      </w:r>
    </w:p>
    <w:p w:rsidR="005A489B" w:rsidRDefault="00CF536A">
      <w:pPr>
        <w:spacing w:after="0" w:line="360" w:lineRule="auto"/>
        <w:ind w:firstLine="709"/>
        <w:jc w:val="both"/>
        <w:rPr>
          <w:rFonts w:eastAsia="TimesNewRomanPSMT"/>
          <w:sz w:val="24"/>
          <w:szCs w:val="24"/>
          <w:lang w:val="ru-RU" w:eastAsia="en-US"/>
        </w:rPr>
      </w:pPr>
      <w:bookmarkStart w:id="6" w:name="_Hlk50340095"/>
      <w:r>
        <w:rPr>
          <w:rFonts w:eastAsia="TimesNewRomanPSMT"/>
          <w:sz w:val="24"/>
          <w:szCs w:val="24"/>
          <w:lang w:val="ru-RU" w:eastAsia="en-US"/>
        </w:rPr>
        <w:t xml:space="preserve">30. </w:t>
      </w:r>
      <w:bookmarkStart w:id="7" w:name="_Hlk50121733"/>
      <w:bookmarkEnd w:id="6"/>
      <w:r>
        <w:rPr>
          <w:rFonts w:eastAsia="TimesNewRomanPSMT"/>
          <w:sz w:val="24"/>
          <w:szCs w:val="24"/>
          <w:lang w:val="ru-RU" w:eastAsia="en-US"/>
        </w:rPr>
        <w:t xml:space="preserve">Доспехов Б.А. Методика полевого опыта. –Агропромиздат. </w:t>
      </w:r>
      <w:r w:rsidR="00F90BF6">
        <w:rPr>
          <w:rFonts w:eastAsia="TimesNewRomanPSMT"/>
          <w:sz w:val="24"/>
          <w:szCs w:val="24"/>
          <w:lang w:val="ru-RU" w:eastAsia="en-US"/>
        </w:rPr>
        <w:t>- 1</w:t>
      </w:r>
      <w:r w:rsidR="008E0951">
        <w:rPr>
          <w:rFonts w:eastAsia="TimesNewRomanPSMT"/>
          <w:sz w:val="24"/>
          <w:szCs w:val="24"/>
          <w:lang w:val="ru-RU" w:eastAsia="en-US"/>
        </w:rPr>
        <w:t>985.</w:t>
      </w:r>
      <w:r>
        <w:rPr>
          <w:rFonts w:eastAsia="TimesNewRomanPSMT"/>
          <w:sz w:val="24"/>
          <w:szCs w:val="24"/>
          <w:lang w:val="ru-RU" w:eastAsia="en-US"/>
        </w:rPr>
        <w:t xml:space="preserve"> -</w:t>
      </w:r>
      <w:r w:rsidR="00F90BF6">
        <w:rPr>
          <w:rFonts w:eastAsia="TimesNewRomanPSMT"/>
          <w:sz w:val="24"/>
          <w:szCs w:val="24"/>
          <w:lang w:val="ru-RU" w:eastAsia="en-US"/>
        </w:rPr>
        <w:t xml:space="preserve"> </w:t>
      </w:r>
      <w:r>
        <w:rPr>
          <w:rFonts w:eastAsia="TimesNewRomanPSMT"/>
          <w:sz w:val="24"/>
          <w:szCs w:val="24"/>
          <w:lang w:val="ru-RU" w:eastAsia="en-US"/>
        </w:rPr>
        <w:t>351</w:t>
      </w:r>
      <w:r w:rsidR="00DB5CFB">
        <w:rPr>
          <w:rFonts w:eastAsia="TimesNewRomanPSMT"/>
          <w:sz w:val="24"/>
          <w:szCs w:val="24"/>
          <w:lang w:val="ru-RU" w:eastAsia="en-US"/>
        </w:rPr>
        <w:t xml:space="preserve"> </w:t>
      </w:r>
      <w:r>
        <w:rPr>
          <w:rFonts w:eastAsia="TimesNewRomanPSMT"/>
          <w:sz w:val="24"/>
          <w:szCs w:val="24"/>
          <w:lang w:val="ru-RU" w:eastAsia="en-US"/>
        </w:rPr>
        <w:t>с.</w:t>
      </w:r>
      <w:bookmarkEnd w:id="7"/>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31. Методики государственного сортоиспытания сельско</w:t>
      </w:r>
      <w:r w:rsidR="00F90BF6">
        <w:rPr>
          <w:rFonts w:eastAsia="TimesNewRomanPSMT"/>
          <w:sz w:val="24"/>
          <w:szCs w:val="24"/>
          <w:lang w:val="ru-RU" w:eastAsia="en-US"/>
        </w:rPr>
        <w:t>хозяйственных культур. – Алматы. -</w:t>
      </w:r>
      <w:r>
        <w:rPr>
          <w:rFonts w:eastAsia="TimesNewRomanPSMT"/>
          <w:sz w:val="24"/>
          <w:szCs w:val="24"/>
          <w:lang w:val="ru-RU" w:eastAsia="en-US"/>
        </w:rPr>
        <w:t xml:space="preserve"> 2002. - С.248-287.</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32. Методики государственного сортоиспытания сельскохозяйственных культур (Зерновые, зернобобовые, к</w:t>
      </w:r>
      <w:r w:rsidR="00EF1F8A">
        <w:rPr>
          <w:rFonts w:eastAsia="TimesNewRomanPSMT"/>
          <w:sz w:val="24"/>
          <w:szCs w:val="24"/>
          <w:lang w:val="ru-RU" w:eastAsia="en-US"/>
        </w:rPr>
        <w:t>укуруза и кормовые культуры). //</w:t>
      </w:r>
      <w:r>
        <w:rPr>
          <w:rFonts w:eastAsia="TimesNewRomanPSMT"/>
          <w:sz w:val="24"/>
          <w:szCs w:val="24"/>
          <w:lang w:val="ru-RU" w:eastAsia="en-US"/>
        </w:rPr>
        <w:t xml:space="preserve"> Москва, Колос, </w:t>
      </w:r>
      <w:r w:rsidR="00F90BF6">
        <w:rPr>
          <w:rFonts w:eastAsia="TimesNewRomanPSMT"/>
          <w:sz w:val="24"/>
          <w:szCs w:val="24"/>
          <w:lang w:val="ru-RU" w:eastAsia="en-US"/>
        </w:rPr>
        <w:t xml:space="preserve">- </w:t>
      </w:r>
      <w:r>
        <w:rPr>
          <w:rFonts w:eastAsia="TimesNewRomanPSMT"/>
          <w:sz w:val="24"/>
          <w:szCs w:val="24"/>
          <w:lang w:val="ru-RU" w:eastAsia="en-US"/>
        </w:rPr>
        <w:t xml:space="preserve">1987. – Вып.2. </w:t>
      </w:r>
      <w:r w:rsidR="00DB5CFB">
        <w:rPr>
          <w:rFonts w:eastAsia="TimesNewRomanPSMT"/>
          <w:sz w:val="24"/>
          <w:szCs w:val="24"/>
          <w:lang w:val="ru-RU" w:eastAsia="en-US"/>
        </w:rPr>
        <w:t>–</w:t>
      </w:r>
      <w:r w:rsidR="00F90BF6">
        <w:rPr>
          <w:rFonts w:eastAsia="TimesNewRomanPSMT"/>
          <w:sz w:val="24"/>
          <w:szCs w:val="24"/>
          <w:lang w:val="ru-RU" w:eastAsia="en-US"/>
        </w:rPr>
        <w:t xml:space="preserve"> </w:t>
      </w:r>
      <w:r>
        <w:rPr>
          <w:rFonts w:eastAsia="TimesNewRomanPSMT"/>
          <w:sz w:val="24"/>
          <w:szCs w:val="24"/>
          <w:lang w:val="ru-RU" w:eastAsia="en-US"/>
        </w:rPr>
        <w:t>239</w:t>
      </w:r>
      <w:r w:rsidR="00DB5CFB">
        <w:rPr>
          <w:rFonts w:eastAsia="TimesNewRomanPSMT"/>
          <w:sz w:val="24"/>
          <w:szCs w:val="24"/>
          <w:lang w:val="ru-RU" w:eastAsia="en-US"/>
        </w:rPr>
        <w:t xml:space="preserve"> </w:t>
      </w:r>
      <w:r>
        <w:rPr>
          <w:rFonts w:eastAsia="TimesNewRomanPSMT"/>
          <w:sz w:val="24"/>
          <w:szCs w:val="24"/>
          <w:lang w:val="ru-RU" w:eastAsia="en-US"/>
        </w:rPr>
        <w:t>с</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 xml:space="preserve">33. Михайличенко Б.П., Шпаков А.С., Кутузова А.А. Методические пособие по агроэнергетической оценке технологий и систем ведения кормопроизводства. – М., </w:t>
      </w:r>
      <w:r w:rsidR="00F90BF6">
        <w:rPr>
          <w:rFonts w:eastAsia="TimesNewRomanPSMT"/>
          <w:sz w:val="24"/>
          <w:szCs w:val="24"/>
          <w:lang w:val="ru-RU" w:eastAsia="en-US"/>
        </w:rPr>
        <w:t xml:space="preserve">- </w:t>
      </w:r>
      <w:r w:rsidR="008E0951">
        <w:rPr>
          <w:rFonts w:eastAsia="TimesNewRomanPSMT"/>
          <w:sz w:val="24"/>
          <w:szCs w:val="24"/>
          <w:lang w:val="ru-RU" w:eastAsia="en-US"/>
        </w:rPr>
        <w:t>2000</w:t>
      </w:r>
      <w:r>
        <w:rPr>
          <w:rFonts w:eastAsia="TimesNewRomanPSMT"/>
          <w:sz w:val="24"/>
          <w:szCs w:val="24"/>
          <w:lang w:val="ru-RU" w:eastAsia="en-US"/>
        </w:rPr>
        <w:t>., -</w:t>
      </w:r>
      <w:r w:rsidR="00F90BF6">
        <w:rPr>
          <w:rFonts w:eastAsia="TimesNewRomanPSMT"/>
          <w:sz w:val="24"/>
          <w:szCs w:val="24"/>
          <w:lang w:val="ru-RU" w:eastAsia="en-US"/>
        </w:rPr>
        <w:t xml:space="preserve"> </w:t>
      </w:r>
      <w:r>
        <w:rPr>
          <w:rFonts w:eastAsia="TimesNewRomanPSMT"/>
          <w:sz w:val="24"/>
          <w:szCs w:val="24"/>
          <w:lang w:val="ru-RU" w:eastAsia="en-US"/>
        </w:rPr>
        <w:t>52с.</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34. РД-АПК 1.10.15.02-2008 Методические рекомендации по технологическому проектированию систем удаления и подготовки к использованию навоза и помета. Минсельхоз РФ. М.:2008.</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35. Браун С.Дж. Количественные методы ф</w:t>
      </w:r>
      <w:r w:rsidR="008E0951">
        <w:rPr>
          <w:rFonts w:eastAsia="TimesNewRomanPSMT"/>
          <w:sz w:val="24"/>
          <w:szCs w:val="24"/>
          <w:lang w:val="ru-RU" w:eastAsia="en-US"/>
        </w:rPr>
        <w:t>инансового анализа. - М., 1996</w:t>
      </w:r>
      <w:r>
        <w:rPr>
          <w:rFonts w:eastAsia="TimesNewRomanPSMT"/>
          <w:sz w:val="24"/>
          <w:szCs w:val="24"/>
          <w:lang w:val="ru-RU" w:eastAsia="en-US"/>
        </w:rPr>
        <w:t>. – 896 с.</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36. Абдильдина Л.И., Бельгибаев К.М. Экономика сельского х</w:t>
      </w:r>
      <w:r w:rsidR="00F90BF6">
        <w:rPr>
          <w:rFonts w:eastAsia="TimesNewRomanPSMT"/>
          <w:sz w:val="24"/>
          <w:szCs w:val="24"/>
          <w:lang w:val="ru-RU" w:eastAsia="en-US"/>
        </w:rPr>
        <w:t>озяйства. – Алматы. -  1996г. – С</w:t>
      </w:r>
      <w:r>
        <w:rPr>
          <w:rFonts w:eastAsia="TimesNewRomanPSMT"/>
          <w:sz w:val="24"/>
          <w:szCs w:val="24"/>
          <w:lang w:val="ru-RU" w:eastAsia="en-US"/>
        </w:rPr>
        <w:t xml:space="preserve"> 354 – 384.</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37. Липчиу Н.В., Носаленко П.А., Липчиу К.И. Оценка экономической эффективности инвестиционно-инновационного проекта в животноводстве // Политематический сетевой электронный научный журнал Кубанского государственного аграрного ун</w:t>
      </w:r>
      <w:r w:rsidR="00F90BF6">
        <w:rPr>
          <w:rFonts w:eastAsia="TimesNewRomanPSMT"/>
          <w:sz w:val="24"/>
          <w:szCs w:val="24"/>
          <w:lang w:val="ru-RU" w:eastAsia="en-US"/>
        </w:rPr>
        <w:t>иверситета. - 2017. - №08 (132). - С.</w:t>
      </w:r>
      <w:r>
        <w:rPr>
          <w:rFonts w:eastAsia="TimesNewRomanPSMT"/>
          <w:sz w:val="24"/>
          <w:szCs w:val="24"/>
          <w:lang w:val="ru-RU" w:eastAsia="en-US"/>
        </w:rPr>
        <w:t>124-134.</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38. Алтухов А. И., Семенова Е.И. Молочное скотоводство: экономические проблемы и пути их решения</w:t>
      </w:r>
      <w:r w:rsidR="00EF1F8A">
        <w:rPr>
          <w:rFonts w:eastAsia="TimesNewRomanPSMT"/>
          <w:sz w:val="24"/>
          <w:szCs w:val="24"/>
          <w:lang w:val="ru-RU" w:eastAsia="en-US"/>
        </w:rPr>
        <w:t xml:space="preserve"> </w:t>
      </w:r>
      <w:r>
        <w:rPr>
          <w:rFonts w:eastAsia="TimesNewRomanPSMT"/>
          <w:sz w:val="24"/>
          <w:szCs w:val="24"/>
          <w:lang w:val="ru-RU" w:eastAsia="en-US"/>
        </w:rPr>
        <w:t>// Экономика сельского хозяйства. – 2019. - №2. – С. 33-38.</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 xml:space="preserve">39. Данные Комитета статистики Министерства национальной экономики РК Интернет-ресурс:  </w:t>
      </w:r>
      <w:hyperlink r:id="rId26" w:history="1">
        <w:r>
          <w:rPr>
            <w:rFonts w:eastAsia="TimesNewRomanPSMT"/>
            <w:sz w:val="24"/>
            <w:szCs w:val="24"/>
            <w:lang w:val="ru-RU" w:eastAsia="en-US"/>
          </w:rPr>
          <w:t>http://stat.gov.kz/</w:t>
        </w:r>
      </w:hyperlink>
      <w:r>
        <w:rPr>
          <w:rFonts w:eastAsia="TimesNewRomanPSMT"/>
          <w:sz w:val="24"/>
          <w:szCs w:val="24"/>
          <w:lang w:val="ru-RU" w:eastAsia="en-US"/>
        </w:rPr>
        <w:t>.</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lastRenderedPageBreak/>
        <w:t>40. Баймуканов Д.А., Тарчоков Т.Т., Алентаев А.С., Юлдашбаев Ю.А., Дошанов Д.А. Основы генетики и биометрии /Учебное пособие (ISBN 978-601-310-078-4). – Алматы</w:t>
      </w:r>
      <w:r w:rsidR="00F90BF6">
        <w:rPr>
          <w:rFonts w:eastAsia="TimesNewRomanPSMT"/>
          <w:sz w:val="24"/>
          <w:szCs w:val="24"/>
          <w:lang w:val="ru-RU" w:eastAsia="en-US"/>
        </w:rPr>
        <w:t>.</w:t>
      </w:r>
      <w:r>
        <w:rPr>
          <w:rFonts w:eastAsia="TimesNewRomanPSMT"/>
          <w:sz w:val="24"/>
          <w:szCs w:val="24"/>
          <w:lang w:val="ru-RU" w:eastAsia="en-US"/>
        </w:rPr>
        <w:t xml:space="preserve"> </w:t>
      </w:r>
      <w:r w:rsidR="00F90BF6">
        <w:rPr>
          <w:rFonts w:eastAsia="TimesNewRomanPSMT"/>
          <w:sz w:val="24"/>
          <w:szCs w:val="24"/>
          <w:lang w:val="ru-RU" w:eastAsia="en-US"/>
        </w:rPr>
        <w:t xml:space="preserve">- 2016. </w:t>
      </w:r>
      <w:r w:rsidR="00DB5CFB">
        <w:rPr>
          <w:rFonts w:eastAsia="TimesNewRomanPSMT"/>
          <w:sz w:val="24"/>
          <w:szCs w:val="24"/>
          <w:lang w:val="ru-RU" w:eastAsia="en-US"/>
        </w:rPr>
        <w:t>–</w:t>
      </w:r>
      <w:r w:rsidR="00F90BF6">
        <w:rPr>
          <w:rFonts w:eastAsia="TimesNewRomanPSMT"/>
          <w:sz w:val="24"/>
          <w:szCs w:val="24"/>
          <w:lang w:val="ru-RU" w:eastAsia="en-US"/>
        </w:rPr>
        <w:t xml:space="preserve"> 128</w:t>
      </w:r>
      <w:r w:rsidR="00DB5CFB">
        <w:rPr>
          <w:rFonts w:eastAsia="TimesNewRomanPSMT"/>
          <w:sz w:val="24"/>
          <w:szCs w:val="24"/>
          <w:lang w:val="ru-RU" w:eastAsia="en-US"/>
        </w:rPr>
        <w:t xml:space="preserve"> </w:t>
      </w:r>
      <w:r>
        <w:rPr>
          <w:rFonts w:eastAsia="TimesNewRomanPSMT"/>
          <w:sz w:val="24"/>
          <w:szCs w:val="24"/>
          <w:lang w:val="ru-RU" w:eastAsia="en-US"/>
        </w:rPr>
        <w:t>с.</w:t>
      </w:r>
    </w:p>
    <w:p w:rsidR="005A489B" w:rsidRDefault="00CF536A">
      <w:pPr>
        <w:spacing w:after="0" w:line="360" w:lineRule="auto"/>
        <w:ind w:firstLine="709"/>
        <w:jc w:val="both"/>
        <w:rPr>
          <w:rFonts w:eastAsia="TimesNewRomanPSMT"/>
          <w:sz w:val="24"/>
          <w:szCs w:val="24"/>
          <w:lang w:val="ru-RU" w:eastAsia="en-US"/>
        </w:rPr>
      </w:pPr>
      <w:r>
        <w:rPr>
          <w:rFonts w:eastAsia="TimesNewRomanPSMT"/>
          <w:sz w:val="24"/>
          <w:szCs w:val="24"/>
          <w:lang w:val="ru-RU" w:eastAsia="en-US"/>
        </w:rPr>
        <w:t xml:space="preserve">41. Лакин В.Ф. Биометрия. – М., Москва , </w:t>
      </w:r>
      <w:r w:rsidR="00F90BF6">
        <w:rPr>
          <w:rFonts w:eastAsia="TimesNewRomanPSMT"/>
          <w:sz w:val="24"/>
          <w:szCs w:val="24"/>
          <w:lang w:val="ru-RU" w:eastAsia="en-US"/>
        </w:rPr>
        <w:t xml:space="preserve">- </w:t>
      </w:r>
      <w:r w:rsidR="008E0951">
        <w:rPr>
          <w:rFonts w:eastAsia="TimesNewRomanPSMT"/>
          <w:sz w:val="24"/>
          <w:szCs w:val="24"/>
          <w:lang w:val="ru-RU" w:eastAsia="en-US"/>
        </w:rPr>
        <w:t>1990</w:t>
      </w:r>
      <w:r>
        <w:rPr>
          <w:rFonts w:eastAsia="TimesNewRomanPSMT"/>
          <w:sz w:val="24"/>
          <w:szCs w:val="24"/>
          <w:lang w:val="ru-RU" w:eastAsia="en-US"/>
        </w:rPr>
        <w:t>., – С.27-88.</w:t>
      </w:r>
    </w:p>
    <w:p w:rsidR="005A489B" w:rsidRDefault="00CF536A">
      <w:pPr>
        <w:spacing w:after="0" w:line="360" w:lineRule="auto"/>
        <w:ind w:firstLine="709"/>
        <w:jc w:val="both"/>
        <w:rPr>
          <w:rFonts w:eastAsia="TimesNewRomanPSMT"/>
          <w:sz w:val="24"/>
          <w:szCs w:val="24"/>
          <w:lang w:val="en-US" w:eastAsia="en-US"/>
        </w:rPr>
      </w:pPr>
      <w:r>
        <w:rPr>
          <w:rFonts w:eastAsia="TimesNewRomanPSMT"/>
          <w:sz w:val="24"/>
          <w:szCs w:val="24"/>
          <w:lang w:val="en-US" w:eastAsia="en-US"/>
        </w:rPr>
        <w:t xml:space="preserve">42. </w:t>
      </w:r>
      <w:r>
        <w:rPr>
          <w:rFonts w:eastAsia="MS Mincho"/>
          <w:kern w:val="1"/>
          <w:sz w:val="24"/>
          <w:szCs w:val="24"/>
          <w:lang w:val="en-US"/>
        </w:rPr>
        <w:t xml:space="preserve">Fadhil A.M. 2009. Land Degradation Detection Using Geo-Information Technology for Some Sites in Iraq. Journ. Al-Nahrain Univ. 12(3). </w:t>
      </w:r>
      <w:r w:rsidR="00F90BF6" w:rsidRPr="007B153D">
        <w:rPr>
          <w:rFonts w:eastAsia="MS Mincho"/>
          <w:kern w:val="1"/>
          <w:sz w:val="24"/>
          <w:szCs w:val="24"/>
          <w:lang w:val="en-US"/>
        </w:rPr>
        <w:t xml:space="preserve">– </w:t>
      </w:r>
      <w:r w:rsidR="00F90BF6">
        <w:rPr>
          <w:rFonts w:eastAsia="MS Mincho"/>
          <w:kern w:val="1"/>
          <w:sz w:val="24"/>
          <w:szCs w:val="24"/>
          <w:lang w:val="ru-RU"/>
        </w:rPr>
        <w:t>Р</w:t>
      </w:r>
      <w:r w:rsidR="00F90BF6" w:rsidRPr="007B153D">
        <w:rPr>
          <w:rFonts w:eastAsia="MS Mincho"/>
          <w:kern w:val="1"/>
          <w:sz w:val="24"/>
          <w:szCs w:val="24"/>
          <w:lang w:val="en-US"/>
        </w:rPr>
        <w:t>.</w:t>
      </w:r>
      <w:r>
        <w:rPr>
          <w:rFonts w:eastAsia="MS Mincho"/>
          <w:kern w:val="1"/>
          <w:sz w:val="24"/>
          <w:szCs w:val="24"/>
          <w:lang w:val="en-US"/>
        </w:rPr>
        <w:t>94-108</w:t>
      </w:r>
    </w:p>
    <w:p w:rsidR="005A489B" w:rsidRDefault="00CF536A">
      <w:pPr>
        <w:spacing w:after="0" w:line="360" w:lineRule="auto"/>
        <w:ind w:firstLine="709"/>
        <w:jc w:val="both"/>
        <w:rPr>
          <w:rFonts w:eastAsia="MS Mincho"/>
          <w:kern w:val="1"/>
          <w:sz w:val="24"/>
          <w:szCs w:val="24"/>
          <w:lang w:val="en-US"/>
        </w:rPr>
      </w:pPr>
      <w:r>
        <w:rPr>
          <w:rFonts w:eastAsia="MS Mincho"/>
          <w:kern w:val="1"/>
          <w:sz w:val="24"/>
          <w:szCs w:val="24"/>
          <w:lang w:val="en-US"/>
        </w:rPr>
        <w:t xml:space="preserve">43. </w:t>
      </w:r>
      <w:r>
        <w:rPr>
          <w:sz w:val="24"/>
          <w:szCs w:val="24"/>
          <w:lang w:val="en-US"/>
        </w:rPr>
        <w:t>Malakhov D.V., Batyrbayeva M., Vitkovskaya I. 2020. New method of land degradation assessment in the arid zone of republic of Kazakhstan. In:"Environmental Degradation in Asia and Mediterranean Region: Natural and Human-Induced Factors” Springer (in press).</w:t>
      </w:r>
    </w:p>
    <w:p w:rsidR="005A489B" w:rsidRDefault="00CF536A">
      <w:pPr>
        <w:autoSpaceDE w:val="0"/>
        <w:autoSpaceDN w:val="0"/>
        <w:adjustRightInd w:val="0"/>
        <w:spacing w:after="0" w:line="360" w:lineRule="auto"/>
        <w:ind w:firstLine="709"/>
        <w:jc w:val="both"/>
        <w:rPr>
          <w:sz w:val="24"/>
          <w:szCs w:val="24"/>
          <w:lang w:val="en-US"/>
        </w:rPr>
      </w:pPr>
      <w:r>
        <w:rPr>
          <w:sz w:val="24"/>
          <w:szCs w:val="24"/>
          <w:lang w:val="en-US"/>
        </w:rPr>
        <w:t xml:space="preserve">44. McFeeters S.K. 1996. The use of normalized difference water index (NDWI) in the delineation of open water features. International </w:t>
      </w:r>
      <w:r w:rsidR="00F90BF6">
        <w:rPr>
          <w:sz w:val="24"/>
          <w:szCs w:val="24"/>
          <w:lang w:val="en-US"/>
        </w:rPr>
        <w:t xml:space="preserve">Journal of Remote Sensing. 17. </w:t>
      </w:r>
      <w:r w:rsidR="00F90BF6" w:rsidRPr="007B153D">
        <w:rPr>
          <w:sz w:val="24"/>
          <w:szCs w:val="24"/>
          <w:lang w:val="en-US"/>
        </w:rPr>
        <w:t xml:space="preserve">- </w:t>
      </w:r>
      <w:r w:rsidR="00F90BF6">
        <w:rPr>
          <w:sz w:val="24"/>
          <w:szCs w:val="24"/>
          <w:lang w:val="ru-RU"/>
        </w:rPr>
        <w:t>Р</w:t>
      </w:r>
      <w:r>
        <w:rPr>
          <w:sz w:val="24"/>
          <w:szCs w:val="24"/>
          <w:lang w:val="en-US"/>
        </w:rPr>
        <w:t>.1425–1432.</w:t>
      </w:r>
    </w:p>
    <w:p w:rsidR="005A489B" w:rsidRDefault="00CF536A">
      <w:pPr>
        <w:autoSpaceDE w:val="0"/>
        <w:autoSpaceDN w:val="0"/>
        <w:adjustRightInd w:val="0"/>
        <w:spacing w:after="0" w:line="360" w:lineRule="auto"/>
        <w:ind w:firstLine="709"/>
        <w:jc w:val="both"/>
        <w:rPr>
          <w:sz w:val="24"/>
          <w:szCs w:val="24"/>
          <w:lang w:val="en-US"/>
        </w:rPr>
      </w:pPr>
      <w:r>
        <w:rPr>
          <w:sz w:val="24"/>
          <w:szCs w:val="24"/>
          <w:lang w:val="en-US"/>
        </w:rPr>
        <w:t>45. Zhang N., Hong Y., Qin Q., Liu L. 2013. VSDI: a visible and shortwave infrared drought index for monitoring soil and vegetation moisture based on optical remote sensing.</w:t>
      </w:r>
    </w:p>
    <w:p w:rsidR="005A489B" w:rsidRDefault="00CF536A">
      <w:pPr>
        <w:autoSpaceDE w:val="0"/>
        <w:autoSpaceDN w:val="0"/>
        <w:adjustRightInd w:val="0"/>
        <w:spacing w:after="0" w:line="360" w:lineRule="auto"/>
        <w:ind w:firstLine="709"/>
        <w:jc w:val="both"/>
        <w:rPr>
          <w:sz w:val="24"/>
          <w:szCs w:val="24"/>
          <w:lang w:val="ru-RU"/>
        </w:rPr>
      </w:pPr>
      <w:r>
        <w:rPr>
          <w:sz w:val="24"/>
          <w:szCs w:val="24"/>
          <w:lang w:val="ru-RU"/>
        </w:rPr>
        <w:t xml:space="preserve">46. </w:t>
      </w:r>
      <w:r>
        <w:rPr>
          <w:rFonts w:eastAsia="Times New Roman"/>
          <w:color w:val="000000"/>
          <w:sz w:val="24"/>
          <w:szCs w:val="24"/>
          <w:lang w:val="zh-CN"/>
        </w:rPr>
        <w:t>Расстригин, В.Н. Направления развития энергоресурсосберегающих систем теплообеспечения в сельскохозяйственном производстве //</w:t>
      </w:r>
      <w:r w:rsidR="00EF1F8A">
        <w:rPr>
          <w:rFonts w:eastAsia="Times New Roman"/>
          <w:color w:val="000000"/>
          <w:sz w:val="24"/>
          <w:szCs w:val="24"/>
          <w:lang w:val="ru-RU"/>
        </w:rPr>
        <w:t xml:space="preserve"> </w:t>
      </w:r>
      <w:r>
        <w:rPr>
          <w:rFonts w:eastAsia="Times New Roman"/>
          <w:color w:val="000000"/>
          <w:sz w:val="24"/>
          <w:szCs w:val="24"/>
          <w:lang w:val="zh-CN"/>
        </w:rPr>
        <w:t>Энергообеспечение и энергосбережение в сельском хозяйстве. Труды 6 -й Меж</w:t>
      </w:r>
      <w:r>
        <w:rPr>
          <w:rFonts w:eastAsia="Times New Roman"/>
          <w:color w:val="000000"/>
          <w:sz w:val="24"/>
          <w:szCs w:val="24"/>
          <w:lang w:val="zh-CN"/>
        </w:rPr>
        <w:softHyphen/>
        <w:t xml:space="preserve">дународной научно-технической конференции. - М.: ГНУ ВИЭСХ, </w:t>
      </w:r>
      <w:r w:rsidR="00F90BF6">
        <w:rPr>
          <w:rFonts w:eastAsia="Times New Roman"/>
          <w:color w:val="000000"/>
          <w:sz w:val="24"/>
          <w:szCs w:val="24"/>
          <w:lang w:val="ru-RU"/>
        </w:rPr>
        <w:t xml:space="preserve">- </w:t>
      </w:r>
      <w:r w:rsidR="00F90BF6">
        <w:rPr>
          <w:rFonts w:eastAsia="Times New Roman"/>
          <w:color w:val="000000"/>
          <w:sz w:val="24"/>
          <w:szCs w:val="24"/>
          <w:lang w:val="zh-CN"/>
        </w:rPr>
        <w:t>2008. -Т.3.- С.</w:t>
      </w:r>
      <w:r>
        <w:rPr>
          <w:rFonts w:eastAsia="Times New Roman"/>
          <w:color w:val="000000"/>
          <w:sz w:val="24"/>
          <w:szCs w:val="24"/>
          <w:lang w:val="zh-CN"/>
        </w:rPr>
        <w:t>3-10.</w:t>
      </w:r>
    </w:p>
    <w:p w:rsidR="005A489B" w:rsidRDefault="00CF536A">
      <w:pPr>
        <w:tabs>
          <w:tab w:val="left" w:pos="1134"/>
        </w:tabs>
        <w:spacing w:after="0" w:line="360" w:lineRule="auto"/>
        <w:ind w:firstLine="709"/>
        <w:contextualSpacing/>
        <w:jc w:val="both"/>
        <w:rPr>
          <w:rFonts w:eastAsia="Times New Roman"/>
          <w:color w:val="000000"/>
          <w:sz w:val="24"/>
          <w:szCs w:val="24"/>
          <w:lang w:val="zh-CN"/>
        </w:rPr>
      </w:pPr>
      <w:r>
        <w:rPr>
          <w:rFonts w:eastAsia="Times New Roman"/>
          <w:sz w:val="24"/>
          <w:szCs w:val="24"/>
          <w:lang w:val="ru-RU"/>
        </w:rPr>
        <w:t xml:space="preserve">47. </w:t>
      </w:r>
      <w:bookmarkStart w:id="8" w:name="_Hlk52452421"/>
      <w:r>
        <w:rPr>
          <w:sz w:val="24"/>
          <w:szCs w:val="24"/>
        </w:rPr>
        <w:t>Бондаренко, А.М. Механизация процессов переработки навоза животноводческих предприятий в высококачественные органические удобрения: монография / А.М. Бондаренко, В.П. Забродин, В.Н. Курочкин: – Зерногр</w:t>
      </w:r>
      <w:r w:rsidR="00F90BF6">
        <w:rPr>
          <w:sz w:val="24"/>
          <w:szCs w:val="24"/>
        </w:rPr>
        <w:t xml:space="preserve">ад: ФГОУ ВПО АЧГАА, </w:t>
      </w:r>
      <w:r w:rsidR="00F90BF6">
        <w:rPr>
          <w:sz w:val="24"/>
          <w:szCs w:val="24"/>
          <w:lang w:val="ru-RU"/>
        </w:rPr>
        <w:t xml:space="preserve">- </w:t>
      </w:r>
      <w:r w:rsidR="00F90BF6">
        <w:rPr>
          <w:sz w:val="24"/>
          <w:szCs w:val="24"/>
        </w:rPr>
        <w:t>2010. – 184</w:t>
      </w:r>
      <w:r>
        <w:rPr>
          <w:sz w:val="24"/>
          <w:szCs w:val="24"/>
        </w:rPr>
        <w:t>с.</w:t>
      </w:r>
    </w:p>
    <w:bookmarkEnd w:id="8"/>
    <w:p w:rsidR="005A489B" w:rsidRDefault="00CF536A">
      <w:pPr>
        <w:autoSpaceDE w:val="0"/>
        <w:autoSpaceDN w:val="0"/>
        <w:adjustRightInd w:val="0"/>
        <w:spacing w:after="0" w:line="360" w:lineRule="auto"/>
        <w:ind w:firstLine="709"/>
        <w:jc w:val="both"/>
        <w:rPr>
          <w:sz w:val="24"/>
          <w:szCs w:val="24"/>
        </w:rPr>
      </w:pPr>
      <w:r>
        <w:rPr>
          <w:sz w:val="24"/>
          <w:szCs w:val="24"/>
          <w:lang w:val="ru-RU"/>
        </w:rPr>
        <w:t xml:space="preserve">48. </w:t>
      </w:r>
      <w:r>
        <w:rPr>
          <w:sz w:val="24"/>
          <w:szCs w:val="24"/>
        </w:rPr>
        <w:t xml:space="preserve">Брюханов А.Ю., Шалавина Е.В., Васильев Э.В. Проектирование наилучших доступных технологий утилизации навоза и помета // Вестник Всероссийского научно- исследовательского института механизации животноводства. </w:t>
      </w:r>
      <w:r w:rsidR="00F90BF6">
        <w:rPr>
          <w:sz w:val="24"/>
          <w:szCs w:val="24"/>
          <w:lang w:val="ru-RU"/>
        </w:rPr>
        <w:t xml:space="preserve">- </w:t>
      </w:r>
      <w:r>
        <w:rPr>
          <w:sz w:val="24"/>
          <w:szCs w:val="24"/>
        </w:rPr>
        <w:t xml:space="preserve">2017. </w:t>
      </w:r>
      <w:r w:rsidR="00F90BF6">
        <w:rPr>
          <w:sz w:val="24"/>
          <w:szCs w:val="24"/>
          <w:lang w:val="ru-RU"/>
        </w:rPr>
        <w:t xml:space="preserve">- </w:t>
      </w:r>
      <w:r>
        <w:rPr>
          <w:sz w:val="24"/>
          <w:szCs w:val="24"/>
        </w:rPr>
        <w:t xml:space="preserve">№ 3 (27). </w:t>
      </w:r>
      <w:r w:rsidR="00F90BF6">
        <w:rPr>
          <w:sz w:val="24"/>
          <w:szCs w:val="24"/>
          <w:lang w:val="ru-RU"/>
        </w:rPr>
        <w:t xml:space="preserve">- </w:t>
      </w:r>
      <w:r w:rsidR="00F90BF6">
        <w:rPr>
          <w:sz w:val="24"/>
          <w:szCs w:val="24"/>
        </w:rPr>
        <w:t>С.</w:t>
      </w:r>
      <w:r>
        <w:rPr>
          <w:sz w:val="24"/>
          <w:szCs w:val="24"/>
        </w:rPr>
        <w:t>124-127.</w:t>
      </w:r>
    </w:p>
    <w:p w:rsidR="005A489B" w:rsidRDefault="00CF536A">
      <w:pPr>
        <w:autoSpaceDE w:val="0"/>
        <w:autoSpaceDN w:val="0"/>
        <w:adjustRightInd w:val="0"/>
        <w:spacing w:after="0" w:line="360" w:lineRule="auto"/>
        <w:ind w:firstLine="709"/>
        <w:jc w:val="both"/>
        <w:rPr>
          <w:sz w:val="24"/>
          <w:szCs w:val="24"/>
        </w:rPr>
      </w:pPr>
      <w:r>
        <w:rPr>
          <w:sz w:val="24"/>
          <w:szCs w:val="24"/>
          <w:lang w:val="ru-RU"/>
        </w:rPr>
        <w:t xml:space="preserve">49. </w:t>
      </w:r>
      <w:r>
        <w:rPr>
          <w:sz w:val="24"/>
          <w:szCs w:val="24"/>
        </w:rPr>
        <w:t xml:space="preserve">Эффективность использования травяной муки </w:t>
      </w:r>
      <w:r>
        <w:rPr>
          <w:rFonts w:eastAsia="Times New Roman"/>
          <w:spacing w:val="2"/>
          <w:sz w:val="24"/>
          <w:szCs w:val="24"/>
          <w:lang w:eastAsia="ar-SA"/>
        </w:rPr>
        <w:t xml:space="preserve">[Электронный ресурс] </w:t>
      </w:r>
      <w:r>
        <w:rPr>
          <w:sz w:val="24"/>
          <w:szCs w:val="24"/>
        </w:rPr>
        <w:t xml:space="preserve">URL: </w:t>
      </w:r>
      <w:hyperlink r:id="rId27" w:history="1">
        <w:r>
          <w:rPr>
            <w:rFonts w:eastAsia="SimSun"/>
            <w:sz w:val="24"/>
            <w:szCs w:val="24"/>
            <w:u w:val="single"/>
          </w:rPr>
          <w:t>http://vitmuka.ru/page.php?alias=jeffektivnost-ispolzovanija-travjanoj-muki</w:t>
        </w:r>
      </w:hyperlink>
      <w:r>
        <w:rPr>
          <w:rFonts w:eastAsia="SimSun"/>
          <w:sz w:val="24"/>
          <w:szCs w:val="24"/>
          <w:u w:val="single"/>
        </w:rPr>
        <w:t>.</w:t>
      </w:r>
    </w:p>
    <w:p w:rsidR="005A489B" w:rsidRDefault="00CF536A">
      <w:pPr>
        <w:autoSpaceDE w:val="0"/>
        <w:autoSpaceDN w:val="0"/>
        <w:adjustRightInd w:val="0"/>
        <w:spacing w:after="0" w:line="360" w:lineRule="auto"/>
        <w:ind w:firstLine="709"/>
        <w:jc w:val="both"/>
        <w:rPr>
          <w:sz w:val="24"/>
          <w:szCs w:val="24"/>
          <w:lang w:val="ru-RU"/>
        </w:rPr>
      </w:pPr>
      <w:r>
        <w:rPr>
          <w:sz w:val="24"/>
          <w:szCs w:val="24"/>
          <w:lang w:val="ru-RU"/>
        </w:rPr>
        <w:t xml:space="preserve">50. </w:t>
      </w:r>
      <w:r>
        <w:rPr>
          <w:rFonts w:eastAsia="Times New Roman"/>
          <w:sz w:val="24"/>
          <w:szCs w:val="24"/>
          <w:lang w:val="zh-CN"/>
        </w:rPr>
        <w:t xml:space="preserve">Морозова Н.И., Мусаев Ф.А., Подоль С.Р., Улькина М.А. Автоматизированная система управления стадом в условиях мегафермы // Молочная промышленность. </w:t>
      </w:r>
      <w:r w:rsidR="00F90BF6">
        <w:rPr>
          <w:rFonts w:eastAsia="Times New Roman"/>
          <w:sz w:val="24"/>
          <w:szCs w:val="24"/>
          <w:lang w:val="ru-RU"/>
        </w:rPr>
        <w:t xml:space="preserve">- </w:t>
      </w:r>
      <w:r>
        <w:rPr>
          <w:rFonts w:eastAsia="Times New Roman"/>
          <w:sz w:val="24"/>
          <w:szCs w:val="24"/>
          <w:lang w:val="zh-CN"/>
        </w:rPr>
        <w:t xml:space="preserve">2014. </w:t>
      </w:r>
      <w:r w:rsidR="00F90BF6">
        <w:rPr>
          <w:rFonts w:eastAsia="Times New Roman"/>
          <w:sz w:val="24"/>
          <w:szCs w:val="24"/>
          <w:lang w:val="ru-RU"/>
        </w:rPr>
        <w:t xml:space="preserve">- </w:t>
      </w:r>
      <w:r>
        <w:rPr>
          <w:rFonts w:eastAsia="Times New Roman"/>
          <w:sz w:val="24"/>
          <w:szCs w:val="24"/>
          <w:lang w:val="zh-CN"/>
        </w:rPr>
        <w:t xml:space="preserve">№ 7. </w:t>
      </w:r>
      <w:r w:rsidR="00F90BF6">
        <w:rPr>
          <w:rFonts w:eastAsia="Times New Roman"/>
          <w:sz w:val="24"/>
          <w:szCs w:val="24"/>
          <w:lang w:val="ru-RU"/>
        </w:rPr>
        <w:t xml:space="preserve">- </w:t>
      </w:r>
      <w:r w:rsidR="00F90BF6">
        <w:rPr>
          <w:rFonts w:eastAsia="Times New Roman"/>
          <w:sz w:val="24"/>
          <w:szCs w:val="24"/>
          <w:lang w:val="zh-CN"/>
        </w:rPr>
        <w:t>С.</w:t>
      </w:r>
      <w:r>
        <w:rPr>
          <w:rFonts w:eastAsia="Times New Roman"/>
          <w:sz w:val="24"/>
          <w:szCs w:val="24"/>
          <w:lang w:val="zh-CN"/>
        </w:rPr>
        <w:t>33-34.</w:t>
      </w:r>
    </w:p>
    <w:p w:rsidR="005A489B" w:rsidRDefault="00CF536A">
      <w:pPr>
        <w:tabs>
          <w:tab w:val="left" w:pos="1134"/>
        </w:tabs>
        <w:spacing w:after="0" w:line="360" w:lineRule="auto"/>
        <w:ind w:firstLine="709"/>
        <w:contextualSpacing/>
        <w:jc w:val="both"/>
        <w:rPr>
          <w:rFonts w:eastAsia="Times New Roman"/>
          <w:sz w:val="24"/>
          <w:szCs w:val="24"/>
          <w:lang w:val="zh-CN"/>
        </w:rPr>
      </w:pPr>
      <w:r>
        <w:rPr>
          <w:rFonts w:eastAsia="Times New Roman"/>
          <w:sz w:val="24"/>
          <w:szCs w:val="24"/>
          <w:lang w:val="ru-RU"/>
        </w:rPr>
        <w:t xml:space="preserve">51. </w:t>
      </w:r>
      <w:r>
        <w:rPr>
          <w:sz w:val="24"/>
          <w:szCs w:val="24"/>
        </w:rPr>
        <w:t xml:space="preserve">Справочное пособие//Нормы и рационы кормления сельскохозяйственных животных.- М., </w:t>
      </w:r>
      <w:r w:rsidR="00F90BF6">
        <w:rPr>
          <w:sz w:val="24"/>
          <w:szCs w:val="24"/>
          <w:lang w:val="ru-RU"/>
        </w:rPr>
        <w:t xml:space="preserve">- </w:t>
      </w:r>
      <w:r>
        <w:rPr>
          <w:sz w:val="24"/>
          <w:szCs w:val="24"/>
        </w:rPr>
        <w:t>2003</w:t>
      </w:r>
      <w:r>
        <w:rPr>
          <w:sz w:val="24"/>
          <w:szCs w:val="24"/>
          <w:lang w:val="ru-RU"/>
        </w:rPr>
        <w:t>.</w:t>
      </w:r>
      <w:r>
        <w:rPr>
          <w:sz w:val="24"/>
          <w:szCs w:val="24"/>
        </w:rPr>
        <w:t xml:space="preserve"> </w:t>
      </w:r>
      <w:r>
        <w:rPr>
          <w:sz w:val="24"/>
          <w:szCs w:val="24"/>
          <w:lang w:val="ru-RU"/>
        </w:rPr>
        <w:t xml:space="preserve"> </w:t>
      </w:r>
    </w:p>
    <w:p w:rsidR="005A489B" w:rsidRDefault="00CF536A">
      <w:pPr>
        <w:autoSpaceDE w:val="0"/>
        <w:autoSpaceDN w:val="0"/>
        <w:adjustRightInd w:val="0"/>
        <w:spacing w:after="0" w:line="360" w:lineRule="auto"/>
        <w:ind w:firstLine="709"/>
        <w:jc w:val="both"/>
        <w:rPr>
          <w:sz w:val="24"/>
          <w:szCs w:val="24"/>
          <w:lang w:val="ru-RU"/>
        </w:rPr>
      </w:pPr>
      <w:r>
        <w:rPr>
          <w:sz w:val="24"/>
          <w:szCs w:val="24"/>
          <w:lang w:val="ru-RU"/>
        </w:rPr>
        <w:t xml:space="preserve">52. </w:t>
      </w:r>
      <w:r>
        <w:rPr>
          <w:sz w:val="24"/>
          <w:szCs w:val="24"/>
        </w:rPr>
        <w:t>Популярная С. «Современная система контроля здоровья животных в молочном скотоводстве».</w:t>
      </w:r>
    </w:p>
    <w:p w:rsidR="005A489B" w:rsidRDefault="00CF536A">
      <w:pPr>
        <w:autoSpaceDE w:val="0"/>
        <w:autoSpaceDN w:val="0"/>
        <w:adjustRightInd w:val="0"/>
        <w:spacing w:after="0" w:line="360" w:lineRule="auto"/>
        <w:ind w:firstLine="709"/>
        <w:jc w:val="both"/>
        <w:rPr>
          <w:sz w:val="24"/>
          <w:szCs w:val="24"/>
          <w:lang w:val="ru-RU"/>
        </w:rPr>
      </w:pPr>
      <w:r>
        <w:rPr>
          <w:sz w:val="24"/>
          <w:szCs w:val="24"/>
          <w:lang w:val="ru-RU"/>
        </w:rPr>
        <w:lastRenderedPageBreak/>
        <w:t xml:space="preserve">53. </w:t>
      </w:r>
      <w:r>
        <w:rPr>
          <w:rFonts w:eastAsia="Times New Roman"/>
          <w:sz w:val="24"/>
          <w:szCs w:val="24"/>
        </w:rPr>
        <w:t xml:space="preserve">Концепция реализации инвестиционной отраслевой программы развития молочного животноводства на 2018-2027 гг. </w:t>
      </w:r>
      <w:r>
        <w:rPr>
          <w:rFonts w:eastAsia="Times New Roman"/>
          <w:sz w:val="24"/>
          <w:szCs w:val="24"/>
          <w:lang w:val="ru-RU"/>
        </w:rPr>
        <w:t xml:space="preserve">Интернет-ресурс: </w:t>
      </w:r>
      <w:hyperlink r:id="rId28" w:history="1">
        <w:r>
          <w:rPr>
            <w:rFonts w:eastAsia="Times New Roman"/>
            <w:sz w:val="24"/>
            <w:szCs w:val="24"/>
            <w:lang w:val="en-US"/>
          </w:rPr>
          <w:t>https</w:t>
        </w:r>
        <w:r>
          <w:rPr>
            <w:rFonts w:eastAsia="Times New Roman"/>
            <w:sz w:val="24"/>
            <w:szCs w:val="24"/>
            <w:lang w:val="ru-RU"/>
          </w:rPr>
          <w:t>://</w:t>
        </w:r>
        <w:r>
          <w:rPr>
            <w:rFonts w:eastAsia="Times New Roman"/>
            <w:sz w:val="24"/>
            <w:szCs w:val="24"/>
            <w:lang w:val="en-US"/>
          </w:rPr>
          <w:t>moa</w:t>
        </w:r>
        <w:r>
          <w:rPr>
            <w:rFonts w:eastAsia="Times New Roman"/>
            <w:sz w:val="24"/>
            <w:szCs w:val="24"/>
            <w:lang w:val="ru-RU"/>
          </w:rPr>
          <w:t>.</w:t>
        </w:r>
        <w:r>
          <w:rPr>
            <w:rFonts w:eastAsia="Times New Roman"/>
            <w:sz w:val="24"/>
            <w:szCs w:val="24"/>
            <w:lang w:val="en-US"/>
          </w:rPr>
          <w:t>gov</w:t>
        </w:r>
        <w:r>
          <w:rPr>
            <w:rFonts w:eastAsia="Times New Roman"/>
            <w:sz w:val="24"/>
            <w:szCs w:val="24"/>
            <w:lang w:val="ru-RU"/>
          </w:rPr>
          <w:t>.</w:t>
        </w:r>
        <w:r>
          <w:rPr>
            <w:rFonts w:eastAsia="Times New Roman"/>
            <w:sz w:val="24"/>
            <w:szCs w:val="24"/>
            <w:lang w:val="en-US"/>
          </w:rPr>
          <w:t>kz</w:t>
        </w:r>
        <w:r>
          <w:rPr>
            <w:rFonts w:eastAsia="Times New Roman"/>
            <w:sz w:val="24"/>
            <w:szCs w:val="24"/>
            <w:lang w:val="ru-RU"/>
          </w:rPr>
          <w:t>/</w:t>
        </w:r>
        <w:r>
          <w:rPr>
            <w:rFonts w:eastAsia="Times New Roman"/>
            <w:sz w:val="24"/>
            <w:szCs w:val="24"/>
            <w:lang w:val="en-US"/>
          </w:rPr>
          <w:t>documents</w:t>
        </w:r>
        <w:r>
          <w:rPr>
            <w:rFonts w:eastAsia="Times New Roman"/>
            <w:sz w:val="24"/>
            <w:szCs w:val="24"/>
            <w:lang w:val="ru-RU"/>
          </w:rPr>
          <w:t>/1548136649.</w:t>
        </w:r>
        <w:r>
          <w:rPr>
            <w:rFonts w:eastAsia="Times New Roman"/>
            <w:sz w:val="24"/>
            <w:szCs w:val="24"/>
            <w:lang w:val="en-US"/>
          </w:rPr>
          <w:t>pdf</w:t>
        </w:r>
      </w:hyperlink>
    </w:p>
    <w:p w:rsidR="005A489B" w:rsidRDefault="005A489B">
      <w:pPr>
        <w:spacing w:after="0" w:line="360" w:lineRule="auto"/>
        <w:ind w:firstLine="709"/>
        <w:contextualSpacing/>
        <w:jc w:val="both"/>
        <w:textAlignment w:val="top"/>
        <w:rPr>
          <w:rFonts w:eastAsia="Times New Roman"/>
          <w:sz w:val="24"/>
          <w:szCs w:val="24"/>
          <w:lang w:val="ru-RU"/>
        </w:rPr>
      </w:pPr>
    </w:p>
    <w:p w:rsidR="005A489B" w:rsidRDefault="005A489B"/>
    <w:p w:rsidR="005A489B" w:rsidRDefault="005A489B">
      <w:pPr>
        <w:autoSpaceDE w:val="0"/>
        <w:autoSpaceDN w:val="0"/>
        <w:adjustRightInd w:val="0"/>
        <w:spacing w:after="0" w:line="360" w:lineRule="auto"/>
        <w:ind w:firstLine="709"/>
        <w:jc w:val="both"/>
        <w:rPr>
          <w:sz w:val="24"/>
          <w:szCs w:val="24"/>
          <w:lang w:val="ru-RU"/>
        </w:rPr>
      </w:pPr>
    </w:p>
    <w:p w:rsidR="005A489B" w:rsidRDefault="005A489B">
      <w:pPr>
        <w:spacing w:after="0" w:line="360" w:lineRule="auto"/>
        <w:ind w:firstLine="709"/>
        <w:contextualSpacing/>
        <w:jc w:val="both"/>
        <w:rPr>
          <w:sz w:val="24"/>
          <w:szCs w:val="24"/>
          <w:lang w:val="ru-RU"/>
        </w:rPr>
      </w:pPr>
    </w:p>
    <w:p w:rsidR="005A489B" w:rsidRDefault="005A489B">
      <w:pPr>
        <w:autoSpaceDE w:val="0"/>
        <w:autoSpaceDN w:val="0"/>
        <w:adjustRightInd w:val="0"/>
        <w:spacing w:after="0" w:line="360" w:lineRule="auto"/>
        <w:ind w:firstLine="709"/>
        <w:jc w:val="both"/>
        <w:rPr>
          <w:sz w:val="24"/>
          <w:szCs w:val="24"/>
          <w:lang w:val="ru-RU"/>
        </w:rPr>
        <w:sectPr w:rsidR="005A489B" w:rsidSect="00BC4FB1">
          <w:footerReference w:type="default" r:id="rId29"/>
          <w:pgSz w:w="11906" w:h="16838"/>
          <w:pgMar w:top="1134" w:right="851" w:bottom="1134" w:left="1701" w:header="709" w:footer="709" w:gutter="0"/>
          <w:cols w:space="720"/>
        </w:sectPr>
      </w:pPr>
    </w:p>
    <w:p w:rsidR="005A489B" w:rsidRPr="00DB755A" w:rsidRDefault="00CF536A">
      <w:pPr>
        <w:spacing w:after="0" w:line="360" w:lineRule="auto"/>
        <w:jc w:val="center"/>
        <w:rPr>
          <w:b/>
          <w:sz w:val="24"/>
          <w:szCs w:val="24"/>
          <w:lang w:val="ru-RU"/>
        </w:rPr>
      </w:pPr>
      <w:r w:rsidRPr="00DB755A">
        <w:rPr>
          <w:b/>
          <w:noProof/>
          <w:lang w:val="ru-RU"/>
        </w:rPr>
        <w:lastRenderedPageBreak/>
        <w:drawing>
          <wp:anchor distT="0" distB="0" distL="114300" distR="114300" simplePos="0" relativeHeight="251593728" behindDoc="1" locked="0" layoutInCell="1" allowOverlap="1">
            <wp:simplePos x="0" y="0"/>
            <wp:positionH relativeFrom="column">
              <wp:posOffset>1922780</wp:posOffset>
            </wp:positionH>
            <wp:positionV relativeFrom="paragraph">
              <wp:posOffset>-1536700</wp:posOffset>
            </wp:positionV>
            <wp:extent cx="5532755" cy="9123045"/>
            <wp:effectExtent l="0" t="0" r="1905" b="10795"/>
            <wp:wrapNone/>
            <wp:docPr id="48"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393"/>
                    <pic:cNvPicPr>
                      <a:picLocks noChangeAspect="1" noChangeArrowheads="1"/>
                    </pic:cNvPicPr>
                  </pic:nvPicPr>
                  <pic:blipFill>
                    <a:blip r:embed="rId30" cstate="print"/>
                    <a:srcRect r="2205"/>
                    <a:stretch>
                      <a:fillRect/>
                    </a:stretch>
                  </pic:blipFill>
                  <pic:spPr>
                    <a:xfrm rot="5400000" flipH="1" flipV="1">
                      <a:off x="0" y="0"/>
                      <a:ext cx="5532755" cy="9123045"/>
                    </a:xfrm>
                    <a:prstGeom prst="rect">
                      <a:avLst/>
                    </a:prstGeom>
                    <a:noFill/>
                  </pic:spPr>
                </pic:pic>
              </a:graphicData>
            </a:graphic>
          </wp:anchor>
        </w:drawing>
      </w:r>
      <w:r w:rsidRPr="00DB755A">
        <w:rPr>
          <w:b/>
          <w:sz w:val="24"/>
          <w:szCs w:val="24"/>
        </w:rPr>
        <w:t>ПРИЛОЖЕНИЕ А</w:t>
      </w:r>
    </w:p>
    <w:p w:rsidR="005A489B" w:rsidRDefault="00CF536A">
      <w:pPr>
        <w:spacing w:line="360" w:lineRule="auto"/>
        <w:jc w:val="center"/>
        <w:rPr>
          <w:sz w:val="24"/>
          <w:szCs w:val="24"/>
          <w:lang w:val="ru-RU"/>
        </w:rPr>
      </w:pPr>
      <w:r>
        <w:rPr>
          <w:sz w:val="24"/>
          <w:szCs w:val="24"/>
        </w:rPr>
        <w:t xml:space="preserve">Календарный план работ за </w:t>
      </w:r>
      <w:r>
        <w:rPr>
          <w:sz w:val="24"/>
          <w:szCs w:val="24"/>
          <w:lang w:val="ru-RU"/>
        </w:rPr>
        <w:t>2018-</w:t>
      </w:r>
      <w:r>
        <w:rPr>
          <w:sz w:val="24"/>
          <w:szCs w:val="24"/>
        </w:rPr>
        <w:t>2020</w:t>
      </w:r>
      <w:r>
        <w:rPr>
          <w:sz w:val="24"/>
          <w:szCs w:val="24"/>
          <w:lang w:val="ru-RU"/>
        </w:rPr>
        <w:t>гг.</w:t>
      </w:r>
    </w:p>
    <w:p w:rsidR="005A489B" w:rsidRDefault="005A489B">
      <w:pPr>
        <w:spacing w:after="0" w:line="360" w:lineRule="auto"/>
        <w:jc w:val="center"/>
        <w:rPr>
          <w:sz w:val="24"/>
          <w:szCs w:val="24"/>
          <w:lang w:val="ru-RU"/>
        </w:rPr>
      </w:pPr>
    </w:p>
    <w:p w:rsidR="005A489B" w:rsidRDefault="005A489B">
      <w:pPr>
        <w:rPr>
          <w:rFonts w:ascii="Calibri" w:hAnsi="Calibri"/>
          <w:sz w:val="22"/>
          <w:szCs w:val="22"/>
        </w:rPr>
      </w:pPr>
    </w:p>
    <w:p w:rsidR="005A489B" w:rsidRDefault="005A489B">
      <w:pPr>
        <w:spacing w:after="0"/>
        <w:sectPr w:rsidR="005A489B">
          <w:headerReference w:type="default" r:id="rId31"/>
          <w:footerReference w:type="default" r:id="rId32"/>
          <w:pgSz w:w="16838" w:h="11906" w:orient="landscape"/>
          <w:pgMar w:top="1701" w:right="1134" w:bottom="850" w:left="1134" w:header="709" w:footer="709" w:gutter="0"/>
          <w:cols w:space="0"/>
        </w:sectPr>
      </w:pPr>
    </w:p>
    <w:p w:rsidR="005A489B" w:rsidRDefault="00CF536A">
      <w:pPr>
        <w:spacing w:after="0" w:line="240" w:lineRule="auto"/>
        <w:rPr>
          <w:sz w:val="24"/>
        </w:rPr>
      </w:pPr>
      <w:r>
        <w:rPr>
          <w:noProof/>
          <w:lang w:val="ru-RU"/>
        </w:rPr>
        <w:lastRenderedPageBreak/>
        <w:drawing>
          <wp:anchor distT="0" distB="0" distL="114300" distR="114300" simplePos="0" relativeHeight="251594752" behindDoc="1" locked="0" layoutInCell="1" allowOverlap="1">
            <wp:simplePos x="0" y="0"/>
            <wp:positionH relativeFrom="column">
              <wp:posOffset>2128520</wp:posOffset>
            </wp:positionH>
            <wp:positionV relativeFrom="paragraph">
              <wp:posOffset>-1696085</wp:posOffset>
            </wp:positionV>
            <wp:extent cx="5175250" cy="9149715"/>
            <wp:effectExtent l="0" t="0" r="13335" b="6350"/>
            <wp:wrapNone/>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
                    <pic:cNvPicPr>
                      <a:picLocks noChangeAspect="1" noChangeArrowheads="1"/>
                    </pic:cNvPicPr>
                  </pic:nvPicPr>
                  <pic:blipFill>
                    <a:blip r:embed="rId33" cstate="print"/>
                    <a:srcRect/>
                    <a:stretch>
                      <a:fillRect/>
                    </a:stretch>
                  </pic:blipFill>
                  <pic:spPr>
                    <a:xfrm rot="-5400000">
                      <a:off x="0" y="0"/>
                      <a:ext cx="5175250" cy="9149715"/>
                    </a:xfrm>
                    <a:prstGeom prst="rect">
                      <a:avLst/>
                    </a:prstGeom>
                    <a:noFill/>
                  </pic:spPr>
                </pic:pic>
              </a:graphicData>
            </a:graphic>
          </wp:anchor>
        </w:drawing>
      </w:r>
      <w:r>
        <w:rPr>
          <w:sz w:val="24"/>
        </w:rPr>
        <w:t>Продолжение приложения А</w:t>
      </w:r>
    </w:p>
    <w:p w:rsidR="005A489B" w:rsidRDefault="005A489B">
      <w:pPr>
        <w:spacing w:after="0" w:line="240" w:lineRule="auto"/>
        <w:rPr>
          <w:sz w:val="24"/>
        </w:rPr>
        <w:sectPr w:rsidR="005A489B" w:rsidSect="006E71F7">
          <w:pgSz w:w="16838" w:h="11906" w:orient="landscape"/>
          <w:pgMar w:top="1701" w:right="1134" w:bottom="850" w:left="1134" w:header="708" w:footer="708" w:gutter="0"/>
          <w:cols w:space="720"/>
        </w:sectPr>
      </w:pPr>
    </w:p>
    <w:p w:rsidR="005A489B" w:rsidRDefault="00CF536A">
      <w:pPr>
        <w:spacing w:after="0" w:line="240" w:lineRule="auto"/>
        <w:jc w:val="center"/>
        <w:rPr>
          <w:sz w:val="24"/>
        </w:rPr>
      </w:pPr>
      <w:r>
        <w:rPr>
          <w:rFonts w:ascii="Calibri" w:hAnsi="Calibri"/>
          <w:noProof/>
          <w:sz w:val="22"/>
          <w:lang w:val="ru-RU"/>
        </w:rPr>
        <w:lastRenderedPageBreak/>
        <w:drawing>
          <wp:anchor distT="0" distB="0" distL="114300" distR="114300" simplePos="0" relativeHeight="251595776" behindDoc="1" locked="0" layoutInCell="1" allowOverlap="1">
            <wp:simplePos x="0" y="0"/>
            <wp:positionH relativeFrom="column">
              <wp:posOffset>1906270</wp:posOffset>
            </wp:positionH>
            <wp:positionV relativeFrom="paragraph">
              <wp:posOffset>-1297940</wp:posOffset>
            </wp:positionV>
            <wp:extent cx="5673725" cy="8985885"/>
            <wp:effectExtent l="0" t="0" r="5715" b="3175"/>
            <wp:wrapNone/>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1"/>
                    <pic:cNvPicPr>
                      <a:picLocks noChangeAspect="1" noChangeArrowheads="1"/>
                    </pic:cNvPicPr>
                  </pic:nvPicPr>
                  <pic:blipFill>
                    <a:blip r:embed="rId34" cstate="print"/>
                    <a:srcRect/>
                    <a:stretch>
                      <a:fillRect/>
                    </a:stretch>
                  </pic:blipFill>
                  <pic:spPr>
                    <a:xfrm rot="-5400000">
                      <a:off x="0" y="0"/>
                      <a:ext cx="5673725" cy="8985885"/>
                    </a:xfrm>
                    <a:prstGeom prst="rect">
                      <a:avLst/>
                    </a:prstGeom>
                    <a:noFill/>
                  </pic:spPr>
                </pic:pic>
              </a:graphicData>
            </a:graphic>
          </wp:anchor>
        </w:drawing>
      </w:r>
    </w:p>
    <w:p w:rsidR="005A489B" w:rsidRDefault="00CF536A">
      <w:pPr>
        <w:spacing w:after="0" w:line="240" w:lineRule="auto"/>
        <w:rPr>
          <w:sz w:val="24"/>
          <w:lang w:eastAsia="en-US"/>
        </w:rPr>
      </w:pPr>
      <w:r>
        <w:rPr>
          <w:sz w:val="24"/>
        </w:rPr>
        <w:t>Продолжение приложения А</w:t>
      </w:r>
    </w:p>
    <w:p w:rsidR="005A489B" w:rsidRDefault="005A489B">
      <w:pPr>
        <w:spacing w:after="0" w:line="240" w:lineRule="auto"/>
        <w:rPr>
          <w:sz w:val="24"/>
        </w:rPr>
        <w:sectPr w:rsidR="005A489B">
          <w:pgSz w:w="16838" w:h="11906" w:orient="landscape"/>
          <w:pgMar w:top="1134" w:right="850" w:bottom="1134" w:left="1701" w:header="708" w:footer="708" w:gutter="0"/>
          <w:cols w:space="720"/>
        </w:sectPr>
      </w:pPr>
    </w:p>
    <w:p w:rsidR="005A489B" w:rsidRDefault="00CF536A">
      <w:pPr>
        <w:spacing w:after="0" w:line="240" w:lineRule="auto"/>
        <w:rPr>
          <w:sz w:val="24"/>
        </w:rPr>
      </w:pPr>
      <w:r>
        <w:rPr>
          <w:sz w:val="24"/>
        </w:rPr>
        <w:lastRenderedPageBreak/>
        <w:t>Продолжение приложения А</w:t>
      </w:r>
    </w:p>
    <w:p w:rsidR="005A489B" w:rsidRDefault="005A489B">
      <w:pPr>
        <w:spacing w:after="0" w:line="240" w:lineRule="auto"/>
        <w:jc w:val="center"/>
        <w:rPr>
          <w:sz w:val="24"/>
        </w:rPr>
      </w:pPr>
    </w:p>
    <w:p w:rsidR="005A489B" w:rsidRDefault="00CF536A">
      <w:pPr>
        <w:spacing w:after="0" w:line="240" w:lineRule="auto"/>
        <w:jc w:val="center"/>
        <w:rPr>
          <w:sz w:val="24"/>
        </w:rPr>
      </w:pPr>
      <w:r>
        <w:rPr>
          <w:rFonts w:ascii="Calibri" w:hAnsi="Calibri"/>
          <w:noProof/>
          <w:sz w:val="22"/>
          <w:lang w:val="ru-RU"/>
        </w:rPr>
        <w:drawing>
          <wp:anchor distT="0" distB="0" distL="114300" distR="114300" simplePos="0" relativeHeight="251596800" behindDoc="1" locked="0" layoutInCell="1" allowOverlap="1">
            <wp:simplePos x="0" y="0"/>
            <wp:positionH relativeFrom="column">
              <wp:posOffset>1616710</wp:posOffset>
            </wp:positionH>
            <wp:positionV relativeFrom="paragraph">
              <wp:posOffset>-1421765</wp:posOffset>
            </wp:positionV>
            <wp:extent cx="5786120" cy="8527415"/>
            <wp:effectExtent l="0" t="0" r="6985" b="5080"/>
            <wp:wrapNone/>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2"/>
                    <pic:cNvPicPr>
                      <a:picLocks noChangeAspect="1" noChangeArrowheads="1"/>
                    </pic:cNvPicPr>
                  </pic:nvPicPr>
                  <pic:blipFill>
                    <a:blip r:embed="rId35" cstate="print"/>
                    <a:srcRect/>
                    <a:stretch>
                      <a:fillRect/>
                    </a:stretch>
                  </pic:blipFill>
                  <pic:spPr>
                    <a:xfrm rot="-5400000">
                      <a:off x="0" y="0"/>
                      <a:ext cx="5786120" cy="8527415"/>
                    </a:xfrm>
                    <a:prstGeom prst="rect">
                      <a:avLst/>
                    </a:prstGeom>
                    <a:noFill/>
                  </pic:spPr>
                </pic:pic>
              </a:graphicData>
            </a:graphic>
          </wp:anchor>
        </w:drawing>
      </w:r>
    </w:p>
    <w:p w:rsidR="005A489B" w:rsidRDefault="005A489B">
      <w:pPr>
        <w:spacing w:after="0" w:line="240" w:lineRule="auto"/>
        <w:rPr>
          <w:sz w:val="24"/>
        </w:rPr>
        <w:sectPr w:rsidR="005A489B">
          <w:pgSz w:w="16838" w:h="11906" w:orient="landscape"/>
          <w:pgMar w:top="1134" w:right="850" w:bottom="1134" w:left="1701" w:header="708" w:footer="708" w:gutter="0"/>
          <w:cols w:space="720"/>
        </w:sectPr>
      </w:pPr>
    </w:p>
    <w:p w:rsidR="005A489B" w:rsidRDefault="00CF536A">
      <w:pPr>
        <w:spacing w:after="0" w:line="240" w:lineRule="auto"/>
        <w:rPr>
          <w:sz w:val="24"/>
        </w:rPr>
      </w:pPr>
      <w:r>
        <w:rPr>
          <w:sz w:val="24"/>
        </w:rPr>
        <w:lastRenderedPageBreak/>
        <w:t>Продолжение приложения А</w:t>
      </w:r>
    </w:p>
    <w:p w:rsidR="005A489B" w:rsidRDefault="00CF536A">
      <w:pPr>
        <w:spacing w:after="0" w:line="240" w:lineRule="auto"/>
        <w:jc w:val="center"/>
        <w:rPr>
          <w:sz w:val="24"/>
        </w:rPr>
      </w:pPr>
      <w:r>
        <w:rPr>
          <w:rFonts w:ascii="Calibri" w:hAnsi="Calibri"/>
          <w:noProof/>
          <w:sz w:val="22"/>
          <w:lang w:val="ru-RU"/>
        </w:rPr>
        <w:drawing>
          <wp:anchor distT="0" distB="0" distL="114300" distR="114300" simplePos="0" relativeHeight="251597824" behindDoc="1" locked="0" layoutInCell="1" allowOverlap="1">
            <wp:simplePos x="0" y="0"/>
            <wp:positionH relativeFrom="column">
              <wp:posOffset>1973580</wp:posOffset>
            </wp:positionH>
            <wp:positionV relativeFrom="paragraph">
              <wp:posOffset>-1290320</wp:posOffset>
            </wp:positionV>
            <wp:extent cx="5516880" cy="8335645"/>
            <wp:effectExtent l="0" t="0" r="8255" b="7620"/>
            <wp:wrapNone/>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3"/>
                    <pic:cNvPicPr>
                      <a:picLocks noChangeAspect="1" noChangeArrowheads="1"/>
                    </pic:cNvPicPr>
                  </pic:nvPicPr>
                  <pic:blipFill>
                    <a:blip r:embed="rId36" cstate="print"/>
                    <a:srcRect/>
                    <a:stretch>
                      <a:fillRect/>
                    </a:stretch>
                  </pic:blipFill>
                  <pic:spPr>
                    <a:xfrm rot="-5400000">
                      <a:off x="0" y="0"/>
                      <a:ext cx="5516880" cy="8335645"/>
                    </a:xfrm>
                    <a:prstGeom prst="rect">
                      <a:avLst/>
                    </a:prstGeom>
                    <a:noFill/>
                  </pic:spPr>
                </pic:pic>
              </a:graphicData>
            </a:graphic>
          </wp:anchor>
        </w:drawing>
      </w:r>
    </w:p>
    <w:p w:rsidR="005A489B" w:rsidRDefault="005A489B">
      <w:pPr>
        <w:spacing w:line="360" w:lineRule="auto"/>
        <w:jc w:val="center"/>
        <w:rPr>
          <w:sz w:val="24"/>
          <w:szCs w:val="24"/>
          <w:lang w:val="ru-RU"/>
        </w:rPr>
      </w:pPr>
    </w:p>
    <w:p w:rsidR="005A489B" w:rsidRDefault="005A489B">
      <w:pPr>
        <w:spacing w:line="360" w:lineRule="auto"/>
        <w:jc w:val="center"/>
        <w:rPr>
          <w:sz w:val="24"/>
          <w:szCs w:val="24"/>
          <w:lang w:val="ru-RU"/>
        </w:rPr>
      </w:pPr>
    </w:p>
    <w:p w:rsidR="005A489B" w:rsidRDefault="005A489B">
      <w:pPr>
        <w:spacing w:line="360" w:lineRule="auto"/>
        <w:jc w:val="center"/>
        <w:rPr>
          <w:sz w:val="24"/>
          <w:szCs w:val="24"/>
          <w:lang w:val="ru-RU"/>
        </w:rPr>
      </w:pPr>
    </w:p>
    <w:p w:rsidR="005A489B" w:rsidRDefault="005A489B">
      <w:pPr>
        <w:tabs>
          <w:tab w:val="left" w:pos="709"/>
        </w:tabs>
        <w:spacing w:line="360" w:lineRule="auto"/>
        <w:jc w:val="center"/>
        <w:rPr>
          <w:b/>
          <w:sz w:val="24"/>
          <w:szCs w:val="24"/>
        </w:rPr>
      </w:pPr>
    </w:p>
    <w:p w:rsidR="005A489B" w:rsidRDefault="005A489B">
      <w:pPr>
        <w:tabs>
          <w:tab w:val="left" w:pos="709"/>
        </w:tabs>
        <w:spacing w:line="360" w:lineRule="auto"/>
        <w:rPr>
          <w:sz w:val="24"/>
          <w:szCs w:val="24"/>
        </w:rPr>
      </w:pPr>
    </w:p>
    <w:p w:rsidR="005A489B" w:rsidRDefault="005A489B">
      <w:pPr>
        <w:tabs>
          <w:tab w:val="left" w:pos="709"/>
        </w:tabs>
        <w:spacing w:line="360" w:lineRule="auto"/>
        <w:rPr>
          <w:sz w:val="24"/>
          <w:szCs w:val="24"/>
        </w:rPr>
      </w:pPr>
    </w:p>
    <w:p w:rsidR="005A489B" w:rsidRPr="00CF536A" w:rsidRDefault="005A489B">
      <w:pPr>
        <w:spacing w:after="0" w:line="240" w:lineRule="auto"/>
        <w:rPr>
          <w:rFonts w:ascii="Calibri" w:eastAsia="SimSun" w:hAnsi="Calibri"/>
          <w:lang w:val="ru-RU" w:eastAsia="zh-CN"/>
        </w:rPr>
      </w:pPr>
    </w:p>
    <w:p w:rsidR="005A489B" w:rsidRDefault="005A489B">
      <w:pPr>
        <w:spacing w:after="0" w:line="360" w:lineRule="auto"/>
        <w:jc w:val="center"/>
        <w:rPr>
          <w:rFonts w:eastAsia="Times New Roman"/>
          <w:sz w:val="24"/>
          <w:szCs w:val="24"/>
          <w:lang w:val="ru-RU"/>
        </w:rPr>
      </w:pPr>
    </w:p>
    <w:p w:rsidR="005A489B" w:rsidRDefault="005A489B">
      <w:pPr>
        <w:spacing w:after="0" w:line="360" w:lineRule="auto"/>
        <w:jc w:val="center"/>
        <w:rPr>
          <w:rFonts w:eastAsia="Times New Roman"/>
          <w:sz w:val="24"/>
          <w:szCs w:val="24"/>
          <w:lang w:val="ru-RU"/>
        </w:rPr>
      </w:pPr>
    </w:p>
    <w:p w:rsidR="005A489B" w:rsidRDefault="005A489B">
      <w:pPr>
        <w:spacing w:after="0" w:line="360" w:lineRule="auto"/>
        <w:jc w:val="center"/>
        <w:rPr>
          <w:rFonts w:eastAsia="Times New Roman"/>
          <w:sz w:val="24"/>
          <w:szCs w:val="24"/>
          <w:lang w:val="ru-RU"/>
        </w:rPr>
      </w:pPr>
    </w:p>
    <w:p w:rsidR="005A489B" w:rsidRDefault="005A489B">
      <w:pPr>
        <w:spacing w:after="0" w:line="360" w:lineRule="auto"/>
        <w:jc w:val="center"/>
        <w:rPr>
          <w:rFonts w:eastAsia="Times New Roman"/>
          <w:sz w:val="24"/>
          <w:szCs w:val="24"/>
          <w:lang w:val="ru-RU"/>
        </w:rPr>
      </w:pPr>
    </w:p>
    <w:p w:rsidR="005A489B" w:rsidRDefault="005A489B">
      <w:pPr>
        <w:spacing w:after="0" w:line="360" w:lineRule="auto"/>
        <w:jc w:val="center"/>
        <w:rPr>
          <w:rFonts w:eastAsia="Times New Roman"/>
          <w:sz w:val="24"/>
          <w:szCs w:val="24"/>
          <w:lang w:val="ru-RU"/>
        </w:rPr>
      </w:pPr>
    </w:p>
    <w:p w:rsidR="005A489B" w:rsidRDefault="005A489B">
      <w:pPr>
        <w:spacing w:after="0" w:line="360" w:lineRule="auto"/>
        <w:jc w:val="center"/>
        <w:rPr>
          <w:rFonts w:eastAsia="Times New Roman"/>
          <w:sz w:val="24"/>
          <w:szCs w:val="24"/>
          <w:lang w:val="ru-RU"/>
        </w:rPr>
      </w:pPr>
    </w:p>
    <w:p w:rsidR="005A489B" w:rsidRDefault="005A489B">
      <w:pPr>
        <w:spacing w:after="0" w:line="360" w:lineRule="auto"/>
        <w:jc w:val="center"/>
        <w:rPr>
          <w:rFonts w:eastAsia="Times New Roman"/>
          <w:sz w:val="24"/>
          <w:szCs w:val="24"/>
          <w:lang w:val="ru-RU"/>
        </w:rPr>
      </w:pPr>
    </w:p>
    <w:p w:rsidR="005A489B" w:rsidRDefault="005A489B">
      <w:pPr>
        <w:spacing w:after="0" w:line="360" w:lineRule="auto"/>
        <w:jc w:val="center"/>
        <w:rPr>
          <w:rFonts w:eastAsia="Times New Roman"/>
          <w:sz w:val="24"/>
          <w:szCs w:val="24"/>
          <w:lang w:val="ru-RU"/>
        </w:rPr>
      </w:pPr>
    </w:p>
    <w:p w:rsidR="005A489B" w:rsidRDefault="005A489B">
      <w:pPr>
        <w:spacing w:after="0" w:line="360" w:lineRule="auto"/>
        <w:jc w:val="center"/>
        <w:rPr>
          <w:rFonts w:eastAsia="Times New Roman"/>
          <w:sz w:val="24"/>
          <w:szCs w:val="24"/>
          <w:lang w:val="ru-RU"/>
        </w:rPr>
      </w:pPr>
    </w:p>
    <w:p w:rsidR="005A489B" w:rsidRDefault="005A489B">
      <w:pPr>
        <w:spacing w:after="0" w:line="360" w:lineRule="auto"/>
        <w:jc w:val="center"/>
        <w:rPr>
          <w:rFonts w:eastAsia="Times New Roman"/>
          <w:sz w:val="24"/>
          <w:szCs w:val="24"/>
          <w:lang w:val="ru-RU"/>
        </w:rPr>
      </w:pPr>
    </w:p>
    <w:p w:rsidR="005A489B" w:rsidRDefault="005A489B">
      <w:pPr>
        <w:spacing w:after="0" w:line="360" w:lineRule="auto"/>
        <w:jc w:val="center"/>
        <w:rPr>
          <w:rFonts w:eastAsia="Times New Roman"/>
          <w:sz w:val="24"/>
          <w:szCs w:val="24"/>
          <w:lang w:val="ru-RU"/>
        </w:rPr>
        <w:sectPr w:rsidR="005A489B">
          <w:footerReference w:type="default" r:id="rId37"/>
          <w:pgSz w:w="16838" w:h="11906" w:orient="landscape"/>
          <w:pgMar w:top="1701" w:right="1134" w:bottom="850" w:left="1134" w:header="720" w:footer="720" w:gutter="0"/>
          <w:cols w:space="720"/>
          <w:docGrid w:linePitch="360"/>
        </w:sectPr>
      </w:pPr>
    </w:p>
    <w:p w:rsidR="005A489B" w:rsidRPr="00DB755A" w:rsidRDefault="00CF536A">
      <w:pPr>
        <w:spacing w:after="0"/>
        <w:jc w:val="center"/>
        <w:rPr>
          <w:b/>
          <w:sz w:val="24"/>
          <w:szCs w:val="24"/>
          <w:lang w:val="ru-RU"/>
        </w:rPr>
      </w:pPr>
      <w:r w:rsidRPr="00DB755A">
        <w:rPr>
          <w:b/>
          <w:sz w:val="24"/>
          <w:szCs w:val="24"/>
          <w:lang w:val="ru-RU"/>
        </w:rPr>
        <w:lastRenderedPageBreak/>
        <w:t>ПРИЛОЖЕНИЕ Б</w:t>
      </w:r>
    </w:p>
    <w:p w:rsidR="005A489B" w:rsidRDefault="005A489B">
      <w:pPr>
        <w:spacing w:after="0"/>
        <w:jc w:val="center"/>
        <w:rPr>
          <w:sz w:val="24"/>
          <w:szCs w:val="24"/>
          <w:lang w:val="ru-RU"/>
        </w:rPr>
      </w:pPr>
    </w:p>
    <w:p w:rsidR="005A489B" w:rsidRDefault="00CF536A">
      <w:pPr>
        <w:spacing w:after="0" w:line="240" w:lineRule="auto"/>
        <w:contextualSpacing/>
        <w:jc w:val="center"/>
        <w:rPr>
          <w:sz w:val="24"/>
          <w:szCs w:val="24"/>
          <w:lang w:val="ru-RU"/>
        </w:rPr>
      </w:pPr>
      <w:r>
        <w:rPr>
          <w:noProof/>
          <w:sz w:val="24"/>
          <w:szCs w:val="24"/>
          <w:lang w:val="ru-RU"/>
        </w:rPr>
        <w:drawing>
          <wp:inline distT="0" distB="0" distL="114300" distR="114300">
            <wp:extent cx="4922520" cy="3524885"/>
            <wp:effectExtent l="0" t="0" r="11430" b="18415"/>
            <wp:docPr id="69" name="Изображение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 51"/>
                    <pic:cNvPicPr>
                      <a:picLocks noChangeAspect="1"/>
                    </pic:cNvPicPr>
                  </pic:nvPicPr>
                  <pic:blipFill>
                    <a:blip r:embed="rId38" cstate="print"/>
                    <a:srcRect l="72541" t="41002" r="6453" b="35182"/>
                    <a:stretch>
                      <a:fillRect/>
                    </a:stretch>
                  </pic:blipFill>
                  <pic:spPr>
                    <a:xfrm>
                      <a:off x="0" y="0"/>
                      <a:ext cx="4922520" cy="3524885"/>
                    </a:xfrm>
                    <a:prstGeom prst="rect">
                      <a:avLst/>
                    </a:prstGeom>
                    <a:noFill/>
                    <a:ln>
                      <a:noFill/>
                    </a:ln>
                  </pic:spPr>
                </pic:pic>
              </a:graphicData>
            </a:graphic>
          </wp:inline>
        </w:drawing>
      </w:r>
    </w:p>
    <w:p w:rsidR="005A489B" w:rsidRDefault="005A489B">
      <w:pPr>
        <w:spacing w:after="0" w:line="240" w:lineRule="auto"/>
        <w:contextualSpacing/>
        <w:jc w:val="center"/>
        <w:rPr>
          <w:sz w:val="24"/>
          <w:szCs w:val="24"/>
          <w:lang w:val="ru-RU"/>
        </w:rPr>
      </w:pPr>
    </w:p>
    <w:p w:rsidR="005A489B" w:rsidRDefault="00CF536A">
      <w:pPr>
        <w:spacing w:after="0" w:line="240" w:lineRule="auto"/>
        <w:contextualSpacing/>
        <w:jc w:val="center"/>
        <w:rPr>
          <w:sz w:val="24"/>
          <w:szCs w:val="24"/>
          <w:lang w:val="ru-RU"/>
        </w:rPr>
      </w:pPr>
      <w:r>
        <w:rPr>
          <w:sz w:val="24"/>
          <w:szCs w:val="24"/>
          <w:lang w:val="ru-RU"/>
        </w:rPr>
        <w:t>Рисунок Б.1 – Портативный ветеринарный УЗИ сканер iScan IS P RS</w:t>
      </w:r>
    </w:p>
    <w:p w:rsidR="005A489B" w:rsidRDefault="005A489B">
      <w:pPr>
        <w:spacing w:after="0" w:line="240" w:lineRule="auto"/>
        <w:contextualSpacing/>
        <w:rPr>
          <w:sz w:val="24"/>
          <w:szCs w:val="24"/>
          <w:lang w:val="ru-RU"/>
        </w:rPr>
      </w:pPr>
    </w:p>
    <w:p w:rsidR="005A489B" w:rsidRDefault="005A489B">
      <w:pPr>
        <w:spacing w:after="0" w:line="240" w:lineRule="auto"/>
        <w:contextualSpacing/>
        <w:rPr>
          <w:sz w:val="24"/>
          <w:szCs w:val="24"/>
          <w:lang w:val="ru-RU"/>
        </w:rPr>
        <w:sectPr w:rsidR="005A489B">
          <w:headerReference w:type="default" r:id="rId39"/>
          <w:footerReference w:type="default" r:id="rId40"/>
          <w:headerReference w:type="first" r:id="rId41"/>
          <w:footerReference w:type="first" r:id="rId42"/>
          <w:pgSz w:w="11906" w:h="16838"/>
          <w:pgMar w:top="1134" w:right="850" w:bottom="1134" w:left="1701" w:header="720" w:footer="720" w:gutter="0"/>
          <w:pgNumType w:start="76"/>
          <w:cols w:space="720"/>
          <w:titlePg/>
        </w:sectPr>
      </w:pPr>
    </w:p>
    <w:p w:rsidR="005A489B" w:rsidRDefault="005A489B">
      <w:pPr>
        <w:spacing w:after="0" w:line="240" w:lineRule="auto"/>
        <w:contextualSpacing/>
        <w:rPr>
          <w:sz w:val="24"/>
          <w:szCs w:val="24"/>
          <w:lang w:val="ru-RU" w:eastAsia="en-US"/>
        </w:rPr>
      </w:pPr>
    </w:p>
    <w:p w:rsidR="005A489B" w:rsidRDefault="00CB1C1E">
      <w:pPr>
        <w:spacing w:after="0" w:line="240" w:lineRule="auto"/>
        <w:contextualSpacing/>
        <w:rPr>
          <w:sz w:val="24"/>
          <w:szCs w:val="24"/>
          <w:lang w:val="ru-RU" w:eastAsia="en-US"/>
        </w:rPr>
      </w:pPr>
      <w:r>
        <w:rPr>
          <w:sz w:val="24"/>
          <w:szCs w:val="24"/>
          <w:lang w:val="ru-RU"/>
        </w:rPr>
        <w:pict>
          <v:shapetype id="_x0000_t202" coordsize="21600,21600" o:spt="202" path="m,l,21600r21600,l21600,xe">
            <v:stroke joinstyle="miter"/>
            <v:path gradientshapeok="t" o:connecttype="rect"/>
          </v:shapetype>
          <v:shape id="_x0000_s1139" type="#_x0000_t202" style="position:absolute;margin-left:14.45pt;margin-top:3.85pt;width:752.65pt;height:21.2pt;z-index:251639808;mso-position-horizontal-relative:margin" o:gfxdata="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&#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mx9FjYAAAACAEAAA8AAAAAAAAAAQAgAAAAIgAAAGRy&#10;cy9kb3ducmV2LnhtbFBLAQIUABQAAAAIAIdO4kCJU2elPgIAAF0EAAAOAAAAAAAAAAEAIAAAACcB&#10;AABkcnMvZTJvRG9jLnhtbFBLBQYAAAAABgAGAFkBAADXBQAAAAA=&#10;">
            <v:textbox>
              <w:txbxContent>
                <w:p w:rsidR="00816CB2" w:rsidRDefault="00816CB2">
                  <w:pPr>
                    <w:jc w:val="both"/>
                    <w:rPr>
                      <w:sz w:val="24"/>
                      <w:szCs w:val="24"/>
                    </w:rPr>
                  </w:pPr>
                  <w:r>
                    <w:rPr>
                      <w:sz w:val="24"/>
                      <w:szCs w:val="24"/>
                    </w:rPr>
                    <w:t>Создание модельных ферм путём трансферта и адаптации</w:t>
                  </w:r>
                  <w:r>
                    <w:rPr>
                      <w:sz w:val="24"/>
                      <w:szCs w:val="24"/>
                      <w:lang w:val="ru-RU"/>
                    </w:rPr>
                    <w:t xml:space="preserve"> прогрессивных</w:t>
                  </w:r>
                  <w:r>
                    <w:rPr>
                      <w:sz w:val="24"/>
                      <w:szCs w:val="24"/>
                    </w:rPr>
                    <w:t xml:space="preserve"> технологий для эффективного производства продукции молочного скота</w:t>
                  </w:r>
                </w:p>
              </w:txbxContent>
            </v:textbox>
            <w10:wrap anchorx="margin"/>
          </v:shape>
        </w:pict>
      </w:r>
    </w:p>
    <w:p w:rsidR="005A489B" w:rsidRDefault="00CB1C1E">
      <w:pPr>
        <w:spacing w:after="0" w:line="240" w:lineRule="auto"/>
        <w:contextualSpacing/>
        <w:rPr>
          <w:sz w:val="24"/>
          <w:szCs w:val="24"/>
          <w:lang w:val="ru-RU"/>
        </w:rPr>
      </w:pPr>
      <w:r>
        <w:rPr>
          <w:sz w:val="24"/>
          <w:szCs w:val="24"/>
          <w:lang w:val="ru-RU"/>
        </w:rPr>
        <w:pict>
          <v:shapetype id="_x0000_t32" coordsize="21600,21600" o:spt="32" o:oned="t" path="m,l21600,21600e" filled="f">
            <v:path arrowok="t" fillok="f" o:connecttype="none"/>
            <o:lock v:ext="edit" shapetype="t"/>
          </v:shapetype>
          <v:shape id="_x0000_s1138" type="#_x0000_t32" style="position:absolute;margin-left:379.8pt;margin-top:9.8pt;width:0;height:17.85pt;z-index:251675648" o:gfxdata="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PjQ2w1QAAAAkBAAAPAAAAAAAAAAEAIAAAACIAAABkcnMvZG93bnJldi54bWxQSwEC&#10;FAAUAAAACACHTuJAorjUb/cBAAC5AwAADgAAAAAAAAABACAAAAAkAQAAZHJzL2Uyb0RvYy54bWxQ&#10;SwUGAAAAAAYABgBZAQAAjQUAAAAA&#10;" strokecolor="#000001" strokeweight="3pt">
            <v:stroke endarrow="block" joinstyle="miter"/>
          </v:shape>
        </w:pict>
      </w:r>
    </w:p>
    <w:p w:rsidR="005A489B" w:rsidRDefault="00CB1C1E">
      <w:pPr>
        <w:spacing w:after="0" w:line="240" w:lineRule="auto"/>
        <w:contextualSpacing/>
        <w:rPr>
          <w:sz w:val="24"/>
          <w:szCs w:val="24"/>
          <w:lang w:val="ru-RU"/>
        </w:rPr>
      </w:pPr>
      <w:r>
        <w:rPr>
          <w:sz w:val="24"/>
          <w:szCs w:val="24"/>
          <w:lang w:val="ru-RU"/>
        </w:rPr>
        <w:pict>
          <v:shape id="_x0000_s1137" type="#_x0000_t32" style="position:absolute;margin-left:22.25pt;margin-top:13.8pt;width:0;height:140.7pt;flip:x;z-index:251668480" o:gfxdata="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8mF+S1QAAAAgBAAAPAAAAAAAAAAEAIAAAACIAAABkcnMvZG93bnJldi54bWxQSwECFAAUAAAA&#10;CACHTuJA7w0k//EBAACZAwAADgAAAAAAAAABACAAAAAkAQAAZHJzL2Uyb0RvYy54bWxQSwUGAAAA&#10;AAYABgBZAQAAhwUAAAAA&#10;"/>
        </w:pict>
      </w:r>
      <w:r>
        <w:rPr>
          <w:sz w:val="24"/>
          <w:szCs w:val="24"/>
          <w:lang w:val="ru-RU"/>
        </w:rPr>
        <w:pict>
          <v:line id="_x0000_s1136" style="position:absolute;flip:x;z-index:251662336" from="122.25pt,13.85pt" to="122.9pt,185.55pt" o:gfxdata="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X4Adq2QAAAAoBAAAPAAAAAAAAAAEAIAAAACIAAABkcnMvZG93bnJldi54bWxQSwEC&#10;FAAUAAAACACHTuJAyD67//MBAAClAwAADgAAAAAAAAABACAAAAAoAQAAZHJzL2Uyb0RvYy54bWxQ&#10;SwUGAAAAAAYABgBZAQAAjQUAAAAA&#10;" strokeweight=".5pt">
            <v:stroke joinstyle="miter"/>
          </v:line>
        </w:pict>
      </w:r>
      <w:r w:rsidR="00CF536A">
        <w:rPr>
          <w:sz w:val="24"/>
          <w:szCs w:val="24"/>
          <w:lang w:val="ru-RU"/>
        </w:rPr>
        <w:tab/>
      </w:r>
    </w:p>
    <w:p w:rsidR="005A489B" w:rsidRDefault="00CB1C1E">
      <w:pPr>
        <w:spacing w:after="0" w:line="240" w:lineRule="auto"/>
        <w:contextualSpacing/>
        <w:rPr>
          <w:sz w:val="24"/>
          <w:szCs w:val="24"/>
          <w:lang w:val="ru-RU"/>
        </w:rPr>
      </w:pPr>
      <w:r>
        <w:rPr>
          <w:sz w:val="24"/>
          <w:szCs w:val="24"/>
          <w:lang w:val="ru-RU"/>
        </w:rPr>
        <w:pict>
          <v:line id="_x0000_s1135" style="position:absolute;z-index:251657216" from="556pt,1.2pt" to="556.65pt,167pt" o:gfxdata="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yu2i9NgAAAALAQAADwAAAAAAAAABACAAAAAiAAAAZHJzL2Rvd25yZXYueG1sUEsBAhQAFAAAAAgA&#10;h07iQP/9/ITsAQAAmwMAAA4AAAAAAAAAAQAgAAAAJwEAAGRycy9lMm9Eb2MueG1sUEsFBgAAAAAG&#10;AAYAWQEAAIUFAAAAAA==&#10;" strokeweight=".5pt">
            <v:stroke joinstyle="miter"/>
          </v:line>
        </w:pict>
      </w:r>
      <w:r>
        <w:rPr>
          <w:sz w:val="24"/>
          <w:szCs w:val="24"/>
          <w:lang w:val="ru-RU"/>
        </w:rPr>
        <w:pict>
          <v:line id="_x0000_s1134" style="position:absolute;flip:x;z-index:251684864" from="619.8pt,.85pt" to="620.25pt,35.65pt" o:gfxdata="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rGB/I2AAAAAoBAAAPAAAAAAAAAAEAIAAAACIAAABkcnMvZG93bnJldi54bWxQSwECFAAU&#10;AAAACACHTuJAiOy22/EBAAC0AwAADgAAAAAAAAABACAAAAAnAQAAZHJzL2Uyb0RvYy54bWxQSwUG&#10;AAAAAAYABgBZAQAAigUAAAAA&#10;" strokecolor="#000001" strokeweight=".5pt">
            <v:stroke joinstyle="miter"/>
          </v:line>
        </w:pict>
      </w:r>
      <w:r>
        <w:rPr>
          <w:sz w:val="24"/>
          <w:szCs w:val="24"/>
          <w:lang w:val="ru-RU"/>
        </w:rPr>
        <w:pict>
          <v:line id="_x0000_s1133" style="position:absolute;z-index:251671552" from="479.5pt,1.35pt" to="479.5pt,29.1pt" o:gfxdata="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z40ObdYAAAAIAQAA&#10;DwAAAAAAAAABACAAAAAiAAAAZHJzL2Rvd25yZXYueG1sUEsBAhQAFAAAAAgAh07iQL32OkXiAQAA&#10;pQMAAA4AAAAAAAAAAQAgAAAAJQEAAGRycy9lMm9Eb2MueG1sUEsFBgAAAAAGAAYAWQEAAHkFAAAA&#10;AA==&#10;" strokecolor="#000001" strokeweight=".5pt">
            <v:stroke joinstyle="miter"/>
          </v:line>
        </w:pict>
      </w:r>
      <w:r>
        <w:rPr>
          <w:sz w:val="24"/>
          <w:szCs w:val="24"/>
          <w:lang w:val="ru-RU"/>
        </w:rPr>
        <w:pict>
          <v:line id="_x0000_s1132" style="position:absolute;flip:x;z-index:251656192" from="381.75pt,2.35pt" to="381.75pt,28.1pt" o:gfxdata="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YPn&#10;rtYAAAAIAQAADwAAAAAAAAABACAAAAAiAAAAZHJzL2Rvd25yZXYueG1sUEsBAhQAFAAAAAgAh07i&#10;QOMneDPrAQAArwMAAA4AAAAAAAAAAQAgAAAAJQEAAGRycy9lMm9Eb2MueG1sUEsFBgAAAAAGAAYA&#10;WQEAAIIFAAAAAA==&#10;" strokecolor="#000001" strokeweight=".5pt">
            <v:stroke joinstyle="miter"/>
          </v:line>
        </w:pict>
      </w:r>
      <w:r>
        <w:rPr>
          <w:sz w:val="24"/>
          <w:szCs w:val="24"/>
          <w:lang w:val="ru-RU"/>
        </w:rPr>
        <w:pict>
          <v:line id="_x0000_s1131" style="position:absolute;z-index:251677696" from="280.2pt,.45pt" to="280.2pt,165.55pt" o:gfxdata="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K2DlA1QAAAAgB&#10;AAAPAAAAAAAAAAEAIAAAACIAAABkcnMvZG93bnJldi54bWxQSwECFAAUAAAACACHTuJAbUl4j+UB&#10;AACmAwAADgAAAAAAAAABACAAAAAkAQAAZHJzL2Uyb0RvYy54bWxQSwUGAAAAAAYABgBZAQAAewUA&#10;AAAA&#10;" strokecolor="#000001" strokeweight=".5pt">
            <v:stroke joinstyle="miter"/>
          </v:line>
        </w:pict>
      </w:r>
      <w:r>
        <w:rPr>
          <w:sz w:val="24"/>
          <w:szCs w:val="24"/>
          <w:lang w:val="ru-RU"/>
        </w:rPr>
        <w:pict>
          <v:line id="_x0000_s1130" style="position:absolute;z-index:251676672" from="406.85pt,2.65pt" to="406.85pt,167.8pt" o:gfxdata="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AGGbttUAAAAJ&#10;AQAADwAAAAAAAAABACAAAAAiAAAAZHJzL2Rvd25yZXYueG1sUEsBAhQAFAAAAAgAh07iQM00LXHm&#10;AQAAmwMAAA4AAAAAAAAAAQAgAAAAJAEAAGRycy9lMm9Eb2MueG1sUEsFBgAAAAAGAAYAWQEAAHwF&#10;AAAAAA==&#10;" strokeweight=".5pt">
            <v:stroke joinstyle="miter"/>
          </v:line>
        </w:pict>
      </w:r>
      <w:r>
        <w:rPr>
          <w:sz w:val="24"/>
          <w:szCs w:val="24"/>
          <w:lang w:val="ru-RU"/>
        </w:rPr>
        <w:pict>
          <v:line id="_x0000_s1129" style="position:absolute;flip:y;z-index:251653120" from="23.8pt,.65pt" to="747.1pt,.65pt" o:gfxdata="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4&#10;CWDW0wAAAAcBAAAPAAAAAAAAAAEAIAAAACIAAABkcnMvZG93bnJldi54bWxQSwECFAAUAAAACACH&#10;TuJAIwSSPvABAACiAwAADgAAAAAAAAABACAAAAAiAQAAZHJzL2Uyb0RvYy54bWxQSwUGAAAAAAYA&#10;BgBZAQAAhAUAAAAA&#10;" strokeweight=".5pt">
            <v:stroke joinstyle="miter"/>
          </v:line>
        </w:pict>
      </w:r>
      <w:r>
        <w:rPr>
          <w:sz w:val="24"/>
          <w:szCs w:val="24"/>
          <w:lang w:val="ru-RU"/>
        </w:rPr>
        <w:pict>
          <v:line id="_x0000_s1128" style="position:absolute;z-index:251654144" from="228.55pt,.65pt" to="228.55pt,26.15pt" o:gfxdata="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NYzOMdUAAAAI&#10;AQAADwAAAAAAAAABACAAAAAiAAAAZHJzL2Rvd25yZXYueG1sUEsBAhQAFAAAAAgAh07iQK/t59Pm&#10;AQAAkwMAAA4AAAAAAAAAAQAgAAAAJAEAAGRycy9lMm9Eb2MueG1sUEsFBgAAAAAGAAYAWQEAAHwF&#10;AAAAAA==&#10;" strokeweight=".5pt">
            <v:stroke joinstyle="miter"/>
          </v:line>
        </w:pict>
      </w:r>
      <w:r>
        <w:rPr>
          <w:sz w:val="24"/>
          <w:szCs w:val="24"/>
          <w:lang w:val="ru-RU"/>
        </w:rPr>
        <w:pict>
          <v:line id="_x0000_s1127" style="position:absolute;z-index:251658240" from="745.8pt,1.7pt" to="745.8pt,27.2pt" o:gfxdata="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Q/899YA&#10;AAAKAQAADwAAAAAAAAABACAAAAAiAAAAZHJzL2Rvd25yZXYueG1sUEsBAhQAFAAAAAgAh07iQG72&#10;o7zoAQAAlwMAAA4AAAAAAAAAAQAgAAAAJQEAAGRycy9lMm9Eb2MueG1sUEsFBgAAAAAGAAYAWQEA&#10;AH8FAAAAAA==&#10;" strokeweight=".5pt">
            <v:stroke joinstyle="miter"/>
          </v:line>
        </w:pict>
      </w:r>
    </w:p>
    <w:p w:rsidR="005A489B" w:rsidRDefault="00CF536A">
      <w:pPr>
        <w:spacing w:after="0" w:line="240" w:lineRule="auto"/>
        <w:contextualSpacing/>
        <w:rPr>
          <w:sz w:val="24"/>
          <w:szCs w:val="24"/>
          <w:lang w:val="ru-RU"/>
        </w:rPr>
      </w:pPr>
      <w:r>
        <w:rPr>
          <w:sz w:val="24"/>
          <w:szCs w:val="24"/>
          <w:lang w:val="ru-RU"/>
        </w:rPr>
        <w:t xml:space="preserve">      </w:t>
      </w:r>
    </w:p>
    <w:p w:rsidR="005A489B" w:rsidRDefault="00CB1C1E">
      <w:pPr>
        <w:spacing w:after="0" w:line="240" w:lineRule="auto"/>
        <w:contextualSpacing/>
        <w:rPr>
          <w:sz w:val="24"/>
          <w:szCs w:val="24"/>
          <w:lang w:val="ru-RU"/>
        </w:rPr>
      </w:pPr>
      <w:r>
        <w:rPr>
          <w:sz w:val="24"/>
          <w:szCs w:val="24"/>
          <w:lang w:val="ru-RU"/>
        </w:rPr>
        <w:pict>
          <v:roundrect id="_x0000_s1126" style="position:absolute;margin-left:664.85pt;margin-top:1.3pt;width:102.6pt;height:120.3pt;z-index:251682816;mso-position-horizontal-relative:margin" arcsize="10923f" o:gfxdata="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N/FsG1wAAAAsBAAAPAAAAAAAAAAEAIAAAACIAAABkcnMvZG93bnJldi54bWxQSwEC&#10;FAAUAAAACACHTuJAh2+YGGcCAACMBAAADgAAAAAAAAABACAAAAAmAQAAZHJzL2Uyb0RvYy54bWxQ&#10;SwUGAAAAAAYABgBZAQAA/wUAAAAA&#10;">
            <v:textbox>
              <w:txbxContent>
                <w:p w:rsidR="00816CB2" w:rsidRDefault="00816CB2">
                  <w:pPr>
                    <w:spacing w:line="240" w:lineRule="auto"/>
                    <w:jc w:val="both"/>
                    <w:rPr>
                      <w:sz w:val="24"/>
                      <w:szCs w:val="24"/>
                    </w:rPr>
                  </w:pPr>
                  <w:r>
                    <w:rPr>
                      <w:sz w:val="24"/>
                      <w:szCs w:val="24"/>
                      <w:lang w:val="ru-RU"/>
                    </w:rPr>
                    <w:t>изучение экономических показателей в целях раз-работки марке-тинговой стра-тегии для модель-ных ферм</w:t>
                  </w:r>
                </w:p>
              </w:txbxContent>
            </v:textbox>
            <w10:wrap anchorx="margin"/>
          </v:roundrect>
        </w:pict>
      </w:r>
      <w:r>
        <w:rPr>
          <w:sz w:val="24"/>
          <w:szCs w:val="24"/>
          <w:lang w:val="ru-RU"/>
        </w:rPr>
        <w:pict>
          <v:roundrect id="_x0000_s1125" style="position:absolute;margin-left:5.1pt;margin-top:3.1pt;width:102.4pt;height:118.55pt;z-index:251674624" arcsize="10923f" o:gfxdata="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vjc0N0wAAAAgBAAAPAAAAAAAAAAEAIAAAACIAAABkcnMvZG93bnJldi54bWxQSwECFAAUAAAA&#10;CACHTuJAK9+bfGUCAACMBAAADgAAAAAAAAABACAAAAAiAQAAZHJzL2Uyb0RvYy54bWxQSwUGAAAA&#10;AAYABgBZAQAA+QUAAAAA&#10;">
            <v:textbox>
              <w:txbxContent>
                <w:p w:rsidR="00816CB2" w:rsidRDefault="00816CB2">
                  <w:pPr>
                    <w:spacing w:line="240" w:lineRule="auto"/>
                    <w:jc w:val="both"/>
                    <w:rPr>
                      <w:sz w:val="24"/>
                      <w:szCs w:val="24"/>
                    </w:rPr>
                  </w:pPr>
                  <w:r>
                    <w:rPr>
                      <w:sz w:val="24"/>
                      <w:szCs w:val="24"/>
                    </w:rPr>
                    <w:t>анализ спо</w:t>
                  </w:r>
                  <w:r>
                    <w:rPr>
                      <w:sz w:val="24"/>
                      <w:szCs w:val="24"/>
                      <w:lang w:val="ru-RU"/>
                    </w:rPr>
                    <w:t>-</w:t>
                  </w:r>
                  <w:r>
                    <w:rPr>
                      <w:sz w:val="24"/>
                      <w:szCs w:val="24"/>
                    </w:rPr>
                    <w:t>соба искус</w:t>
                  </w:r>
                  <w:r>
                    <w:rPr>
                      <w:sz w:val="24"/>
                      <w:szCs w:val="24"/>
                      <w:lang w:val="ru-RU"/>
                    </w:rPr>
                    <w:t>-</w:t>
                  </w:r>
                  <w:r>
                    <w:rPr>
                      <w:sz w:val="24"/>
                      <w:szCs w:val="24"/>
                    </w:rPr>
                    <w:t>ственного осе</w:t>
                  </w:r>
                  <w:r>
                    <w:rPr>
                      <w:sz w:val="24"/>
                      <w:szCs w:val="24"/>
                      <w:lang w:val="ru-RU"/>
                    </w:rPr>
                    <w:t>-</w:t>
                  </w:r>
                  <w:r>
                    <w:rPr>
                      <w:sz w:val="24"/>
                      <w:szCs w:val="24"/>
                    </w:rPr>
                    <w:t>менения коров семенем, раз</w:t>
                  </w:r>
                  <w:r>
                    <w:rPr>
                      <w:sz w:val="24"/>
                      <w:szCs w:val="24"/>
                      <w:lang w:val="ru-RU"/>
                    </w:rPr>
                    <w:t>-</w:t>
                  </w:r>
                  <w:r>
                    <w:rPr>
                      <w:sz w:val="24"/>
                      <w:szCs w:val="24"/>
                    </w:rPr>
                    <w:t>деленным по полу</w:t>
                  </w:r>
                </w:p>
              </w:txbxContent>
            </v:textbox>
          </v:roundrect>
        </w:pict>
      </w:r>
      <w:r>
        <w:rPr>
          <w:sz w:val="24"/>
          <w:szCs w:val="24"/>
          <w:lang w:val="ru-RU"/>
        </w:rPr>
        <w:pict>
          <v:roundrect id="_x0000_s1124" style="position:absolute;margin-left:411.5pt;margin-top:7.7pt;width:144.75pt;height:114.1pt;z-index:251646976;mso-position-horizontal-relative:margin" arcsize="10923f" o:gfxdata="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CpGGtNgAAAALAQAADwAAAAAAAAABACAAAAAiAAAAZHJzL2Rvd25yZXYueG1sUEsBAhQA&#10;FAAAAAgAh07iQEyPjYNkAgAAjgQAAA4AAAAAAAAAAQAgAAAAJwEAAGRycy9lMm9Eb2MueG1sUEsF&#10;BgAAAAAGAAYAWQEAAP0FAAAAAA==&#10;">
            <v:textbox>
              <w:txbxContent>
                <w:p w:rsidR="00816CB2" w:rsidRDefault="00816CB2">
                  <w:pPr>
                    <w:spacing w:line="240" w:lineRule="auto"/>
                    <w:jc w:val="both"/>
                    <w:rPr>
                      <w:bCs/>
                      <w:sz w:val="24"/>
                      <w:szCs w:val="24"/>
                    </w:rPr>
                  </w:pPr>
                  <w:r>
                    <w:rPr>
                      <w:bCs/>
                      <w:sz w:val="24"/>
                      <w:szCs w:val="24"/>
                      <w:lang w:val="ru-RU"/>
                    </w:rPr>
                    <w:t xml:space="preserve"> изучение влияния микроклимата в поме-щении на воспроизво-дительную способ-ность коров и анализ контроля за  его состоянием</w:t>
                  </w:r>
                </w:p>
              </w:txbxContent>
            </v:textbox>
            <w10:wrap anchorx="margin"/>
          </v:roundrect>
        </w:pict>
      </w:r>
      <w:r>
        <w:rPr>
          <w:sz w:val="24"/>
          <w:szCs w:val="24"/>
          <w:lang w:val="ru-RU"/>
        </w:rPr>
        <w:pict>
          <v:roundrect id="_x0000_s1123" style="position:absolute;margin-left:559.55pt;margin-top:9.35pt;width:99.15pt;height:108.6pt;z-index:251648000;mso-position-horizontal-relative:margin" arcsize="10923f" o:gfxdata="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MoK8zNgAAAAMAQAADwAAAAAAAAABACAAAAAiAAAAZHJzL2Rvd25yZXYueG1sUEsBAhQA&#10;FAAAAAgAh07iQH1wUbRkAgAAjAQAAA4AAAAAAAAAAQAgAAAAJwEAAGRycy9lMm9Eb2MueG1sUEsF&#10;BgAAAAAGAAYAWQEAAP0FAAAAAA==&#10;">
            <v:textbox>
              <w:txbxContent>
                <w:p w:rsidR="00816CB2" w:rsidRDefault="00816CB2">
                  <w:pPr>
                    <w:spacing w:line="240" w:lineRule="auto"/>
                    <w:rPr>
                      <w:sz w:val="24"/>
                      <w:szCs w:val="24"/>
                    </w:rPr>
                  </w:pPr>
                  <w:r>
                    <w:rPr>
                      <w:sz w:val="24"/>
                      <w:szCs w:val="24"/>
                      <w:shd w:val="clear" w:color="auto" w:fill="FFFFFF"/>
                    </w:rPr>
                    <w:t>анализ эффек-тивности вли-яния интен-сивного корм-ления на рост молодняка</w:t>
                  </w:r>
                </w:p>
              </w:txbxContent>
            </v:textbox>
            <w10:wrap anchorx="margin"/>
          </v:roundrect>
        </w:pict>
      </w:r>
      <w:r>
        <w:rPr>
          <w:sz w:val="24"/>
          <w:szCs w:val="24"/>
          <w:lang w:val="ru-RU"/>
        </w:rPr>
        <w:pict>
          <v:roundrect id="_x0000_s1122" style="position:absolute;margin-left:284.95pt;margin-top:4.3pt;width:116.25pt;height:95.75pt;z-index:251645952" arcsize="10923f" o:gfxdata="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9ZlOz1QAAAAkBAAAPAAAAAAAAAAEAIAAAACIAAABkcnMvZG93bnJldi54bWxQSwECFAAUAAAA&#10;CACHTuJAs1lI9mMCAACOBAAADgAAAAAAAAABACAAAAAkAQAAZHJzL2Uyb0RvYy54bWxQSwUGAAAA&#10;AAYABgBZAQAA+QUAAAAA&#10;">
            <v:textbox>
              <w:txbxContent>
                <w:p w:rsidR="00816CB2" w:rsidRDefault="00816CB2">
                  <w:pPr>
                    <w:spacing w:line="240" w:lineRule="auto"/>
                    <w:jc w:val="both"/>
                    <w:rPr>
                      <w:sz w:val="24"/>
                      <w:szCs w:val="24"/>
                      <w:shd w:val="clear" w:color="auto" w:fill="FFFFFF"/>
                    </w:rPr>
                  </w:pPr>
                  <w:r>
                    <w:rPr>
                      <w:sz w:val="24"/>
                      <w:szCs w:val="24"/>
                    </w:rPr>
                    <w:t>а</w:t>
                  </w:r>
                  <w:r>
                    <w:rPr>
                      <w:sz w:val="24"/>
                      <w:szCs w:val="24"/>
                      <w:shd w:val="clear" w:color="auto" w:fill="FFFFFF"/>
                    </w:rPr>
                    <w:t xml:space="preserve">нализ эффектив-ности внедрен-ных способов ве-теринарной обра-ботки животных </w:t>
                  </w:r>
                </w:p>
              </w:txbxContent>
            </v:textbox>
          </v:roundrect>
        </w:pict>
      </w:r>
      <w:r>
        <w:rPr>
          <w:sz w:val="24"/>
          <w:szCs w:val="24"/>
          <w:lang w:val="ru-RU"/>
        </w:rPr>
        <w:pict>
          <v:roundrect id="_x0000_s1121" style="position:absolute;margin-left:125.8pt;margin-top:3.3pt;width:149.3pt;height:115.6pt;z-index:251644928" arcsize="10923f" o:gfxdata="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sXKaS1QAAAAkBAAAPAAAAAAAAAAEAIAAAACIAAABkcnMvZG93bnJldi54bWxQSwECFAAUAAAA&#10;CACHTuJAMlPnPWMCAACOBAAADgAAAAAAAAABACAAAAAkAQAAZHJzL2Uyb0RvYy54bWxQSwUGAAAA&#10;AAYABgBZAQAA+QUAAAAA&#10;">
            <v:textbox>
              <w:txbxContent>
                <w:p w:rsidR="00816CB2" w:rsidRDefault="00816CB2">
                  <w:pPr>
                    <w:spacing w:line="240" w:lineRule="auto"/>
                    <w:jc w:val="both"/>
                    <w:rPr>
                      <w:sz w:val="24"/>
                      <w:szCs w:val="24"/>
                    </w:rPr>
                  </w:pPr>
                  <w:r>
                    <w:rPr>
                      <w:sz w:val="24"/>
                      <w:szCs w:val="24"/>
                    </w:rPr>
                    <w:t xml:space="preserve">анализ эффективности технологии ускоренно-го определения </w:t>
                  </w:r>
                  <w:r>
                    <w:rPr>
                      <w:sz w:val="24"/>
                      <w:szCs w:val="24"/>
                      <w:shd w:val="clear" w:color="auto" w:fill="FFFFFF"/>
                    </w:rPr>
                    <w:t>стель-ности маточного пого-ловья и диагности-рования гинеколо-гических болезней</w:t>
                  </w:r>
                </w:p>
                <w:p w:rsidR="00816CB2" w:rsidRDefault="00816CB2">
                  <w:pPr>
                    <w:spacing w:line="240" w:lineRule="auto"/>
                    <w:jc w:val="both"/>
                    <w:rPr>
                      <w:sz w:val="24"/>
                      <w:szCs w:val="24"/>
                    </w:rPr>
                  </w:pPr>
                </w:p>
              </w:txbxContent>
            </v:textbox>
          </v:roundrect>
        </w:pict>
      </w:r>
    </w:p>
    <w:p w:rsidR="005A489B" w:rsidRDefault="005A489B">
      <w:pPr>
        <w:spacing w:after="0" w:line="240" w:lineRule="auto"/>
        <w:contextualSpacing/>
        <w:rPr>
          <w:sz w:val="24"/>
          <w:szCs w:val="24"/>
          <w:lang w:val="ru-RU"/>
        </w:rPr>
      </w:pPr>
    </w:p>
    <w:p w:rsidR="005A489B" w:rsidRDefault="005A489B">
      <w:pPr>
        <w:spacing w:after="0" w:line="240" w:lineRule="auto"/>
        <w:contextualSpacing/>
        <w:rPr>
          <w:sz w:val="24"/>
          <w:szCs w:val="24"/>
          <w:lang w:val="ru-RU"/>
        </w:rPr>
      </w:pPr>
    </w:p>
    <w:p w:rsidR="005A489B" w:rsidRDefault="005A489B">
      <w:pPr>
        <w:spacing w:after="0" w:line="240" w:lineRule="auto"/>
        <w:contextualSpacing/>
        <w:rPr>
          <w:sz w:val="24"/>
          <w:szCs w:val="24"/>
          <w:lang w:val="ru-RU"/>
        </w:rPr>
      </w:pPr>
    </w:p>
    <w:p w:rsidR="005A489B" w:rsidRDefault="005A489B">
      <w:pPr>
        <w:spacing w:after="0" w:line="240" w:lineRule="auto"/>
        <w:contextualSpacing/>
        <w:rPr>
          <w:sz w:val="24"/>
          <w:szCs w:val="24"/>
          <w:lang w:val="ru-RU"/>
        </w:rPr>
      </w:pPr>
    </w:p>
    <w:p w:rsidR="005A489B" w:rsidRDefault="005A489B">
      <w:pPr>
        <w:spacing w:after="0" w:line="240" w:lineRule="auto"/>
        <w:contextualSpacing/>
        <w:rPr>
          <w:sz w:val="24"/>
          <w:szCs w:val="24"/>
          <w:lang w:val="ru-RU"/>
        </w:rPr>
      </w:pPr>
    </w:p>
    <w:p w:rsidR="005A489B" w:rsidRDefault="005A489B">
      <w:pPr>
        <w:spacing w:after="0" w:line="240" w:lineRule="auto"/>
        <w:contextualSpacing/>
        <w:rPr>
          <w:sz w:val="24"/>
          <w:szCs w:val="24"/>
          <w:lang w:val="ru-RU"/>
        </w:rPr>
      </w:pPr>
    </w:p>
    <w:p w:rsidR="005A489B" w:rsidRDefault="00CB1C1E">
      <w:pPr>
        <w:spacing w:after="0" w:line="240" w:lineRule="auto"/>
        <w:contextualSpacing/>
        <w:rPr>
          <w:sz w:val="24"/>
          <w:szCs w:val="24"/>
          <w:lang w:val="ru-RU"/>
        </w:rPr>
      </w:pPr>
      <w:r>
        <w:rPr>
          <w:sz w:val="24"/>
          <w:szCs w:val="24"/>
          <w:lang w:val="ru-RU"/>
        </w:rPr>
        <w:pict>
          <v:line id="_x0000_s1120" style="position:absolute;z-index:251685888" from="633.1pt,20.95pt" to="634.15pt,196.25pt" o:gfxdata="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bhU1G2gAAAAwBAAAPAAAAAAAAAAEAIAAAACIAAABkcnMvZG93bnJldi54bWxQSwECFAAUAAAA&#10;CACHTuJA0/YmlOwBAACdAwAADgAAAAAAAAABACAAAAApAQAAZHJzL2Uyb0RvYy54bWxQSwUGAAAA&#10;AAYABgBZAQAAhwUAAAAA&#10;" strokeweight=".5pt">
            <v:stroke joinstyle="miter"/>
          </v:line>
        </w:pict>
      </w:r>
      <w:r>
        <w:rPr>
          <w:sz w:val="24"/>
          <w:szCs w:val="24"/>
          <w:lang w:val="ru-RU"/>
        </w:rPr>
        <w:pict>
          <v:line id="_x0000_s1119" style="position:absolute;z-index:251680768" from="386.95pt,3.75pt" to="386.95pt,197.25pt" o:gfxdata="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bk3XjtYAAAAJ&#10;AQAADwAAAAAAAAABACAAAAAiAAAAZHJzL2Rvd25yZXYueG1sUEsBAhQAFAAAAAgAh07iQBIoIOfl&#10;AQAAmQMAAA4AAAAAAAAAAQAgAAAAJQEAAGRycy9lMm9Eb2MueG1sUEsFBgAAAAAGAAYAWQEAAHwF&#10;AAAAAA==&#10;" strokeweight=".5pt">
            <v:stroke joinstyle="miter"/>
          </v:line>
        </w:pict>
      </w:r>
    </w:p>
    <w:p w:rsidR="005A489B" w:rsidRDefault="00CB1C1E">
      <w:pPr>
        <w:spacing w:after="0" w:line="240" w:lineRule="auto"/>
        <w:contextualSpacing/>
        <w:rPr>
          <w:sz w:val="24"/>
          <w:szCs w:val="24"/>
          <w:lang w:val="ru-RU"/>
        </w:rPr>
      </w:pPr>
      <w:r>
        <w:rPr>
          <w:sz w:val="24"/>
          <w:szCs w:val="24"/>
          <w:lang w:val="ru-RU"/>
        </w:rPr>
        <w:pict>
          <v:line id="_x0000_s1118" style="position:absolute;flip:x;z-index:251664384" from="515.2pt,13.8pt" to="515.2pt,182.25pt" o:gfxdata="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V&#10;9ZIj2AAAAAwBAAAPAAAAAAAAAAEAIAAAACIAAABkcnMvZG93bnJldi54bWxQSwECFAAUAAAACACH&#10;TuJAQ0aWlOsBAACyAwAADgAAAAAAAAABACAAAAAnAQAAZHJzL2Uyb0RvYy54bWxQSwUGAAAAAAYA&#10;BgBZAQAAhAUAAAAA&#10;" strokecolor="#000001" strokeweight=".5pt">
            <v:stroke joinstyle="miter"/>
          </v:line>
        </w:pict>
      </w:r>
      <w:r>
        <w:rPr>
          <w:sz w:val="24"/>
          <w:szCs w:val="24"/>
          <w:lang w:val="ru-RU"/>
        </w:rPr>
        <w:pict>
          <v:line id="_x0000_s1117" style="position:absolute;flip:x;z-index:251681792" from="244.9pt,7.9pt" to="244.9pt,180.3pt" o:gfxdata="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hFZsdtcAAAAKAQAADwAAAAAAAAABACAAAAAiAAAAZHJzL2Rvd25yZXYueG1sUEsBAhQAFAAAAAgA&#10;h07iQOn8IvbtAQAAowMAAA4AAAAAAAAAAQAgAAAAJgEAAGRycy9lMm9Eb2MueG1sUEsFBgAAAAAG&#10;AAYAWQEAAIUFAAAAAA==&#10;" strokeweight=".5pt">
            <v:stroke joinstyle="miter"/>
          </v:line>
        </w:pict>
      </w:r>
      <w:r>
        <w:rPr>
          <w:sz w:val="24"/>
          <w:szCs w:val="24"/>
          <w:lang w:val="ru-RU"/>
        </w:rPr>
        <w:pict>
          <v:line id="_x0000_s1116" style="position:absolute;z-index:251679744" from="130.4pt,3.3pt" to="130.4pt,177.7pt" o:gfxdata="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H+tMM1gAA&#10;AAkBAAAPAAAAAAAAAAEAIAAAACIAAABkcnMvZG93bnJldi54bWxQSwECFAAUAAAACACHTuJAmrVI&#10;UecBAACZAwAADgAAAAAAAAABACAAAAAlAQAAZHJzL2Uyb0RvYy54bWxQSwUGAAAAAAYABgBZAQAA&#10;fgUAAAAA&#10;" strokeweight=".5pt">
            <v:stroke joinstyle="miter"/>
          </v:line>
        </w:pict>
      </w:r>
    </w:p>
    <w:p w:rsidR="005A489B" w:rsidRDefault="00CB1C1E">
      <w:pPr>
        <w:spacing w:after="0" w:line="240" w:lineRule="auto"/>
        <w:contextualSpacing/>
        <w:rPr>
          <w:sz w:val="24"/>
          <w:szCs w:val="24"/>
          <w:lang w:val="ru-RU"/>
        </w:rPr>
      </w:pPr>
      <w:r>
        <w:rPr>
          <w:sz w:val="24"/>
          <w:szCs w:val="24"/>
          <w:lang w:val="ru-RU"/>
        </w:rPr>
        <w:pict>
          <v:roundrect id="_x0000_s1115" style="position:absolute;margin-left:647.05pt;margin-top:7.35pt;width:120.85pt;height:142.8pt;z-index:251651072" arcsize="10923f" o:gfxdata="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rcC9cAAAAMAQAADwAAAAAAAAABACAAAAAiAAAAZHJzL2Rvd25yZXYueG1sUEsB&#10;AhQAFAAAAAgAh07iQCYHRBJoAgAAjgQAAA4AAAAAAAAAAQAgAAAAJgEAAGRycy9lMm9Eb2MueG1s&#10;UEsFBgAAAAAGAAYAWQEAAAAGAAAAAA==&#10;">
            <v:textbox>
              <w:txbxContent>
                <w:p w:rsidR="00816CB2" w:rsidRDefault="00816CB2">
                  <w:pPr>
                    <w:spacing w:line="240" w:lineRule="auto"/>
                    <w:jc w:val="both"/>
                    <w:rPr>
                      <w:sz w:val="24"/>
                      <w:szCs w:val="24"/>
                      <w:shd w:val="clear" w:color="auto" w:fill="FFFFFF"/>
                    </w:rPr>
                  </w:pPr>
                  <w:r>
                    <w:rPr>
                      <w:sz w:val="24"/>
                      <w:szCs w:val="24"/>
                      <w:shd w:val="clear" w:color="auto" w:fill="FFFFFF"/>
                      <w:lang w:val="ru-RU"/>
                    </w:rPr>
                    <w:t>оценка эффек-тивности ис-пользования в производстве системы «Уп-равление ста-дом» посред-ством циф-ровых технологий</w:t>
                  </w:r>
                </w:p>
              </w:txbxContent>
            </v:textbox>
          </v:roundrect>
        </w:pict>
      </w:r>
    </w:p>
    <w:p w:rsidR="005A489B" w:rsidRDefault="00CB1C1E">
      <w:pPr>
        <w:spacing w:after="0" w:line="240" w:lineRule="auto"/>
        <w:contextualSpacing/>
        <w:rPr>
          <w:sz w:val="24"/>
          <w:szCs w:val="24"/>
          <w:lang w:val="ru-RU"/>
        </w:rPr>
      </w:pPr>
      <w:r>
        <w:rPr>
          <w:sz w:val="24"/>
          <w:szCs w:val="24"/>
          <w:lang w:val="ru-RU"/>
        </w:rPr>
        <w:pict>
          <v:roundrect id="_x0000_s1114" style="position:absolute;margin-left:12.95pt;margin-top:1.75pt;width:118.15pt;height:130.85pt;z-index:251640832;mso-position-horizontal-relative:margin" arcsize="10923f" o:gfxdata="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rAKIo1QAAAAgBAAAPAAAAAAAAAAEAIAAAACIAAABkcnMvZG93bnJldi54bWxQSwECFAAU&#10;AAAACACHTuJA/mDp9mYCAACOBAAADgAAAAAAAAABACAAAAAkAQAAZHJzL2Uyb0RvYy54bWxQSwUG&#10;AAAAAAYABgBZAQAA/AUAAAAA&#10;">
            <v:textbox>
              <w:txbxContent>
                <w:p w:rsidR="00816CB2" w:rsidRDefault="00816CB2">
                  <w:pPr>
                    <w:spacing w:line="240" w:lineRule="auto"/>
                    <w:jc w:val="both"/>
                    <w:rPr>
                      <w:sz w:val="24"/>
                      <w:szCs w:val="24"/>
                      <w:shd w:val="clear" w:color="auto" w:fill="FFFFFF"/>
                    </w:rPr>
                  </w:pPr>
                  <w:r>
                    <w:rPr>
                      <w:sz w:val="24"/>
                      <w:szCs w:val="24"/>
                      <w:shd w:val="clear" w:color="auto" w:fill="FFFFFF"/>
                      <w:lang w:val="ru-RU"/>
                    </w:rPr>
                    <w:t>установка и анализ функционирования оборудования по использо-ванию альтер-нативных источников энергии и водо-подачи на ферме</w:t>
                  </w:r>
                </w:p>
              </w:txbxContent>
            </v:textbox>
            <w10:wrap anchorx="margin"/>
          </v:roundrect>
        </w:pict>
      </w:r>
      <w:r>
        <w:rPr>
          <w:sz w:val="24"/>
          <w:szCs w:val="24"/>
          <w:lang w:val="ru-RU"/>
        </w:rPr>
        <w:pict>
          <v:roundrect id="_x0000_s1113" style="position:absolute;margin-left:520.9pt;margin-top:2.75pt;width:112.65pt;height:99pt;z-index:251670528" arcsize="10923f" o:gfxdata="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D9ttA7WAAAACwEAAA8AAAAAAAAAAQAgAAAAIgAAAGRycy9kb3ducmV2LnhtbFBLAQIU&#10;ABQAAAAIAIdO4kBV9O4lZwIAAIwEAAAOAAAAAAAAAAEAIAAAACUBAABkcnMvZTJvRG9jLnhtbFBL&#10;BQYAAAAABgAGAFkBAAD+BQAAAAA=&#10;">
            <v:textbox>
              <w:txbxContent>
                <w:p w:rsidR="00816CB2" w:rsidRDefault="00816CB2">
                  <w:pPr>
                    <w:spacing w:line="240" w:lineRule="auto"/>
                    <w:rPr>
                      <w:sz w:val="24"/>
                      <w:szCs w:val="24"/>
                    </w:rPr>
                  </w:pPr>
                  <w:r>
                    <w:rPr>
                      <w:sz w:val="24"/>
                      <w:szCs w:val="24"/>
                    </w:rPr>
                    <w:t>сравнительный анализ технологии содержания телят в помещении и вне его</w:t>
                  </w:r>
                </w:p>
              </w:txbxContent>
            </v:textbox>
          </v:roundrect>
        </w:pict>
      </w:r>
      <w:r>
        <w:rPr>
          <w:sz w:val="24"/>
          <w:szCs w:val="24"/>
          <w:lang w:val="ru-RU"/>
        </w:rPr>
        <w:pict>
          <v:roundrect id="_x0000_s1112" style="position:absolute;margin-left:251.4pt;margin-top:1.6pt;width:132.7pt;height:115.55pt;z-index:251643904" arcsize="10923f" o:gfxdata="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gCqg/WAAAACQEAAA8AAAAAAAAAAQAgAAAAIgAAAGRycy9kb3ducmV2LnhtbFBLAQIU&#10;ABQAAAAIAIdO4kCEO+IwZwIAAIwEAAAOAAAAAAAAAAEAIAAAACUBAABkcnMvZTJvRG9jLnhtbFBL&#10;BQYAAAAABgAGAFkBAAD+BQAAAAA=&#10;">
            <v:textbox>
              <w:txbxContent>
                <w:p w:rsidR="00816CB2" w:rsidRDefault="00816CB2">
                  <w:pPr>
                    <w:spacing w:line="240" w:lineRule="auto"/>
                    <w:jc w:val="both"/>
                    <w:rPr>
                      <w:sz w:val="24"/>
                      <w:szCs w:val="24"/>
                    </w:rPr>
                  </w:pPr>
                  <w:r>
                    <w:rPr>
                      <w:sz w:val="24"/>
                      <w:szCs w:val="24"/>
                    </w:rPr>
                    <w:t>анализ</w:t>
                  </w:r>
                  <w:r>
                    <w:rPr>
                      <w:sz w:val="24"/>
                      <w:szCs w:val="24"/>
                      <w:shd w:val="clear" w:color="auto" w:fill="FFFFFF"/>
                    </w:rPr>
                    <w:t xml:space="preserve"> экономичес-кой эффективности применения новых оборудований, в т.ч. влияющих на снижение затрат производства</w:t>
                  </w:r>
                </w:p>
              </w:txbxContent>
            </v:textbox>
          </v:roundrect>
        </w:pict>
      </w:r>
      <w:r>
        <w:rPr>
          <w:sz w:val="24"/>
          <w:szCs w:val="24"/>
          <w:lang w:val="ru-RU"/>
        </w:rPr>
        <w:pict>
          <v:roundrect id="_x0000_s1111" style="position:absolute;margin-left:399.2pt;margin-top:1.75pt;width:111.6pt;height:118.2pt;z-index:251652096;mso-position-horizontal-relative:margin" arcsize="10923f" o:gfxdata="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Mgsls1wAAAAoBAAAPAAAAAAAAAAEAIAAAACIAAABkcnMvZG93bnJldi54bWxQSwEC&#10;FAAUAAAACACHTuJAVbLIL2cCAACOBAAADgAAAAAAAAABACAAAAAmAQAAZHJzL2Uyb0RvYy54bWxQ&#10;SwUGAAAAAAYABgBZAQAA/wUAAAAA&#10;">
            <v:textbox>
              <w:txbxContent>
                <w:p w:rsidR="00816CB2" w:rsidRDefault="00816CB2">
                  <w:pPr>
                    <w:spacing w:line="240" w:lineRule="auto"/>
                    <w:jc w:val="both"/>
                    <w:rPr>
                      <w:sz w:val="24"/>
                      <w:szCs w:val="24"/>
                    </w:rPr>
                  </w:pPr>
                  <w:r>
                    <w:rPr>
                      <w:sz w:val="24"/>
                      <w:szCs w:val="24"/>
                    </w:rPr>
                    <w:t>анализ э</w:t>
                  </w:r>
                  <w:r>
                    <w:rPr>
                      <w:sz w:val="24"/>
                      <w:szCs w:val="24"/>
                      <w:shd w:val="clear" w:color="auto" w:fill="FFFFFF"/>
                    </w:rPr>
                    <w:t xml:space="preserve">кономи-ческой </w:t>
                  </w:r>
                  <w:r>
                    <w:rPr>
                      <w:sz w:val="24"/>
                      <w:szCs w:val="24"/>
                    </w:rPr>
                    <w:t xml:space="preserve">эффекти-вности внедрен-ного оборудова-ния по </w:t>
                  </w:r>
                  <w:r>
                    <w:rPr>
                      <w:sz w:val="24"/>
                      <w:szCs w:val="24"/>
                      <w:shd w:val="clear" w:color="auto" w:fill="FFFFFF"/>
                    </w:rPr>
                    <w:t>перера-ботке навоза на фермах</w:t>
                  </w:r>
                </w:p>
              </w:txbxContent>
            </v:textbox>
            <w10:wrap anchorx="margin"/>
          </v:roundrect>
        </w:pict>
      </w:r>
      <w:r>
        <w:rPr>
          <w:sz w:val="24"/>
          <w:szCs w:val="24"/>
          <w:lang w:val="ru-RU"/>
        </w:rPr>
        <w:pict>
          <v:roundrect id="_x0000_s1110" style="position:absolute;margin-left:139.5pt;margin-top:.7pt;width:101.7pt;height:114.3pt;z-index:251650048" arcsize="10923f" o:gfxdata="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rgzpHVAAAACQEAAA8AAAAAAAAAAQAgAAAAIgAAAGRycy9kb3ducmV2LnhtbFBLAQIUABQA&#10;AAAIAIdO4kCp9QEIZQIAAIwEAAAOAAAAAAAAAAEAIAAAACQBAABkcnMvZTJvRG9jLnhtbFBLBQYA&#10;AAAABgAGAFkBAAD7BQAAAAA=&#10;">
            <v:textbox>
              <w:txbxContent>
                <w:p w:rsidR="00816CB2" w:rsidRDefault="00816CB2">
                  <w:pPr>
                    <w:spacing w:line="240" w:lineRule="auto"/>
                    <w:jc w:val="both"/>
                    <w:rPr>
                      <w:sz w:val="24"/>
                      <w:szCs w:val="24"/>
                    </w:rPr>
                  </w:pPr>
                  <w:r>
                    <w:rPr>
                      <w:sz w:val="24"/>
                      <w:szCs w:val="24"/>
                      <w:lang w:val="ru-RU"/>
                    </w:rPr>
                    <w:t xml:space="preserve"> внедрение научных приё-мов по улуч-шению пашни и водопоя ско-та</w:t>
                  </w:r>
                </w:p>
              </w:txbxContent>
            </v:textbox>
          </v:roundrect>
        </w:pict>
      </w:r>
    </w:p>
    <w:p w:rsidR="005A489B" w:rsidRDefault="005A489B">
      <w:pPr>
        <w:spacing w:after="0" w:line="240" w:lineRule="auto"/>
        <w:contextualSpacing/>
        <w:rPr>
          <w:sz w:val="24"/>
          <w:szCs w:val="24"/>
          <w:lang w:val="ru-RU"/>
        </w:rPr>
      </w:pPr>
    </w:p>
    <w:p w:rsidR="005A489B" w:rsidRDefault="005A489B">
      <w:pPr>
        <w:spacing w:after="0" w:line="240" w:lineRule="auto"/>
        <w:contextualSpacing/>
        <w:rPr>
          <w:sz w:val="24"/>
          <w:szCs w:val="24"/>
          <w:lang w:val="ru-RU"/>
        </w:rPr>
      </w:pPr>
    </w:p>
    <w:p w:rsidR="005A489B" w:rsidRDefault="005A489B">
      <w:pPr>
        <w:spacing w:after="0" w:line="240" w:lineRule="auto"/>
        <w:contextualSpacing/>
        <w:rPr>
          <w:sz w:val="24"/>
          <w:szCs w:val="24"/>
          <w:lang w:val="ru-RU"/>
        </w:rPr>
      </w:pPr>
    </w:p>
    <w:p w:rsidR="005A489B" w:rsidRDefault="005A489B">
      <w:pPr>
        <w:spacing w:after="0" w:line="240" w:lineRule="auto"/>
        <w:contextualSpacing/>
        <w:rPr>
          <w:sz w:val="24"/>
          <w:szCs w:val="24"/>
          <w:lang w:val="ru-RU"/>
        </w:rPr>
      </w:pPr>
    </w:p>
    <w:p w:rsidR="005A489B" w:rsidRDefault="005A489B">
      <w:pPr>
        <w:spacing w:after="0" w:line="240" w:lineRule="auto"/>
        <w:contextualSpacing/>
        <w:rPr>
          <w:sz w:val="24"/>
          <w:szCs w:val="24"/>
          <w:lang w:val="ru-RU"/>
        </w:rPr>
      </w:pPr>
    </w:p>
    <w:p w:rsidR="005A489B" w:rsidRDefault="005A489B">
      <w:pPr>
        <w:spacing w:after="0" w:line="240" w:lineRule="auto"/>
        <w:contextualSpacing/>
        <w:rPr>
          <w:sz w:val="24"/>
          <w:szCs w:val="24"/>
          <w:lang w:val="ru-RU"/>
        </w:rPr>
      </w:pPr>
    </w:p>
    <w:p w:rsidR="005A489B" w:rsidRDefault="00CB1C1E">
      <w:pPr>
        <w:spacing w:after="0" w:line="240" w:lineRule="auto"/>
        <w:contextualSpacing/>
        <w:rPr>
          <w:sz w:val="24"/>
          <w:szCs w:val="24"/>
          <w:lang w:val="ru-RU"/>
        </w:rPr>
      </w:pPr>
      <w:r>
        <w:rPr>
          <w:sz w:val="24"/>
          <w:szCs w:val="24"/>
          <w:lang w:val="ru-RU"/>
        </w:rPr>
        <w:pict>
          <v:line id="_x0000_s1109" style="position:absolute;flip:x;z-index:251673600" from="580.3pt,7.15pt" to="580.6pt,54.9pt" o:gfxdata="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EUmEvYAAAADAEAAA8AAAAAAAAAAQAgAAAAIgAAAGRycy9kb3ducmV2LnhtbFBLAQIUABQAAAAI&#10;AIdO4kC4JT3M7QEAALQDAAAOAAAAAAAAAAEAIAAAACcBAABkcnMvZTJvRG9jLnhtbFBLBQYAAAAA&#10;BgAGAFkBAACGBQAAAAA=&#10;" strokecolor="#000001" strokeweight=".5pt">
            <v:stroke joinstyle="miter"/>
          </v:line>
        </w:pict>
      </w:r>
    </w:p>
    <w:p w:rsidR="005A489B" w:rsidRDefault="00CB1C1E">
      <w:pPr>
        <w:spacing w:after="0" w:line="240" w:lineRule="auto"/>
        <w:contextualSpacing/>
        <w:rPr>
          <w:sz w:val="24"/>
          <w:szCs w:val="24"/>
          <w:lang w:val="ru-RU"/>
        </w:rPr>
      </w:pPr>
      <w:r>
        <w:rPr>
          <w:sz w:val="24"/>
          <w:szCs w:val="24"/>
          <w:lang w:val="ru-RU"/>
        </w:rPr>
        <w:pict>
          <v:line id="_x0000_s1108" style="position:absolute;z-index:251660288" from="316.15pt,8.1pt" to="316.15pt,41.85pt" o:gfxdata="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ODJMsHVAAAACQEA&#10;AA8AAAAAAAAAAQAgAAAAIgAAAGRycy9kb3ducmV2LnhtbFBLAQIUABQAAAAIAIdO4kB6h2L75AEA&#10;AKcDAAAOAAAAAAAAAAEAIAAAACQBAABkcnMvZTJvRG9jLnhtbFBLBQYAAAAABgAGAFkBAAB6BQAA&#10;AAA=&#10;" strokecolor="#000001" strokeweight=".5pt">
            <v:stroke joinstyle="miter"/>
          </v:line>
        </w:pict>
      </w:r>
      <w:r>
        <w:rPr>
          <w:sz w:val="24"/>
          <w:szCs w:val="24"/>
          <w:lang w:val="ru-RU"/>
        </w:rPr>
        <w:pict>
          <v:line id="_x0000_s1107" style="position:absolute;flip:x;z-index:251663360" from="456.45pt,8.1pt" to="456.45pt,41.7pt" o:gfxdata="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9&#10;mJac1gAAAAkBAAAPAAAAAAAAAAEAIAAAACIAAABkcnMvZG93bnJldi54bWxQSwECFAAUAAAACACH&#10;TuJAW5y2HO0BAAChAwAADgAAAAAAAAABACAAAAAlAQAAZHJzL2Uyb0RvYy54bWxQSwUGAAAAAAYA&#10;BgBZAQAAhAUAAAAA&#10;" strokeweight=".5pt">
            <v:stroke joinstyle="miter"/>
          </v:line>
        </w:pict>
      </w:r>
      <w:r>
        <w:rPr>
          <w:sz w:val="24"/>
          <w:szCs w:val="24"/>
          <w:lang w:val="ru-RU"/>
        </w:rPr>
        <w:pict>
          <v:shape id="_x0000_s1106" type="#_x0000_t32" style="position:absolute;margin-left:24.75pt;margin-top:18.35pt;width:1.05pt;height:21.5pt;flip:x y;z-index:251669504" o:gfxdata="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eVz0fYAAAABwEAAA8AAAAAAAAAAQAgAAAAIgAAAGRycy9kb3ducmV2&#10;LnhtbFBLAQIUABQAAAAIAIdO4kCJdgoS/AEAAKYDAAAOAAAAAAAAAAEAIAAAACcBAABkcnMvZTJv&#10;RG9jLnhtbFBLBQYAAAAABgAGAFkBAACVBQAAAAA=&#10;"/>
        </w:pict>
      </w:r>
      <w:r>
        <w:rPr>
          <w:sz w:val="24"/>
          <w:szCs w:val="24"/>
          <w:lang w:val="ru-RU"/>
        </w:rPr>
        <w:pict>
          <v:line id="_x0000_s1105" style="position:absolute;z-index:251665408" from="755.6pt,25pt" to="756.35pt,42.95pt" o:gfxdata="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5TEd7Y&#10;AAAACwEAAA8AAAAAAAAAAQAgAAAAIgAAAGRycy9kb3ducmV2LnhtbFBLAQIUABQAAAAIAIdO4kA/&#10;IhhF5wEAAKoDAAAOAAAAAAAAAAEAIAAAACcBAABkcnMvZTJvRG9jLnhtbFBLBQYAAAAABgAGAFkB&#10;AACABQAAAAA=&#10;" strokecolor="#000001" strokeweight=".5pt">
            <v:stroke joinstyle="miter"/>
          </v:line>
        </w:pict>
      </w:r>
    </w:p>
    <w:p w:rsidR="005A489B" w:rsidRDefault="005A489B">
      <w:pPr>
        <w:spacing w:after="0" w:line="240" w:lineRule="auto"/>
        <w:contextualSpacing/>
        <w:rPr>
          <w:sz w:val="24"/>
          <w:szCs w:val="24"/>
          <w:lang w:val="ru-RU"/>
        </w:rPr>
      </w:pPr>
    </w:p>
    <w:p w:rsidR="005A489B" w:rsidRDefault="00CB1C1E">
      <w:pPr>
        <w:spacing w:after="0" w:line="240" w:lineRule="auto"/>
        <w:contextualSpacing/>
        <w:rPr>
          <w:sz w:val="24"/>
          <w:szCs w:val="24"/>
          <w:lang w:val="ru-RU"/>
        </w:rPr>
      </w:pPr>
      <w:r>
        <w:rPr>
          <w:sz w:val="24"/>
          <w:szCs w:val="24"/>
          <w:lang w:val="ru-RU"/>
        </w:rPr>
        <w:pict>
          <v:shape id="_x0000_s1104" type="#_x0000_t32" style="position:absolute;margin-left:385.1pt;margin-top:12.3pt;width:0;height:21.15pt;flip:x;z-index:251667456" o:gfxdata="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841L/YAAAACQEAAA8AAAAAAAAAAQAgAAAAIgAAAGRycy9k&#10;b3ducmV2LnhtbFBLAQIUABQAAAAIAIdO4kAbMQJiAgIAAMUDAAAOAAAAAAAAAAEAIAAAACcBAABk&#10;cnMvZTJvRG9jLnhtbFBLBQYAAAAABgAGAFkBAACbBQAAAAA=&#10;" strokecolor="#000001" strokeweight="3pt">
            <v:stroke endarrow="block" joinstyle="miter"/>
          </v:shape>
        </w:pict>
      </w:r>
      <w:r>
        <w:rPr>
          <w:sz w:val="24"/>
          <w:szCs w:val="24"/>
          <w:lang w:val="ru-RU"/>
        </w:rPr>
        <w:pict>
          <v:line id="_x0000_s1103" style="position:absolute;flip:y;z-index:251659264" from="25.15pt,13.55pt" to="756.35pt,13.55pt" o:gfxdata="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ookcH9cAAAAJAQAADwAAAAAAAAABACAAAAAiAAAAZHJzL2Rvd25yZXYueG1sUEsBAhQAFAAAAAgA&#10;h07iQHLe4WTtAQAAsgMAAA4AAAAAAAAAAQAgAAAAJgEAAGRycy9lMm9Eb2MueG1sUEsFBgAAAAAG&#10;AAYAWQEAAIUFAAAAAA==&#10;" strokecolor="#000001" strokeweight=".5pt">
            <v:stroke joinstyle="miter"/>
          </v:line>
        </w:pict>
      </w:r>
    </w:p>
    <w:p w:rsidR="005A489B" w:rsidRDefault="005A489B">
      <w:pPr>
        <w:spacing w:after="0" w:line="240" w:lineRule="auto"/>
        <w:contextualSpacing/>
        <w:rPr>
          <w:sz w:val="24"/>
          <w:szCs w:val="24"/>
          <w:lang w:val="ru-RU"/>
        </w:rPr>
      </w:pPr>
    </w:p>
    <w:p w:rsidR="005A489B" w:rsidRDefault="00CB1C1E">
      <w:pPr>
        <w:spacing w:after="0" w:line="240" w:lineRule="auto"/>
        <w:contextualSpacing/>
        <w:rPr>
          <w:sz w:val="24"/>
          <w:szCs w:val="24"/>
          <w:lang w:val="ru-RU"/>
        </w:rPr>
      </w:pPr>
      <w:r>
        <w:rPr>
          <w:sz w:val="24"/>
          <w:szCs w:val="24"/>
          <w:lang w:val="ru-RU"/>
        </w:rPr>
        <w:pict>
          <v:roundrect id="_x0000_s1102" style="position:absolute;margin-left:7.05pt;margin-top:5.85pt;width:766.45pt;height:25.75pt;z-index:251641856;mso-position-horizontal-relative:margin" arcsize="10923f" o:gfxdata="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gAHXLVAAAACQEAAA8AAAAAAAAAAQAgAAAAIgAAAGRycy9kb3ducmV2LnhtbFBLAQIUABQAAAAI&#10;AIdO4kDboHqgYgIAAIsEAAAOAAAAAAAAAAEAIAAAACQBAABkcnMvZTJvRG9jLnhtbFBLBQYAAAAA&#10;BgAGAFkBAAD4BQAAAAA=&#10;">
            <v:textbox>
              <w:txbxContent>
                <w:p w:rsidR="00816CB2" w:rsidRDefault="00816CB2">
                  <w:pPr>
                    <w:spacing w:line="240" w:lineRule="auto"/>
                    <w:jc w:val="center"/>
                    <w:rPr>
                      <w:sz w:val="24"/>
                      <w:szCs w:val="24"/>
                    </w:rPr>
                  </w:pPr>
                  <w:r>
                    <w:rPr>
                      <w:sz w:val="24"/>
                      <w:szCs w:val="24"/>
                      <w:lang w:val="ru-RU"/>
                    </w:rPr>
                    <w:t>Разработка и внедрение научно-обоснованной методики по повышению экономической эффективности создания модельных ферм</w:t>
                  </w:r>
                </w:p>
              </w:txbxContent>
            </v:textbox>
            <w10:wrap anchorx="margin"/>
          </v:roundrect>
        </w:pict>
      </w:r>
    </w:p>
    <w:p w:rsidR="005A489B" w:rsidRDefault="005A489B">
      <w:pPr>
        <w:spacing w:after="0" w:line="240" w:lineRule="auto"/>
        <w:contextualSpacing/>
        <w:rPr>
          <w:sz w:val="24"/>
          <w:szCs w:val="24"/>
          <w:lang w:val="ru-RU"/>
        </w:rPr>
      </w:pPr>
    </w:p>
    <w:p w:rsidR="005A489B" w:rsidRDefault="005A489B">
      <w:pPr>
        <w:spacing w:after="0" w:line="240" w:lineRule="auto"/>
        <w:contextualSpacing/>
        <w:rPr>
          <w:sz w:val="24"/>
          <w:szCs w:val="24"/>
          <w:lang w:val="ru-RU"/>
        </w:rPr>
      </w:pPr>
    </w:p>
    <w:p w:rsidR="005A489B" w:rsidRDefault="00CF536A">
      <w:pPr>
        <w:spacing w:after="0" w:line="240" w:lineRule="auto"/>
        <w:contextualSpacing/>
        <w:jc w:val="center"/>
        <w:rPr>
          <w:sz w:val="24"/>
          <w:szCs w:val="24"/>
          <w:lang w:val="ru-RU"/>
        </w:rPr>
      </w:pPr>
      <w:r>
        <w:rPr>
          <w:sz w:val="24"/>
          <w:szCs w:val="24"/>
          <w:lang w:val="ru-RU"/>
        </w:rPr>
        <w:t>Рисунок Б.2 - Схема мероприятия</w:t>
      </w:r>
    </w:p>
    <w:p w:rsidR="005A489B" w:rsidRDefault="005A489B">
      <w:pPr>
        <w:rPr>
          <w:sz w:val="24"/>
          <w:szCs w:val="24"/>
          <w:lang w:val="ru-RU"/>
        </w:rPr>
        <w:sectPr w:rsidR="005A489B">
          <w:headerReference w:type="default" r:id="rId43"/>
          <w:footerReference w:type="default" r:id="rId44"/>
          <w:pgSz w:w="16838" w:h="11906" w:orient="landscape"/>
          <w:pgMar w:top="1701" w:right="850" w:bottom="850" w:left="850" w:header="720" w:footer="720" w:gutter="0"/>
          <w:cols w:space="0"/>
        </w:sectPr>
      </w:pPr>
    </w:p>
    <w:p w:rsidR="005A489B" w:rsidRDefault="00CF536A">
      <w:pPr>
        <w:spacing w:after="0" w:line="240" w:lineRule="auto"/>
        <w:contextualSpacing/>
        <w:rPr>
          <w:sz w:val="24"/>
          <w:szCs w:val="24"/>
          <w:lang w:val="ru-RU"/>
        </w:rPr>
      </w:pPr>
      <w:r>
        <w:rPr>
          <w:sz w:val="24"/>
          <w:szCs w:val="24"/>
          <w:lang w:val="ru-RU"/>
        </w:rPr>
        <w:lastRenderedPageBreak/>
        <w:t>Таблица Б.1 - Результаты плодотворности ИО случных телок и коров первотелок сексированным семенем за 2019-2020 гг</w:t>
      </w:r>
    </w:p>
    <w:tbl>
      <w:tblPr>
        <w:tblW w:w="4998" w:type="pct"/>
        <w:jc w:val="center"/>
        <w:tblCellMar>
          <w:left w:w="0" w:type="dxa"/>
          <w:right w:w="0" w:type="dxa"/>
        </w:tblCellMar>
        <w:tblLook w:val="04A0"/>
      </w:tblPr>
      <w:tblGrid>
        <w:gridCol w:w="1466"/>
        <w:gridCol w:w="521"/>
        <w:gridCol w:w="770"/>
        <w:gridCol w:w="518"/>
        <w:gridCol w:w="820"/>
        <w:gridCol w:w="618"/>
        <w:gridCol w:w="1007"/>
        <w:gridCol w:w="570"/>
        <w:gridCol w:w="746"/>
        <w:gridCol w:w="649"/>
        <w:gridCol w:w="743"/>
        <w:gridCol w:w="714"/>
        <w:gridCol w:w="913"/>
        <w:gridCol w:w="570"/>
        <w:gridCol w:w="696"/>
        <w:gridCol w:w="655"/>
        <w:gridCol w:w="714"/>
        <w:gridCol w:w="752"/>
        <w:gridCol w:w="1242"/>
      </w:tblGrid>
      <w:tr w:rsidR="005A489B">
        <w:trPr>
          <w:trHeight w:val="941"/>
          <w:jc w:val="center"/>
        </w:trPr>
        <w:tc>
          <w:tcPr>
            <w:tcW w:w="499" w:type="pct"/>
            <w:vMerge w:val="restar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Показатель</w:t>
            </w:r>
          </w:p>
        </w:tc>
        <w:tc>
          <w:tcPr>
            <w:tcW w:w="894" w:type="pct"/>
            <w:gridSpan w:val="4"/>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По естественной</w:t>
            </w:r>
          </w:p>
          <w:p w:rsidR="005A489B" w:rsidRDefault="00CF536A">
            <w:pPr>
              <w:spacing w:after="0" w:line="240" w:lineRule="auto"/>
              <w:contextualSpacing/>
              <w:jc w:val="center"/>
              <w:rPr>
                <w:rFonts w:eastAsiaTheme="minorEastAsia"/>
                <w:sz w:val="24"/>
                <w:szCs w:val="24"/>
                <w:lang w:val="en-US" w:eastAsia="zh-CN"/>
              </w:rPr>
            </w:pPr>
            <w:r>
              <w:rPr>
                <w:sz w:val="24"/>
                <w:szCs w:val="24"/>
              </w:rPr>
              <w:t>охоте, гол</w:t>
            </w:r>
          </w:p>
        </w:tc>
        <w:tc>
          <w:tcPr>
            <w:tcW w:w="552" w:type="pct"/>
            <w:gridSpan w:val="2"/>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По гормональной стимуляции, гол.</w:t>
            </w:r>
          </w:p>
        </w:tc>
        <w:tc>
          <w:tcPr>
            <w:tcW w:w="922" w:type="pct"/>
            <w:gridSpan w:val="4"/>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По естественной</w:t>
            </w:r>
          </w:p>
          <w:p w:rsidR="005A489B" w:rsidRDefault="00CF536A">
            <w:pPr>
              <w:spacing w:after="0" w:line="240" w:lineRule="auto"/>
              <w:contextualSpacing/>
              <w:jc w:val="center"/>
              <w:rPr>
                <w:rFonts w:eastAsiaTheme="minorEastAsia"/>
                <w:sz w:val="24"/>
                <w:szCs w:val="24"/>
                <w:lang w:val="en-US" w:eastAsia="zh-CN"/>
              </w:rPr>
            </w:pPr>
            <w:r>
              <w:rPr>
                <w:sz w:val="24"/>
                <w:szCs w:val="24"/>
              </w:rPr>
              <w:t>охоте, гол</w:t>
            </w:r>
          </w:p>
        </w:tc>
        <w:tc>
          <w:tcPr>
            <w:tcW w:w="553" w:type="pct"/>
            <w:gridSpan w:val="2"/>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По гормональной стимуляции, гол.</w:t>
            </w:r>
          </w:p>
        </w:tc>
        <w:tc>
          <w:tcPr>
            <w:tcW w:w="897" w:type="pct"/>
            <w:gridSpan w:val="4"/>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По естественной</w:t>
            </w:r>
          </w:p>
          <w:p w:rsidR="005A489B" w:rsidRDefault="00CF536A">
            <w:pPr>
              <w:spacing w:after="0" w:line="240" w:lineRule="auto"/>
              <w:contextualSpacing/>
              <w:jc w:val="center"/>
              <w:rPr>
                <w:rFonts w:eastAsiaTheme="minorEastAsia"/>
                <w:sz w:val="24"/>
                <w:szCs w:val="24"/>
                <w:lang w:val="en-US" w:eastAsia="zh-CN"/>
              </w:rPr>
            </w:pPr>
            <w:r>
              <w:rPr>
                <w:sz w:val="24"/>
                <w:szCs w:val="24"/>
              </w:rPr>
              <w:t>охоте, гол</w:t>
            </w:r>
          </w:p>
        </w:tc>
        <w:tc>
          <w:tcPr>
            <w:tcW w:w="678" w:type="pct"/>
            <w:gridSpan w:val="2"/>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По гормональной стимуляции, гол.</w:t>
            </w:r>
          </w:p>
        </w:tc>
      </w:tr>
      <w:tr w:rsidR="005A489B">
        <w:trPr>
          <w:trHeight w:val="303"/>
          <w:jc w:val="center"/>
        </w:trPr>
        <w:tc>
          <w:tcPr>
            <w:tcW w:w="499" w:type="pct"/>
            <w:vMerge/>
            <w:tcBorders>
              <w:top w:val="single" w:sz="8" w:space="0" w:color="000000"/>
              <w:left w:val="single" w:sz="8" w:space="0" w:color="000000"/>
              <w:bottom w:val="single" w:sz="8" w:space="0" w:color="000000"/>
              <w:right w:val="single" w:sz="8" w:space="0" w:color="000000"/>
            </w:tcBorders>
            <w:vAlign w:val="center"/>
          </w:tcPr>
          <w:p w:rsidR="005A489B" w:rsidRDefault="005A489B">
            <w:pPr>
              <w:spacing w:after="0" w:line="240" w:lineRule="auto"/>
              <w:jc w:val="center"/>
              <w:rPr>
                <w:rFonts w:eastAsiaTheme="minorEastAsia"/>
                <w:sz w:val="24"/>
                <w:szCs w:val="24"/>
                <w:lang w:val="en-US" w:eastAsia="zh-CN"/>
              </w:rPr>
            </w:pPr>
          </w:p>
        </w:tc>
        <w:tc>
          <w:tcPr>
            <w:tcW w:w="439" w:type="pct"/>
            <w:gridSpan w:val="2"/>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телки</w:t>
            </w:r>
          </w:p>
        </w:tc>
        <w:tc>
          <w:tcPr>
            <w:tcW w:w="455" w:type="pct"/>
            <w:gridSpan w:val="2"/>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первотелки</w:t>
            </w:r>
          </w:p>
        </w:tc>
        <w:tc>
          <w:tcPr>
            <w:tcW w:w="552" w:type="pct"/>
            <w:gridSpan w:val="2"/>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телки</w:t>
            </w:r>
          </w:p>
        </w:tc>
        <w:tc>
          <w:tcPr>
            <w:tcW w:w="448" w:type="pct"/>
            <w:gridSpan w:val="2"/>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телки</w:t>
            </w:r>
          </w:p>
        </w:tc>
        <w:tc>
          <w:tcPr>
            <w:tcW w:w="474" w:type="pct"/>
            <w:gridSpan w:val="2"/>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первотелки</w:t>
            </w:r>
          </w:p>
        </w:tc>
        <w:tc>
          <w:tcPr>
            <w:tcW w:w="553" w:type="pct"/>
            <w:gridSpan w:val="2"/>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телки</w:t>
            </w:r>
          </w:p>
        </w:tc>
        <w:tc>
          <w:tcPr>
            <w:tcW w:w="431" w:type="pct"/>
            <w:gridSpan w:val="2"/>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телки</w:t>
            </w:r>
          </w:p>
        </w:tc>
        <w:tc>
          <w:tcPr>
            <w:tcW w:w="466" w:type="pct"/>
            <w:gridSpan w:val="2"/>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первотелки</w:t>
            </w:r>
          </w:p>
        </w:tc>
        <w:tc>
          <w:tcPr>
            <w:tcW w:w="678" w:type="pct"/>
            <w:gridSpan w:val="2"/>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телки</w:t>
            </w:r>
          </w:p>
        </w:tc>
      </w:tr>
      <w:tr w:rsidR="005A489B">
        <w:trPr>
          <w:trHeight w:val="197"/>
          <w:jc w:val="center"/>
        </w:trPr>
        <w:tc>
          <w:tcPr>
            <w:tcW w:w="499" w:type="pct"/>
            <w:vMerge/>
            <w:tcBorders>
              <w:top w:val="single" w:sz="8" w:space="0" w:color="000000"/>
              <w:left w:val="single" w:sz="8" w:space="0" w:color="000000"/>
              <w:bottom w:val="single" w:sz="8" w:space="0" w:color="000000"/>
              <w:right w:val="single" w:sz="8" w:space="0" w:color="000000"/>
            </w:tcBorders>
            <w:vAlign w:val="center"/>
          </w:tcPr>
          <w:p w:rsidR="005A489B" w:rsidRDefault="005A489B">
            <w:pPr>
              <w:spacing w:after="0" w:line="240" w:lineRule="auto"/>
              <w:jc w:val="center"/>
              <w:rPr>
                <w:rFonts w:eastAsiaTheme="minorEastAsia"/>
                <w:sz w:val="24"/>
                <w:szCs w:val="24"/>
                <w:lang w:val="en-US" w:eastAsia="zh-CN"/>
              </w:rPr>
            </w:pPr>
          </w:p>
        </w:tc>
        <w:tc>
          <w:tcPr>
            <w:tcW w:w="177"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n</w:t>
            </w:r>
          </w:p>
        </w:tc>
        <w:tc>
          <w:tcPr>
            <w:tcW w:w="261"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w:t>
            </w:r>
          </w:p>
        </w:tc>
        <w:tc>
          <w:tcPr>
            <w:tcW w:w="17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n</w:t>
            </w:r>
          </w:p>
        </w:tc>
        <w:tc>
          <w:tcPr>
            <w:tcW w:w="278"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w:t>
            </w:r>
          </w:p>
        </w:tc>
        <w:tc>
          <w:tcPr>
            <w:tcW w:w="210"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n</w:t>
            </w:r>
          </w:p>
        </w:tc>
        <w:tc>
          <w:tcPr>
            <w:tcW w:w="34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w:t>
            </w:r>
          </w:p>
        </w:tc>
        <w:tc>
          <w:tcPr>
            <w:tcW w:w="194"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n</w:t>
            </w:r>
          </w:p>
        </w:tc>
        <w:tc>
          <w:tcPr>
            <w:tcW w:w="25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w:t>
            </w:r>
          </w:p>
        </w:tc>
        <w:tc>
          <w:tcPr>
            <w:tcW w:w="221"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n</w:t>
            </w:r>
          </w:p>
        </w:tc>
        <w:tc>
          <w:tcPr>
            <w:tcW w:w="25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w:t>
            </w:r>
          </w:p>
        </w:tc>
        <w:tc>
          <w:tcPr>
            <w:tcW w:w="24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n</w:t>
            </w:r>
          </w:p>
        </w:tc>
        <w:tc>
          <w:tcPr>
            <w:tcW w:w="310"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w:t>
            </w:r>
          </w:p>
        </w:tc>
        <w:tc>
          <w:tcPr>
            <w:tcW w:w="194"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n</w:t>
            </w:r>
          </w:p>
        </w:tc>
        <w:tc>
          <w:tcPr>
            <w:tcW w:w="23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w:t>
            </w:r>
          </w:p>
        </w:tc>
        <w:tc>
          <w:tcPr>
            <w:tcW w:w="22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n</w:t>
            </w:r>
          </w:p>
        </w:tc>
        <w:tc>
          <w:tcPr>
            <w:tcW w:w="24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w:t>
            </w:r>
          </w:p>
        </w:tc>
        <w:tc>
          <w:tcPr>
            <w:tcW w:w="25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n</w:t>
            </w:r>
          </w:p>
        </w:tc>
        <w:tc>
          <w:tcPr>
            <w:tcW w:w="42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w:t>
            </w:r>
          </w:p>
        </w:tc>
      </w:tr>
      <w:tr w:rsidR="005A489B">
        <w:trPr>
          <w:trHeight w:val="223"/>
          <w:jc w:val="center"/>
        </w:trPr>
        <w:tc>
          <w:tcPr>
            <w:tcW w:w="1946" w:type="pct"/>
            <w:gridSpan w:val="7"/>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 xml:space="preserve">АО </w:t>
            </w:r>
            <w:r>
              <w:rPr>
                <w:sz w:val="24"/>
                <w:szCs w:val="24"/>
                <w:lang w:val="ru-RU"/>
              </w:rPr>
              <w:t>«</w:t>
            </w:r>
            <w:r>
              <w:rPr>
                <w:sz w:val="24"/>
                <w:szCs w:val="24"/>
              </w:rPr>
              <w:t>АПК «Адал»</w:t>
            </w:r>
          </w:p>
        </w:tc>
        <w:tc>
          <w:tcPr>
            <w:tcW w:w="1476" w:type="pct"/>
            <w:gridSpan w:val="6"/>
            <w:tcBorders>
              <w:top w:val="single" w:sz="8" w:space="0" w:color="000000"/>
              <w:left w:val="single" w:sz="8" w:space="0" w:color="000000"/>
              <w:bottom w:val="single" w:sz="8" w:space="0" w:color="000000"/>
              <w:right w:val="single" w:sz="8" w:space="0" w:color="000000"/>
            </w:tcBorders>
            <w:tcMar>
              <w:top w:w="54" w:type="dxa"/>
              <w:left w:w="108" w:type="dxa"/>
              <w:bottom w:w="54" w:type="dxa"/>
              <w:right w:w="108"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КХ «Айдарбаев</w:t>
            </w:r>
            <w:r>
              <w:rPr>
                <w:sz w:val="24"/>
                <w:szCs w:val="24"/>
                <w:lang w:val="ru-RU"/>
              </w:rPr>
              <w:t xml:space="preserve"> Е</w:t>
            </w:r>
            <w:r>
              <w:rPr>
                <w:sz w:val="24"/>
                <w:szCs w:val="24"/>
              </w:rPr>
              <w:t>»</w:t>
            </w:r>
          </w:p>
        </w:tc>
        <w:tc>
          <w:tcPr>
            <w:tcW w:w="1576" w:type="pct"/>
            <w:gridSpan w:val="6"/>
            <w:tcBorders>
              <w:top w:val="single" w:sz="8" w:space="0" w:color="000000"/>
              <w:left w:val="single" w:sz="8" w:space="0" w:color="000000"/>
              <w:bottom w:val="single" w:sz="8" w:space="0" w:color="000000"/>
              <w:right w:val="single" w:sz="8" w:space="0" w:color="000000"/>
            </w:tcBorders>
            <w:tcMar>
              <w:top w:w="54" w:type="dxa"/>
              <w:left w:w="108" w:type="dxa"/>
              <w:bottom w:w="54" w:type="dxa"/>
              <w:right w:w="108"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 xml:space="preserve">ТОО «Агрофирма </w:t>
            </w:r>
            <w:r>
              <w:rPr>
                <w:sz w:val="24"/>
                <w:szCs w:val="24"/>
                <w:lang w:val="ru-RU"/>
              </w:rPr>
              <w:t>«</w:t>
            </w:r>
            <w:r>
              <w:rPr>
                <w:sz w:val="24"/>
                <w:szCs w:val="24"/>
              </w:rPr>
              <w:t>Dinara-Ranсh»</w:t>
            </w:r>
          </w:p>
        </w:tc>
      </w:tr>
      <w:tr w:rsidR="005A489B">
        <w:trPr>
          <w:trHeight w:val="834"/>
          <w:jc w:val="center"/>
        </w:trPr>
        <w:tc>
          <w:tcPr>
            <w:tcW w:w="499"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ru-RU" w:eastAsia="zh-CN"/>
              </w:rPr>
            </w:pPr>
            <w:r>
              <w:rPr>
                <w:sz w:val="24"/>
                <w:szCs w:val="24"/>
                <w:lang w:val="ru-RU"/>
              </w:rPr>
              <w:t>Отобрано и</w:t>
            </w:r>
          </w:p>
          <w:p w:rsidR="005A489B" w:rsidRDefault="00CF536A">
            <w:pPr>
              <w:spacing w:after="0" w:line="240" w:lineRule="auto"/>
              <w:contextualSpacing/>
              <w:jc w:val="center"/>
              <w:rPr>
                <w:rFonts w:eastAsiaTheme="minorEastAsia"/>
                <w:sz w:val="24"/>
                <w:szCs w:val="24"/>
                <w:lang w:val="ru-RU" w:eastAsia="zh-CN"/>
              </w:rPr>
            </w:pPr>
            <w:r>
              <w:rPr>
                <w:sz w:val="24"/>
                <w:szCs w:val="24"/>
                <w:lang w:val="ru-RU"/>
              </w:rPr>
              <w:t>проведено И.О.</w:t>
            </w:r>
          </w:p>
        </w:tc>
        <w:tc>
          <w:tcPr>
            <w:tcW w:w="177"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330</w:t>
            </w:r>
          </w:p>
        </w:tc>
        <w:tc>
          <w:tcPr>
            <w:tcW w:w="261"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100</w:t>
            </w:r>
          </w:p>
        </w:tc>
        <w:tc>
          <w:tcPr>
            <w:tcW w:w="17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240</w:t>
            </w:r>
          </w:p>
        </w:tc>
        <w:tc>
          <w:tcPr>
            <w:tcW w:w="278"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100</w:t>
            </w:r>
          </w:p>
        </w:tc>
        <w:tc>
          <w:tcPr>
            <w:tcW w:w="210"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122</w:t>
            </w:r>
          </w:p>
        </w:tc>
        <w:tc>
          <w:tcPr>
            <w:tcW w:w="34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100</w:t>
            </w:r>
          </w:p>
        </w:tc>
        <w:tc>
          <w:tcPr>
            <w:tcW w:w="194"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267</w:t>
            </w:r>
          </w:p>
        </w:tc>
        <w:tc>
          <w:tcPr>
            <w:tcW w:w="25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100</w:t>
            </w:r>
          </w:p>
        </w:tc>
        <w:tc>
          <w:tcPr>
            <w:tcW w:w="221"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184</w:t>
            </w:r>
          </w:p>
        </w:tc>
        <w:tc>
          <w:tcPr>
            <w:tcW w:w="25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100</w:t>
            </w:r>
          </w:p>
        </w:tc>
        <w:tc>
          <w:tcPr>
            <w:tcW w:w="24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81</w:t>
            </w:r>
          </w:p>
        </w:tc>
        <w:tc>
          <w:tcPr>
            <w:tcW w:w="310"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100</w:t>
            </w:r>
          </w:p>
        </w:tc>
        <w:tc>
          <w:tcPr>
            <w:tcW w:w="194"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350</w:t>
            </w:r>
          </w:p>
        </w:tc>
        <w:tc>
          <w:tcPr>
            <w:tcW w:w="23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100</w:t>
            </w:r>
          </w:p>
        </w:tc>
        <w:tc>
          <w:tcPr>
            <w:tcW w:w="22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231</w:t>
            </w:r>
          </w:p>
        </w:tc>
        <w:tc>
          <w:tcPr>
            <w:tcW w:w="24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100</w:t>
            </w:r>
          </w:p>
        </w:tc>
        <w:tc>
          <w:tcPr>
            <w:tcW w:w="25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134</w:t>
            </w:r>
          </w:p>
        </w:tc>
        <w:tc>
          <w:tcPr>
            <w:tcW w:w="42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100</w:t>
            </w:r>
          </w:p>
        </w:tc>
      </w:tr>
      <w:tr w:rsidR="005A489B">
        <w:trPr>
          <w:trHeight w:val="555"/>
          <w:jc w:val="center"/>
        </w:trPr>
        <w:tc>
          <w:tcPr>
            <w:tcW w:w="499"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Повторная охота</w:t>
            </w:r>
          </w:p>
        </w:tc>
        <w:tc>
          <w:tcPr>
            <w:tcW w:w="177"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78</w:t>
            </w:r>
          </w:p>
        </w:tc>
        <w:tc>
          <w:tcPr>
            <w:tcW w:w="261"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23,6</w:t>
            </w:r>
          </w:p>
        </w:tc>
        <w:tc>
          <w:tcPr>
            <w:tcW w:w="17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112</w:t>
            </w:r>
          </w:p>
        </w:tc>
        <w:tc>
          <w:tcPr>
            <w:tcW w:w="278"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ru-RU"/>
              </w:rPr>
            </w:pPr>
            <w:r>
              <w:rPr>
                <w:rFonts w:eastAsia="Times New Roman"/>
                <w:sz w:val="24"/>
                <w:szCs w:val="24"/>
              </w:rPr>
              <w:t>46,</w:t>
            </w:r>
            <w:r>
              <w:rPr>
                <w:rFonts w:eastAsia="Times New Roman"/>
                <w:sz w:val="24"/>
                <w:szCs w:val="24"/>
                <w:lang w:val="ru-RU"/>
              </w:rPr>
              <w:t>7</w:t>
            </w:r>
          </w:p>
        </w:tc>
        <w:tc>
          <w:tcPr>
            <w:tcW w:w="210"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42</w:t>
            </w:r>
          </w:p>
        </w:tc>
        <w:tc>
          <w:tcPr>
            <w:tcW w:w="34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34,4</w:t>
            </w:r>
          </w:p>
        </w:tc>
        <w:tc>
          <w:tcPr>
            <w:tcW w:w="194"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61</w:t>
            </w:r>
          </w:p>
        </w:tc>
        <w:tc>
          <w:tcPr>
            <w:tcW w:w="25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22,8</w:t>
            </w:r>
          </w:p>
        </w:tc>
        <w:tc>
          <w:tcPr>
            <w:tcW w:w="221"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72</w:t>
            </w:r>
          </w:p>
        </w:tc>
        <w:tc>
          <w:tcPr>
            <w:tcW w:w="25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39,1</w:t>
            </w:r>
          </w:p>
        </w:tc>
        <w:tc>
          <w:tcPr>
            <w:tcW w:w="24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27</w:t>
            </w:r>
          </w:p>
        </w:tc>
        <w:tc>
          <w:tcPr>
            <w:tcW w:w="310"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33,3</w:t>
            </w:r>
          </w:p>
        </w:tc>
        <w:tc>
          <w:tcPr>
            <w:tcW w:w="194"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85</w:t>
            </w:r>
          </w:p>
        </w:tc>
        <w:tc>
          <w:tcPr>
            <w:tcW w:w="23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ru-RU" w:eastAsia="zh-CN"/>
              </w:rPr>
            </w:pPr>
            <w:r>
              <w:rPr>
                <w:sz w:val="24"/>
                <w:szCs w:val="24"/>
              </w:rPr>
              <w:t>24,</w:t>
            </w:r>
            <w:r>
              <w:rPr>
                <w:sz w:val="24"/>
                <w:szCs w:val="24"/>
                <w:lang w:val="ru-RU"/>
              </w:rPr>
              <w:t>3</w:t>
            </w:r>
          </w:p>
        </w:tc>
        <w:tc>
          <w:tcPr>
            <w:tcW w:w="22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107</w:t>
            </w:r>
          </w:p>
        </w:tc>
        <w:tc>
          <w:tcPr>
            <w:tcW w:w="24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46,2</w:t>
            </w:r>
          </w:p>
        </w:tc>
        <w:tc>
          <w:tcPr>
            <w:tcW w:w="25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46</w:t>
            </w:r>
          </w:p>
        </w:tc>
        <w:tc>
          <w:tcPr>
            <w:tcW w:w="42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34,3</w:t>
            </w:r>
          </w:p>
        </w:tc>
      </w:tr>
      <w:tr w:rsidR="005A489B">
        <w:trPr>
          <w:trHeight w:val="407"/>
          <w:jc w:val="center"/>
        </w:trPr>
        <w:tc>
          <w:tcPr>
            <w:tcW w:w="499"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Стельные</w:t>
            </w:r>
          </w:p>
        </w:tc>
        <w:tc>
          <w:tcPr>
            <w:tcW w:w="177"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214</w:t>
            </w:r>
          </w:p>
        </w:tc>
        <w:tc>
          <w:tcPr>
            <w:tcW w:w="261"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64,8</w:t>
            </w:r>
          </w:p>
        </w:tc>
        <w:tc>
          <w:tcPr>
            <w:tcW w:w="17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67</w:t>
            </w:r>
          </w:p>
        </w:tc>
        <w:tc>
          <w:tcPr>
            <w:tcW w:w="278"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27,9</w:t>
            </w:r>
          </w:p>
        </w:tc>
        <w:tc>
          <w:tcPr>
            <w:tcW w:w="210"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71</w:t>
            </w:r>
          </w:p>
        </w:tc>
        <w:tc>
          <w:tcPr>
            <w:tcW w:w="34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ru-RU"/>
              </w:rPr>
            </w:pPr>
            <w:r>
              <w:rPr>
                <w:rFonts w:eastAsia="Times New Roman"/>
                <w:sz w:val="24"/>
                <w:szCs w:val="24"/>
              </w:rPr>
              <w:t>58,</w:t>
            </w:r>
            <w:r>
              <w:rPr>
                <w:rFonts w:eastAsia="Times New Roman"/>
                <w:sz w:val="24"/>
                <w:szCs w:val="24"/>
                <w:lang w:val="ru-RU"/>
              </w:rPr>
              <w:t>2</w:t>
            </w:r>
          </w:p>
        </w:tc>
        <w:tc>
          <w:tcPr>
            <w:tcW w:w="194"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169</w:t>
            </w:r>
          </w:p>
        </w:tc>
        <w:tc>
          <w:tcPr>
            <w:tcW w:w="25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ru-RU"/>
              </w:rPr>
            </w:pPr>
            <w:r>
              <w:rPr>
                <w:rFonts w:eastAsia="Times New Roman"/>
                <w:sz w:val="24"/>
                <w:szCs w:val="24"/>
              </w:rPr>
              <w:t>63,</w:t>
            </w:r>
            <w:r>
              <w:rPr>
                <w:rFonts w:eastAsia="Times New Roman"/>
                <w:sz w:val="24"/>
                <w:szCs w:val="24"/>
                <w:lang w:val="ru-RU"/>
              </w:rPr>
              <w:t>3</w:t>
            </w:r>
          </w:p>
        </w:tc>
        <w:tc>
          <w:tcPr>
            <w:tcW w:w="221"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83</w:t>
            </w:r>
          </w:p>
        </w:tc>
        <w:tc>
          <w:tcPr>
            <w:tcW w:w="25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45,1</w:t>
            </w:r>
          </w:p>
        </w:tc>
        <w:tc>
          <w:tcPr>
            <w:tcW w:w="24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46</w:t>
            </w:r>
          </w:p>
        </w:tc>
        <w:tc>
          <w:tcPr>
            <w:tcW w:w="310"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ru-RU" w:eastAsia="zh-CN"/>
              </w:rPr>
            </w:pPr>
            <w:r>
              <w:rPr>
                <w:sz w:val="24"/>
                <w:szCs w:val="24"/>
              </w:rPr>
              <w:t>56,</w:t>
            </w:r>
            <w:r>
              <w:rPr>
                <w:sz w:val="24"/>
                <w:szCs w:val="24"/>
                <w:lang w:val="ru-RU"/>
              </w:rPr>
              <w:t>8</w:t>
            </w:r>
          </w:p>
        </w:tc>
        <w:tc>
          <w:tcPr>
            <w:tcW w:w="194"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225</w:t>
            </w:r>
          </w:p>
        </w:tc>
        <w:tc>
          <w:tcPr>
            <w:tcW w:w="23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ru-RU" w:eastAsia="zh-CN"/>
              </w:rPr>
            </w:pPr>
            <w:r>
              <w:rPr>
                <w:sz w:val="24"/>
                <w:szCs w:val="24"/>
              </w:rPr>
              <w:t>64,</w:t>
            </w:r>
            <w:r>
              <w:rPr>
                <w:sz w:val="24"/>
                <w:szCs w:val="24"/>
                <w:lang w:val="ru-RU"/>
              </w:rPr>
              <w:t>3</w:t>
            </w:r>
          </w:p>
        </w:tc>
        <w:tc>
          <w:tcPr>
            <w:tcW w:w="22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64</w:t>
            </w:r>
          </w:p>
        </w:tc>
        <w:tc>
          <w:tcPr>
            <w:tcW w:w="24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27,7</w:t>
            </w:r>
          </w:p>
        </w:tc>
        <w:tc>
          <w:tcPr>
            <w:tcW w:w="25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76</w:t>
            </w:r>
          </w:p>
        </w:tc>
        <w:tc>
          <w:tcPr>
            <w:tcW w:w="42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sz w:val="24"/>
                <w:szCs w:val="24"/>
              </w:rPr>
              <w:t>56,7</w:t>
            </w:r>
          </w:p>
        </w:tc>
      </w:tr>
      <w:tr w:rsidR="005A489B">
        <w:trPr>
          <w:trHeight w:val="408"/>
          <w:jc w:val="center"/>
        </w:trPr>
        <w:tc>
          <w:tcPr>
            <w:tcW w:w="499"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ru-RU" w:eastAsia="zh-CN"/>
              </w:rPr>
            </w:pPr>
            <w:r>
              <w:rPr>
                <w:rFonts w:eastAsiaTheme="minorEastAsia"/>
                <w:sz w:val="24"/>
                <w:szCs w:val="24"/>
                <w:lang w:val="ru-RU" w:eastAsia="zh-CN"/>
              </w:rPr>
              <w:t>Нестельные</w:t>
            </w:r>
          </w:p>
        </w:tc>
        <w:tc>
          <w:tcPr>
            <w:tcW w:w="177"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38</w:t>
            </w:r>
          </w:p>
        </w:tc>
        <w:tc>
          <w:tcPr>
            <w:tcW w:w="261"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11,5</w:t>
            </w:r>
          </w:p>
        </w:tc>
        <w:tc>
          <w:tcPr>
            <w:tcW w:w="17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61</w:t>
            </w:r>
          </w:p>
        </w:tc>
        <w:tc>
          <w:tcPr>
            <w:tcW w:w="278"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25,4</w:t>
            </w:r>
          </w:p>
        </w:tc>
        <w:tc>
          <w:tcPr>
            <w:tcW w:w="210"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9</w:t>
            </w:r>
          </w:p>
        </w:tc>
        <w:tc>
          <w:tcPr>
            <w:tcW w:w="34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ru-RU"/>
              </w:rPr>
            </w:pPr>
            <w:r>
              <w:rPr>
                <w:rFonts w:eastAsia="Times New Roman"/>
                <w:sz w:val="24"/>
                <w:szCs w:val="24"/>
              </w:rPr>
              <w:t>7,</w:t>
            </w:r>
            <w:r>
              <w:rPr>
                <w:rFonts w:eastAsia="Times New Roman"/>
                <w:sz w:val="24"/>
                <w:szCs w:val="24"/>
                <w:lang w:val="ru-RU"/>
              </w:rPr>
              <w:t>4</w:t>
            </w:r>
          </w:p>
        </w:tc>
        <w:tc>
          <w:tcPr>
            <w:tcW w:w="194"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37</w:t>
            </w:r>
          </w:p>
        </w:tc>
        <w:tc>
          <w:tcPr>
            <w:tcW w:w="25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13,8</w:t>
            </w:r>
          </w:p>
        </w:tc>
        <w:tc>
          <w:tcPr>
            <w:tcW w:w="221"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29</w:t>
            </w:r>
          </w:p>
        </w:tc>
        <w:tc>
          <w:tcPr>
            <w:tcW w:w="25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ru-RU"/>
              </w:rPr>
            </w:pPr>
            <w:r>
              <w:rPr>
                <w:rFonts w:eastAsia="Times New Roman"/>
                <w:sz w:val="24"/>
                <w:szCs w:val="24"/>
              </w:rPr>
              <w:t>15,</w:t>
            </w:r>
            <w:r>
              <w:rPr>
                <w:rFonts w:eastAsia="Times New Roman"/>
                <w:sz w:val="24"/>
                <w:szCs w:val="24"/>
                <w:lang w:val="ru-RU"/>
              </w:rPr>
              <w:t>8</w:t>
            </w:r>
          </w:p>
        </w:tc>
        <w:tc>
          <w:tcPr>
            <w:tcW w:w="24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8</w:t>
            </w:r>
          </w:p>
        </w:tc>
        <w:tc>
          <w:tcPr>
            <w:tcW w:w="310"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ru-RU" w:eastAsia="zh-CN"/>
              </w:rPr>
            </w:pPr>
            <w:r>
              <w:rPr>
                <w:sz w:val="24"/>
                <w:szCs w:val="24"/>
              </w:rPr>
              <w:t>9,</w:t>
            </w:r>
            <w:r>
              <w:rPr>
                <w:sz w:val="24"/>
                <w:szCs w:val="24"/>
                <w:lang w:val="ru-RU"/>
              </w:rPr>
              <w:t>9</w:t>
            </w:r>
          </w:p>
        </w:tc>
        <w:tc>
          <w:tcPr>
            <w:tcW w:w="194"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bCs/>
                <w:sz w:val="24"/>
                <w:szCs w:val="24"/>
              </w:rPr>
              <w:t>40</w:t>
            </w:r>
          </w:p>
        </w:tc>
        <w:tc>
          <w:tcPr>
            <w:tcW w:w="23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bCs/>
                <w:sz w:val="24"/>
                <w:szCs w:val="24"/>
              </w:rPr>
              <w:t>11,4</w:t>
            </w:r>
          </w:p>
        </w:tc>
        <w:tc>
          <w:tcPr>
            <w:tcW w:w="223"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bCs/>
                <w:sz w:val="24"/>
                <w:szCs w:val="24"/>
              </w:rPr>
              <w:t>60</w:t>
            </w:r>
          </w:p>
        </w:tc>
        <w:tc>
          <w:tcPr>
            <w:tcW w:w="24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ru-RU" w:eastAsia="zh-CN"/>
              </w:rPr>
            </w:pPr>
            <w:r>
              <w:rPr>
                <w:bCs/>
                <w:sz w:val="24"/>
                <w:szCs w:val="24"/>
              </w:rPr>
              <w:t>25,</w:t>
            </w:r>
            <w:r>
              <w:rPr>
                <w:bCs/>
                <w:sz w:val="24"/>
                <w:szCs w:val="24"/>
                <w:lang w:val="ru-RU"/>
              </w:rPr>
              <w:t>8</w:t>
            </w:r>
          </w:p>
        </w:tc>
        <w:tc>
          <w:tcPr>
            <w:tcW w:w="256"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bCs/>
                <w:sz w:val="24"/>
                <w:szCs w:val="24"/>
              </w:rPr>
              <w:t>12</w:t>
            </w:r>
          </w:p>
        </w:tc>
        <w:tc>
          <w:tcPr>
            <w:tcW w:w="422" w:type="pct"/>
            <w:tcBorders>
              <w:top w:val="single" w:sz="8" w:space="0" w:color="000000"/>
              <w:left w:val="single" w:sz="8" w:space="0" w:color="000000"/>
              <w:bottom w:val="single" w:sz="8" w:space="0" w:color="000000"/>
              <w:right w:val="single" w:sz="8" w:space="0" w:color="000000"/>
            </w:tcBorders>
            <w:tcMar>
              <w:top w:w="12" w:type="dxa"/>
              <w:left w:w="60" w:type="dxa"/>
              <w:bottom w:w="0" w:type="dxa"/>
              <w:right w:w="60" w:type="dxa"/>
            </w:tcMar>
            <w:vAlign w:val="center"/>
          </w:tcPr>
          <w:p w:rsidR="005A489B" w:rsidRDefault="00CF536A">
            <w:pPr>
              <w:spacing w:after="0" w:line="240" w:lineRule="auto"/>
              <w:contextualSpacing/>
              <w:jc w:val="center"/>
              <w:rPr>
                <w:rFonts w:eastAsiaTheme="minorEastAsia"/>
                <w:sz w:val="24"/>
                <w:szCs w:val="24"/>
                <w:lang w:val="en-US" w:eastAsia="zh-CN"/>
              </w:rPr>
            </w:pPr>
            <w:r>
              <w:rPr>
                <w:bCs/>
                <w:sz w:val="24"/>
                <w:szCs w:val="24"/>
              </w:rPr>
              <w:t>8,9</w:t>
            </w:r>
          </w:p>
        </w:tc>
      </w:tr>
    </w:tbl>
    <w:p w:rsidR="005A489B" w:rsidRDefault="005A489B">
      <w:pPr>
        <w:spacing w:after="0" w:line="360" w:lineRule="auto"/>
        <w:rPr>
          <w:sz w:val="24"/>
          <w:szCs w:val="24"/>
          <w:lang w:val="ru-RU"/>
        </w:rPr>
        <w:sectPr w:rsidR="005A489B" w:rsidSect="00EF1F8A">
          <w:headerReference w:type="default" r:id="rId45"/>
          <w:footerReference w:type="default" r:id="rId46"/>
          <w:pgSz w:w="16838" w:h="11906" w:orient="landscape"/>
          <w:pgMar w:top="1701" w:right="1134" w:bottom="851" w:left="1134" w:header="720" w:footer="720" w:gutter="0"/>
          <w:cols w:space="0"/>
        </w:sectPr>
      </w:pPr>
    </w:p>
    <w:p w:rsidR="005A489B" w:rsidRDefault="00CF536A">
      <w:pPr>
        <w:tabs>
          <w:tab w:val="left" w:pos="709"/>
        </w:tabs>
        <w:spacing w:after="0" w:line="240" w:lineRule="auto"/>
        <w:jc w:val="both"/>
        <w:rPr>
          <w:rFonts w:eastAsia="Times New Roman"/>
          <w:sz w:val="24"/>
          <w:szCs w:val="24"/>
          <w:lang w:val="ru-RU"/>
        </w:rPr>
      </w:pPr>
      <w:r>
        <w:rPr>
          <w:rFonts w:eastAsia="Times New Roman"/>
          <w:sz w:val="24"/>
          <w:szCs w:val="24"/>
          <w:lang w:val="ru-RU"/>
        </w:rPr>
        <w:lastRenderedPageBreak/>
        <w:t>Таблица Б.2 - Схема лечения коров с эндометритом за весь период</w:t>
      </w:r>
    </w:p>
    <w:tbl>
      <w:tblPr>
        <w:tblW w:w="499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45"/>
        <w:gridCol w:w="3895"/>
        <w:gridCol w:w="1116"/>
        <w:gridCol w:w="1062"/>
        <w:gridCol w:w="1051"/>
      </w:tblGrid>
      <w:tr w:rsidR="005A489B">
        <w:trPr>
          <w:jc w:val="center"/>
        </w:trPr>
        <w:tc>
          <w:tcPr>
            <w:tcW w:w="1277"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Наименование препаратов</w:t>
            </w:r>
          </w:p>
        </w:tc>
        <w:tc>
          <w:tcPr>
            <w:tcW w:w="2035"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Место введения и доза</w:t>
            </w:r>
          </w:p>
        </w:tc>
        <w:tc>
          <w:tcPr>
            <w:tcW w:w="1687" w:type="pct"/>
            <w:gridSpan w:val="3"/>
            <w:tcBorders>
              <w:top w:val="single" w:sz="4" w:space="0" w:color="000000"/>
              <w:left w:val="single" w:sz="4" w:space="0" w:color="000000"/>
              <w:bottom w:val="single" w:sz="4" w:space="0" w:color="000000"/>
              <w:right w:val="single" w:sz="4" w:space="0" w:color="000000"/>
            </w:tcBorders>
            <w:vAlign w:val="center"/>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Группы</w:t>
            </w:r>
          </w:p>
        </w:tc>
      </w:tr>
      <w:tr w:rsidR="005A489B">
        <w:trPr>
          <w:trHeight w:val="169"/>
          <w:jc w:val="center"/>
        </w:trPr>
        <w:tc>
          <w:tcPr>
            <w:tcW w:w="1277"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3"/>
                <w:szCs w:val="23"/>
                <w:lang w:val="en-US" w:eastAsia="zh-CN"/>
              </w:rPr>
            </w:pPr>
          </w:p>
        </w:tc>
        <w:tc>
          <w:tcPr>
            <w:tcW w:w="2035"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3"/>
                <w:szCs w:val="23"/>
                <w:lang w:val="en-US" w:eastAsia="zh-CN"/>
              </w:rPr>
            </w:pPr>
          </w:p>
        </w:tc>
        <w:tc>
          <w:tcPr>
            <w:tcW w:w="583"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lang w:val="ru-RU"/>
              </w:rPr>
              <w:t>п</w:t>
            </w:r>
            <w:r>
              <w:rPr>
                <w:sz w:val="23"/>
                <w:szCs w:val="23"/>
              </w:rPr>
              <w:t>ервая</w:t>
            </w:r>
          </w:p>
        </w:tc>
        <w:tc>
          <w:tcPr>
            <w:tcW w:w="55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lang w:val="ru-RU"/>
              </w:rPr>
              <w:t>в</w:t>
            </w:r>
            <w:r>
              <w:rPr>
                <w:sz w:val="23"/>
                <w:szCs w:val="23"/>
              </w:rPr>
              <w:t>торая</w:t>
            </w:r>
          </w:p>
        </w:tc>
        <w:tc>
          <w:tcPr>
            <w:tcW w:w="548"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lang w:val="ru-RU"/>
              </w:rPr>
              <w:t>т</w:t>
            </w:r>
            <w:r>
              <w:rPr>
                <w:sz w:val="23"/>
                <w:szCs w:val="23"/>
              </w:rPr>
              <w:t>ретья</w:t>
            </w:r>
          </w:p>
        </w:tc>
      </w:tr>
      <w:tr w:rsidR="005A489B">
        <w:trPr>
          <w:jc w:val="center"/>
        </w:trPr>
        <w:tc>
          <w:tcPr>
            <w:tcW w:w="1277"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rPr>
                <w:rFonts w:eastAsiaTheme="minorEastAsia"/>
                <w:sz w:val="23"/>
                <w:szCs w:val="23"/>
                <w:lang w:val="en-US" w:eastAsia="zh-CN"/>
              </w:rPr>
            </w:pPr>
            <w:r>
              <w:rPr>
                <w:sz w:val="23"/>
                <w:szCs w:val="23"/>
              </w:rPr>
              <w:t>Оксиклин</w:t>
            </w:r>
          </w:p>
        </w:tc>
        <w:tc>
          <w:tcPr>
            <w:tcW w:w="203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ru-RU" w:eastAsia="zh-CN"/>
              </w:rPr>
            </w:pPr>
            <w:r>
              <w:rPr>
                <w:sz w:val="23"/>
                <w:szCs w:val="23"/>
                <w:lang w:val="ru-RU"/>
              </w:rPr>
              <w:t>1мл/10 кг м.т.ж. внутримышечно</w:t>
            </w:r>
          </w:p>
        </w:tc>
        <w:tc>
          <w:tcPr>
            <w:tcW w:w="583"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ru-RU" w:eastAsia="zh-CN"/>
              </w:rPr>
            </w:pPr>
          </w:p>
        </w:tc>
        <w:tc>
          <w:tcPr>
            <w:tcW w:w="55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c>
          <w:tcPr>
            <w:tcW w:w="548"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r>
      <w:tr w:rsidR="005A489B">
        <w:trPr>
          <w:jc w:val="center"/>
        </w:trPr>
        <w:tc>
          <w:tcPr>
            <w:tcW w:w="1277"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rPr>
                <w:rFonts w:eastAsiaTheme="minorEastAsia"/>
                <w:sz w:val="23"/>
                <w:szCs w:val="23"/>
                <w:lang w:val="en-US" w:eastAsia="zh-CN"/>
              </w:rPr>
            </w:pPr>
            <w:r>
              <w:rPr>
                <w:sz w:val="23"/>
                <w:szCs w:val="23"/>
              </w:rPr>
              <w:t>Окситоцин</w:t>
            </w:r>
          </w:p>
        </w:tc>
        <w:tc>
          <w:tcPr>
            <w:tcW w:w="203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50 едвнутримышечно</w:t>
            </w:r>
          </w:p>
        </w:tc>
        <w:tc>
          <w:tcPr>
            <w:tcW w:w="583"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c>
          <w:tcPr>
            <w:tcW w:w="555" w:type="pct"/>
            <w:tcBorders>
              <w:top w:val="single" w:sz="4" w:space="0" w:color="000000"/>
              <w:left w:val="single" w:sz="4" w:space="0" w:color="000000"/>
              <w:bottom w:val="single" w:sz="4" w:space="0" w:color="000000"/>
              <w:right w:val="single" w:sz="4" w:space="0" w:color="auto"/>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c>
          <w:tcPr>
            <w:tcW w:w="548" w:type="pct"/>
            <w:tcBorders>
              <w:top w:val="single" w:sz="4" w:space="0" w:color="000000"/>
              <w:left w:val="single" w:sz="4" w:space="0" w:color="auto"/>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r>
      <w:tr w:rsidR="005A489B">
        <w:trPr>
          <w:jc w:val="center"/>
        </w:trPr>
        <w:tc>
          <w:tcPr>
            <w:tcW w:w="1277"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rPr>
                <w:rFonts w:eastAsiaTheme="minorEastAsia"/>
                <w:sz w:val="23"/>
                <w:szCs w:val="23"/>
                <w:lang w:val="en-US" w:eastAsia="zh-CN"/>
              </w:rPr>
            </w:pPr>
            <w:r>
              <w:rPr>
                <w:sz w:val="23"/>
                <w:szCs w:val="23"/>
              </w:rPr>
              <w:t>Тетравит</w:t>
            </w:r>
          </w:p>
        </w:tc>
        <w:tc>
          <w:tcPr>
            <w:tcW w:w="203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 w:val="left" w:pos="1884"/>
              </w:tabs>
              <w:spacing w:after="0" w:line="240" w:lineRule="auto"/>
              <w:jc w:val="center"/>
              <w:rPr>
                <w:rFonts w:eastAsiaTheme="minorEastAsia"/>
                <w:sz w:val="23"/>
                <w:szCs w:val="23"/>
                <w:lang w:val="en-US" w:eastAsia="zh-CN"/>
              </w:rPr>
            </w:pPr>
            <w:r>
              <w:rPr>
                <w:sz w:val="23"/>
                <w:szCs w:val="23"/>
              </w:rPr>
              <w:t>10 мл на голову внутримышечно</w:t>
            </w:r>
          </w:p>
        </w:tc>
        <w:tc>
          <w:tcPr>
            <w:tcW w:w="583" w:type="pct"/>
            <w:tcBorders>
              <w:top w:val="single" w:sz="4" w:space="0" w:color="000000"/>
              <w:left w:val="single" w:sz="4" w:space="0" w:color="000000"/>
              <w:bottom w:val="single" w:sz="4" w:space="0" w:color="000000"/>
              <w:right w:val="single" w:sz="4" w:space="0" w:color="auto"/>
            </w:tcBorders>
          </w:tcPr>
          <w:p w:rsidR="005A489B" w:rsidRDefault="005A489B">
            <w:pPr>
              <w:tabs>
                <w:tab w:val="left" w:pos="709"/>
              </w:tabs>
              <w:spacing w:after="0" w:line="240" w:lineRule="auto"/>
              <w:jc w:val="center"/>
              <w:rPr>
                <w:rFonts w:eastAsiaTheme="minorEastAsia"/>
                <w:sz w:val="23"/>
                <w:szCs w:val="23"/>
                <w:lang w:val="en-US" w:eastAsia="zh-CN"/>
              </w:rPr>
            </w:pPr>
          </w:p>
        </w:tc>
        <w:tc>
          <w:tcPr>
            <w:tcW w:w="555" w:type="pct"/>
            <w:tcBorders>
              <w:top w:val="single" w:sz="4" w:space="0" w:color="000000"/>
              <w:left w:val="single" w:sz="4" w:space="0" w:color="auto"/>
              <w:bottom w:val="single" w:sz="4" w:space="0" w:color="auto"/>
              <w:right w:val="single" w:sz="4" w:space="0" w:color="auto"/>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c>
          <w:tcPr>
            <w:tcW w:w="548" w:type="pct"/>
            <w:tcBorders>
              <w:top w:val="single" w:sz="4" w:space="0" w:color="000000"/>
              <w:left w:val="single" w:sz="4" w:space="0" w:color="auto"/>
              <w:bottom w:val="single" w:sz="4" w:space="0" w:color="auto"/>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r>
      <w:tr w:rsidR="005A489B">
        <w:trPr>
          <w:jc w:val="center"/>
        </w:trPr>
        <w:tc>
          <w:tcPr>
            <w:tcW w:w="1277"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rPr>
                <w:rFonts w:eastAsiaTheme="minorEastAsia"/>
                <w:sz w:val="23"/>
                <w:szCs w:val="23"/>
                <w:lang w:eastAsia="zh-CN"/>
              </w:rPr>
            </w:pPr>
            <w:r>
              <w:rPr>
                <w:sz w:val="23"/>
                <w:szCs w:val="23"/>
              </w:rPr>
              <w:t>Фуразалидон</w:t>
            </w:r>
          </w:p>
        </w:tc>
        <w:tc>
          <w:tcPr>
            <w:tcW w:w="203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eastAsia="zh-CN"/>
              </w:rPr>
            </w:pPr>
            <w:r>
              <w:rPr>
                <w:sz w:val="23"/>
                <w:szCs w:val="23"/>
              </w:rPr>
              <w:t>3 свечи внутриматочно</w:t>
            </w:r>
          </w:p>
        </w:tc>
        <w:tc>
          <w:tcPr>
            <w:tcW w:w="583" w:type="pct"/>
            <w:tcBorders>
              <w:top w:val="single" w:sz="4" w:space="0" w:color="000000"/>
              <w:left w:val="single" w:sz="4" w:space="0" w:color="000000"/>
              <w:bottom w:val="single" w:sz="4" w:space="0" w:color="000000"/>
              <w:right w:val="single" w:sz="4" w:space="0" w:color="auto"/>
            </w:tcBorders>
          </w:tcPr>
          <w:p w:rsidR="005A489B" w:rsidRDefault="005A489B">
            <w:pPr>
              <w:tabs>
                <w:tab w:val="left" w:pos="709"/>
                <w:tab w:val="left" w:pos="840"/>
              </w:tabs>
              <w:spacing w:after="0" w:line="240" w:lineRule="auto"/>
              <w:jc w:val="center"/>
              <w:rPr>
                <w:rFonts w:eastAsiaTheme="minorEastAsia"/>
                <w:sz w:val="23"/>
                <w:szCs w:val="23"/>
                <w:lang w:val="en-US" w:eastAsia="zh-CN"/>
              </w:rPr>
            </w:pPr>
          </w:p>
        </w:tc>
        <w:tc>
          <w:tcPr>
            <w:tcW w:w="555" w:type="pct"/>
            <w:tcBorders>
              <w:top w:val="single" w:sz="4" w:space="0" w:color="auto"/>
              <w:left w:val="single" w:sz="4" w:space="0" w:color="auto"/>
              <w:bottom w:val="single" w:sz="4" w:space="0" w:color="000000"/>
              <w:right w:val="single" w:sz="4" w:space="0" w:color="auto"/>
            </w:tcBorders>
          </w:tcPr>
          <w:p w:rsidR="005A489B" w:rsidRDefault="00CF536A">
            <w:pPr>
              <w:tabs>
                <w:tab w:val="left" w:pos="709"/>
                <w:tab w:val="left" w:pos="840"/>
              </w:tabs>
              <w:spacing w:after="0" w:line="240" w:lineRule="auto"/>
              <w:jc w:val="center"/>
              <w:rPr>
                <w:rFonts w:eastAsiaTheme="minorEastAsia"/>
                <w:sz w:val="23"/>
                <w:szCs w:val="23"/>
                <w:lang w:val="en-US" w:eastAsia="zh-CN"/>
              </w:rPr>
            </w:pPr>
            <w:r>
              <w:rPr>
                <w:sz w:val="23"/>
                <w:szCs w:val="23"/>
              </w:rPr>
              <w:t>+</w:t>
            </w:r>
          </w:p>
        </w:tc>
        <w:tc>
          <w:tcPr>
            <w:tcW w:w="548" w:type="pct"/>
            <w:tcBorders>
              <w:top w:val="single" w:sz="4" w:space="0" w:color="auto"/>
              <w:left w:val="single" w:sz="4" w:space="0" w:color="auto"/>
              <w:bottom w:val="single" w:sz="4" w:space="0" w:color="000000"/>
              <w:right w:val="single" w:sz="4" w:space="0" w:color="000000"/>
            </w:tcBorders>
          </w:tcPr>
          <w:p w:rsidR="005A489B" w:rsidRDefault="005A489B">
            <w:pPr>
              <w:tabs>
                <w:tab w:val="left" w:pos="709"/>
                <w:tab w:val="left" w:pos="840"/>
              </w:tabs>
              <w:spacing w:after="0" w:line="240" w:lineRule="auto"/>
              <w:jc w:val="center"/>
              <w:rPr>
                <w:rFonts w:eastAsiaTheme="minorEastAsia"/>
                <w:sz w:val="23"/>
                <w:szCs w:val="23"/>
                <w:lang w:val="en-US" w:eastAsia="zh-CN"/>
              </w:rPr>
            </w:pPr>
          </w:p>
        </w:tc>
      </w:tr>
      <w:tr w:rsidR="005A489B">
        <w:trPr>
          <w:jc w:val="center"/>
        </w:trPr>
        <w:tc>
          <w:tcPr>
            <w:tcW w:w="1277"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rPr>
                <w:rFonts w:eastAsiaTheme="minorEastAsia"/>
                <w:sz w:val="23"/>
                <w:szCs w:val="23"/>
                <w:lang w:eastAsia="zh-CN"/>
              </w:rPr>
            </w:pPr>
            <w:r>
              <w:rPr>
                <w:sz w:val="23"/>
                <w:szCs w:val="23"/>
              </w:rPr>
              <w:t>Фурациллин</w:t>
            </w:r>
          </w:p>
        </w:tc>
        <w:tc>
          <w:tcPr>
            <w:tcW w:w="203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eastAsia="zh-CN"/>
              </w:rPr>
            </w:pPr>
            <w:r>
              <w:rPr>
                <w:sz w:val="23"/>
                <w:szCs w:val="23"/>
              </w:rPr>
              <w:t>Внутриматочное орошение</w:t>
            </w:r>
          </w:p>
        </w:tc>
        <w:tc>
          <w:tcPr>
            <w:tcW w:w="583" w:type="pct"/>
            <w:tcBorders>
              <w:top w:val="single" w:sz="4" w:space="0" w:color="000000"/>
              <w:left w:val="single" w:sz="4" w:space="0" w:color="000000"/>
              <w:bottom w:val="single" w:sz="4" w:space="0" w:color="000000"/>
              <w:right w:val="single" w:sz="4" w:space="0" w:color="auto"/>
            </w:tcBorders>
          </w:tcPr>
          <w:p w:rsidR="005A489B" w:rsidRDefault="005A489B">
            <w:pPr>
              <w:tabs>
                <w:tab w:val="left" w:pos="709"/>
              </w:tabs>
              <w:spacing w:after="0" w:line="240" w:lineRule="auto"/>
              <w:jc w:val="center"/>
              <w:rPr>
                <w:rFonts w:eastAsiaTheme="minorEastAsia"/>
                <w:sz w:val="23"/>
                <w:szCs w:val="23"/>
                <w:lang w:val="en-US" w:eastAsia="zh-CN"/>
              </w:rPr>
            </w:pPr>
          </w:p>
        </w:tc>
        <w:tc>
          <w:tcPr>
            <w:tcW w:w="555" w:type="pct"/>
            <w:tcBorders>
              <w:top w:val="single" w:sz="4" w:space="0" w:color="000000"/>
              <w:left w:val="single" w:sz="4" w:space="0" w:color="auto"/>
              <w:bottom w:val="single" w:sz="4" w:space="0" w:color="000000"/>
              <w:right w:val="single" w:sz="4" w:space="0" w:color="auto"/>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c>
          <w:tcPr>
            <w:tcW w:w="548" w:type="pct"/>
            <w:tcBorders>
              <w:top w:val="single" w:sz="4" w:space="0" w:color="000000"/>
              <w:left w:val="single" w:sz="4" w:space="0" w:color="auto"/>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r>
    </w:tbl>
    <w:p w:rsidR="005A489B" w:rsidRDefault="005A489B">
      <w:pPr>
        <w:numPr>
          <w:ilvl w:val="0"/>
          <w:numId w:val="5"/>
        </w:numPr>
        <w:tabs>
          <w:tab w:val="left" w:pos="709"/>
        </w:tabs>
        <w:spacing w:after="0" w:line="240" w:lineRule="auto"/>
        <w:contextualSpacing/>
        <w:rPr>
          <w:rFonts w:eastAsia="Times New Roman"/>
          <w:sz w:val="24"/>
          <w:szCs w:val="24"/>
          <w:lang w:val="ru-RU"/>
        </w:rPr>
      </w:pPr>
    </w:p>
    <w:p w:rsidR="005A489B" w:rsidRDefault="00CF536A">
      <w:pPr>
        <w:numPr>
          <w:ilvl w:val="0"/>
          <w:numId w:val="5"/>
        </w:numPr>
        <w:tabs>
          <w:tab w:val="left" w:pos="709"/>
        </w:tabs>
        <w:spacing w:after="0" w:line="240" w:lineRule="auto"/>
        <w:contextualSpacing/>
        <w:rPr>
          <w:rFonts w:eastAsia="Times New Roman"/>
          <w:sz w:val="24"/>
          <w:szCs w:val="24"/>
          <w:lang w:val="ru-RU"/>
        </w:rPr>
      </w:pPr>
      <w:r>
        <w:rPr>
          <w:rFonts w:eastAsia="Times New Roman"/>
          <w:sz w:val="24"/>
          <w:szCs w:val="24"/>
          <w:lang w:val="ru-RU"/>
        </w:rPr>
        <w:t>Таблица Б.3 – Схема лечения коров при фолликулярной кисте яичников за весь период</w:t>
      </w:r>
    </w:p>
    <w:tbl>
      <w:tblPr>
        <w:tblW w:w="499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01"/>
        <w:gridCol w:w="1100"/>
        <w:gridCol w:w="825"/>
        <w:gridCol w:w="844"/>
        <w:gridCol w:w="968"/>
        <w:gridCol w:w="731"/>
      </w:tblGrid>
      <w:tr w:rsidR="005A489B">
        <w:trPr>
          <w:trHeight w:val="289"/>
          <w:jc w:val="center"/>
        </w:trPr>
        <w:tc>
          <w:tcPr>
            <w:tcW w:w="2665"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tabs>
                <w:tab w:val="left" w:pos="709"/>
              </w:tabs>
              <w:spacing w:after="0" w:line="240" w:lineRule="auto"/>
              <w:jc w:val="center"/>
              <w:rPr>
                <w:rFonts w:eastAsiaTheme="minorEastAsia"/>
                <w:sz w:val="23"/>
                <w:szCs w:val="23"/>
                <w:lang w:val="ru-RU" w:eastAsia="zh-CN"/>
              </w:rPr>
            </w:pPr>
            <w:r>
              <w:rPr>
                <w:sz w:val="23"/>
                <w:szCs w:val="23"/>
                <w:lang w:val="ru-RU"/>
              </w:rPr>
              <w:t>Процедуры, препараты, доза, место введения</w:t>
            </w:r>
          </w:p>
        </w:tc>
        <w:tc>
          <w:tcPr>
            <w:tcW w:w="2334" w:type="pct"/>
            <w:gridSpan w:val="5"/>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Дни лечения</w:t>
            </w:r>
          </w:p>
        </w:tc>
      </w:tr>
      <w:tr w:rsidR="005A489B">
        <w:trPr>
          <w:trHeight w:val="289"/>
          <w:jc w:val="center"/>
        </w:trPr>
        <w:tc>
          <w:tcPr>
            <w:tcW w:w="2665"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3"/>
                <w:szCs w:val="23"/>
                <w:lang w:val="ru-RU" w:eastAsia="zh-CN"/>
              </w:rPr>
            </w:pPr>
          </w:p>
        </w:tc>
        <w:tc>
          <w:tcPr>
            <w:tcW w:w="57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1</w:t>
            </w:r>
          </w:p>
        </w:tc>
        <w:tc>
          <w:tcPr>
            <w:tcW w:w="431"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2</w:t>
            </w:r>
          </w:p>
        </w:tc>
        <w:tc>
          <w:tcPr>
            <w:tcW w:w="441"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3</w:t>
            </w:r>
          </w:p>
        </w:tc>
        <w:tc>
          <w:tcPr>
            <w:tcW w:w="506"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4</w:t>
            </w:r>
          </w:p>
        </w:tc>
        <w:tc>
          <w:tcPr>
            <w:tcW w:w="379"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11</w:t>
            </w:r>
          </w:p>
        </w:tc>
      </w:tr>
      <w:tr w:rsidR="005A489B">
        <w:trPr>
          <w:trHeight w:val="289"/>
          <w:jc w:val="center"/>
        </w:trPr>
        <w:tc>
          <w:tcPr>
            <w:tcW w:w="5000" w:type="pct"/>
            <w:gridSpan w:val="6"/>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первая группа</w:t>
            </w:r>
            <w:r>
              <w:rPr>
                <w:sz w:val="23"/>
                <w:szCs w:val="23"/>
                <w:lang w:val="ru-RU"/>
              </w:rPr>
              <w:t xml:space="preserve"> </w:t>
            </w:r>
            <w:r>
              <w:rPr>
                <w:sz w:val="23"/>
                <w:szCs w:val="23"/>
              </w:rPr>
              <w:t>(n=6)</w:t>
            </w:r>
          </w:p>
        </w:tc>
      </w:tr>
      <w:tr w:rsidR="005A489B">
        <w:trPr>
          <w:trHeight w:val="289"/>
          <w:jc w:val="center"/>
        </w:trPr>
        <w:tc>
          <w:tcPr>
            <w:tcW w:w="266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rPr>
                <w:rFonts w:eastAsiaTheme="minorEastAsia"/>
                <w:sz w:val="23"/>
                <w:szCs w:val="23"/>
                <w:lang w:val="en-US" w:eastAsia="zh-CN"/>
              </w:rPr>
            </w:pPr>
            <w:r>
              <w:rPr>
                <w:sz w:val="23"/>
                <w:szCs w:val="23"/>
              </w:rPr>
              <w:t>Сурфагон 25 мкг (5 мл) внутримышечно</w:t>
            </w:r>
          </w:p>
        </w:tc>
        <w:tc>
          <w:tcPr>
            <w:tcW w:w="57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c>
          <w:tcPr>
            <w:tcW w:w="431"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c>
          <w:tcPr>
            <w:tcW w:w="441"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c>
          <w:tcPr>
            <w:tcW w:w="506"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c>
          <w:tcPr>
            <w:tcW w:w="379"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r>
      <w:tr w:rsidR="005A489B">
        <w:trPr>
          <w:trHeight w:val="299"/>
          <w:jc w:val="center"/>
        </w:trPr>
        <w:tc>
          <w:tcPr>
            <w:tcW w:w="266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rPr>
                <w:rFonts w:eastAsiaTheme="minorEastAsia"/>
                <w:sz w:val="23"/>
                <w:szCs w:val="23"/>
                <w:lang w:val="en-US" w:eastAsia="zh-CN"/>
              </w:rPr>
            </w:pPr>
            <w:r>
              <w:rPr>
                <w:sz w:val="23"/>
                <w:szCs w:val="23"/>
              </w:rPr>
              <w:t>Эстрофан 2 мл внутримышечно</w:t>
            </w:r>
          </w:p>
        </w:tc>
        <w:tc>
          <w:tcPr>
            <w:tcW w:w="575"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c>
          <w:tcPr>
            <w:tcW w:w="431"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c>
          <w:tcPr>
            <w:tcW w:w="441"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c>
          <w:tcPr>
            <w:tcW w:w="506"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c>
          <w:tcPr>
            <w:tcW w:w="379"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r>
    </w:tbl>
    <w:p w:rsidR="005A489B" w:rsidRDefault="005A489B">
      <w:pPr>
        <w:tabs>
          <w:tab w:val="left" w:pos="709"/>
        </w:tabs>
        <w:spacing w:after="0" w:line="240" w:lineRule="auto"/>
        <w:jc w:val="both"/>
        <w:rPr>
          <w:rFonts w:eastAsia="Times New Roman"/>
          <w:sz w:val="4"/>
          <w:szCs w:val="24"/>
          <w:lang w:val="ru-RU"/>
        </w:rPr>
      </w:pPr>
    </w:p>
    <w:p w:rsidR="005A489B" w:rsidRDefault="005A489B">
      <w:pPr>
        <w:tabs>
          <w:tab w:val="left" w:pos="709"/>
        </w:tabs>
        <w:spacing w:after="0" w:line="240" w:lineRule="auto"/>
        <w:jc w:val="both"/>
        <w:rPr>
          <w:rFonts w:eastAsia="Times New Roman"/>
          <w:sz w:val="24"/>
          <w:szCs w:val="24"/>
          <w:lang w:val="ru-RU"/>
        </w:rPr>
      </w:pPr>
    </w:p>
    <w:p w:rsidR="005A489B" w:rsidRDefault="00CF536A">
      <w:pPr>
        <w:tabs>
          <w:tab w:val="left" w:pos="709"/>
        </w:tabs>
        <w:spacing w:after="0" w:line="240" w:lineRule="auto"/>
        <w:jc w:val="both"/>
        <w:rPr>
          <w:rFonts w:eastAsia="Times New Roman"/>
          <w:sz w:val="24"/>
          <w:szCs w:val="24"/>
          <w:lang w:val="ru-RU"/>
        </w:rPr>
      </w:pPr>
      <w:r>
        <w:rPr>
          <w:rFonts w:eastAsia="Times New Roman"/>
          <w:sz w:val="24"/>
          <w:szCs w:val="24"/>
          <w:lang w:val="ru-RU"/>
        </w:rPr>
        <w:t>Таблица Б.4 – Схемы лечения коров при гипофункции яичников за весь период</w:t>
      </w:r>
    </w:p>
    <w:tbl>
      <w:tblPr>
        <w:tblW w:w="499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123"/>
        <w:gridCol w:w="545"/>
        <w:gridCol w:w="559"/>
        <w:gridCol w:w="699"/>
        <w:gridCol w:w="643"/>
      </w:tblGrid>
      <w:tr w:rsidR="005A489B">
        <w:trPr>
          <w:trHeight w:val="194"/>
          <w:jc w:val="center"/>
        </w:trPr>
        <w:tc>
          <w:tcPr>
            <w:tcW w:w="3721"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tabs>
                <w:tab w:val="left" w:pos="709"/>
              </w:tabs>
              <w:spacing w:after="0" w:line="240" w:lineRule="auto"/>
              <w:jc w:val="center"/>
              <w:rPr>
                <w:rFonts w:eastAsiaTheme="minorEastAsia"/>
                <w:sz w:val="23"/>
                <w:szCs w:val="23"/>
                <w:lang w:val="ru-RU" w:eastAsia="zh-CN"/>
              </w:rPr>
            </w:pPr>
            <w:r>
              <w:rPr>
                <w:sz w:val="23"/>
                <w:szCs w:val="23"/>
                <w:lang w:val="ru-RU"/>
              </w:rPr>
              <w:t>Процедуры, препараты, доза, место введения</w:t>
            </w:r>
          </w:p>
        </w:tc>
        <w:tc>
          <w:tcPr>
            <w:tcW w:w="1278" w:type="pct"/>
            <w:gridSpan w:val="4"/>
            <w:tcBorders>
              <w:top w:val="single" w:sz="4" w:space="0" w:color="000000"/>
              <w:left w:val="single" w:sz="4" w:space="0" w:color="000000"/>
              <w:bottom w:val="single" w:sz="4" w:space="0" w:color="000000"/>
              <w:right w:val="single" w:sz="4" w:space="0" w:color="auto"/>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Дни лечения</w:t>
            </w:r>
          </w:p>
        </w:tc>
      </w:tr>
      <w:tr w:rsidR="005A489B">
        <w:trPr>
          <w:trHeight w:val="83"/>
          <w:jc w:val="center"/>
        </w:trPr>
        <w:tc>
          <w:tcPr>
            <w:tcW w:w="3721"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3"/>
                <w:szCs w:val="23"/>
                <w:lang w:val="ru-RU" w:eastAsia="zh-CN"/>
              </w:rPr>
            </w:pPr>
          </w:p>
        </w:tc>
        <w:tc>
          <w:tcPr>
            <w:tcW w:w="28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1</w:t>
            </w:r>
          </w:p>
        </w:tc>
        <w:tc>
          <w:tcPr>
            <w:tcW w:w="292"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3</w:t>
            </w:r>
          </w:p>
        </w:tc>
        <w:tc>
          <w:tcPr>
            <w:tcW w:w="36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7-14</w:t>
            </w:r>
          </w:p>
        </w:tc>
        <w:tc>
          <w:tcPr>
            <w:tcW w:w="334" w:type="pct"/>
            <w:tcBorders>
              <w:top w:val="single" w:sz="4" w:space="0" w:color="000000"/>
              <w:left w:val="single" w:sz="4" w:space="0" w:color="000000"/>
              <w:bottom w:val="single" w:sz="4" w:space="0" w:color="000000"/>
              <w:right w:val="single" w:sz="4" w:space="0" w:color="auto"/>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11</w:t>
            </w:r>
          </w:p>
        </w:tc>
      </w:tr>
      <w:tr w:rsidR="005A489B">
        <w:trPr>
          <w:trHeight w:val="63"/>
          <w:jc w:val="center"/>
        </w:trPr>
        <w:tc>
          <w:tcPr>
            <w:tcW w:w="3721"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3"/>
                <w:szCs w:val="23"/>
                <w:lang w:val="ru-RU" w:eastAsia="zh-CN"/>
              </w:rPr>
            </w:pPr>
          </w:p>
        </w:tc>
        <w:tc>
          <w:tcPr>
            <w:tcW w:w="1278" w:type="pct"/>
            <w:gridSpan w:val="4"/>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eastAsia="zh-CN"/>
              </w:rPr>
            </w:pPr>
            <w:r>
              <w:rPr>
                <w:sz w:val="23"/>
                <w:szCs w:val="23"/>
              </w:rPr>
              <w:t>первая группа</w:t>
            </w:r>
            <w:r>
              <w:rPr>
                <w:sz w:val="23"/>
                <w:szCs w:val="23"/>
                <w:lang w:val="ru-RU"/>
              </w:rPr>
              <w:t xml:space="preserve"> </w:t>
            </w:r>
            <w:r>
              <w:rPr>
                <w:sz w:val="23"/>
                <w:szCs w:val="23"/>
              </w:rPr>
              <w:t>(n=3)</w:t>
            </w:r>
          </w:p>
        </w:tc>
      </w:tr>
      <w:tr w:rsidR="005A489B">
        <w:trPr>
          <w:jc w:val="center"/>
        </w:trPr>
        <w:tc>
          <w:tcPr>
            <w:tcW w:w="3721"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rPr>
                <w:rFonts w:eastAsiaTheme="minorEastAsia"/>
                <w:sz w:val="23"/>
                <w:szCs w:val="23"/>
                <w:lang w:val="en-US" w:eastAsia="zh-CN"/>
              </w:rPr>
            </w:pPr>
            <w:r>
              <w:rPr>
                <w:sz w:val="23"/>
                <w:szCs w:val="23"/>
              </w:rPr>
              <w:t>Мультивит 15 мл внутримышечно</w:t>
            </w:r>
          </w:p>
        </w:tc>
        <w:tc>
          <w:tcPr>
            <w:tcW w:w="28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c>
          <w:tcPr>
            <w:tcW w:w="292"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c>
          <w:tcPr>
            <w:tcW w:w="365"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c>
          <w:tcPr>
            <w:tcW w:w="334"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r>
      <w:tr w:rsidR="005A489B">
        <w:trPr>
          <w:jc w:val="center"/>
        </w:trPr>
        <w:tc>
          <w:tcPr>
            <w:tcW w:w="3721"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rPr>
                <w:rFonts w:eastAsiaTheme="minorEastAsia"/>
                <w:sz w:val="23"/>
                <w:szCs w:val="23"/>
                <w:lang w:val="en-US" w:eastAsia="zh-CN"/>
              </w:rPr>
            </w:pPr>
            <w:r>
              <w:rPr>
                <w:sz w:val="23"/>
                <w:szCs w:val="23"/>
              </w:rPr>
              <w:t>Массаж яичников</w:t>
            </w:r>
          </w:p>
        </w:tc>
        <w:tc>
          <w:tcPr>
            <w:tcW w:w="28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c>
          <w:tcPr>
            <w:tcW w:w="292"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c>
          <w:tcPr>
            <w:tcW w:w="365"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c>
          <w:tcPr>
            <w:tcW w:w="334"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r>
      <w:tr w:rsidR="005A489B">
        <w:trPr>
          <w:trHeight w:val="511"/>
          <w:jc w:val="center"/>
        </w:trPr>
        <w:tc>
          <w:tcPr>
            <w:tcW w:w="3721"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rPr>
                <w:rFonts w:eastAsiaTheme="minorEastAsia"/>
                <w:sz w:val="23"/>
                <w:szCs w:val="23"/>
                <w:lang w:val="ru-RU" w:eastAsia="zh-CN"/>
              </w:rPr>
            </w:pPr>
            <w:r>
              <w:rPr>
                <w:sz w:val="23"/>
                <w:szCs w:val="23"/>
                <w:lang w:val="ru-RU"/>
              </w:rPr>
              <w:t>При проявлении охоты за 8-10 часов до осеменения внутримышечно Сурфагон 2-5 мл.</w:t>
            </w:r>
          </w:p>
        </w:tc>
        <w:tc>
          <w:tcPr>
            <w:tcW w:w="285"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ru-RU" w:eastAsia="zh-CN"/>
              </w:rPr>
            </w:pPr>
          </w:p>
        </w:tc>
        <w:tc>
          <w:tcPr>
            <w:tcW w:w="292"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ru-RU" w:eastAsia="zh-CN"/>
              </w:rPr>
            </w:pPr>
          </w:p>
        </w:tc>
        <w:tc>
          <w:tcPr>
            <w:tcW w:w="36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c>
          <w:tcPr>
            <w:tcW w:w="334"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r>
      <w:tr w:rsidR="005A489B">
        <w:trPr>
          <w:jc w:val="center"/>
        </w:trPr>
        <w:tc>
          <w:tcPr>
            <w:tcW w:w="3721" w:type="pct"/>
            <w:tcBorders>
              <w:top w:val="single" w:sz="4" w:space="0" w:color="000000"/>
              <w:left w:val="single" w:sz="4" w:space="0" w:color="000000"/>
              <w:bottom w:val="single" w:sz="4" w:space="0" w:color="auto"/>
              <w:right w:val="single" w:sz="4" w:space="0" w:color="000000"/>
            </w:tcBorders>
          </w:tcPr>
          <w:p w:rsidR="005A489B" w:rsidRDefault="00CF536A">
            <w:pPr>
              <w:tabs>
                <w:tab w:val="left" w:pos="709"/>
              </w:tabs>
              <w:spacing w:after="0" w:line="240" w:lineRule="auto"/>
              <w:rPr>
                <w:rFonts w:eastAsiaTheme="minorEastAsia"/>
                <w:sz w:val="23"/>
                <w:szCs w:val="23"/>
                <w:lang w:val="ru-RU" w:eastAsia="zh-CN"/>
              </w:rPr>
            </w:pPr>
            <w:r>
              <w:rPr>
                <w:sz w:val="23"/>
                <w:szCs w:val="23"/>
                <w:lang w:val="ru-RU"/>
              </w:rPr>
              <w:t>При не проявлении половой охоты внутримышечно Сурфагон в дозе 10 мл, Фоллигон 500-1000 МЕ.</w:t>
            </w:r>
          </w:p>
        </w:tc>
        <w:tc>
          <w:tcPr>
            <w:tcW w:w="285"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ru-RU" w:eastAsia="zh-CN"/>
              </w:rPr>
            </w:pPr>
          </w:p>
        </w:tc>
        <w:tc>
          <w:tcPr>
            <w:tcW w:w="292"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ru-RU" w:eastAsia="zh-CN"/>
              </w:rPr>
            </w:pPr>
          </w:p>
        </w:tc>
        <w:tc>
          <w:tcPr>
            <w:tcW w:w="365"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c>
          <w:tcPr>
            <w:tcW w:w="334"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en-US" w:eastAsia="zh-CN"/>
              </w:rPr>
            </w:pPr>
          </w:p>
        </w:tc>
      </w:tr>
      <w:tr w:rsidR="005A489B">
        <w:trPr>
          <w:trHeight w:val="527"/>
          <w:jc w:val="center"/>
        </w:trPr>
        <w:tc>
          <w:tcPr>
            <w:tcW w:w="3721"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rPr>
                <w:rFonts w:eastAsiaTheme="minorEastAsia"/>
                <w:sz w:val="23"/>
                <w:szCs w:val="23"/>
                <w:lang w:val="ru-RU" w:eastAsia="zh-CN"/>
              </w:rPr>
            </w:pPr>
            <w:r>
              <w:rPr>
                <w:sz w:val="23"/>
                <w:szCs w:val="23"/>
                <w:lang w:val="ru-RU"/>
              </w:rPr>
              <w:t xml:space="preserve">При проявлении охоты </w:t>
            </w:r>
            <w:r>
              <w:rPr>
                <w:sz w:val="23"/>
                <w:szCs w:val="23"/>
              </w:rPr>
              <w:t>з</w:t>
            </w:r>
            <w:r>
              <w:rPr>
                <w:sz w:val="23"/>
                <w:szCs w:val="23"/>
                <w:lang w:val="ru-RU"/>
              </w:rPr>
              <w:t>а 8-10 часов до осеменения внутримышечно Сурфагон 2-5 мл. Мультивит 15 мл в/м, Седимин 15 мл в/м</w:t>
            </w:r>
          </w:p>
        </w:tc>
        <w:tc>
          <w:tcPr>
            <w:tcW w:w="285"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ru-RU" w:eastAsia="zh-CN"/>
              </w:rPr>
            </w:pPr>
          </w:p>
        </w:tc>
        <w:tc>
          <w:tcPr>
            <w:tcW w:w="292"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ru-RU" w:eastAsia="zh-CN"/>
              </w:rPr>
            </w:pPr>
          </w:p>
        </w:tc>
        <w:tc>
          <w:tcPr>
            <w:tcW w:w="365" w:type="pct"/>
            <w:tcBorders>
              <w:top w:val="single" w:sz="4" w:space="0" w:color="000000"/>
              <w:left w:val="single" w:sz="4" w:space="0" w:color="000000"/>
              <w:bottom w:val="single" w:sz="4" w:space="0" w:color="000000"/>
              <w:right w:val="single" w:sz="4" w:space="0" w:color="000000"/>
            </w:tcBorders>
          </w:tcPr>
          <w:p w:rsidR="005A489B" w:rsidRDefault="005A489B">
            <w:pPr>
              <w:tabs>
                <w:tab w:val="left" w:pos="709"/>
              </w:tabs>
              <w:spacing w:after="0" w:line="240" w:lineRule="auto"/>
              <w:jc w:val="center"/>
              <w:rPr>
                <w:rFonts w:eastAsiaTheme="minorEastAsia"/>
                <w:sz w:val="23"/>
                <w:szCs w:val="23"/>
                <w:lang w:val="ru-RU" w:eastAsia="zh-CN"/>
              </w:rPr>
            </w:pPr>
          </w:p>
        </w:tc>
        <w:tc>
          <w:tcPr>
            <w:tcW w:w="334" w:type="pct"/>
            <w:tcBorders>
              <w:top w:val="single" w:sz="4" w:space="0" w:color="000000"/>
              <w:left w:val="single" w:sz="4" w:space="0" w:color="000000"/>
              <w:bottom w:val="single" w:sz="4" w:space="0" w:color="000000"/>
              <w:right w:val="single" w:sz="4" w:space="0" w:color="000000"/>
            </w:tcBorders>
          </w:tcPr>
          <w:p w:rsidR="005A489B" w:rsidRDefault="00CF536A">
            <w:pPr>
              <w:tabs>
                <w:tab w:val="left" w:pos="709"/>
              </w:tabs>
              <w:spacing w:after="0" w:line="240" w:lineRule="auto"/>
              <w:jc w:val="center"/>
              <w:rPr>
                <w:rFonts w:eastAsiaTheme="minorEastAsia"/>
                <w:sz w:val="23"/>
                <w:szCs w:val="23"/>
                <w:lang w:val="en-US" w:eastAsia="zh-CN"/>
              </w:rPr>
            </w:pPr>
            <w:r>
              <w:rPr>
                <w:sz w:val="23"/>
                <w:szCs w:val="23"/>
              </w:rPr>
              <w:t>+</w:t>
            </w:r>
          </w:p>
        </w:tc>
      </w:tr>
    </w:tbl>
    <w:p w:rsidR="005A489B" w:rsidRDefault="005A489B">
      <w:pPr>
        <w:spacing w:after="0"/>
        <w:jc w:val="center"/>
        <w:rPr>
          <w:rFonts w:eastAsiaTheme="minorEastAsia"/>
          <w:szCs w:val="24"/>
          <w:lang w:val="ru-RU" w:eastAsia="zh-CN"/>
        </w:rPr>
      </w:pPr>
    </w:p>
    <w:p w:rsidR="005A489B" w:rsidRDefault="00CF536A">
      <w:pPr>
        <w:spacing w:after="0" w:line="240" w:lineRule="auto"/>
        <w:jc w:val="both"/>
        <w:rPr>
          <w:sz w:val="24"/>
          <w:szCs w:val="24"/>
          <w:lang w:val="ru-RU"/>
        </w:rPr>
      </w:pPr>
      <w:r>
        <w:rPr>
          <w:sz w:val="24"/>
          <w:szCs w:val="24"/>
          <w:lang w:val="ru-RU"/>
        </w:rPr>
        <w:t>Таблица Б.5 – Воспроизводительная способность коров в различные периоды года</w:t>
      </w: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79"/>
        <w:gridCol w:w="737"/>
        <w:gridCol w:w="736"/>
        <w:gridCol w:w="748"/>
        <w:gridCol w:w="836"/>
        <w:gridCol w:w="778"/>
        <w:gridCol w:w="855"/>
        <w:gridCol w:w="799"/>
        <w:gridCol w:w="776"/>
        <w:gridCol w:w="816"/>
      </w:tblGrid>
      <w:tr w:rsidR="005A489B">
        <w:trPr>
          <w:trHeight w:val="617"/>
        </w:trPr>
        <w:tc>
          <w:tcPr>
            <w:tcW w:w="129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ru-RU" w:eastAsia="zh-CN"/>
              </w:rPr>
            </w:pPr>
            <w:r>
              <w:rPr>
                <w:sz w:val="22"/>
                <w:szCs w:val="22"/>
                <w:lang w:val="ru-RU"/>
              </w:rPr>
              <w:t>Наименование</w:t>
            </w:r>
          </w:p>
        </w:tc>
        <w:tc>
          <w:tcPr>
            <w:tcW w:w="1161" w:type="pct"/>
            <w:gridSpan w:val="3"/>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lang w:val="ru-RU"/>
              </w:rPr>
              <w:t>АО «АПК «Адал»</w:t>
            </w:r>
          </w:p>
        </w:tc>
        <w:tc>
          <w:tcPr>
            <w:tcW w:w="1291" w:type="pct"/>
            <w:gridSpan w:val="3"/>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lang w:val="ru-RU"/>
              </w:rPr>
              <w:t>КХ «Айдарбаев Е.»</w:t>
            </w:r>
          </w:p>
        </w:tc>
        <w:tc>
          <w:tcPr>
            <w:tcW w:w="1251" w:type="pct"/>
            <w:gridSpan w:val="3"/>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4"/>
                <w:lang w:eastAsia="zh-CN"/>
              </w:rPr>
            </w:pPr>
            <w:r>
              <w:rPr>
                <w:rFonts w:eastAsia="Times New Roman"/>
                <w:sz w:val="24"/>
                <w:lang w:val="ru-RU" w:eastAsia="zh-CN"/>
              </w:rPr>
              <w:t>ТОО «Агрофирма «</w:t>
            </w:r>
            <w:r>
              <w:rPr>
                <w:rFonts w:eastAsia="Times New Roman"/>
                <w:sz w:val="24"/>
                <w:lang w:eastAsia="zh-CN"/>
              </w:rPr>
              <w:t>Dinara</w:t>
            </w:r>
            <w:r>
              <w:rPr>
                <w:rFonts w:eastAsia="Times New Roman"/>
                <w:sz w:val="24"/>
                <w:lang w:val="ru-RU" w:eastAsia="zh-CN"/>
              </w:rPr>
              <w:t>-</w:t>
            </w:r>
            <w:r>
              <w:rPr>
                <w:rFonts w:eastAsia="Times New Roman"/>
                <w:sz w:val="24"/>
                <w:lang w:eastAsia="zh-CN"/>
              </w:rPr>
              <w:t>Ranch</w:t>
            </w:r>
            <w:r>
              <w:rPr>
                <w:rFonts w:eastAsia="Times New Roman"/>
                <w:sz w:val="24"/>
                <w:lang w:val="ru-RU" w:eastAsia="zh-CN"/>
              </w:rPr>
              <w:t>»</w:t>
            </w:r>
          </w:p>
        </w:tc>
      </w:tr>
      <w:tr w:rsidR="005A489B">
        <w:trPr>
          <w:trHeight w:val="288"/>
        </w:trPr>
        <w:tc>
          <w:tcPr>
            <w:tcW w:w="129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Показатели</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lang w:val="ru-RU"/>
              </w:rPr>
              <w:t>в</w:t>
            </w:r>
            <w:r>
              <w:rPr>
                <w:sz w:val="22"/>
                <w:szCs w:val="22"/>
              </w:rPr>
              <w:t>есна</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lang w:val="ru-RU"/>
              </w:rPr>
              <w:t>л</w:t>
            </w:r>
            <w:r>
              <w:rPr>
                <w:sz w:val="22"/>
                <w:szCs w:val="22"/>
              </w:rPr>
              <w:t>ето</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lang w:val="ru-RU"/>
              </w:rPr>
              <w:t>о</w:t>
            </w:r>
            <w:r>
              <w:rPr>
                <w:sz w:val="22"/>
                <w:szCs w:val="22"/>
              </w:rPr>
              <w:t>сень</w:t>
            </w:r>
          </w:p>
        </w:tc>
        <w:tc>
          <w:tcPr>
            <w:tcW w:w="4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lang w:val="ru-RU"/>
              </w:rPr>
              <w:t>в</w:t>
            </w:r>
            <w:r>
              <w:rPr>
                <w:sz w:val="22"/>
                <w:szCs w:val="22"/>
              </w:rPr>
              <w:t>есна</w:t>
            </w:r>
          </w:p>
        </w:tc>
        <w:tc>
          <w:tcPr>
            <w:tcW w:w="4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lang w:val="ru-RU"/>
              </w:rPr>
              <w:t>л</w:t>
            </w:r>
            <w:r>
              <w:rPr>
                <w:sz w:val="22"/>
                <w:szCs w:val="22"/>
              </w:rPr>
              <w:t>ето</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lang w:val="ru-RU"/>
              </w:rPr>
              <w:t>о</w:t>
            </w:r>
            <w:r>
              <w:rPr>
                <w:sz w:val="22"/>
                <w:szCs w:val="22"/>
              </w:rPr>
              <w:t>сень</w:t>
            </w:r>
          </w:p>
        </w:tc>
        <w:tc>
          <w:tcPr>
            <w:tcW w:w="4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lang w:val="ru-RU"/>
              </w:rPr>
              <w:t>в</w:t>
            </w:r>
            <w:r>
              <w:rPr>
                <w:sz w:val="22"/>
                <w:szCs w:val="22"/>
              </w:rPr>
              <w:t>есна</w:t>
            </w:r>
          </w:p>
        </w:tc>
        <w:tc>
          <w:tcPr>
            <w:tcW w:w="40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lang w:val="ru-RU"/>
              </w:rPr>
              <w:t>л</w:t>
            </w:r>
            <w:r>
              <w:rPr>
                <w:sz w:val="22"/>
                <w:szCs w:val="22"/>
              </w:rPr>
              <w:t>ето</w:t>
            </w:r>
          </w:p>
        </w:tc>
        <w:tc>
          <w:tcPr>
            <w:tcW w:w="42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lang w:val="ru-RU"/>
              </w:rPr>
              <w:t>о</w:t>
            </w:r>
            <w:r>
              <w:rPr>
                <w:sz w:val="22"/>
                <w:szCs w:val="22"/>
              </w:rPr>
              <w:t>сень</w:t>
            </w:r>
          </w:p>
        </w:tc>
      </w:tr>
      <w:tr w:rsidR="005A489B">
        <w:trPr>
          <w:trHeight w:val="158"/>
        </w:trPr>
        <w:tc>
          <w:tcPr>
            <w:tcW w:w="129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eastAsia="zh-CN"/>
              </w:rPr>
            </w:pPr>
            <w:r>
              <w:rPr>
                <w:sz w:val="22"/>
                <w:szCs w:val="22"/>
                <w:lang w:val="ru-RU"/>
              </w:rPr>
              <w:t xml:space="preserve">Продолжительность сервис периода </w:t>
            </w:r>
            <w:r>
              <w:rPr>
                <w:sz w:val="22"/>
                <w:szCs w:val="22"/>
              </w:rPr>
              <w:t>(в д</w:t>
            </w:r>
            <w:r>
              <w:rPr>
                <w:sz w:val="22"/>
                <w:szCs w:val="22"/>
                <w:lang w:val="ru-RU"/>
              </w:rPr>
              <w:t>н</w:t>
            </w:r>
            <w:r>
              <w:rPr>
                <w:sz w:val="22"/>
                <w:szCs w:val="22"/>
              </w:rPr>
              <w:t>ях)</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113</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sz w:val="24"/>
                <w:lang w:val="en-US" w:eastAsia="zh-CN"/>
              </w:rPr>
            </w:pPr>
            <w:r>
              <w:rPr>
                <w:sz w:val="24"/>
                <w:lang w:eastAsia="zh-CN"/>
              </w:rPr>
              <w:t>132</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sz w:val="24"/>
                <w:lang w:val="en-US" w:eastAsia="zh-CN"/>
              </w:rPr>
            </w:pPr>
            <w:r>
              <w:rPr>
                <w:sz w:val="24"/>
                <w:lang w:eastAsia="zh-CN"/>
              </w:rPr>
              <w:t>120</w:t>
            </w:r>
          </w:p>
        </w:tc>
        <w:tc>
          <w:tcPr>
            <w:tcW w:w="4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eastAsia="zh-CN"/>
              </w:rPr>
            </w:pPr>
            <w:r>
              <w:rPr>
                <w:sz w:val="22"/>
                <w:szCs w:val="22"/>
              </w:rPr>
              <w:t>142</w:t>
            </w:r>
          </w:p>
        </w:tc>
        <w:tc>
          <w:tcPr>
            <w:tcW w:w="4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sz w:val="24"/>
                <w:lang w:val="en-US" w:eastAsia="zh-CN"/>
              </w:rPr>
            </w:pPr>
            <w:r>
              <w:rPr>
                <w:sz w:val="24"/>
                <w:lang w:eastAsia="zh-CN"/>
              </w:rPr>
              <w:t>150</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sz w:val="24"/>
                <w:lang w:val="en-US" w:eastAsia="zh-CN"/>
              </w:rPr>
            </w:pPr>
            <w:r>
              <w:rPr>
                <w:sz w:val="24"/>
                <w:lang w:eastAsia="zh-CN"/>
              </w:rPr>
              <w:t>145</w:t>
            </w:r>
          </w:p>
        </w:tc>
        <w:tc>
          <w:tcPr>
            <w:tcW w:w="4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eastAsia="zh-CN"/>
              </w:rPr>
            </w:pPr>
            <w:r>
              <w:rPr>
                <w:sz w:val="22"/>
                <w:szCs w:val="22"/>
              </w:rPr>
              <w:t>111</w:t>
            </w:r>
          </w:p>
        </w:tc>
        <w:tc>
          <w:tcPr>
            <w:tcW w:w="406"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sz w:val="24"/>
                <w:lang w:val="en-US" w:eastAsia="zh-CN"/>
              </w:rPr>
            </w:pPr>
            <w:r>
              <w:rPr>
                <w:sz w:val="24"/>
                <w:lang w:eastAsia="zh-CN"/>
              </w:rPr>
              <w:t>135</w:t>
            </w:r>
          </w:p>
        </w:tc>
        <w:tc>
          <w:tcPr>
            <w:tcW w:w="425"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sz w:val="24"/>
                <w:lang w:val="en-US" w:eastAsia="zh-CN"/>
              </w:rPr>
            </w:pPr>
            <w:r>
              <w:rPr>
                <w:sz w:val="24"/>
                <w:lang w:eastAsia="zh-CN"/>
              </w:rPr>
              <w:t>119</w:t>
            </w:r>
          </w:p>
        </w:tc>
      </w:tr>
      <w:tr w:rsidR="005A489B">
        <w:trPr>
          <w:trHeight w:val="295"/>
        </w:trPr>
        <w:tc>
          <w:tcPr>
            <w:tcW w:w="129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ru-RU" w:eastAsia="zh-CN"/>
              </w:rPr>
            </w:pPr>
            <w:r>
              <w:rPr>
                <w:sz w:val="22"/>
                <w:szCs w:val="22"/>
                <w:lang w:val="ru-RU"/>
              </w:rPr>
              <w:t xml:space="preserve">Оплодотворяемость коров </w:t>
            </w:r>
            <w:r>
              <w:rPr>
                <w:sz w:val="22"/>
                <w:szCs w:val="22"/>
              </w:rPr>
              <w:t xml:space="preserve">после первого </w:t>
            </w:r>
            <w:r>
              <w:rPr>
                <w:sz w:val="22"/>
                <w:szCs w:val="22"/>
                <w:lang w:val="ru-RU"/>
              </w:rPr>
              <w:t>осеменен</w:t>
            </w:r>
            <w:r>
              <w:rPr>
                <w:sz w:val="22"/>
                <w:szCs w:val="22"/>
              </w:rPr>
              <w:t>ия (</w:t>
            </w:r>
            <w:r>
              <w:rPr>
                <w:sz w:val="22"/>
                <w:szCs w:val="22"/>
                <w:lang w:val="ru-RU"/>
              </w:rPr>
              <w:t>%</w:t>
            </w:r>
            <w:r>
              <w:rPr>
                <w:sz w:val="22"/>
                <w:szCs w:val="22"/>
              </w:rPr>
              <w:t>)</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45</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50</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54</w:t>
            </w:r>
          </w:p>
        </w:tc>
        <w:tc>
          <w:tcPr>
            <w:tcW w:w="4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40</w:t>
            </w:r>
          </w:p>
        </w:tc>
        <w:tc>
          <w:tcPr>
            <w:tcW w:w="4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47</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42</w:t>
            </w:r>
          </w:p>
        </w:tc>
        <w:tc>
          <w:tcPr>
            <w:tcW w:w="4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44</w:t>
            </w:r>
          </w:p>
        </w:tc>
        <w:tc>
          <w:tcPr>
            <w:tcW w:w="40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51</w:t>
            </w:r>
          </w:p>
        </w:tc>
        <w:tc>
          <w:tcPr>
            <w:tcW w:w="42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53</w:t>
            </w:r>
          </w:p>
        </w:tc>
      </w:tr>
      <w:tr w:rsidR="005A489B">
        <w:trPr>
          <w:trHeight w:val="281"/>
        </w:trPr>
        <w:tc>
          <w:tcPr>
            <w:tcW w:w="129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Количество мертворожденных телят (%)</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1,8</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1,4</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1,4</w:t>
            </w:r>
          </w:p>
        </w:tc>
        <w:tc>
          <w:tcPr>
            <w:tcW w:w="4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2</w:t>
            </w:r>
          </w:p>
        </w:tc>
        <w:tc>
          <w:tcPr>
            <w:tcW w:w="4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1,5</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1,1</w:t>
            </w:r>
          </w:p>
        </w:tc>
        <w:tc>
          <w:tcPr>
            <w:tcW w:w="4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1,9</w:t>
            </w:r>
          </w:p>
        </w:tc>
        <w:tc>
          <w:tcPr>
            <w:tcW w:w="40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1,5</w:t>
            </w:r>
          </w:p>
        </w:tc>
        <w:tc>
          <w:tcPr>
            <w:tcW w:w="42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1,4</w:t>
            </w:r>
          </w:p>
        </w:tc>
      </w:tr>
      <w:tr w:rsidR="005A489B">
        <w:trPr>
          <w:trHeight w:val="241"/>
        </w:trPr>
        <w:tc>
          <w:tcPr>
            <w:tcW w:w="129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Количество абортированных коров (%)</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1</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0,3</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0,4</w:t>
            </w:r>
          </w:p>
        </w:tc>
        <w:tc>
          <w:tcPr>
            <w:tcW w:w="4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2,2</w:t>
            </w:r>
          </w:p>
        </w:tc>
        <w:tc>
          <w:tcPr>
            <w:tcW w:w="4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0,4</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0,9</w:t>
            </w:r>
          </w:p>
        </w:tc>
        <w:tc>
          <w:tcPr>
            <w:tcW w:w="4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1</w:t>
            </w:r>
          </w:p>
        </w:tc>
        <w:tc>
          <w:tcPr>
            <w:tcW w:w="40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0,3</w:t>
            </w:r>
          </w:p>
        </w:tc>
        <w:tc>
          <w:tcPr>
            <w:tcW w:w="42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0,4</w:t>
            </w:r>
          </w:p>
        </w:tc>
      </w:tr>
      <w:tr w:rsidR="005A489B">
        <w:trPr>
          <w:trHeight w:val="255"/>
        </w:trPr>
        <w:tc>
          <w:tcPr>
            <w:tcW w:w="129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eastAsia="zh-CN"/>
              </w:rPr>
            </w:pPr>
            <w:r>
              <w:rPr>
                <w:sz w:val="22"/>
                <w:szCs w:val="22"/>
              </w:rPr>
              <w:t>Яловость коров (%)</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1,3</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1,8</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1,6</w:t>
            </w:r>
          </w:p>
        </w:tc>
        <w:tc>
          <w:tcPr>
            <w:tcW w:w="4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w:t>
            </w:r>
          </w:p>
        </w:tc>
        <w:tc>
          <w:tcPr>
            <w:tcW w:w="4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2,5</w:t>
            </w:r>
          </w:p>
        </w:tc>
        <w:tc>
          <w:tcPr>
            <w:tcW w:w="4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40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1,9</w:t>
            </w:r>
          </w:p>
        </w:tc>
        <w:tc>
          <w:tcPr>
            <w:tcW w:w="42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1,7</w:t>
            </w:r>
          </w:p>
        </w:tc>
      </w:tr>
      <w:tr w:rsidR="005A489B">
        <w:trPr>
          <w:trHeight w:val="178"/>
        </w:trPr>
        <w:tc>
          <w:tcPr>
            <w:tcW w:w="129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Выход телят на 100 коров (%)</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84</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80</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78</w:t>
            </w:r>
          </w:p>
        </w:tc>
        <w:tc>
          <w:tcPr>
            <w:tcW w:w="4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82</w:t>
            </w:r>
          </w:p>
        </w:tc>
        <w:tc>
          <w:tcPr>
            <w:tcW w:w="4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70</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73</w:t>
            </w:r>
          </w:p>
        </w:tc>
        <w:tc>
          <w:tcPr>
            <w:tcW w:w="4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85</w:t>
            </w:r>
          </w:p>
        </w:tc>
        <w:tc>
          <w:tcPr>
            <w:tcW w:w="40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81</w:t>
            </w:r>
          </w:p>
        </w:tc>
        <w:tc>
          <w:tcPr>
            <w:tcW w:w="42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76</w:t>
            </w:r>
          </w:p>
        </w:tc>
      </w:tr>
      <w:tr w:rsidR="005A489B">
        <w:trPr>
          <w:trHeight w:val="226"/>
        </w:trPr>
        <w:tc>
          <w:tcPr>
            <w:tcW w:w="129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eastAsia="zh-CN"/>
              </w:rPr>
            </w:pPr>
            <w:r>
              <w:rPr>
                <w:sz w:val="22"/>
                <w:szCs w:val="22"/>
                <w:lang w:val="ru-RU"/>
              </w:rPr>
              <w:t>Средняя живая масса телят</w:t>
            </w:r>
            <w:r>
              <w:rPr>
                <w:sz w:val="22"/>
                <w:szCs w:val="22"/>
              </w:rPr>
              <w:t xml:space="preserve"> при рождении,</w:t>
            </w:r>
            <w:r>
              <w:rPr>
                <w:sz w:val="22"/>
                <w:szCs w:val="22"/>
                <w:lang w:val="ru-RU"/>
              </w:rPr>
              <w:t xml:space="preserve"> к</w:t>
            </w:r>
            <w:r>
              <w:rPr>
                <w:sz w:val="22"/>
                <w:szCs w:val="22"/>
              </w:rPr>
              <w:t>г</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35</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45</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42</w:t>
            </w:r>
          </w:p>
        </w:tc>
        <w:tc>
          <w:tcPr>
            <w:tcW w:w="4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34</w:t>
            </w:r>
          </w:p>
        </w:tc>
        <w:tc>
          <w:tcPr>
            <w:tcW w:w="4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34</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33</w:t>
            </w:r>
          </w:p>
        </w:tc>
        <w:tc>
          <w:tcPr>
            <w:tcW w:w="4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36</w:t>
            </w:r>
          </w:p>
        </w:tc>
        <w:tc>
          <w:tcPr>
            <w:tcW w:w="40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47</w:t>
            </w:r>
          </w:p>
        </w:tc>
        <w:tc>
          <w:tcPr>
            <w:tcW w:w="42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43</w:t>
            </w:r>
          </w:p>
        </w:tc>
      </w:tr>
      <w:tr w:rsidR="005A489B">
        <w:trPr>
          <w:trHeight w:val="234"/>
        </w:trPr>
        <w:tc>
          <w:tcPr>
            <w:tcW w:w="129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eastAsia="zh-CN"/>
              </w:rPr>
            </w:pPr>
            <w:r>
              <w:rPr>
                <w:sz w:val="22"/>
                <w:szCs w:val="22"/>
                <w:lang w:val="ru-RU"/>
              </w:rPr>
              <w:t xml:space="preserve">Соматические клетки </w:t>
            </w:r>
            <w:r>
              <w:rPr>
                <w:sz w:val="22"/>
                <w:szCs w:val="22"/>
              </w:rPr>
              <w:t>(</w:t>
            </w:r>
            <w:r>
              <w:rPr>
                <w:sz w:val="22"/>
                <w:szCs w:val="22"/>
                <w:lang w:val="ru-RU"/>
              </w:rPr>
              <w:t>в тыс./мл</w:t>
            </w:r>
            <w:r>
              <w:rPr>
                <w:sz w:val="22"/>
                <w:szCs w:val="22"/>
              </w:rPr>
              <w:t>)</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355</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280</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285</w:t>
            </w:r>
          </w:p>
        </w:tc>
        <w:tc>
          <w:tcPr>
            <w:tcW w:w="4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209</w:t>
            </w:r>
          </w:p>
        </w:tc>
        <w:tc>
          <w:tcPr>
            <w:tcW w:w="4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29</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188,6</w:t>
            </w:r>
          </w:p>
        </w:tc>
        <w:tc>
          <w:tcPr>
            <w:tcW w:w="4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350</w:t>
            </w:r>
          </w:p>
        </w:tc>
        <w:tc>
          <w:tcPr>
            <w:tcW w:w="40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285</w:t>
            </w:r>
          </w:p>
        </w:tc>
        <w:tc>
          <w:tcPr>
            <w:tcW w:w="42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280</w:t>
            </w:r>
          </w:p>
        </w:tc>
      </w:tr>
    </w:tbl>
    <w:p w:rsidR="005A489B" w:rsidRDefault="005A489B">
      <w:pPr>
        <w:shd w:val="clear" w:color="auto" w:fill="FFFFFF"/>
        <w:spacing w:after="0" w:line="360" w:lineRule="auto"/>
        <w:jc w:val="both"/>
        <w:textAlignment w:val="baseline"/>
        <w:rPr>
          <w:rFonts w:eastAsiaTheme="minorEastAsia"/>
          <w:sz w:val="24"/>
          <w:szCs w:val="24"/>
          <w:lang w:val="ru-RU" w:eastAsia="zh-CN"/>
        </w:rPr>
      </w:pPr>
    </w:p>
    <w:p w:rsidR="005A489B" w:rsidRDefault="00CF536A" w:rsidP="00EF1F8A">
      <w:pPr>
        <w:shd w:val="clear" w:color="auto" w:fill="FFFFFF"/>
        <w:spacing w:after="0" w:line="240" w:lineRule="auto"/>
        <w:jc w:val="both"/>
        <w:textAlignment w:val="baseline"/>
        <w:rPr>
          <w:sz w:val="24"/>
          <w:szCs w:val="24"/>
          <w:lang w:val="ru-RU"/>
        </w:rPr>
      </w:pPr>
      <w:r>
        <w:rPr>
          <w:sz w:val="24"/>
          <w:szCs w:val="24"/>
          <w:lang w:val="ru-RU"/>
        </w:rPr>
        <w:lastRenderedPageBreak/>
        <w:t>Таблица Б.6 - Соотношение пола рождённых телят от осеменения семенем разделённых по полу у коров и нетелей</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126"/>
        <w:gridCol w:w="716"/>
        <w:gridCol w:w="584"/>
        <w:gridCol w:w="592"/>
        <w:gridCol w:w="790"/>
        <w:gridCol w:w="790"/>
        <w:gridCol w:w="790"/>
        <w:gridCol w:w="812"/>
        <w:gridCol w:w="838"/>
        <w:gridCol w:w="702"/>
        <w:gridCol w:w="825"/>
      </w:tblGrid>
      <w:tr w:rsidR="005A489B">
        <w:trPr>
          <w:trHeight w:val="316"/>
        </w:trPr>
        <w:tc>
          <w:tcPr>
            <w:tcW w:w="1158"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jc w:val="center"/>
              <w:textAlignment w:val="baseline"/>
              <w:rPr>
                <w:rFonts w:eastAsiaTheme="minorEastAsia"/>
                <w:sz w:val="24"/>
                <w:szCs w:val="24"/>
                <w:lang w:val="en-US" w:eastAsia="zh-CN"/>
              </w:rPr>
            </w:pPr>
            <w:r>
              <w:rPr>
                <w:sz w:val="24"/>
                <w:szCs w:val="24"/>
              </w:rPr>
              <w:t>Группы животных</w:t>
            </w:r>
          </w:p>
        </w:tc>
        <w:tc>
          <w:tcPr>
            <w:tcW w:w="421"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vAlign w:val="center"/>
          </w:tcPr>
          <w:p w:rsidR="005A489B" w:rsidRDefault="00CF536A">
            <w:pPr>
              <w:spacing w:after="0" w:line="240" w:lineRule="auto"/>
              <w:ind w:left="113" w:right="113"/>
              <w:jc w:val="center"/>
              <w:textAlignment w:val="baseline"/>
              <w:rPr>
                <w:rFonts w:eastAsiaTheme="minorEastAsia"/>
                <w:sz w:val="24"/>
                <w:szCs w:val="24"/>
                <w:lang w:val="en-US" w:eastAsia="zh-CN"/>
              </w:rPr>
            </w:pPr>
            <w:r>
              <w:rPr>
                <w:sz w:val="24"/>
                <w:szCs w:val="24"/>
              </w:rPr>
              <w:t>Плодотворность осеменения, %</w:t>
            </w:r>
          </w:p>
        </w:tc>
        <w:tc>
          <w:tcPr>
            <w:tcW w:w="292" w:type="pct"/>
            <w:vMerge w:val="restart"/>
            <w:tcBorders>
              <w:top w:val="single" w:sz="4" w:space="0" w:color="auto"/>
              <w:left w:val="single" w:sz="4" w:space="0" w:color="auto"/>
              <w:bottom w:val="single" w:sz="4" w:space="0" w:color="auto"/>
              <w:right w:val="single" w:sz="4" w:space="0" w:color="auto"/>
            </w:tcBorders>
            <w:textDirection w:val="btLr"/>
          </w:tcPr>
          <w:p w:rsidR="005A489B" w:rsidRDefault="00CF536A">
            <w:pPr>
              <w:spacing w:after="0" w:line="240" w:lineRule="auto"/>
              <w:ind w:left="113" w:right="113"/>
              <w:jc w:val="center"/>
              <w:textAlignment w:val="baseline"/>
              <w:rPr>
                <w:rFonts w:eastAsiaTheme="minorEastAsia"/>
                <w:sz w:val="24"/>
                <w:szCs w:val="24"/>
                <w:lang w:val="ru-RU" w:eastAsia="zh-CN"/>
              </w:rPr>
            </w:pPr>
            <w:r>
              <w:rPr>
                <w:rFonts w:eastAsiaTheme="minorEastAsia"/>
                <w:sz w:val="24"/>
                <w:szCs w:val="24"/>
                <w:lang w:val="ru-RU" w:eastAsia="zh-CN"/>
              </w:rPr>
              <w:t xml:space="preserve">  </w:t>
            </w:r>
          </w:p>
          <w:p w:rsidR="005A489B" w:rsidRDefault="00CF536A">
            <w:pPr>
              <w:spacing w:after="0" w:line="240" w:lineRule="auto"/>
              <w:ind w:left="113" w:right="113"/>
              <w:jc w:val="center"/>
              <w:textAlignment w:val="baseline"/>
              <w:rPr>
                <w:rFonts w:eastAsiaTheme="minorEastAsia"/>
                <w:sz w:val="24"/>
                <w:szCs w:val="24"/>
                <w:lang w:val="ru-RU" w:eastAsia="zh-CN"/>
              </w:rPr>
            </w:pPr>
            <w:r>
              <w:rPr>
                <w:sz w:val="24"/>
                <w:szCs w:val="24"/>
              </w:rPr>
              <w:t>Осемененных</w:t>
            </w:r>
          </w:p>
        </w:tc>
        <w:tc>
          <w:tcPr>
            <w:tcW w:w="356"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vAlign w:val="center"/>
          </w:tcPr>
          <w:p w:rsidR="005A489B" w:rsidRDefault="00CF536A">
            <w:pPr>
              <w:spacing w:after="0" w:line="240" w:lineRule="auto"/>
              <w:ind w:left="113" w:right="113"/>
              <w:jc w:val="center"/>
              <w:textAlignment w:val="baseline"/>
              <w:rPr>
                <w:rFonts w:eastAsiaTheme="minorEastAsia"/>
                <w:sz w:val="24"/>
                <w:szCs w:val="24"/>
                <w:lang w:val="en-US" w:eastAsia="zh-CN"/>
              </w:rPr>
            </w:pPr>
            <w:r>
              <w:rPr>
                <w:sz w:val="24"/>
                <w:szCs w:val="24"/>
              </w:rPr>
              <w:t>Всего стельных, гол</w:t>
            </w:r>
          </w:p>
        </w:tc>
        <w:tc>
          <w:tcPr>
            <w:tcW w:w="337"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vAlign w:val="center"/>
          </w:tcPr>
          <w:p w:rsidR="005A489B" w:rsidRDefault="00CF536A">
            <w:pPr>
              <w:spacing w:after="0" w:line="240" w:lineRule="auto"/>
              <w:ind w:left="113" w:right="113"/>
              <w:jc w:val="center"/>
              <w:textAlignment w:val="baseline"/>
              <w:rPr>
                <w:rFonts w:eastAsiaTheme="minorEastAsia"/>
                <w:sz w:val="24"/>
                <w:szCs w:val="24"/>
                <w:lang w:val="en-US" w:eastAsia="zh-CN"/>
              </w:rPr>
            </w:pPr>
            <w:r>
              <w:rPr>
                <w:sz w:val="24"/>
                <w:szCs w:val="24"/>
              </w:rPr>
              <w:t>Абортировало,</w:t>
            </w:r>
          </w:p>
          <w:p w:rsidR="005A489B" w:rsidRDefault="00CF536A">
            <w:pPr>
              <w:spacing w:after="0" w:line="240" w:lineRule="auto"/>
              <w:ind w:left="113" w:right="113"/>
              <w:jc w:val="center"/>
              <w:textAlignment w:val="baseline"/>
              <w:rPr>
                <w:rFonts w:eastAsiaTheme="minorEastAsia"/>
                <w:sz w:val="24"/>
                <w:szCs w:val="24"/>
                <w:lang w:val="en-US" w:eastAsia="zh-CN"/>
              </w:rPr>
            </w:pPr>
            <w:r>
              <w:rPr>
                <w:sz w:val="24"/>
                <w:szCs w:val="24"/>
              </w:rPr>
              <w:t>гол</w:t>
            </w:r>
          </w:p>
        </w:tc>
        <w:tc>
          <w:tcPr>
            <w:tcW w:w="286"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vAlign w:val="center"/>
          </w:tcPr>
          <w:p w:rsidR="005A489B" w:rsidRDefault="00CF536A">
            <w:pPr>
              <w:spacing w:after="0" w:line="240" w:lineRule="auto"/>
              <w:ind w:left="113" w:right="113"/>
              <w:jc w:val="center"/>
              <w:textAlignment w:val="baseline"/>
              <w:rPr>
                <w:rFonts w:eastAsiaTheme="minorEastAsia"/>
                <w:sz w:val="24"/>
                <w:szCs w:val="24"/>
                <w:lang w:val="en-US" w:eastAsia="zh-CN"/>
              </w:rPr>
            </w:pPr>
            <w:r>
              <w:rPr>
                <w:sz w:val="24"/>
                <w:szCs w:val="24"/>
              </w:rPr>
              <w:t>Выбыло,</w:t>
            </w:r>
          </w:p>
          <w:p w:rsidR="005A489B" w:rsidRDefault="00CF536A">
            <w:pPr>
              <w:spacing w:after="0" w:line="240" w:lineRule="auto"/>
              <w:ind w:left="113" w:right="113"/>
              <w:jc w:val="center"/>
              <w:textAlignment w:val="baseline"/>
              <w:rPr>
                <w:rFonts w:eastAsiaTheme="minorEastAsia"/>
                <w:sz w:val="24"/>
                <w:szCs w:val="24"/>
                <w:lang w:val="en-US" w:eastAsia="zh-CN"/>
              </w:rPr>
            </w:pPr>
            <w:r>
              <w:rPr>
                <w:sz w:val="24"/>
                <w:szCs w:val="24"/>
              </w:rPr>
              <w:t>гол</w:t>
            </w:r>
          </w:p>
        </w:tc>
        <w:tc>
          <w:tcPr>
            <w:tcW w:w="305"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vAlign w:val="center"/>
          </w:tcPr>
          <w:p w:rsidR="005A489B" w:rsidRDefault="00CF536A">
            <w:pPr>
              <w:spacing w:after="0" w:line="240" w:lineRule="auto"/>
              <w:ind w:left="113" w:right="113"/>
              <w:jc w:val="center"/>
              <w:textAlignment w:val="baseline"/>
              <w:rPr>
                <w:rFonts w:eastAsiaTheme="minorEastAsia"/>
                <w:sz w:val="24"/>
                <w:szCs w:val="24"/>
                <w:lang w:val="en-US" w:eastAsia="zh-CN"/>
              </w:rPr>
            </w:pPr>
            <w:r>
              <w:rPr>
                <w:sz w:val="24"/>
                <w:szCs w:val="24"/>
              </w:rPr>
              <w:t>Отелилось,</w:t>
            </w:r>
          </w:p>
          <w:p w:rsidR="005A489B" w:rsidRDefault="00CF536A">
            <w:pPr>
              <w:spacing w:after="0" w:line="240" w:lineRule="auto"/>
              <w:ind w:left="113" w:right="113"/>
              <w:jc w:val="center"/>
              <w:textAlignment w:val="baseline"/>
              <w:rPr>
                <w:rFonts w:eastAsiaTheme="minorEastAsia"/>
                <w:sz w:val="24"/>
                <w:szCs w:val="24"/>
                <w:lang w:val="en-US" w:eastAsia="zh-CN"/>
              </w:rPr>
            </w:pPr>
            <w:r>
              <w:rPr>
                <w:sz w:val="24"/>
                <w:szCs w:val="24"/>
              </w:rPr>
              <w:t>гол</w:t>
            </w:r>
          </w:p>
        </w:tc>
        <w:tc>
          <w:tcPr>
            <w:tcW w:w="1841" w:type="pct"/>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jc w:val="center"/>
              <w:textAlignment w:val="baseline"/>
              <w:rPr>
                <w:rFonts w:eastAsiaTheme="minorEastAsia"/>
                <w:sz w:val="24"/>
                <w:szCs w:val="24"/>
                <w:lang w:val="en-US" w:eastAsia="zh-CN"/>
              </w:rPr>
            </w:pPr>
            <w:r>
              <w:rPr>
                <w:sz w:val="24"/>
                <w:szCs w:val="24"/>
              </w:rPr>
              <w:t>Соотношение приплода</w:t>
            </w:r>
          </w:p>
        </w:tc>
      </w:tr>
      <w:tr w:rsidR="005A489B">
        <w:trPr>
          <w:trHeight w:val="254"/>
        </w:trPr>
        <w:tc>
          <w:tcPr>
            <w:tcW w:w="1158"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421"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292"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356"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337"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286"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305"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955"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jc w:val="center"/>
              <w:textAlignment w:val="baseline"/>
              <w:rPr>
                <w:rFonts w:eastAsiaTheme="minorEastAsia"/>
                <w:sz w:val="24"/>
                <w:szCs w:val="24"/>
                <w:lang w:val="en-US" w:eastAsia="zh-CN"/>
              </w:rPr>
            </w:pPr>
            <w:r>
              <w:rPr>
                <w:sz w:val="24"/>
                <w:szCs w:val="24"/>
              </w:rPr>
              <w:t>телки</w:t>
            </w:r>
          </w:p>
        </w:tc>
        <w:tc>
          <w:tcPr>
            <w:tcW w:w="885"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jc w:val="center"/>
              <w:textAlignment w:val="baseline"/>
              <w:rPr>
                <w:rFonts w:eastAsiaTheme="minorEastAsia"/>
                <w:sz w:val="24"/>
                <w:szCs w:val="24"/>
                <w:lang w:val="en-US" w:eastAsia="zh-CN"/>
              </w:rPr>
            </w:pPr>
            <w:r>
              <w:rPr>
                <w:sz w:val="24"/>
                <w:szCs w:val="24"/>
              </w:rPr>
              <w:t>бычки</w:t>
            </w:r>
          </w:p>
        </w:tc>
      </w:tr>
      <w:tr w:rsidR="005A489B">
        <w:trPr>
          <w:trHeight w:val="1193"/>
        </w:trPr>
        <w:tc>
          <w:tcPr>
            <w:tcW w:w="1158"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421"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292"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356"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337"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286"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305"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jc w:val="center"/>
              <w:textAlignment w:val="baseline"/>
              <w:rPr>
                <w:rFonts w:eastAsiaTheme="minorEastAsia"/>
                <w:sz w:val="24"/>
                <w:szCs w:val="24"/>
                <w:lang w:val="en-US" w:eastAsia="zh-CN"/>
              </w:rPr>
            </w:pPr>
            <w:r>
              <w:rPr>
                <w:sz w:val="24"/>
                <w:szCs w:val="24"/>
              </w:rPr>
              <w:t>n</w:t>
            </w:r>
          </w:p>
        </w:tc>
        <w:tc>
          <w:tcPr>
            <w:tcW w:w="4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jc w:val="center"/>
              <w:textAlignment w:val="baseline"/>
              <w:rPr>
                <w:rFonts w:eastAsiaTheme="minorEastAsia"/>
                <w:sz w:val="24"/>
                <w:szCs w:val="24"/>
                <w:lang w:val="en-US" w:eastAsia="zh-CN"/>
              </w:rPr>
            </w:pPr>
            <w:r>
              <w:rPr>
                <w:sz w:val="24"/>
                <w:szCs w:val="24"/>
              </w:rPr>
              <w:t>%</w:t>
            </w:r>
          </w:p>
        </w:tc>
        <w:tc>
          <w:tcPr>
            <w:tcW w:w="41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jc w:val="center"/>
              <w:textAlignment w:val="baseline"/>
              <w:rPr>
                <w:rFonts w:eastAsiaTheme="minorEastAsia"/>
                <w:sz w:val="24"/>
                <w:szCs w:val="24"/>
                <w:lang w:val="en-US" w:eastAsia="zh-CN"/>
              </w:rPr>
            </w:pPr>
            <w:r>
              <w:rPr>
                <w:sz w:val="24"/>
                <w:szCs w:val="24"/>
              </w:rPr>
              <w:t>n</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jc w:val="center"/>
              <w:textAlignment w:val="baseline"/>
              <w:rPr>
                <w:rFonts w:eastAsiaTheme="minorEastAsia"/>
                <w:sz w:val="24"/>
                <w:szCs w:val="24"/>
                <w:lang w:val="en-US" w:eastAsia="zh-CN"/>
              </w:rPr>
            </w:pPr>
            <w:r>
              <w:rPr>
                <w:sz w:val="24"/>
                <w:szCs w:val="24"/>
              </w:rPr>
              <w:t>%</w:t>
            </w:r>
          </w:p>
        </w:tc>
      </w:tr>
      <w:tr w:rsidR="005A489B">
        <w:trPr>
          <w:trHeight w:val="244"/>
        </w:trPr>
        <w:tc>
          <w:tcPr>
            <w:tcW w:w="5000" w:type="pct"/>
            <w:gridSpan w:val="11"/>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jc w:val="center"/>
              <w:textAlignment w:val="baseline"/>
              <w:rPr>
                <w:rFonts w:eastAsiaTheme="minorEastAsia"/>
                <w:sz w:val="24"/>
                <w:szCs w:val="24"/>
                <w:lang w:val="en-US" w:eastAsia="zh-CN"/>
              </w:rPr>
            </w:pPr>
            <w:r>
              <w:rPr>
                <w:sz w:val="24"/>
                <w:szCs w:val="24"/>
                <w:lang w:val="ru-RU"/>
              </w:rPr>
              <w:t>АО «АПК «Адал»</w:t>
            </w:r>
          </w:p>
        </w:tc>
      </w:tr>
      <w:tr w:rsidR="005A489B">
        <w:trPr>
          <w:trHeight w:val="337"/>
        </w:trPr>
        <w:tc>
          <w:tcPr>
            <w:tcW w:w="11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textAlignment w:val="baseline"/>
              <w:rPr>
                <w:rFonts w:eastAsiaTheme="minorEastAsia"/>
                <w:sz w:val="24"/>
                <w:szCs w:val="24"/>
                <w:lang w:val="en-US" w:eastAsia="zh-CN"/>
              </w:rPr>
            </w:pPr>
            <w:r>
              <w:rPr>
                <w:sz w:val="24"/>
                <w:szCs w:val="24"/>
              </w:rPr>
              <w:t>Коровы 1-го отела</w:t>
            </w:r>
          </w:p>
        </w:tc>
        <w:tc>
          <w:tcPr>
            <w:tcW w:w="4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58,5</w:t>
            </w:r>
          </w:p>
        </w:tc>
        <w:tc>
          <w:tcPr>
            <w:tcW w:w="292"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94</w:t>
            </w:r>
          </w:p>
        </w:tc>
        <w:tc>
          <w:tcPr>
            <w:tcW w:w="3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55</w:t>
            </w:r>
          </w:p>
        </w:tc>
        <w:tc>
          <w:tcPr>
            <w:tcW w:w="33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sz w:val="24"/>
                <w:szCs w:val="24"/>
              </w:rPr>
            </w:pPr>
            <w:r>
              <w:rPr>
                <w:sz w:val="24"/>
                <w:szCs w:val="24"/>
              </w:rPr>
              <w:t>1</w:t>
            </w:r>
          </w:p>
          <w:p w:rsidR="005A489B" w:rsidRDefault="005A489B">
            <w:pPr>
              <w:spacing w:after="0" w:line="240" w:lineRule="auto"/>
              <w:jc w:val="center"/>
              <w:textAlignment w:val="baseline"/>
              <w:rPr>
                <w:rFonts w:eastAsiaTheme="minorEastAsia"/>
                <w:sz w:val="24"/>
                <w:szCs w:val="24"/>
                <w:lang w:val="en-US" w:eastAsia="zh-CN"/>
              </w:rPr>
            </w:pPr>
          </w:p>
        </w:tc>
        <w:tc>
          <w:tcPr>
            <w:tcW w:w="2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w:t>
            </w:r>
          </w:p>
        </w:tc>
        <w:tc>
          <w:tcPr>
            <w:tcW w:w="3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54</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50</w:t>
            </w:r>
          </w:p>
        </w:tc>
        <w:tc>
          <w:tcPr>
            <w:tcW w:w="4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92,6</w:t>
            </w:r>
          </w:p>
        </w:tc>
        <w:tc>
          <w:tcPr>
            <w:tcW w:w="41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4</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7,4</w:t>
            </w:r>
          </w:p>
        </w:tc>
      </w:tr>
      <w:tr w:rsidR="005A489B">
        <w:trPr>
          <w:trHeight w:val="63"/>
        </w:trPr>
        <w:tc>
          <w:tcPr>
            <w:tcW w:w="11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textAlignment w:val="baseline"/>
              <w:rPr>
                <w:rFonts w:eastAsiaTheme="minorEastAsia"/>
                <w:sz w:val="24"/>
                <w:szCs w:val="24"/>
                <w:lang w:val="en-US" w:eastAsia="zh-CN"/>
              </w:rPr>
            </w:pPr>
            <w:r>
              <w:rPr>
                <w:sz w:val="24"/>
                <w:szCs w:val="24"/>
              </w:rPr>
              <w:t>Нетели</w:t>
            </w:r>
          </w:p>
        </w:tc>
        <w:tc>
          <w:tcPr>
            <w:tcW w:w="4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63,6</w:t>
            </w:r>
          </w:p>
        </w:tc>
        <w:tc>
          <w:tcPr>
            <w:tcW w:w="292"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176</w:t>
            </w:r>
          </w:p>
        </w:tc>
        <w:tc>
          <w:tcPr>
            <w:tcW w:w="3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112</w:t>
            </w:r>
          </w:p>
        </w:tc>
        <w:tc>
          <w:tcPr>
            <w:tcW w:w="33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w:t>
            </w:r>
          </w:p>
        </w:tc>
        <w:tc>
          <w:tcPr>
            <w:tcW w:w="2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3</w:t>
            </w:r>
          </w:p>
        </w:tc>
        <w:tc>
          <w:tcPr>
            <w:tcW w:w="3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108</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96</w:t>
            </w:r>
          </w:p>
        </w:tc>
        <w:tc>
          <w:tcPr>
            <w:tcW w:w="4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88,9</w:t>
            </w:r>
          </w:p>
        </w:tc>
        <w:tc>
          <w:tcPr>
            <w:tcW w:w="41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12</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11,1</w:t>
            </w:r>
          </w:p>
        </w:tc>
      </w:tr>
      <w:tr w:rsidR="005A489B">
        <w:trPr>
          <w:trHeight w:val="295"/>
        </w:trPr>
        <w:tc>
          <w:tcPr>
            <w:tcW w:w="11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textAlignment w:val="baseline"/>
              <w:rPr>
                <w:rFonts w:eastAsiaTheme="minorEastAsia"/>
                <w:sz w:val="24"/>
                <w:szCs w:val="24"/>
                <w:lang w:val="en-US" w:eastAsia="zh-CN"/>
              </w:rPr>
            </w:pPr>
            <w:r>
              <w:rPr>
                <w:sz w:val="24"/>
                <w:szCs w:val="24"/>
              </w:rPr>
              <w:t>Итого</w:t>
            </w:r>
          </w:p>
        </w:tc>
        <w:tc>
          <w:tcPr>
            <w:tcW w:w="4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61,9</w:t>
            </w:r>
          </w:p>
        </w:tc>
        <w:tc>
          <w:tcPr>
            <w:tcW w:w="292"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270</w:t>
            </w:r>
          </w:p>
        </w:tc>
        <w:tc>
          <w:tcPr>
            <w:tcW w:w="3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167</w:t>
            </w:r>
          </w:p>
        </w:tc>
        <w:tc>
          <w:tcPr>
            <w:tcW w:w="33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5A489B">
            <w:pPr>
              <w:spacing w:after="0" w:line="240" w:lineRule="auto"/>
              <w:jc w:val="center"/>
              <w:textAlignment w:val="baseline"/>
              <w:rPr>
                <w:rFonts w:eastAsiaTheme="minorEastAsia"/>
                <w:sz w:val="24"/>
                <w:szCs w:val="24"/>
                <w:lang w:val="en-US" w:eastAsia="zh-CN"/>
              </w:rPr>
            </w:pPr>
          </w:p>
        </w:tc>
        <w:tc>
          <w:tcPr>
            <w:tcW w:w="2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5A489B">
            <w:pPr>
              <w:spacing w:after="0" w:line="240" w:lineRule="auto"/>
              <w:jc w:val="center"/>
              <w:textAlignment w:val="baseline"/>
              <w:rPr>
                <w:rFonts w:eastAsiaTheme="minorEastAsia"/>
                <w:sz w:val="24"/>
                <w:szCs w:val="24"/>
                <w:lang w:val="en-US" w:eastAsia="zh-CN"/>
              </w:rPr>
            </w:pPr>
          </w:p>
        </w:tc>
        <w:tc>
          <w:tcPr>
            <w:tcW w:w="3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162</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146</w:t>
            </w:r>
          </w:p>
        </w:tc>
        <w:tc>
          <w:tcPr>
            <w:tcW w:w="4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90,1</w:t>
            </w:r>
          </w:p>
        </w:tc>
        <w:tc>
          <w:tcPr>
            <w:tcW w:w="41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16</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9,9</w:t>
            </w:r>
          </w:p>
        </w:tc>
      </w:tr>
      <w:tr w:rsidR="005A489B">
        <w:trPr>
          <w:trHeight w:val="295"/>
        </w:trPr>
        <w:tc>
          <w:tcPr>
            <w:tcW w:w="5000" w:type="pct"/>
            <w:gridSpan w:val="11"/>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jc w:val="center"/>
              <w:textAlignment w:val="baseline"/>
              <w:rPr>
                <w:rFonts w:eastAsiaTheme="minorEastAsia"/>
                <w:sz w:val="24"/>
                <w:szCs w:val="24"/>
                <w:lang w:val="en-US" w:eastAsia="zh-CN"/>
              </w:rPr>
            </w:pPr>
            <w:r>
              <w:rPr>
                <w:sz w:val="24"/>
                <w:szCs w:val="24"/>
                <w:lang w:val="ru-RU"/>
              </w:rPr>
              <w:t xml:space="preserve"> </w:t>
            </w:r>
            <w:r>
              <w:rPr>
                <w:sz w:val="24"/>
                <w:szCs w:val="24"/>
              </w:rPr>
              <w:t>КХ «Айдарбаев Е»</w:t>
            </w:r>
          </w:p>
        </w:tc>
      </w:tr>
      <w:tr w:rsidR="005A489B">
        <w:trPr>
          <w:trHeight w:val="295"/>
        </w:trPr>
        <w:tc>
          <w:tcPr>
            <w:tcW w:w="11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textAlignment w:val="baseline"/>
              <w:rPr>
                <w:rFonts w:eastAsiaTheme="minorEastAsia"/>
                <w:sz w:val="24"/>
                <w:szCs w:val="24"/>
                <w:lang w:val="en-US" w:eastAsia="zh-CN"/>
              </w:rPr>
            </w:pPr>
            <w:r>
              <w:rPr>
                <w:sz w:val="24"/>
                <w:szCs w:val="24"/>
              </w:rPr>
              <w:t>Коровы 1-го отела</w:t>
            </w:r>
          </w:p>
        </w:tc>
        <w:tc>
          <w:tcPr>
            <w:tcW w:w="4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54,1</w:t>
            </w:r>
          </w:p>
        </w:tc>
        <w:tc>
          <w:tcPr>
            <w:tcW w:w="292"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98</w:t>
            </w:r>
          </w:p>
        </w:tc>
        <w:tc>
          <w:tcPr>
            <w:tcW w:w="3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53</w:t>
            </w:r>
          </w:p>
        </w:tc>
        <w:tc>
          <w:tcPr>
            <w:tcW w:w="33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w:t>
            </w:r>
          </w:p>
        </w:tc>
        <w:tc>
          <w:tcPr>
            <w:tcW w:w="2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w:t>
            </w:r>
          </w:p>
        </w:tc>
        <w:tc>
          <w:tcPr>
            <w:tcW w:w="3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52</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48</w:t>
            </w:r>
          </w:p>
        </w:tc>
        <w:tc>
          <w:tcPr>
            <w:tcW w:w="4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92,3</w:t>
            </w:r>
          </w:p>
        </w:tc>
        <w:tc>
          <w:tcPr>
            <w:tcW w:w="41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4</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7,7</w:t>
            </w:r>
          </w:p>
        </w:tc>
      </w:tr>
      <w:tr w:rsidR="005A489B">
        <w:trPr>
          <w:trHeight w:val="295"/>
        </w:trPr>
        <w:tc>
          <w:tcPr>
            <w:tcW w:w="11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textAlignment w:val="baseline"/>
              <w:rPr>
                <w:rFonts w:eastAsiaTheme="minorEastAsia"/>
                <w:sz w:val="24"/>
                <w:szCs w:val="24"/>
                <w:lang w:val="en-US" w:eastAsia="zh-CN"/>
              </w:rPr>
            </w:pPr>
            <w:r>
              <w:rPr>
                <w:sz w:val="24"/>
                <w:szCs w:val="24"/>
              </w:rPr>
              <w:t>Нетели</w:t>
            </w:r>
          </w:p>
        </w:tc>
        <w:tc>
          <w:tcPr>
            <w:tcW w:w="4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64,2</w:t>
            </w:r>
          </w:p>
        </w:tc>
        <w:tc>
          <w:tcPr>
            <w:tcW w:w="292"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173</w:t>
            </w:r>
          </w:p>
        </w:tc>
        <w:tc>
          <w:tcPr>
            <w:tcW w:w="3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111</w:t>
            </w:r>
          </w:p>
        </w:tc>
        <w:tc>
          <w:tcPr>
            <w:tcW w:w="33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w:t>
            </w:r>
          </w:p>
        </w:tc>
        <w:tc>
          <w:tcPr>
            <w:tcW w:w="2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2</w:t>
            </w:r>
          </w:p>
        </w:tc>
        <w:tc>
          <w:tcPr>
            <w:tcW w:w="3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108</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98</w:t>
            </w:r>
          </w:p>
        </w:tc>
        <w:tc>
          <w:tcPr>
            <w:tcW w:w="4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90,7</w:t>
            </w:r>
          </w:p>
        </w:tc>
        <w:tc>
          <w:tcPr>
            <w:tcW w:w="41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10</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9,3</w:t>
            </w:r>
          </w:p>
        </w:tc>
      </w:tr>
      <w:tr w:rsidR="005A489B">
        <w:trPr>
          <w:trHeight w:val="295"/>
        </w:trPr>
        <w:tc>
          <w:tcPr>
            <w:tcW w:w="11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textAlignment w:val="baseline"/>
              <w:rPr>
                <w:rFonts w:eastAsiaTheme="minorEastAsia"/>
                <w:sz w:val="24"/>
                <w:szCs w:val="24"/>
                <w:lang w:val="en-US" w:eastAsia="zh-CN"/>
              </w:rPr>
            </w:pPr>
            <w:r>
              <w:rPr>
                <w:sz w:val="24"/>
                <w:szCs w:val="24"/>
              </w:rPr>
              <w:t>Итого</w:t>
            </w:r>
          </w:p>
        </w:tc>
        <w:tc>
          <w:tcPr>
            <w:tcW w:w="4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60,5</w:t>
            </w:r>
          </w:p>
        </w:tc>
        <w:tc>
          <w:tcPr>
            <w:tcW w:w="292"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271</w:t>
            </w:r>
          </w:p>
        </w:tc>
        <w:tc>
          <w:tcPr>
            <w:tcW w:w="3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164</w:t>
            </w:r>
          </w:p>
        </w:tc>
        <w:tc>
          <w:tcPr>
            <w:tcW w:w="33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5A489B">
            <w:pPr>
              <w:spacing w:after="0" w:line="240" w:lineRule="auto"/>
              <w:jc w:val="center"/>
              <w:textAlignment w:val="baseline"/>
              <w:rPr>
                <w:rFonts w:eastAsiaTheme="minorEastAsia"/>
                <w:sz w:val="24"/>
                <w:szCs w:val="24"/>
                <w:lang w:val="en-US" w:eastAsia="zh-CN"/>
              </w:rPr>
            </w:pPr>
          </w:p>
        </w:tc>
        <w:tc>
          <w:tcPr>
            <w:tcW w:w="2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5A489B">
            <w:pPr>
              <w:spacing w:after="0" w:line="240" w:lineRule="auto"/>
              <w:jc w:val="center"/>
              <w:textAlignment w:val="baseline"/>
              <w:rPr>
                <w:rFonts w:eastAsiaTheme="minorEastAsia"/>
                <w:sz w:val="24"/>
                <w:szCs w:val="24"/>
                <w:lang w:val="en-US" w:eastAsia="zh-CN"/>
              </w:rPr>
            </w:pPr>
          </w:p>
        </w:tc>
        <w:tc>
          <w:tcPr>
            <w:tcW w:w="3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160</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146</w:t>
            </w:r>
          </w:p>
        </w:tc>
        <w:tc>
          <w:tcPr>
            <w:tcW w:w="4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91,2</w:t>
            </w:r>
          </w:p>
        </w:tc>
        <w:tc>
          <w:tcPr>
            <w:tcW w:w="41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14</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8,8</w:t>
            </w:r>
          </w:p>
        </w:tc>
      </w:tr>
      <w:tr w:rsidR="005A489B">
        <w:trPr>
          <w:trHeight w:val="295"/>
        </w:trPr>
        <w:tc>
          <w:tcPr>
            <w:tcW w:w="5000" w:type="pct"/>
            <w:gridSpan w:val="11"/>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jc w:val="center"/>
              <w:textAlignment w:val="baseline"/>
              <w:rPr>
                <w:rFonts w:eastAsiaTheme="minorEastAsia"/>
                <w:sz w:val="24"/>
                <w:szCs w:val="24"/>
                <w:lang w:val="en-US" w:eastAsia="zh-CN"/>
              </w:rPr>
            </w:pPr>
            <w:r>
              <w:rPr>
                <w:sz w:val="24"/>
                <w:szCs w:val="24"/>
                <w:lang w:val="ru-RU"/>
              </w:rPr>
              <w:t>ТОО «Агрофирма «</w:t>
            </w:r>
            <w:r>
              <w:rPr>
                <w:sz w:val="24"/>
                <w:szCs w:val="24"/>
              </w:rPr>
              <w:t>Dinara</w:t>
            </w:r>
            <w:r>
              <w:rPr>
                <w:sz w:val="24"/>
                <w:szCs w:val="24"/>
                <w:lang w:val="ru-RU"/>
              </w:rPr>
              <w:t>-</w:t>
            </w:r>
            <w:r>
              <w:rPr>
                <w:sz w:val="24"/>
                <w:szCs w:val="24"/>
              </w:rPr>
              <w:t>Ranch</w:t>
            </w:r>
            <w:r>
              <w:rPr>
                <w:sz w:val="24"/>
                <w:szCs w:val="24"/>
                <w:lang w:val="ru-RU"/>
              </w:rPr>
              <w:t>»</w:t>
            </w:r>
          </w:p>
        </w:tc>
      </w:tr>
      <w:tr w:rsidR="005A489B">
        <w:trPr>
          <w:trHeight w:val="295"/>
        </w:trPr>
        <w:tc>
          <w:tcPr>
            <w:tcW w:w="11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textAlignment w:val="baseline"/>
              <w:rPr>
                <w:rFonts w:eastAsiaTheme="minorEastAsia"/>
                <w:sz w:val="24"/>
                <w:szCs w:val="24"/>
                <w:lang w:val="en-US" w:eastAsia="zh-CN"/>
              </w:rPr>
            </w:pPr>
            <w:r>
              <w:rPr>
                <w:sz w:val="24"/>
                <w:szCs w:val="24"/>
              </w:rPr>
              <w:t>Коровы 1-го отела</w:t>
            </w:r>
          </w:p>
        </w:tc>
        <w:tc>
          <w:tcPr>
            <w:tcW w:w="4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56,7</w:t>
            </w:r>
          </w:p>
        </w:tc>
        <w:tc>
          <w:tcPr>
            <w:tcW w:w="292"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97</w:t>
            </w:r>
          </w:p>
        </w:tc>
        <w:tc>
          <w:tcPr>
            <w:tcW w:w="3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55</w:t>
            </w:r>
          </w:p>
        </w:tc>
        <w:tc>
          <w:tcPr>
            <w:tcW w:w="33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w:t>
            </w:r>
          </w:p>
        </w:tc>
        <w:tc>
          <w:tcPr>
            <w:tcW w:w="2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w:t>
            </w:r>
          </w:p>
        </w:tc>
        <w:tc>
          <w:tcPr>
            <w:tcW w:w="3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54</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51</w:t>
            </w:r>
          </w:p>
        </w:tc>
        <w:tc>
          <w:tcPr>
            <w:tcW w:w="4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94,4</w:t>
            </w:r>
          </w:p>
        </w:tc>
        <w:tc>
          <w:tcPr>
            <w:tcW w:w="41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3</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5,6</w:t>
            </w:r>
          </w:p>
        </w:tc>
      </w:tr>
      <w:tr w:rsidR="005A489B">
        <w:trPr>
          <w:trHeight w:val="169"/>
        </w:trPr>
        <w:tc>
          <w:tcPr>
            <w:tcW w:w="11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textAlignment w:val="baseline"/>
              <w:rPr>
                <w:rFonts w:eastAsiaTheme="minorEastAsia"/>
                <w:sz w:val="24"/>
                <w:szCs w:val="24"/>
                <w:lang w:val="ru-RU" w:eastAsia="zh-CN"/>
              </w:rPr>
            </w:pPr>
            <w:r>
              <w:rPr>
                <w:sz w:val="24"/>
                <w:szCs w:val="24"/>
              </w:rPr>
              <w:t>Нетели</w:t>
            </w:r>
          </w:p>
        </w:tc>
        <w:tc>
          <w:tcPr>
            <w:tcW w:w="4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69,1</w:t>
            </w:r>
          </w:p>
        </w:tc>
        <w:tc>
          <w:tcPr>
            <w:tcW w:w="292"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178</w:t>
            </w:r>
          </w:p>
        </w:tc>
        <w:tc>
          <w:tcPr>
            <w:tcW w:w="3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123</w:t>
            </w:r>
          </w:p>
        </w:tc>
        <w:tc>
          <w:tcPr>
            <w:tcW w:w="33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w:t>
            </w:r>
          </w:p>
        </w:tc>
        <w:tc>
          <w:tcPr>
            <w:tcW w:w="2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3</w:t>
            </w:r>
          </w:p>
        </w:tc>
        <w:tc>
          <w:tcPr>
            <w:tcW w:w="3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119</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108</w:t>
            </w:r>
          </w:p>
        </w:tc>
        <w:tc>
          <w:tcPr>
            <w:tcW w:w="4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90,7</w:t>
            </w:r>
          </w:p>
        </w:tc>
        <w:tc>
          <w:tcPr>
            <w:tcW w:w="41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11</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9,3</w:t>
            </w:r>
          </w:p>
        </w:tc>
      </w:tr>
      <w:tr w:rsidR="005A489B">
        <w:trPr>
          <w:trHeight w:val="295"/>
        </w:trPr>
        <w:tc>
          <w:tcPr>
            <w:tcW w:w="11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A489B" w:rsidRDefault="00CF536A">
            <w:pPr>
              <w:spacing w:after="0" w:line="240" w:lineRule="auto"/>
              <w:textAlignment w:val="baseline"/>
              <w:rPr>
                <w:rFonts w:eastAsiaTheme="minorEastAsia"/>
                <w:sz w:val="24"/>
                <w:szCs w:val="24"/>
                <w:lang w:val="en-US" w:eastAsia="zh-CN"/>
              </w:rPr>
            </w:pPr>
            <w:r>
              <w:rPr>
                <w:sz w:val="24"/>
                <w:szCs w:val="24"/>
              </w:rPr>
              <w:t>Итого</w:t>
            </w:r>
          </w:p>
        </w:tc>
        <w:tc>
          <w:tcPr>
            <w:tcW w:w="4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64,7</w:t>
            </w:r>
          </w:p>
        </w:tc>
        <w:tc>
          <w:tcPr>
            <w:tcW w:w="292"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275</w:t>
            </w:r>
          </w:p>
        </w:tc>
        <w:tc>
          <w:tcPr>
            <w:tcW w:w="3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178</w:t>
            </w:r>
          </w:p>
        </w:tc>
        <w:tc>
          <w:tcPr>
            <w:tcW w:w="33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5A489B">
            <w:pPr>
              <w:spacing w:after="0" w:line="240" w:lineRule="auto"/>
              <w:jc w:val="center"/>
              <w:textAlignment w:val="baseline"/>
              <w:rPr>
                <w:rFonts w:eastAsiaTheme="minorEastAsia"/>
                <w:sz w:val="24"/>
                <w:szCs w:val="24"/>
                <w:lang w:val="en-US" w:eastAsia="zh-CN"/>
              </w:rPr>
            </w:pPr>
          </w:p>
        </w:tc>
        <w:tc>
          <w:tcPr>
            <w:tcW w:w="2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5A489B">
            <w:pPr>
              <w:spacing w:after="0" w:line="240" w:lineRule="auto"/>
              <w:jc w:val="center"/>
              <w:textAlignment w:val="baseline"/>
              <w:rPr>
                <w:rFonts w:eastAsiaTheme="minorEastAsia"/>
                <w:sz w:val="24"/>
                <w:szCs w:val="24"/>
                <w:lang w:val="en-US" w:eastAsia="zh-CN"/>
              </w:rPr>
            </w:pPr>
          </w:p>
        </w:tc>
        <w:tc>
          <w:tcPr>
            <w:tcW w:w="30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173</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159</w:t>
            </w:r>
          </w:p>
        </w:tc>
        <w:tc>
          <w:tcPr>
            <w:tcW w:w="4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91,9</w:t>
            </w:r>
          </w:p>
        </w:tc>
        <w:tc>
          <w:tcPr>
            <w:tcW w:w="41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14</w:t>
            </w:r>
          </w:p>
        </w:tc>
        <w:tc>
          <w:tcPr>
            <w:tcW w:w="4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rsidR="005A489B" w:rsidRDefault="00CF536A">
            <w:pPr>
              <w:spacing w:after="0" w:line="240" w:lineRule="auto"/>
              <w:jc w:val="center"/>
              <w:textAlignment w:val="baseline"/>
              <w:rPr>
                <w:rFonts w:eastAsiaTheme="minorEastAsia"/>
                <w:sz w:val="24"/>
                <w:szCs w:val="24"/>
                <w:lang w:val="en-US" w:eastAsia="zh-CN"/>
              </w:rPr>
            </w:pPr>
            <w:r>
              <w:rPr>
                <w:sz w:val="24"/>
                <w:szCs w:val="24"/>
              </w:rPr>
              <w:t>8,1</w:t>
            </w:r>
          </w:p>
        </w:tc>
      </w:tr>
    </w:tbl>
    <w:p w:rsidR="005A489B" w:rsidRDefault="005A489B">
      <w:pPr>
        <w:tabs>
          <w:tab w:val="left" w:pos="8840"/>
        </w:tabs>
        <w:spacing w:after="0" w:line="240" w:lineRule="auto"/>
        <w:jc w:val="both"/>
        <w:rPr>
          <w:bCs/>
          <w:sz w:val="24"/>
          <w:szCs w:val="24"/>
          <w:lang w:val="ru-RU"/>
        </w:rPr>
      </w:pPr>
    </w:p>
    <w:p w:rsidR="005A489B" w:rsidRDefault="00CF536A">
      <w:pPr>
        <w:tabs>
          <w:tab w:val="left" w:pos="8840"/>
        </w:tabs>
        <w:spacing w:after="0" w:line="240" w:lineRule="auto"/>
        <w:jc w:val="both"/>
        <w:rPr>
          <w:bCs/>
          <w:sz w:val="24"/>
          <w:szCs w:val="24"/>
          <w:lang w:val="ru-RU"/>
        </w:rPr>
      </w:pPr>
      <w:r>
        <w:rPr>
          <w:bCs/>
          <w:sz w:val="24"/>
          <w:szCs w:val="24"/>
          <w:lang w:val="ru-RU"/>
        </w:rPr>
        <w:t xml:space="preserve">Таблица Б.7 - Выращивания телок для воспроизводства основного стада </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26"/>
        <w:gridCol w:w="1671"/>
        <w:gridCol w:w="1513"/>
        <w:gridCol w:w="1097"/>
        <w:gridCol w:w="1560"/>
        <w:gridCol w:w="1900"/>
      </w:tblGrid>
      <w:tr w:rsidR="005A489B">
        <w:trPr>
          <w:trHeight w:val="272"/>
        </w:trPr>
        <w:tc>
          <w:tcPr>
            <w:tcW w:w="95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3"/>
                <w:szCs w:val="23"/>
                <w:lang w:eastAsia="zh-CN"/>
              </w:rPr>
            </w:pPr>
            <w:r>
              <w:rPr>
                <w:bCs/>
                <w:sz w:val="23"/>
                <w:szCs w:val="23"/>
              </w:rPr>
              <w:t>Наименование</w:t>
            </w:r>
          </w:p>
        </w:tc>
        <w:tc>
          <w:tcPr>
            <w:tcW w:w="1663"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АО «АПК «Адал»</w:t>
            </w:r>
          </w:p>
        </w:tc>
        <w:tc>
          <w:tcPr>
            <w:tcW w:w="1388"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КХ «Айдарбаев Е.»</w:t>
            </w:r>
          </w:p>
        </w:tc>
        <w:tc>
          <w:tcPr>
            <w:tcW w:w="99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ТОО «Агрофирма «Dinara-Ranch»</w:t>
            </w:r>
          </w:p>
        </w:tc>
      </w:tr>
      <w:tr w:rsidR="005A489B">
        <w:trPr>
          <w:trHeight w:val="272"/>
        </w:trPr>
        <w:tc>
          <w:tcPr>
            <w:tcW w:w="954" w:type="pct"/>
            <w:tcBorders>
              <w:top w:val="single" w:sz="4" w:space="0" w:color="auto"/>
              <w:left w:val="single" w:sz="4" w:space="0" w:color="auto"/>
              <w:bottom w:val="single" w:sz="4" w:space="0" w:color="auto"/>
              <w:right w:val="single" w:sz="4" w:space="0" w:color="auto"/>
            </w:tcBorders>
            <w:vAlign w:val="center"/>
          </w:tcPr>
          <w:p w:rsidR="005A489B" w:rsidRDefault="00EF1F8A" w:rsidP="00EF1F8A">
            <w:pPr>
              <w:spacing w:after="0" w:line="240" w:lineRule="auto"/>
              <w:rPr>
                <w:rFonts w:eastAsiaTheme="minorEastAsia"/>
                <w:sz w:val="23"/>
                <w:szCs w:val="23"/>
                <w:lang w:val="en-US" w:eastAsia="zh-CN"/>
              </w:rPr>
            </w:pPr>
            <w:r>
              <w:rPr>
                <w:sz w:val="23"/>
                <w:szCs w:val="23"/>
                <w:lang w:val="ru-RU"/>
              </w:rPr>
              <w:t>п</w:t>
            </w:r>
            <w:r w:rsidR="00CF536A">
              <w:rPr>
                <w:sz w:val="23"/>
                <w:szCs w:val="23"/>
              </w:rPr>
              <w:t>ороды</w:t>
            </w:r>
          </w:p>
        </w:tc>
        <w:tc>
          <w:tcPr>
            <w:tcW w:w="8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черно-пестрая</w:t>
            </w:r>
          </w:p>
        </w:tc>
        <w:tc>
          <w:tcPr>
            <w:tcW w:w="79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голштинская</w:t>
            </w:r>
          </w:p>
        </w:tc>
        <w:tc>
          <w:tcPr>
            <w:tcW w:w="5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швицкая</w:t>
            </w:r>
          </w:p>
        </w:tc>
        <w:tc>
          <w:tcPr>
            <w:tcW w:w="8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голштинская</w:t>
            </w:r>
          </w:p>
        </w:tc>
        <w:tc>
          <w:tcPr>
            <w:tcW w:w="99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голштинская</w:t>
            </w:r>
          </w:p>
        </w:tc>
      </w:tr>
      <w:tr w:rsidR="005A489B">
        <w:trPr>
          <w:trHeight w:val="543"/>
        </w:trPr>
        <w:tc>
          <w:tcPr>
            <w:tcW w:w="954"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3"/>
                <w:szCs w:val="23"/>
                <w:lang w:val="ru-RU" w:eastAsia="zh-CN"/>
              </w:rPr>
            </w:pPr>
            <w:r>
              <w:rPr>
                <w:kern w:val="24"/>
                <w:sz w:val="23"/>
                <w:szCs w:val="23"/>
                <w:lang w:val="ru-RU"/>
              </w:rPr>
              <w:t xml:space="preserve">Возраст телок при первом осеменении, мес. </w:t>
            </w:r>
          </w:p>
        </w:tc>
        <w:tc>
          <w:tcPr>
            <w:tcW w:w="8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kern w:val="24"/>
                <w:sz w:val="23"/>
                <w:szCs w:val="23"/>
              </w:rPr>
              <w:t>14,5</w:t>
            </w:r>
            <w:r>
              <w:rPr>
                <w:rFonts w:eastAsia="Arial Unicode MS"/>
                <w:sz w:val="23"/>
                <w:szCs w:val="23"/>
                <w:lang w:eastAsia="ko-KR"/>
              </w:rPr>
              <w:t>±0,6</w:t>
            </w:r>
          </w:p>
        </w:tc>
        <w:tc>
          <w:tcPr>
            <w:tcW w:w="79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kern w:val="24"/>
                <w:sz w:val="23"/>
                <w:szCs w:val="23"/>
              </w:rPr>
              <w:t>14,3</w:t>
            </w:r>
            <w:r>
              <w:rPr>
                <w:rFonts w:eastAsia="Arial Unicode MS"/>
                <w:sz w:val="23"/>
                <w:szCs w:val="23"/>
                <w:lang w:eastAsia="ko-KR"/>
              </w:rPr>
              <w:t>±0,4</w:t>
            </w:r>
          </w:p>
        </w:tc>
        <w:tc>
          <w:tcPr>
            <w:tcW w:w="5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kern w:val="24"/>
                <w:sz w:val="23"/>
                <w:szCs w:val="23"/>
                <w:lang w:val="en-US" w:eastAsia="zh-CN"/>
              </w:rPr>
            </w:pPr>
            <w:r>
              <w:rPr>
                <w:kern w:val="24"/>
                <w:sz w:val="23"/>
                <w:szCs w:val="23"/>
              </w:rPr>
              <w:t>15,0</w:t>
            </w:r>
            <w:r>
              <w:rPr>
                <w:rFonts w:eastAsia="Arial Unicode MS"/>
                <w:sz w:val="23"/>
                <w:szCs w:val="23"/>
                <w:lang w:eastAsia="ko-KR"/>
              </w:rPr>
              <w:t>±0,6</w:t>
            </w:r>
          </w:p>
        </w:tc>
        <w:tc>
          <w:tcPr>
            <w:tcW w:w="8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kern w:val="24"/>
                <w:sz w:val="23"/>
                <w:szCs w:val="23"/>
                <w:lang w:val="en-US" w:eastAsia="zh-CN"/>
              </w:rPr>
            </w:pPr>
            <w:r>
              <w:rPr>
                <w:kern w:val="24"/>
                <w:sz w:val="23"/>
                <w:szCs w:val="23"/>
              </w:rPr>
              <w:t>14,6</w:t>
            </w:r>
            <w:r>
              <w:rPr>
                <w:rFonts w:eastAsia="Arial Unicode MS"/>
                <w:sz w:val="23"/>
                <w:szCs w:val="23"/>
                <w:lang w:eastAsia="ko-KR"/>
              </w:rPr>
              <w:t>±0,4</w:t>
            </w:r>
          </w:p>
        </w:tc>
        <w:tc>
          <w:tcPr>
            <w:tcW w:w="99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kern w:val="24"/>
                <w:sz w:val="23"/>
                <w:szCs w:val="23"/>
                <w:lang w:val="en-US" w:eastAsia="zh-CN"/>
              </w:rPr>
            </w:pPr>
            <w:r>
              <w:rPr>
                <w:kern w:val="24"/>
                <w:sz w:val="23"/>
                <w:szCs w:val="23"/>
              </w:rPr>
              <w:t>14,3</w:t>
            </w:r>
            <w:r>
              <w:rPr>
                <w:rFonts w:eastAsia="Arial Unicode MS"/>
                <w:sz w:val="23"/>
                <w:szCs w:val="23"/>
                <w:lang w:eastAsia="ko-KR"/>
              </w:rPr>
              <w:t>±0,4</w:t>
            </w:r>
          </w:p>
        </w:tc>
      </w:tr>
      <w:tr w:rsidR="005A489B">
        <w:trPr>
          <w:trHeight w:val="90"/>
        </w:trPr>
        <w:tc>
          <w:tcPr>
            <w:tcW w:w="954"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kern w:val="24"/>
                <w:sz w:val="23"/>
                <w:szCs w:val="23"/>
                <w:lang w:val="ru-RU" w:eastAsia="zh-CN"/>
              </w:rPr>
            </w:pPr>
            <w:r>
              <w:rPr>
                <w:kern w:val="24"/>
                <w:sz w:val="23"/>
                <w:szCs w:val="23"/>
                <w:lang w:val="ru-RU"/>
              </w:rPr>
              <w:t>Живая масса телок при первом осеменении</w:t>
            </w:r>
          </w:p>
        </w:tc>
        <w:tc>
          <w:tcPr>
            <w:tcW w:w="8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kern w:val="24"/>
                <w:sz w:val="23"/>
                <w:szCs w:val="23"/>
                <w:lang w:val="en-US" w:eastAsia="zh-CN"/>
              </w:rPr>
            </w:pPr>
            <w:r>
              <w:rPr>
                <w:kern w:val="24"/>
                <w:sz w:val="23"/>
                <w:szCs w:val="23"/>
              </w:rPr>
              <w:t>415</w:t>
            </w:r>
            <w:r>
              <w:rPr>
                <w:rFonts w:eastAsia="Arial Unicode MS"/>
                <w:sz w:val="23"/>
                <w:szCs w:val="23"/>
                <w:lang w:eastAsia="ko-KR"/>
              </w:rPr>
              <w:t>±23,1</w:t>
            </w:r>
          </w:p>
        </w:tc>
        <w:tc>
          <w:tcPr>
            <w:tcW w:w="79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kern w:val="24"/>
                <w:sz w:val="23"/>
                <w:szCs w:val="23"/>
                <w:lang w:val="en-US" w:eastAsia="zh-CN"/>
              </w:rPr>
            </w:pPr>
            <w:r>
              <w:rPr>
                <w:kern w:val="24"/>
                <w:sz w:val="23"/>
                <w:szCs w:val="23"/>
              </w:rPr>
              <w:t>412</w:t>
            </w:r>
            <w:r>
              <w:rPr>
                <w:rFonts w:eastAsia="Arial Unicode MS"/>
                <w:sz w:val="23"/>
                <w:szCs w:val="23"/>
                <w:lang w:eastAsia="ko-KR"/>
              </w:rPr>
              <w:t>±19,7</w:t>
            </w:r>
          </w:p>
        </w:tc>
        <w:tc>
          <w:tcPr>
            <w:tcW w:w="5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kern w:val="24"/>
                <w:sz w:val="22"/>
                <w:szCs w:val="22"/>
                <w:lang w:eastAsia="zh-CN"/>
              </w:rPr>
            </w:pPr>
            <w:r>
              <w:rPr>
                <w:kern w:val="24"/>
                <w:sz w:val="22"/>
                <w:szCs w:val="22"/>
              </w:rPr>
              <w:t>392</w:t>
            </w:r>
            <w:r>
              <w:rPr>
                <w:rFonts w:eastAsia="Arial Unicode MS"/>
                <w:sz w:val="22"/>
                <w:szCs w:val="22"/>
                <w:lang w:eastAsia="ko-KR"/>
              </w:rPr>
              <w:t>±21,6</w:t>
            </w:r>
          </w:p>
        </w:tc>
        <w:tc>
          <w:tcPr>
            <w:tcW w:w="8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kern w:val="24"/>
                <w:sz w:val="23"/>
                <w:szCs w:val="23"/>
                <w:lang w:eastAsia="zh-CN"/>
              </w:rPr>
            </w:pPr>
            <w:r>
              <w:rPr>
                <w:kern w:val="24"/>
                <w:sz w:val="23"/>
                <w:szCs w:val="23"/>
              </w:rPr>
              <w:t>410</w:t>
            </w:r>
            <w:r>
              <w:rPr>
                <w:rFonts w:eastAsia="Arial Unicode MS"/>
                <w:sz w:val="23"/>
                <w:szCs w:val="23"/>
                <w:lang w:eastAsia="ko-KR"/>
              </w:rPr>
              <w:t>±27,8</w:t>
            </w:r>
          </w:p>
        </w:tc>
        <w:tc>
          <w:tcPr>
            <w:tcW w:w="99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kern w:val="24"/>
                <w:sz w:val="23"/>
                <w:szCs w:val="23"/>
                <w:lang w:eastAsia="zh-CN"/>
              </w:rPr>
            </w:pPr>
            <w:r>
              <w:rPr>
                <w:kern w:val="24"/>
                <w:sz w:val="23"/>
                <w:szCs w:val="23"/>
              </w:rPr>
              <w:t>412</w:t>
            </w:r>
            <w:r>
              <w:rPr>
                <w:rFonts w:eastAsia="Arial Unicode MS"/>
                <w:sz w:val="23"/>
                <w:szCs w:val="23"/>
                <w:lang w:eastAsia="ko-KR"/>
              </w:rPr>
              <w:t>±19,7</w:t>
            </w:r>
          </w:p>
        </w:tc>
      </w:tr>
      <w:tr w:rsidR="005A489B">
        <w:trPr>
          <w:trHeight w:val="559"/>
        </w:trPr>
        <w:tc>
          <w:tcPr>
            <w:tcW w:w="954"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3"/>
                <w:szCs w:val="23"/>
                <w:lang w:val="ru-RU" w:eastAsia="zh-CN"/>
              </w:rPr>
            </w:pPr>
            <w:r>
              <w:rPr>
                <w:kern w:val="24"/>
                <w:sz w:val="23"/>
                <w:szCs w:val="23"/>
                <w:lang w:val="ru-RU"/>
              </w:rPr>
              <w:t>Живая масса нетелей, при отеле, кг</w:t>
            </w:r>
          </w:p>
        </w:tc>
        <w:tc>
          <w:tcPr>
            <w:tcW w:w="8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547</w:t>
            </w:r>
            <w:r>
              <w:rPr>
                <w:rFonts w:eastAsia="Arial Unicode MS"/>
                <w:sz w:val="23"/>
                <w:szCs w:val="23"/>
                <w:lang w:eastAsia="ko-KR"/>
              </w:rPr>
              <w:t>±24,3</w:t>
            </w:r>
          </w:p>
        </w:tc>
        <w:tc>
          <w:tcPr>
            <w:tcW w:w="79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kern w:val="24"/>
                <w:sz w:val="23"/>
                <w:szCs w:val="23"/>
              </w:rPr>
              <w:t>556</w:t>
            </w:r>
            <w:r>
              <w:rPr>
                <w:rFonts w:eastAsia="Arial Unicode MS"/>
                <w:sz w:val="23"/>
                <w:szCs w:val="23"/>
                <w:lang w:eastAsia="ko-KR"/>
              </w:rPr>
              <w:t>±25,9</w:t>
            </w:r>
          </w:p>
        </w:tc>
        <w:tc>
          <w:tcPr>
            <w:tcW w:w="5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kern w:val="24"/>
                <w:sz w:val="22"/>
                <w:szCs w:val="22"/>
                <w:lang w:val="en-US" w:eastAsia="zh-CN"/>
              </w:rPr>
            </w:pPr>
            <w:r>
              <w:rPr>
                <w:kern w:val="24"/>
                <w:sz w:val="22"/>
                <w:szCs w:val="22"/>
              </w:rPr>
              <w:t>558</w:t>
            </w:r>
            <w:r>
              <w:rPr>
                <w:rFonts w:eastAsia="Arial Unicode MS"/>
                <w:sz w:val="22"/>
                <w:szCs w:val="22"/>
                <w:lang w:eastAsia="ko-KR"/>
              </w:rPr>
              <w:t>±27,3</w:t>
            </w:r>
          </w:p>
        </w:tc>
        <w:tc>
          <w:tcPr>
            <w:tcW w:w="8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kern w:val="24"/>
                <w:sz w:val="23"/>
                <w:szCs w:val="23"/>
                <w:lang w:val="en-US" w:eastAsia="zh-CN"/>
              </w:rPr>
            </w:pPr>
            <w:r>
              <w:rPr>
                <w:kern w:val="24"/>
                <w:sz w:val="23"/>
                <w:szCs w:val="23"/>
              </w:rPr>
              <w:t>569</w:t>
            </w:r>
            <w:r>
              <w:rPr>
                <w:rFonts w:eastAsia="Arial Unicode MS"/>
                <w:sz w:val="23"/>
                <w:szCs w:val="23"/>
                <w:lang w:eastAsia="ko-KR"/>
              </w:rPr>
              <w:t>±27,2</w:t>
            </w:r>
          </w:p>
        </w:tc>
        <w:tc>
          <w:tcPr>
            <w:tcW w:w="99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kern w:val="24"/>
                <w:sz w:val="23"/>
                <w:szCs w:val="23"/>
                <w:lang w:val="en-US" w:eastAsia="zh-CN"/>
              </w:rPr>
            </w:pPr>
            <w:r>
              <w:rPr>
                <w:kern w:val="24"/>
                <w:sz w:val="23"/>
                <w:szCs w:val="23"/>
              </w:rPr>
              <w:t>556</w:t>
            </w:r>
            <w:r>
              <w:rPr>
                <w:rFonts w:eastAsia="Arial Unicode MS"/>
                <w:sz w:val="23"/>
                <w:szCs w:val="23"/>
                <w:lang w:eastAsia="ko-KR"/>
              </w:rPr>
              <w:t>±25,9</w:t>
            </w:r>
          </w:p>
        </w:tc>
      </w:tr>
    </w:tbl>
    <w:p w:rsidR="005A489B" w:rsidRDefault="005A489B">
      <w:pPr>
        <w:spacing w:after="0" w:afterAutospacing="1" w:line="240" w:lineRule="auto"/>
        <w:jc w:val="both"/>
        <w:rPr>
          <w:rFonts w:eastAsia="Times New Roman"/>
          <w:color w:val="FF0000"/>
          <w:sz w:val="2"/>
          <w:szCs w:val="24"/>
          <w:lang w:val="ru-RU" w:eastAsia="zh-CN"/>
        </w:rPr>
      </w:pPr>
    </w:p>
    <w:p w:rsidR="005A489B" w:rsidRDefault="00CF536A">
      <w:pPr>
        <w:spacing w:after="0" w:line="240" w:lineRule="auto"/>
        <w:jc w:val="both"/>
        <w:rPr>
          <w:rFonts w:eastAsia="Times New Roman"/>
          <w:sz w:val="4"/>
          <w:szCs w:val="24"/>
          <w:lang w:val="ru-RU" w:eastAsia="zh-CN"/>
        </w:rPr>
      </w:pPr>
      <w:r>
        <w:rPr>
          <w:rFonts w:eastAsia="Times New Roman"/>
          <w:sz w:val="24"/>
          <w:szCs w:val="24"/>
          <w:lang w:val="ru-RU" w:eastAsia="zh-CN"/>
        </w:rPr>
        <w:t xml:space="preserve">Таблица Б.8 – </w:t>
      </w:r>
      <w:r>
        <w:rPr>
          <w:rFonts w:eastAsia="Times New Roman"/>
          <w:sz w:val="24"/>
          <w:szCs w:val="24"/>
          <w:lang w:eastAsia="zh-CN"/>
        </w:rPr>
        <w:t>Э</w:t>
      </w:r>
      <w:r>
        <w:rPr>
          <w:rFonts w:eastAsia="Times New Roman"/>
          <w:sz w:val="24"/>
          <w:szCs w:val="24"/>
          <w:lang w:val="ru-RU" w:eastAsia="zh-CN"/>
        </w:rPr>
        <w:t>кономическая оценка</w:t>
      </w:r>
      <w:r>
        <w:rPr>
          <w:rFonts w:eastAsia="Times New Roman"/>
          <w:sz w:val="24"/>
          <w:szCs w:val="24"/>
          <w:shd w:val="clear" w:color="auto" w:fill="FFFFFF"/>
          <w:lang w:val="ru-RU" w:eastAsia="zh-CN"/>
        </w:rPr>
        <w:t xml:space="preserve"> эффективности применения </w:t>
      </w:r>
      <w:r>
        <w:rPr>
          <w:rFonts w:eastAsia="Times New Roman"/>
          <w:sz w:val="24"/>
          <w:szCs w:val="24"/>
          <w:lang w:val="ru-RU" w:eastAsia="zh-CN"/>
        </w:rPr>
        <w:t>способа искусственного осеменения коров семенем разделенным по полу</w:t>
      </w:r>
    </w:p>
    <w:tbl>
      <w:tblPr>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544"/>
        <w:gridCol w:w="2144"/>
        <w:gridCol w:w="2272"/>
        <w:gridCol w:w="2420"/>
      </w:tblGrid>
      <w:tr w:rsidR="005A489B">
        <w:trPr>
          <w:trHeight w:val="409"/>
        </w:trPr>
        <w:tc>
          <w:tcPr>
            <w:tcW w:w="1355"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ru-RU" w:eastAsia="zh-CN" w:bidi="ru-RU"/>
              </w:rPr>
            </w:pPr>
            <w:r>
              <w:rPr>
                <w:sz w:val="23"/>
                <w:szCs w:val="23"/>
                <w:lang w:val="ru-RU" w:bidi="ru-RU"/>
              </w:rPr>
              <w:t>Наименование</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КХ «Айдарбаев Е.»</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val="ru-RU" w:bidi="ru-RU"/>
              </w:rPr>
              <w:t>АО «АПК «Адал»</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ru-RU" w:eastAsia="zh-CN" w:bidi="ru-RU"/>
              </w:rPr>
            </w:pPr>
            <w:r>
              <w:rPr>
                <w:sz w:val="23"/>
                <w:szCs w:val="23"/>
                <w:lang w:val="ru-RU" w:bidi="ru-RU"/>
              </w:rPr>
              <w:t>ТОО «Агрофирма «</w:t>
            </w:r>
            <w:r>
              <w:rPr>
                <w:sz w:val="23"/>
                <w:szCs w:val="23"/>
                <w:lang w:bidi="ru-RU"/>
              </w:rPr>
              <w:t>Dinara</w:t>
            </w:r>
            <w:r>
              <w:rPr>
                <w:sz w:val="23"/>
                <w:szCs w:val="23"/>
                <w:lang w:val="ru-RU" w:bidi="ru-RU"/>
              </w:rPr>
              <w:t>-</w:t>
            </w:r>
            <w:r>
              <w:rPr>
                <w:sz w:val="23"/>
                <w:szCs w:val="23"/>
                <w:lang w:bidi="ru-RU"/>
              </w:rPr>
              <w:t>Ranch</w:t>
            </w:r>
            <w:r>
              <w:rPr>
                <w:sz w:val="23"/>
                <w:szCs w:val="23"/>
                <w:lang w:val="ru-RU" w:bidi="ru-RU"/>
              </w:rPr>
              <w:t>»</w:t>
            </w:r>
          </w:p>
        </w:tc>
      </w:tr>
      <w:tr w:rsidR="005A489B">
        <w:trPr>
          <w:trHeight w:val="317"/>
        </w:trPr>
        <w:tc>
          <w:tcPr>
            <w:tcW w:w="1355"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3"/>
                <w:szCs w:val="23"/>
                <w:lang w:val="ru-RU" w:eastAsia="zh-CN" w:bidi="ru-RU"/>
              </w:rPr>
            </w:pP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val="ru-RU" w:bidi="ru-RU"/>
              </w:rPr>
              <w:t>с</w:t>
            </w:r>
            <w:r>
              <w:rPr>
                <w:sz w:val="23"/>
                <w:szCs w:val="23"/>
                <w:lang w:bidi="ru-RU"/>
              </w:rPr>
              <w:t>ексированное семя</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val="ru-RU" w:bidi="ru-RU"/>
              </w:rPr>
              <w:t>с</w:t>
            </w:r>
            <w:r>
              <w:rPr>
                <w:sz w:val="23"/>
                <w:szCs w:val="23"/>
                <w:lang w:bidi="ru-RU"/>
              </w:rPr>
              <w:t>ексированное семя</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val="ru-RU" w:bidi="ru-RU"/>
              </w:rPr>
              <w:t>с</w:t>
            </w:r>
            <w:r>
              <w:rPr>
                <w:sz w:val="23"/>
                <w:szCs w:val="23"/>
                <w:lang w:bidi="ru-RU"/>
              </w:rPr>
              <w:t>ексированное семя</w:t>
            </w:r>
          </w:p>
        </w:tc>
      </w:tr>
      <w:tr w:rsidR="005A489B">
        <w:trPr>
          <w:trHeight w:val="317"/>
        </w:trPr>
        <w:tc>
          <w:tcPr>
            <w:tcW w:w="13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bidi="ru-RU"/>
              </w:rPr>
            </w:pPr>
            <w:r>
              <w:rPr>
                <w:rFonts w:eastAsiaTheme="minorEastAsia"/>
                <w:sz w:val="23"/>
                <w:szCs w:val="23"/>
                <w:lang w:val="en-US" w:eastAsia="zh-CN" w:bidi="ru-RU"/>
              </w:rPr>
              <w:t>1</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sz w:val="23"/>
                <w:szCs w:val="23"/>
                <w:lang w:val="ru-RU" w:bidi="ru-RU"/>
              </w:rPr>
            </w:pPr>
            <w:r>
              <w:rPr>
                <w:sz w:val="23"/>
                <w:szCs w:val="23"/>
                <w:lang w:val="ru-RU" w:bidi="ru-RU"/>
              </w:rPr>
              <w:t>2</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sz w:val="23"/>
                <w:szCs w:val="23"/>
                <w:lang w:val="ru-RU" w:bidi="ru-RU"/>
              </w:rPr>
            </w:pPr>
            <w:r>
              <w:rPr>
                <w:sz w:val="23"/>
                <w:szCs w:val="23"/>
                <w:lang w:val="ru-RU" w:bidi="ru-RU"/>
              </w:rPr>
              <w:t>3</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sz w:val="23"/>
                <w:szCs w:val="23"/>
                <w:lang w:val="ru-RU" w:bidi="ru-RU"/>
              </w:rPr>
            </w:pPr>
            <w:r>
              <w:rPr>
                <w:sz w:val="23"/>
                <w:szCs w:val="23"/>
                <w:lang w:val="ru-RU" w:bidi="ru-RU"/>
              </w:rPr>
              <w:t>4</w:t>
            </w:r>
          </w:p>
        </w:tc>
      </w:tr>
      <w:tr w:rsidR="005A489B">
        <w:trPr>
          <w:trHeight w:val="285"/>
        </w:trPr>
        <w:tc>
          <w:tcPr>
            <w:tcW w:w="135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tabs>
                <w:tab w:val="left" w:pos="1334"/>
                <w:tab w:val="left" w:pos="2783"/>
              </w:tabs>
              <w:autoSpaceDE w:val="0"/>
              <w:autoSpaceDN w:val="0"/>
              <w:spacing w:after="0" w:line="240" w:lineRule="auto"/>
              <w:rPr>
                <w:rFonts w:eastAsiaTheme="minorEastAsia"/>
                <w:sz w:val="23"/>
                <w:szCs w:val="23"/>
                <w:lang w:eastAsia="zh-CN" w:bidi="ru-RU"/>
              </w:rPr>
            </w:pPr>
            <w:r>
              <w:rPr>
                <w:sz w:val="23"/>
                <w:szCs w:val="23"/>
                <w:lang w:bidi="ru-RU"/>
              </w:rPr>
              <w:t>Средняя</w:t>
            </w:r>
            <w:r>
              <w:rPr>
                <w:sz w:val="23"/>
                <w:szCs w:val="23"/>
                <w:lang w:val="ru-RU" w:bidi="ru-RU"/>
              </w:rPr>
              <w:t xml:space="preserve"> </w:t>
            </w:r>
            <w:r>
              <w:rPr>
                <w:sz w:val="23"/>
                <w:szCs w:val="23"/>
                <w:lang w:bidi="ru-RU"/>
              </w:rPr>
              <w:t>стоимость</w:t>
            </w:r>
            <w:r>
              <w:rPr>
                <w:sz w:val="23"/>
                <w:szCs w:val="23"/>
                <w:lang w:bidi="ru-RU"/>
              </w:rPr>
              <w:tab/>
              <w:t>1 дозы, тг</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9500</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9500</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9500</w:t>
            </w:r>
          </w:p>
        </w:tc>
      </w:tr>
      <w:tr w:rsidR="005A489B">
        <w:trPr>
          <w:trHeight w:val="365"/>
        </w:trPr>
        <w:tc>
          <w:tcPr>
            <w:tcW w:w="135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rPr>
                <w:rFonts w:eastAsiaTheme="minorEastAsia"/>
                <w:sz w:val="23"/>
                <w:szCs w:val="23"/>
                <w:lang w:val="ru-RU" w:eastAsia="zh-CN" w:bidi="ru-RU"/>
              </w:rPr>
            </w:pPr>
            <w:r>
              <w:rPr>
                <w:sz w:val="23"/>
                <w:szCs w:val="23"/>
                <w:lang w:val="ru-RU" w:bidi="ru-RU"/>
              </w:rPr>
              <w:t>Затраты на осеменение</w:t>
            </w:r>
            <w:r>
              <w:rPr>
                <w:sz w:val="23"/>
                <w:szCs w:val="23"/>
                <w:lang w:bidi="ru-RU"/>
              </w:rPr>
              <w:t xml:space="preserve"> </w:t>
            </w:r>
            <w:r>
              <w:rPr>
                <w:sz w:val="23"/>
                <w:szCs w:val="23"/>
                <w:lang w:val="ru-RU" w:bidi="ru-RU"/>
              </w:rPr>
              <w:t>100 телок, тг.</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950000</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950000</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950000</w:t>
            </w:r>
          </w:p>
        </w:tc>
      </w:tr>
      <w:tr w:rsidR="005A489B">
        <w:trPr>
          <w:trHeight w:val="246"/>
        </w:trPr>
        <w:tc>
          <w:tcPr>
            <w:tcW w:w="135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rPr>
                <w:rFonts w:eastAsiaTheme="minorEastAsia"/>
                <w:sz w:val="23"/>
                <w:szCs w:val="23"/>
                <w:lang w:val="ru-RU" w:eastAsia="zh-CN" w:bidi="ru-RU"/>
              </w:rPr>
            </w:pPr>
            <w:r>
              <w:rPr>
                <w:sz w:val="23"/>
                <w:szCs w:val="23"/>
                <w:lang w:bidi="ru-RU"/>
              </w:rPr>
              <w:t>Выход телят на 100</w:t>
            </w:r>
            <w:r>
              <w:rPr>
                <w:spacing w:val="51"/>
                <w:sz w:val="23"/>
                <w:szCs w:val="23"/>
                <w:lang w:bidi="ru-RU"/>
              </w:rPr>
              <w:t xml:space="preserve"> </w:t>
            </w:r>
            <w:r>
              <w:rPr>
                <w:sz w:val="23"/>
                <w:szCs w:val="23"/>
                <w:lang w:bidi="ru-RU"/>
              </w:rPr>
              <w:t>го</w:t>
            </w:r>
            <w:r>
              <w:rPr>
                <w:sz w:val="23"/>
                <w:szCs w:val="23"/>
                <w:lang w:val="ru-RU" w:bidi="ru-RU"/>
              </w:rPr>
              <w:t>л.</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59,1</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60</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62,9</w:t>
            </w:r>
          </w:p>
        </w:tc>
      </w:tr>
    </w:tbl>
    <w:p w:rsidR="005A489B" w:rsidRDefault="00CF536A">
      <w:pPr>
        <w:widowControl w:val="0"/>
        <w:autoSpaceDE w:val="0"/>
        <w:autoSpaceDN w:val="0"/>
        <w:spacing w:after="0" w:line="240" w:lineRule="auto"/>
        <w:rPr>
          <w:sz w:val="23"/>
          <w:szCs w:val="23"/>
          <w:lang w:val="ru-RU" w:bidi="ru-RU"/>
        </w:rPr>
      </w:pPr>
      <w:r>
        <w:rPr>
          <w:sz w:val="23"/>
          <w:szCs w:val="23"/>
          <w:lang w:val="ru-RU" w:bidi="ru-RU"/>
        </w:rPr>
        <w:br w:type="page"/>
      </w:r>
      <w:r>
        <w:rPr>
          <w:sz w:val="23"/>
          <w:szCs w:val="23"/>
          <w:lang w:val="ru-RU" w:bidi="ru-RU"/>
        </w:rPr>
        <w:lastRenderedPageBreak/>
        <w:t>Продолжение таблицы Б.8</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541"/>
        <w:gridCol w:w="2142"/>
        <w:gridCol w:w="2270"/>
        <w:gridCol w:w="2418"/>
      </w:tblGrid>
      <w:tr w:rsidR="005A489B">
        <w:trPr>
          <w:trHeight w:val="90"/>
        </w:trPr>
        <w:tc>
          <w:tcPr>
            <w:tcW w:w="2538" w:type="dxa"/>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3"/>
                <w:szCs w:val="23"/>
                <w:lang w:val="ru-RU"/>
              </w:rPr>
            </w:pPr>
            <w:r>
              <w:rPr>
                <w:rFonts w:eastAsiaTheme="minorEastAsia"/>
                <w:sz w:val="23"/>
                <w:szCs w:val="23"/>
                <w:lang w:val="en-US" w:eastAsia="zh-CN" w:bidi="ru-RU"/>
              </w:rPr>
              <w:t>1</w:t>
            </w:r>
          </w:p>
        </w:tc>
        <w:tc>
          <w:tcPr>
            <w:tcW w:w="2141" w:type="dxa"/>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sz w:val="23"/>
                <w:szCs w:val="23"/>
                <w:lang w:bidi="ru-RU"/>
              </w:rPr>
            </w:pPr>
            <w:r>
              <w:rPr>
                <w:sz w:val="23"/>
                <w:szCs w:val="23"/>
                <w:lang w:val="ru-RU" w:bidi="ru-RU"/>
              </w:rPr>
              <w:t>2</w:t>
            </w:r>
          </w:p>
        </w:tc>
        <w:tc>
          <w:tcPr>
            <w:tcW w:w="2268" w:type="dxa"/>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sz w:val="23"/>
                <w:szCs w:val="23"/>
                <w:lang w:bidi="ru-RU"/>
              </w:rPr>
            </w:pPr>
            <w:r>
              <w:rPr>
                <w:sz w:val="23"/>
                <w:szCs w:val="23"/>
                <w:lang w:val="ru-RU" w:bidi="ru-RU"/>
              </w:rPr>
              <w:t>3</w:t>
            </w:r>
          </w:p>
        </w:tc>
        <w:tc>
          <w:tcPr>
            <w:tcW w:w="2414" w:type="dxa"/>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sz w:val="23"/>
                <w:szCs w:val="23"/>
                <w:lang w:bidi="ru-RU"/>
              </w:rPr>
            </w:pPr>
            <w:r>
              <w:rPr>
                <w:sz w:val="23"/>
                <w:szCs w:val="23"/>
                <w:lang w:val="ru-RU" w:bidi="ru-RU"/>
              </w:rPr>
              <w:t>4</w:t>
            </w:r>
          </w:p>
        </w:tc>
      </w:tr>
      <w:tr w:rsidR="005A489B">
        <w:trPr>
          <w:trHeight w:val="533"/>
        </w:trPr>
        <w:tc>
          <w:tcPr>
            <w:tcW w:w="135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rPr>
                <w:rFonts w:eastAsiaTheme="minorEastAsia"/>
                <w:sz w:val="23"/>
                <w:szCs w:val="23"/>
                <w:lang w:val="ru-RU" w:eastAsia="zh-CN" w:bidi="ru-RU"/>
              </w:rPr>
            </w:pPr>
            <w:r>
              <w:rPr>
                <w:sz w:val="23"/>
                <w:szCs w:val="23"/>
                <w:lang w:val="ru-RU" w:bidi="ru-RU"/>
              </w:rPr>
              <w:t>Выход телок на 100</w:t>
            </w:r>
            <w:r>
              <w:rPr>
                <w:sz w:val="23"/>
                <w:szCs w:val="23"/>
                <w:lang w:bidi="ru-RU"/>
              </w:rPr>
              <w:t xml:space="preserve"> </w:t>
            </w:r>
            <w:r>
              <w:rPr>
                <w:sz w:val="23"/>
                <w:szCs w:val="23"/>
                <w:lang w:val="ru-RU" w:bidi="ru-RU"/>
              </w:rPr>
              <w:t xml:space="preserve">плодотворно </w:t>
            </w:r>
            <w:r>
              <w:rPr>
                <w:spacing w:val="-4"/>
                <w:sz w:val="23"/>
                <w:szCs w:val="23"/>
                <w:lang w:val="ru-RU" w:bidi="ru-RU"/>
              </w:rPr>
              <w:t>осеме</w:t>
            </w:r>
            <w:r>
              <w:rPr>
                <w:sz w:val="23"/>
                <w:szCs w:val="23"/>
                <w:lang w:val="ru-RU" w:bidi="ru-RU"/>
              </w:rPr>
              <w:t>ненных коров,</w:t>
            </w:r>
            <w:r>
              <w:rPr>
                <w:spacing w:val="-2"/>
                <w:sz w:val="23"/>
                <w:szCs w:val="23"/>
                <w:lang w:val="ru-RU" w:bidi="ru-RU"/>
              </w:rPr>
              <w:t xml:space="preserve"> </w:t>
            </w:r>
            <w:r>
              <w:rPr>
                <w:sz w:val="23"/>
                <w:szCs w:val="23"/>
                <w:lang w:val="ru-RU" w:bidi="ru-RU"/>
              </w:rPr>
              <w:t>гол.</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53,9</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54</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57,8</w:t>
            </w:r>
          </w:p>
        </w:tc>
      </w:tr>
      <w:tr w:rsidR="005A489B">
        <w:trPr>
          <w:trHeight w:val="275"/>
        </w:trPr>
        <w:tc>
          <w:tcPr>
            <w:tcW w:w="135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tabs>
                <w:tab w:val="left" w:pos="1672"/>
                <w:tab w:val="left" w:pos="2790"/>
              </w:tabs>
              <w:autoSpaceDE w:val="0"/>
              <w:autoSpaceDN w:val="0"/>
              <w:spacing w:after="0" w:line="240" w:lineRule="auto"/>
              <w:rPr>
                <w:rFonts w:eastAsiaTheme="minorEastAsia"/>
                <w:sz w:val="23"/>
                <w:szCs w:val="23"/>
                <w:lang w:val="ru-RU" w:eastAsia="zh-CN" w:bidi="ru-RU"/>
              </w:rPr>
            </w:pPr>
            <w:r>
              <w:rPr>
                <w:sz w:val="23"/>
                <w:szCs w:val="23"/>
                <w:lang w:val="ru-RU" w:bidi="ru-RU"/>
              </w:rPr>
              <w:t>Стоимость</w:t>
            </w:r>
            <w:r>
              <w:rPr>
                <w:sz w:val="23"/>
                <w:szCs w:val="23"/>
                <w:lang w:val="ru-RU" w:bidi="ru-RU"/>
              </w:rPr>
              <w:tab/>
              <w:t>семени</w:t>
            </w:r>
            <w:r>
              <w:rPr>
                <w:sz w:val="23"/>
                <w:szCs w:val="23"/>
                <w:lang w:val="ru-RU" w:bidi="ru-RU"/>
              </w:rPr>
              <w:tab/>
            </w:r>
            <w:r>
              <w:rPr>
                <w:spacing w:val="-15"/>
                <w:sz w:val="23"/>
                <w:szCs w:val="23"/>
                <w:lang w:val="ru-RU" w:bidi="ru-RU"/>
              </w:rPr>
              <w:t>в</w:t>
            </w:r>
            <w:r>
              <w:rPr>
                <w:spacing w:val="-15"/>
                <w:sz w:val="23"/>
                <w:szCs w:val="23"/>
                <w:lang w:bidi="ru-RU"/>
              </w:rPr>
              <w:t xml:space="preserve"> </w:t>
            </w:r>
            <w:r>
              <w:rPr>
                <w:sz w:val="23"/>
                <w:szCs w:val="23"/>
                <w:lang w:val="ru-RU" w:bidi="ru-RU"/>
              </w:rPr>
              <w:t>структуре</w:t>
            </w:r>
            <w:r>
              <w:rPr>
                <w:spacing w:val="18"/>
                <w:sz w:val="23"/>
                <w:szCs w:val="23"/>
                <w:lang w:val="ru-RU" w:bidi="ru-RU"/>
              </w:rPr>
              <w:t xml:space="preserve"> </w:t>
            </w:r>
            <w:r>
              <w:rPr>
                <w:sz w:val="23"/>
                <w:szCs w:val="23"/>
                <w:lang w:val="ru-RU" w:bidi="ru-RU"/>
              </w:rPr>
              <w:t>себестоимости 1 теленка, тг</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16074,5</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15833</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15103,3</w:t>
            </w:r>
          </w:p>
        </w:tc>
      </w:tr>
      <w:tr w:rsidR="005A489B">
        <w:trPr>
          <w:trHeight w:val="419"/>
        </w:trPr>
        <w:tc>
          <w:tcPr>
            <w:tcW w:w="135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rPr>
                <w:rFonts w:eastAsiaTheme="minorEastAsia"/>
                <w:sz w:val="23"/>
                <w:szCs w:val="23"/>
                <w:lang w:val="en-US" w:eastAsia="zh-CN" w:bidi="ru-RU"/>
              </w:rPr>
            </w:pPr>
            <w:r>
              <w:rPr>
                <w:sz w:val="23"/>
                <w:szCs w:val="23"/>
                <w:lang w:bidi="ru-RU"/>
              </w:rPr>
              <w:t>Затраты на семя, тг</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866412,9</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854982</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872970,8</w:t>
            </w:r>
          </w:p>
        </w:tc>
      </w:tr>
      <w:tr w:rsidR="005A489B">
        <w:trPr>
          <w:trHeight w:val="993"/>
        </w:trPr>
        <w:tc>
          <w:tcPr>
            <w:tcW w:w="135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rPr>
                <w:rFonts w:eastAsiaTheme="minorEastAsia"/>
                <w:sz w:val="23"/>
                <w:szCs w:val="23"/>
                <w:lang w:val="ru-RU" w:eastAsia="zh-CN" w:bidi="ru-RU"/>
              </w:rPr>
            </w:pPr>
            <w:r>
              <w:rPr>
                <w:sz w:val="23"/>
                <w:szCs w:val="23"/>
                <w:lang w:val="ru-RU" w:bidi="ru-RU"/>
              </w:rPr>
              <w:t>Продолжительность</w:t>
            </w:r>
            <w:r>
              <w:rPr>
                <w:sz w:val="23"/>
                <w:szCs w:val="23"/>
                <w:lang w:bidi="ru-RU"/>
              </w:rPr>
              <w:t xml:space="preserve"> </w:t>
            </w:r>
            <w:r>
              <w:rPr>
                <w:sz w:val="23"/>
                <w:szCs w:val="23"/>
                <w:lang w:val="ru-RU" w:bidi="ru-RU"/>
              </w:rPr>
              <w:t xml:space="preserve">использования </w:t>
            </w:r>
            <w:r>
              <w:rPr>
                <w:spacing w:val="-4"/>
                <w:sz w:val="23"/>
                <w:szCs w:val="23"/>
                <w:lang w:val="ru-RU" w:bidi="ru-RU"/>
              </w:rPr>
              <w:t>живот</w:t>
            </w:r>
            <w:r>
              <w:rPr>
                <w:sz w:val="23"/>
                <w:szCs w:val="23"/>
                <w:lang w:val="ru-RU" w:bidi="ru-RU"/>
              </w:rPr>
              <w:t>ных, мес.</w:t>
            </w:r>
            <w:r>
              <w:rPr>
                <w:spacing w:val="-4"/>
                <w:sz w:val="23"/>
                <w:szCs w:val="23"/>
                <w:lang w:val="ru-RU" w:bidi="ru-RU"/>
              </w:rPr>
              <w:t xml:space="preserve"> </w:t>
            </w:r>
            <w:r>
              <w:rPr>
                <w:sz w:val="23"/>
                <w:szCs w:val="23"/>
                <w:lang w:val="ru-RU" w:bidi="ru-RU"/>
              </w:rPr>
              <w:t>(лактаций)</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54/(5 лактации)</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54/(5 лактации)</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54/(5 лактации)</w:t>
            </w:r>
          </w:p>
        </w:tc>
      </w:tr>
      <w:tr w:rsidR="005A489B">
        <w:trPr>
          <w:trHeight w:val="333"/>
        </w:trPr>
        <w:tc>
          <w:tcPr>
            <w:tcW w:w="135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tabs>
                <w:tab w:val="left" w:pos="1610"/>
                <w:tab w:val="left" w:pos="2790"/>
              </w:tabs>
              <w:autoSpaceDE w:val="0"/>
              <w:autoSpaceDN w:val="0"/>
              <w:spacing w:after="0" w:line="240" w:lineRule="auto"/>
              <w:rPr>
                <w:rFonts w:eastAsiaTheme="minorEastAsia"/>
                <w:sz w:val="23"/>
                <w:szCs w:val="23"/>
                <w:lang w:val="ru-RU" w:eastAsia="zh-CN" w:bidi="ru-RU"/>
              </w:rPr>
            </w:pPr>
            <w:r>
              <w:rPr>
                <w:sz w:val="23"/>
                <w:szCs w:val="23"/>
                <w:lang w:val="ru-RU" w:bidi="ru-RU"/>
              </w:rPr>
              <w:t>Получено молока</w:t>
            </w:r>
            <w:r>
              <w:rPr>
                <w:sz w:val="23"/>
                <w:szCs w:val="23"/>
                <w:lang w:val="ru-RU" w:bidi="ru-RU"/>
              </w:rPr>
              <w:tab/>
              <w:t>в</w:t>
            </w:r>
            <w:r>
              <w:rPr>
                <w:sz w:val="23"/>
                <w:szCs w:val="23"/>
                <w:lang w:bidi="ru-RU"/>
              </w:rPr>
              <w:t xml:space="preserve"> </w:t>
            </w:r>
            <w:r>
              <w:rPr>
                <w:sz w:val="23"/>
                <w:szCs w:val="23"/>
                <w:lang w:val="ru-RU" w:bidi="ru-RU"/>
              </w:rPr>
              <w:t>среднем за лактацию, 8235 кг среднегодовой надой с 1 гол</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443866,5</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444690</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475983</w:t>
            </w:r>
          </w:p>
        </w:tc>
      </w:tr>
      <w:tr w:rsidR="005A489B">
        <w:trPr>
          <w:trHeight w:val="754"/>
        </w:trPr>
        <w:tc>
          <w:tcPr>
            <w:tcW w:w="135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tabs>
                <w:tab w:val="left" w:pos="1276"/>
                <w:tab w:val="left" w:pos="1900"/>
                <w:tab w:val="left" w:pos="2418"/>
              </w:tabs>
              <w:autoSpaceDE w:val="0"/>
              <w:autoSpaceDN w:val="0"/>
              <w:spacing w:after="0" w:line="240" w:lineRule="auto"/>
              <w:rPr>
                <w:rFonts w:eastAsiaTheme="minorEastAsia"/>
                <w:sz w:val="23"/>
                <w:szCs w:val="23"/>
                <w:lang w:val="ru-RU" w:eastAsia="zh-CN" w:bidi="ru-RU"/>
              </w:rPr>
            </w:pPr>
            <w:r>
              <w:rPr>
                <w:sz w:val="23"/>
                <w:szCs w:val="23"/>
                <w:lang w:val="ru-RU" w:bidi="ru-RU"/>
              </w:rPr>
              <w:t xml:space="preserve">Стоимость </w:t>
            </w:r>
            <w:r>
              <w:rPr>
                <w:spacing w:val="-3"/>
                <w:sz w:val="23"/>
                <w:szCs w:val="23"/>
                <w:lang w:val="ru-RU" w:bidi="ru-RU"/>
              </w:rPr>
              <w:t>реализо</w:t>
            </w:r>
            <w:r>
              <w:rPr>
                <w:sz w:val="23"/>
                <w:szCs w:val="23"/>
                <w:lang w:val="ru-RU" w:bidi="ru-RU"/>
              </w:rPr>
              <w:t>ванного молока,</w:t>
            </w:r>
            <w:r>
              <w:rPr>
                <w:sz w:val="23"/>
                <w:szCs w:val="23"/>
                <w:lang w:bidi="ru-RU"/>
              </w:rPr>
              <w:t xml:space="preserve"> </w:t>
            </w:r>
            <w:r>
              <w:rPr>
                <w:spacing w:val="-4"/>
                <w:sz w:val="23"/>
                <w:szCs w:val="23"/>
                <w:lang w:val="ru-RU" w:bidi="ru-RU"/>
              </w:rPr>
              <w:t>тыс.</w:t>
            </w:r>
            <w:r>
              <w:rPr>
                <w:sz w:val="23"/>
                <w:szCs w:val="23"/>
                <w:lang w:val="ru-RU" w:bidi="ru-RU"/>
              </w:rPr>
              <w:t>тг</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53263,9</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53362,8</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57 118</w:t>
            </w:r>
          </w:p>
        </w:tc>
      </w:tr>
      <w:tr w:rsidR="005A489B">
        <w:trPr>
          <w:trHeight w:val="1054"/>
        </w:trPr>
        <w:tc>
          <w:tcPr>
            <w:tcW w:w="135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tabs>
                <w:tab w:val="left" w:pos="1276"/>
                <w:tab w:val="left" w:pos="1900"/>
                <w:tab w:val="left" w:pos="2418"/>
              </w:tabs>
              <w:autoSpaceDE w:val="0"/>
              <w:autoSpaceDN w:val="0"/>
              <w:spacing w:after="0" w:line="240" w:lineRule="auto"/>
              <w:rPr>
                <w:rFonts w:eastAsiaTheme="minorEastAsia"/>
                <w:sz w:val="23"/>
                <w:szCs w:val="23"/>
                <w:lang w:val="ru-RU" w:eastAsia="zh-CN" w:bidi="ru-RU"/>
              </w:rPr>
            </w:pPr>
            <w:r>
              <w:rPr>
                <w:sz w:val="23"/>
                <w:szCs w:val="23"/>
                <w:lang w:val="ru-RU" w:bidi="ru-RU"/>
              </w:rPr>
              <w:t xml:space="preserve">Стоимость </w:t>
            </w:r>
            <w:r>
              <w:rPr>
                <w:spacing w:val="-3"/>
                <w:sz w:val="23"/>
                <w:szCs w:val="23"/>
                <w:lang w:val="ru-RU" w:bidi="ru-RU"/>
              </w:rPr>
              <w:t>реализо</w:t>
            </w:r>
            <w:r>
              <w:rPr>
                <w:sz w:val="23"/>
                <w:szCs w:val="23"/>
                <w:lang w:val="ru-RU" w:bidi="ru-RU"/>
              </w:rPr>
              <w:t>ванного молока,</w:t>
            </w:r>
            <w:r>
              <w:rPr>
                <w:sz w:val="23"/>
                <w:szCs w:val="23"/>
                <w:lang w:bidi="ru-RU"/>
              </w:rPr>
              <w:t xml:space="preserve"> </w:t>
            </w:r>
            <w:r>
              <w:rPr>
                <w:spacing w:val="-4"/>
                <w:sz w:val="23"/>
                <w:szCs w:val="23"/>
                <w:lang w:val="ru-RU" w:bidi="ru-RU"/>
              </w:rPr>
              <w:t>тыс.</w:t>
            </w:r>
            <w:r>
              <w:rPr>
                <w:spacing w:val="-4"/>
                <w:sz w:val="23"/>
                <w:szCs w:val="23"/>
                <w:lang w:bidi="ru-RU"/>
              </w:rPr>
              <w:t xml:space="preserve"> </w:t>
            </w:r>
            <w:r>
              <w:rPr>
                <w:sz w:val="23"/>
                <w:szCs w:val="23"/>
                <w:lang w:val="ru-RU" w:bidi="ru-RU"/>
              </w:rPr>
              <w:t>тг. с учетом стоимости семени</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5A489B">
            <w:pPr>
              <w:widowControl w:val="0"/>
              <w:autoSpaceDE w:val="0"/>
              <w:autoSpaceDN w:val="0"/>
              <w:spacing w:after="0" w:line="240" w:lineRule="auto"/>
              <w:jc w:val="center"/>
              <w:rPr>
                <w:rFonts w:eastAsiaTheme="minorEastAsia"/>
                <w:sz w:val="23"/>
                <w:szCs w:val="23"/>
                <w:lang w:val="ru-RU" w:eastAsia="zh-CN" w:bidi="ru-RU"/>
              </w:rPr>
            </w:pPr>
          </w:p>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52397,5</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5A489B">
            <w:pPr>
              <w:widowControl w:val="0"/>
              <w:autoSpaceDE w:val="0"/>
              <w:autoSpaceDN w:val="0"/>
              <w:spacing w:after="0" w:line="240" w:lineRule="auto"/>
              <w:jc w:val="center"/>
              <w:rPr>
                <w:rFonts w:eastAsiaTheme="minorEastAsia"/>
                <w:sz w:val="23"/>
                <w:szCs w:val="23"/>
                <w:lang w:val="ru-RU" w:eastAsia="zh-CN" w:bidi="ru-RU"/>
              </w:rPr>
            </w:pPr>
          </w:p>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52507,8</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5A489B">
            <w:pPr>
              <w:widowControl w:val="0"/>
              <w:autoSpaceDE w:val="0"/>
              <w:autoSpaceDN w:val="0"/>
              <w:spacing w:after="0" w:line="240" w:lineRule="auto"/>
              <w:jc w:val="center"/>
              <w:rPr>
                <w:rFonts w:eastAsiaTheme="minorEastAsia"/>
                <w:sz w:val="23"/>
                <w:szCs w:val="23"/>
                <w:lang w:val="ru-RU" w:eastAsia="zh-CN" w:bidi="ru-RU"/>
              </w:rPr>
            </w:pPr>
          </w:p>
          <w:p w:rsidR="005A489B" w:rsidRDefault="00CF536A">
            <w:pPr>
              <w:widowControl w:val="0"/>
              <w:autoSpaceDE w:val="0"/>
              <w:autoSpaceDN w:val="0"/>
              <w:spacing w:after="0" w:line="240" w:lineRule="auto"/>
              <w:jc w:val="center"/>
              <w:rPr>
                <w:rFonts w:eastAsiaTheme="minorEastAsia"/>
                <w:sz w:val="23"/>
                <w:szCs w:val="23"/>
                <w:lang w:val="en-US" w:eastAsia="zh-CN" w:bidi="ru-RU"/>
              </w:rPr>
            </w:pPr>
            <w:r>
              <w:rPr>
                <w:sz w:val="23"/>
                <w:szCs w:val="23"/>
                <w:lang w:bidi="ru-RU"/>
              </w:rPr>
              <w:t>56245,0</w:t>
            </w:r>
          </w:p>
        </w:tc>
      </w:tr>
      <w:tr w:rsidR="005A489B">
        <w:trPr>
          <w:trHeight w:val="535"/>
        </w:trPr>
        <w:tc>
          <w:tcPr>
            <w:tcW w:w="135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tabs>
                <w:tab w:val="left" w:pos="2546"/>
              </w:tabs>
              <w:autoSpaceDE w:val="0"/>
              <w:autoSpaceDN w:val="0"/>
              <w:spacing w:after="0" w:line="240" w:lineRule="auto"/>
              <w:rPr>
                <w:rFonts w:eastAsiaTheme="minorEastAsia"/>
                <w:sz w:val="23"/>
                <w:szCs w:val="23"/>
                <w:lang w:val="en-US" w:eastAsia="zh-CN" w:bidi="ru-RU"/>
              </w:rPr>
            </w:pPr>
            <w:r>
              <w:rPr>
                <w:sz w:val="23"/>
                <w:szCs w:val="23"/>
                <w:lang w:bidi="ru-RU"/>
              </w:rPr>
              <w:t>Дополнительный доход, тыс.тг.</w:t>
            </w:r>
          </w:p>
        </w:tc>
        <w:tc>
          <w:tcPr>
            <w:tcW w:w="114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eastAsia="zh-CN" w:bidi="ru-RU"/>
              </w:rPr>
            </w:pPr>
            <w:r>
              <w:rPr>
                <w:sz w:val="23"/>
                <w:szCs w:val="23"/>
                <w:lang w:bidi="ru-RU"/>
              </w:rPr>
              <w:t>5292,2</w:t>
            </w:r>
          </w:p>
        </w:tc>
        <w:tc>
          <w:tcPr>
            <w:tcW w:w="1211"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eastAsia="zh-CN" w:bidi="ru-RU"/>
              </w:rPr>
            </w:pPr>
            <w:r>
              <w:rPr>
                <w:sz w:val="23"/>
                <w:szCs w:val="23"/>
                <w:lang w:bidi="ru-RU"/>
              </w:rPr>
              <w:t>5303,3</w:t>
            </w:r>
          </w:p>
        </w:tc>
        <w:tc>
          <w:tcPr>
            <w:tcW w:w="1289"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3"/>
                <w:szCs w:val="23"/>
                <w:lang w:eastAsia="zh-CN" w:bidi="ru-RU"/>
              </w:rPr>
            </w:pPr>
            <w:r>
              <w:rPr>
                <w:sz w:val="23"/>
                <w:szCs w:val="23"/>
                <w:lang w:bidi="ru-RU"/>
              </w:rPr>
              <w:t>5680,8</w:t>
            </w:r>
          </w:p>
        </w:tc>
      </w:tr>
    </w:tbl>
    <w:p w:rsidR="005A489B" w:rsidRDefault="005A489B">
      <w:pPr>
        <w:spacing w:after="0" w:line="240" w:lineRule="auto"/>
        <w:jc w:val="both"/>
        <w:rPr>
          <w:rFonts w:eastAsiaTheme="minorEastAsia"/>
          <w:sz w:val="24"/>
          <w:szCs w:val="24"/>
          <w:lang w:val="ru-RU" w:eastAsia="zh-CN"/>
        </w:rPr>
      </w:pPr>
    </w:p>
    <w:p w:rsidR="005A489B" w:rsidRDefault="005A489B">
      <w:pPr>
        <w:spacing w:after="0" w:line="240" w:lineRule="auto"/>
        <w:jc w:val="both"/>
        <w:rPr>
          <w:rFonts w:eastAsiaTheme="minorEastAsia"/>
          <w:sz w:val="24"/>
          <w:szCs w:val="24"/>
          <w:lang w:val="ru-RU" w:eastAsia="zh-CN"/>
        </w:rPr>
      </w:pPr>
    </w:p>
    <w:p w:rsidR="005A489B" w:rsidRDefault="005A489B">
      <w:pPr>
        <w:spacing w:after="0" w:line="240" w:lineRule="auto"/>
        <w:jc w:val="both"/>
        <w:rPr>
          <w:rFonts w:eastAsiaTheme="minorEastAsia"/>
          <w:sz w:val="24"/>
          <w:szCs w:val="24"/>
          <w:lang w:val="ru-RU" w:eastAsia="zh-CN"/>
        </w:rPr>
      </w:pPr>
    </w:p>
    <w:p w:rsidR="005A489B" w:rsidRDefault="00CF536A">
      <w:pPr>
        <w:jc w:val="center"/>
        <w:rPr>
          <w:sz w:val="24"/>
          <w:szCs w:val="24"/>
          <w:lang w:val="en-US"/>
        </w:rPr>
      </w:pPr>
      <w:r>
        <w:rPr>
          <w:noProof/>
          <w:sz w:val="24"/>
          <w:szCs w:val="24"/>
          <w:lang w:val="ru-RU"/>
        </w:rPr>
        <w:drawing>
          <wp:inline distT="0" distB="0" distL="0" distR="0">
            <wp:extent cx="3348990" cy="2383155"/>
            <wp:effectExtent l="0" t="0" r="3810" b="17145"/>
            <wp:docPr id="280" name="Рисунок 1" descr="IMG_20200215_13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Рисунок 1" descr="IMG_20200215_134843"/>
                    <pic:cNvPicPr>
                      <a:picLocks noChangeAspect="1" noChangeArrowheads="1"/>
                    </pic:cNvPicPr>
                  </pic:nvPicPr>
                  <pic:blipFill>
                    <a:blip r:embed="rId47" cstate="print"/>
                    <a:srcRect/>
                    <a:stretch>
                      <a:fillRect/>
                    </a:stretch>
                  </pic:blipFill>
                  <pic:spPr>
                    <a:xfrm>
                      <a:off x="0" y="0"/>
                      <a:ext cx="3348990" cy="2383155"/>
                    </a:xfrm>
                    <a:prstGeom prst="rect">
                      <a:avLst/>
                    </a:prstGeom>
                    <a:noFill/>
                    <a:ln w="9525">
                      <a:noFill/>
                      <a:miter lim="800000"/>
                      <a:headEnd/>
                      <a:tailEnd/>
                    </a:ln>
                  </pic:spPr>
                </pic:pic>
              </a:graphicData>
            </a:graphic>
          </wp:inline>
        </w:drawing>
      </w:r>
    </w:p>
    <w:p w:rsidR="005A489B" w:rsidRDefault="00CF536A">
      <w:pPr>
        <w:spacing w:after="0" w:line="360" w:lineRule="auto"/>
        <w:jc w:val="center"/>
        <w:rPr>
          <w:sz w:val="24"/>
          <w:szCs w:val="24"/>
          <w:lang w:val="ru-RU"/>
        </w:rPr>
      </w:pPr>
      <w:r>
        <w:rPr>
          <w:sz w:val="24"/>
          <w:szCs w:val="24"/>
          <w:lang w:val="ru-RU"/>
        </w:rPr>
        <w:t>Рисунок Б.3 – Содержание телят пластиковых домиках</w:t>
      </w:r>
    </w:p>
    <w:p w:rsidR="005A489B" w:rsidRDefault="005A489B">
      <w:pPr>
        <w:spacing w:after="0" w:line="360" w:lineRule="auto"/>
        <w:jc w:val="center"/>
        <w:rPr>
          <w:sz w:val="24"/>
          <w:szCs w:val="24"/>
          <w:lang w:val="ru-RU"/>
        </w:rPr>
      </w:pPr>
    </w:p>
    <w:p w:rsidR="005A489B" w:rsidRDefault="00CF536A">
      <w:pPr>
        <w:tabs>
          <w:tab w:val="left" w:pos="993"/>
        </w:tabs>
        <w:spacing w:after="0" w:line="240" w:lineRule="auto"/>
        <w:contextualSpacing/>
        <w:jc w:val="both"/>
        <w:rPr>
          <w:sz w:val="24"/>
          <w:szCs w:val="24"/>
          <w:lang w:val="ru-RU"/>
        </w:rPr>
      </w:pPr>
      <w:r>
        <w:rPr>
          <w:sz w:val="24"/>
          <w:szCs w:val="24"/>
          <w:lang w:val="ru-RU"/>
        </w:rPr>
        <w:t>Таблица Б.9 – Схема опыта в КХ «Айдарбаев Е.» и АО «АПК «Адал»</w:t>
      </w:r>
    </w:p>
    <w:tbl>
      <w:tblPr>
        <w:tblW w:w="4998" w:type="pct"/>
        <w:tblBorders>
          <w:top w:val="single" w:sz="4" w:space="0" w:color="auto"/>
          <w:left w:val="single" w:sz="4" w:space="0" w:color="auto"/>
          <w:bottom w:val="single" w:sz="4" w:space="0" w:color="auto"/>
          <w:right w:val="single" w:sz="4" w:space="0" w:color="auto"/>
        </w:tblBorders>
        <w:tblLook w:val="04A0"/>
      </w:tblPr>
      <w:tblGrid>
        <w:gridCol w:w="1693"/>
        <w:gridCol w:w="505"/>
        <w:gridCol w:w="7369"/>
      </w:tblGrid>
      <w:tr w:rsidR="005A489B">
        <w:tc>
          <w:tcPr>
            <w:tcW w:w="885" w:type="pct"/>
            <w:tcBorders>
              <w:top w:val="single" w:sz="6" w:space="0" w:color="auto"/>
              <w:left w:val="single" w:sz="6" w:space="0" w:color="auto"/>
              <w:bottom w:val="single" w:sz="6" w:space="0" w:color="auto"/>
              <w:right w:val="single" w:sz="6" w:space="0" w:color="auto"/>
            </w:tcBorders>
          </w:tcPr>
          <w:p w:rsidR="005A489B" w:rsidRDefault="00CF536A">
            <w:pPr>
              <w:spacing w:after="0" w:line="240" w:lineRule="auto"/>
              <w:jc w:val="center"/>
              <w:rPr>
                <w:rFonts w:eastAsiaTheme="minorEastAsia"/>
                <w:sz w:val="24"/>
                <w:szCs w:val="24"/>
                <w:lang w:val="en-US" w:eastAsia="zh-CN"/>
              </w:rPr>
            </w:pPr>
            <w:r>
              <w:rPr>
                <w:sz w:val="24"/>
                <w:szCs w:val="24"/>
              </w:rPr>
              <w:t>Группа</w:t>
            </w:r>
          </w:p>
        </w:tc>
        <w:tc>
          <w:tcPr>
            <w:tcW w:w="264" w:type="pct"/>
            <w:tcBorders>
              <w:top w:val="single" w:sz="6" w:space="0" w:color="auto"/>
              <w:left w:val="single" w:sz="6" w:space="0" w:color="auto"/>
              <w:bottom w:val="single" w:sz="6" w:space="0" w:color="auto"/>
              <w:right w:val="single" w:sz="6"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n</w:t>
            </w:r>
          </w:p>
        </w:tc>
        <w:tc>
          <w:tcPr>
            <w:tcW w:w="3849" w:type="pct"/>
            <w:tcBorders>
              <w:top w:val="single" w:sz="6" w:space="0" w:color="auto"/>
              <w:left w:val="single" w:sz="6" w:space="0" w:color="auto"/>
              <w:bottom w:val="single" w:sz="6" w:space="0" w:color="auto"/>
              <w:right w:val="single" w:sz="6"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Характеристика условий содержания</w:t>
            </w:r>
          </w:p>
        </w:tc>
      </w:tr>
      <w:tr w:rsidR="005A489B">
        <w:tc>
          <w:tcPr>
            <w:tcW w:w="885" w:type="pct"/>
            <w:tcBorders>
              <w:top w:val="single" w:sz="6" w:space="0" w:color="auto"/>
              <w:left w:val="single" w:sz="6" w:space="0" w:color="auto"/>
              <w:bottom w:val="single" w:sz="6" w:space="0" w:color="auto"/>
              <w:right w:val="single" w:sz="6" w:space="0" w:color="auto"/>
            </w:tcBorders>
            <w:vAlign w:val="center"/>
          </w:tcPr>
          <w:p w:rsidR="005A489B" w:rsidRDefault="00CF536A">
            <w:pPr>
              <w:spacing w:after="0" w:line="240" w:lineRule="auto"/>
              <w:rPr>
                <w:rFonts w:eastAsiaTheme="minorEastAsia"/>
                <w:sz w:val="24"/>
                <w:szCs w:val="24"/>
                <w:lang w:val="en-US" w:eastAsia="zh-CN"/>
              </w:rPr>
            </w:pPr>
            <w:r>
              <w:rPr>
                <w:sz w:val="24"/>
                <w:szCs w:val="24"/>
              </w:rPr>
              <w:t>Контрольная</w:t>
            </w:r>
          </w:p>
        </w:tc>
        <w:tc>
          <w:tcPr>
            <w:tcW w:w="264" w:type="pct"/>
            <w:tcBorders>
              <w:top w:val="single" w:sz="6" w:space="0" w:color="auto"/>
              <w:left w:val="single" w:sz="6" w:space="0" w:color="auto"/>
              <w:bottom w:val="single" w:sz="6" w:space="0" w:color="auto"/>
              <w:right w:val="single" w:sz="6"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10</w:t>
            </w:r>
          </w:p>
        </w:tc>
        <w:tc>
          <w:tcPr>
            <w:tcW w:w="3849" w:type="pct"/>
            <w:tcBorders>
              <w:top w:val="single" w:sz="6" w:space="0" w:color="auto"/>
              <w:left w:val="single" w:sz="6" w:space="0" w:color="auto"/>
              <w:bottom w:val="single" w:sz="6" w:space="0" w:color="auto"/>
              <w:right w:val="single" w:sz="6" w:space="0" w:color="auto"/>
            </w:tcBorders>
          </w:tcPr>
          <w:p w:rsidR="005A489B" w:rsidRDefault="00CF536A">
            <w:pPr>
              <w:spacing w:after="0" w:line="240" w:lineRule="auto"/>
              <w:jc w:val="both"/>
              <w:rPr>
                <w:rFonts w:eastAsiaTheme="minorEastAsia"/>
                <w:sz w:val="24"/>
                <w:szCs w:val="24"/>
                <w:lang w:val="ru-RU" w:eastAsia="zh-CN"/>
              </w:rPr>
            </w:pPr>
            <w:r>
              <w:rPr>
                <w:sz w:val="24"/>
                <w:szCs w:val="24"/>
                <w:lang w:val="ru-RU"/>
              </w:rPr>
              <w:t xml:space="preserve">1-15-дней в профилактории; 16-70-дней в помещении в индивидуальных клетках; 71-90 группой по 5 голов в типовом телятнике. </w:t>
            </w:r>
          </w:p>
        </w:tc>
      </w:tr>
      <w:tr w:rsidR="005A489B">
        <w:tc>
          <w:tcPr>
            <w:tcW w:w="885" w:type="pct"/>
            <w:tcBorders>
              <w:top w:val="single" w:sz="6" w:space="0" w:color="auto"/>
              <w:left w:val="single" w:sz="6" w:space="0" w:color="auto"/>
              <w:bottom w:val="single" w:sz="6" w:space="0" w:color="auto"/>
              <w:right w:val="single" w:sz="6" w:space="0" w:color="auto"/>
            </w:tcBorders>
            <w:vAlign w:val="center"/>
          </w:tcPr>
          <w:p w:rsidR="005A489B" w:rsidRDefault="00CF536A">
            <w:pPr>
              <w:spacing w:after="0" w:line="240" w:lineRule="auto"/>
              <w:rPr>
                <w:rFonts w:eastAsiaTheme="minorEastAsia"/>
                <w:sz w:val="24"/>
                <w:szCs w:val="24"/>
                <w:lang w:val="en-US" w:eastAsia="zh-CN"/>
              </w:rPr>
            </w:pPr>
            <w:r>
              <w:rPr>
                <w:sz w:val="24"/>
                <w:szCs w:val="24"/>
              </w:rPr>
              <w:t>Опытная</w:t>
            </w:r>
          </w:p>
        </w:tc>
        <w:tc>
          <w:tcPr>
            <w:tcW w:w="264" w:type="pct"/>
            <w:tcBorders>
              <w:top w:val="single" w:sz="6" w:space="0" w:color="auto"/>
              <w:left w:val="single" w:sz="6" w:space="0" w:color="auto"/>
              <w:bottom w:val="single" w:sz="6" w:space="0" w:color="auto"/>
              <w:right w:val="single" w:sz="6"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10</w:t>
            </w:r>
          </w:p>
        </w:tc>
        <w:tc>
          <w:tcPr>
            <w:tcW w:w="3849" w:type="pct"/>
            <w:tcBorders>
              <w:top w:val="single" w:sz="6" w:space="0" w:color="auto"/>
              <w:left w:val="single" w:sz="6" w:space="0" w:color="auto"/>
              <w:bottom w:val="single" w:sz="6" w:space="0" w:color="auto"/>
              <w:right w:val="single" w:sz="6" w:space="0" w:color="auto"/>
            </w:tcBorders>
          </w:tcPr>
          <w:p w:rsidR="005A489B" w:rsidRDefault="00CF536A">
            <w:pPr>
              <w:spacing w:after="0" w:line="240" w:lineRule="auto"/>
              <w:jc w:val="both"/>
              <w:rPr>
                <w:rFonts w:eastAsiaTheme="minorEastAsia"/>
                <w:sz w:val="24"/>
                <w:szCs w:val="24"/>
                <w:lang w:val="en-US" w:eastAsia="zh-CN"/>
              </w:rPr>
            </w:pPr>
            <w:r>
              <w:rPr>
                <w:sz w:val="24"/>
                <w:szCs w:val="24"/>
                <w:lang w:val="ru-RU"/>
              </w:rPr>
              <w:t xml:space="preserve">1-15-дней в профилактории; 16-70 дней в индивидуальных домиках с глубокой сменяемой подстилкой  с поддоном  на открытом воздухе. </w:t>
            </w:r>
            <w:r>
              <w:rPr>
                <w:sz w:val="24"/>
                <w:szCs w:val="24"/>
              </w:rPr>
              <w:t>С 71- 90 на открытом воздухе под навесом по 5 голов.</w:t>
            </w:r>
          </w:p>
        </w:tc>
      </w:tr>
    </w:tbl>
    <w:p w:rsidR="005A489B" w:rsidRDefault="005A489B">
      <w:pPr>
        <w:spacing w:after="0" w:line="240" w:lineRule="auto"/>
        <w:ind w:right="218"/>
        <w:jc w:val="both"/>
        <w:rPr>
          <w:sz w:val="24"/>
          <w:szCs w:val="24"/>
          <w:lang w:val="ru-RU"/>
        </w:rPr>
      </w:pPr>
    </w:p>
    <w:p w:rsidR="005A489B" w:rsidRDefault="005A489B">
      <w:pPr>
        <w:spacing w:after="0" w:line="240" w:lineRule="auto"/>
        <w:jc w:val="both"/>
        <w:rPr>
          <w:sz w:val="24"/>
          <w:szCs w:val="24"/>
          <w:lang w:val="ru-RU"/>
        </w:rPr>
      </w:pPr>
    </w:p>
    <w:p w:rsidR="005A489B" w:rsidRDefault="00CF536A">
      <w:pPr>
        <w:spacing w:after="0" w:line="240" w:lineRule="auto"/>
        <w:jc w:val="both"/>
        <w:rPr>
          <w:sz w:val="24"/>
          <w:szCs w:val="24"/>
          <w:lang w:val="ru-RU"/>
        </w:rPr>
      </w:pPr>
      <w:r>
        <w:rPr>
          <w:sz w:val="24"/>
          <w:szCs w:val="24"/>
          <w:lang w:val="ru-RU"/>
        </w:rPr>
        <w:lastRenderedPageBreak/>
        <w:t>Таблица Б.10 - Экономическая эффективность технологий выращивания телят</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199"/>
        <w:gridCol w:w="1707"/>
        <w:gridCol w:w="1557"/>
        <w:gridCol w:w="1485"/>
        <w:gridCol w:w="1413"/>
      </w:tblGrid>
      <w:tr w:rsidR="005A489B">
        <w:trPr>
          <w:trHeight w:val="247"/>
        </w:trPr>
        <w:tc>
          <w:tcPr>
            <w:tcW w:w="1709" w:type="pct"/>
            <w:vMerge w:val="restart"/>
            <w:tcBorders>
              <w:top w:val="single" w:sz="4" w:space="0" w:color="auto"/>
              <w:left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Показатель</w:t>
            </w:r>
          </w:p>
        </w:tc>
        <w:tc>
          <w:tcPr>
            <w:tcW w:w="1745" w:type="pct"/>
            <w:gridSpan w:val="2"/>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sz w:val="24"/>
                <w:szCs w:val="24"/>
              </w:rPr>
            </w:pPr>
            <w:r>
              <w:rPr>
                <w:sz w:val="24"/>
                <w:szCs w:val="24"/>
                <w:lang w:val="ru-RU"/>
              </w:rPr>
              <w:t>КХ «Айдарбаев Е.С.»</w:t>
            </w:r>
          </w:p>
        </w:tc>
        <w:tc>
          <w:tcPr>
            <w:tcW w:w="1544" w:type="pct"/>
            <w:gridSpan w:val="2"/>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sz w:val="24"/>
                <w:szCs w:val="24"/>
              </w:rPr>
            </w:pPr>
            <w:r>
              <w:rPr>
                <w:sz w:val="24"/>
                <w:szCs w:val="24"/>
                <w:lang w:val="ru-RU"/>
              </w:rPr>
              <w:t>АО «АПК «Адал»</w:t>
            </w:r>
          </w:p>
        </w:tc>
      </w:tr>
      <w:tr w:rsidR="005A489B">
        <w:trPr>
          <w:trHeight w:val="469"/>
        </w:trPr>
        <w:tc>
          <w:tcPr>
            <w:tcW w:w="1709" w:type="pct"/>
            <w:vMerge/>
            <w:tcBorders>
              <w:left w:val="single" w:sz="4" w:space="0" w:color="auto"/>
              <w:bottom w:val="single" w:sz="4" w:space="0" w:color="auto"/>
              <w:right w:val="single" w:sz="4" w:space="0" w:color="auto"/>
            </w:tcBorders>
            <w:vAlign w:val="center"/>
          </w:tcPr>
          <w:p w:rsidR="005A489B" w:rsidRDefault="005A489B">
            <w:pPr>
              <w:widowControl w:val="0"/>
              <w:autoSpaceDE w:val="0"/>
              <w:autoSpaceDN w:val="0"/>
              <w:spacing w:after="0" w:line="240" w:lineRule="auto"/>
              <w:jc w:val="center"/>
              <w:rPr>
                <w:rFonts w:eastAsiaTheme="minorEastAsia"/>
                <w:sz w:val="24"/>
                <w:szCs w:val="24"/>
                <w:lang w:val="en-US" w:eastAsia="zh-CN"/>
              </w:rPr>
            </w:pPr>
          </w:p>
        </w:tc>
        <w:tc>
          <w:tcPr>
            <w:tcW w:w="91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Традиционная технологии выращивания</w:t>
            </w:r>
          </w:p>
        </w:tc>
        <w:tc>
          <w:tcPr>
            <w:tcW w:w="83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Холодный</w:t>
            </w:r>
            <w:r>
              <w:rPr>
                <w:sz w:val="24"/>
                <w:szCs w:val="24"/>
                <w:lang w:val="ru-RU"/>
              </w:rPr>
              <w:t xml:space="preserve"> </w:t>
            </w:r>
            <w:r>
              <w:rPr>
                <w:sz w:val="24"/>
                <w:szCs w:val="24"/>
              </w:rPr>
              <w:t>метод выращивания</w:t>
            </w:r>
          </w:p>
        </w:tc>
        <w:tc>
          <w:tcPr>
            <w:tcW w:w="78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sz w:val="24"/>
                <w:szCs w:val="24"/>
              </w:rPr>
            </w:pPr>
            <w:r>
              <w:rPr>
                <w:sz w:val="24"/>
                <w:szCs w:val="24"/>
              </w:rPr>
              <w:t>Традиционная технологии выращивания</w:t>
            </w:r>
          </w:p>
        </w:tc>
        <w:tc>
          <w:tcPr>
            <w:tcW w:w="755"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sz w:val="24"/>
                <w:szCs w:val="24"/>
              </w:rPr>
            </w:pPr>
            <w:r>
              <w:rPr>
                <w:sz w:val="24"/>
                <w:szCs w:val="24"/>
              </w:rPr>
              <w:t>Холодный</w:t>
            </w:r>
            <w:r>
              <w:rPr>
                <w:sz w:val="24"/>
                <w:szCs w:val="24"/>
                <w:lang w:val="ru-RU"/>
              </w:rPr>
              <w:t xml:space="preserve"> </w:t>
            </w:r>
            <w:r>
              <w:rPr>
                <w:sz w:val="24"/>
                <w:szCs w:val="24"/>
              </w:rPr>
              <w:t>метод выращивания</w:t>
            </w:r>
          </w:p>
        </w:tc>
      </w:tr>
      <w:tr w:rsidR="005A489B">
        <w:trPr>
          <w:trHeight w:val="287"/>
        </w:trPr>
        <w:tc>
          <w:tcPr>
            <w:tcW w:w="170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Поголовье телок, всего голов</w:t>
            </w:r>
          </w:p>
        </w:tc>
        <w:tc>
          <w:tcPr>
            <w:tcW w:w="9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10,0</w:t>
            </w:r>
          </w:p>
        </w:tc>
        <w:tc>
          <w:tcPr>
            <w:tcW w:w="83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10,0</w:t>
            </w:r>
          </w:p>
        </w:tc>
        <w:tc>
          <w:tcPr>
            <w:tcW w:w="7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10,0</w:t>
            </w:r>
          </w:p>
        </w:tc>
        <w:tc>
          <w:tcPr>
            <w:tcW w:w="7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10,0</w:t>
            </w:r>
          </w:p>
        </w:tc>
      </w:tr>
      <w:tr w:rsidR="005A489B">
        <w:trPr>
          <w:trHeight w:val="287"/>
        </w:trPr>
        <w:tc>
          <w:tcPr>
            <w:tcW w:w="170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ru-RU" w:eastAsia="zh-CN"/>
              </w:rPr>
            </w:pPr>
            <w:r>
              <w:rPr>
                <w:sz w:val="24"/>
                <w:szCs w:val="24"/>
                <w:lang w:val="ru-RU"/>
              </w:rPr>
              <w:t>Живая масса 1 гол. 5 мес. молодняка, кг</w:t>
            </w:r>
          </w:p>
        </w:tc>
        <w:tc>
          <w:tcPr>
            <w:tcW w:w="9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153,9</w:t>
            </w:r>
          </w:p>
        </w:tc>
        <w:tc>
          <w:tcPr>
            <w:tcW w:w="83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165,2</w:t>
            </w:r>
          </w:p>
        </w:tc>
        <w:tc>
          <w:tcPr>
            <w:tcW w:w="7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145,0</w:t>
            </w:r>
          </w:p>
        </w:tc>
        <w:tc>
          <w:tcPr>
            <w:tcW w:w="7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154,8</w:t>
            </w:r>
          </w:p>
        </w:tc>
      </w:tr>
      <w:tr w:rsidR="005A489B">
        <w:trPr>
          <w:trHeight w:val="285"/>
        </w:trPr>
        <w:tc>
          <w:tcPr>
            <w:tcW w:w="170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Абсолютный прирост 1 головы, кг</w:t>
            </w:r>
          </w:p>
        </w:tc>
        <w:tc>
          <w:tcPr>
            <w:tcW w:w="9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118,1</w:t>
            </w:r>
          </w:p>
        </w:tc>
        <w:tc>
          <w:tcPr>
            <w:tcW w:w="83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129,1</w:t>
            </w:r>
          </w:p>
        </w:tc>
        <w:tc>
          <w:tcPr>
            <w:tcW w:w="7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109,8</w:t>
            </w:r>
          </w:p>
        </w:tc>
        <w:tc>
          <w:tcPr>
            <w:tcW w:w="7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119,2</w:t>
            </w:r>
          </w:p>
        </w:tc>
      </w:tr>
      <w:tr w:rsidR="005A489B">
        <w:trPr>
          <w:trHeight w:val="287"/>
        </w:trPr>
        <w:tc>
          <w:tcPr>
            <w:tcW w:w="170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ru-RU" w:eastAsia="zh-CN"/>
              </w:rPr>
            </w:pPr>
            <w:r>
              <w:rPr>
                <w:sz w:val="24"/>
                <w:szCs w:val="24"/>
                <w:lang w:val="ru-RU"/>
              </w:rPr>
              <w:t>Среднесуточный прирост крупного рогатого скота, г</w:t>
            </w:r>
          </w:p>
        </w:tc>
        <w:tc>
          <w:tcPr>
            <w:tcW w:w="9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762,0</w:t>
            </w:r>
          </w:p>
        </w:tc>
        <w:tc>
          <w:tcPr>
            <w:tcW w:w="83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832,6</w:t>
            </w:r>
          </w:p>
        </w:tc>
        <w:tc>
          <w:tcPr>
            <w:tcW w:w="7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708,4</w:t>
            </w:r>
          </w:p>
        </w:tc>
        <w:tc>
          <w:tcPr>
            <w:tcW w:w="7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769,2</w:t>
            </w:r>
          </w:p>
        </w:tc>
      </w:tr>
      <w:tr w:rsidR="005A489B">
        <w:trPr>
          <w:trHeight w:val="287"/>
        </w:trPr>
        <w:tc>
          <w:tcPr>
            <w:tcW w:w="170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ru-RU" w:eastAsia="zh-CN"/>
              </w:rPr>
            </w:pPr>
            <w:r>
              <w:rPr>
                <w:sz w:val="24"/>
                <w:szCs w:val="24"/>
                <w:lang w:val="ru-RU"/>
              </w:rPr>
              <w:t>Себестоимость 1 кг прироста живой массы, тг.</w:t>
            </w:r>
          </w:p>
        </w:tc>
        <w:tc>
          <w:tcPr>
            <w:tcW w:w="9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639,0</w:t>
            </w:r>
          </w:p>
        </w:tc>
        <w:tc>
          <w:tcPr>
            <w:tcW w:w="83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595,0</w:t>
            </w:r>
          </w:p>
        </w:tc>
        <w:tc>
          <w:tcPr>
            <w:tcW w:w="7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647,0</w:t>
            </w:r>
          </w:p>
        </w:tc>
        <w:tc>
          <w:tcPr>
            <w:tcW w:w="7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610,0</w:t>
            </w:r>
          </w:p>
        </w:tc>
      </w:tr>
      <w:tr w:rsidR="005A489B">
        <w:trPr>
          <w:trHeight w:val="285"/>
        </w:trPr>
        <w:tc>
          <w:tcPr>
            <w:tcW w:w="170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ru-RU" w:eastAsia="zh-CN"/>
              </w:rPr>
            </w:pPr>
            <w:r>
              <w:rPr>
                <w:sz w:val="24"/>
                <w:szCs w:val="24"/>
                <w:lang w:val="ru-RU"/>
              </w:rPr>
              <w:t>Цена реализации 1 кг живой массы, тг.</w:t>
            </w:r>
          </w:p>
        </w:tc>
        <w:tc>
          <w:tcPr>
            <w:tcW w:w="9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670,0</w:t>
            </w:r>
          </w:p>
        </w:tc>
        <w:tc>
          <w:tcPr>
            <w:tcW w:w="83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670,0</w:t>
            </w:r>
          </w:p>
        </w:tc>
        <w:tc>
          <w:tcPr>
            <w:tcW w:w="7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680,0</w:t>
            </w:r>
          </w:p>
        </w:tc>
        <w:tc>
          <w:tcPr>
            <w:tcW w:w="7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680,0</w:t>
            </w:r>
          </w:p>
        </w:tc>
      </w:tr>
      <w:tr w:rsidR="005A489B">
        <w:trPr>
          <w:trHeight w:val="287"/>
        </w:trPr>
        <w:tc>
          <w:tcPr>
            <w:tcW w:w="170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Общая себестоимость прироста, тг.</w:t>
            </w:r>
          </w:p>
        </w:tc>
        <w:tc>
          <w:tcPr>
            <w:tcW w:w="9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75465,9</w:t>
            </w:r>
          </w:p>
        </w:tc>
        <w:tc>
          <w:tcPr>
            <w:tcW w:w="83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76814,5</w:t>
            </w:r>
          </w:p>
        </w:tc>
        <w:tc>
          <w:tcPr>
            <w:tcW w:w="7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71040,6</w:t>
            </w:r>
          </w:p>
        </w:tc>
        <w:tc>
          <w:tcPr>
            <w:tcW w:w="7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72712,0</w:t>
            </w:r>
          </w:p>
        </w:tc>
      </w:tr>
      <w:tr w:rsidR="005A489B">
        <w:trPr>
          <w:trHeight w:val="287"/>
        </w:trPr>
        <w:tc>
          <w:tcPr>
            <w:tcW w:w="170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Выручка от реализации, тг.</w:t>
            </w:r>
          </w:p>
        </w:tc>
        <w:tc>
          <w:tcPr>
            <w:tcW w:w="9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103113,0</w:t>
            </w:r>
          </w:p>
        </w:tc>
        <w:tc>
          <w:tcPr>
            <w:tcW w:w="83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110684,0</w:t>
            </w:r>
          </w:p>
        </w:tc>
        <w:tc>
          <w:tcPr>
            <w:tcW w:w="7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98600,0</w:t>
            </w:r>
          </w:p>
        </w:tc>
        <w:tc>
          <w:tcPr>
            <w:tcW w:w="7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105264,0</w:t>
            </w:r>
          </w:p>
        </w:tc>
      </w:tr>
      <w:tr w:rsidR="005A489B">
        <w:trPr>
          <w:trHeight w:val="285"/>
        </w:trPr>
        <w:tc>
          <w:tcPr>
            <w:tcW w:w="170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Прибыль, тг.</w:t>
            </w:r>
          </w:p>
        </w:tc>
        <w:tc>
          <w:tcPr>
            <w:tcW w:w="9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27647,1</w:t>
            </w:r>
          </w:p>
        </w:tc>
        <w:tc>
          <w:tcPr>
            <w:tcW w:w="83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33869,5</w:t>
            </w:r>
          </w:p>
        </w:tc>
        <w:tc>
          <w:tcPr>
            <w:tcW w:w="7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27559,4</w:t>
            </w:r>
          </w:p>
        </w:tc>
        <w:tc>
          <w:tcPr>
            <w:tcW w:w="7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32552,0</w:t>
            </w:r>
          </w:p>
        </w:tc>
      </w:tr>
      <w:tr w:rsidR="005A489B">
        <w:trPr>
          <w:trHeight w:val="287"/>
        </w:trPr>
        <w:tc>
          <w:tcPr>
            <w:tcW w:w="170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Рентабельность, %</w:t>
            </w:r>
          </w:p>
        </w:tc>
        <w:tc>
          <w:tcPr>
            <w:tcW w:w="9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36,6</w:t>
            </w:r>
          </w:p>
        </w:tc>
        <w:tc>
          <w:tcPr>
            <w:tcW w:w="83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44,1</w:t>
            </w:r>
          </w:p>
        </w:tc>
        <w:tc>
          <w:tcPr>
            <w:tcW w:w="7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38,8</w:t>
            </w:r>
          </w:p>
        </w:tc>
        <w:tc>
          <w:tcPr>
            <w:tcW w:w="7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lang w:val="ru-RU"/>
              </w:rPr>
              <w:t>44,8</w:t>
            </w:r>
          </w:p>
        </w:tc>
      </w:tr>
    </w:tbl>
    <w:p w:rsidR="005A489B" w:rsidRDefault="005A489B">
      <w:pPr>
        <w:spacing w:after="0"/>
        <w:jc w:val="center"/>
        <w:rPr>
          <w:rFonts w:eastAsiaTheme="minorEastAsia"/>
          <w:sz w:val="24"/>
          <w:szCs w:val="24"/>
          <w:lang w:val="ru-RU" w:eastAsia="zh-CN"/>
        </w:rPr>
      </w:pPr>
    </w:p>
    <w:p w:rsidR="005A489B" w:rsidRDefault="00CF536A">
      <w:pPr>
        <w:wordWrap w:val="0"/>
        <w:spacing w:after="0" w:line="240" w:lineRule="auto"/>
        <w:jc w:val="both"/>
        <w:rPr>
          <w:rFonts w:eastAsia="Times New Roman"/>
          <w:spacing w:val="-5"/>
          <w:sz w:val="24"/>
          <w:szCs w:val="24"/>
          <w:lang w:val="ru-RU"/>
        </w:rPr>
      </w:pPr>
      <w:r>
        <w:rPr>
          <w:sz w:val="24"/>
          <w:szCs w:val="24"/>
          <w:lang w:val="ru-RU"/>
        </w:rPr>
        <w:t xml:space="preserve">Таблица Б.11 - </w:t>
      </w:r>
      <w:r>
        <w:rPr>
          <w:rFonts w:eastAsia="Times New Roman"/>
          <w:spacing w:val="-5"/>
          <w:sz w:val="24"/>
          <w:szCs w:val="24"/>
          <w:lang w:val="ru-RU"/>
        </w:rPr>
        <w:t>Климатические условия Алматинской области</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EEEEE"/>
        <w:tblLook w:val="04A0"/>
      </w:tblPr>
      <w:tblGrid>
        <w:gridCol w:w="1307"/>
        <w:gridCol w:w="694"/>
        <w:gridCol w:w="811"/>
        <w:gridCol w:w="452"/>
        <w:gridCol w:w="685"/>
        <w:gridCol w:w="450"/>
        <w:gridCol w:w="539"/>
        <w:gridCol w:w="537"/>
        <w:gridCol w:w="638"/>
        <w:gridCol w:w="883"/>
        <w:gridCol w:w="806"/>
        <w:gridCol w:w="694"/>
        <w:gridCol w:w="887"/>
      </w:tblGrid>
      <w:tr w:rsidR="005A489B">
        <w:trPr>
          <w:trHeight w:val="223"/>
          <w:tblHeader/>
        </w:trPr>
        <w:tc>
          <w:tcPr>
            <w:tcW w:w="622" w:type="pct"/>
            <w:vMerge w:val="restar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312" w:lineRule="atLeast"/>
              <w:jc w:val="center"/>
              <w:rPr>
                <w:rFonts w:eastAsia="Times New Roman"/>
                <w:bCs/>
                <w:sz w:val="24"/>
                <w:szCs w:val="24"/>
                <w:lang w:val="en-US"/>
              </w:rPr>
            </w:pPr>
            <w:r>
              <w:rPr>
                <w:rFonts w:eastAsia="Times New Roman"/>
                <w:bCs/>
                <w:sz w:val="24"/>
                <w:szCs w:val="24"/>
              </w:rPr>
              <w:t>t</w:t>
            </w:r>
            <w:r>
              <w:rPr>
                <w:rFonts w:eastAsia="Times New Roman"/>
                <w:bCs/>
                <w:sz w:val="24"/>
                <w:szCs w:val="24"/>
                <w:vertAlign w:val="superscript"/>
              </w:rPr>
              <w:t>0</w:t>
            </w:r>
          </w:p>
        </w:tc>
        <w:tc>
          <w:tcPr>
            <w:tcW w:w="4377" w:type="pct"/>
            <w:gridSpan w:val="12"/>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312" w:lineRule="atLeast"/>
              <w:jc w:val="center"/>
              <w:rPr>
                <w:rFonts w:eastAsia="Times New Roman"/>
                <w:bCs/>
                <w:sz w:val="24"/>
                <w:szCs w:val="24"/>
                <w:lang w:val="en-US"/>
              </w:rPr>
            </w:pPr>
            <w:r>
              <w:rPr>
                <w:rFonts w:eastAsia="Times New Roman"/>
                <w:bCs/>
                <w:sz w:val="24"/>
                <w:szCs w:val="24"/>
              </w:rPr>
              <w:t>По месяцам</w:t>
            </w:r>
          </w:p>
        </w:tc>
      </w:tr>
      <w:tr w:rsidR="005A489B">
        <w:trPr>
          <w:trHeight w:val="314"/>
          <w:tblHeader/>
        </w:trPr>
        <w:tc>
          <w:tcPr>
            <w:tcW w:w="622" w:type="pct"/>
            <w:vMerge/>
            <w:tcBorders>
              <w:top w:val="single" w:sz="4" w:space="0" w:color="auto"/>
              <w:left w:val="single" w:sz="4" w:space="0" w:color="auto"/>
              <w:bottom w:val="single" w:sz="4" w:space="0" w:color="auto"/>
              <w:right w:val="single" w:sz="4" w:space="0" w:color="auto"/>
            </w:tcBorders>
            <w:shd w:val="clear" w:color="auto" w:fill="EEEEEE"/>
            <w:vAlign w:val="center"/>
          </w:tcPr>
          <w:p w:rsidR="005A489B" w:rsidRDefault="005A489B">
            <w:pPr>
              <w:spacing w:after="0" w:line="240" w:lineRule="auto"/>
              <w:rPr>
                <w:rFonts w:eastAsia="Times New Roman"/>
                <w:bCs/>
                <w:sz w:val="24"/>
                <w:szCs w:val="24"/>
                <w:lang w:val="en-US"/>
              </w:rPr>
            </w:pPr>
          </w:p>
        </w:tc>
        <w:tc>
          <w:tcPr>
            <w:tcW w:w="37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bottom"/>
          </w:tcPr>
          <w:p w:rsidR="005A489B" w:rsidRDefault="00CF536A">
            <w:pPr>
              <w:spacing w:after="0" w:line="312" w:lineRule="atLeast"/>
              <w:jc w:val="center"/>
              <w:rPr>
                <w:rFonts w:eastAsia="Times New Roman"/>
                <w:bCs/>
                <w:sz w:val="24"/>
                <w:szCs w:val="24"/>
                <w:lang w:val="en-US"/>
              </w:rPr>
            </w:pPr>
            <w:r>
              <w:rPr>
                <w:rFonts w:eastAsia="Times New Roman"/>
                <w:bCs/>
                <w:sz w:val="24"/>
                <w:szCs w:val="24"/>
              </w:rPr>
              <w:t>I</w:t>
            </w:r>
          </w:p>
        </w:tc>
        <w:tc>
          <w:tcPr>
            <w:tcW w:w="439"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bottom"/>
          </w:tcPr>
          <w:p w:rsidR="005A489B" w:rsidRDefault="00CF536A">
            <w:pPr>
              <w:spacing w:after="0" w:line="312" w:lineRule="atLeast"/>
              <w:jc w:val="center"/>
              <w:rPr>
                <w:rFonts w:eastAsia="Times New Roman"/>
                <w:bCs/>
                <w:sz w:val="24"/>
                <w:szCs w:val="24"/>
                <w:lang w:val="en-US"/>
              </w:rPr>
            </w:pPr>
            <w:r>
              <w:rPr>
                <w:rFonts w:eastAsia="Times New Roman"/>
                <w:bCs/>
                <w:sz w:val="24"/>
                <w:szCs w:val="24"/>
              </w:rPr>
              <w:t>II</w:t>
            </w:r>
          </w:p>
        </w:tc>
        <w:tc>
          <w:tcPr>
            <w:tcW w:w="248"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bottom"/>
          </w:tcPr>
          <w:p w:rsidR="005A489B" w:rsidRDefault="00CF536A">
            <w:pPr>
              <w:spacing w:after="0" w:line="312" w:lineRule="atLeast"/>
              <w:jc w:val="center"/>
              <w:rPr>
                <w:rFonts w:eastAsia="Times New Roman"/>
                <w:bCs/>
                <w:sz w:val="24"/>
                <w:szCs w:val="24"/>
                <w:lang w:val="en-US"/>
              </w:rPr>
            </w:pPr>
            <w:r>
              <w:rPr>
                <w:rFonts w:eastAsia="Times New Roman"/>
                <w:bCs/>
                <w:sz w:val="24"/>
                <w:szCs w:val="24"/>
              </w:rPr>
              <w:t>III</w:t>
            </w:r>
          </w:p>
        </w:tc>
        <w:tc>
          <w:tcPr>
            <w:tcW w:w="372"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bottom"/>
          </w:tcPr>
          <w:p w:rsidR="005A489B" w:rsidRDefault="00CF536A">
            <w:pPr>
              <w:spacing w:after="0" w:line="312" w:lineRule="atLeast"/>
              <w:jc w:val="center"/>
              <w:rPr>
                <w:rFonts w:eastAsia="Times New Roman"/>
                <w:bCs/>
                <w:sz w:val="24"/>
                <w:szCs w:val="24"/>
                <w:lang w:val="en-US"/>
              </w:rPr>
            </w:pPr>
            <w:r>
              <w:rPr>
                <w:rFonts w:eastAsia="Times New Roman"/>
                <w:bCs/>
                <w:sz w:val="24"/>
                <w:szCs w:val="24"/>
              </w:rPr>
              <w:t>IV</w:t>
            </w:r>
          </w:p>
        </w:tc>
        <w:tc>
          <w:tcPr>
            <w:tcW w:w="239"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bottom"/>
          </w:tcPr>
          <w:p w:rsidR="005A489B" w:rsidRDefault="00CF536A">
            <w:pPr>
              <w:spacing w:after="0" w:line="312" w:lineRule="atLeast"/>
              <w:jc w:val="center"/>
              <w:rPr>
                <w:rFonts w:eastAsia="Times New Roman"/>
                <w:bCs/>
                <w:sz w:val="24"/>
                <w:szCs w:val="24"/>
                <w:lang w:val="en-US"/>
              </w:rPr>
            </w:pPr>
            <w:r>
              <w:rPr>
                <w:rFonts w:eastAsia="Times New Roman"/>
                <w:bCs/>
                <w:sz w:val="24"/>
                <w:szCs w:val="24"/>
              </w:rPr>
              <w:t>V</w:t>
            </w:r>
          </w:p>
        </w:tc>
        <w:tc>
          <w:tcPr>
            <w:tcW w:w="294"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bottom"/>
          </w:tcPr>
          <w:p w:rsidR="005A489B" w:rsidRDefault="00CF536A">
            <w:pPr>
              <w:spacing w:after="0" w:line="312" w:lineRule="atLeast"/>
              <w:jc w:val="center"/>
              <w:rPr>
                <w:rFonts w:eastAsia="Times New Roman"/>
                <w:bCs/>
                <w:sz w:val="24"/>
                <w:szCs w:val="24"/>
                <w:lang w:val="en-US"/>
              </w:rPr>
            </w:pPr>
            <w:r>
              <w:rPr>
                <w:rFonts w:eastAsia="Times New Roman"/>
                <w:bCs/>
                <w:sz w:val="24"/>
                <w:szCs w:val="24"/>
              </w:rPr>
              <w:t>VI</w:t>
            </w:r>
          </w:p>
        </w:tc>
        <w:tc>
          <w:tcPr>
            <w:tcW w:w="29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bottom"/>
          </w:tcPr>
          <w:p w:rsidR="005A489B" w:rsidRDefault="00CF536A">
            <w:pPr>
              <w:spacing w:after="0" w:line="312" w:lineRule="atLeast"/>
              <w:jc w:val="center"/>
              <w:rPr>
                <w:rFonts w:eastAsia="Times New Roman"/>
                <w:bCs/>
                <w:sz w:val="24"/>
                <w:szCs w:val="24"/>
                <w:lang w:val="en-US"/>
              </w:rPr>
            </w:pPr>
            <w:r>
              <w:rPr>
                <w:rFonts w:eastAsia="Times New Roman"/>
                <w:bCs/>
                <w:sz w:val="24"/>
                <w:szCs w:val="24"/>
              </w:rPr>
              <w:t>VII</w:t>
            </w:r>
          </w:p>
        </w:tc>
        <w:tc>
          <w:tcPr>
            <w:tcW w:w="34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bottom"/>
          </w:tcPr>
          <w:p w:rsidR="005A489B" w:rsidRDefault="00CF536A">
            <w:pPr>
              <w:spacing w:after="0" w:line="312" w:lineRule="atLeast"/>
              <w:jc w:val="center"/>
              <w:rPr>
                <w:rFonts w:eastAsia="Times New Roman"/>
                <w:bCs/>
                <w:sz w:val="24"/>
                <w:szCs w:val="24"/>
                <w:lang w:val="en-US"/>
              </w:rPr>
            </w:pPr>
            <w:r>
              <w:rPr>
                <w:rFonts w:eastAsia="Times New Roman"/>
                <w:bCs/>
                <w:sz w:val="24"/>
                <w:szCs w:val="24"/>
              </w:rPr>
              <w:t>VIII</w:t>
            </w:r>
          </w:p>
        </w:tc>
        <w:tc>
          <w:tcPr>
            <w:tcW w:w="47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bottom"/>
          </w:tcPr>
          <w:p w:rsidR="005A489B" w:rsidRDefault="00CF536A">
            <w:pPr>
              <w:spacing w:after="0" w:line="312" w:lineRule="atLeast"/>
              <w:jc w:val="center"/>
              <w:rPr>
                <w:rFonts w:eastAsia="Times New Roman"/>
                <w:bCs/>
                <w:sz w:val="24"/>
                <w:szCs w:val="24"/>
                <w:lang w:val="en-US"/>
              </w:rPr>
            </w:pPr>
            <w:r>
              <w:rPr>
                <w:rFonts w:eastAsia="Times New Roman"/>
                <w:bCs/>
                <w:sz w:val="24"/>
                <w:szCs w:val="24"/>
              </w:rPr>
              <w:t>IX</w:t>
            </w:r>
          </w:p>
        </w:tc>
        <w:tc>
          <w:tcPr>
            <w:tcW w:w="436"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bottom"/>
          </w:tcPr>
          <w:p w:rsidR="005A489B" w:rsidRDefault="00CF536A">
            <w:pPr>
              <w:spacing w:after="0" w:line="312" w:lineRule="atLeast"/>
              <w:jc w:val="center"/>
              <w:rPr>
                <w:rFonts w:eastAsia="Times New Roman"/>
                <w:bCs/>
                <w:sz w:val="24"/>
                <w:szCs w:val="24"/>
                <w:lang w:val="en-US"/>
              </w:rPr>
            </w:pPr>
            <w:r>
              <w:rPr>
                <w:rFonts w:eastAsia="Times New Roman"/>
                <w:bCs/>
                <w:sz w:val="24"/>
                <w:szCs w:val="24"/>
              </w:rPr>
              <w:t>X</w:t>
            </w:r>
          </w:p>
        </w:tc>
        <w:tc>
          <w:tcPr>
            <w:tcW w:w="376"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bottom"/>
          </w:tcPr>
          <w:p w:rsidR="005A489B" w:rsidRDefault="00CF536A">
            <w:pPr>
              <w:spacing w:after="0" w:line="312" w:lineRule="atLeast"/>
              <w:jc w:val="center"/>
              <w:rPr>
                <w:rFonts w:eastAsia="Times New Roman"/>
                <w:bCs/>
                <w:sz w:val="24"/>
                <w:szCs w:val="24"/>
                <w:lang w:val="en-US"/>
              </w:rPr>
            </w:pPr>
            <w:r>
              <w:rPr>
                <w:rFonts w:eastAsia="Times New Roman"/>
                <w:bCs/>
                <w:sz w:val="24"/>
                <w:szCs w:val="24"/>
              </w:rPr>
              <w:t>XI</w:t>
            </w:r>
          </w:p>
        </w:tc>
        <w:tc>
          <w:tcPr>
            <w:tcW w:w="47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bottom"/>
          </w:tcPr>
          <w:p w:rsidR="005A489B" w:rsidRDefault="00CF536A">
            <w:pPr>
              <w:spacing w:after="0" w:line="312" w:lineRule="atLeast"/>
              <w:jc w:val="center"/>
              <w:rPr>
                <w:rFonts w:eastAsia="Times New Roman"/>
                <w:bCs/>
                <w:sz w:val="24"/>
                <w:szCs w:val="24"/>
                <w:lang w:val="en-US"/>
              </w:rPr>
            </w:pPr>
            <w:r>
              <w:rPr>
                <w:rFonts w:eastAsia="Times New Roman"/>
                <w:bCs/>
                <w:sz w:val="24"/>
                <w:szCs w:val="24"/>
              </w:rPr>
              <w:t>XII</w:t>
            </w:r>
          </w:p>
        </w:tc>
      </w:tr>
      <w:tr w:rsidR="005A489B">
        <w:trPr>
          <w:trHeight w:val="690"/>
        </w:trPr>
        <w:tc>
          <w:tcPr>
            <w:tcW w:w="622"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rsidR="005A489B" w:rsidRDefault="00CF536A">
            <w:pPr>
              <w:spacing w:after="0" w:line="240" w:lineRule="auto"/>
              <w:jc w:val="center"/>
              <w:rPr>
                <w:rFonts w:eastAsia="Times New Roman"/>
                <w:sz w:val="24"/>
                <w:szCs w:val="24"/>
                <w:lang w:val="en-US"/>
              </w:rPr>
            </w:pPr>
            <w:r>
              <w:rPr>
                <w:rFonts w:eastAsia="Times New Roman"/>
                <w:sz w:val="24"/>
                <w:szCs w:val="24"/>
              </w:rPr>
              <w:t>Средний температура (°C)</w:t>
            </w:r>
          </w:p>
        </w:tc>
        <w:tc>
          <w:tcPr>
            <w:tcW w:w="37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-6.8</w:t>
            </w:r>
          </w:p>
        </w:tc>
        <w:tc>
          <w:tcPr>
            <w:tcW w:w="439"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-5.4</w:t>
            </w:r>
          </w:p>
        </w:tc>
        <w:tc>
          <w:tcPr>
            <w:tcW w:w="248"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1.3</w:t>
            </w:r>
          </w:p>
        </w:tc>
        <w:tc>
          <w:tcPr>
            <w:tcW w:w="372"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9.9</w:t>
            </w:r>
          </w:p>
        </w:tc>
        <w:tc>
          <w:tcPr>
            <w:tcW w:w="239"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15.4</w:t>
            </w:r>
          </w:p>
        </w:tc>
        <w:tc>
          <w:tcPr>
            <w:tcW w:w="294"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20.2</w:t>
            </w:r>
          </w:p>
        </w:tc>
        <w:tc>
          <w:tcPr>
            <w:tcW w:w="29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22.7</w:t>
            </w:r>
          </w:p>
        </w:tc>
        <w:tc>
          <w:tcPr>
            <w:tcW w:w="34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21.7</w:t>
            </w:r>
          </w:p>
        </w:tc>
        <w:tc>
          <w:tcPr>
            <w:tcW w:w="47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16.3</w:t>
            </w:r>
          </w:p>
        </w:tc>
        <w:tc>
          <w:tcPr>
            <w:tcW w:w="436"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8.5</w:t>
            </w:r>
          </w:p>
        </w:tc>
        <w:tc>
          <w:tcPr>
            <w:tcW w:w="376"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0.7</w:t>
            </w:r>
          </w:p>
        </w:tc>
        <w:tc>
          <w:tcPr>
            <w:tcW w:w="47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-4.2</w:t>
            </w:r>
          </w:p>
        </w:tc>
      </w:tr>
      <w:tr w:rsidR="005A489B">
        <w:trPr>
          <w:trHeight w:val="672"/>
        </w:trPr>
        <w:tc>
          <w:tcPr>
            <w:tcW w:w="622"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rsidR="005A489B" w:rsidRDefault="00EF1F8A">
            <w:pPr>
              <w:spacing w:after="0" w:line="240" w:lineRule="auto"/>
              <w:jc w:val="center"/>
              <w:rPr>
                <w:rFonts w:eastAsia="Times New Roman"/>
                <w:sz w:val="24"/>
                <w:szCs w:val="24"/>
                <w:lang w:val="en-US"/>
              </w:rPr>
            </w:pPr>
            <w:r>
              <w:rPr>
                <w:rFonts w:eastAsia="Times New Roman"/>
                <w:sz w:val="24"/>
                <w:szCs w:val="24"/>
                <w:lang w:val="ru-RU"/>
              </w:rPr>
              <w:t>М</w:t>
            </w:r>
            <w:r w:rsidR="00CF536A">
              <w:rPr>
                <w:rFonts w:eastAsia="Times New Roman"/>
                <w:sz w:val="24"/>
                <w:szCs w:val="24"/>
              </w:rPr>
              <w:t>инимум температура (°C)</w:t>
            </w:r>
          </w:p>
        </w:tc>
        <w:tc>
          <w:tcPr>
            <w:tcW w:w="37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-11.8</w:t>
            </w:r>
          </w:p>
        </w:tc>
        <w:tc>
          <w:tcPr>
            <w:tcW w:w="439"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-10.4</w:t>
            </w:r>
          </w:p>
        </w:tc>
        <w:tc>
          <w:tcPr>
            <w:tcW w:w="248"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-3.6</w:t>
            </w:r>
          </w:p>
        </w:tc>
        <w:tc>
          <w:tcPr>
            <w:tcW w:w="372"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4.2</w:t>
            </w:r>
          </w:p>
        </w:tc>
        <w:tc>
          <w:tcPr>
            <w:tcW w:w="239"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9.8</w:t>
            </w:r>
          </w:p>
        </w:tc>
        <w:tc>
          <w:tcPr>
            <w:tcW w:w="294"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14.3</w:t>
            </w:r>
          </w:p>
        </w:tc>
        <w:tc>
          <w:tcPr>
            <w:tcW w:w="29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16.7</w:t>
            </w:r>
          </w:p>
        </w:tc>
        <w:tc>
          <w:tcPr>
            <w:tcW w:w="34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15.3</w:t>
            </w:r>
          </w:p>
        </w:tc>
        <w:tc>
          <w:tcPr>
            <w:tcW w:w="47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9.8</w:t>
            </w:r>
          </w:p>
        </w:tc>
        <w:tc>
          <w:tcPr>
            <w:tcW w:w="436"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2.8</w:t>
            </w:r>
          </w:p>
        </w:tc>
        <w:tc>
          <w:tcPr>
            <w:tcW w:w="376"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-4</w:t>
            </w:r>
          </w:p>
        </w:tc>
        <w:tc>
          <w:tcPr>
            <w:tcW w:w="47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-8.7</w:t>
            </w:r>
          </w:p>
        </w:tc>
      </w:tr>
      <w:tr w:rsidR="005A489B">
        <w:trPr>
          <w:trHeight w:val="640"/>
        </w:trPr>
        <w:tc>
          <w:tcPr>
            <w:tcW w:w="622"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rsidR="005A489B" w:rsidRDefault="00EF1F8A">
            <w:pPr>
              <w:spacing w:after="0" w:line="240" w:lineRule="auto"/>
              <w:jc w:val="center"/>
              <w:rPr>
                <w:rFonts w:eastAsia="Times New Roman"/>
                <w:sz w:val="24"/>
                <w:szCs w:val="24"/>
                <w:lang w:val="en-US"/>
              </w:rPr>
            </w:pPr>
            <w:r>
              <w:rPr>
                <w:rFonts w:eastAsia="Times New Roman"/>
                <w:sz w:val="24"/>
                <w:szCs w:val="24"/>
                <w:lang w:val="ru-RU"/>
              </w:rPr>
              <w:t>М</w:t>
            </w:r>
            <w:r w:rsidR="00CF536A">
              <w:rPr>
                <w:rFonts w:eastAsia="Times New Roman"/>
                <w:sz w:val="24"/>
                <w:szCs w:val="24"/>
              </w:rPr>
              <w:t>аксимум температура (°C)</w:t>
            </w:r>
          </w:p>
        </w:tc>
        <w:tc>
          <w:tcPr>
            <w:tcW w:w="37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-1.8</w:t>
            </w:r>
          </w:p>
        </w:tc>
        <w:tc>
          <w:tcPr>
            <w:tcW w:w="439"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6.3</w:t>
            </w:r>
          </w:p>
        </w:tc>
        <w:tc>
          <w:tcPr>
            <w:tcW w:w="372"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15.6</w:t>
            </w:r>
          </w:p>
        </w:tc>
        <w:tc>
          <w:tcPr>
            <w:tcW w:w="239"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21.1</w:t>
            </w:r>
          </w:p>
        </w:tc>
        <w:tc>
          <w:tcPr>
            <w:tcW w:w="294"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26.2</w:t>
            </w:r>
          </w:p>
        </w:tc>
        <w:tc>
          <w:tcPr>
            <w:tcW w:w="29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28.8</w:t>
            </w:r>
          </w:p>
        </w:tc>
        <w:tc>
          <w:tcPr>
            <w:tcW w:w="34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28.1</w:t>
            </w:r>
          </w:p>
        </w:tc>
        <w:tc>
          <w:tcPr>
            <w:tcW w:w="47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22.8</w:t>
            </w:r>
          </w:p>
        </w:tc>
        <w:tc>
          <w:tcPr>
            <w:tcW w:w="436"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14.3</w:t>
            </w:r>
          </w:p>
        </w:tc>
        <w:tc>
          <w:tcPr>
            <w:tcW w:w="376"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5.5</w:t>
            </w:r>
          </w:p>
        </w:tc>
        <w:tc>
          <w:tcPr>
            <w:tcW w:w="47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0.3</w:t>
            </w:r>
          </w:p>
        </w:tc>
      </w:tr>
      <w:tr w:rsidR="005A489B">
        <w:trPr>
          <w:trHeight w:val="293"/>
        </w:trPr>
        <w:tc>
          <w:tcPr>
            <w:tcW w:w="622"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rsidR="005A489B" w:rsidRDefault="00CF536A">
            <w:pPr>
              <w:spacing w:after="0" w:line="240" w:lineRule="auto"/>
              <w:jc w:val="center"/>
              <w:rPr>
                <w:rFonts w:eastAsia="Times New Roman"/>
                <w:sz w:val="24"/>
                <w:szCs w:val="24"/>
                <w:lang w:val="en-US"/>
              </w:rPr>
            </w:pPr>
            <w:r>
              <w:rPr>
                <w:rFonts w:eastAsia="Times New Roman"/>
                <w:sz w:val="24"/>
                <w:szCs w:val="24"/>
              </w:rPr>
              <w:t>Норма осадков (мм)</w:t>
            </w:r>
          </w:p>
        </w:tc>
        <w:tc>
          <w:tcPr>
            <w:tcW w:w="37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29</w:t>
            </w:r>
          </w:p>
        </w:tc>
        <w:tc>
          <w:tcPr>
            <w:tcW w:w="439"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29</w:t>
            </w:r>
          </w:p>
        </w:tc>
        <w:tc>
          <w:tcPr>
            <w:tcW w:w="248"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57</w:t>
            </w:r>
          </w:p>
        </w:tc>
        <w:tc>
          <w:tcPr>
            <w:tcW w:w="372"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92</w:t>
            </w:r>
          </w:p>
        </w:tc>
        <w:tc>
          <w:tcPr>
            <w:tcW w:w="239"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97</w:t>
            </w:r>
          </w:p>
        </w:tc>
        <w:tc>
          <w:tcPr>
            <w:tcW w:w="294"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59</w:t>
            </w:r>
          </w:p>
        </w:tc>
        <w:tc>
          <w:tcPr>
            <w:tcW w:w="29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35</w:t>
            </w:r>
          </w:p>
        </w:tc>
        <w:tc>
          <w:tcPr>
            <w:tcW w:w="34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28</w:t>
            </w:r>
          </w:p>
        </w:tc>
        <w:tc>
          <w:tcPr>
            <w:tcW w:w="47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27</w:t>
            </w:r>
          </w:p>
        </w:tc>
        <w:tc>
          <w:tcPr>
            <w:tcW w:w="436"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48</w:t>
            </w:r>
          </w:p>
        </w:tc>
        <w:tc>
          <w:tcPr>
            <w:tcW w:w="376"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43</w:t>
            </w:r>
          </w:p>
        </w:tc>
        <w:tc>
          <w:tcPr>
            <w:tcW w:w="47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rsidR="005A489B" w:rsidRDefault="00CF536A">
            <w:pPr>
              <w:spacing w:after="0" w:line="240" w:lineRule="auto"/>
              <w:jc w:val="center"/>
              <w:rPr>
                <w:rFonts w:eastAsia="Times New Roman"/>
                <w:sz w:val="24"/>
                <w:szCs w:val="24"/>
                <w:lang w:val="en-US"/>
              </w:rPr>
            </w:pPr>
            <w:r>
              <w:rPr>
                <w:rFonts w:eastAsia="Times New Roman"/>
                <w:sz w:val="24"/>
                <w:szCs w:val="24"/>
              </w:rPr>
              <w:t>30</w:t>
            </w:r>
          </w:p>
        </w:tc>
      </w:tr>
    </w:tbl>
    <w:p w:rsidR="005A489B" w:rsidRDefault="005A489B">
      <w:pPr>
        <w:spacing w:after="0" w:line="240" w:lineRule="auto"/>
        <w:jc w:val="both"/>
        <w:rPr>
          <w:sz w:val="24"/>
          <w:szCs w:val="24"/>
          <w:lang w:val="ru-RU"/>
        </w:rPr>
      </w:pPr>
    </w:p>
    <w:p w:rsidR="005A489B" w:rsidRDefault="00CF536A">
      <w:pPr>
        <w:spacing w:after="0"/>
        <w:jc w:val="both"/>
        <w:rPr>
          <w:sz w:val="24"/>
          <w:szCs w:val="24"/>
          <w:lang w:val="ru-RU"/>
        </w:rPr>
      </w:pPr>
      <w:r>
        <w:rPr>
          <w:bCs/>
          <w:sz w:val="24"/>
          <w:szCs w:val="24"/>
          <w:shd w:val="clear" w:color="auto" w:fill="FFFFFF"/>
          <w:lang w:val="ru-RU"/>
        </w:rPr>
        <w:t>Таблица Б.12</w:t>
      </w:r>
      <w:r>
        <w:rPr>
          <w:sz w:val="24"/>
          <w:szCs w:val="24"/>
          <w:shd w:val="clear" w:color="auto" w:fill="FFFFFF"/>
          <w:lang w:val="ru-RU"/>
        </w:rPr>
        <w:t xml:space="preserve"> - </w:t>
      </w:r>
      <w:r>
        <w:rPr>
          <w:sz w:val="24"/>
          <w:szCs w:val="24"/>
          <w:lang w:val="ru-RU"/>
        </w:rPr>
        <w:t xml:space="preserve">Гранулометрический состав и физические свойства почвы, 2019г. </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5"/>
        <w:gridCol w:w="876"/>
        <w:gridCol w:w="641"/>
        <w:gridCol w:w="639"/>
        <w:gridCol w:w="643"/>
        <w:gridCol w:w="784"/>
        <w:gridCol w:w="780"/>
        <w:gridCol w:w="739"/>
        <w:gridCol w:w="827"/>
        <w:gridCol w:w="757"/>
        <w:gridCol w:w="825"/>
        <w:gridCol w:w="1151"/>
      </w:tblGrid>
      <w:tr w:rsidR="005A489B">
        <w:trPr>
          <w:trHeight w:val="234"/>
        </w:trPr>
        <w:tc>
          <w:tcPr>
            <w:tcW w:w="476"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ru-RU" w:eastAsia="zh-CN"/>
              </w:rPr>
            </w:pPr>
            <w:r>
              <w:rPr>
                <w:sz w:val="21"/>
                <w:szCs w:val="21"/>
                <w:lang w:val="ru-RU"/>
              </w:rPr>
              <w:t>Глуби-на взятия образ-ца, см.</w:t>
            </w:r>
          </w:p>
        </w:tc>
        <w:tc>
          <w:tcPr>
            <w:tcW w:w="461"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ru-RU" w:eastAsia="zh-CN"/>
              </w:rPr>
            </w:pPr>
            <w:r>
              <w:rPr>
                <w:sz w:val="21"/>
                <w:szCs w:val="21"/>
                <w:lang w:val="ru-RU"/>
              </w:rPr>
              <w:t>% гигро-скопи-чес-кой влаги</w:t>
            </w:r>
          </w:p>
        </w:tc>
        <w:tc>
          <w:tcPr>
            <w:tcW w:w="3060" w:type="pct"/>
            <w:gridSpan w:val="8"/>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Содержание фракций, мм.</w:t>
            </w:r>
          </w:p>
        </w:tc>
        <w:tc>
          <w:tcPr>
            <w:tcW w:w="397"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Сумма частиц 0,01</w:t>
            </w:r>
          </w:p>
        </w:tc>
        <w:tc>
          <w:tcPr>
            <w:tcW w:w="604"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ru-RU" w:eastAsia="zh-CN"/>
              </w:rPr>
            </w:pPr>
            <w:r>
              <w:rPr>
                <w:sz w:val="21"/>
                <w:szCs w:val="21"/>
                <w:lang w:val="ru-RU"/>
              </w:rPr>
              <w:t>Сумма поглоще-ния, показа-ния по калориф 0,01</w:t>
            </w:r>
          </w:p>
        </w:tc>
      </w:tr>
      <w:tr w:rsidR="005A489B">
        <w:trPr>
          <w:trHeight w:val="280"/>
        </w:trPr>
        <w:tc>
          <w:tcPr>
            <w:tcW w:w="476"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ru-RU" w:eastAsia="zh-CN"/>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ru-RU" w:eastAsia="zh-CN"/>
              </w:rPr>
            </w:pPr>
          </w:p>
        </w:tc>
        <w:tc>
          <w:tcPr>
            <w:tcW w:w="338" w:type="pct"/>
            <w:vMerge w:val="restart"/>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bCs/>
                <w:sz w:val="21"/>
                <w:szCs w:val="21"/>
                <w:lang w:val="ru-RU" w:eastAsia="zh-CN"/>
              </w:rPr>
            </w:pPr>
          </w:p>
          <w:p w:rsidR="005A489B" w:rsidRDefault="00CF536A">
            <w:pPr>
              <w:spacing w:after="0" w:line="240" w:lineRule="auto"/>
              <w:jc w:val="center"/>
              <w:rPr>
                <w:rFonts w:eastAsiaTheme="minorEastAsia"/>
                <w:bCs/>
                <w:sz w:val="21"/>
                <w:szCs w:val="21"/>
                <w:lang w:val="en-US" w:eastAsia="zh-CN"/>
              </w:rPr>
            </w:pPr>
            <w:r>
              <w:rPr>
                <w:bCs/>
                <w:sz w:val="21"/>
                <w:szCs w:val="21"/>
              </w:rPr>
              <w:t>3</w:t>
            </w:r>
          </w:p>
        </w:tc>
        <w:tc>
          <w:tcPr>
            <w:tcW w:w="337" w:type="pct"/>
            <w:vMerge w:val="restart"/>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bCs/>
                <w:sz w:val="21"/>
                <w:szCs w:val="21"/>
                <w:lang w:val="en-US" w:eastAsia="zh-CN"/>
              </w:rPr>
            </w:pPr>
          </w:p>
          <w:p w:rsidR="005A489B" w:rsidRDefault="00CF536A">
            <w:pPr>
              <w:spacing w:after="0" w:line="240" w:lineRule="auto"/>
              <w:jc w:val="center"/>
              <w:rPr>
                <w:rFonts w:eastAsiaTheme="minorEastAsia"/>
                <w:bCs/>
                <w:sz w:val="21"/>
                <w:szCs w:val="21"/>
                <w:lang w:val="en-US" w:eastAsia="zh-CN"/>
              </w:rPr>
            </w:pPr>
            <w:r>
              <w:rPr>
                <w:bCs/>
                <w:sz w:val="21"/>
                <w:szCs w:val="21"/>
              </w:rPr>
              <w:t>3-1</w:t>
            </w:r>
          </w:p>
        </w:tc>
        <w:tc>
          <w:tcPr>
            <w:tcW w:w="752"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песок</w:t>
            </w:r>
          </w:p>
        </w:tc>
        <w:tc>
          <w:tcPr>
            <w:tcW w:w="1235" w:type="pct"/>
            <w:gridSpan w:val="3"/>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пыль</w:t>
            </w:r>
          </w:p>
        </w:tc>
        <w:tc>
          <w:tcPr>
            <w:tcW w:w="397"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Ил</w:t>
            </w:r>
          </w:p>
          <w:p w:rsidR="005A489B" w:rsidRDefault="00CF536A">
            <w:pPr>
              <w:spacing w:after="0" w:line="240" w:lineRule="auto"/>
              <w:jc w:val="center"/>
              <w:rPr>
                <w:rFonts w:eastAsiaTheme="minorEastAsia"/>
                <w:sz w:val="21"/>
                <w:szCs w:val="21"/>
                <w:lang w:val="en-US" w:eastAsia="zh-CN"/>
              </w:rPr>
            </w:pPr>
            <w:r>
              <w:rPr>
                <w:sz w:val="21"/>
                <w:szCs w:val="21"/>
              </w:rPr>
              <w:t>0,001</w:t>
            </w:r>
          </w:p>
        </w:tc>
        <w:tc>
          <w:tcPr>
            <w:tcW w:w="397"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en-US" w:eastAsia="zh-CN"/>
              </w:rPr>
            </w:pPr>
          </w:p>
        </w:tc>
        <w:tc>
          <w:tcPr>
            <w:tcW w:w="604"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ru-RU" w:eastAsia="zh-CN"/>
              </w:rPr>
            </w:pPr>
          </w:p>
        </w:tc>
      </w:tr>
      <w:tr w:rsidR="005A489B">
        <w:trPr>
          <w:trHeight w:val="254"/>
        </w:trPr>
        <w:tc>
          <w:tcPr>
            <w:tcW w:w="476"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ru-RU" w:eastAsia="zh-CN"/>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ru-RU" w:eastAsia="zh-CN"/>
              </w:rPr>
            </w:pPr>
          </w:p>
        </w:tc>
        <w:tc>
          <w:tcPr>
            <w:tcW w:w="338"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bCs/>
                <w:sz w:val="21"/>
                <w:szCs w:val="21"/>
                <w:lang w:val="en-US" w:eastAsia="zh-CN"/>
              </w:rPr>
            </w:pPr>
          </w:p>
        </w:tc>
        <w:tc>
          <w:tcPr>
            <w:tcW w:w="337"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bCs/>
                <w:sz w:val="21"/>
                <w:szCs w:val="21"/>
                <w:lang w:val="en-US" w:eastAsia="zh-CN"/>
              </w:rPr>
            </w:pPr>
          </w:p>
        </w:tc>
        <w:tc>
          <w:tcPr>
            <w:tcW w:w="33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1-0,25</w:t>
            </w:r>
          </w:p>
        </w:tc>
        <w:tc>
          <w:tcPr>
            <w:tcW w:w="4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0,25-0,05</w:t>
            </w:r>
          </w:p>
        </w:tc>
        <w:tc>
          <w:tcPr>
            <w:tcW w:w="41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0,05- 0,01</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0,01-0,005</w:t>
            </w:r>
          </w:p>
        </w:tc>
        <w:tc>
          <w:tcPr>
            <w:tcW w:w="4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0,005-0,001</w:t>
            </w:r>
          </w:p>
        </w:tc>
        <w:tc>
          <w:tcPr>
            <w:tcW w:w="397"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en-US" w:eastAsia="zh-CN"/>
              </w:rPr>
            </w:pPr>
          </w:p>
        </w:tc>
        <w:tc>
          <w:tcPr>
            <w:tcW w:w="397"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en-US" w:eastAsia="zh-CN"/>
              </w:rPr>
            </w:pPr>
          </w:p>
        </w:tc>
        <w:tc>
          <w:tcPr>
            <w:tcW w:w="604"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ru-RU" w:eastAsia="zh-CN"/>
              </w:rPr>
            </w:pPr>
          </w:p>
        </w:tc>
      </w:tr>
      <w:tr w:rsidR="005A489B">
        <w:trPr>
          <w:trHeight w:val="315"/>
        </w:trPr>
        <w:tc>
          <w:tcPr>
            <w:tcW w:w="4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0-10</w:t>
            </w:r>
          </w:p>
        </w:tc>
        <w:tc>
          <w:tcPr>
            <w:tcW w:w="46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2,2</w:t>
            </w:r>
          </w:p>
        </w:tc>
        <w:tc>
          <w:tcPr>
            <w:tcW w:w="3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0,67</w:t>
            </w:r>
          </w:p>
        </w:tc>
        <w:tc>
          <w:tcPr>
            <w:tcW w:w="3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1,06</w:t>
            </w:r>
          </w:p>
        </w:tc>
        <w:tc>
          <w:tcPr>
            <w:tcW w:w="33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3,08</w:t>
            </w:r>
          </w:p>
        </w:tc>
        <w:tc>
          <w:tcPr>
            <w:tcW w:w="4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10,34</w:t>
            </w:r>
          </w:p>
        </w:tc>
        <w:tc>
          <w:tcPr>
            <w:tcW w:w="41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32,93</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12,76</w:t>
            </w:r>
          </w:p>
        </w:tc>
        <w:tc>
          <w:tcPr>
            <w:tcW w:w="4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14,92</w:t>
            </w:r>
          </w:p>
        </w:tc>
        <w:tc>
          <w:tcPr>
            <w:tcW w:w="3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22,17</w:t>
            </w:r>
          </w:p>
        </w:tc>
        <w:tc>
          <w:tcPr>
            <w:tcW w:w="3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52,64</w:t>
            </w:r>
          </w:p>
        </w:tc>
        <w:tc>
          <w:tcPr>
            <w:tcW w:w="60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1,0</w:t>
            </w:r>
          </w:p>
        </w:tc>
      </w:tr>
      <w:tr w:rsidR="005A489B">
        <w:trPr>
          <w:trHeight w:val="140"/>
        </w:trPr>
        <w:tc>
          <w:tcPr>
            <w:tcW w:w="4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10-20</w:t>
            </w:r>
          </w:p>
        </w:tc>
        <w:tc>
          <w:tcPr>
            <w:tcW w:w="46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2,4</w:t>
            </w:r>
          </w:p>
        </w:tc>
        <w:tc>
          <w:tcPr>
            <w:tcW w:w="3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0,37</w:t>
            </w:r>
          </w:p>
        </w:tc>
        <w:tc>
          <w:tcPr>
            <w:tcW w:w="3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1,01</w:t>
            </w:r>
          </w:p>
        </w:tc>
        <w:tc>
          <w:tcPr>
            <w:tcW w:w="33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2,88</w:t>
            </w:r>
          </w:p>
        </w:tc>
        <w:tc>
          <w:tcPr>
            <w:tcW w:w="4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5,07</w:t>
            </w:r>
          </w:p>
        </w:tc>
        <w:tc>
          <w:tcPr>
            <w:tcW w:w="41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34,06</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10,64</w:t>
            </w:r>
          </w:p>
        </w:tc>
        <w:tc>
          <w:tcPr>
            <w:tcW w:w="4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14,14</w:t>
            </w:r>
          </w:p>
        </w:tc>
        <w:tc>
          <w:tcPr>
            <w:tcW w:w="3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24,00</w:t>
            </w:r>
          </w:p>
        </w:tc>
        <w:tc>
          <w:tcPr>
            <w:tcW w:w="3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46,95</w:t>
            </w:r>
          </w:p>
        </w:tc>
        <w:tc>
          <w:tcPr>
            <w:tcW w:w="60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1,3</w:t>
            </w:r>
          </w:p>
        </w:tc>
      </w:tr>
      <w:tr w:rsidR="005A489B">
        <w:trPr>
          <w:trHeight w:val="166"/>
        </w:trPr>
        <w:tc>
          <w:tcPr>
            <w:tcW w:w="4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20-30</w:t>
            </w:r>
          </w:p>
        </w:tc>
        <w:tc>
          <w:tcPr>
            <w:tcW w:w="46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3,0</w:t>
            </w:r>
          </w:p>
        </w:tc>
        <w:tc>
          <w:tcPr>
            <w:tcW w:w="3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0,35</w:t>
            </w:r>
          </w:p>
        </w:tc>
        <w:tc>
          <w:tcPr>
            <w:tcW w:w="3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0,72</w:t>
            </w:r>
          </w:p>
        </w:tc>
        <w:tc>
          <w:tcPr>
            <w:tcW w:w="33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2,12</w:t>
            </w:r>
          </w:p>
        </w:tc>
        <w:tc>
          <w:tcPr>
            <w:tcW w:w="4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9,61</w:t>
            </w:r>
          </w:p>
        </w:tc>
        <w:tc>
          <w:tcPr>
            <w:tcW w:w="41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35,65</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15,52</w:t>
            </w:r>
          </w:p>
        </w:tc>
        <w:tc>
          <w:tcPr>
            <w:tcW w:w="4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17,37</w:t>
            </w:r>
          </w:p>
        </w:tc>
        <w:tc>
          <w:tcPr>
            <w:tcW w:w="3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24,96</w:t>
            </w:r>
          </w:p>
        </w:tc>
        <w:tc>
          <w:tcPr>
            <w:tcW w:w="3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56,93</w:t>
            </w:r>
          </w:p>
        </w:tc>
        <w:tc>
          <w:tcPr>
            <w:tcW w:w="60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1,2</w:t>
            </w:r>
          </w:p>
        </w:tc>
      </w:tr>
      <w:tr w:rsidR="005A489B">
        <w:trPr>
          <w:trHeight w:val="216"/>
        </w:trPr>
        <w:tc>
          <w:tcPr>
            <w:tcW w:w="4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30-40</w:t>
            </w:r>
          </w:p>
        </w:tc>
        <w:tc>
          <w:tcPr>
            <w:tcW w:w="46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2,8</w:t>
            </w:r>
          </w:p>
        </w:tc>
        <w:tc>
          <w:tcPr>
            <w:tcW w:w="3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0,35</w:t>
            </w:r>
          </w:p>
        </w:tc>
        <w:tc>
          <w:tcPr>
            <w:tcW w:w="3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0,37</w:t>
            </w:r>
          </w:p>
        </w:tc>
        <w:tc>
          <w:tcPr>
            <w:tcW w:w="33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1,33</w:t>
            </w:r>
          </w:p>
        </w:tc>
        <w:tc>
          <w:tcPr>
            <w:tcW w:w="4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3,01</w:t>
            </w:r>
          </w:p>
        </w:tc>
        <w:tc>
          <w:tcPr>
            <w:tcW w:w="41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40,95</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13,10</w:t>
            </w:r>
          </w:p>
        </w:tc>
        <w:tc>
          <w:tcPr>
            <w:tcW w:w="4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19,83</w:t>
            </w:r>
          </w:p>
        </w:tc>
        <w:tc>
          <w:tcPr>
            <w:tcW w:w="3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26,04</w:t>
            </w:r>
          </w:p>
        </w:tc>
        <w:tc>
          <w:tcPr>
            <w:tcW w:w="3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59,29</w:t>
            </w:r>
          </w:p>
        </w:tc>
        <w:tc>
          <w:tcPr>
            <w:tcW w:w="60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1,1</w:t>
            </w:r>
          </w:p>
        </w:tc>
      </w:tr>
      <w:tr w:rsidR="005A489B">
        <w:trPr>
          <w:trHeight w:val="188"/>
        </w:trPr>
        <w:tc>
          <w:tcPr>
            <w:tcW w:w="4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40-50</w:t>
            </w:r>
          </w:p>
        </w:tc>
        <w:tc>
          <w:tcPr>
            <w:tcW w:w="46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2,6</w:t>
            </w:r>
          </w:p>
        </w:tc>
        <w:tc>
          <w:tcPr>
            <w:tcW w:w="3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0,33</w:t>
            </w:r>
          </w:p>
        </w:tc>
        <w:tc>
          <w:tcPr>
            <w:tcW w:w="3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0,35</w:t>
            </w:r>
          </w:p>
        </w:tc>
        <w:tc>
          <w:tcPr>
            <w:tcW w:w="33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1,33</w:t>
            </w:r>
          </w:p>
        </w:tc>
        <w:tc>
          <w:tcPr>
            <w:tcW w:w="41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3,05</w:t>
            </w:r>
          </w:p>
        </w:tc>
        <w:tc>
          <w:tcPr>
            <w:tcW w:w="41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41,08</w:t>
            </w:r>
          </w:p>
        </w:tc>
        <w:tc>
          <w:tcPr>
            <w:tcW w:w="38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14,68</w:t>
            </w:r>
          </w:p>
        </w:tc>
        <w:tc>
          <w:tcPr>
            <w:tcW w:w="4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bCs/>
                <w:sz w:val="21"/>
                <w:szCs w:val="21"/>
                <w:lang w:val="en-US" w:eastAsia="zh-CN"/>
              </w:rPr>
            </w:pPr>
            <w:r>
              <w:rPr>
                <w:bCs/>
                <w:sz w:val="21"/>
                <w:szCs w:val="21"/>
              </w:rPr>
              <w:t>17,68</w:t>
            </w:r>
          </w:p>
        </w:tc>
        <w:tc>
          <w:tcPr>
            <w:tcW w:w="3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17,88</w:t>
            </w:r>
          </w:p>
        </w:tc>
        <w:tc>
          <w:tcPr>
            <w:tcW w:w="3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58,88</w:t>
            </w:r>
          </w:p>
        </w:tc>
        <w:tc>
          <w:tcPr>
            <w:tcW w:w="60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1,1</w:t>
            </w:r>
          </w:p>
        </w:tc>
      </w:tr>
    </w:tbl>
    <w:p w:rsidR="005A489B" w:rsidRDefault="00CF536A">
      <w:pPr>
        <w:spacing w:after="0" w:line="240" w:lineRule="auto"/>
        <w:rPr>
          <w:rFonts w:eastAsia="Times New Roman"/>
          <w:sz w:val="24"/>
          <w:szCs w:val="24"/>
        </w:rPr>
      </w:pPr>
      <w:r>
        <w:rPr>
          <w:rFonts w:eastAsia="Times New Roman"/>
          <w:sz w:val="24"/>
          <w:szCs w:val="24"/>
          <w:lang w:val="ru-RU"/>
        </w:rPr>
        <w:lastRenderedPageBreak/>
        <w:t>Т</w:t>
      </w:r>
      <w:r>
        <w:rPr>
          <w:rFonts w:eastAsiaTheme="minorHAnsi"/>
          <w:bCs/>
          <w:sz w:val="24"/>
          <w:szCs w:val="24"/>
          <w:lang w:val="ru-RU"/>
        </w:rPr>
        <w:t xml:space="preserve">аблица Б.13 - </w:t>
      </w:r>
      <w:r>
        <w:rPr>
          <w:rFonts w:eastAsia="Times New Roman"/>
          <w:bCs/>
          <w:sz w:val="24"/>
          <w:szCs w:val="24"/>
          <w:lang w:val="ru-RU"/>
        </w:rPr>
        <w:t>Химический состав почвы в хозяйствах, 2019г</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67"/>
        <w:gridCol w:w="1287"/>
        <w:gridCol w:w="737"/>
        <w:gridCol w:w="781"/>
        <w:gridCol w:w="874"/>
        <w:gridCol w:w="899"/>
        <w:gridCol w:w="761"/>
        <w:gridCol w:w="715"/>
        <w:gridCol w:w="853"/>
        <w:gridCol w:w="891"/>
      </w:tblGrid>
      <w:tr w:rsidR="005A489B">
        <w:trPr>
          <w:trHeight w:val="90"/>
        </w:trPr>
        <w:tc>
          <w:tcPr>
            <w:tcW w:w="923" w:type="pct"/>
            <w:vMerge w:val="restart"/>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lang w:val="ru-RU" w:eastAsia="zh-CN"/>
              </w:rPr>
            </w:pPr>
          </w:p>
          <w:p w:rsidR="005A489B" w:rsidRDefault="00CF536A">
            <w:pPr>
              <w:spacing w:after="0" w:line="240" w:lineRule="auto"/>
              <w:jc w:val="center"/>
              <w:rPr>
                <w:lang w:val="en-US"/>
              </w:rPr>
            </w:pPr>
            <w:r>
              <w:t>Наименование</w:t>
            </w:r>
          </w:p>
          <w:p w:rsidR="005A489B" w:rsidRDefault="00CF536A">
            <w:pPr>
              <w:spacing w:after="0" w:line="240" w:lineRule="auto"/>
              <w:jc w:val="center"/>
              <w:rPr>
                <w:rFonts w:eastAsiaTheme="minorEastAsia"/>
                <w:lang w:val="en-US" w:eastAsia="zh-CN"/>
              </w:rPr>
            </w:pPr>
            <w:r>
              <w:t>почвы</w:t>
            </w:r>
          </w:p>
        </w:tc>
        <w:tc>
          <w:tcPr>
            <w:tcW w:w="4076" w:type="pct"/>
            <w:gridSpan w:val="9"/>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lang w:val="en-US" w:eastAsia="zh-CN"/>
              </w:rPr>
            </w:pPr>
            <w:r>
              <w:t>Показатели на 100 г почвы, %</w:t>
            </w:r>
          </w:p>
        </w:tc>
      </w:tr>
      <w:tr w:rsidR="005A489B">
        <w:trPr>
          <w:trHeight w:val="951"/>
        </w:trPr>
        <w:tc>
          <w:tcPr>
            <w:tcW w:w="923"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lang w:val="en-US" w:eastAsia="zh-CN"/>
              </w:rPr>
            </w:pPr>
          </w:p>
        </w:tc>
        <w:tc>
          <w:tcPr>
            <w:tcW w:w="6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lang w:val="en-US" w:eastAsia="zh-CN"/>
              </w:rPr>
            </w:pPr>
            <w:r>
              <w:t>рН</w:t>
            </w:r>
          </w:p>
          <w:p w:rsidR="005A489B" w:rsidRDefault="00CF536A">
            <w:pPr>
              <w:spacing w:after="0" w:line="240" w:lineRule="auto"/>
              <w:jc w:val="center"/>
              <w:rPr>
                <w:rFonts w:eastAsiaTheme="minorEastAsia"/>
                <w:lang w:val="en-US" w:eastAsia="zh-CN"/>
              </w:rPr>
            </w:pPr>
            <w:r>
              <w:t>(врдород-ный показатель)</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lang w:val="en-US" w:eastAsia="zh-CN"/>
              </w:rPr>
            </w:pPr>
            <w:r>
              <w:t>общий     азот</w:t>
            </w:r>
          </w:p>
        </w:tc>
        <w:tc>
          <w:tcPr>
            <w:tcW w:w="40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lang w:val="en-US" w:eastAsia="zh-CN"/>
              </w:rPr>
            </w:pPr>
            <w:r>
              <w:t>гумус</w:t>
            </w:r>
          </w:p>
        </w:tc>
        <w:tc>
          <w:tcPr>
            <w:tcW w:w="45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lang w:val="en-US" w:eastAsia="zh-CN"/>
              </w:rPr>
            </w:pPr>
            <w:r>
              <w:t>щёлоч-ность</w:t>
            </w:r>
          </w:p>
          <w:p w:rsidR="005A489B" w:rsidRDefault="00CF536A">
            <w:pPr>
              <w:spacing w:after="0" w:line="240" w:lineRule="auto"/>
              <w:jc w:val="center"/>
              <w:rPr>
                <w:rFonts w:eastAsiaTheme="minorEastAsia"/>
                <w:lang w:val="en-US" w:eastAsia="zh-CN"/>
              </w:rPr>
            </w:pPr>
            <w:r>
              <w:t>(СО</w:t>
            </w:r>
            <w:r>
              <w:rPr>
                <w:vertAlign w:val="subscript"/>
              </w:rPr>
              <w:t>3</w:t>
            </w:r>
            <w:r>
              <w:rPr>
                <w:vertAlign w:val="superscript"/>
              </w:rPr>
              <w:t>-</w:t>
            </w:r>
            <w:r>
              <w:t>)</w:t>
            </w:r>
          </w:p>
        </w:tc>
        <w:tc>
          <w:tcPr>
            <w:tcW w:w="47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lang w:val="en-US" w:eastAsia="zh-CN"/>
              </w:rPr>
            </w:pPr>
            <w:r>
              <w:t>щёлоч-ность общий</w:t>
            </w:r>
          </w:p>
          <w:p w:rsidR="005A489B" w:rsidRDefault="00CF536A">
            <w:pPr>
              <w:spacing w:after="0" w:line="240" w:lineRule="auto"/>
              <w:jc w:val="center"/>
            </w:pPr>
            <w:r>
              <w:t>(НСО</w:t>
            </w:r>
            <w:r>
              <w:rPr>
                <w:vertAlign w:val="subscript"/>
              </w:rPr>
              <w:t>3</w:t>
            </w:r>
            <w:r>
              <w:rPr>
                <w:vertAlign w:val="superscript"/>
              </w:rPr>
              <w:t>-</w:t>
            </w:r>
            <w:r>
              <w:t>)</w:t>
            </w:r>
          </w:p>
          <w:p w:rsidR="005A489B" w:rsidRDefault="005A489B">
            <w:pPr>
              <w:spacing w:after="0" w:line="240" w:lineRule="auto"/>
              <w:jc w:val="center"/>
              <w:rPr>
                <w:rFonts w:eastAsiaTheme="minorEastAsia"/>
                <w:lang w:val="en-US" w:eastAsia="zh-CN"/>
              </w:rPr>
            </w:pPr>
          </w:p>
        </w:tc>
        <w:tc>
          <w:tcPr>
            <w:tcW w:w="39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lang w:val="en-US" w:eastAsia="zh-CN"/>
              </w:rPr>
            </w:pPr>
            <w:r>
              <w:t>хло-риды</w:t>
            </w:r>
          </w:p>
          <w:p w:rsidR="005A489B" w:rsidRDefault="00CF536A">
            <w:pPr>
              <w:spacing w:after="0" w:line="240" w:lineRule="auto"/>
              <w:jc w:val="center"/>
              <w:rPr>
                <w:rFonts w:eastAsiaTheme="minorEastAsia"/>
                <w:lang w:val="en-US" w:eastAsia="zh-CN"/>
              </w:rPr>
            </w:pPr>
            <w:r>
              <w:t>(Cl</w:t>
            </w:r>
            <w:r>
              <w:rPr>
                <w:vertAlign w:val="superscript"/>
              </w:rPr>
              <w:t>-</w:t>
            </w:r>
            <w:r>
              <w:t>)</w:t>
            </w:r>
          </w:p>
        </w:tc>
        <w:tc>
          <w:tcPr>
            <w:tcW w:w="3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lang w:val="en-US" w:eastAsia="zh-CN"/>
              </w:rPr>
            </w:pPr>
            <w:r>
              <w:t>суль-фаты</w:t>
            </w:r>
          </w:p>
          <w:p w:rsidR="005A489B" w:rsidRDefault="00CF536A">
            <w:pPr>
              <w:spacing w:after="0" w:line="240" w:lineRule="auto"/>
              <w:jc w:val="center"/>
              <w:rPr>
                <w:rFonts w:eastAsiaTheme="minorEastAsia"/>
                <w:lang w:val="en-US" w:eastAsia="zh-CN"/>
              </w:rPr>
            </w:pPr>
            <w:r>
              <w:t>(</w:t>
            </w:r>
            <w:r>
              <w:rPr>
                <w:vertAlign w:val="subscript"/>
              </w:rPr>
              <w:t>SO4</w:t>
            </w:r>
            <w:r>
              <w:rPr>
                <w:vertAlign w:val="superscript"/>
              </w:rPr>
              <w:t>2-</w:t>
            </w:r>
            <w:r>
              <w:t>)</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lang w:val="en-US" w:eastAsia="zh-CN"/>
              </w:rPr>
            </w:pPr>
            <w:r>
              <w:t>каль-ций</w:t>
            </w:r>
          </w:p>
          <w:p w:rsidR="005A489B" w:rsidRDefault="00CF536A">
            <w:pPr>
              <w:spacing w:after="0" w:line="240" w:lineRule="auto"/>
              <w:jc w:val="center"/>
              <w:rPr>
                <w:rFonts w:eastAsiaTheme="minorEastAsia"/>
                <w:lang w:val="en-US" w:eastAsia="zh-CN"/>
              </w:rPr>
            </w:pPr>
            <w:r>
              <w:t>(Са</w:t>
            </w:r>
            <w:r>
              <w:rPr>
                <w:vertAlign w:val="superscript"/>
              </w:rPr>
              <w:t>2+</w:t>
            </w:r>
            <w:r>
              <w:t>)</w:t>
            </w:r>
          </w:p>
        </w:tc>
        <w:tc>
          <w:tcPr>
            <w:tcW w:w="46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lang w:val="en-US" w:eastAsia="zh-CN"/>
              </w:rPr>
            </w:pPr>
            <w:r>
              <w:t>маг-ний</w:t>
            </w:r>
          </w:p>
          <w:p w:rsidR="005A489B" w:rsidRDefault="00CF536A">
            <w:pPr>
              <w:spacing w:after="0" w:line="240" w:lineRule="auto"/>
              <w:jc w:val="center"/>
              <w:rPr>
                <w:rFonts w:eastAsiaTheme="minorEastAsia"/>
                <w:lang w:val="en-US" w:eastAsia="zh-CN"/>
              </w:rPr>
            </w:pPr>
            <w:r>
              <w:t>(Ма</w:t>
            </w:r>
            <w:r>
              <w:rPr>
                <w:vertAlign w:val="superscript"/>
              </w:rPr>
              <w:t>2+</w:t>
            </w:r>
            <w:r>
              <w:t>)</w:t>
            </w:r>
          </w:p>
        </w:tc>
      </w:tr>
      <w:tr w:rsidR="005A489B">
        <w:trPr>
          <w:trHeight w:val="90"/>
        </w:trPr>
        <w:tc>
          <w:tcPr>
            <w:tcW w:w="5000" w:type="pct"/>
            <w:gridSpan w:val="10"/>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lang w:val="ru-RU" w:eastAsia="zh-CN"/>
              </w:rPr>
            </w:pPr>
            <w:r>
              <w:rPr>
                <w:sz w:val="24"/>
                <w:szCs w:val="24"/>
                <w:lang w:val="ru-RU"/>
              </w:rPr>
              <w:t>КХ «Айдарбаев Е.»</w:t>
            </w:r>
          </w:p>
        </w:tc>
      </w:tr>
      <w:tr w:rsidR="005A489B">
        <w:trPr>
          <w:trHeight w:val="509"/>
        </w:trPr>
        <w:tc>
          <w:tcPr>
            <w:tcW w:w="923"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ru-RU" w:eastAsia="en-US"/>
              </w:rPr>
            </w:pPr>
            <w:r>
              <w:rPr>
                <w:rFonts w:eastAsia="Times New Roman"/>
                <w:sz w:val="22"/>
                <w:szCs w:val="22"/>
                <w:lang w:val="ru-RU"/>
              </w:rPr>
              <w:t>Каштановая почва без солончака</w:t>
            </w:r>
          </w:p>
        </w:tc>
        <w:tc>
          <w:tcPr>
            <w:tcW w:w="6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8,35</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0,524</w:t>
            </w:r>
          </w:p>
        </w:tc>
        <w:tc>
          <w:tcPr>
            <w:tcW w:w="408"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3,34</w:t>
            </w:r>
          </w:p>
        </w:tc>
        <w:tc>
          <w:tcPr>
            <w:tcW w:w="457"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w:t>
            </w:r>
          </w:p>
        </w:tc>
        <w:tc>
          <w:tcPr>
            <w:tcW w:w="47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0,034</w:t>
            </w:r>
          </w:p>
        </w:tc>
        <w:tc>
          <w:tcPr>
            <w:tcW w:w="398"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0,052</w:t>
            </w:r>
          </w:p>
        </w:tc>
        <w:tc>
          <w:tcPr>
            <w:tcW w:w="3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100" w:afterAutospacing="1" w:line="240" w:lineRule="auto"/>
              <w:jc w:val="center"/>
              <w:rPr>
                <w:rFonts w:eastAsiaTheme="minorEastAsia"/>
                <w:sz w:val="21"/>
                <w:szCs w:val="21"/>
                <w:lang w:val="en-US"/>
              </w:rPr>
            </w:pPr>
            <w:r>
              <w:rPr>
                <w:rFonts w:eastAsia="Times New Roman"/>
                <w:sz w:val="21"/>
                <w:szCs w:val="21"/>
              </w:rPr>
              <w:t>0,003</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0,020</w:t>
            </w:r>
          </w:p>
        </w:tc>
        <w:tc>
          <w:tcPr>
            <w:tcW w:w="462"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0,010</w:t>
            </w:r>
          </w:p>
        </w:tc>
      </w:tr>
      <w:tr w:rsidR="005A489B">
        <w:trPr>
          <w:trHeight w:val="1016"/>
        </w:trPr>
        <w:tc>
          <w:tcPr>
            <w:tcW w:w="923"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ru-RU"/>
              </w:rPr>
            </w:pPr>
            <w:r>
              <w:rPr>
                <w:rFonts w:eastAsia="Times New Roman"/>
                <w:sz w:val="22"/>
                <w:szCs w:val="22"/>
                <w:lang w:val="ru-RU"/>
              </w:rPr>
              <w:t>Каштановая  почва без солончака (под кукурузой на зерно)</w:t>
            </w:r>
          </w:p>
        </w:tc>
        <w:tc>
          <w:tcPr>
            <w:tcW w:w="6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8,17</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0,370</w:t>
            </w:r>
          </w:p>
        </w:tc>
        <w:tc>
          <w:tcPr>
            <w:tcW w:w="408"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2,54</w:t>
            </w:r>
          </w:p>
        </w:tc>
        <w:tc>
          <w:tcPr>
            <w:tcW w:w="457"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w:t>
            </w:r>
          </w:p>
        </w:tc>
        <w:tc>
          <w:tcPr>
            <w:tcW w:w="47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0,037</w:t>
            </w:r>
          </w:p>
        </w:tc>
        <w:tc>
          <w:tcPr>
            <w:tcW w:w="398"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0,073</w:t>
            </w:r>
          </w:p>
        </w:tc>
        <w:tc>
          <w:tcPr>
            <w:tcW w:w="3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1"/>
                <w:szCs w:val="21"/>
                <w:lang w:val="en-US"/>
              </w:rPr>
            </w:pPr>
            <w:r>
              <w:rPr>
                <w:rFonts w:eastAsia="Times New Roman"/>
                <w:sz w:val="21"/>
                <w:szCs w:val="21"/>
              </w:rPr>
              <w:t>0,003</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0,016</w:t>
            </w:r>
          </w:p>
        </w:tc>
        <w:tc>
          <w:tcPr>
            <w:tcW w:w="462"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0,023</w:t>
            </w:r>
          </w:p>
        </w:tc>
      </w:tr>
      <w:tr w:rsidR="005A489B">
        <w:trPr>
          <w:trHeight w:val="298"/>
        </w:trPr>
        <w:tc>
          <w:tcPr>
            <w:tcW w:w="92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afterAutospacing="1" w:line="240" w:lineRule="auto"/>
              <w:jc w:val="center"/>
              <w:rPr>
                <w:rFonts w:eastAsiaTheme="minorEastAsia"/>
                <w:sz w:val="22"/>
                <w:szCs w:val="22"/>
                <w:lang w:val="en-US"/>
              </w:rPr>
            </w:pPr>
            <w:r>
              <w:rPr>
                <w:rFonts w:eastAsia="Times New Roman"/>
                <w:sz w:val="22"/>
                <w:szCs w:val="22"/>
              </w:rPr>
              <w:t>Суглинистые</w:t>
            </w:r>
          </w:p>
        </w:tc>
        <w:tc>
          <w:tcPr>
            <w:tcW w:w="6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afterAutospacing="1" w:line="240" w:lineRule="auto"/>
              <w:jc w:val="center"/>
              <w:rPr>
                <w:rFonts w:eastAsiaTheme="minorEastAsia"/>
                <w:sz w:val="22"/>
                <w:szCs w:val="22"/>
                <w:lang w:val="en-US"/>
              </w:rPr>
            </w:pPr>
            <w:r>
              <w:rPr>
                <w:rFonts w:eastAsia="Times New Roman"/>
                <w:sz w:val="22"/>
                <w:szCs w:val="22"/>
              </w:rPr>
              <w:t>8,76</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afterAutospacing="1" w:line="240" w:lineRule="auto"/>
              <w:jc w:val="center"/>
              <w:rPr>
                <w:rFonts w:eastAsiaTheme="minorEastAsia"/>
                <w:sz w:val="22"/>
                <w:szCs w:val="22"/>
                <w:lang w:val="en-US"/>
              </w:rPr>
            </w:pPr>
            <w:r>
              <w:rPr>
                <w:rFonts w:eastAsia="Times New Roman"/>
                <w:sz w:val="22"/>
                <w:szCs w:val="22"/>
              </w:rPr>
              <w:t>0,243</w:t>
            </w:r>
          </w:p>
        </w:tc>
        <w:tc>
          <w:tcPr>
            <w:tcW w:w="40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afterAutospacing="1" w:line="240" w:lineRule="auto"/>
              <w:jc w:val="center"/>
              <w:rPr>
                <w:rFonts w:eastAsiaTheme="minorEastAsia"/>
                <w:sz w:val="22"/>
                <w:szCs w:val="22"/>
                <w:lang w:val="en-US"/>
              </w:rPr>
            </w:pPr>
            <w:r>
              <w:rPr>
                <w:rFonts w:eastAsia="Times New Roman"/>
                <w:sz w:val="22"/>
                <w:szCs w:val="22"/>
              </w:rPr>
              <w:t>1,17</w:t>
            </w:r>
          </w:p>
        </w:tc>
        <w:tc>
          <w:tcPr>
            <w:tcW w:w="45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afterAutospacing="1" w:line="240" w:lineRule="auto"/>
              <w:jc w:val="center"/>
              <w:rPr>
                <w:rFonts w:eastAsiaTheme="minorEastAsia"/>
                <w:sz w:val="22"/>
                <w:szCs w:val="22"/>
                <w:lang w:val="en-US"/>
              </w:rPr>
            </w:pPr>
            <w:r>
              <w:rPr>
                <w:rFonts w:eastAsia="Times New Roman"/>
                <w:sz w:val="22"/>
                <w:szCs w:val="22"/>
              </w:rPr>
              <w:t>0,006</w:t>
            </w:r>
          </w:p>
        </w:tc>
        <w:tc>
          <w:tcPr>
            <w:tcW w:w="47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afterAutospacing="1" w:line="240" w:lineRule="auto"/>
              <w:jc w:val="center"/>
              <w:rPr>
                <w:rFonts w:eastAsiaTheme="minorEastAsia"/>
                <w:sz w:val="22"/>
                <w:szCs w:val="22"/>
                <w:lang w:val="en-US"/>
              </w:rPr>
            </w:pPr>
            <w:r>
              <w:rPr>
                <w:rFonts w:eastAsia="Times New Roman"/>
                <w:sz w:val="22"/>
                <w:szCs w:val="22"/>
              </w:rPr>
              <w:t>0,189</w:t>
            </w:r>
          </w:p>
        </w:tc>
        <w:tc>
          <w:tcPr>
            <w:tcW w:w="39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afterAutospacing="1" w:line="240" w:lineRule="auto"/>
              <w:jc w:val="center"/>
              <w:rPr>
                <w:rFonts w:eastAsiaTheme="minorEastAsia"/>
                <w:sz w:val="22"/>
                <w:szCs w:val="22"/>
                <w:lang w:val="en-US"/>
              </w:rPr>
            </w:pPr>
            <w:r>
              <w:rPr>
                <w:rFonts w:eastAsia="Times New Roman"/>
                <w:sz w:val="22"/>
                <w:szCs w:val="22"/>
              </w:rPr>
              <w:t>0,063</w:t>
            </w:r>
          </w:p>
        </w:tc>
        <w:tc>
          <w:tcPr>
            <w:tcW w:w="3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afterAutospacing="1" w:line="240" w:lineRule="auto"/>
              <w:jc w:val="center"/>
              <w:rPr>
                <w:rFonts w:eastAsiaTheme="minorEastAsia"/>
                <w:sz w:val="21"/>
                <w:szCs w:val="21"/>
                <w:lang w:val="en-US"/>
              </w:rPr>
            </w:pPr>
            <w:r>
              <w:rPr>
                <w:rFonts w:eastAsia="Times New Roman"/>
                <w:sz w:val="21"/>
                <w:szCs w:val="21"/>
              </w:rPr>
              <w:t>0,010</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afterAutospacing="1" w:line="240" w:lineRule="auto"/>
              <w:jc w:val="center"/>
              <w:rPr>
                <w:rFonts w:eastAsiaTheme="minorEastAsia"/>
                <w:sz w:val="22"/>
                <w:szCs w:val="22"/>
                <w:lang w:val="en-US"/>
              </w:rPr>
            </w:pPr>
            <w:r>
              <w:rPr>
                <w:rFonts w:eastAsia="Times New Roman"/>
                <w:sz w:val="22"/>
                <w:szCs w:val="22"/>
              </w:rPr>
              <w:t>0,022</w:t>
            </w:r>
          </w:p>
        </w:tc>
        <w:tc>
          <w:tcPr>
            <w:tcW w:w="46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afterAutospacing="1" w:line="240" w:lineRule="auto"/>
              <w:jc w:val="center"/>
              <w:rPr>
                <w:rFonts w:eastAsiaTheme="minorEastAsia"/>
                <w:sz w:val="22"/>
                <w:szCs w:val="22"/>
                <w:lang w:val="en-US"/>
              </w:rPr>
            </w:pPr>
            <w:r>
              <w:rPr>
                <w:rFonts w:eastAsia="Times New Roman"/>
                <w:sz w:val="22"/>
                <w:szCs w:val="22"/>
              </w:rPr>
              <w:t>0,006</w:t>
            </w:r>
          </w:p>
        </w:tc>
      </w:tr>
      <w:tr w:rsidR="005A489B">
        <w:trPr>
          <w:trHeight w:val="127"/>
        </w:trPr>
        <w:tc>
          <w:tcPr>
            <w:tcW w:w="5000" w:type="pct"/>
            <w:gridSpan w:val="10"/>
            <w:tcBorders>
              <w:top w:val="single" w:sz="4" w:space="0" w:color="auto"/>
              <w:left w:val="single" w:sz="4" w:space="0" w:color="auto"/>
              <w:bottom w:val="single" w:sz="4" w:space="0" w:color="auto"/>
              <w:right w:val="single" w:sz="4" w:space="0" w:color="auto"/>
            </w:tcBorders>
          </w:tcPr>
          <w:p w:rsidR="005A489B" w:rsidRDefault="00CF536A">
            <w:pPr>
              <w:spacing w:after="0" w:afterAutospacing="1" w:line="240" w:lineRule="auto"/>
              <w:jc w:val="center"/>
              <w:rPr>
                <w:rFonts w:eastAsiaTheme="minorEastAsia"/>
                <w:sz w:val="24"/>
                <w:lang w:val="ru-RU"/>
              </w:rPr>
            </w:pPr>
            <w:r>
              <w:rPr>
                <w:rFonts w:eastAsia="Times New Roman"/>
                <w:sz w:val="24"/>
                <w:szCs w:val="24"/>
                <w:shd w:val="clear" w:color="auto" w:fill="FFFFFF"/>
                <w:lang w:val="ru-RU"/>
              </w:rPr>
              <w:t>АО «АПК</w:t>
            </w:r>
            <w:r>
              <w:rPr>
                <w:rFonts w:eastAsia="Times New Roman"/>
                <w:sz w:val="24"/>
                <w:szCs w:val="24"/>
                <w:shd w:val="clear" w:color="auto" w:fill="FFFFFF"/>
              </w:rPr>
              <w:t xml:space="preserve"> </w:t>
            </w:r>
            <w:r>
              <w:rPr>
                <w:rFonts w:eastAsia="Times New Roman"/>
                <w:sz w:val="24"/>
                <w:szCs w:val="24"/>
                <w:shd w:val="clear" w:color="auto" w:fill="FFFFFF"/>
                <w:lang w:val="ru-RU"/>
              </w:rPr>
              <w:t>«</w:t>
            </w:r>
            <w:r>
              <w:rPr>
                <w:rFonts w:eastAsia="Times New Roman"/>
                <w:sz w:val="24"/>
                <w:szCs w:val="24"/>
                <w:shd w:val="clear" w:color="auto" w:fill="FFFFFF"/>
              </w:rPr>
              <w:t>Адал</w:t>
            </w:r>
            <w:r>
              <w:rPr>
                <w:rFonts w:eastAsia="Times New Roman"/>
                <w:sz w:val="24"/>
                <w:szCs w:val="24"/>
                <w:shd w:val="clear" w:color="auto" w:fill="FFFFFF"/>
                <w:lang w:val="ru-RU"/>
              </w:rPr>
              <w:t>»</w:t>
            </w:r>
          </w:p>
        </w:tc>
      </w:tr>
      <w:tr w:rsidR="005A489B">
        <w:trPr>
          <w:trHeight w:val="548"/>
        </w:trPr>
        <w:tc>
          <w:tcPr>
            <w:tcW w:w="923"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en-US"/>
              </w:rPr>
            </w:pPr>
            <w:r>
              <w:rPr>
                <w:rFonts w:eastAsia="Times New Roman"/>
                <w:sz w:val="22"/>
                <w:szCs w:val="22"/>
              </w:rPr>
              <w:t>Суглинистые из под люцерны</w:t>
            </w:r>
          </w:p>
        </w:tc>
        <w:tc>
          <w:tcPr>
            <w:tcW w:w="6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8,55</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0,334</w:t>
            </w:r>
          </w:p>
        </w:tc>
        <w:tc>
          <w:tcPr>
            <w:tcW w:w="408"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2,11</w:t>
            </w:r>
          </w:p>
        </w:tc>
        <w:tc>
          <w:tcPr>
            <w:tcW w:w="457"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w:t>
            </w:r>
          </w:p>
        </w:tc>
        <w:tc>
          <w:tcPr>
            <w:tcW w:w="47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0,159</w:t>
            </w:r>
          </w:p>
        </w:tc>
        <w:tc>
          <w:tcPr>
            <w:tcW w:w="398"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0,052</w:t>
            </w:r>
          </w:p>
        </w:tc>
        <w:tc>
          <w:tcPr>
            <w:tcW w:w="3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1"/>
                <w:szCs w:val="21"/>
                <w:lang w:val="en-US"/>
              </w:rPr>
            </w:pPr>
            <w:r>
              <w:rPr>
                <w:rFonts w:eastAsia="Times New Roman"/>
                <w:sz w:val="21"/>
                <w:szCs w:val="21"/>
              </w:rPr>
              <w:t>0,012</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0,018</w:t>
            </w:r>
          </w:p>
        </w:tc>
        <w:tc>
          <w:tcPr>
            <w:tcW w:w="462"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0,018</w:t>
            </w:r>
          </w:p>
        </w:tc>
      </w:tr>
      <w:tr w:rsidR="005A489B">
        <w:trPr>
          <w:trHeight w:val="561"/>
        </w:trPr>
        <w:tc>
          <w:tcPr>
            <w:tcW w:w="923"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en-US"/>
              </w:rPr>
            </w:pPr>
            <w:r>
              <w:rPr>
                <w:rFonts w:eastAsia="Times New Roman"/>
                <w:sz w:val="22"/>
                <w:szCs w:val="22"/>
              </w:rPr>
              <w:t>Солончаковый очаг (под люцерной)</w:t>
            </w:r>
          </w:p>
        </w:tc>
        <w:tc>
          <w:tcPr>
            <w:tcW w:w="6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8,93</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0,264</w:t>
            </w:r>
          </w:p>
        </w:tc>
        <w:tc>
          <w:tcPr>
            <w:tcW w:w="408"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1,75</w:t>
            </w:r>
          </w:p>
        </w:tc>
        <w:tc>
          <w:tcPr>
            <w:tcW w:w="457"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0,030</w:t>
            </w:r>
          </w:p>
        </w:tc>
        <w:tc>
          <w:tcPr>
            <w:tcW w:w="47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1,049</w:t>
            </w:r>
          </w:p>
        </w:tc>
        <w:tc>
          <w:tcPr>
            <w:tcW w:w="398"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w:t>
            </w:r>
          </w:p>
        </w:tc>
        <w:tc>
          <w:tcPr>
            <w:tcW w:w="3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1"/>
                <w:szCs w:val="21"/>
                <w:lang w:val="en-US"/>
              </w:rPr>
            </w:pPr>
            <w:r>
              <w:rPr>
                <w:rFonts w:eastAsia="Times New Roman"/>
                <w:sz w:val="21"/>
                <w:szCs w:val="21"/>
              </w:rPr>
              <w:t>0,015</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0,030</w:t>
            </w:r>
          </w:p>
        </w:tc>
        <w:tc>
          <w:tcPr>
            <w:tcW w:w="462"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0,116</w:t>
            </w:r>
          </w:p>
        </w:tc>
      </w:tr>
      <w:tr w:rsidR="005A489B">
        <w:trPr>
          <w:trHeight w:val="573"/>
        </w:trPr>
        <w:tc>
          <w:tcPr>
            <w:tcW w:w="923"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en-US"/>
              </w:rPr>
            </w:pPr>
            <w:r>
              <w:rPr>
                <w:rFonts w:eastAsia="Times New Roman"/>
                <w:sz w:val="22"/>
                <w:szCs w:val="22"/>
              </w:rPr>
              <w:t>Суглинистые (под тритикале)</w:t>
            </w:r>
          </w:p>
        </w:tc>
        <w:tc>
          <w:tcPr>
            <w:tcW w:w="6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8,32</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0,201</w:t>
            </w:r>
          </w:p>
        </w:tc>
        <w:tc>
          <w:tcPr>
            <w:tcW w:w="408"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1,14</w:t>
            </w:r>
          </w:p>
        </w:tc>
        <w:tc>
          <w:tcPr>
            <w:tcW w:w="457"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w:t>
            </w:r>
          </w:p>
        </w:tc>
        <w:tc>
          <w:tcPr>
            <w:tcW w:w="47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0,037</w:t>
            </w:r>
          </w:p>
        </w:tc>
        <w:tc>
          <w:tcPr>
            <w:tcW w:w="398"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0,052</w:t>
            </w:r>
          </w:p>
        </w:tc>
        <w:tc>
          <w:tcPr>
            <w:tcW w:w="3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1"/>
                <w:szCs w:val="21"/>
                <w:lang w:val="en-US"/>
              </w:rPr>
            </w:pPr>
            <w:r>
              <w:rPr>
                <w:rFonts w:eastAsia="Times New Roman"/>
                <w:sz w:val="21"/>
                <w:szCs w:val="21"/>
              </w:rPr>
              <w:t>0,005</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0,018</w:t>
            </w:r>
          </w:p>
        </w:tc>
        <w:tc>
          <w:tcPr>
            <w:tcW w:w="462"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0,011</w:t>
            </w:r>
          </w:p>
        </w:tc>
      </w:tr>
      <w:tr w:rsidR="005A489B">
        <w:trPr>
          <w:trHeight w:val="798"/>
        </w:trPr>
        <w:tc>
          <w:tcPr>
            <w:tcW w:w="923"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ru-RU"/>
              </w:rPr>
            </w:pPr>
            <w:r>
              <w:rPr>
                <w:rFonts w:eastAsia="Times New Roman"/>
                <w:sz w:val="22"/>
                <w:szCs w:val="22"/>
                <w:lang w:val="ru-RU"/>
              </w:rPr>
              <w:t>Солончаковый очаг (под кукурузой на зерно)</w:t>
            </w:r>
          </w:p>
        </w:tc>
        <w:tc>
          <w:tcPr>
            <w:tcW w:w="673"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8,55</w:t>
            </w:r>
          </w:p>
        </w:tc>
        <w:tc>
          <w:tcPr>
            <w:tcW w:w="385"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0,397</w:t>
            </w:r>
          </w:p>
        </w:tc>
        <w:tc>
          <w:tcPr>
            <w:tcW w:w="408"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2,64</w:t>
            </w:r>
          </w:p>
        </w:tc>
        <w:tc>
          <w:tcPr>
            <w:tcW w:w="457"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0,006</w:t>
            </w:r>
          </w:p>
        </w:tc>
        <w:tc>
          <w:tcPr>
            <w:tcW w:w="47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0,195</w:t>
            </w:r>
          </w:p>
        </w:tc>
        <w:tc>
          <w:tcPr>
            <w:tcW w:w="398"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0,052</w:t>
            </w:r>
          </w:p>
        </w:tc>
        <w:tc>
          <w:tcPr>
            <w:tcW w:w="3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1"/>
                <w:szCs w:val="21"/>
                <w:lang w:val="en-US"/>
              </w:rPr>
            </w:pPr>
            <w:r>
              <w:rPr>
                <w:rFonts w:eastAsia="Times New Roman"/>
                <w:sz w:val="21"/>
                <w:szCs w:val="21"/>
              </w:rPr>
              <w:t>0,005</w:t>
            </w:r>
          </w:p>
        </w:tc>
        <w:tc>
          <w:tcPr>
            <w:tcW w:w="4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0,012</w:t>
            </w:r>
          </w:p>
        </w:tc>
        <w:tc>
          <w:tcPr>
            <w:tcW w:w="462"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0,034</w:t>
            </w:r>
          </w:p>
        </w:tc>
      </w:tr>
    </w:tbl>
    <w:p w:rsidR="005A489B" w:rsidRDefault="005A489B">
      <w:pPr>
        <w:spacing w:after="0" w:line="240" w:lineRule="auto"/>
        <w:jc w:val="both"/>
        <w:rPr>
          <w:rFonts w:eastAsia="Times New Roman"/>
          <w:bCs/>
          <w:sz w:val="24"/>
          <w:szCs w:val="24"/>
          <w:lang w:val="ru-RU"/>
        </w:rPr>
      </w:pPr>
    </w:p>
    <w:p w:rsidR="005A489B" w:rsidRDefault="00CF536A">
      <w:pPr>
        <w:spacing w:after="0" w:line="240" w:lineRule="auto"/>
        <w:jc w:val="both"/>
        <w:rPr>
          <w:rFonts w:eastAsia="Times New Roman"/>
          <w:bCs/>
          <w:sz w:val="24"/>
          <w:szCs w:val="24"/>
          <w:lang w:val="ru-RU"/>
        </w:rPr>
      </w:pPr>
      <w:r>
        <w:rPr>
          <w:rFonts w:eastAsia="Times New Roman"/>
          <w:bCs/>
          <w:sz w:val="24"/>
          <w:szCs w:val="24"/>
          <w:lang w:val="ru-RU"/>
        </w:rPr>
        <w:t>Таблица Б.14 - Валовый сбор кормов в крестьянских хозяйствах, 2019г</w:t>
      </w: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03"/>
        <w:gridCol w:w="1129"/>
        <w:gridCol w:w="1617"/>
        <w:gridCol w:w="1449"/>
        <w:gridCol w:w="1662"/>
      </w:tblGrid>
      <w:tr w:rsidR="005A489B">
        <w:trPr>
          <w:trHeight w:val="485"/>
        </w:trPr>
        <w:tc>
          <w:tcPr>
            <w:tcW w:w="193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ru-RU" w:eastAsia="en-US"/>
              </w:rPr>
            </w:pPr>
            <w:r>
              <w:rPr>
                <w:rFonts w:eastAsia="Times New Roman"/>
                <w:sz w:val="22"/>
                <w:szCs w:val="22"/>
              </w:rPr>
              <w:t>Наименование с-х культур</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eastAsia="zh-CN"/>
              </w:rPr>
            </w:pPr>
            <w:r>
              <w:rPr>
                <w:sz w:val="22"/>
                <w:szCs w:val="22"/>
              </w:rPr>
              <w:t>Площадь,</w:t>
            </w:r>
          </w:p>
          <w:p w:rsidR="005A489B" w:rsidRDefault="00CF536A">
            <w:pPr>
              <w:widowControl w:val="0"/>
              <w:autoSpaceDE w:val="0"/>
              <w:autoSpaceDN w:val="0"/>
              <w:adjustRightInd w:val="0"/>
              <w:spacing w:after="0" w:line="240" w:lineRule="auto"/>
              <w:jc w:val="center"/>
              <w:rPr>
                <w:rFonts w:eastAsiaTheme="minorEastAsia"/>
                <w:sz w:val="22"/>
                <w:szCs w:val="22"/>
                <w:lang w:val="en-US" w:eastAsia="zh-CN"/>
              </w:rPr>
            </w:pPr>
            <w:r>
              <w:rPr>
                <w:sz w:val="22"/>
                <w:szCs w:val="22"/>
              </w:rPr>
              <w:t>га</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lang w:val="ru-RU"/>
              </w:rPr>
              <w:t xml:space="preserve">Урожайность, </w:t>
            </w:r>
            <w:r>
              <w:rPr>
                <w:rFonts w:eastAsia="Times New Roman"/>
                <w:sz w:val="22"/>
                <w:szCs w:val="22"/>
              </w:rPr>
              <w:t>ц/га</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ru-RU"/>
              </w:rPr>
            </w:pPr>
            <w:r>
              <w:rPr>
                <w:rFonts w:eastAsia="Times New Roman"/>
                <w:sz w:val="22"/>
                <w:szCs w:val="22"/>
              </w:rPr>
              <w:t>Валовый сбор</w:t>
            </w:r>
            <w:r>
              <w:rPr>
                <w:rFonts w:eastAsia="Times New Roman"/>
                <w:sz w:val="22"/>
                <w:szCs w:val="22"/>
                <w:lang w:val="ru-RU"/>
              </w:rPr>
              <w:t>, ц.</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Выход кормовых единиц, ц</w:t>
            </w:r>
          </w:p>
        </w:tc>
      </w:tr>
      <w:tr w:rsidR="005A489B">
        <w:trPr>
          <w:trHeight w:val="175"/>
        </w:trPr>
        <w:tc>
          <w:tcPr>
            <w:tcW w:w="5000" w:type="pct"/>
            <w:gridSpan w:val="5"/>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ru-RU"/>
              </w:rPr>
            </w:pPr>
            <w:r>
              <w:rPr>
                <w:rFonts w:eastAsia="Times New Roman"/>
                <w:sz w:val="22"/>
                <w:szCs w:val="22"/>
                <w:shd w:val="clear" w:color="auto" w:fill="FFFFFF"/>
                <w:lang w:val="ru-RU"/>
              </w:rPr>
              <w:t>АО «АПК</w:t>
            </w:r>
            <w:r>
              <w:rPr>
                <w:rFonts w:eastAsia="Times New Roman"/>
                <w:sz w:val="22"/>
                <w:szCs w:val="22"/>
                <w:shd w:val="clear" w:color="auto" w:fill="FFFFFF"/>
              </w:rPr>
              <w:t xml:space="preserve"> </w:t>
            </w:r>
            <w:r>
              <w:rPr>
                <w:rFonts w:eastAsia="Times New Roman"/>
                <w:sz w:val="22"/>
                <w:szCs w:val="22"/>
                <w:shd w:val="clear" w:color="auto" w:fill="FFFFFF"/>
                <w:lang w:val="ru-RU"/>
              </w:rPr>
              <w:t>«</w:t>
            </w:r>
            <w:r>
              <w:rPr>
                <w:rFonts w:eastAsia="Times New Roman"/>
                <w:sz w:val="22"/>
                <w:szCs w:val="22"/>
                <w:shd w:val="clear" w:color="auto" w:fill="FFFFFF"/>
              </w:rPr>
              <w:t>Адал</w:t>
            </w:r>
            <w:r>
              <w:rPr>
                <w:rFonts w:eastAsia="Times New Roman"/>
                <w:sz w:val="22"/>
                <w:szCs w:val="22"/>
                <w:shd w:val="clear" w:color="auto" w:fill="FFFFFF"/>
                <w:lang w:val="ru-RU"/>
              </w:rPr>
              <w:t>»</w:t>
            </w:r>
          </w:p>
        </w:tc>
      </w:tr>
      <w:tr w:rsidR="005A489B">
        <w:trPr>
          <w:trHeight w:val="320"/>
        </w:trPr>
        <w:tc>
          <w:tcPr>
            <w:tcW w:w="193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rPr>
                <w:sz w:val="22"/>
                <w:szCs w:val="22"/>
                <w:lang w:val="en-US"/>
              </w:rPr>
            </w:pPr>
            <w:r>
              <w:rPr>
                <w:rFonts w:eastAsia="Times New Roman"/>
                <w:sz w:val="22"/>
                <w:szCs w:val="22"/>
              </w:rPr>
              <w:t>Кукуруза на силос</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254</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280,0</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imes New Roman"/>
                <w:sz w:val="22"/>
                <w:szCs w:val="22"/>
                <w:lang w:val="ru-RU"/>
              </w:rPr>
            </w:pPr>
            <w:r>
              <w:rPr>
                <w:rFonts w:eastAsia="Times New Roman"/>
                <w:sz w:val="22"/>
                <w:szCs w:val="22"/>
                <w:lang w:val="ru-RU"/>
              </w:rPr>
              <w:t xml:space="preserve">60 444        </w:t>
            </w:r>
          </w:p>
          <w:p w:rsidR="005A489B" w:rsidRDefault="00CF536A">
            <w:pPr>
              <w:spacing w:after="0" w:line="240" w:lineRule="auto"/>
              <w:jc w:val="center"/>
              <w:rPr>
                <w:sz w:val="22"/>
                <w:szCs w:val="22"/>
                <w:lang w:val="en-US"/>
              </w:rPr>
            </w:pPr>
            <w:r>
              <w:rPr>
                <w:rFonts w:eastAsia="Times New Roman"/>
                <w:sz w:val="22"/>
                <w:szCs w:val="22"/>
              </w:rPr>
              <w:t>(-15% угар)</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12 089</w:t>
            </w:r>
          </w:p>
        </w:tc>
      </w:tr>
      <w:tr w:rsidR="005A489B">
        <w:trPr>
          <w:trHeight w:val="92"/>
        </w:trPr>
        <w:tc>
          <w:tcPr>
            <w:tcW w:w="193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2"/>
                <w:szCs w:val="22"/>
                <w:lang w:val="en-US"/>
              </w:rPr>
            </w:pPr>
            <w:r>
              <w:rPr>
                <w:rFonts w:eastAsia="Times New Roman"/>
                <w:sz w:val="22"/>
                <w:szCs w:val="22"/>
              </w:rPr>
              <w:t>Кукуруза на зелёный     корм</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43</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237,0</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10 199</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2 550</w:t>
            </w:r>
          </w:p>
        </w:tc>
      </w:tr>
      <w:tr w:rsidR="005A489B">
        <w:trPr>
          <w:trHeight w:val="94"/>
        </w:trPr>
        <w:tc>
          <w:tcPr>
            <w:tcW w:w="193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2"/>
                <w:szCs w:val="22"/>
                <w:lang w:val="en-US"/>
              </w:rPr>
            </w:pPr>
            <w:r>
              <w:rPr>
                <w:rFonts w:eastAsia="Times New Roman"/>
                <w:sz w:val="22"/>
                <w:szCs w:val="22"/>
              </w:rPr>
              <w:t>Кукуруза на зерно</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1160</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84,7</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98 200</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131 588</w:t>
            </w:r>
          </w:p>
        </w:tc>
      </w:tr>
      <w:tr w:rsidR="005A489B">
        <w:trPr>
          <w:trHeight w:val="90"/>
        </w:trPr>
        <w:tc>
          <w:tcPr>
            <w:tcW w:w="193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2"/>
                <w:szCs w:val="22"/>
                <w:lang w:val="en-US"/>
              </w:rPr>
            </w:pPr>
            <w:r>
              <w:rPr>
                <w:rFonts w:eastAsia="Times New Roman"/>
                <w:sz w:val="22"/>
                <w:szCs w:val="22"/>
              </w:rPr>
              <w:t>Люцерна на зелёный корм</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317</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330,0</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104 610</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15 692</w:t>
            </w:r>
          </w:p>
        </w:tc>
      </w:tr>
      <w:tr w:rsidR="005A489B">
        <w:trPr>
          <w:trHeight w:val="90"/>
        </w:trPr>
        <w:tc>
          <w:tcPr>
            <w:tcW w:w="193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2"/>
                <w:szCs w:val="22"/>
                <w:lang w:val="en-US"/>
              </w:rPr>
            </w:pPr>
            <w:r>
              <w:rPr>
                <w:rFonts w:eastAsia="Times New Roman"/>
                <w:sz w:val="22"/>
                <w:szCs w:val="22"/>
              </w:rPr>
              <w:t>Люцерна на сенаж</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259</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224,7</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58 200</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16 878</w:t>
            </w:r>
          </w:p>
        </w:tc>
      </w:tr>
      <w:tr w:rsidR="005A489B">
        <w:trPr>
          <w:trHeight w:val="90"/>
        </w:trPr>
        <w:tc>
          <w:tcPr>
            <w:tcW w:w="193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2"/>
                <w:szCs w:val="22"/>
                <w:lang w:val="en-US"/>
              </w:rPr>
            </w:pPr>
            <w:r>
              <w:rPr>
                <w:rFonts w:eastAsia="Times New Roman"/>
                <w:sz w:val="22"/>
                <w:szCs w:val="22"/>
              </w:rPr>
              <w:t>Люцерна на сено</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275</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54,9</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15 100</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6 946</w:t>
            </w:r>
          </w:p>
        </w:tc>
      </w:tr>
      <w:tr w:rsidR="005A489B">
        <w:trPr>
          <w:trHeight w:val="131"/>
        </w:trPr>
        <w:tc>
          <w:tcPr>
            <w:tcW w:w="193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2"/>
                <w:szCs w:val="22"/>
                <w:lang w:val="en-US"/>
              </w:rPr>
            </w:pPr>
            <w:r>
              <w:rPr>
                <w:rFonts w:eastAsia="Times New Roman"/>
                <w:sz w:val="22"/>
                <w:szCs w:val="22"/>
              </w:rPr>
              <w:t>Соя на зернофураж</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295</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28,9</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8 530</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11 430</w:t>
            </w:r>
          </w:p>
        </w:tc>
      </w:tr>
      <w:tr w:rsidR="005A489B">
        <w:trPr>
          <w:trHeight w:val="90"/>
        </w:trPr>
        <w:tc>
          <w:tcPr>
            <w:tcW w:w="193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2"/>
                <w:szCs w:val="22"/>
                <w:lang w:val="en-US"/>
              </w:rPr>
            </w:pPr>
            <w:r>
              <w:rPr>
                <w:rFonts w:eastAsia="Times New Roman"/>
                <w:sz w:val="22"/>
                <w:szCs w:val="22"/>
              </w:rPr>
              <w:t>Тритикале на зерно.</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317</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27,0</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8 580</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2 145</w:t>
            </w:r>
          </w:p>
        </w:tc>
      </w:tr>
      <w:tr w:rsidR="005A489B">
        <w:trPr>
          <w:trHeight w:val="90"/>
        </w:trPr>
        <w:tc>
          <w:tcPr>
            <w:tcW w:w="4131" w:type="pct"/>
            <w:gridSpan w:val="4"/>
            <w:tcBorders>
              <w:top w:val="single" w:sz="4" w:space="0" w:color="auto"/>
              <w:left w:val="single" w:sz="4" w:space="0" w:color="auto"/>
              <w:bottom w:val="single" w:sz="4" w:space="0" w:color="auto"/>
              <w:right w:val="single" w:sz="4" w:space="0" w:color="auto"/>
            </w:tcBorders>
          </w:tcPr>
          <w:p w:rsidR="005A489B" w:rsidRDefault="00EF1F8A" w:rsidP="00EF1F8A">
            <w:pPr>
              <w:spacing w:after="0" w:line="240" w:lineRule="auto"/>
              <w:jc w:val="center"/>
              <w:rPr>
                <w:sz w:val="22"/>
                <w:szCs w:val="22"/>
                <w:lang w:val="en-US"/>
              </w:rPr>
            </w:pPr>
            <w:r>
              <w:rPr>
                <w:rFonts w:eastAsia="Times New Roman"/>
                <w:bCs/>
                <w:sz w:val="22"/>
                <w:szCs w:val="22"/>
                <w:lang w:val="ru-RU"/>
              </w:rPr>
              <w:t>и</w:t>
            </w:r>
            <w:r w:rsidR="00CF536A">
              <w:rPr>
                <w:rFonts w:eastAsia="Times New Roman"/>
                <w:bCs/>
                <w:sz w:val="22"/>
                <w:szCs w:val="22"/>
              </w:rPr>
              <w:t>того:</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lang w:val="en-US"/>
              </w:rPr>
            </w:pPr>
            <w:r>
              <w:rPr>
                <w:rFonts w:eastAsia="Times New Roman"/>
                <w:sz w:val="22"/>
                <w:szCs w:val="22"/>
              </w:rPr>
              <w:t>199 318</w:t>
            </w:r>
          </w:p>
        </w:tc>
      </w:tr>
      <w:tr w:rsidR="005A489B">
        <w:trPr>
          <w:trHeight w:val="90"/>
        </w:trPr>
        <w:tc>
          <w:tcPr>
            <w:tcW w:w="5000" w:type="pct"/>
            <w:gridSpan w:val="5"/>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bCs/>
                <w:sz w:val="22"/>
                <w:szCs w:val="22"/>
                <w:lang w:val="ru-RU"/>
              </w:rPr>
              <w:t xml:space="preserve">КХ </w:t>
            </w:r>
            <w:r>
              <w:rPr>
                <w:rFonts w:eastAsia="Times New Roman"/>
                <w:bCs/>
                <w:sz w:val="22"/>
                <w:szCs w:val="22"/>
              </w:rPr>
              <w:t>«Айдарбаев</w:t>
            </w:r>
            <w:r>
              <w:rPr>
                <w:rFonts w:eastAsia="Times New Roman"/>
                <w:bCs/>
                <w:sz w:val="22"/>
                <w:szCs w:val="22"/>
                <w:lang w:val="ru-RU"/>
              </w:rPr>
              <w:t xml:space="preserve"> Е.</w:t>
            </w:r>
            <w:r>
              <w:rPr>
                <w:rFonts w:eastAsia="Times New Roman"/>
                <w:bCs/>
                <w:sz w:val="22"/>
                <w:szCs w:val="22"/>
              </w:rPr>
              <w:t>»</w:t>
            </w:r>
          </w:p>
        </w:tc>
      </w:tr>
      <w:tr w:rsidR="005A489B">
        <w:trPr>
          <w:trHeight w:val="90"/>
        </w:trPr>
        <w:tc>
          <w:tcPr>
            <w:tcW w:w="193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rFonts w:eastAsiaTheme="minorEastAsia"/>
                <w:sz w:val="22"/>
                <w:szCs w:val="22"/>
                <w:lang w:val="en-US"/>
              </w:rPr>
            </w:pPr>
            <w:r>
              <w:rPr>
                <w:rFonts w:eastAsia="Times New Roman"/>
                <w:sz w:val="22"/>
                <w:szCs w:val="22"/>
              </w:rPr>
              <w:t>Люцерна на сено</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88</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60,0</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5 280</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2 587</w:t>
            </w:r>
          </w:p>
        </w:tc>
      </w:tr>
      <w:tr w:rsidR="005A489B">
        <w:trPr>
          <w:trHeight w:val="90"/>
        </w:trPr>
        <w:tc>
          <w:tcPr>
            <w:tcW w:w="193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rFonts w:eastAsiaTheme="minorEastAsia"/>
                <w:sz w:val="22"/>
                <w:szCs w:val="22"/>
                <w:lang w:val="en-US"/>
              </w:rPr>
            </w:pPr>
            <w:r>
              <w:rPr>
                <w:rFonts w:eastAsia="Times New Roman"/>
                <w:sz w:val="22"/>
                <w:szCs w:val="22"/>
              </w:rPr>
              <w:t>Сенаж (Люцерна+Донник)</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528</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300,0</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158 400</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49 104</w:t>
            </w:r>
          </w:p>
        </w:tc>
      </w:tr>
      <w:tr w:rsidR="005A489B">
        <w:trPr>
          <w:trHeight w:val="90"/>
        </w:trPr>
        <w:tc>
          <w:tcPr>
            <w:tcW w:w="193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rFonts w:eastAsiaTheme="minorEastAsia"/>
                <w:sz w:val="22"/>
                <w:szCs w:val="22"/>
                <w:lang w:val="en-US"/>
              </w:rPr>
            </w:pPr>
            <w:r>
              <w:rPr>
                <w:rFonts w:eastAsia="Times New Roman"/>
                <w:sz w:val="22"/>
                <w:szCs w:val="22"/>
              </w:rPr>
              <w:t>Кукуруза на зерно</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51</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68,0</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3 468</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4 647</w:t>
            </w:r>
          </w:p>
        </w:tc>
      </w:tr>
      <w:tr w:rsidR="005A489B">
        <w:trPr>
          <w:trHeight w:val="90"/>
        </w:trPr>
        <w:tc>
          <w:tcPr>
            <w:tcW w:w="193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rFonts w:eastAsiaTheme="minorEastAsia"/>
                <w:sz w:val="22"/>
                <w:szCs w:val="22"/>
                <w:lang w:val="en-US"/>
              </w:rPr>
            </w:pPr>
            <w:r>
              <w:rPr>
                <w:rFonts w:eastAsia="Times New Roman"/>
                <w:sz w:val="22"/>
                <w:szCs w:val="22"/>
              </w:rPr>
              <w:t>Кукуруза на силос</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190</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280,0</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53 200</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11 172</w:t>
            </w:r>
          </w:p>
        </w:tc>
      </w:tr>
      <w:tr w:rsidR="005A489B">
        <w:trPr>
          <w:trHeight w:val="90"/>
        </w:trPr>
        <w:tc>
          <w:tcPr>
            <w:tcW w:w="193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rFonts w:eastAsiaTheme="minorEastAsia"/>
                <w:sz w:val="22"/>
                <w:szCs w:val="22"/>
                <w:lang w:val="en-US"/>
              </w:rPr>
            </w:pPr>
            <w:r>
              <w:rPr>
                <w:rFonts w:eastAsia="Times New Roman"/>
                <w:sz w:val="22"/>
                <w:szCs w:val="22"/>
              </w:rPr>
              <w:t>Яровой ячмень</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512</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30,0</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15 360</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17 664</w:t>
            </w:r>
          </w:p>
        </w:tc>
      </w:tr>
      <w:tr w:rsidR="005A489B">
        <w:trPr>
          <w:trHeight w:val="90"/>
        </w:trPr>
        <w:tc>
          <w:tcPr>
            <w:tcW w:w="193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rFonts w:eastAsiaTheme="minorEastAsia"/>
                <w:sz w:val="22"/>
                <w:szCs w:val="22"/>
                <w:lang w:val="ru-RU"/>
              </w:rPr>
            </w:pPr>
            <w:r>
              <w:rPr>
                <w:rFonts w:eastAsia="Times New Roman"/>
                <w:sz w:val="22"/>
                <w:szCs w:val="22"/>
                <w:lang w:val="ru-RU"/>
              </w:rPr>
              <w:t>Тритикале озимый на зелёный корм</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225</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300,0</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67 500</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13 500</w:t>
            </w:r>
          </w:p>
        </w:tc>
      </w:tr>
      <w:tr w:rsidR="005A489B">
        <w:trPr>
          <w:trHeight w:val="90"/>
        </w:trPr>
        <w:tc>
          <w:tcPr>
            <w:tcW w:w="193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rFonts w:eastAsiaTheme="minorEastAsia"/>
                <w:sz w:val="22"/>
                <w:szCs w:val="22"/>
                <w:lang w:val="en-US"/>
              </w:rPr>
            </w:pPr>
            <w:r>
              <w:rPr>
                <w:rFonts w:eastAsia="Times New Roman"/>
                <w:sz w:val="22"/>
                <w:szCs w:val="22"/>
              </w:rPr>
              <w:t>Солома ячменная</w:t>
            </w:r>
          </w:p>
        </w:tc>
        <w:tc>
          <w:tcPr>
            <w:tcW w:w="590"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512</w:t>
            </w:r>
          </w:p>
        </w:tc>
        <w:tc>
          <w:tcPr>
            <w:tcW w:w="84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36,0</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18 432</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7 004</w:t>
            </w:r>
          </w:p>
        </w:tc>
      </w:tr>
      <w:tr w:rsidR="005A489B">
        <w:trPr>
          <w:trHeight w:val="127"/>
        </w:trPr>
        <w:tc>
          <w:tcPr>
            <w:tcW w:w="4131" w:type="pct"/>
            <w:gridSpan w:val="4"/>
            <w:tcBorders>
              <w:top w:val="single" w:sz="4" w:space="0" w:color="auto"/>
              <w:left w:val="single" w:sz="4" w:space="0" w:color="auto"/>
              <w:bottom w:val="single" w:sz="4" w:space="0" w:color="auto"/>
              <w:right w:val="single" w:sz="4" w:space="0" w:color="auto"/>
            </w:tcBorders>
          </w:tcPr>
          <w:p w:rsidR="005A489B" w:rsidRDefault="00EF1F8A" w:rsidP="00EF1F8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lang w:val="ru-RU"/>
              </w:rPr>
              <w:t>и</w:t>
            </w:r>
            <w:r w:rsidR="00CF536A">
              <w:rPr>
                <w:rFonts w:eastAsia="Times New Roman"/>
                <w:sz w:val="22"/>
                <w:szCs w:val="22"/>
              </w:rPr>
              <w:t>того:</w:t>
            </w:r>
          </w:p>
        </w:tc>
        <w:tc>
          <w:tcPr>
            <w:tcW w:w="868"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rFonts w:eastAsiaTheme="minorEastAsia"/>
                <w:sz w:val="22"/>
                <w:szCs w:val="22"/>
                <w:lang w:val="en-US"/>
              </w:rPr>
            </w:pPr>
            <w:r>
              <w:rPr>
                <w:rFonts w:eastAsia="Times New Roman"/>
                <w:sz w:val="22"/>
                <w:szCs w:val="22"/>
              </w:rPr>
              <w:t>105 678</w:t>
            </w:r>
          </w:p>
        </w:tc>
      </w:tr>
    </w:tbl>
    <w:p w:rsidR="005A489B" w:rsidRDefault="005A489B">
      <w:pPr>
        <w:spacing w:after="0" w:line="240" w:lineRule="auto"/>
        <w:jc w:val="both"/>
        <w:rPr>
          <w:rFonts w:eastAsia="Times New Roman"/>
          <w:bCs/>
          <w:sz w:val="24"/>
          <w:szCs w:val="24"/>
          <w:lang w:val="ru-RU"/>
        </w:rPr>
      </w:pPr>
    </w:p>
    <w:p w:rsidR="005A489B" w:rsidRDefault="00CF536A">
      <w:pPr>
        <w:spacing w:after="0" w:line="240" w:lineRule="auto"/>
        <w:jc w:val="both"/>
        <w:rPr>
          <w:rFonts w:eastAsia="Times New Roman"/>
          <w:bCs/>
          <w:sz w:val="24"/>
          <w:szCs w:val="24"/>
          <w:lang w:val="ru-RU"/>
        </w:rPr>
      </w:pPr>
      <w:r>
        <w:rPr>
          <w:rFonts w:eastAsia="Times New Roman"/>
          <w:bCs/>
          <w:sz w:val="24"/>
          <w:szCs w:val="24"/>
          <w:lang w:val="ru-RU"/>
        </w:rPr>
        <w:lastRenderedPageBreak/>
        <w:t>Таблица Б.15 - Структура посевных площадей в 2019-2020 гг.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71"/>
        <w:gridCol w:w="3354"/>
        <w:gridCol w:w="3038"/>
        <w:gridCol w:w="8"/>
      </w:tblGrid>
      <w:tr w:rsidR="005A489B">
        <w:trPr>
          <w:gridAfter w:val="1"/>
          <w:wAfter w:w="5" w:type="pct"/>
          <w:trHeight w:val="243"/>
          <w:jc w:val="center"/>
        </w:trPr>
        <w:tc>
          <w:tcPr>
            <w:tcW w:w="1657"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Наименование</w:t>
            </w:r>
            <w:r>
              <w:rPr>
                <w:rFonts w:eastAsia="Times New Roman"/>
                <w:bCs/>
                <w:sz w:val="22"/>
                <w:szCs w:val="22"/>
                <w:lang w:val="ru-RU"/>
              </w:rPr>
              <w:t xml:space="preserve"> </w:t>
            </w:r>
            <w:r>
              <w:rPr>
                <w:rFonts w:eastAsia="Times New Roman"/>
                <w:bCs/>
                <w:sz w:val="22"/>
                <w:szCs w:val="22"/>
              </w:rPr>
              <w:t>с/х культур</w:t>
            </w:r>
          </w:p>
        </w:tc>
        <w:tc>
          <w:tcPr>
            <w:tcW w:w="3337" w:type="pct"/>
            <w:gridSpan w:val="2"/>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Площадь, га</w:t>
            </w:r>
          </w:p>
        </w:tc>
      </w:tr>
      <w:tr w:rsidR="005A489B">
        <w:trPr>
          <w:gridAfter w:val="1"/>
          <w:wAfter w:w="5" w:type="pct"/>
          <w:trHeight w:val="318"/>
          <w:jc w:val="center"/>
        </w:trPr>
        <w:tc>
          <w:tcPr>
            <w:tcW w:w="1657"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bCs/>
                <w:sz w:val="22"/>
                <w:szCs w:val="22"/>
                <w:lang w:val="en-US" w:eastAsia="en-US"/>
              </w:rPr>
            </w:pPr>
          </w:p>
        </w:tc>
        <w:tc>
          <w:tcPr>
            <w:tcW w:w="175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2019г.</w:t>
            </w:r>
          </w:p>
        </w:tc>
        <w:tc>
          <w:tcPr>
            <w:tcW w:w="158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2020г.</w:t>
            </w:r>
          </w:p>
        </w:tc>
      </w:tr>
      <w:tr w:rsidR="005A489B">
        <w:trPr>
          <w:gridAfter w:val="1"/>
          <w:wAfter w:w="5" w:type="pct"/>
          <w:trHeight w:val="318"/>
          <w:jc w:val="center"/>
        </w:trPr>
        <w:tc>
          <w:tcPr>
            <w:tcW w:w="4994" w:type="pct"/>
            <w:gridSpan w:val="3"/>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sz w:val="22"/>
                <w:szCs w:val="22"/>
                <w:shd w:val="clear" w:color="auto" w:fill="FFFFFF"/>
              </w:rPr>
              <w:t xml:space="preserve">АО </w:t>
            </w:r>
            <w:r>
              <w:rPr>
                <w:rFonts w:eastAsia="Times New Roman"/>
                <w:sz w:val="22"/>
                <w:szCs w:val="22"/>
                <w:shd w:val="clear" w:color="auto" w:fill="FFFFFF"/>
                <w:lang w:val="ru-RU"/>
              </w:rPr>
              <w:t>«</w:t>
            </w:r>
            <w:r>
              <w:rPr>
                <w:rFonts w:eastAsia="Times New Roman"/>
                <w:sz w:val="22"/>
                <w:szCs w:val="22"/>
                <w:shd w:val="clear" w:color="auto" w:fill="FFFFFF"/>
              </w:rPr>
              <w:t xml:space="preserve">АПК </w:t>
            </w:r>
            <w:r>
              <w:rPr>
                <w:rFonts w:eastAsia="Times New Roman"/>
                <w:sz w:val="22"/>
                <w:szCs w:val="22"/>
                <w:shd w:val="clear" w:color="auto" w:fill="FFFFFF"/>
                <w:lang w:val="ru-RU"/>
              </w:rPr>
              <w:t>«</w:t>
            </w:r>
            <w:r>
              <w:rPr>
                <w:rFonts w:eastAsia="Times New Roman"/>
                <w:sz w:val="22"/>
                <w:szCs w:val="22"/>
                <w:shd w:val="clear" w:color="auto" w:fill="FFFFFF"/>
              </w:rPr>
              <w:t>Адал</w:t>
            </w:r>
            <w:r>
              <w:rPr>
                <w:rFonts w:eastAsia="Times New Roman"/>
                <w:sz w:val="22"/>
                <w:szCs w:val="22"/>
                <w:shd w:val="clear" w:color="auto" w:fill="FFFFFF"/>
                <w:lang w:val="ru-RU"/>
              </w:rPr>
              <w:t>»</w:t>
            </w:r>
            <w:r>
              <w:rPr>
                <w:rFonts w:eastAsia="Times New Roman"/>
                <w:sz w:val="22"/>
                <w:szCs w:val="22"/>
                <w:shd w:val="clear" w:color="auto" w:fill="FFFFFF"/>
              </w:rPr>
              <w:t xml:space="preserve"> </w:t>
            </w:r>
          </w:p>
        </w:tc>
      </w:tr>
      <w:tr w:rsidR="005A489B">
        <w:trPr>
          <w:gridAfter w:val="1"/>
          <w:wAfter w:w="5" w:type="pct"/>
          <w:trHeight w:val="90"/>
          <w:jc w:val="center"/>
        </w:trPr>
        <w:tc>
          <w:tcPr>
            <w:tcW w:w="1657" w:type="pct"/>
            <w:tcBorders>
              <w:top w:val="single" w:sz="4" w:space="0" w:color="auto"/>
              <w:left w:val="single" w:sz="4" w:space="0" w:color="auto"/>
              <w:bottom w:val="single" w:sz="4" w:space="0" w:color="auto"/>
              <w:right w:val="single" w:sz="4" w:space="0" w:color="auto"/>
            </w:tcBorders>
          </w:tcPr>
          <w:p w:rsidR="005A489B" w:rsidRDefault="00CF536A">
            <w:pPr>
              <w:spacing w:after="0" w:afterAutospacing="1" w:line="240" w:lineRule="auto"/>
              <w:rPr>
                <w:rFonts w:eastAsiaTheme="minorEastAsia"/>
                <w:sz w:val="22"/>
                <w:szCs w:val="22"/>
                <w:lang w:val="en-US"/>
              </w:rPr>
            </w:pPr>
            <w:r>
              <w:rPr>
                <w:rFonts w:eastAsia="Times New Roman"/>
                <w:sz w:val="22"/>
                <w:szCs w:val="22"/>
              </w:rPr>
              <w:t>Кукуруза на силос</w:t>
            </w:r>
          </w:p>
        </w:tc>
        <w:tc>
          <w:tcPr>
            <w:tcW w:w="175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254</w:t>
            </w:r>
          </w:p>
        </w:tc>
        <w:tc>
          <w:tcPr>
            <w:tcW w:w="158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256</w:t>
            </w:r>
          </w:p>
        </w:tc>
      </w:tr>
      <w:tr w:rsidR="005A489B">
        <w:trPr>
          <w:gridAfter w:val="1"/>
          <w:wAfter w:w="5" w:type="pct"/>
          <w:trHeight w:val="90"/>
          <w:jc w:val="center"/>
        </w:trPr>
        <w:tc>
          <w:tcPr>
            <w:tcW w:w="165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en-US"/>
              </w:rPr>
            </w:pPr>
            <w:r>
              <w:rPr>
                <w:rFonts w:eastAsia="Times New Roman"/>
                <w:sz w:val="22"/>
                <w:szCs w:val="22"/>
              </w:rPr>
              <w:t>Кукуруза на зелёный корм</w:t>
            </w:r>
          </w:p>
        </w:tc>
        <w:tc>
          <w:tcPr>
            <w:tcW w:w="175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43</w:t>
            </w:r>
          </w:p>
        </w:tc>
        <w:tc>
          <w:tcPr>
            <w:tcW w:w="1587" w:type="pct"/>
            <w:tcBorders>
              <w:top w:val="single" w:sz="4" w:space="0" w:color="auto"/>
              <w:left w:val="single" w:sz="4" w:space="0" w:color="auto"/>
              <w:bottom w:val="single" w:sz="4" w:space="0" w:color="auto"/>
              <w:right w:val="single" w:sz="4" w:space="0" w:color="auto"/>
            </w:tcBorders>
          </w:tcPr>
          <w:p w:rsidR="005A489B" w:rsidRDefault="005A489B">
            <w:pPr>
              <w:spacing w:before="100" w:beforeAutospacing="1" w:after="0" w:afterAutospacing="1" w:line="240" w:lineRule="auto"/>
              <w:jc w:val="center"/>
              <w:rPr>
                <w:rFonts w:eastAsiaTheme="minorEastAsia"/>
                <w:bCs/>
                <w:sz w:val="22"/>
                <w:szCs w:val="22"/>
                <w:lang w:val="en-US"/>
              </w:rPr>
            </w:pPr>
          </w:p>
        </w:tc>
      </w:tr>
      <w:tr w:rsidR="005A489B">
        <w:trPr>
          <w:gridAfter w:val="1"/>
          <w:wAfter w:w="5" w:type="pct"/>
          <w:trHeight w:val="97"/>
          <w:jc w:val="center"/>
        </w:trPr>
        <w:tc>
          <w:tcPr>
            <w:tcW w:w="165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en-US"/>
              </w:rPr>
            </w:pPr>
            <w:r>
              <w:rPr>
                <w:rFonts w:eastAsia="Times New Roman"/>
                <w:sz w:val="22"/>
                <w:szCs w:val="22"/>
              </w:rPr>
              <w:t>Кукуруза на зерно</w:t>
            </w:r>
          </w:p>
        </w:tc>
        <w:tc>
          <w:tcPr>
            <w:tcW w:w="175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1160</w:t>
            </w:r>
          </w:p>
        </w:tc>
        <w:tc>
          <w:tcPr>
            <w:tcW w:w="158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1406</w:t>
            </w:r>
          </w:p>
        </w:tc>
      </w:tr>
      <w:tr w:rsidR="005A489B">
        <w:trPr>
          <w:gridAfter w:val="1"/>
          <w:wAfter w:w="5" w:type="pct"/>
          <w:trHeight w:val="97"/>
          <w:jc w:val="center"/>
        </w:trPr>
        <w:tc>
          <w:tcPr>
            <w:tcW w:w="165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en-US"/>
              </w:rPr>
            </w:pPr>
            <w:r>
              <w:rPr>
                <w:rFonts w:eastAsia="Times New Roman"/>
                <w:sz w:val="22"/>
                <w:szCs w:val="22"/>
              </w:rPr>
              <w:t>Люцерна на зелёный корм</w:t>
            </w:r>
          </w:p>
        </w:tc>
        <w:tc>
          <w:tcPr>
            <w:tcW w:w="175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317</w:t>
            </w:r>
          </w:p>
        </w:tc>
        <w:tc>
          <w:tcPr>
            <w:tcW w:w="158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338</w:t>
            </w:r>
          </w:p>
        </w:tc>
      </w:tr>
      <w:tr w:rsidR="005A489B">
        <w:trPr>
          <w:gridAfter w:val="1"/>
          <w:wAfter w:w="5" w:type="pct"/>
          <w:trHeight w:val="123"/>
          <w:jc w:val="center"/>
        </w:trPr>
        <w:tc>
          <w:tcPr>
            <w:tcW w:w="165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en-US"/>
              </w:rPr>
            </w:pPr>
            <w:r>
              <w:rPr>
                <w:rFonts w:eastAsia="Times New Roman"/>
                <w:sz w:val="22"/>
                <w:szCs w:val="22"/>
              </w:rPr>
              <w:t>Люцерна на сенаж</w:t>
            </w:r>
          </w:p>
        </w:tc>
        <w:tc>
          <w:tcPr>
            <w:tcW w:w="175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259</w:t>
            </w:r>
          </w:p>
        </w:tc>
        <w:tc>
          <w:tcPr>
            <w:tcW w:w="158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300</w:t>
            </w:r>
          </w:p>
        </w:tc>
      </w:tr>
      <w:tr w:rsidR="005A489B">
        <w:trPr>
          <w:gridAfter w:val="1"/>
          <w:wAfter w:w="5" w:type="pct"/>
          <w:trHeight w:val="90"/>
          <w:jc w:val="center"/>
        </w:trPr>
        <w:tc>
          <w:tcPr>
            <w:tcW w:w="165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en-US"/>
              </w:rPr>
            </w:pPr>
            <w:r>
              <w:rPr>
                <w:rFonts w:eastAsia="Times New Roman"/>
                <w:sz w:val="22"/>
                <w:szCs w:val="22"/>
              </w:rPr>
              <w:t>Люцерна на сено</w:t>
            </w:r>
          </w:p>
        </w:tc>
        <w:tc>
          <w:tcPr>
            <w:tcW w:w="175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275</w:t>
            </w:r>
          </w:p>
        </w:tc>
        <w:tc>
          <w:tcPr>
            <w:tcW w:w="158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60</w:t>
            </w:r>
          </w:p>
        </w:tc>
      </w:tr>
      <w:tr w:rsidR="005A489B">
        <w:trPr>
          <w:gridAfter w:val="1"/>
          <w:wAfter w:w="5" w:type="pct"/>
          <w:trHeight w:val="148"/>
          <w:jc w:val="center"/>
        </w:trPr>
        <w:tc>
          <w:tcPr>
            <w:tcW w:w="165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en-US"/>
              </w:rPr>
            </w:pPr>
            <w:r>
              <w:rPr>
                <w:rFonts w:eastAsia="Times New Roman"/>
                <w:sz w:val="22"/>
                <w:szCs w:val="22"/>
              </w:rPr>
              <w:t>Посев люцерны 2020г</w:t>
            </w:r>
          </w:p>
        </w:tc>
        <w:tc>
          <w:tcPr>
            <w:tcW w:w="175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w:t>
            </w:r>
          </w:p>
        </w:tc>
        <w:tc>
          <w:tcPr>
            <w:tcW w:w="158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150</w:t>
            </w:r>
          </w:p>
        </w:tc>
      </w:tr>
      <w:tr w:rsidR="005A489B">
        <w:trPr>
          <w:gridAfter w:val="1"/>
          <w:wAfter w:w="5" w:type="pct"/>
          <w:trHeight w:val="110"/>
          <w:jc w:val="center"/>
        </w:trPr>
        <w:tc>
          <w:tcPr>
            <w:tcW w:w="165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en-US"/>
              </w:rPr>
            </w:pPr>
            <w:r>
              <w:rPr>
                <w:rFonts w:eastAsia="Times New Roman"/>
                <w:sz w:val="22"/>
                <w:szCs w:val="22"/>
              </w:rPr>
              <w:t>Соя на зернофураж</w:t>
            </w:r>
          </w:p>
        </w:tc>
        <w:tc>
          <w:tcPr>
            <w:tcW w:w="175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295</w:t>
            </w:r>
          </w:p>
        </w:tc>
        <w:tc>
          <w:tcPr>
            <w:tcW w:w="158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380</w:t>
            </w:r>
          </w:p>
        </w:tc>
      </w:tr>
      <w:tr w:rsidR="005A489B">
        <w:trPr>
          <w:gridAfter w:val="1"/>
          <w:wAfter w:w="5" w:type="pct"/>
          <w:trHeight w:val="90"/>
          <w:jc w:val="center"/>
        </w:trPr>
        <w:tc>
          <w:tcPr>
            <w:tcW w:w="165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en-US"/>
              </w:rPr>
            </w:pPr>
            <w:r>
              <w:rPr>
                <w:rFonts w:eastAsia="Times New Roman"/>
                <w:sz w:val="22"/>
                <w:szCs w:val="22"/>
              </w:rPr>
              <w:t>Тритикале</w:t>
            </w:r>
          </w:p>
        </w:tc>
        <w:tc>
          <w:tcPr>
            <w:tcW w:w="175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317</w:t>
            </w:r>
          </w:p>
        </w:tc>
        <w:tc>
          <w:tcPr>
            <w:tcW w:w="158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w:t>
            </w:r>
          </w:p>
        </w:tc>
      </w:tr>
      <w:tr w:rsidR="005A489B">
        <w:trPr>
          <w:gridAfter w:val="1"/>
          <w:wAfter w:w="5" w:type="pct"/>
          <w:trHeight w:val="147"/>
          <w:jc w:val="center"/>
        </w:trPr>
        <w:tc>
          <w:tcPr>
            <w:tcW w:w="165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rPr>
                <w:rFonts w:eastAsiaTheme="minorEastAsia"/>
                <w:sz w:val="22"/>
                <w:szCs w:val="22"/>
                <w:lang w:val="en-US"/>
              </w:rPr>
            </w:pPr>
            <w:r>
              <w:rPr>
                <w:rFonts w:eastAsia="Times New Roman"/>
                <w:sz w:val="22"/>
                <w:szCs w:val="22"/>
              </w:rPr>
              <w:t>Люцерна на семена</w:t>
            </w:r>
          </w:p>
        </w:tc>
        <w:tc>
          <w:tcPr>
            <w:tcW w:w="175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85</w:t>
            </w:r>
          </w:p>
        </w:tc>
        <w:tc>
          <w:tcPr>
            <w:tcW w:w="158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115</w:t>
            </w:r>
          </w:p>
        </w:tc>
      </w:tr>
      <w:tr w:rsidR="005A489B">
        <w:trPr>
          <w:gridAfter w:val="1"/>
          <w:wAfter w:w="5" w:type="pct"/>
          <w:trHeight w:val="218"/>
          <w:jc w:val="center"/>
        </w:trPr>
        <w:tc>
          <w:tcPr>
            <w:tcW w:w="165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lang w:eastAsia="en-US"/>
              </w:rPr>
              <w:br w:type="page"/>
            </w:r>
            <w:r>
              <w:rPr>
                <w:rFonts w:eastAsia="Times New Roman"/>
                <w:sz w:val="22"/>
                <w:szCs w:val="22"/>
              </w:rPr>
              <w:t>Итого:</w:t>
            </w:r>
          </w:p>
        </w:tc>
        <w:tc>
          <w:tcPr>
            <w:tcW w:w="175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3 005</w:t>
            </w:r>
          </w:p>
        </w:tc>
        <w:tc>
          <w:tcPr>
            <w:tcW w:w="1587"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en-US"/>
              </w:rPr>
            </w:pPr>
            <w:r>
              <w:rPr>
                <w:rFonts w:eastAsia="Times New Roman"/>
                <w:sz w:val="22"/>
                <w:szCs w:val="22"/>
              </w:rPr>
              <w:t>3 005</w:t>
            </w:r>
          </w:p>
        </w:tc>
      </w:tr>
      <w:tr w:rsidR="005A489B">
        <w:trPr>
          <w:trHeight w:val="277"/>
          <w:jc w:val="center"/>
        </w:trPr>
        <w:tc>
          <w:tcPr>
            <w:tcW w:w="5000" w:type="pct"/>
            <w:gridSpan w:val="4"/>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2"/>
                <w:szCs w:val="22"/>
                <w:lang w:val="ru-RU"/>
              </w:rPr>
            </w:pPr>
            <w:r>
              <w:rPr>
                <w:rFonts w:eastAsia="Times New Roman"/>
                <w:bCs/>
                <w:sz w:val="22"/>
                <w:szCs w:val="22"/>
              </w:rPr>
              <w:t xml:space="preserve">КХ </w:t>
            </w:r>
            <w:r>
              <w:rPr>
                <w:rFonts w:eastAsia="Times New Roman"/>
                <w:bCs/>
                <w:sz w:val="22"/>
                <w:szCs w:val="22"/>
                <w:lang w:val="ru-RU"/>
              </w:rPr>
              <w:t>«</w:t>
            </w:r>
            <w:r>
              <w:rPr>
                <w:rFonts w:eastAsia="Times New Roman"/>
                <w:bCs/>
                <w:sz w:val="22"/>
                <w:szCs w:val="22"/>
              </w:rPr>
              <w:t>Айдарбаев Е.</w:t>
            </w:r>
            <w:r>
              <w:rPr>
                <w:rFonts w:eastAsia="Times New Roman"/>
                <w:bCs/>
                <w:sz w:val="22"/>
                <w:szCs w:val="22"/>
                <w:lang w:val="ru-RU"/>
              </w:rPr>
              <w:t>»</w:t>
            </w:r>
          </w:p>
        </w:tc>
      </w:tr>
      <w:tr w:rsidR="005A489B">
        <w:trPr>
          <w:trHeight w:val="221"/>
          <w:jc w:val="center"/>
        </w:trPr>
        <w:tc>
          <w:tcPr>
            <w:tcW w:w="1655"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2"/>
                <w:szCs w:val="22"/>
                <w:lang w:val="en-US"/>
              </w:rPr>
            </w:pPr>
            <w:r>
              <w:rPr>
                <w:rFonts w:eastAsia="Times New Roman"/>
                <w:bCs/>
                <w:sz w:val="22"/>
                <w:szCs w:val="22"/>
              </w:rPr>
              <w:t>Люцерна на сено</w:t>
            </w:r>
          </w:p>
        </w:tc>
        <w:tc>
          <w:tcPr>
            <w:tcW w:w="1752"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352</w:t>
            </w:r>
          </w:p>
        </w:tc>
        <w:tc>
          <w:tcPr>
            <w:tcW w:w="1592" w:type="pct"/>
            <w:gridSpan w:val="2"/>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393</w:t>
            </w:r>
          </w:p>
        </w:tc>
      </w:tr>
      <w:tr w:rsidR="005A489B">
        <w:trPr>
          <w:trHeight w:val="251"/>
          <w:jc w:val="center"/>
        </w:trPr>
        <w:tc>
          <w:tcPr>
            <w:tcW w:w="1655"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2"/>
                <w:szCs w:val="22"/>
                <w:lang w:val="en-US"/>
              </w:rPr>
            </w:pPr>
            <w:r>
              <w:rPr>
                <w:rFonts w:eastAsia="Times New Roman"/>
                <w:bCs/>
                <w:sz w:val="22"/>
                <w:szCs w:val="22"/>
              </w:rPr>
              <w:t>Соя</w:t>
            </w:r>
          </w:p>
        </w:tc>
        <w:tc>
          <w:tcPr>
            <w:tcW w:w="1752"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50</w:t>
            </w:r>
          </w:p>
        </w:tc>
        <w:tc>
          <w:tcPr>
            <w:tcW w:w="1592" w:type="pct"/>
            <w:gridSpan w:val="2"/>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w:t>
            </w:r>
          </w:p>
        </w:tc>
      </w:tr>
      <w:tr w:rsidR="005A489B">
        <w:trPr>
          <w:trHeight w:val="202"/>
          <w:jc w:val="center"/>
        </w:trPr>
        <w:tc>
          <w:tcPr>
            <w:tcW w:w="1655"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2"/>
                <w:szCs w:val="22"/>
                <w:lang w:val="en-US"/>
              </w:rPr>
            </w:pPr>
            <w:r>
              <w:rPr>
                <w:rFonts w:eastAsia="Times New Roman"/>
                <w:bCs/>
                <w:sz w:val="22"/>
                <w:szCs w:val="22"/>
              </w:rPr>
              <w:t>Кукуруза на зерно</w:t>
            </w:r>
          </w:p>
        </w:tc>
        <w:tc>
          <w:tcPr>
            <w:tcW w:w="1752"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51</w:t>
            </w:r>
          </w:p>
        </w:tc>
        <w:tc>
          <w:tcPr>
            <w:tcW w:w="1592" w:type="pct"/>
            <w:gridSpan w:val="2"/>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62</w:t>
            </w:r>
          </w:p>
        </w:tc>
      </w:tr>
      <w:tr w:rsidR="005A489B">
        <w:trPr>
          <w:trHeight w:val="220"/>
          <w:jc w:val="center"/>
        </w:trPr>
        <w:tc>
          <w:tcPr>
            <w:tcW w:w="1655"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2"/>
                <w:szCs w:val="22"/>
                <w:lang w:val="en-US"/>
              </w:rPr>
            </w:pPr>
            <w:r>
              <w:rPr>
                <w:rFonts w:eastAsia="Times New Roman"/>
                <w:bCs/>
                <w:sz w:val="22"/>
                <w:szCs w:val="22"/>
              </w:rPr>
              <w:t>Кукуруза на силос</w:t>
            </w:r>
          </w:p>
        </w:tc>
        <w:tc>
          <w:tcPr>
            <w:tcW w:w="1752"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190</w:t>
            </w:r>
          </w:p>
        </w:tc>
        <w:tc>
          <w:tcPr>
            <w:tcW w:w="1592" w:type="pct"/>
            <w:gridSpan w:val="2"/>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149</w:t>
            </w:r>
          </w:p>
        </w:tc>
      </w:tr>
      <w:tr w:rsidR="005A489B">
        <w:trPr>
          <w:trHeight w:val="239"/>
          <w:jc w:val="center"/>
        </w:trPr>
        <w:tc>
          <w:tcPr>
            <w:tcW w:w="1655"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2"/>
                <w:szCs w:val="22"/>
                <w:lang w:val="en-US"/>
              </w:rPr>
            </w:pPr>
            <w:r>
              <w:rPr>
                <w:rFonts w:eastAsia="Times New Roman"/>
                <w:bCs/>
                <w:sz w:val="22"/>
                <w:szCs w:val="22"/>
              </w:rPr>
              <w:t>Донник</w:t>
            </w:r>
          </w:p>
        </w:tc>
        <w:tc>
          <w:tcPr>
            <w:tcW w:w="1752"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264</w:t>
            </w:r>
          </w:p>
        </w:tc>
        <w:tc>
          <w:tcPr>
            <w:tcW w:w="1592" w:type="pct"/>
            <w:gridSpan w:val="2"/>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68</w:t>
            </w:r>
          </w:p>
        </w:tc>
      </w:tr>
      <w:tr w:rsidR="005A489B">
        <w:trPr>
          <w:trHeight w:val="142"/>
          <w:jc w:val="center"/>
        </w:trPr>
        <w:tc>
          <w:tcPr>
            <w:tcW w:w="1655"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2"/>
                <w:szCs w:val="22"/>
                <w:lang w:val="en-US"/>
              </w:rPr>
            </w:pPr>
            <w:r>
              <w:rPr>
                <w:rFonts w:eastAsia="Times New Roman"/>
                <w:bCs/>
                <w:sz w:val="22"/>
                <w:szCs w:val="22"/>
              </w:rPr>
              <w:t>Эспарцет</w:t>
            </w:r>
          </w:p>
        </w:tc>
        <w:tc>
          <w:tcPr>
            <w:tcW w:w="1752"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w:t>
            </w:r>
          </w:p>
        </w:tc>
        <w:tc>
          <w:tcPr>
            <w:tcW w:w="1592" w:type="pct"/>
            <w:gridSpan w:val="2"/>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34</w:t>
            </w:r>
          </w:p>
        </w:tc>
      </w:tr>
      <w:tr w:rsidR="005A489B">
        <w:trPr>
          <w:trHeight w:val="187"/>
          <w:jc w:val="center"/>
        </w:trPr>
        <w:tc>
          <w:tcPr>
            <w:tcW w:w="1655"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2"/>
                <w:szCs w:val="22"/>
                <w:lang w:val="en-US"/>
              </w:rPr>
            </w:pPr>
            <w:r>
              <w:rPr>
                <w:rFonts w:eastAsia="Times New Roman"/>
                <w:bCs/>
                <w:sz w:val="22"/>
                <w:szCs w:val="22"/>
              </w:rPr>
              <w:t>Яровой ячмень</w:t>
            </w:r>
          </w:p>
        </w:tc>
        <w:tc>
          <w:tcPr>
            <w:tcW w:w="1752"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512</w:t>
            </w:r>
          </w:p>
        </w:tc>
        <w:tc>
          <w:tcPr>
            <w:tcW w:w="1592" w:type="pct"/>
            <w:gridSpan w:val="2"/>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680</w:t>
            </w:r>
          </w:p>
        </w:tc>
      </w:tr>
      <w:tr w:rsidR="005A489B">
        <w:trPr>
          <w:trHeight w:val="206"/>
          <w:jc w:val="center"/>
        </w:trPr>
        <w:tc>
          <w:tcPr>
            <w:tcW w:w="1655"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2"/>
                <w:szCs w:val="22"/>
                <w:lang w:val="en-US"/>
              </w:rPr>
            </w:pPr>
            <w:r>
              <w:rPr>
                <w:rFonts w:eastAsia="Times New Roman"/>
                <w:bCs/>
                <w:sz w:val="22"/>
                <w:szCs w:val="22"/>
              </w:rPr>
              <w:t>Овощные</w:t>
            </w:r>
          </w:p>
        </w:tc>
        <w:tc>
          <w:tcPr>
            <w:tcW w:w="1752"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30</w:t>
            </w:r>
          </w:p>
        </w:tc>
        <w:tc>
          <w:tcPr>
            <w:tcW w:w="1592" w:type="pct"/>
            <w:gridSpan w:val="2"/>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63</w:t>
            </w:r>
          </w:p>
        </w:tc>
      </w:tr>
      <w:tr w:rsidR="005A489B">
        <w:trPr>
          <w:trHeight w:val="96"/>
          <w:jc w:val="center"/>
        </w:trPr>
        <w:tc>
          <w:tcPr>
            <w:tcW w:w="1655"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Итого:</w:t>
            </w:r>
          </w:p>
        </w:tc>
        <w:tc>
          <w:tcPr>
            <w:tcW w:w="1752"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1449</w:t>
            </w:r>
          </w:p>
        </w:tc>
        <w:tc>
          <w:tcPr>
            <w:tcW w:w="1592" w:type="pct"/>
            <w:gridSpan w:val="2"/>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2"/>
                <w:szCs w:val="22"/>
                <w:lang w:val="en-US"/>
              </w:rPr>
            </w:pPr>
            <w:r>
              <w:rPr>
                <w:rFonts w:eastAsia="Times New Roman"/>
                <w:bCs/>
                <w:sz w:val="22"/>
                <w:szCs w:val="22"/>
              </w:rPr>
              <w:t>1449</w:t>
            </w:r>
          </w:p>
        </w:tc>
      </w:tr>
    </w:tbl>
    <w:p w:rsidR="005A489B" w:rsidRDefault="005A489B">
      <w:pPr>
        <w:spacing w:after="0" w:line="240" w:lineRule="auto"/>
        <w:jc w:val="both"/>
        <w:rPr>
          <w:sz w:val="24"/>
          <w:szCs w:val="24"/>
          <w:lang w:val="ru-RU"/>
        </w:rPr>
      </w:pPr>
    </w:p>
    <w:p w:rsidR="005A489B" w:rsidRDefault="00CF536A">
      <w:pPr>
        <w:spacing w:after="0" w:line="240" w:lineRule="auto"/>
        <w:jc w:val="both"/>
        <w:rPr>
          <w:sz w:val="24"/>
          <w:szCs w:val="24"/>
          <w:lang w:val="ru-RU"/>
        </w:rPr>
      </w:pPr>
      <w:r>
        <w:rPr>
          <w:sz w:val="24"/>
          <w:szCs w:val="24"/>
          <w:lang w:val="ru-RU"/>
        </w:rPr>
        <w:t xml:space="preserve">Таблица Б.16 - </w:t>
      </w:r>
      <w:r>
        <w:rPr>
          <w:sz w:val="24"/>
          <w:szCs w:val="24"/>
          <w:lang w:val="zh-CN"/>
        </w:rPr>
        <w:t>Р</w:t>
      </w:r>
      <w:r>
        <w:rPr>
          <w:sz w:val="24"/>
          <w:szCs w:val="24"/>
          <w:lang w:val="ru-RU"/>
        </w:rPr>
        <w:t>езультаты</w:t>
      </w:r>
      <w:r>
        <w:rPr>
          <w:sz w:val="24"/>
          <w:szCs w:val="24"/>
          <w:lang w:val="zh-CN"/>
        </w:rPr>
        <w:t xml:space="preserve"> химико-аналитического анализа почвенных образцов при агрохимическом обследовании почв</w:t>
      </w:r>
      <w:r>
        <w:rPr>
          <w:sz w:val="24"/>
          <w:szCs w:val="24"/>
          <w:lang w:val="ru-RU"/>
        </w:rPr>
        <w:t>,</w:t>
      </w:r>
      <w:r>
        <w:rPr>
          <w:sz w:val="24"/>
          <w:szCs w:val="24"/>
          <w:lang w:val="zh-CN"/>
        </w:rPr>
        <w:t xml:space="preserve"> 2020 год </w:t>
      </w:r>
    </w:p>
    <w:tbl>
      <w:tblPr>
        <w:tblStyle w:val="aff5"/>
        <w:tblW w:w="4996" w:type="pct"/>
        <w:tblLook w:val="04A0"/>
      </w:tblPr>
      <w:tblGrid>
        <w:gridCol w:w="1475"/>
        <w:gridCol w:w="1584"/>
        <w:gridCol w:w="1587"/>
        <w:gridCol w:w="1580"/>
        <w:gridCol w:w="1589"/>
        <w:gridCol w:w="1748"/>
      </w:tblGrid>
      <w:tr w:rsidR="005A489B">
        <w:trPr>
          <w:trHeight w:val="318"/>
        </w:trPr>
        <w:tc>
          <w:tcPr>
            <w:tcW w:w="771" w:type="pct"/>
            <w:vMerge w:val="restart"/>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ru-RU" w:eastAsia="zh-CN"/>
              </w:rPr>
            </w:pPr>
          </w:p>
          <w:p w:rsidR="005A489B" w:rsidRDefault="00CF536A">
            <w:pPr>
              <w:spacing w:after="0" w:line="240" w:lineRule="auto"/>
              <w:jc w:val="center"/>
              <w:rPr>
                <w:rFonts w:eastAsiaTheme="minorEastAsia"/>
                <w:sz w:val="21"/>
                <w:szCs w:val="21"/>
                <w:lang w:val="zh-CN" w:eastAsia="zh-CN"/>
              </w:rPr>
            </w:pPr>
            <w:r>
              <w:rPr>
                <w:sz w:val="21"/>
                <w:szCs w:val="21"/>
              </w:rPr>
              <w:t xml:space="preserve">ID </w:t>
            </w:r>
            <w:r>
              <w:rPr>
                <w:sz w:val="21"/>
                <w:szCs w:val="21"/>
                <w:lang w:val="zh-CN"/>
              </w:rPr>
              <w:t>образца</w:t>
            </w:r>
          </w:p>
        </w:tc>
        <w:tc>
          <w:tcPr>
            <w:tcW w:w="828" w:type="pct"/>
            <w:vMerge w:val="restart"/>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zh-CN" w:eastAsia="zh-CN"/>
              </w:rPr>
            </w:pPr>
          </w:p>
          <w:p w:rsidR="005A489B" w:rsidRDefault="00CF536A">
            <w:pPr>
              <w:spacing w:after="0" w:line="240" w:lineRule="auto"/>
              <w:jc w:val="center"/>
              <w:rPr>
                <w:rFonts w:eastAsiaTheme="minorEastAsia"/>
                <w:sz w:val="21"/>
                <w:szCs w:val="21"/>
                <w:lang w:val="zh-CN" w:eastAsia="zh-CN"/>
              </w:rPr>
            </w:pPr>
            <w:r>
              <w:rPr>
                <w:sz w:val="21"/>
                <w:szCs w:val="21"/>
                <w:lang w:val="zh-CN"/>
              </w:rPr>
              <w:t>Гумус, %</w:t>
            </w:r>
          </w:p>
        </w:tc>
        <w:tc>
          <w:tcPr>
            <w:tcW w:w="2487" w:type="pct"/>
            <w:gridSpan w:val="3"/>
            <w:tcBorders>
              <w:top w:val="single" w:sz="4" w:space="0" w:color="auto"/>
              <w:left w:val="single" w:sz="4" w:space="0" w:color="auto"/>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val="zh-CN" w:eastAsia="zh-CN"/>
              </w:rPr>
            </w:pPr>
            <w:r>
              <w:rPr>
                <w:sz w:val="21"/>
                <w:szCs w:val="21"/>
                <w:lang w:val="zh-CN"/>
              </w:rPr>
              <w:t>мг/кг</w:t>
            </w:r>
          </w:p>
        </w:tc>
        <w:tc>
          <w:tcPr>
            <w:tcW w:w="913" w:type="pct"/>
            <w:vMerge w:val="restart"/>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zh-CN" w:eastAsia="zh-CN"/>
              </w:rPr>
            </w:pPr>
          </w:p>
          <w:p w:rsidR="005A489B" w:rsidRDefault="00CF536A">
            <w:pPr>
              <w:spacing w:after="0" w:line="240" w:lineRule="auto"/>
              <w:jc w:val="center"/>
              <w:rPr>
                <w:rFonts w:eastAsiaTheme="minorEastAsia"/>
                <w:sz w:val="21"/>
                <w:szCs w:val="21"/>
                <w:lang w:val="zh-CN" w:eastAsia="zh-CN"/>
              </w:rPr>
            </w:pPr>
            <w:r>
              <w:rPr>
                <w:sz w:val="21"/>
                <w:szCs w:val="21"/>
                <w:lang w:val="zh-CN"/>
              </w:rPr>
              <w:t>рН</w:t>
            </w:r>
          </w:p>
        </w:tc>
      </w:tr>
      <w:tr w:rsidR="005A489B">
        <w:trPr>
          <w:trHeight w:val="503"/>
        </w:trPr>
        <w:tc>
          <w:tcPr>
            <w:tcW w:w="771"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zh-CN" w:eastAsia="zh-CN"/>
              </w:rPr>
            </w:pPr>
          </w:p>
        </w:tc>
        <w:tc>
          <w:tcPr>
            <w:tcW w:w="828"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zh-CN" w:eastAsia="zh-CN"/>
              </w:rPr>
            </w:pPr>
          </w:p>
        </w:tc>
        <w:tc>
          <w:tcPr>
            <w:tcW w:w="830" w:type="pct"/>
            <w:tcBorders>
              <w:top w:val="single" w:sz="4" w:space="0" w:color="000000"/>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zh-CN" w:eastAsia="zh-CN"/>
              </w:rPr>
            </w:pPr>
            <w:r>
              <w:rPr>
                <w:sz w:val="21"/>
                <w:szCs w:val="21"/>
                <w:lang w:val="zh-CN"/>
              </w:rPr>
              <w:t>Щелочно-гидр. азот</w:t>
            </w:r>
          </w:p>
        </w:tc>
        <w:tc>
          <w:tcPr>
            <w:tcW w:w="826" w:type="pct"/>
            <w:tcBorders>
              <w:top w:val="single" w:sz="4" w:space="0" w:color="000000"/>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zh-CN" w:eastAsia="zh-CN"/>
              </w:rPr>
            </w:pPr>
            <w:r>
              <w:rPr>
                <w:sz w:val="21"/>
                <w:szCs w:val="21"/>
                <w:lang w:val="zh-CN"/>
              </w:rPr>
              <w:t>Р</w:t>
            </w:r>
            <w:r>
              <w:rPr>
                <w:sz w:val="21"/>
                <w:szCs w:val="21"/>
                <w:vertAlign w:val="subscript"/>
                <w:lang w:val="zh-CN"/>
              </w:rPr>
              <w:t>2</w:t>
            </w:r>
            <w:r>
              <w:rPr>
                <w:sz w:val="21"/>
                <w:szCs w:val="21"/>
                <w:lang w:val="zh-CN"/>
              </w:rPr>
              <w:t>О</w:t>
            </w:r>
            <w:r>
              <w:rPr>
                <w:sz w:val="21"/>
                <w:szCs w:val="21"/>
                <w:vertAlign w:val="subscript"/>
                <w:lang w:val="zh-CN"/>
              </w:rPr>
              <w:t>5</w:t>
            </w:r>
          </w:p>
        </w:tc>
        <w:tc>
          <w:tcPr>
            <w:tcW w:w="830" w:type="pct"/>
            <w:tcBorders>
              <w:top w:val="single" w:sz="4" w:space="0" w:color="000000"/>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zh-CN" w:eastAsia="zh-CN"/>
              </w:rPr>
            </w:pPr>
            <w:r>
              <w:rPr>
                <w:sz w:val="21"/>
                <w:szCs w:val="21"/>
                <w:lang w:val="zh-CN"/>
              </w:rPr>
              <w:t>К</w:t>
            </w:r>
            <w:r>
              <w:rPr>
                <w:sz w:val="21"/>
                <w:szCs w:val="21"/>
                <w:vertAlign w:val="subscript"/>
                <w:lang w:val="zh-CN"/>
              </w:rPr>
              <w:t>2</w:t>
            </w:r>
            <w:r>
              <w:rPr>
                <w:sz w:val="21"/>
                <w:szCs w:val="21"/>
                <w:lang w:val="zh-CN"/>
              </w:rPr>
              <w:t>О</w:t>
            </w:r>
          </w:p>
        </w:tc>
        <w:tc>
          <w:tcPr>
            <w:tcW w:w="913"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1"/>
                <w:szCs w:val="21"/>
                <w:lang w:val="zh-CN" w:eastAsia="zh-CN"/>
              </w:rPr>
            </w:pPr>
          </w:p>
        </w:tc>
      </w:tr>
      <w:tr w:rsidR="005A489B">
        <w:trPr>
          <w:trHeight w:val="208"/>
        </w:trPr>
        <w:tc>
          <w:tcPr>
            <w:tcW w:w="1476" w:type="dxa"/>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ru-RU"/>
              </w:rPr>
              <w:t>1</w:t>
            </w:r>
          </w:p>
        </w:tc>
        <w:tc>
          <w:tcPr>
            <w:tcW w:w="1584" w:type="dxa"/>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ru-RU"/>
              </w:rPr>
              <w:t>2</w:t>
            </w:r>
          </w:p>
        </w:tc>
        <w:tc>
          <w:tcPr>
            <w:tcW w:w="1588" w:type="dxa"/>
            <w:tcBorders>
              <w:top w:val="single" w:sz="4" w:space="0" w:color="000000"/>
              <w:left w:val="single" w:sz="4" w:space="0" w:color="auto"/>
              <w:bottom w:val="single" w:sz="4" w:space="0" w:color="auto"/>
              <w:right w:val="single" w:sz="4" w:space="0" w:color="auto"/>
            </w:tcBorders>
          </w:tcPr>
          <w:p w:rsidR="005A489B" w:rsidRDefault="00CF536A">
            <w:pPr>
              <w:spacing w:after="0" w:line="240" w:lineRule="auto"/>
              <w:jc w:val="center"/>
              <w:rPr>
                <w:sz w:val="21"/>
                <w:szCs w:val="21"/>
                <w:lang w:val="zh-CN"/>
              </w:rPr>
            </w:pPr>
            <w:r>
              <w:rPr>
                <w:sz w:val="21"/>
                <w:szCs w:val="21"/>
                <w:lang w:val="ru-RU"/>
              </w:rPr>
              <w:t>3</w:t>
            </w:r>
          </w:p>
        </w:tc>
        <w:tc>
          <w:tcPr>
            <w:tcW w:w="1582" w:type="dxa"/>
            <w:tcBorders>
              <w:top w:val="single" w:sz="4" w:space="0" w:color="000000"/>
              <w:left w:val="single" w:sz="4" w:space="0" w:color="auto"/>
              <w:bottom w:val="single" w:sz="4" w:space="0" w:color="auto"/>
              <w:right w:val="single" w:sz="4" w:space="0" w:color="auto"/>
            </w:tcBorders>
          </w:tcPr>
          <w:p w:rsidR="005A489B" w:rsidRDefault="00CF536A">
            <w:pPr>
              <w:spacing w:after="0" w:line="240" w:lineRule="auto"/>
              <w:jc w:val="center"/>
              <w:rPr>
                <w:sz w:val="21"/>
                <w:szCs w:val="21"/>
                <w:lang w:val="zh-CN"/>
              </w:rPr>
            </w:pPr>
            <w:r>
              <w:rPr>
                <w:sz w:val="21"/>
                <w:szCs w:val="21"/>
                <w:lang w:val="ru-RU"/>
              </w:rPr>
              <w:t>4</w:t>
            </w:r>
          </w:p>
        </w:tc>
        <w:tc>
          <w:tcPr>
            <w:tcW w:w="1588" w:type="dxa"/>
            <w:tcBorders>
              <w:top w:val="single" w:sz="4" w:space="0" w:color="000000"/>
              <w:left w:val="single" w:sz="4" w:space="0" w:color="auto"/>
              <w:bottom w:val="single" w:sz="4" w:space="0" w:color="auto"/>
              <w:right w:val="single" w:sz="4" w:space="0" w:color="auto"/>
            </w:tcBorders>
          </w:tcPr>
          <w:p w:rsidR="005A489B" w:rsidRDefault="00CF536A">
            <w:pPr>
              <w:spacing w:after="0" w:line="240" w:lineRule="auto"/>
              <w:jc w:val="center"/>
              <w:rPr>
                <w:sz w:val="21"/>
                <w:szCs w:val="21"/>
                <w:lang w:val="zh-CN"/>
              </w:rPr>
            </w:pPr>
            <w:r>
              <w:rPr>
                <w:sz w:val="21"/>
                <w:szCs w:val="21"/>
                <w:lang w:val="ru-RU"/>
              </w:rPr>
              <w:t>5</w:t>
            </w:r>
          </w:p>
        </w:tc>
        <w:tc>
          <w:tcPr>
            <w:tcW w:w="1747" w:type="dxa"/>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ru-RU"/>
              </w:rPr>
              <w:t>6</w:t>
            </w:r>
          </w:p>
        </w:tc>
      </w:tr>
      <w:tr w:rsidR="005A489B">
        <w:trPr>
          <w:trHeight w:val="136"/>
        </w:trPr>
        <w:tc>
          <w:tcPr>
            <w:tcW w:w="5000" w:type="pct"/>
            <w:gridSpan w:val="6"/>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zh-CN" w:eastAsia="zh-CN"/>
              </w:rPr>
            </w:pPr>
            <w:r>
              <w:rPr>
                <w:sz w:val="21"/>
                <w:szCs w:val="21"/>
                <w:lang w:val="zh-CN"/>
              </w:rPr>
              <w:t>АО «АПК</w:t>
            </w:r>
            <w:r>
              <w:rPr>
                <w:sz w:val="21"/>
                <w:szCs w:val="21"/>
                <w:lang w:val="ru-RU"/>
              </w:rPr>
              <w:t xml:space="preserve"> </w:t>
            </w:r>
            <w:r>
              <w:rPr>
                <w:sz w:val="21"/>
                <w:szCs w:val="21"/>
                <w:lang w:val="zh-CN"/>
              </w:rPr>
              <w:t>«А</w:t>
            </w:r>
            <w:r>
              <w:rPr>
                <w:sz w:val="21"/>
                <w:szCs w:val="21"/>
                <w:lang w:val="ru-RU"/>
              </w:rPr>
              <w:t>дал</w:t>
            </w:r>
            <w:r>
              <w:rPr>
                <w:sz w:val="21"/>
                <w:szCs w:val="21"/>
                <w:lang w:val="zh-CN"/>
              </w:rPr>
              <w:t>»</w:t>
            </w:r>
          </w:p>
        </w:tc>
      </w:tr>
      <w:tr w:rsidR="005A489B">
        <w:trPr>
          <w:trHeight w:val="77"/>
        </w:trPr>
        <w:tc>
          <w:tcPr>
            <w:tcW w:w="5000" w:type="pct"/>
            <w:gridSpan w:val="6"/>
            <w:tcBorders>
              <w:top w:val="single" w:sz="4" w:space="0" w:color="auto"/>
              <w:left w:val="single" w:sz="4" w:space="0" w:color="auto"/>
              <w:bottom w:val="single" w:sz="4" w:space="0" w:color="auto"/>
              <w:right w:val="single" w:sz="4" w:space="0" w:color="auto"/>
            </w:tcBorders>
          </w:tcPr>
          <w:p w:rsidR="005A489B" w:rsidRDefault="00EF1F8A">
            <w:pPr>
              <w:spacing w:after="0" w:line="240" w:lineRule="auto"/>
              <w:jc w:val="center"/>
              <w:rPr>
                <w:rFonts w:eastAsiaTheme="minorEastAsia"/>
                <w:sz w:val="21"/>
                <w:szCs w:val="21"/>
                <w:lang w:val="zh-CN" w:eastAsia="zh-CN"/>
              </w:rPr>
            </w:pPr>
            <w:r>
              <w:rPr>
                <w:sz w:val="21"/>
                <w:szCs w:val="21"/>
                <w:lang w:val="ru-RU"/>
              </w:rPr>
              <w:t>п</w:t>
            </w:r>
            <w:r w:rsidR="00CF536A">
              <w:rPr>
                <w:sz w:val="21"/>
                <w:szCs w:val="21"/>
                <w:lang w:val="zh-CN"/>
              </w:rPr>
              <w:t>оле 1</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2222</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2,85</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77,0</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31,8</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243</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8,5</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2223</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2,63</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81,2</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13,8</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234</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8,4</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2224</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2,71</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67,2</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14,1</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263</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8,4</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2225</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2,74</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68,6</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13,0</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234</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8,5</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2226</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2,63</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77,0</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12,9</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273</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8,4</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2227</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2,74</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71,4</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11,0</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253</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8,5</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2228</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2,69</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74,2</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12,0</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263</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8,5</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2229</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3,17</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70,7</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19,4</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342</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8,4</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2230</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3,61</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71,4</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23,0</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368</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8,3</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2231</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3,22</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70,0</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15,9</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315</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8,4</w:t>
            </w:r>
          </w:p>
        </w:tc>
      </w:tr>
      <w:tr w:rsidR="005A489B">
        <w:trPr>
          <w:trHeight w:val="77"/>
        </w:trPr>
        <w:tc>
          <w:tcPr>
            <w:tcW w:w="5000" w:type="pct"/>
            <w:gridSpan w:val="6"/>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 xml:space="preserve"> КХ «А</w:t>
            </w:r>
            <w:r>
              <w:rPr>
                <w:sz w:val="21"/>
                <w:szCs w:val="21"/>
                <w:lang w:val="ru-RU"/>
              </w:rPr>
              <w:t>йдарбаев Е.</w:t>
            </w:r>
            <w:r>
              <w:rPr>
                <w:sz w:val="21"/>
                <w:szCs w:val="21"/>
                <w:lang w:val="zh-CN"/>
              </w:rPr>
              <w:t xml:space="preserve">» </w:t>
            </w:r>
          </w:p>
        </w:tc>
      </w:tr>
      <w:tr w:rsidR="005A489B">
        <w:trPr>
          <w:trHeight w:val="77"/>
        </w:trPr>
        <w:tc>
          <w:tcPr>
            <w:tcW w:w="5000" w:type="pct"/>
            <w:gridSpan w:val="6"/>
            <w:tcBorders>
              <w:top w:val="single" w:sz="4" w:space="0" w:color="auto"/>
              <w:left w:val="single" w:sz="4" w:space="0" w:color="auto"/>
              <w:bottom w:val="single" w:sz="4" w:space="0" w:color="auto"/>
              <w:right w:val="single" w:sz="4" w:space="0" w:color="auto"/>
            </w:tcBorders>
          </w:tcPr>
          <w:p w:rsidR="005A489B" w:rsidRDefault="00EF1F8A">
            <w:pPr>
              <w:spacing w:after="0" w:line="240" w:lineRule="auto"/>
              <w:jc w:val="center"/>
              <w:rPr>
                <w:rFonts w:eastAsiaTheme="minorEastAsia"/>
                <w:sz w:val="21"/>
                <w:szCs w:val="21"/>
                <w:lang w:val="zh-CN" w:eastAsia="zh-CN"/>
              </w:rPr>
            </w:pPr>
            <w:r>
              <w:rPr>
                <w:sz w:val="21"/>
                <w:szCs w:val="21"/>
                <w:lang w:val="ru-RU"/>
              </w:rPr>
              <w:t>п</w:t>
            </w:r>
            <w:r w:rsidR="00CF536A">
              <w:rPr>
                <w:sz w:val="21"/>
                <w:szCs w:val="21"/>
                <w:lang w:val="zh-CN"/>
              </w:rPr>
              <w:t>оле 1</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2215</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2,98</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84,0</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19,8</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336</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8,3</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2216</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2,19</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67,2</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24,7</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315</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8,4</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2217</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2,41</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53,2</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13,7</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445</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8,9</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2218</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2,63</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75,6</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12,0</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501</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8,8</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2219</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2,98</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68,6</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14,6</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569</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8,5</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2220</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2,74</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68,6</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12,2</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547</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8,6</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2221</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2,19</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56,0</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10,0</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412</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8,8</w:t>
            </w:r>
          </w:p>
        </w:tc>
      </w:tr>
    </w:tbl>
    <w:p w:rsidR="005A489B" w:rsidRDefault="00CF536A">
      <w:pPr>
        <w:spacing w:after="0" w:line="240" w:lineRule="auto"/>
        <w:rPr>
          <w:sz w:val="21"/>
          <w:szCs w:val="21"/>
          <w:lang w:val="ru-RU"/>
        </w:rPr>
      </w:pPr>
      <w:r>
        <w:rPr>
          <w:sz w:val="21"/>
          <w:szCs w:val="21"/>
          <w:lang w:val="zh-CN"/>
        </w:rPr>
        <w:br w:type="page"/>
      </w:r>
      <w:r>
        <w:rPr>
          <w:sz w:val="21"/>
          <w:szCs w:val="21"/>
          <w:lang w:val="ru-RU"/>
        </w:rPr>
        <w:lastRenderedPageBreak/>
        <w:t>Продолжение таблицы Б.16</w:t>
      </w:r>
    </w:p>
    <w:tbl>
      <w:tblPr>
        <w:tblStyle w:val="aff5"/>
        <w:tblW w:w="4996" w:type="pct"/>
        <w:tblLook w:val="04A0"/>
      </w:tblPr>
      <w:tblGrid>
        <w:gridCol w:w="1475"/>
        <w:gridCol w:w="1584"/>
        <w:gridCol w:w="1587"/>
        <w:gridCol w:w="1580"/>
        <w:gridCol w:w="1587"/>
        <w:gridCol w:w="1750"/>
      </w:tblGrid>
      <w:tr w:rsidR="005A489B">
        <w:trPr>
          <w:trHeight w:val="197"/>
        </w:trPr>
        <w:tc>
          <w:tcPr>
            <w:tcW w:w="5000" w:type="pct"/>
            <w:gridSpan w:val="6"/>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ТОО «А</w:t>
            </w:r>
            <w:r>
              <w:rPr>
                <w:sz w:val="21"/>
                <w:szCs w:val="21"/>
                <w:lang w:val="ru-RU"/>
              </w:rPr>
              <w:t>грофирма</w:t>
            </w:r>
            <w:r>
              <w:rPr>
                <w:sz w:val="21"/>
                <w:szCs w:val="21"/>
                <w:lang w:val="zh-CN"/>
              </w:rPr>
              <w:t xml:space="preserve"> «</w:t>
            </w:r>
            <w:r>
              <w:rPr>
                <w:sz w:val="24"/>
                <w:szCs w:val="24"/>
              </w:rPr>
              <w:t>Dinara Ranch</w:t>
            </w:r>
            <w:r>
              <w:rPr>
                <w:sz w:val="21"/>
                <w:szCs w:val="21"/>
                <w:lang w:val="zh-CN"/>
              </w:rPr>
              <w:t xml:space="preserve">» </w:t>
            </w:r>
          </w:p>
        </w:tc>
      </w:tr>
      <w:tr w:rsidR="005A489B">
        <w:trPr>
          <w:trHeight w:val="77"/>
        </w:trPr>
        <w:tc>
          <w:tcPr>
            <w:tcW w:w="5000" w:type="pct"/>
            <w:gridSpan w:val="6"/>
            <w:tcBorders>
              <w:top w:val="single" w:sz="4" w:space="0" w:color="auto"/>
              <w:left w:val="single" w:sz="4" w:space="0" w:color="auto"/>
              <w:bottom w:val="single" w:sz="4" w:space="0" w:color="auto"/>
              <w:right w:val="single" w:sz="4" w:space="0" w:color="auto"/>
            </w:tcBorders>
          </w:tcPr>
          <w:p w:rsidR="005A489B" w:rsidRDefault="00EF1F8A">
            <w:pPr>
              <w:spacing w:after="0" w:line="240" w:lineRule="auto"/>
              <w:jc w:val="center"/>
              <w:rPr>
                <w:rFonts w:eastAsiaTheme="minorEastAsia"/>
                <w:sz w:val="21"/>
                <w:szCs w:val="21"/>
                <w:lang w:val="zh-CN" w:eastAsia="zh-CN"/>
              </w:rPr>
            </w:pPr>
            <w:r>
              <w:rPr>
                <w:sz w:val="21"/>
                <w:szCs w:val="21"/>
                <w:lang w:val="ru-RU"/>
              </w:rPr>
              <w:t>п</w:t>
            </w:r>
            <w:r w:rsidR="00CF536A">
              <w:rPr>
                <w:sz w:val="21"/>
                <w:szCs w:val="21"/>
                <w:lang w:val="zh-CN"/>
              </w:rPr>
              <w:t>оле 1</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1"/>
                <w:szCs w:val="21"/>
                <w:lang w:val="ru-RU"/>
              </w:rPr>
            </w:pPr>
            <w:r>
              <w:rPr>
                <w:sz w:val="21"/>
                <w:szCs w:val="21"/>
                <w:lang w:val="ru-RU"/>
              </w:rPr>
              <w:t>1</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1"/>
                <w:szCs w:val="21"/>
                <w:lang w:val="ru-RU"/>
              </w:rPr>
            </w:pPr>
            <w:r>
              <w:rPr>
                <w:sz w:val="21"/>
                <w:szCs w:val="21"/>
                <w:lang w:val="ru-RU"/>
              </w:rPr>
              <w:t>2</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1"/>
                <w:szCs w:val="21"/>
                <w:lang w:val="ru-RU"/>
              </w:rPr>
            </w:pPr>
            <w:r>
              <w:rPr>
                <w:sz w:val="21"/>
                <w:szCs w:val="21"/>
                <w:lang w:val="ru-RU"/>
              </w:rPr>
              <w:t>3</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1"/>
                <w:szCs w:val="21"/>
                <w:lang w:val="ru-RU"/>
              </w:rPr>
            </w:pPr>
            <w:r>
              <w:rPr>
                <w:sz w:val="21"/>
                <w:szCs w:val="21"/>
                <w:lang w:val="ru-RU"/>
              </w:rPr>
              <w:t>4</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1"/>
                <w:szCs w:val="21"/>
                <w:lang w:val="ru-RU"/>
              </w:rPr>
            </w:pPr>
            <w:r>
              <w:rPr>
                <w:sz w:val="21"/>
                <w:szCs w:val="21"/>
                <w:lang w:val="ru-RU"/>
              </w:rPr>
              <w:t>5</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1"/>
                <w:szCs w:val="21"/>
                <w:lang w:val="ru-RU"/>
              </w:rPr>
            </w:pPr>
            <w:r>
              <w:rPr>
                <w:sz w:val="21"/>
                <w:szCs w:val="21"/>
                <w:lang w:val="ru-RU"/>
              </w:rPr>
              <w:t>6</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2205</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1,33</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50,4</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9,3</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133</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8,5</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2206</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1,07</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37,8</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11,7</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94</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8,4</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2207</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0,89</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39,2</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13,0</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117</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8,4</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2208</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1,16</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47,6</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7,3</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109</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8,5</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2209</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1,24</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44,8</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5,2</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101</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8,4</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2210</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1,16</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42,0</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5,2</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86</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8,7</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2211</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1,42</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32,2</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8,3</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159</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8,4</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2212</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0,89</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39,2</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10,0</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168</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8,5</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2213</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1,07</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47,6</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11,2</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159</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8,5</w:t>
            </w:r>
          </w:p>
        </w:tc>
      </w:tr>
      <w:tr w:rsidR="005A489B">
        <w:tc>
          <w:tcPr>
            <w:tcW w:w="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2214</w:t>
            </w:r>
          </w:p>
        </w:tc>
        <w:tc>
          <w:tcPr>
            <w:tcW w:w="82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1,42</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36,4</w:t>
            </w:r>
          </w:p>
        </w:tc>
        <w:tc>
          <w:tcPr>
            <w:tcW w:w="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12,7</w:t>
            </w:r>
          </w:p>
        </w:tc>
        <w:tc>
          <w:tcPr>
            <w:tcW w:w="83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263</w:t>
            </w:r>
          </w:p>
        </w:tc>
        <w:tc>
          <w:tcPr>
            <w:tcW w:w="91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zh-CN" w:eastAsia="zh-CN"/>
              </w:rPr>
            </w:pPr>
            <w:r>
              <w:rPr>
                <w:sz w:val="21"/>
                <w:szCs w:val="21"/>
                <w:lang w:val="zh-CN"/>
              </w:rPr>
              <w:t>8,4</w:t>
            </w:r>
          </w:p>
        </w:tc>
      </w:tr>
    </w:tbl>
    <w:p w:rsidR="005A489B" w:rsidRDefault="005A489B">
      <w:pPr>
        <w:spacing w:after="0" w:line="360" w:lineRule="auto"/>
        <w:jc w:val="both"/>
        <w:rPr>
          <w:rFonts w:asciiTheme="minorHAnsi" w:eastAsiaTheme="minorEastAsia" w:hAnsiTheme="minorHAnsi" w:cstheme="minorBidi"/>
          <w:sz w:val="24"/>
          <w:szCs w:val="24"/>
          <w:shd w:val="clear" w:color="auto" w:fill="FFFFFF"/>
          <w:lang w:val="en-US" w:eastAsia="zh-CN"/>
        </w:rPr>
      </w:pPr>
    </w:p>
    <w:p w:rsidR="005A489B" w:rsidRDefault="00CF536A">
      <w:pPr>
        <w:spacing w:before="100" w:beforeAutospacing="1" w:after="0" w:afterAutospacing="1" w:line="360" w:lineRule="auto"/>
        <w:jc w:val="center"/>
        <w:rPr>
          <w:rFonts w:eastAsia="Times New Roman"/>
          <w:sz w:val="24"/>
          <w:szCs w:val="24"/>
          <w:lang w:val="ru-RU"/>
        </w:rPr>
      </w:pPr>
      <w:r>
        <w:rPr>
          <w:rFonts w:eastAsia="Times New Roman"/>
          <w:noProof/>
          <w:sz w:val="24"/>
          <w:szCs w:val="24"/>
          <w:lang w:val="ru-RU"/>
        </w:rPr>
        <w:drawing>
          <wp:inline distT="0" distB="0" distL="0" distR="0">
            <wp:extent cx="4876165" cy="5432425"/>
            <wp:effectExtent l="0" t="0" r="635" b="15875"/>
            <wp:docPr id="23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19"/>
                    <pic:cNvPicPr>
                      <a:picLocks noChangeAspect="1" noChangeArrowheads="1"/>
                    </pic:cNvPicPr>
                  </pic:nvPicPr>
                  <pic:blipFill>
                    <a:blip r:embed="rId48" cstate="print"/>
                    <a:srcRect l="7625" t="11042" r="6495"/>
                    <a:stretch>
                      <a:fillRect/>
                    </a:stretch>
                  </pic:blipFill>
                  <pic:spPr>
                    <a:xfrm>
                      <a:off x="0" y="0"/>
                      <a:ext cx="4876165" cy="5432425"/>
                    </a:xfrm>
                    <a:prstGeom prst="rect">
                      <a:avLst/>
                    </a:prstGeom>
                    <a:noFill/>
                    <a:ln w="9525">
                      <a:noFill/>
                      <a:miter lim="800000"/>
                      <a:headEnd/>
                      <a:tailEnd/>
                    </a:ln>
                  </pic:spPr>
                </pic:pic>
              </a:graphicData>
            </a:graphic>
          </wp:inline>
        </w:drawing>
      </w:r>
    </w:p>
    <w:p w:rsidR="005A489B" w:rsidRDefault="00CF536A" w:rsidP="004B0E07">
      <w:pPr>
        <w:spacing w:before="100" w:beforeAutospacing="1" w:after="0" w:afterAutospacing="1" w:line="240" w:lineRule="auto"/>
        <w:jc w:val="center"/>
        <w:rPr>
          <w:rFonts w:eastAsia="Times New Roman"/>
          <w:sz w:val="24"/>
          <w:szCs w:val="24"/>
          <w:lang w:val="ru-RU"/>
        </w:rPr>
      </w:pPr>
      <w:r>
        <w:rPr>
          <w:rFonts w:eastAsia="Times New Roman"/>
          <w:sz w:val="24"/>
          <w:szCs w:val="24"/>
          <w:lang w:val="ru-RU"/>
        </w:rPr>
        <w:t>Рисунок Б.4 -Агрохимическая картограмма по содержанию гуммуса в почве АО «АПК «Адал»</w:t>
      </w:r>
    </w:p>
    <w:p w:rsidR="005A489B" w:rsidRDefault="00CF536A">
      <w:pPr>
        <w:spacing w:before="100" w:beforeAutospacing="1" w:after="0" w:afterAutospacing="1" w:line="360" w:lineRule="auto"/>
        <w:jc w:val="center"/>
        <w:rPr>
          <w:rFonts w:eastAsiaTheme="minorEastAsia"/>
          <w:sz w:val="24"/>
          <w:szCs w:val="24"/>
          <w:lang w:val="ru-RU" w:eastAsia="en-US"/>
        </w:rPr>
      </w:pPr>
      <w:r>
        <w:rPr>
          <w:rFonts w:eastAsia="Times New Roman"/>
          <w:noProof/>
          <w:sz w:val="24"/>
          <w:szCs w:val="24"/>
          <w:lang w:val="ru-RU"/>
        </w:rPr>
        <w:lastRenderedPageBreak/>
        <w:drawing>
          <wp:inline distT="0" distB="0" distL="0" distR="0">
            <wp:extent cx="3535680" cy="3418840"/>
            <wp:effectExtent l="0" t="0" r="7620" b="10160"/>
            <wp:docPr id="25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20"/>
                    <pic:cNvPicPr>
                      <a:picLocks noChangeAspect="1" noChangeArrowheads="1"/>
                    </pic:cNvPicPr>
                  </pic:nvPicPr>
                  <pic:blipFill>
                    <a:blip r:embed="rId49" cstate="print"/>
                    <a:srcRect l="10004" t="9203" r="6473"/>
                    <a:stretch>
                      <a:fillRect/>
                    </a:stretch>
                  </pic:blipFill>
                  <pic:spPr>
                    <a:xfrm>
                      <a:off x="0" y="0"/>
                      <a:ext cx="3535680" cy="3418840"/>
                    </a:xfrm>
                    <a:prstGeom prst="rect">
                      <a:avLst/>
                    </a:prstGeom>
                    <a:noFill/>
                    <a:ln w="9525">
                      <a:noFill/>
                      <a:miter lim="800000"/>
                      <a:headEnd/>
                      <a:tailEnd/>
                    </a:ln>
                  </pic:spPr>
                </pic:pic>
              </a:graphicData>
            </a:graphic>
          </wp:inline>
        </w:drawing>
      </w:r>
    </w:p>
    <w:p w:rsidR="005A489B" w:rsidRDefault="00CF536A">
      <w:pPr>
        <w:spacing w:before="100" w:beforeAutospacing="1" w:after="0" w:afterAutospacing="1" w:line="240" w:lineRule="auto"/>
        <w:jc w:val="center"/>
        <w:rPr>
          <w:rFonts w:eastAsia="Times New Roman"/>
          <w:sz w:val="24"/>
          <w:szCs w:val="24"/>
          <w:lang w:val="ru-RU"/>
        </w:rPr>
      </w:pPr>
      <w:r>
        <w:rPr>
          <w:rFonts w:eastAsia="Times New Roman"/>
          <w:sz w:val="24"/>
          <w:szCs w:val="24"/>
          <w:lang w:val="ru-RU"/>
        </w:rPr>
        <w:t xml:space="preserve">Рисунок Б.5 -Агрохимическая картограмма по содержанию щелочно - гидролизуемого азота в почве </w:t>
      </w:r>
    </w:p>
    <w:p w:rsidR="005A489B" w:rsidRDefault="005A489B">
      <w:pPr>
        <w:spacing w:before="100" w:beforeAutospacing="1" w:after="0" w:afterAutospacing="1" w:line="240" w:lineRule="auto"/>
        <w:jc w:val="center"/>
        <w:rPr>
          <w:rFonts w:eastAsia="Times New Roman"/>
          <w:sz w:val="24"/>
          <w:szCs w:val="24"/>
          <w:lang w:val="ru-RU"/>
        </w:rPr>
      </w:pPr>
    </w:p>
    <w:p w:rsidR="005A489B" w:rsidRDefault="00CF536A">
      <w:pPr>
        <w:jc w:val="center"/>
        <w:rPr>
          <w:rFonts w:eastAsiaTheme="minorEastAsia"/>
          <w:lang w:val="ru-RU" w:eastAsia="zh-CN"/>
        </w:rPr>
      </w:pPr>
      <w:r>
        <w:rPr>
          <w:noProof/>
          <w:lang w:val="ru-RU"/>
        </w:rPr>
        <w:drawing>
          <wp:inline distT="0" distB="0" distL="0" distR="0">
            <wp:extent cx="3503930" cy="3535045"/>
            <wp:effectExtent l="0" t="0" r="1270" b="8255"/>
            <wp:docPr id="25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21"/>
                    <pic:cNvPicPr>
                      <a:picLocks noChangeAspect="1" noChangeArrowheads="1"/>
                    </pic:cNvPicPr>
                  </pic:nvPicPr>
                  <pic:blipFill>
                    <a:blip r:embed="rId50" cstate="print"/>
                    <a:srcRect l="8568" t="12084" r="6081"/>
                    <a:stretch>
                      <a:fillRect/>
                    </a:stretch>
                  </pic:blipFill>
                  <pic:spPr>
                    <a:xfrm>
                      <a:off x="0" y="0"/>
                      <a:ext cx="3503930" cy="3535045"/>
                    </a:xfrm>
                    <a:prstGeom prst="rect">
                      <a:avLst/>
                    </a:prstGeom>
                    <a:noFill/>
                    <a:ln w="9525">
                      <a:noFill/>
                      <a:miter lim="800000"/>
                      <a:headEnd/>
                      <a:tailEnd/>
                    </a:ln>
                  </pic:spPr>
                </pic:pic>
              </a:graphicData>
            </a:graphic>
          </wp:inline>
        </w:drawing>
      </w:r>
    </w:p>
    <w:p w:rsidR="005A489B" w:rsidRDefault="00CF536A">
      <w:pPr>
        <w:spacing w:before="100" w:beforeAutospacing="1" w:after="0" w:afterAutospacing="1" w:line="240" w:lineRule="auto"/>
        <w:jc w:val="center"/>
        <w:rPr>
          <w:rFonts w:eastAsia="Times New Roman"/>
          <w:sz w:val="24"/>
          <w:szCs w:val="24"/>
          <w:lang w:val="ru-RU"/>
        </w:rPr>
      </w:pPr>
      <w:r>
        <w:rPr>
          <w:rFonts w:eastAsia="Times New Roman"/>
          <w:sz w:val="24"/>
          <w:szCs w:val="24"/>
          <w:lang w:val="ru-RU"/>
        </w:rPr>
        <w:t>Рисунок Б.6 -Агрохимическая картограмма по содержанию подвижного фосфора в почве АО «АПК «Адал»</w:t>
      </w:r>
    </w:p>
    <w:p w:rsidR="005A489B" w:rsidRDefault="005A489B">
      <w:pPr>
        <w:jc w:val="center"/>
        <w:rPr>
          <w:lang w:val="ru-RU"/>
        </w:rPr>
      </w:pPr>
    </w:p>
    <w:p w:rsidR="005A489B" w:rsidRDefault="00CF536A">
      <w:pPr>
        <w:jc w:val="center"/>
        <w:rPr>
          <w:rFonts w:eastAsiaTheme="minorEastAsia"/>
          <w:lang w:val="ru-RU" w:eastAsia="zh-CN"/>
        </w:rPr>
      </w:pPr>
      <w:r>
        <w:rPr>
          <w:noProof/>
          <w:lang w:val="ru-RU"/>
        </w:rPr>
        <w:lastRenderedPageBreak/>
        <w:drawing>
          <wp:inline distT="0" distB="0" distL="0" distR="0">
            <wp:extent cx="3415030" cy="3674110"/>
            <wp:effectExtent l="0" t="0" r="13970" b="2540"/>
            <wp:docPr id="6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22"/>
                    <pic:cNvPicPr>
                      <a:picLocks noChangeAspect="1" noChangeArrowheads="1"/>
                    </pic:cNvPicPr>
                  </pic:nvPicPr>
                  <pic:blipFill>
                    <a:blip r:embed="rId51" cstate="print"/>
                    <a:srcRect l="10053" t="8945" r="5914"/>
                    <a:stretch>
                      <a:fillRect/>
                    </a:stretch>
                  </pic:blipFill>
                  <pic:spPr>
                    <a:xfrm>
                      <a:off x="0" y="0"/>
                      <a:ext cx="3415030" cy="3674110"/>
                    </a:xfrm>
                    <a:prstGeom prst="rect">
                      <a:avLst/>
                    </a:prstGeom>
                    <a:noFill/>
                    <a:ln w="9525">
                      <a:noFill/>
                      <a:miter lim="800000"/>
                      <a:headEnd/>
                      <a:tailEnd/>
                    </a:ln>
                  </pic:spPr>
                </pic:pic>
              </a:graphicData>
            </a:graphic>
          </wp:inline>
        </w:drawing>
      </w:r>
    </w:p>
    <w:p w:rsidR="005A489B" w:rsidRDefault="00CF536A">
      <w:pPr>
        <w:spacing w:before="100" w:beforeAutospacing="1" w:after="0" w:afterAutospacing="1" w:line="240" w:lineRule="auto"/>
        <w:jc w:val="center"/>
        <w:rPr>
          <w:rFonts w:eastAsia="Times New Roman"/>
          <w:sz w:val="24"/>
          <w:szCs w:val="24"/>
          <w:lang w:val="ru-RU"/>
        </w:rPr>
      </w:pPr>
      <w:r>
        <w:rPr>
          <w:rFonts w:eastAsia="Times New Roman"/>
          <w:sz w:val="24"/>
          <w:szCs w:val="24"/>
          <w:lang w:val="ru-RU"/>
        </w:rPr>
        <w:t>Рисунок Б.7 -Агрохимическая картограмма по содержанию обменного калия в почве АО «АПК «Адал»</w:t>
      </w:r>
    </w:p>
    <w:p w:rsidR="005A489B" w:rsidRDefault="005A489B">
      <w:pPr>
        <w:jc w:val="both"/>
        <w:rPr>
          <w:lang w:val="ru-RU"/>
        </w:rPr>
      </w:pPr>
    </w:p>
    <w:p w:rsidR="005A489B" w:rsidRDefault="00CF536A">
      <w:pPr>
        <w:jc w:val="center"/>
        <w:rPr>
          <w:rFonts w:eastAsiaTheme="minorEastAsia"/>
          <w:lang w:val="ru-RU" w:eastAsia="zh-CN"/>
        </w:rPr>
      </w:pPr>
      <w:r>
        <w:rPr>
          <w:noProof/>
          <w:lang w:val="ru-RU"/>
        </w:rPr>
        <w:drawing>
          <wp:inline distT="0" distB="0" distL="0" distR="0">
            <wp:extent cx="3657600" cy="3328670"/>
            <wp:effectExtent l="0" t="0" r="0" b="5080"/>
            <wp:docPr id="6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23"/>
                    <pic:cNvPicPr>
                      <a:picLocks noChangeAspect="1" noChangeArrowheads="1"/>
                    </pic:cNvPicPr>
                  </pic:nvPicPr>
                  <pic:blipFill>
                    <a:blip r:embed="rId52" cstate="print"/>
                    <a:srcRect l="8363" t="5413" r="4903"/>
                    <a:stretch>
                      <a:fillRect/>
                    </a:stretch>
                  </pic:blipFill>
                  <pic:spPr>
                    <a:xfrm>
                      <a:off x="0" y="0"/>
                      <a:ext cx="3657600" cy="3328670"/>
                    </a:xfrm>
                    <a:prstGeom prst="rect">
                      <a:avLst/>
                    </a:prstGeom>
                    <a:noFill/>
                    <a:ln w="9525">
                      <a:noFill/>
                      <a:miter lim="800000"/>
                      <a:headEnd/>
                      <a:tailEnd/>
                    </a:ln>
                  </pic:spPr>
                </pic:pic>
              </a:graphicData>
            </a:graphic>
          </wp:inline>
        </w:drawing>
      </w:r>
    </w:p>
    <w:p w:rsidR="005A489B" w:rsidRDefault="00CF536A">
      <w:pPr>
        <w:spacing w:after="0" w:line="240" w:lineRule="auto"/>
        <w:jc w:val="center"/>
        <w:rPr>
          <w:rFonts w:eastAsia="Times New Roman"/>
          <w:sz w:val="24"/>
          <w:szCs w:val="24"/>
          <w:lang w:val="ru-RU"/>
        </w:rPr>
      </w:pPr>
      <w:r>
        <w:rPr>
          <w:rFonts w:eastAsia="Times New Roman"/>
          <w:sz w:val="24"/>
          <w:szCs w:val="24"/>
          <w:lang w:val="ru-RU"/>
        </w:rPr>
        <w:t xml:space="preserve">Рисунок Б.8 -Агрохимическая картограмма по содержанию гуммуса </w:t>
      </w:r>
    </w:p>
    <w:p w:rsidR="005A489B" w:rsidRDefault="00CF536A">
      <w:pPr>
        <w:spacing w:after="0" w:line="240" w:lineRule="auto"/>
        <w:jc w:val="center"/>
        <w:rPr>
          <w:rFonts w:eastAsia="Times New Roman"/>
          <w:sz w:val="24"/>
          <w:szCs w:val="24"/>
          <w:lang w:val="ru-RU"/>
        </w:rPr>
      </w:pPr>
      <w:r>
        <w:rPr>
          <w:rFonts w:eastAsia="Times New Roman"/>
          <w:sz w:val="24"/>
          <w:szCs w:val="24"/>
          <w:lang w:val="ru-RU"/>
        </w:rPr>
        <w:t>в почве КХ «Айдарбаев Е.»</w:t>
      </w:r>
    </w:p>
    <w:p w:rsidR="005A489B" w:rsidRDefault="005A489B">
      <w:pPr>
        <w:jc w:val="center"/>
        <w:rPr>
          <w:lang w:val="ru-RU"/>
        </w:rPr>
      </w:pPr>
    </w:p>
    <w:p w:rsidR="005A489B" w:rsidRDefault="00CF536A">
      <w:pPr>
        <w:jc w:val="center"/>
        <w:rPr>
          <w:rFonts w:eastAsiaTheme="minorEastAsia"/>
          <w:lang w:val="ru-RU" w:eastAsia="zh-CN"/>
        </w:rPr>
      </w:pPr>
      <w:r>
        <w:rPr>
          <w:noProof/>
          <w:lang w:val="ru-RU"/>
        </w:rPr>
        <w:lastRenderedPageBreak/>
        <w:drawing>
          <wp:inline distT="0" distB="0" distL="0" distR="0">
            <wp:extent cx="3467735" cy="3490595"/>
            <wp:effectExtent l="0" t="0" r="18415" b="14605"/>
            <wp:docPr id="6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24"/>
                    <pic:cNvPicPr>
                      <a:picLocks noChangeAspect="1" noChangeArrowheads="1"/>
                    </pic:cNvPicPr>
                  </pic:nvPicPr>
                  <pic:blipFill>
                    <a:blip r:embed="rId53" cstate="print"/>
                    <a:srcRect l="8144" t="6466" r="5731"/>
                    <a:stretch>
                      <a:fillRect/>
                    </a:stretch>
                  </pic:blipFill>
                  <pic:spPr>
                    <a:xfrm>
                      <a:off x="0" y="0"/>
                      <a:ext cx="3467735" cy="3490595"/>
                    </a:xfrm>
                    <a:prstGeom prst="rect">
                      <a:avLst/>
                    </a:prstGeom>
                    <a:noFill/>
                    <a:ln w="9525">
                      <a:noFill/>
                      <a:miter lim="800000"/>
                      <a:headEnd/>
                      <a:tailEnd/>
                    </a:ln>
                  </pic:spPr>
                </pic:pic>
              </a:graphicData>
            </a:graphic>
          </wp:inline>
        </w:drawing>
      </w:r>
    </w:p>
    <w:p w:rsidR="005A489B" w:rsidRDefault="00CF536A">
      <w:pPr>
        <w:spacing w:before="100" w:beforeAutospacing="1" w:after="0" w:afterAutospacing="1" w:line="240" w:lineRule="auto"/>
        <w:jc w:val="center"/>
        <w:rPr>
          <w:rFonts w:eastAsia="Times New Roman"/>
          <w:sz w:val="24"/>
          <w:szCs w:val="24"/>
          <w:lang w:val="ru-RU"/>
        </w:rPr>
      </w:pPr>
      <w:r>
        <w:rPr>
          <w:rFonts w:eastAsia="Times New Roman"/>
          <w:sz w:val="24"/>
          <w:szCs w:val="24"/>
          <w:lang w:val="ru-RU"/>
        </w:rPr>
        <w:t>Рисунок Б.9 -Агрохимическая картограмма по содержанию щелочно - гидролизуемого азота в почве КХ «Айдарбаев Е.»</w:t>
      </w:r>
    </w:p>
    <w:p w:rsidR="005A489B" w:rsidRDefault="005A489B">
      <w:pPr>
        <w:jc w:val="both"/>
        <w:rPr>
          <w:sz w:val="24"/>
          <w:szCs w:val="24"/>
          <w:lang w:val="ru-RU"/>
        </w:rPr>
      </w:pPr>
    </w:p>
    <w:p w:rsidR="005A489B" w:rsidRDefault="00CF536A">
      <w:pPr>
        <w:jc w:val="center"/>
        <w:rPr>
          <w:rFonts w:eastAsiaTheme="minorEastAsia"/>
          <w:sz w:val="24"/>
          <w:szCs w:val="24"/>
          <w:lang w:val="ru-RU" w:eastAsia="zh-CN"/>
        </w:rPr>
      </w:pPr>
      <w:r>
        <w:rPr>
          <w:noProof/>
          <w:sz w:val="24"/>
          <w:szCs w:val="24"/>
          <w:lang w:val="ru-RU"/>
        </w:rPr>
        <w:drawing>
          <wp:inline distT="0" distB="0" distL="0" distR="0">
            <wp:extent cx="3777615" cy="3400425"/>
            <wp:effectExtent l="0" t="0" r="13335" b="9525"/>
            <wp:docPr id="7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25"/>
                    <pic:cNvPicPr>
                      <a:picLocks noChangeAspect="1" noChangeArrowheads="1"/>
                    </pic:cNvPicPr>
                  </pic:nvPicPr>
                  <pic:blipFill>
                    <a:blip r:embed="rId54" cstate="print"/>
                    <a:srcRect l="11331" t="5324" r="4473"/>
                    <a:stretch>
                      <a:fillRect/>
                    </a:stretch>
                  </pic:blipFill>
                  <pic:spPr>
                    <a:xfrm>
                      <a:off x="0" y="0"/>
                      <a:ext cx="3777615" cy="3400425"/>
                    </a:xfrm>
                    <a:prstGeom prst="rect">
                      <a:avLst/>
                    </a:prstGeom>
                    <a:noFill/>
                    <a:ln w="9525">
                      <a:noFill/>
                      <a:miter lim="800000"/>
                      <a:headEnd/>
                      <a:tailEnd/>
                    </a:ln>
                  </pic:spPr>
                </pic:pic>
              </a:graphicData>
            </a:graphic>
          </wp:inline>
        </w:drawing>
      </w:r>
    </w:p>
    <w:p w:rsidR="005A489B" w:rsidRDefault="00CF536A">
      <w:pPr>
        <w:spacing w:before="100" w:beforeAutospacing="1" w:after="0" w:afterAutospacing="1" w:line="240" w:lineRule="auto"/>
        <w:jc w:val="center"/>
        <w:rPr>
          <w:rFonts w:eastAsia="Times New Roman"/>
          <w:sz w:val="24"/>
          <w:szCs w:val="24"/>
          <w:lang w:val="ru-RU"/>
        </w:rPr>
      </w:pPr>
      <w:r>
        <w:rPr>
          <w:rFonts w:eastAsia="Times New Roman"/>
          <w:sz w:val="24"/>
          <w:szCs w:val="24"/>
          <w:lang w:val="ru-RU"/>
        </w:rPr>
        <w:t>Рисунок Б.10 -Агрохимическая картограмма по содержанию подвижного фосфора в почве КХ «Айдарбаев Е.»</w:t>
      </w:r>
    </w:p>
    <w:p w:rsidR="005A489B" w:rsidRDefault="005A489B">
      <w:pPr>
        <w:jc w:val="center"/>
        <w:rPr>
          <w:sz w:val="24"/>
          <w:szCs w:val="24"/>
          <w:lang w:val="ru-RU"/>
        </w:rPr>
      </w:pPr>
    </w:p>
    <w:p w:rsidR="005A489B" w:rsidRDefault="00CF536A">
      <w:pPr>
        <w:jc w:val="center"/>
        <w:rPr>
          <w:rFonts w:eastAsiaTheme="minorEastAsia"/>
          <w:sz w:val="24"/>
          <w:szCs w:val="24"/>
          <w:lang w:val="ru-RU" w:eastAsia="zh-CN"/>
        </w:rPr>
      </w:pPr>
      <w:r>
        <w:rPr>
          <w:noProof/>
          <w:sz w:val="24"/>
          <w:szCs w:val="24"/>
          <w:lang w:val="ru-RU"/>
        </w:rPr>
        <w:lastRenderedPageBreak/>
        <w:drawing>
          <wp:inline distT="0" distB="0" distL="0" distR="0">
            <wp:extent cx="3514725" cy="3003550"/>
            <wp:effectExtent l="0" t="0" r="9525" b="6350"/>
            <wp:docPr id="7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26"/>
                    <pic:cNvPicPr>
                      <a:picLocks noChangeAspect="1" noChangeArrowheads="1"/>
                    </pic:cNvPicPr>
                  </pic:nvPicPr>
                  <pic:blipFill>
                    <a:blip r:embed="rId55" cstate="print"/>
                    <a:srcRect l="8619" t="6706" r="6772"/>
                    <a:stretch>
                      <a:fillRect/>
                    </a:stretch>
                  </pic:blipFill>
                  <pic:spPr>
                    <a:xfrm>
                      <a:off x="0" y="0"/>
                      <a:ext cx="3514725" cy="3003550"/>
                    </a:xfrm>
                    <a:prstGeom prst="rect">
                      <a:avLst/>
                    </a:prstGeom>
                    <a:noFill/>
                    <a:ln w="9525">
                      <a:noFill/>
                      <a:miter lim="800000"/>
                      <a:headEnd/>
                      <a:tailEnd/>
                    </a:ln>
                  </pic:spPr>
                </pic:pic>
              </a:graphicData>
            </a:graphic>
          </wp:inline>
        </w:drawing>
      </w:r>
    </w:p>
    <w:p w:rsidR="005A489B" w:rsidRDefault="00CF536A">
      <w:pPr>
        <w:spacing w:before="100" w:beforeAutospacing="1" w:after="0" w:afterAutospacing="1" w:line="240" w:lineRule="auto"/>
        <w:jc w:val="center"/>
        <w:rPr>
          <w:rFonts w:eastAsia="Times New Roman"/>
          <w:sz w:val="24"/>
          <w:szCs w:val="24"/>
          <w:lang w:val="ru-RU"/>
        </w:rPr>
      </w:pPr>
      <w:r>
        <w:rPr>
          <w:rFonts w:eastAsia="Times New Roman"/>
          <w:sz w:val="24"/>
          <w:szCs w:val="24"/>
          <w:lang w:val="ru-RU"/>
        </w:rPr>
        <w:t>Рисунок Б.11 -Агрохимическая картограмма по содержанию обменного калия в почве КХ «Айдарбаев Е.»</w:t>
      </w:r>
    </w:p>
    <w:p w:rsidR="005A489B" w:rsidRDefault="005A489B">
      <w:pPr>
        <w:spacing w:before="100" w:beforeAutospacing="1" w:after="0" w:afterAutospacing="1" w:line="240" w:lineRule="auto"/>
        <w:jc w:val="center"/>
        <w:rPr>
          <w:rFonts w:eastAsia="Times New Roman"/>
          <w:sz w:val="24"/>
          <w:szCs w:val="24"/>
          <w:lang w:val="ru-RU"/>
        </w:rPr>
      </w:pPr>
    </w:p>
    <w:p w:rsidR="005A489B" w:rsidRDefault="00CF536A">
      <w:pPr>
        <w:spacing w:before="100" w:beforeAutospacing="1" w:after="0" w:afterAutospacing="1" w:line="240" w:lineRule="auto"/>
        <w:jc w:val="center"/>
        <w:rPr>
          <w:rFonts w:eastAsia="Times New Roman"/>
          <w:sz w:val="24"/>
          <w:szCs w:val="24"/>
          <w:lang w:val="en-US"/>
        </w:rPr>
      </w:pPr>
      <w:r>
        <w:rPr>
          <w:rFonts w:eastAsia="Times New Roman"/>
          <w:noProof/>
          <w:sz w:val="24"/>
          <w:szCs w:val="24"/>
          <w:lang w:val="ru-RU"/>
        </w:rPr>
        <w:drawing>
          <wp:inline distT="0" distB="0" distL="114300" distR="114300">
            <wp:extent cx="3180080" cy="3509010"/>
            <wp:effectExtent l="0" t="0" r="1270" b="15240"/>
            <wp:docPr id="19" name="Изображение 1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19" descr="Безымянный"/>
                    <pic:cNvPicPr>
                      <a:picLocks noChangeAspect="1"/>
                    </pic:cNvPicPr>
                  </pic:nvPicPr>
                  <pic:blipFill>
                    <a:blip r:embed="rId56" cstate="print"/>
                    <a:srcRect l="6114" r="37119" b="2403"/>
                    <a:stretch>
                      <a:fillRect/>
                    </a:stretch>
                  </pic:blipFill>
                  <pic:spPr>
                    <a:xfrm>
                      <a:off x="0" y="0"/>
                      <a:ext cx="3180080" cy="3509010"/>
                    </a:xfrm>
                    <a:prstGeom prst="rect">
                      <a:avLst/>
                    </a:prstGeom>
                  </pic:spPr>
                </pic:pic>
              </a:graphicData>
            </a:graphic>
          </wp:inline>
        </w:drawing>
      </w:r>
    </w:p>
    <w:p w:rsidR="005A489B" w:rsidRDefault="00CF536A">
      <w:pPr>
        <w:spacing w:after="0" w:line="240" w:lineRule="auto"/>
        <w:jc w:val="center"/>
        <w:rPr>
          <w:rFonts w:eastAsia="Times New Roman"/>
          <w:sz w:val="24"/>
          <w:szCs w:val="24"/>
          <w:lang w:val="ru-RU"/>
        </w:rPr>
      </w:pPr>
      <w:r>
        <w:rPr>
          <w:rFonts w:eastAsia="Times New Roman"/>
          <w:sz w:val="24"/>
          <w:szCs w:val="24"/>
          <w:lang w:val="ru-RU"/>
        </w:rPr>
        <w:t>Рисунок Б.12 -Агрохимическая картограмма по содержанию гумуса в почве ТОО «Агрофирма «</w:t>
      </w:r>
      <w:r>
        <w:rPr>
          <w:rFonts w:eastAsia="Times New Roman"/>
          <w:sz w:val="24"/>
          <w:szCs w:val="24"/>
          <w:lang w:val="en-US"/>
        </w:rPr>
        <w:t>Dinara</w:t>
      </w:r>
      <w:r>
        <w:rPr>
          <w:rFonts w:eastAsia="Times New Roman"/>
          <w:sz w:val="24"/>
          <w:szCs w:val="24"/>
          <w:lang w:val="ru-RU"/>
        </w:rPr>
        <w:t xml:space="preserve"> </w:t>
      </w:r>
      <w:r>
        <w:rPr>
          <w:rFonts w:eastAsia="Times New Roman"/>
          <w:sz w:val="24"/>
          <w:szCs w:val="24"/>
          <w:lang w:val="en-US"/>
        </w:rPr>
        <w:t>Ranch</w:t>
      </w:r>
    </w:p>
    <w:p w:rsidR="005A489B" w:rsidRDefault="005A489B">
      <w:pPr>
        <w:spacing w:after="0" w:line="240" w:lineRule="auto"/>
        <w:jc w:val="center"/>
        <w:rPr>
          <w:rFonts w:eastAsia="Times New Roman"/>
          <w:sz w:val="24"/>
          <w:szCs w:val="24"/>
          <w:lang w:val="ru-RU"/>
        </w:rPr>
      </w:pPr>
    </w:p>
    <w:p w:rsidR="005A489B" w:rsidRDefault="005A489B">
      <w:pPr>
        <w:spacing w:after="0" w:line="240" w:lineRule="auto"/>
        <w:jc w:val="center"/>
        <w:rPr>
          <w:rFonts w:eastAsia="Times New Roman"/>
          <w:sz w:val="24"/>
          <w:szCs w:val="24"/>
          <w:lang w:val="ru-RU" w:eastAsia="en-US"/>
        </w:rPr>
      </w:pPr>
    </w:p>
    <w:p w:rsidR="005A489B" w:rsidRDefault="005A489B">
      <w:pPr>
        <w:spacing w:after="0" w:line="240" w:lineRule="auto"/>
        <w:jc w:val="center"/>
        <w:rPr>
          <w:rFonts w:eastAsia="Times New Roman"/>
          <w:sz w:val="24"/>
          <w:szCs w:val="24"/>
          <w:lang w:val="ru-RU" w:eastAsia="en-US"/>
        </w:rPr>
      </w:pPr>
    </w:p>
    <w:p w:rsidR="005A489B" w:rsidRDefault="00CF536A">
      <w:pPr>
        <w:spacing w:after="0" w:line="240" w:lineRule="auto"/>
        <w:jc w:val="center"/>
        <w:rPr>
          <w:rFonts w:eastAsia="Times New Roman"/>
          <w:sz w:val="24"/>
          <w:szCs w:val="24"/>
          <w:lang w:val="en-US" w:eastAsia="en-US"/>
        </w:rPr>
      </w:pPr>
      <w:r>
        <w:rPr>
          <w:rFonts w:eastAsia="Times New Roman"/>
          <w:noProof/>
          <w:sz w:val="24"/>
          <w:szCs w:val="24"/>
          <w:lang w:val="ru-RU"/>
        </w:rPr>
        <w:lastRenderedPageBreak/>
        <w:drawing>
          <wp:inline distT="0" distB="0" distL="114300" distR="114300">
            <wp:extent cx="3531870" cy="3756025"/>
            <wp:effectExtent l="0" t="0" r="11430" b="15875"/>
            <wp:docPr id="23" name="Изображение 2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23" descr="Безымянный"/>
                    <pic:cNvPicPr>
                      <a:picLocks noChangeAspect="1"/>
                    </pic:cNvPicPr>
                  </pic:nvPicPr>
                  <pic:blipFill>
                    <a:blip r:embed="rId57" cstate="print"/>
                    <a:srcRect t="9634" r="42872" b="9034"/>
                    <a:stretch>
                      <a:fillRect/>
                    </a:stretch>
                  </pic:blipFill>
                  <pic:spPr>
                    <a:xfrm>
                      <a:off x="0" y="0"/>
                      <a:ext cx="3531870" cy="3756025"/>
                    </a:xfrm>
                    <a:prstGeom prst="rect">
                      <a:avLst/>
                    </a:prstGeom>
                  </pic:spPr>
                </pic:pic>
              </a:graphicData>
            </a:graphic>
          </wp:inline>
        </w:drawing>
      </w:r>
    </w:p>
    <w:p w:rsidR="005A489B" w:rsidRDefault="00CF536A">
      <w:pPr>
        <w:spacing w:after="0" w:line="240" w:lineRule="auto"/>
        <w:jc w:val="center"/>
        <w:rPr>
          <w:rFonts w:eastAsia="Times New Roman"/>
          <w:sz w:val="24"/>
          <w:szCs w:val="24"/>
          <w:lang w:val="ru-RU"/>
        </w:rPr>
      </w:pPr>
      <w:r>
        <w:rPr>
          <w:rFonts w:eastAsia="Times New Roman"/>
          <w:sz w:val="24"/>
          <w:szCs w:val="24"/>
          <w:lang w:val="ru-RU"/>
        </w:rPr>
        <w:t>Рисунок Б.13-Агрохимическая картограмма по содержанию обмена калия в почве ТОО «Агрофирма «</w:t>
      </w:r>
      <w:r>
        <w:rPr>
          <w:rFonts w:eastAsia="Times New Roman"/>
          <w:sz w:val="24"/>
          <w:szCs w:val="24"/>
          <w:lang w:val="en-US"/>
        </w:rPr>
        <w:t>Dinara</w:t>
      </w:r>
      <w:r>
        <w:rPr>
          <w:rFonts w:eastAsia="Times New Roman"/>
          <w:sz w:val="24"/>
          <w:szCs w:val="24"/>
          <w:lang w:val="ru-RU"/>
        </w:rPr>
        <w:t xml:space="preserve"> </w:t>
      </w:r>
      <w:r>
        <w:rPr>
          <w:rFonts w:eastAsia="Times New Roman"/>
          <w:sz w:val="24"/>
          <w:szCs w:val="24"/>
          <w:lang w:val="en-US"/>
        </w:rPr>
        <w:t>Ranch</w:t>
      </w:r>
    </w:p>
    <w:p w:rsidR="005A489B" w:rsidRDefault="005A489B">
      <w:pPr>
        <w:spacing w:after="0" w:line="240" w:lineRule="auto"/>
        <w:jc w:val="center"/>
        <w:rPr>
          <w:rFonts w:eastAsia="Times New Roman"/>
          <w:sz w:val="24"/>
          <w:szCs w:val="24"/>
          <w:lang w:val="ru-RU" w:eastAsia="en-US"/>
        </w:rPr>
      </w:pPr>
    </w:p>
    <w:p w:rsidR="005A489B" w:rsidRDefault="005A489B">
      <w:pPr>
        <w:spacing w:after="0" w:line="240" w:lineRule="auto"/>
        <w:jc w:val="center"/>
        <w:rPr>
          <w:rFonts w:eastAsia="Times New Roman"/>
          <w:sz w:val="24"/>
          <w:szCs w:val="24"/>
          <w:lang w:val="ru-RU" w:eastAsia="en-US"/>
        </w:rPr>
      </w:pPr>
    </w:p>
    <w:p w:rsidR="005A489B" w:rsidRDefault="00CF536A">
      <w:pPr>
        <w:spacing w:after="0" w:line="240" w:lineRule="auto"/>
        <w:jc w:val="center"/>
        <w:rPr>
          <w:rFonts w:eastAsia="Times New Roman"/>
          <w:sz w:val="24"/>
          <w:szCs w:val="24"/>
          <w:lang w:val="ru-RU" w:eastAsia="en-US"/>
        </w:rPr>
      </w:pPr>
      <w:r>
        <w:rPr>
          <w:rFonts w:eastAsia="Times New Roman"/>
          <w:noProof/>
          <w:sz w:val="24"/>
          <w:szCs w:val="24"/>
          <w:lang w:val="ru-RU"/>
        </w:rPr>
        <w:drawing>
          <wp:inline distT="0" distB="0" distL="114300" distR="114300">
            <wp:extent cx="3987800" cy="3472815"/>
            <wp:effectExtent l="0" t="0" r="12700" b="13335"/>
            <wp:docPr id="33" name="Изображение 3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33" descr="Безымянный"/>
                    <pic:cNvPicPr>
                      <a:picLocks noChangeAspect="1"/>
                    </pic:cNvPicPr>
                  </pic:nvPicPr>
                  <pic:blipFill>
                    <a:blip r:embed="rId58" cstate="print"/>
                    <a:srcRect l="4608" t="7521" r="39908" b="14104"/>
                    <a:stretch>
                      <a:fillRect/>
                    </a:stretch>
                  </pic:blipFill>
                  <pic:spPr>
                    <a:xfrm>
                      <a:off x="0" y="0"/>
                      <a:ext cx="3987800" cy="3472815"/>
                    </a:xfrm>
                    <a:prstGeom prst="rect">
                      <a:avLst/>
                    </a:prstGeom>
                  </pic:spPr>
                </pic:pic>
              </a:graphicData>
            </a:graphic>
          </wp:inline>
        </w:drawing>
      </w:r>
    </w:p>
    <w:p w:rsidR="005A489B" w:rsidRDefault="00CF536A">
      <w:pPr>
        <w:spacing w:after="0" w:line="240" w:lineRule="auto"/>
        <w:jc w:val="center"/>
        <w:rPr>
          <w:rFonts w:eastAsia="Times New Roman"/>
          <w:sz w:val="24"/>
          <w:szCs w:val="24"/>
          <w:lang w:val="ru-RU"/>
        </w:rPr>
      </w:pPr>
      <w:r>
        <w:rPr>
          <w:rFonts w:eastAsia="Times New Roman"/>
          <w:sz w:val="24"/>
          <w:szCs w:val="24"/>
          <w:lang w:val="ru-RU"/>
        </w:rPr>
        <w:t>Рисунок Б.14-Агрохимическая картограмма по содержанию подвижного фосфора в почве ТОО «Агрофирма «</w:t>
      </w:r>
      <w:r>
        <w:rPr>
          <w:rFonts w:eastAsia="Times New Roman"/>
          <w:sz w:val="24"/>
          <w:szCs w:val="24"/>
          <w:lang w:val="en-US"/>
        </w:rPr>
        <w:t>Dinara</w:t>
      </w:r>
      <w:r>
        <w:rPr>
          <w:rFonts w:eastAsia="Times New Roman"/>
          <w:sz w:val="24"/>
          <w:szCs w:val="24"/>
          <w:lang w:val="ru-RU"/>
        </w:rPr>
        <w:t xml:space="preserve"> </w:t>
      </w:r>
      <w:r>
        <w:rPr>
          <w:rFonts w:eastAsia="Times New Roman"/>
          <w:sz w:val="24"/>
          <w:szCs w:val="24"/>
          <w:lang w:val="en-US"/>
        </w:rPr>
        <w:t>Ranch</w:t>
      </w:r>
    </w:p>
    <w:p w:rsidR="005A489B" w:rsidRDefault="005A489B">
      <w:pPr>
        <w:spacing w:after="0" w:line="240" w:lineRule="auto"/>
        <w:jc w:val="center"/>
        <w:rPr>
          <w:rFonts w:eastAsia="Times New Roman"/>
          <w:sz w:val="24"/>
          <w:szCs w:val="24"/>
          <w:lang w:val="ru-RU" w:eastAsia="en-US"/>
        </w:rPr>
      </w:pPr>
    </w:p>
    <w:p w:rsidR="005A489B" w:rsidRDefault="005A489B">
      <w:pPr>
        <w:spacing w:after="0" w:line="240" w:lineRule="auto"/>
        <w:jc w:val="center"/>
        <w:rPr>
          <w:rFonts w:eastAsia="Times New Roman"/>
          <w:sz w:val="24"/>
          <w:szCs w:val="24"/>
          <w:lang w:val="ru-RU" w:eastAsia="en-US"/>
        </w:rPr>
      </w:pPr>
    </w:p>
    <w:p w:rsidR="005A489B" w:rsidRDefault="00CF536A">
      <w:pPr>
        <w:spacing w:after="0" w:line="240" w:lineRule="auto"/>
        <w:jc w:val="center"/>
        <w:rPr>
          <w:rFonts w:eastAsia="Times New Roman"/>
          <w:sz w:val="24"/>
          <w:szCs w:val="24"/>
          <w:lang w:val="en-US" w:eastAsia="en-US"/>
        </w:rPr>
      </w:pPr>
      <w:r>
        <w:rPr>
          <w:rFonts w:eastAsia="Times New Roman"/>
          <w:noProof/>
          <w:sz w:val="24"/>
          <w:szCs w:val="24"/>
          <w:lang w:val="ru-RU"/>
        </w:rPr>
        <w:lastRenderedPageBreak/>
        <w:drawing>
          <wp:inline distT="0" distB="0" distL="114300" distR="114300">
            <wp:extent cx="3968750" cy="3562350"/>
            <wp:effectExtent l="0" t="0" r="12700" b="0"/>
            <wp:docPr id="60" name="Изображение 6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 60" descr="Безымянный"/>
                    <pic:cNvPicPr>
                      <a:picLocks noChangeAspect="1"/>
                    </pic:cNvPicPr>
                  </pic:nvPicPr>
                  <pic:blipFill>
                    <a:blip r:embed="rId59" cstate="print"/>
                    <a:srcRect t="12661" r="46692" b="11192"/>
                    <a:stretch>
                      <a:fillRect/>
                    </a:stretch>
                  </pic:blipFill>
                  <pic:spPr>
                    <a:xfrm>
                      <a:off x="0" y="0"/>
                      <a:ext cx="3968750" cy="3562350"/>
                    </a:xfrm>
                    <a:prstGeom prst="rect">
                      <a:avLst/>
                    </a:prstGeom>
                  </pic:spPr>
                </pic:pic>
              </a:graphicData>
            </a:graphic>
          </wp:inline>
        </w:drawing>
      </w:r>
    </w:p>
    <w:p w:rsidR="005A489B" w:rsidRDefault="00CF536A">
      <w:pPr>
        <w:spacing w:after="0" w:line="240" w:lineRule="auto"/>
        <w:jc w:val="center"/>
        <w:rPr>
          <w:rFonts w:eastAsia="Times New Roman"/>
          <w:sz w:val="24"/>
          <w:szCs w:val="24"/>
          <w:lang w:val="ru-RU"/>
        </w:rPr>
      </w:pPr>
      <w:r>
        <w:rPr>
          <w:rFonts w:eastAsia="Times New Roman"/>
          <w:sz w:val="24"/>
          <w:szCs w:val="24"/>
          <w:lang w:val="ru-RU"/>
        </w:rPr>
        <w:t>Рисунок Б.15-Агрохимическая картограмма по содержанию щелочно - гидролизуемого азота в почве ТОО «Агрофирма «</w:t>
      </w:r>
      <w:r>
        <w:rPr>
          <w:rFonts w:eastAsia="Times New Roman"/>
          <w:sz w:val="24"/>
          <w:szCs w:val="24"/>
          <w:lang w:val="en-US"/>
        </w:rPr>
        <w:t>Dinara</w:t>
      </w:r>
      <w:r>
        <w:rPr>
          <w:rFonts w:eastAsia="Times New Roman"/>
          <w:sz w:val="24"/>
          <w:szCs w:val="24"/>
          <w:lang w:val="ru-RU"/>
        </w:rPr>
        <w:t xml:space="preserve"> </w:t>
      </w:r>
      <w:r>
        <w:rPr>
          <w:rFonts w:eastAsia="Times New Roman"/>
          <w:sz w:val="24"/>
          <w:szCs w:val="24"/>
          <w:lang w:val="en-US"/>
        </w:rPr>
        <w:t>Ranch</w:t>
      </w:r>
    </w:p>
    <w:p w:rsidR="005A489B" w:rsidRDefault="005A489B">
      <w:pPr>
        <w:spacing w:after="0" w:line="240" w:lineRule="auto"/>
        <w:jc w:val="center"/>
        <w:rPr>
          <w:rFonts w:eastAsia="Times New Roman"/>
          <w:sz w:val="24"/>
          <w:szCs w:val="24"/>
          <w:lang w:val="ru-RU"/>
        </w:rPr>
      </w:pPr>
    </w:p>
    <w:p w:rsidR="005A489B" w:rsidRDefault="00CF536A">
      <w:pPr>
        <w:jc w:val="center"/>
        <w:rPr>
          <w:rFonts w:eastAsiaTheme="minorEastAsia"/>
          <w:sz w:val="24"/>
          <w:szCs w:val="24"/>
          <w:lang w:val="ru-RU" w:eastAsia="zh-CN"/>
        </w:rPr>
      </w:pPr>
      <w:r>
        <w:rPr>
          <w:noProof/>
          <w:lang w:val="ru-RU"/>
        </w:rPr>
        <w:drawing>
          <wp:inline distT="0" distB="0" distL="114300" distR="114300">
            <wp:extent cx="5758815" cy="3654425"/>
            <wp:effectExtent l="0" t="0" r="13335" b="3175"/>
            <wp:docPr id="63"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 5"/>
                    <pic:cNvPicPr>
                      <a:picLocks noChangeAspect="1"/>
                    </pic:cNvPicPr>
                  </pic:nvPicPr>
                  <pic:blipFill>
                    <a:blip r:embed="rId60" cstate="print"/>
                    <a:srcRect t="8983" r="2964" b="9363"/>
                    <a:stretch>
                      <a:fillRect/>
                    </a:stretch>
                  </pic:blipFill>
                  <pic:spPr>
                    <a:xfrm>
                      <a:off x="0" y="0"/>
                      <a:ext cx="5758815" cy="3654425"/>
                    </a:xfrm>
                    <a:prstGeom prst="rect">
                      <a:avLst/>
                    </a:prstGeom>
                    <a:noFill/>
                    <a:ln>
                      <a:noFill/>
                    </a:ln>
                  </pic:spPr>
                </pic:pic>
              </a:graphicData>
            </a:graphic>
          </wp:inline>
        </w:drawing>
      </w:r>
    </w:p>
    <w:p w:rsidR="005A489B" w:rsidRDefault="00CF536A">
      <w:pPr>
        <w:jc w:val="center"/>
        <w:rPr>
          <w:sz w:val="24"/>
          <w:szCs w:val="24"/>
          <w:lang w:val="ru-RU"/>
        </w:rPr>
      </w:pPr>
      <w:r>
        <w:rPr>
          <w:sz w:val="24"/>
          <w:szCs w:val="24"/>
          <w:lang w:val="ru-RU"/>
        </w:rPr>
        <w:t>Рисунок Б.16 - Схема по внесению минеральных удобрений ТОО «Агрофирма «</w:t>
      </w:r>
      <w:r>
        <w:rPr>
          <w:sz w:val="24"/>
          <w:szCs w:val="24"/>
          <w:lang w:val="en-US"/>
        </w:rPr>
        <w:t>Dinara</w:t>
      </w:r>
      <w:r>
        <w:rPr>
          <w:sz w:val="24"/>
          <w:szCs w:val="24"/>
          <w:lang w:val="ru-RU"/>
        </w:rPr>
        <w:t xml:space="preserve"> </w:t>
      </w:r>
      <w:r>
        <w:rPr>
          <w:sz w:val="24"/>
          <w:szCs w:val="24"/>
          <w:lang w:val="en-US"/>
        </w:rPr>
        <w:t>Ruch</w:t>
      </w:r>
      <w:r>
        <w:rPr>
          <w:sz w:val="24"/>
          <w:szCs w:val="24"/>
          <w:lang w:val="ru-RU"/>
        </w:rPr>
        <w:t xml:space="preserve"> »</w:t>
      </w:r>
    </w:p>
    <w:p w:rsidR="005A489B" w:rsidRDefault="005A489B">
      <w:pPr>
        <w:spacing w:after="0" w:line="240" w:lineRule="auto"/>
        <w:jc w:val="both"/>
        <w:rPr>
          <w:rFonts w:eastAsia="Times New Roman"/>
          <w:bCs/>
          <w:sz w:val="24"/>
          <w:szCs w:val="24"/>
          <w:lang w:val="ru-RU"/>
        </w:rPr>
      </w:pPr>
    </w:p>
    <w:p w:rsidR="005A489B" w:rsidRDefault="005A489B">
      <w:pPr>
        <w:spacing w:after="0" w:line="240" w:lineRule="auto"/>
        <w:jc w:val="both"/>
        <w:rPr>
          <w:rFonts w:eastAsia="Times New Roman"/>
          <w:bCs/>
          <w:sz w:val="24"/>
          <w:szCs w:val="24"/>
          <w:lang w:val="ru-RU"/>
        </w:rPr>
      </w:pPr>
    </w:p>
    <w:p w:rsidR="005A489B" w:rsidRDefault="005A489B">
      <w:pPr>
        <w:spacing w:after="0" w:line="240" w:lineRule="auto"/>
        <w:jc w:val="both"/>
        <w:rPr>
          <w:rFonts w:eastAsia="Times New Roman"/>
          <w:bCs/>
          <w:sz w:val="24"/>
          <w:szCs w:val="24"/>
          <w:lang w:val="ru-RU"/>
        </w:rPr>
      </w:pPr>
    </w:p>
    <w:p w:rsidR="005A489B" w:rsidRDefault="00CF536A">
      <w:pPr>
        <w:spacing w:after="0" w:line="240" w:lineRule="auto"/>
        <w:jc w:val="both"/>
        <w:rPr>
          <w:rFonts w:eastAsia="Times New Roman"/>
          <w:bCs/>
          <w:sz w:val="24"/>
          <w:szCs w:val="24"/>
          <w:lang w:val="ru-RU"/>
        </w:rPr>
      </w:pPr>
      <w:r>
        <w:rPr>
          <w:rFonts w:eastAsia="Times New Roman"/>
          <w:bCs/>
          <w:sz w:val="24"/>
          <w:szCs w:val="24"/>
          <w:lang w:val="ru-RU"/>
        </w:rPr>
        <w:lastRenderedPageBreak/>
        <w:t xml:space="preserve">Таблица Б.17 - Структура посевных площадей в </w:t>
      </w:r>
      <w:r>
        <w:rPr>
          <w:rFonts w:eastAsia="Times New Roman"/>
          <w:sz w:val="24"/>
          <w:szCs w:val="24"/>
          <w:shd w:val="clear" w:color="auto" w:fill="FFFFFF"/>
          <w:lang w:val="ru-RU"/>
        </w:rPr>
        <w:t>ТОО «Агрофирма «</w:t>
      </w:r>
      <w:r>
        <w:rPr>
          <w:rFonts w:eastAsia="Times New Roman"/>
          <w:sz w:val="24"/>
          <w:szCs w:val="24"/>
          <w:shd w:val="clear" w:color="auto" w:fill="FFFFFF"/>
        </w:rPr>
        <w:t>Dinara</w:t>
      </w:r>
      <w:r>
        <w:rPr>
          <w:rFonts w:eastAsia="Times New Roman"/>
          <w:sz w:val="24"/>
          <w:szCs w:val="24"/>
          <w:shd w:val="clear" w:color="auto" w:fill="FFFFFF"/>
          <w:lang w:val="ru-RU"/>
        </w:rPr>
        <w:t xml:space="preserve"> </w:t>
      </w:r>
      <w:r>
        <w:rPr>
          <w:rFonts w:eastAsia="Times New Roman"/>
          <w:sz w:val="24"/>
          <w:szCs w:val="24"/>
          <w:shd w:val="clear" w:color="auto" w:fill="FFFFFF"/>
        </w:rPr>
        <w:t>Ranch</w:t>
      </w:r>
      <w:r>
        <w:rPr>
          <w:rFonts w:eastAsia="Times New Roman"/>
          <w:sz w:val="24"/>
          <w:szCs w:val="24"/>
          <w:shd w:val="clear" w:color="auto" w:fill="FFFFFF"/>
          <w:lang w:val="ru-RU"/>
        </w:rPr>
        <w:t xml:space="preserve">», </w:t>
      </w:r>
      <w:r>
        <w:rPr>
          <w:rFonts w:eastAsia="Times New Roman"/>
          <w:bCs/>
          <w:sz w:val="24"/>
          <w:szCs w:val="24"/>
          <w:lang w:val="ru-RU"/>
        </w:rPr>
        <w:t>2020 год</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88"/>
        <w:gridCol w:w="3981"/>
      </w:tblGrid>
      <w:tr w:rsidR="005A489B">
        <w:trPr>
          <w:trHeight w:val="243"/>
          <w:jc w:val="center"/>
        </w:trPr>
        <w:tc>
          <w:tcPr>
            <w:tcW w:w="2919"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line="240" w:lineRule="auto"/>
              <w:jc w:val="both"/>
              <w:rPr>
                <w:rFonts w:eastAsiaTheme="minorEastAsia"/>
                <w:bCs/>
                <w:sz w:val="24"/>
                <w:szCs w:val="24"/>
                <w:lang w:val="en-US"/>
              </w:rPr>
            </w:pPr>
            <w:r>
              <w:rPr>
                <w:rFonts w:eastAsia="Times New Roman"/>
                <w:bCs/>
                <w:sz w:val="24"/>
                <w:szCs w:val="24"/>
              </w:rPr>
              <w:t>Наименование с/х культур</w:t>
            </w:r>
          </w:p>
        </w:tc>
        <w:tc>
          <w:tcPr>
            <w:tcW w:w="208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ind w:firstLineChars="50" w:firstLine="120"/>
              <w:jc w:val="center"/>
              <w:rPr>
                <w:rFonts w:eastAsiaTheme="minorEastAsia"/>
                <w:bCs/>
                <w:sz w:val="24"/>
                <w:szCs w:val="24"/>
                <w:lang w:val="en-US"/>
              </w:rPr>
            </w:pPr>
            <w:r>
              <w:rPr>
                <w:rFonts w:eastAsia="Times New Roman"/>
                <w:bCs/>
                <w:sz w:val="24"/>
                <w:szCs w:val="24"/>
              </w:rPr>
              <w:t>Площадь, га</w:t>
            </w:r>
          </w:p>
        </w:tc>
      </w:tr>
      <w:tr w:rsidR="005A489B">
        <w:trPr>
          <w:trHeight w:val="221"/>
          <w:jc w:val="center"/>
        </w:trPr>
        <w:tc>
          <w:tcPr>
            <w:tcW w:w="2919"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4"/>
                <w:szCs w:val="24"/>
                <w:lang w:val="en-US"/>
              </w:rPr>
            </w:pPr>
            <w:r>
              <w:rPr>
                <w:rFonts w:eastAsia="Times New Roman"/>
                <w:bCs/>
                <w:sz w:val="24"/>
                <w:szCs w:val="24"/>
              </w:rPr>
              <w:t xml:space="preserve">Яровой ячмень </w:t>
            </w:r>
          </w:p>
        </w:tc>
        <w:tc>
          <w:tcPr>
            <w:tcW w:w="208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4"/>
                <w:szCs w:val="24"/>
                <w:lang w:val="en-US"/>
              </w:rPr>
            </w:pPr>
            <w:r>
              <w:rPr>
                <w:rFonts w:eastAsia="Times New Roman"/>
                <w:bCs/>
                <w:sz w:val="24"/>
                <w:szCs w:val="24"/>
              </w:rPr>
              <w:t>910</w:t>
            </w:r>
          </w:p>
        </w:tc>
      </w:tr>
      <w:tr w:rsidR="005A489B">
        <w:trPr>
          <w:trHeight w:val="146"/>
          <w:jc w:val="center"/>
        </w:trPr>
        <w:tc>
          <w:tcPr>
            <w:tcW w:w="2919"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4"/>
                <w:szCs w:val="24"/>
                <w:lang w:val="en-US"/>
              </w:rPr>
            </w:pPr>
            <w:r>
              <w:rPr>
                <w:rFonts w:eastAsia="Times New Roman"/>
                <w:bCs/>
                <w:sz w:val="24"/>
                <w:szCs w:val="24"/>
              </w:rPr>
              <w:t>Кукуруза на силос</w:t>
            </w:r>
          </w:p>
        </w:tc>
        <w:tc>
          <w:tcPr>
            <w:tcW w:w="208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4"/>
                <w:szCs w:val="24"/>
                <w:lang w:val="en-US"/>
              </w:rPr>
            </w:pPr>
            <w:r>
              <w:rPr>
                <w:rFonts w:eastAsia="Times New Roman"/>
                <w:bCs/>
                <w:sz w:val="24"/>
                <w:szCs w:val="24"/>
              </w:rPr>
              <w:t>920</w:t>
            </w:r>
          </w:p>
        </w:tc>
      </w:tr>
      <w:tr w:rsidR="005A489B">
        <w:trPr>
          <w:trHeight w:val="208"/>
          <w:jc w:val="center"/>
        </w:trPr>
        <w:tc>
          <w:tcPr>
            <w:tcW w:w="2919"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4"/>
                <w:szCs w:val="24"/>
                <w:lang w:val="en-US"/>
              </w:rPr>
            </w:pPr>
            <w:r>
              <w:rPr>
                <w:rFonts w:eastAsia="Times New Roman"/>
                <w:bCs/>
                <w:sz w:val="24"/>
                <w:szCs w:val="24"/>
                <w:lang w:val="ru-RU"/>
              </w:rPr>
              <w:t>С</w:t>
            </w:r>
            <w:r>
              <w:rPr>
                <w:rFonts w:eastAsia="Times New Roman"/>
                <w:bCs/>
                <w:sz w:val="24"/>
                <w:szCs w:val="24"/>
              </w:rPr>
              <w:t>енаж</w:t>
            </w:r>
          </w:p>
        </w:tc>
        <w:tc>
          <w:tcPr>
            <w:tcW w:w="208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4"/>
                <w:szCs w:val="24"/>
                <w:lang w:val="en-US"/>
              </w:rPr>
            </w:pPr>
            <w:r>
              <w:rPr>
                <w:rFonts w:eastAsia="Times New Roman"/>
                <w:bCs/>
                <w:sz w:val="24"/>
                <w:szCs w:val="24"/>
              </w:rPr>
              <w:t>600</w:t>
            </w:r>
          </w:p>
        </w:tc>
      </w:tr>
      <w:tr w:rsidR="005A489B">
        <w:trPr>
          <w:trHeight w:val="212"/>
          <w:jc w:val="center"/>
        </w:trPr>
        <w:tc>
          <w:tcPr>
            <w:tcW w:w="2919"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4"/>
                <w:szCs w:val="24"/>
                <w:lang w:val="en-US"/>
              </w:rPr>
            </w:pPr>
            <w:r>
              <w:rPr>
                <w:rFonts w:eastAsia="Times New Roman"/>
                <w:bCs/>
                <w:sz w:val="24"/>
                <w:szCs w:val="24"/>
              </w:rPr>
              <w:t>Люцерна на сено</w:t>
            </w:r>
          </w:p>
        </w:tc>
        <w:tc>
          <w:tcPr>
            <w:tcW w:w="208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4"/>
                <w:szCs w:val="24"/>
                <w:lang w:val="en-US"/>
              </w:rPr>
            </w:pPr>
            <w:r>
              <w:rPr>
                <w:rFonts w:eastAsia="Times New Roman"/>
                <w:bCs/>
                <w:sz w:val="24"/>
                <w:szCs w:val="24"/>
              </w:rPr>
              <w:t>1505</w:t>
            </w:r>
          </w:p>
        </w:tc>
      </w:tr>
      <w:tr w:rsidR="005A489B">
        <w:trPr>
          <w:trHeight w:val="203"/>
          <w:jc w:val="center"/>
        </w:trPr>
        <w:tc>
          <w:tcPr>
            <w:tcW w:w="2919"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4"/>
                <w:szCs w:val="24"/>
                <w:lang w:val="en-US"/>
              </w:rPr>
            </w:pPr>
            <w:r>
              <w:rPr>
                <w:rFonts w:eastAsia="Times New Roman"/>
                <w:bCs/>
                <w:sz w:val="24"/>
                <w:szCs w:val="24"/>
              </w:rPr>
              <w:t>Рис</w:t>
            </w:r>
          </w:p>
        </w:tc>
        <w:tc>
          <w:tcPr>
            <w:tcW w:w="208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4"/>
                <w:szCs w:val="24"/>
                <w:lang w:val="en-US"/>
              </w:rPr>
            </w:pPr>
            <w:r>
              <w:rPr>
                <w:rFonts w:eastAsia="Times New Roman"/>
                <w:bCs/>
                <w:sz w:val="24"/>
                <w:szCs w:val="24"/>
              </w:rPr>
              <w:t>1160</w:t>
            </w:r>
          </w:p>
        </w:tc>
      </w:tr>
      <w:tr w:rsidR="005A489B">
        <w:trPr>
          <w:trHeight w:val="194"/>
          <w:jc w:val="center"/>
        </w:trPr>
        <w:tc>
          <w:tcPr>
            <w:tcW w:w="2919"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both"/>
              <w:rPr>
                <w:rFonts w:eastAsiaTheme="minorEastAsia"/>
                <w:bCs/>
                <w:sz w:val="24"/>
                <w:szCs w:val="24"/>
                <w:lang w:val="en-US"/>
              </w:rPr>
            </w:pPr>
            <w:r>
              <w:rPr>
                <w:rFonts w:eastAsia="Times New Roman"/>
                <w:bCs/>
                <w:sz w:val="24"/>
                <w:szCs w:val="24"/>
              </w:rPr>
              <w:t>Итого</w:t>
            </w:r>
          </w:p>
        </w:tc>
        <w:tc>
          <w:tcPr>
            <w:tcW w:w="208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bCs/>
                <w:sz w:val="24"/>
                <w:szCs w:val="24"/>
                <w:lang w:val="en-US"/>
              </w:rPr>
            </w:pPr>
            <w:r>
              <w:rPr>
                <w:rFonts w:eastAsia="Times New Roman"/>
                <w:bCs/>
                <w:sz w:val="24"/>
                <w:szCs w:val="24"/>
              </w:rPr>
              <w:t>5095</w:t>
            </w:r>
          </w:p>
        </w:tc>
      </w:tr>
    </w:tbl>
    <w:p w:rsidR="005A489B" w:rsidRDefault="005A489B">
      <w:pPr>
        <w:spacing w:after="0"/>
        <w:rPr>
          <w:sz w:val="24"/>
          <w:szCs w:val="24"/>
          <w:lang w:val="ru-RU"/>
        </w:rPr>
      </w:pPr>
    </w:p>
    <w:p w:rsidR="005A489B" w:rsidRDefault="00CF536A">
      <w:pPr>
        <w:spacing w:after="0"/>
        <w:jc w:val="center"/>
        <w:rPr>
          <w:sz w:val="24"/>
          <w:szCs w:val="24"/>
          <w:lang w:val="ru-RU"/>
        </w:rPr>
      </w:pPr>
      <w:r>
        <w:rPr>
          <w:noProof/>
          <w:sz w:val="24"/>
          <w:szCs w:val="24"/>
          <w:lang w:val="ru-RU"/>
        </w:rPr>
        <w:drawing>
          <wp:inline distT="0" distB="0" distL="0" distR="0">
            <wp:extent cx="5962650" cy="6139815"/>
            <wp:effectExtent l="0" t="0" r="0" b="13335"/>
            <wp:docPr id="74" name="Изображение 3" descr="Dynara_2020_soil_eroion_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 3" descr="Dynara_2020_soil_eroion_risk"/>
                    <pic:cNvPicPr>
                      <a:picLocks noChangeAspect="1" noChangeArrowheads="1"/>
                    </pic:cNvPicPr>
                  </pic:nvPicPr>
                  <pic:blipFill>
                    <a:blip r:embed="rId61" cstate="print"/>
                    <a:srcRect/>
                    <a:stretch>
                      <a:fillRect/>
                    </a:stretch>
                  </pic:blipFill>
                  <pic:spPr>
                    <a:xfrm>
                      <a:off x="0" y="0"/>
                      <a:ext cx="5962650" cy="6139815"/>
                    </a:xfrm>
                    <a:prstGeom prst="rect">
                      <a:avLst/>
                    </a:prstGeom>
                    <a:noFill/>
                    <a:ln w="9525">
                      <a:noFill/>
                      <a:miter lim="800000"/>
                      <a:headEnd/>
                      <a:tailEnd/>
                    </a:ln>
                  </pic:spPr>
                </pic:pic>
              </a:graphicData>
            </a:graphic>
          </wp:inline>
        </w:drawing>
      </w:r>
    </w:p>
    <w:p w:rsidR="005A489B" w:rsidRDefault="00CF536A">
      <w:pPr>
        <w:jc w:val="center"/>
        <w:rPr>
          <w:sz w:val="24"/>
          <w:szCs w:val="24"/>
          <w:lang w:val="zh-CN"/>
        </w:rPr>
      </w:pPr>
      <w:r>
        <w:rPr>
          <w:sz w:val="24"/>
          <w:szCs w:val="24"/>
          <w:lang w:val="ru-RU"/>
        </w:rPr>
        <w:t xml:space="preserve">Рисунок Б.17 - Карта риска эрозии почв </w:t>
      </w:r>
      <w:r>
        <w:rPr>
          <w:sz w:val="24"/>
          <w:szCs w:val="24"/>
          <w:lang w:val="zh-CN"/>
        </w:rPr>
        <w:t>ТОО «А</w:t>
      </w:r>
      <w:r>
        <w:rPr>
          <w:sz w:val="24"/>
          <w:szCs w:val="24"/>
          <w:lang w:val="ru-RU"/>
        </w:rPr>
        <w:t>грофирма</w:t>
      </w:r>
      <w:r>
        <w:rPr>
          <w:sz w:val="24"/>
          <w:szCs w:val="24"/>
          <w:lang w:val="zh-CN"/>
        </w:rPr>
        <w:t xml:space="preserve"> «</w:t>
      </w:r>
      <w:r>
        <w:rPr>
          <w:sz w:val="24"/>
          <w:szCs w:val="24"/>
        </w:rPr>
        <w:t>Dinara Ranch</w:t>
      </w:r>
      <w:r>
        <w:rPr>
          <w:sz w:val="24"/>
          <w:szCs w:val="24"/>
          <w:lang w:val="zh-CN"/>
        </w:rPr>
        <w:t>»</w:t>
      </w:r>
    </w:p>
    <w:p w:rsidR="005A489B" w:rsidRDefault="00CF536A">
      <w:pPr>
        <w:jc w:val="center"/>
        <w:rPr>
          <w:sz w:val="24"/>
          <w:szCs w:val="24"/>
          <w:lang w:val="en-US"/>
        </w:rPr>
      </w:pPr>
      <w:r>
        <w:rPr>
          <w:sz w:val="21"/>
          <w:szCs w:val="21"/>
          <w:lang w:val="zh-CN"/>
        </w:rPr>
        <w:lastRenderedPageBreak/>
        <w:t xml:space="preserve"> </w:t>
      </w:r>
      <w:r>
        <w:rPr>
          <w:sz w:val="24"/>
          <w:szCs w:val="24"/>
          <w:lang w:val="ru-RU"/>
        </w:rPr>
        <w:t xml:space="preserve"> </w:t>
      </w:r>
      <w:r>
        <w:rPr>
          <w:noProof/>
          <w:sz w:val="24"/>
          <w:szCs w:val="24"/>
          <w:lang w:val="ru-RU"/>
        </w:rPr>
        <w:drawing>
          <wp:inline distT="0" distB="0" distL="0" distR="0">
            <wp:extent cx="5932805" cy="3448685"/>
            <wp:effectExtent l="0" t="0" r="10795" b="18415"/>
            <wp:docPr id="56" name="Изображение 4" descr="Dynara_2020_crop_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 4" descr="Dynara_2020_crop_rotation"/>
                    <pic:cNvPicPr>
                      <a:picLocks noChangeAspect="1" noChangeArrowheads="1"/>
                    </pic:cNvPicPr>
                  </pic:nvPicPr>
                  <pic:blipFill>
                    <a:blip r:embed="rId62" cstate="print"/>
                    <a:srcRect/>
                    <a:stretch>
                      <a:fillRect/>
                    </a:stretch>
                  </pic:blipFill>
                  <pic:spPr>
                    <a:xfrm>
                      <a:off x="0" y="0"/>
                      <a:ext cx="5932805" cy="3448685"/>
                    </a:xfrm>
                    <a:prstGeom prst="rect">
                      <a:avLst/>
                    </a:prstGeom>
                    <a:noFill/>
                    <a:ln w="9525">
                      <a:noFill/>
                      <a:miter lim="800000"/>
                      <a:headEnd/>
                      <a:tailEnd/>
                    </a:ln>
                  </pic:spPr>
                </pic:pic>
              </a:graphicData>
            </a:graphic>
          </wp:inline>
        </w:drawing>
      </w:r>
    </w:p>
    <w:p w:rsidR="005A489B" w:rsidRDefault="00CF536A">
      <w:pPr>
        <w:jc w:val="center"/>
        <w:rPr>
          <w:sz w:val="24"/>
          <w:szCs w:val="24"/>
          <w:lang w:val="ru-RU"/>
        </w:rPr>
      </w:pPr>
      <w:r>
        <w:rPr>
          <w:sz w:val="24"/>
          <w:szCs w:val="24"/>
          <w:lang w:val="ru-RU"/>
        </w:rPr>
        <w:t xml:space="preserve">Рисунок Б.18 - Севооборот </w:t>
      </w:r>
      <w:r>
        <w:rPr>
          <w:sz w:val="24"/>
          <w:szCs w:val="24"/>
          <w:lang w:val="zh-CN"/>
        </w:rPr>
        <w:t>ТОО «А</w:t>
      </w:r>
      <w:r>
        <w:rPr>
          <w:sz w:val="24"/>
          <w:szCs w:val="24"/>
          <w:lang w:val="ru-RU"/>
        </w:rPr>
        <w:t>грофирма</w:t>
      </w:r>
      <w:r>
        <w:rPr>
          <w:sz w:val="24"/>
          <w:szCs w:val="24"/>
          <w:lang w:val="zh-CN"/>
        </w:rPr>
        <w:t xml:space="preserve"> «</w:t>
      </w:r>
      <w:r>
        <w:rPr>
          <w:sz w:val="24"/>
          <w:szCs w:val="24"/>
        </w:rPr>
        <w:t>Dinara Ranch</w:t>
      </w:r>
      <w:r>
        <w:rPr>
          <w:sz w:val="24"/>
          <w:szCs w:val="24"/>
          <w:lang w:val="zh-CN"/>
        </w:rPr>
        <w:t>»</w:t>
      </w:r>
      <w:r>
        <w:rPr>
          <w:sz w:val="21"/>
          <w:szCs w:val="21"/>
          <w:lang w:val="zh-CN"/>
        </w:rPr>
        <w:t xml:space="preserve"> </w:t>
      </w:r>
      <w:r>
        <w:rPr>
          <w:sz w:val="24"/>
          <w:szCs w:val="24"/>
          <w:lang w:val="ru-RU"/>
        </w:rPr>
        <w:t xml:space="preserve"> в 2020</w:t>
      </w:r>
    </w:p>
    <w:p w:rsidR="005A489B" w:rsidRDefault="005A489B">
      <w:pPr>
        <w:spacing w:after="0"/>
        <w:rPr>
          <w:sz w:val="24"/>
          <w:szCs w:val="24"/>
          <w:lang w:val="ru-RU"/>
        </w:rPr>
      </w:pPr>
    </w:p>
    <w:p w:rsidR="005A489B" w:rsidRDefault="00CF536A">
      <w:pPr>
        <w:spacing w:after="0"/>
        <w:rPr>
          <w:sz w:val="24"/>
          <w:szCs w:val="24"/>
          <w:lang w:val="ru-RU"/>
        </w:rPr>
      </w:pPr>
      <w:r>
        <w:rPr>
          <w:noProof/>
          <w:sz w:val="24"/>
          <w:szCs w:val="24"/>
          <w:lang w:val="ru-RU"/>
        </w:rPr>
        <w:drawing>
          <wp:inline distT="0" distB="0" distL="0" distR="0">
            <wp:extent cx="5880100" cy="3877945"/>
            <wp:effectExtent l="0" t="0" r="6350" b="8255"/>
            <wp:docPr id="75" name="Изображение 5" descr="Dynara_2020_degra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 5" descr="Dynara_2020_degradation"/>
                    <pic:cNvPicPr>
                      <a:picLocks noChangeAspect="1" noChangeArrowheads="1"/>
                    </pic:cNvPicPr>
                  </pic:nvPicPr>
                  <pic:blipFill>
                    <a:blip r:embed="rId63" cstate="print"/>
                    <a:srcRect/>
                    <a:stretch>
                      <a:fillRect/>
                    </a:stretch>
                  </pic:blipFill>
                  <pic:spPr>
                    <a:xfrm>
                      <a:off x="0" y="0"/>
                      <a:ext cx="5880100" cy="3877945"/>
                    </a:xfrm>
                    <a:prstGeom prst="rect">
                      <a:avLst/>
                    </a:prstGeom>
                    <a:noFill/>
                    <a:ln w="9525">
                      <a:noFill/>
                      <a:miter lim="800000"/>
                      <a:headEnd/>
                      <a:tailEnd/>
                    </a:ln>
                  </pic:spPr>
                </pic:pic>
              </a:graphicData>
            </a:graphic>
          </wp:inline>
        </w:drawing>
      </w:r>
    </w:p>
    <w:p w:rsidR="005A489B" w:rsidRDefault="005A489B">
      <w:pPr>
        <w:spacing w:after="0" w:line="240" w:lineRule="auto"/>
        <w:jc w:val="center"/>
        <w:rPr>
          <w:sz w:val="24"/>
          <w:szCs w:val="24"/>
          <w:lang w:val="ru-RU"/>
        </w:rPr>
      </w:pPr>
    </w:p>
    <w:p w:rsidR="005A489B" w:rsidRDefault="00CF536A">
      <w:pPr>
        <w:spacing w:after="0" w:line="240" w:lineRule="auto"/>
        <w:jc w:val="center"/>
        <w:rPr>
          <w:sz w:val="24"/>
          <w:szCs w:val="24"/>
          <w:lang w:val="ru-RU"/>
        </w:rPr>
      </w:pPr>
      <w:r>
        <w:rPr>
          <w:sz w:val="24"/>
          <w:szCs w:val="24"/>
          <w:lang w:val="ru-RU"/>
        </w:rPr>
        <w:t xml:space="preserve"> Рисунок Б.19 - Карта поверхностного засоления и деградации почв </w:t>
      </w:r>
    </w:p>
    <w:p w:rsidR="005A489B" w:rsidRDefault="00CF536A">
      <w:pPr>
        <w:spacing w:after="0" w:line="240" w:lineRule="auto"/>
        <w:jc w:val="center"/>
        <w:rPr>
          <w:sz w:val="24"/>
          <w:szCs w:val="24"/>
          <w:lang w:val="ru-RU"/>
        </w:rPr>
      </w:pPr>
      <w:r>
        <w:rPr>
          <w:sz w:val="24"/>
          <w:szCs w:val="24"/>
          <w:lang w:val="zh-CN"/>
        </w:rPr>
        <w:t>ТОО «А</w:t>
      </w:r>
      <w:r>
        <w:rPr>
          <w:sz w:val="24"/>
          <w:szCs w:val="24"/>
          <w:lang w:val="ru-RU"/>
        </w:rPr>
        <w:t>грофирма</w:t>
      </w:r>
      <w:r>
        <w:rPr>
          <w:sz w:val="24"/>
          <w:szCs w:val="24"/>
          <w:lang w:val="zh-CN"/>
        </w:rPr>
        <w:t xml:space="preserve"> «</w:t>
      </w:r>
      <w:r>
        <w:rPr>
          <w:sz w:val="24"/>
          <w:szCs w:val="24"/>
        </w:rPr>
        <w:t>Dinara Ranch</w:t>
      </w:r>
      <w:r>
        <w:rPr>
          <w:sz w:val="24"/>
          <w:szCs w:val="24"/>
          <w:lang w:val="zh-CN"/>
        </w:rPr>
        <w:t>»</w:t>
      </w:r>
      <w:r>
        <w:rPr>
          <w:sz w:val="21"/>
          <w:szCs w:val="21"/>
          <w:lang w:val="zh-CN"/>
        </w:rPr>
        <w:t xml:space="preserve"> </w:t>
      </w:r>
      <w:r>
        <w:rPr>
          <w:sz w:val="24"/>
          <w:szCs w:val="24"/>
          <w:lang w:val="ru-RU"/>
        </w:rPr>
        <w:t xml:space="preserve"> </w:t>
      </w:r>
    </w:p>
    <w:p w:rsidR="005A489B" w:rsidRDefault="005A489B">
      <w:pPr>
        <w:spacing w:after="0"/>
        <w:rPr>
          <w:sz w:val="24"/>
          <w:szCs w:val="24"/>
          <w:lang w:val="ru-RU"/>
        </w:rPr>
      </w:pPr>
    </w:p>
    <w:p w:rsidR="005A489B" w:rsidRDefault="00CF536A">
      <w:pPr>
        <w:jc w:val="center"/>
        <w:rPr>
          <w:sz w:val="24"/>
          <w:szCs w:val="24"/>
          <w:lang w:val="en-US"/>
        </w:rPr>
      </w:pPr>
      <w:r>
        <w:rPr>
          <w:noProof/>
          <w:sz w:val="24"/>
          <w:szCs w:val="24"/>
          <w:lang w:val="ru-RU"/>
        </w:rPr>
        <w:lastRenderedPageBreak/>
        <w:drawing>
          <wp:inline distT="0" distB="0" distL="0" distR="0">
            <wp:extent cx="5725160" cy="3939540"/>
            <wp:effectExtent l="0" t="0" r="8890" b="3810"/>
            <wp:docPr id="76" name="Изображение 6" descr="Humus_content_field_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 6" descr="Humus_content_field_satellite"/>
                    <pic:cNvPicPr>
                      <a:picLocks noChangeAspect="1" noChangeArrowheads="1"/>
                    </pic:cNvPicPr>
                  </pic:nvPicPr>
                  <pic:blipFill>
                    <a:blip r:embed="rId64" cstate="print"/>
                    <a:srcRect/>
                    <a:stretch>
                      <a:fillRect/>
                    </a:stretch>
                  </pic:blipFill>
                  <pic:spPr>
                    <a:xfrm>
                      <a:off x="0" y="0"/>
                      <a:ext cx="5725160" cy="3939540"/>
                    </a:xfrm>
                    <a:prstGeom prst="rect">
                      <a:avLst/>
                    </a:prstGeom>
                    <a:noFill/>
                    <a:ln w="9525">
                      <a:noFill/>
                      <a:miter lim="800000"/>
                      <a:headEnd/>
                      <a:tailEnd/>
                    </a:ln>
                  </pic:spPr>
                </pic:pic>
              </a:graphicData>
            </a:graphic>
          </wp:inline>
        </w:drawing>
      </w:r>
    </w:p>
    <w:p w:rsidR="005A489B" w:rsidRDefault="00CF536A">
      <w:pPr>
        <w:spacing w:after="0" w:line="240" w:lineRule="auto"/>
        <w:jc w:val="center"/>
        <w:rPr>
          <w:sz w:val="24"/>
          <w:szCs w:val="24"/>
          <w:lang w:val="ru-RU"/>
        </w:rPr>
      </w:pPr>
      <w:r>
        <w:rPr>
          <w:sz w:val="24"/>
          <w:szCs w:val="24"/>
          <w:lang w:val="ru-RU"/>
        </w:rPr>
        <w:t xml:space="preserve"> Рисунок Б.20 - Процентное содержание гумуса на полях </w:t>
      </w:r>
      <w:r>
        <w:rPr>
          <w:sz w:val="24"/>
          <w:szCs w:val="24"/>
          <w:lang w:val="zh-CN"/>
        </w:rPr>
        <w:t>ТОО «А</w:t>
      </w:r>
      <w:r>
        <w:rPr>
          <w:sz w:val="24"/>
          <w:szCs w:val="24"/>
          <w:lang w:val="ru-RU"/>
        </w:rPr>
        <w:t>грофирма</w:t>
      </w:r>
      <w:r>
        <w:rPr>
          <w:sz w:val="24"/>
          <w:szCs w:val="24"/>
          <w:lang w:val="zh-CN"/>
        </w:rPr>
        <w:t xml:space="preserve"> «</w:t>
      </w:r>
      <w:r>
        <w:rPr>
          <w:sz w:val="24"/>
          <w:szCs w:val="24"/>
        </w:rPr>
        <w:t>Dinara Ranch</w:t>
      </w:r>
      <w:r>
        <w:rPr>
          <w:sz w:val="24"/>
          <w:szCs w:val="24"/>
          <w:lang w:val="zh-CN"/>
        </w:rPr>
        <w:t>»</w:t>
      </w:r>
      <w:r>
        <w:rPr>
          <w:sz w:val="21"/>
          <w:szCs w:val="21"/>
          <w:lang w:val="zh-CN"/>
        </w:rPr>
        <w:t xml:space="preserve"> </w:t>
      </w:r>
      <w:r>
        <w:rPr>
          <w:sz w:val="24"/>
          <w:szCs w:val="24"/>
          <w:lang w:val="ru-RU"/>
        </w:rPr>
        <w:t xml:space="preserve"> . На врезке показано поле, на котором проводились наземные измерения содержания гумуса. Цифры означают процент гумуса в каждой точке измерений</w:t>
      </w:r>
    </w:p>
    <w:p w:rsidR="005A489B" w:rsidRDefault="005A489B">
      <w:pPr>
        <w:spacing w:after="0"/>
        <w:rPr>
          <w:sz w:val="24"/>
          <w:szCs w:val="24"/>
          <w:lang w:val="ru-RU"/>
        </w:rPr>
      </w:pPr>
    </w:p>
    <w:p w:rsidR="005A489B" w:rsidRDefault="00CF536A">
      <w:pPr>
        <w:spacing w:after="0"/>
        <w:ind w:left="600" w:hangingChars="250" w:hanging="600"/>
        <w:rPr>
          <w:sz w:val="24"/>
          <w:szCs w:val="24"/>
          <w:lang w:val="ru-RU"/>
        </w:rPr>
      </w:pPr>
      <w:r>
        <w:rPr>
          <w:sz w:val="24"/>
          <w:szCs w:val="24"/>
          <w:lang w:val="ru-RU"/>
        </w:rPr>
        <w:t xml:space="preserve">  </w:t>
      </w:r>
      <w:r>
        <w:rPr>
          <w:noProof/>
          <w:sz w:val="24"/>
          <w:szCs w:val="24"/>
          <w:lang w:val="ru-RU"/>
        </w:rPr>
        <w:drawing>
          <wp:inline distT="0" distB="0" distL="0" distR="0">
            <wp:extent cx="5718810" cy="3084195"/>
            <wp:effectExtent l="0" t="0" r="15240" b="1905"/>
            <wp:docPr id="77" name="Изображение 11" descr="Crops_15_July_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Изображение 11" descr="Crops_15_July_2020"/>
                    <pic:cNvPicPr>
                      <a:picLocks noChangeAspect="1" noChangeArrowheads="1"/>
                    </pic:cNvPicPr>
                  </pic:nvPicPr>
                  <pic:blipFill>
                    <a:blip r:embed="rId65" cstate="print"/>
                    <a:srcRect/>
                    <a:stretch>
                      <a:fillRect/>
                    </a:stretch>
                  </pic:blipFill>
                  <pic:spPr>
                    <a:xfrm>
                      <a:off x="0" y="0"/>
                      <a:ext cx="5718810" cy="3084195"/>
                    </a:xfrm>
                    <a:prstGeom prst="rect">
                      <a:avLst/>
                    </a:prstGeom>
                    <a:noFill/>
                    <a:ln w="9525">
                      <a:noFill/>
                      <a:miter lim="800000"/>
                      <a:headEnd/>
                      <a:tailEnd/>
                    </a:ln>
                  </pic:spPr>
                </pic:pic>
              </a:graphicData>
            </a:graphic>
          </wp:inline>
        </w:drawing>
      </w:r>
    </w:p>
    <w:p w:rsidR="005A489B" w:rsidRDefault="005A489B">
      <w:pPr>
        <w:spacing w:after="0"/>
        <w:rPr>
          <w:sz w:val="24"/>
          <w:szCs w:val="24"/>
          <w:lang w:val="ru-RU"/>
        </w:rPr>
      </w:pPr>
    </w:p>
    <w:p w:rsidR="005A489B" w:rsidRDefault="00CF536A">
      <w:pPr>
        <w:spacing w:after="0" w:line="360" w:lineRule="auto"/>
        <w:jc w:val="center"/>
        <w:rPr>
          <w:sz w:val="24"/>
          <w:szCs w:val="24"/>
          <w:lang w:val="ru-RU"/>
        </w:rPr>
      </w:pPr>
      <w:r>
        <w:rPr>
          <w:sz w:val="24"/>
          <w:szCs w:val="24"/>
          <w:lang w:val="ru-RU"/>
        </w:rPr>
        <w:t xml:space="preserve"> Рисунок Б.21 - Состояние полей </w:t>
      </w:r>
      <w:r>
        <w:rPr>
          <w:sz w:val="24"/>
          <w:szCs w:val="24"/>
          <w:lang w:val="zh-CN"/>
        </w:rPr>
        <w:t>ТОО «А</w:t>
      </w:r>
      <w:r>
        <w:rPr>
          <w:sz w:val="24"/>
          <w:szCs w:val="24"/>
          <w:lang w:val="ru-RU"/>
        </w:rPr>
        <w:t>грофирма</w:t>
      </w:r>
      <w:r>
        <w:rPr>
          <w:sz w:val="24"/>
          <w:szCs w:val="24"/>
          <w:lang w:val="zh-CN"/>
        </w:rPr>
        <w:t xml:space="preserve"> «</w:t>
      </w:r>
      <w:r>
        <w:rPr>
          <w:sz w:val="24"/>
          <w:szCs w:val="24"/>
        </w:rPr>
        <w:t>Dinara Ranch</w:t>
      </w:r>
      <w:r>
        <w:rPr>
          <w:sz w:val="24"/>
          <w:szCs w:val="24"/>
          <w:lang w:val="zh-CN"/>
        </w:rPr>
        <w:t>»</w:t>
      </w:r>
      <w:r>
        <w:rPr>
          <w:sz w:val="21"/>
          <w:szCs w:val="21"/>
          <w:lang w:val="zh-CN"/>
        </w:rPr>
        <w:t xml:space="preserve"> </w:t>
      </w:r>
      <w:r>
        <w:rPr>
          <w:sz w:val="24"/>
          <w:szCs w:val="24"/>
          <w:lang w:val="ru-RU"/>
        </w:rPr>
        <w:t xml:space="preserve"> на 15 августа 2020</w:t>
      </w:r>
    </w:p>
    <w:p w:rsidR="005A489B" w:rsidRDefault="005A489B">
      <w:pPr>
        <w:spacing w:after="0" w:line="360" w:lineRule="auto"/>
        <w:jc w:val="center"/>
        <w:rPr>
          <w:sz w:val="24"/>
          <w:szCs w:val="24"/>
          <w:lang w:val="ru-RU"/>
        </w:rPr>
      </w:pPr>
    </w:p>
    <w:p w:rsidR="005A489B" w:rsidRDefault="005A489B">
      <w:pPr>
        <w:spacing w:after="0" w:line="240" w:lineRule="auto"/>
        <w:jc w:val="both"/>
        <w:rPr>
          <w:rFonts w:eastAsia="Times New Roman"/>
          <w:bCs/>
          <w:sz w:val="24"/>
          <w:szCs w:val="24"/>
          <w:lang w:val="ru-RU"/>
        </w:rPr>
      </w:pPr>
    </w:p>
    <w:p w:rsidR="005A489B" w:rsidRDefault="005A489B">
      <w:pPr>
        <w:spacing w:after="0" w:line="360" w:lineRule="auto"/>
        <w:jc w:val="both"/>
        <w:rPr>
          <w:rFonts w:eastAsiaTheme="minorEastAsia" w:cstheme="minorBidi"/>
          <w:bCs/>
          <w:szCs w:val="24"/>
          <w:lang w:val="ru-RU" w:eastAsia="en-US"/>
        </w:rPr>
        <w:sectPr w:rsidR="005A489B">
          <w:headerReference w:type="default" r:id="rId66"/>
          <w:footerReference w:type="default" r:id="rId67"/>
          <w:pgSz w:w="11906" w:h="16838"/>
          <w:pgMar w:top="1134" w:right="850" w:bottom="1134" w:left="1701" w:header="720" w:footer="720" w:gutter="0"/>
          <w:cols w:space="720"/>
        </w:sectPr>
      </w:pPr>
    </w:p>
    <w:p w:rsidR="005A489B" w:rsidRDefault="00CF536A">
      <w:pPr>
        <w:spacing w:after="0"/>
        <w:jc w:val="both"/>
        <w:rPr>
          <w:sz w:val="24"/>
          <w:szCs w:val="24"/>
          <w:lang w:val="ru-RU"/>
        </w:rPr>
      </w:pPr>
      <w:r>
        <w:rPr>
          <w:sz w:val="24"/>
          <w:szCs w:val="24"/>
          <w:lang w:val="ru-RU"/>
        </w:rPr>
        <w:lastRenderedPageBreak/>
        <w:t xml:space="preserve">Таблица Б.18 - Результаты химического анализа </w:t>
      </w:r>
      <w:r>
        <w:rPr>
          <w:sz w:val="24"/>
          <w:szCs w:val="24"/>
        </w:rPr>
        <w:t>кормов,</w:t>
      </w:r>
      <w:r>
        <w:rPr>
          <w:sz w:val="24"/>
          <w:szCs w:val="24"/>
          <w:lang w:val="ru-RU"/>
        </w:rPr>
        <w:t xml:space="preserve"> </w:t>
      </w:r>
      <w:r>
        <w:rPr>
          <w:sz w:val="24"/>
          <w:szCs w:val="24"/>
        </w:rPr>
        <w:t>в пересчете на натуральную влажность</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70"/>
        <w:gridCol w:w="711"/>
        <w:gridCol w:w="601"/>
        <w:gridCol w:w="711"/>
        <w:gridCol w:w="711"/>
        <w:gridCol w:w="711"/>
        <w:gridCol w:w="615"/>
        <w:gridCol w:w="725"/>
        <w:gridCol w:w="711"/>
        <w:gridCol w:w="601"/>
        <w:gridCol w:w="711"/>
        <w:gridCol w:w="621"/>
        <w:gridCol w:w="601"/>
        <w:gridCol w:w="601"/>
        <w:gridCol w:w="771"/>
        <w:gridCol w:w="777"/>
        <w:gridCol w:w="821"/>
        <w:gridCol w:w="759"/>
        <w:gridCol w:w="15"/>
        <w:gridCol w:w="733"/>
      </w:tblGrid>
      <w:tr w:rsidR="005A489B">
        <w:trPr>
          <w:trHeight w:val="587"/>
        </w:trPr>
        <w:tc>
          <w:tcPr>
            <w:tcW w:w="774"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lang w:val="ru-RU"/>
              </w:rPr>
              <w:t>Н</w:t>
            </w:r>
            <w:r>
              <w:rPr>
                <w:sz w:val="22"/>
                <w:szCs w:val="22"/>
              </w:rPr>
              <w:t>аименование</w:t>
            </w:r>
          </w:p>
          <w:p w:rsidR="005A489B" w:rsidRDefault="00CF536A">
            <w:pPr>
              <w:spacing w:after="0" w:line="240" w:lineRule="auto"/>
              <w:jc w:val="center"/>
              <w:rPr>
                <w:rFonts w:eastAsiaTheme="minorEastAsia"/>
                <w:sz w:val="22"/>
                <w:szCs w:val="22"/>
                <w:lang w:val="en-US" w:eastAsia="zh-CN"/>
              </w:rPr>
            </w:pPr>
            <w:r>
              <w:rPr>
                <w:sz w:val="22"/>
                <w:szCs w:val="22"/>
              </w:rPr>
              <w:t>образца</w:t>
            </w:r>
          </w:p>
        </w:tc>
        <w:tc>
          <w:tcPr>
            <w:tcW w:w="238"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ПВ</w:t>
            </w:r>
          </w:p>
        </w:tc>
        <w:tc>
          <w:tcPr>
            <w:tcW w:w="201"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ГВ</w:t>
            </w:r>
          </w:p>
        </w:tc>
        <w:tc>
          <w:tcPr>
            <w:tcW w:w="238"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ОВ</w:t>
            </w:r>
          </w:p>
        </w:tc>
        <w:tc>
          <w:tcPr>
            <w:tcW w:w="238"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СВ</w:t>
            </w:r>
          </w:p>
        </w:tc>
        <w:tc>
          <w:tcPr>
            <w:tcW w:w="2256" w:type="pct"/>
            <w:gridSpan w:val="10"/>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В натуральном  виде, %</w:t>
            </w:r>
          </w:p>
        </w:tc>
        <w:tc>
          <w:tcPr>
            <w:tcW w:w="260"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Корм.</w:t>
            </w:r>
          </w:p>
          <w:p w:rsidR="005A489B" w:rsidRDefault="00CF536A">
            <w:pPr>
              <w:spacing w:after="0" w:line="240" w:lineRule="auto"/>
              <w:jc w:val="center"/>
              <w:rPr>
                <w:sz w:val="22"/>
                <w:szCs w:val="22"/>
              </w:rPr>
            </w:pPr>
            <w:r>
              <w:rPr>
                <w:sz w:val="22"/>
                <w:szCs w:val="22"/>
              </w:rPr>
              <w:t>ед.</w:t>
            </w:r>
          </w:p>
          <w:p w:rsidR="005A489B" w:rsidRDefault="00CF536A">
            <w:pPr>
              <w:spacing w:after="0" w:line="240" w:lineRule="auto"/>
              <w:jc w:val="center"/>
              <w:rPr>
                <w:rFonts w:eastAsiaTheme="minorEastAsia"/>
                <w:sz w:val="22"/>
                <w:szCs w:val="22"/>
                <w:lang w:val="en-US" w:eastAsia="zh-CN"/>
              </w:rPr>
            </w:pPr>
            <w:r>
              <w:rPr>
                <w:sz w:val="22"/>
                <w:szCs w:val="22"/>
              </w:rPr>
              <w:t>кг</w:t>
            </w:r>
          </w:p>
        </w:tc>
        <w:tc>
          <w:tcPr>
            <w:tcW w:w="276"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ПП, г</w:t>
            </w:r>
          </w:p>
        </w:tc>
        <w:tc>
          <w:tcPr>
            <w:tcW w:w="255"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ОЭ</w:t>
            </w:r>
          </w:p>
          <w:p w:rsidR="005A489B" w:rsidRDefault="00CF536A">
            <w:pPr>
              <w:spacing w:after="0" w:line="240" w:lineRule="auto"/>
              <w:jc w:val="center"/>
              <w:rPr>
                <w:rFonts w:eastAsiaTheme="minorEastAsia"/>
                <w:sz w:val="22"/>
                <w:szCs w:val="22"/>
                <w:lang w:val="en-US" w:eastAsia="zh-CN"/>
              </w:rPr>
            </w:pPr>
            <w:r>
              <w:rPr>
                <w:sz w:val="22"/>
                <w:szCs w:val="22"/>
              </w:rPr>
              <w:t>МДЖ</w:t>
            </w:r>
          </w:p>
        </w:tc>
        <w:tc>
          <w:tcPr>
            <w:tcW w:w="259" w:type="pct"/>
            <w:gridSpan w:val="2"/>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ЭКЕ</w:t>
            </w:r>
          </w:p>
        </w:tc>
      </w:tr>
      <w:tr w:rsidR="005A489B">
        <w:trPr>
          <w:trHeight w:val="465"/>
        </w:trPr>
        <w:tc>
          <w:tcPr>
            <w:tcW w:w="774"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b/>
                <w:bCs/>
                <w:sz w:val="22"/>
                <w:szCs w:val="22"/>
                <w:lang w:val="en-US" w:eastAsia="zh-CN"/>
              </w:rPr>
            </w:pPr>
          </w:p>
        </w:tc>
        <w:tc>
          <w:tcPr>
            <w:tcW w:w="238"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b/>
                <w:bCs/>
                <w:sz w:val="22"/>
                <w:szCs w:val="22"/>
                <w:lang w:val="en-US" w:eastAsia="zh-CN"/>
              </w:rPr>
            </w:pPr>
          </w:p>
        </w:tc>
        <w:tc>
          <w:tcPr>
            <w:tcW w:w="201"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b/>
                <w:bCs/>
                <w:sz w:val="22"/>
                <w:szCs w:val="22"/>
                <w:lang w:val="en-US" w:eastAsia="zh-CN"/>
              </w:rPr>
            </w:pPr>
          </w:p>
        </w:tc>
        <w:tc>
          <w:tcPr>
            <w:tcW w:w="238"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b/>
                <w:bCs/>
                <w:sz w:val="22"/>
                <w:szCs w:val="22"/>
                <w:lang w:val="en-US" w:eastAsia="zh-CN"/>
              </w:rPr>
            </w:pPr>
          </w:p>
        </w:tc>
        <w:tc>
          <w:tcPr>
            <w:tcW w:w="238"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b/>
                <w:bCs/>
                <w:sz w:val="22"/>
                <w:szCs w:val="22"/>
                <w:lang w:val="en-US" w:eastAsia="zh-CN"/>
              </w:rPr>
            </w:pP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EF1F8A">
            <w:pPr>
              <w:spacing w:after="0" w:line="240" w:lineRule="auto"/>
              <w:jc w:val="center"/>
              <w:rPr>
                <w:rFonts w:eastAsiaTheme="minorEastAsia"/>
                <w:sz w:val="22"/>
                <w:szCs w:val="22"/>
                <w:lang w:val="en-US" w:eastAsia="zh-CN"/>
              </w:rPr>
            </w:pPr>
            <w:r>
              <w:rPr>
                <w:sz w:val="22"/>
                <w:szCs w:val="22"/>
                <w:lang w:val="ru-RU"/>
              </w:rPr>
              <w:t>п</w:t>
            </w:r>
            <w:r w:rsidR="00CF536A">
              <w:rPr>
                <w:sz w:val="22"/>
                <w:szCs w:val="22"/>
              </w:rPr>
              <w:t>ро</w:t>
            </w:r>
          </w:p>
          <w:p w:rsidR="005A489B" w:rsidRDefault="00CF536A">
            <w:pPr>
              <w:spacing w:after="0" w:line="240" w:lineRule="auto"/>
              <w:jc w:val="center"/>
              <w:rPr>
                <w:rFonts w:eastAsiaTheme="minorEastAsia"/>
                <w:sz w:val="22"/>
                <w:szCs w:val="22"/>
                <w:lang w:val="en-US" w:eastAsia="zh-CN"/>
              </w:rPr>
            </w:pPr>
            <w:r>
              <w:rPr>
                <w:sz w:val="22"/>
                <w:szCs w:val="22"/>
              </w:rPr>
              <w:t>теин</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EF1F8A">
            <w:pPr>
              <w:spacing w:after="0" w:line="240" w:lineRule="auto"/>
              <w:jc w:val="center"/>
              <w:rPr>
                <w:rFonts w:eastAsiaTheme="minorEastAsia"/>
                <w:sz w:val="22"/>
                <w:szCs w:val="22"/>
                <w:lang w:val="en-US" w:eastAsia="zh-CN"/>
              </w:rPr>
            </w:pPr>
            <w:r>
              <w:rPr>
                <w:sz w:val="22"/>
                <w:szCs w:val="22"/>
                <w:lang w:val="ru-RU"/>
              </w:rPr>
              <w:t>ж</w:t>
            </w:r>
            <w:r w:rsidR="00CF536A">
              <w:rPr>
                <w:sz w:val="22"/>
                <w:szCs w:val="22"/>
              </w:rPr>
              <w:t>ир</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EF1F8A">
            <w:pPr>
              <w:spacing w:after="0" w:line="240" w:lineRule="auto"/>
              <w:jc w:val="center"/>
              <w:rPr>
                <w:rFonts w:eastAsiaTheme="minorEastAsia"/>
                <w:sz w:val="22"/>
                <w:szCs w:val="22"/>
                <w:lang w:val="en-US" w:eastAsia="zh-CN"/>
              </w:rPr>
            </w:pPr>
            <w:r>
              <w:rPr>
                <w:sz w:val="22"/>
                <w:szCs w:val="22"/>
                <w:lang w:val="ru-RU"/>
              </w:rPr>
              <w:t>к</w:t>
            </w:r>
            <w:r w:rsidR="00CF536A">
              <w:rPr>
                <w:sz w:val="22"/>
                <w:szCs w:val="22"/>
              </w:rPr>
              <w:t>лет</w:t>
            </w:r>
          </w:p>
          <w:p w:rsidR="005A489B" w:rsidRDefault="00CF536A">
            <w:pPr>
              <w:spacing w:after="0" w:line="240" w:lineRule="auto"/>
              <w:jc w:val="center"/>
              <w:rPr>
                <w:rFonts w:eastAsiaTheme="minorEastAsia"/>
                <w:sz w:val="22"/>
                <w:szCs w:val="22"/>
                <w:lang w:val="en-US" w:eastAsia="zh-CN"/>
              </w:rPr>
            </w:pPr>
            <w:r>
              <w:rPr>
                <w:sz w:val="22"/>
                <w:szCs w:val="22"/>
              </w:rPr>
              <w:t>чатка</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БЭВ</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EF1F8A">
            <w:pPr>
              <w:spacing w:after="0" w:line="240" w:lineRule="auto"/>
              <w:jc w:val="center"/>
              <w:rPr>
                <w:rFonts w:eastAsiaTheme="minorEastAsia"/>
                <w:sz w:val="22"/>
                <w:szCs w:val="22"/>
                <w:lang w:val="en-US" w:eastAsia="zh-CN"/>
              </w:rPr>
            </w:pPr>
            <w:r>
              <w:rPr>
                <w:sz w:val="22"/>
                <w:szCs w:val="22"/>
                <w:lang w:val="ru-RU"/>
              </w:rPr>
              <w:t>с</w:t>
            </w:r>
            <w:r w:rsidR="00CF536A">
              <w:rPr>
                <w:sz w:val="22"/>
                <w:szCs w:val="22"/>
              </w:rPr>
              <w:t>а</w:t>
            </w:r>
          </w:p>
          <w:p w:rsidR="005A489B" w:rsidRDefault="00CF536A">
            <w:pPr>
              <w:spacing w:after="0" w:line="240" w:lineRule="auto"/>
              <w:jc w:val="center"/>
              <w:rPr>
                <w:rFonts w:eastAsiaTheme="minorEastAsia"/>
                <w:sz w:val="22"/>
                <w:szCs w:val="22"/>
                <w:lang w:val="en-US" w:eastAsia="zh-CN"/>
              </w:rPr>
            </w:pPr>
            <w:r>
              <w:rPr>
                <w:sz w:val="22"/>
                <w:szCs w:val="22"/>
              </w:rPr>
              <w:t>хар</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EF1F8A">
            <w:pPr>
              <w:spacing w:after="0" w:line="240" w:lineRule="auto"/>
              <w:jc w:val="center"/>
              <w:rPr>
                <w:rFonts w:eastAsiaTheme="minorEastAsia"/>
                <w:sz w:val="22"/>
                <w:szCs w:val="22"/>
                <w:lang w:val="en-US" w:eastAsia="zh-CN"/>
              </w:rPr>
            </w:pPr>
            <w:r>
              <w:rPr>
                <w:sz w:val="22"/>
                <w:szCs w:val="22"/>
                <w:lang w:val="ru-RU"/>
              </w:rPr>
              <w:t>к</w:t>
            </w:r>
            <w:r w:rsidR="00CF536A">
              <w:rPr>
                <w:sz w:val="22"/>
                <w:szCs w:val="22"/>
              </w:rPr>
              <w:t>рах</w:t>
            </w:r>
          </w:p>
          <w:p w:rsidR="005A489B" w:rsidRDefault="00CF536A">
            <w:pPr>
              <w:spacing w:after="0" w:line="240" w:lineRule="auto"/>
              <w:jc w:val="center"/>
              <w:rPr>
                <w:rFonts w:eastAsiaTheme="minorEastAsia"/>
                <w:sz w:val="22"/>
                <w:szCs w:val="22"/>
                <w:lang w:val="en-US" w:eastAsia="zh-CN"/>
              </w:rPr>
            </w:pPr>
            <w:r>
              <w:rPr>
                <w:sz w:val="22"/>
                <w:szCs w:val="22"/>
              </w:rPr>
              <w:t>мал</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EF1F8A">
            <w:pPr>
              <w:spacing w:after="0" w:line="240" w:lineRule="auto"/>
              <w:jc w:val="center"/>
              <w:rPr>
                <w:rFonts w:eastAsiaTheme="minorEastAsia"/>
                <w:sz w:val="22"/>
                <w:szCs w:val="22"/>
                <w:lang w:val="en-US" w:eastAsia="zh-CN"/>
              </w:rPr>
            </w:pPr>
            <w:r>
              <w:rPr>
                <w:sz w:val="22"/>
                <w:szCs w:val="22"/>
                <w:lang w:val="ru-RU"/>
              </w:rPr>
              <w:t>з</w:t>
            </w:r>
            <w:r w:rsidR="00CF536A">
              <w:rPr>
                <w:sz w:val="22"/>
                <w:szCs w:val="22"/>
              </w:rPr>
              <w:t>ола</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Са</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Р</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EF1F8A">
            <w:pPr>
              <w:spacing w:after="0" w:line="240" w:lineRule="auto"/>
              <w:jc w:val="center"/>
              <w:rPr>
                <w:rFonts w:eastAsiaTheme="minorEastAsia"/>
                <w:sz w:val="22"/>
                <w:szCs w:val="22"/>
                <w:lang w:val="en-US" w:eastAsia="zh-CN"/>
              </w:rPr>
            </w:pPr>
            <w:r>
              <w:rPr>
                <w:sz w:val="22"/>
                <w:szCs w:val="22"/>
                <w:lang w:val="ru-RU"/>
              </w:rPr>
              <w:t>к</w:t>
            </w:r>
            <w:r w:rsidR="00CF536A">
              <w:rPr>
                <w:sz w:val="22"/>
                <w:szCs w:val="22"/>
              </w:rPr>
              <w:t>аро</w:t>
            </w:r>
          </w:p>
          <w:p w:rsidR="005A489B" w:rsidRDefault="00CF536A">
            <w:pPr>
              <w:spacing w:after="0" w:line="240" w:lineRule="auto"/>
              <w:jc w:val="center"/>
              <w:rPr>
                <w:sz w:val="22"/>
                <w:szCs w:val="22"/>
              </w:rPr>
            </w:pPr>
            <w:r>
              <w:rPr>
                <w:sz w:val="22"/>
                <w:szCs w:val="22"/>
              </w:rPr>
              <w:t>тин,</w:t>
            </w:r>
          </w:p>
          <w:p w:rsidR="005A489B" w:rsidRDefault="00CF536A">
            <w:pPr>
              <w:spacing w:after="0" w:line="240" w:lineRule="auto"/>
              <w:jc w:val="center"/>
              <w:rPr>
                <w:rFonts w:eastAsiaTheme="minorEastAsia"/>
                <w:sz w:val="22"/>
                <w:szCs w:val="22"/>
                <w:lang w:val="en-US" w:eastAsia="zh-CN"/>
              </w:rPr>
            </w:pPr>
            <w:r>
              <w:rPr>
                <w:sz w:val="22"/>
                <w:szCs w:val="22"/>
              </w:rPr>
              <w:t>мг</w:t>
            </w:r>
          </w:p>
        </w:tc>
        <w:tc>
          <w:tcPr>
            <w:tcW w:w="260"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b/>
                <w:bCs/>
                <w:sz w:val="22"/>
                <w:szCs w:val="22"/>
                <w:lang w:val="en-US" w:eastAsia="zh-CN"/>
              </w:rPr>
            </w:pPr>
          </w:p>
        </w:tc>
        <w:tc>
          <w:tcPr>
            <w:tcW w:w="276"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b/>
                <w:bCs/>
                <w:sz w:val="22"/>
                <w:szCs w:val="22"/>
                <w:lang w:val="en-US" w:eastAsia="zh-CN"/>
              </w:rPr>
            </w:pPr>
          </w:p>
        </w:tc>
        <w:tc>
          <w:tcPr>
            <w:tcW w:w="255"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b/>
                <w:bCs/>
                <w:sz w:val="22"/>
                <w:szCs w:val="22"/>
                <w:lang w:val="en-US" w:eastAsia="zh-CN"/>
              </w:rPr>
            </w:pPr>
          </w:p>
        </w:tc>
        <w:tc>
          <w:tcPr>
            <w:tcW w:w="259" w:type="pct"/>
            <w:gridSpan w:val="2"/>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b/>
                <w:sz w:val="22"/>
                <w:szCs w:val="22"/>
                <w:lang w:val="en-US" w:eastAsia="zh-CN"/>
              </w:rPr>
            </w:pPr>
          </w:p>
        </w:tc>
      </w:tr>
      <w:tr w:rsidR="005A489B">
        <w:trPr>
          <w:trHeight w:val="275"/>
        </w:trPr>
        <w:tc>
          <w:tcPr>
            <w:tcW w:w="5000" w:type="pct"/>
            <w:gridSpan w:val="20"/>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ru-RU" w:eastAsia="zh-CN"/>
              </w:rPr>
            </w:pPr>
            <w:r>
              <w:rPr>
                <w:bCs/>
                <w:sz w:val="22"/>
                <w:szCs w:val="22"/>
              </w:rPr>
              <w:t>АО АПК  «Адал»  Енбекшиказахского района Алматинской области</w:t>
            </w:r>
          </w:p>
        </w:tc>
      </w:tr>
      <w:tr w:rsidR="005A489B">
        <w:trPr>
          <w:trHeight w:val="279"/>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Силос кукурузный</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60,75</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8,23</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63,98</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36,02</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4,87</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1,06</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6,87</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19,18</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4,71</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7,97</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4,04</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0,07</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0,03</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7,46</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0,27</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30,18</w:t>
            </w:r>
          </w:p>
        </w:tc>
        <w:tc>
          <w:tcPr>
            <w:tcW w:w="2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3,68</w:t>
            </w:r>
          </w:p>
        </w:tc>
        <w:tc>
          <w:tcPr>
            <w:tcW w:w="25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0,37</w:t>
            </w:r>
          </w:p>
        </w:tc>
      </w:tr>
      <w:tr w:rsidR="005A489B">
        <w:trPr>
          <w:trHeight w:val="256"/>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Сенаж люцерновый</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63,69</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6,05</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65,89</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34,11</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5,16</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1,67</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11,76</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11,96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0,87</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2,00</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3,56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0,33</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0,11</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9,11</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0,21</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34,55</w:t>
            </w:r>
          </w:p>
        </w:tc>
        <w:tc>
          <w:tcPr>
            <w:tcW w:w="2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2,83</w:t>
            </w:r>
          </w:p>
        </w:tc>
        <w:tc>
          <w:tcPr>
            <w:tcW w:w="25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0,28</w:t>
            </w:r>
          </w:p>
        </w:tc>
      </w:tr>
      <w:tr w:rsidR="005A489B">
        <w:trPr>
          <w:trHeight w:val="287"/>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Силос кукурузный</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68,90</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7,43</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71,21</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28,79</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2,99</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1,15</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7,25</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15,45</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1,74</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7,50</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1,96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0,19</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0,12</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4,63</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0,21</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18,51</w:t>
            </w:r>
          </w:p>
        </w:tc>
        <w:tc>
          <w:tcPr>
            <w:tcW w:w="2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3,07</w:t>
            </w:r>
          </w:p>
        </w:tc>
        <w:tc>
          <w:tcPr>
            <w:tcW w:w="25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0,31</w:t>
            </w:r>
          </w:p>
        </w:tc>
      </w:tr>
      <w:tr w:rsidR="005A489B">
        <w:trPr>
          <w:trHeight w:val="278"/>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Сенаж люцерновый</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63,57</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7,12</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66,16</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33,84</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4,88</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1,86</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12,31</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11,69</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0,29</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3,10</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0,29</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0,07</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8,82</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0,20</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32,71</w:t>
            </w:r>
          </w:p>
        </w:tc>
        <w:tc>
          <w:tcPr>
            <w:tcW w:w="2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2,85</w:t>
            </w:r>
          </w:p>
        </w:tc>
        <w:tc>
          <w:tcPr>
            <w:tcW w:w="25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0,28</w:t>
            </w:r>
          </w:p>
        </w:tc>
      </w:tr>
      <w:tr w:rsidR="005A489B">
        <w:trPr>
          <w:trHeight w:val="267"/>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Сено разнотравное</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15,3</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4,36</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18,99</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81,01</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12,45</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5,17</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32,69</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23,58</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0,35</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7,11</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0,66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0,51</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23,72</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0,46</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68,48</w:t>
            </w:r>
          </w:p>
        </w:tc>
        <w:tc>
          <w:tcPr>
            <w:tcW w:w="2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6,07</w:t>
            </w:r>
          </w:p>
        </w:tc>
        <w:tc>
          <w:tcPr>
            <w:tcW w:w="25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0,61</w:t>
            </w:r>
          </w:p>
        </w:tc>
      </w:tr>
      <w:tr w:rsidR="005A489B">
        <w:trPr>
          <w:trHeight w:val="187"/>
        </w:trPr>
        <w:tc>
          <w:tcPr>
            <w:tcW w:w="5000" w:type="pct"/>
            <w:gridSpan w:val="20"/>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ru-RU" w:eastAsia="zh-CN"/>
              </w:rPr>
            </w:pPr>
            <w:r>
              <w:rPr>
                <w:bCs/>
                <w:sz w:val="22"/>
                <w:szCs w:val="22"/>
                <w:lang w:val="ru-RU"/>
              </w:rPr>
              <w:t>КХ</w:t>
            </w:r>
            <w:r>
              <w:rPr>
                <w:bCs/>
                <w:sz w:val="22"/>
                <w:szCs w:val="22"/>
              </w:rPr>
              <w:t xml:space="preserve">  «Айдарбаев» Енбекшиказахского района Алматинской  области</w:t>
            </w:r>
          </w:p>
        </w:tc>
      </w:tr>
      <w:tr w:rsidR="005A489B">
        <w:trPr>
          <w:trHeight w:val="318"/>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Кукуруза зерно</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11,07</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5,21</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15,70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84,30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8,09</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2,67</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2,49</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70,07</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50,33</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0,98</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0,11</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0,38</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1,15</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59,08</w:t>
            </w:r>
          </w:p>
        </w:tc>
        <w:tc>
          <w:tcPr>
            <w:tcW w:w="2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9,41</w:t>
            </w:r>
          </w:p>
        </w:tc>
        <w:tc>
          <w:tcPr>
            <w:tcW w:w="25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0,94</w:t>
            </w:r>
          </w:p>
        </w:tc>
      </w:tr>
      <w:tr w:rsidR="005A489B">
        <w:trPr>
          <w:trHeight w:val="266"/>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Сенаж донниковый</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43,80</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6,38</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47,39</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52,61</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7,19</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2,02</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7,92</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29,12</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2,59</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0,60</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6,35</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0,56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0,06</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15,74</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0,40</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45,32</w:t>
            </w:r>
          </w:p>
        </w:tc>
        <w:tc>
          <w:tcPr>
            <w:tcW w:w="2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4,56</w:t>
            </w:r>
          </w:p>
        </w:tc>
        <w:tc>
          <w:tcPr>
            <w:tcW w:w="25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0,46</w:t>
            </w:r>
          </w:p>
        </w:tc>
      </w:tr>
      <w:tr w:rsidR="005A489B">
        <w:trPr>
          <w:trHeight w:val="283"/>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Силос кукурузный</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72,06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7,14</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74,05</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25,95</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2,91</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1,01</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8,16</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11,25</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0,18</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0,54</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2,63</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0,25</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0,11</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5,09</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0,16</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18,02</w:t>
            </w:r>
          </w:p>
        </w:tc>
        <w:tc>
          <w:tcPr>
            <w:tcW w:w="2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2,59</w:t>
            </w:r>
          </w:p>
        </w:tc>
        <w:tc>
          <w:tcPr>
            <w:tcW w:w="25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0,26</w:t>
            </w:r>
          </w:p>
        </w:tc>
      </w:tr>
      <w:tr w:rsidR="005A489B">
        <w:trPr>
          <w:trHeight w:val="260"/>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Солома ячменная</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38,30</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6,32</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42,20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57,80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5,74</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2,47</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19,13</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23,37</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0,62</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7,10</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0,24</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0,07</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14,75</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0,23</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14,92</w:t>
            </w:r>
          </w:p>
        </w:tc>
        <w:tc>
          <w:tcPr>
            <w:tcW w:w="2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3,80</w:t>
            </w:r>
          </w:p>
        </w:tc>
        <w:tc>
          <w:tcPr>
            <w:tcW w:w="25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0,38</w:t>
            </w:r>
          </w:p>
        </w:tc>
      </w:tr>
      <w:tr w:rsidR="005A489B">
        <w:trPr>
          <w:trHeight w:val="277"/>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Тр</w:t>
            </w:r>
            <w:r>
              <w:rPr>
                <w:sz w:val="22"/>
                <w:szCs w:val="22"/>
                <w:lang w:val="ru-RU"/>
              </w:rPr>
              <w:t xml:space="preserve">итикале </w:t>
            </w:r>
            <w:r>
              <w:rPr>
                <w:sz w:val="22"/>
                <w:szCs w:val="22"/>
              </w:rPr>
              <w:t xml:space="preserve"> зерно</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5,12</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4,31</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9,21</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90,79</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12,81</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1,61</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3,80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70,58</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53,70</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1,99</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0,09</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0,35</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1,21</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103,75</w:t>
            </w:r>
          </w:p>
        </w:tc>
        <w:tc>
          <w:tcPr>
            <w:tcW w:w="2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10,73</w:t>
            </w:r>
          </w:p>
        </w:tc>
        <w:tc>
          <w:tcPr>
            <w:tcW w:w="25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1,07</w:t>
            </w:r>
          </w:p>
        </w:tc>
      </w:tr>
      <w:tr w:rsidR="005A489B">
        <w:trPr>
          <w:trHeight w:val="281"/>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Силос кукурузный</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72,42</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7,84</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74,58</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25,42</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2,90</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0,99</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5,19</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14,66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1,35</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5,65</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1,68</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0,17</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0,08</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5,27</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0,20</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17,95</w:t>
            </w:r>
          </w:p>
        </w:tc>
        <w:tc>
          <w:tcPr>
            <w:tcW w:w="2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2,75</w:t>
            </w:r>
          </w:p>
        </w:tc>
        <w:tc>
          <w:tcPr>
            <w:tcW w:w="25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0,28</w:t>
            </w:r>
          </w:p>
        </w:tc>
      </w:tr>
      <w:tr w:rsidR="005A489B">
        <w:trPr>
          <w:trHeight w:val="271"/>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Сенаж люцерновый</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53,60</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7,12</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56,90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43,10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6,45</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2,04</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10,90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19,29</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1,07</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4,41</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0,51</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0,09</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14,57</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0,30</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43,21</w:t>
            </w:r>
          </w:p>
        </w:tc>
        <w:tc>
          <w:tcPr>
            <w:tcW w:w="25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3,66</w:t>
            </w:r>
          </w:p>
        </w:tc>
        <w:tc>
          <w:tcPr>
            <w:tcW w:w="25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0,37</w:t>
            </w:r>
          </w:p>
        </w:tc>
      </w:tr>
      <w:tr w:rsidR="005A489B">
        <w:trPr>
          <w:trHeight w:val="267"/>
        </w:trPr>
        <w:tc>
          <w:tcPr>
            <w:tcW w:w="5000" w:type="pct"/>
            <w:gridSpan w:val="20"/>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ru-RU" w:eastAsia="zh-CN"/>
              </w:rPr>
            </w:pPr>
            <w:r>
              <w:rPr>
                <w:bCs/>
                <w:sz w:val="22"/>
                <w:szCs w:val="22"/>
                <w:lang w:val="ru-RU"/>
              </w:rPr>
              <w:t>ТОО «</w:t>
            </w:r>
            <w:r>
              <w:rPr>
                <w:bCs/>
                <w:sz w:val="22"/>
                <w:szCs w:val="22"/>
              </w:rPr>
              <w:t>Агрофирма  «Dinara</w:t>
            </w:r>
            <w:r>
              <w:rPr>
                <w:bCs/>
                <w:sz w:val="22"/>
                <w:szCs w:val="22"/>
                <w:lang w:val="ru-RU"/>
              </w:rPr>
              <w:t>-</w:t>
            </w:r>
            <w:r>
              <w:rPr>
                <w:bCs/>
                <w:sz w:val="22"/>
                <w:szCs w:val="22"/>
              </w:rPr>
              <w:t xml:space="preserve">Ranch» Балхашского района </w:t>
            </w:r>
            <w:r>
              <w:rPr>
                <w:bCs/>
                <w:sz w:val="22"/>
                <w:szCs w:val="22"/>
                <w:lang w:val="ru-RU"/>
              </w:rPr>
              <w:t xml:space="preserve">, </w:t>
            </w:r>
            <w:r>
              <w:rPr>
                <w:bCs/>
                <w:sz w:val="22"/>
                <w:szCs w:val="22"/>
              </w:rPr>
              <w:t>Алматинской области</w:t>
            </w:r>
          </w:p>
        </w:tc>
      </w:tr>
      <w:tr w:rsidR="005A489B">
        <w:trPr>
          <w:trHeight w:val="241"/>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Солома ячменная</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14,02</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4,68</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18,04</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81,96</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4,04</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1,99</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30,35</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38,01</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0,97</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7,57</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0,22</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0,07</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21,58</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0,31</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10,51</w:t>
            </w:r>
          </w:p>
        </w:tc>
        <w:tc>
          <w:tcPr>
            <w:tcW w:w="261"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5,64</w:t>
            </w:r>
          </w:p>
        </w:tc>
        <w:tc>
          <w:tcPr>
            <w:tcW w:w="25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0,56</w:t>
            </w:r>
          </w:p>
        </w:tc>
      </w:tr>
      <w:tr w:rsidR="005A489B">
        <w:trPr>
          <w:trHeight w:val="272"/>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Силос кукурузный</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59,45</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6,23</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61,98</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38,02</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4,70</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1,50</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13,18</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15,80</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2,47</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10,42</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2,84</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0,32</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0,24</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5,03</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0,24</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29,16</w:t>
            </w:r>
          </w:p>
        </w:tc>
        <w:tc>
          <w:tcPr>
            <w:tcW w:w="261"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3,86</w:t>
            </w:r>
          </w:p>
        </w:tc>
        <w:tc>
          <w:tcPr>
            <w:tcW w:w="25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0,39</w:t>
            </w:r>
          </w:p>
        </w:tc>
      </w:tr>
      <w:tr w:rsidR="005A489B">
        <w:trPr>
          <w:trHeight w:val="265"/>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З/масса люцерны</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52,8</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6,21</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55,73</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44,27</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9,49</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2,41</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13,40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14,67</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4,30</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0,85</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0,24</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11,61</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0,32</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74,00</w:t>
            </w:r>
          </w:p>
        </w:tc>
        <w:tc>
          <w:tcPr>
            <w:tcW w:w="261"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4,86</w:t>
            </w:r>
          </w:p>
        </w:tc>
        <w:tc>
          <w:tcPr>
            <w:tcW w:w="25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0,49</w:t>
            </w:r>
          </w:p>
        </w:tc>
      </w:tr>
      <w:tr w:rsidR="005A489B">
        <w:trPr>
          <w:trHeight w:val="270"/>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Сено люцерновое</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14,53</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3,94</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17,90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82,10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13,93</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1,11</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26,75</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32,36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3,16</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7,95</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1,13</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0,26</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19,74</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0,48</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90,56</w:t>
            </w:r>
          </w:p>
        </w:tc>
        <w:tc>
          <w:tcPr>
            <w:tcW w:w="261"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7,50</w:t>
            </w:r>
          </w:p>
        </w:tc>
        <w:tc>
          <w:tcPr>
            <w:tcW w:w="25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0,75</w:t>
            </w:r>
          </w:p>
        </w:tc>
      </w:tr>
      <w:tr w:rsidR="005A489B">
        <w:trPr>
          <w:trHeight w:val="287"/>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Сено люцерновое</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17,77</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4,12</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21,16</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78,84</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13,57</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2,80</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26,48</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28,85</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4,77</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7,15</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1,56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0,33</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19,98</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0,47</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88,19</w:t>
            </w:r>
          </w:p>
        </w:tc>
        <w:tc>
          <w:tcPr>
            <w:tcW w:w="261"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7,39</w:t>
            </w:r>
          </w:p>
        </w:tc>
        <w:tc>
          <w:tcPr>
            <w:tcW w:w="25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0,74</w:t>
            </w:r>
          </w:p>
        </w:tc>
      </w:tr>
      <w:tr w:rsidR="005A489B">
        <w:trPr>
          <w:trHeight w:val="264"/>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Зеленая масса люцерны</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77,08</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6,74</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78,62</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21,38</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5,04</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1,17</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6,74</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6,66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0,64</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1,76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0,66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0,11</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9,67</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0,16</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39,33</w:t>
            </w:r>
          </w:p>
        </w:tc>
        <w:tc>
          <w:tcPr>
            <w:tcW w:w="261"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2,39</w:t>
            </w:r>
          </w:p>
        </w:tc>
        <w:tc>
          <w:tcPr>
            <w:tcW w:w="25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0,24</w:t>
            </w:r>
          </w:p>
        </w:tc>
      </w:tr>
      <w:tr w:rsidR="005A489B">
        <w:trPr>
          <w:trHeight w:val="281"/>
        </w:trPr>
        <w:tc>
          <w:tcPr>
            <w:tcW w:w="77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Силос кукурузный</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69,60</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6,59</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71,60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28,40</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3,62</w:t>
            </w:r>
          </w:p>
        </w:tc>
        <w:tc>
          <w:tcPr>
            <w:tcW w:w="21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1,40</w:t>
            </w:r>
          </w:p>
        </w:tc>
        <w:tc>
          <w:tcPr>
            <w:tcW w:w="24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10,58</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9,94</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1,67</w:t>
            </w:r>
          </w:p>
        </w:tc>
        <w:tc>
          <w:tcPr>
            <w:tcW w:w="23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5,02</w:t>
            </w:r>
          </w:p>
        </w:tc>
        <w:tc>
          <w:tcPr>
            <w:tcW w:w="21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2,86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0,36</w:t>
            </w:r>
          </w:p>
        </w:tc>
        <w:tc>
          <w:tcPr>
            <w:tcW w:w="2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0,18</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7,27</w:t>
            </w:r>
          </w:p>
        </w:tc>
        <w:tc>
          <w:tcPr>
            <w:tcW w:w="2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0,16</w:t>
            </w:r>
          </w:p>
        </w:tc>
        <w:tc>
          <w:tcPr>
            <w:tcW w:w="27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22,43</w:t>
            </w:r>
          </w:p>
        </w:tc>
        <w:tc>
          <w:tcPr>
            <w:tcW w:w="261"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2,79</w:t>
            </w:r>
          </w:p>
        </w:tc>
        <w:tc>
          <w:tcPr>
            <w:tcW w:w="25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0,28</w:t>
            </w:r>
          </w:p>
        </w:tc>
      </w:tr>
    </w:tbl>
    <w:p w:rsidR="005A489B" w:rsidRDefault="005A489B">
      <w:pPr>
        <w:spacing w:line="360" w:lineRule="auto"/>
        <w:jc w:val="both"/>
        <w:rPr>
          <w:rFonts w:eastAsiaTheme="minorEastAsia" w:cstheme="minorBidi"/>
          <w:bCs/>
          <w:szCs w:val="24"/>
          <w:lang w:val="en-US" w:eastAsia="en-US"/>
        </w:rPr>
        <w:sectPr w:rsidR="005A489B">
          <w:headerReference w:type="default" r:id="rId68"/>
          <w:footerReference w:type="default" r:id="rId69"/>
          <w:pgSz w:w="16838" w:h="11906" w:orient="landscape"/>
          <w:pgMar w:top="1701" w:right="1134" w:bottom="850" w:left="1134" w:header="720" w:footer="720" w:gutter="0"/>
          <w:cols w:space="0"/>
        </w:sectP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16"/>
      </w:tblGrid>
      <w:tr w:rsidR="005A489B">
        <w:trPr>
          <w:trHeight w:hRule="exact" w:val="4395"/>
        </w:trPr>
        <w:tc>
          <w:tcPr>
            <w:tcW w:w="8916" w:type="dxa"/>
          </w:tcPr>
          <w:p w:rsidR="005A489B" w:rsidRDefault="00CF536A">
            <w:pPr>
              <w:spacing w:after="0" w:line="240" w:lineRule="auto"/>
              <w:jc w:val="center"/>
              <w:rPr>
                <w:rFonts w:ascii="Calibri" w:eastAsiaTheme="minorEastAsia" w:hAnsi="Calibri"/>
                <w:sz w:val="24"/>
                <w:szCs w:val="24"/>
                <w:lang w:val="en-US" w:eastAsia="zh-CN"/>
              </w:rPr>
            </w:pPr>
            <w:r>
              <w:rPr>
                <w:rFonts w:ascii="Calibri" w:hAnsi="Calibri"/>
                <w:noProof/>
                <w:sz w:val="24"/>
                <w:szCs w:val="24"/>
                <w:lang w:val="ru-RU"/>
              </w:rPr>
              <w:lastRenderedPageBreak/>
              <w:drawing>
                <wp:inline distT="0" distB="0" distL="0" distR="0">
                  <wp:extent cx="3066415" cy="2790825"/>
                  <wp:effectExtent l="0" t="0" r="635" b="9525"/>
                  <wp:docPr id="279"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Рисунок 93"/>
                          <pic:cNvPicPr>
                            <a:picLocks noChangeAspect="1" noChangeArrowheads="1"/>
                          </pic:cNvPicPr>
                        </pic:nvPicPr>
                        <pic:blipFill>
                          <a:blip r:embed="rId70" cstate="print"/>
                          <a:srcRect/>
                          <a:stretch>
                            <a:fillRect/>
                          </a:stretch>
                        </pic:blipFill>
                        <pic:spPr>
                          <a:xfrm>
                            <a:off x="0" y="0"/>
                            <a:ext cx="3066415" cy="2790825"/>
                          </a:xfrm>
                          <a:prstGeom prst="rect">
                            <a:avLst/>
                          </a:prstGeom>
                          <a:noFill/>
                          <a:ln w="9525">
                            <a:noFill/>
                            <a:miter lim="800000"/>
                            <a:headEnd/>
                            <a:tailEnd/>
                          </a:ln>
                        </pic:spPr>
                      </pic:pic>
                    </a:graphicData>
                  </a:graphic>
                </wp:inline>
              </w:drawing>
            </w:r>
          </w:p>
        </w:tc>
      </w:tr>
      <w:tr w:rsidR="005A489B">
        <w:trPr>
          <w:trHeight w:val="921"/>
        </w:trPr>
        <w:tc>
          <w:tcPr>
            <w:tcW w:w="8916" w:type="dxa"/>
          </w:tcPr>
          <w:p w:rsidR="005A489B" w:rsidRDefault="00CF536A">
            <w:pPr>
              <w:spacing w:after="0" w:line="240" w:lineRule="auto"/>
              <w:jc w:val="center"/>
              <w:rPr>
                <w:sz w:val="24"/>
                <w:szCs w:val="24"/>
                <w:lang w:val="ru-RU"/>
              </w:rPr>
            </w:pPr>
            <w:r>
              <w:rPr>
                <w:sz w:val="24"/>
                <w:szCs w:val="24"/>
                <w:lang w:val="ru-RU"/>
              </w:rPr>
              <w:t>1 – трехфазный электродный парогенератор; 2 – теплоизолированный накопительный бак; 3- щит управления</w:t>
            </w:r>
          </w:p>
          <w:p w:rsidR="005A489B" w:rsidRDefault="005A489B">
            <w:pPr>
              <w:spacing w:after="0" w:line="240" w:lineRule="auto"/>
              <w:jc w:val="center"/>
              <w:rPr>
                <w:sz w:val="24"/>
                <w:szCs w:val="24"/>
                <w:lang w:val="ru-RU" w:eastAsia="zh-CN"/>
              </w:rPr>
            </w:pPr>
          </w:p>
          <w:p w:rsidR="005A489B" w:rsidRDefault="00CF536A">
            <w:pPr>
              <w:spacing w:after="0" w:line="240" w:lineRule="auto"/>
              <w:jc w:val="center"/>
              <w:rPr>
                <w:rFonts w:ascii="Calibri" w:eastAsiaTheme="minorEastAsia" w:hAnsi="Calibri"/>
                <w:sz w:val="24"/>
                <w:szCs w:val="24"/>
                <w:lang w:val="ru-RU" w:eastAsia="zh-CN"/>
              </w:rPr>
            </w:pPr>
            <w:r>
              <w:rPr>
                <w:sz w:val="24"/>
                <w:szCs w:val="24"/>
                <w:lang w:val="ru-RU"/>
              </w:rPr>
              <w:t>Рисунок Б.22– Общий вид опытного образца МФГЭТУ</w:t>
            </w:r>
          </w:p>
        </w:tc>
      </w:tr>
    </w:tbl>
    <w:p w:rsidR="005A489B" w:rsidRDefault="005A489B">
      <w:pPr>
        <w:spacing w:after="0"/>
        <w:jc w:val="center"/>
        <w:rPr>
          <w:rFonts w:eastAsiaTheme="minorEastAsia"/>
          <w:sz w:val="24"/>
          <w:szCs w:val="24"/>
          <w:lang w:val="ru-RU" w:eastAsia="zh-CN"/>
        </w:rPr>
      </w:pPr>
    </w:p>
    <w:p w:rsidR="005A489B" w:rsidRDefault="00CF536A">
      <w:pPr>
        <w:spacing w:after="0" w:line="240" w:lineRule="auto"/>
        <w:jc w:val="both"/>
        <w:rPr>
          <w:sz w:val="24"/>
          <w:szCs w:val="24"/>
          <w:lang w:val="ru-RU"/>
        </w:rPr>
      </w:pPr>
      <w:r>
        <w:rPr>
          <w:sz w:val="24"/>
          <w:szCs w:val="24"/>
          <w:lang w:val="ru-RU"/>
        </w:rPr>
        <w:t>Таблица Б.19 – Выход навоза КРС в КХ «Айдарбаев Е.»</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570"/>
        <w:gridCol w:w="1589"/>
        <w:gridCol w:w="2690"/>
        <w:gridCol w:w="2512"/>
      </w:tblGrid>
      <w:tr w:rsidR="005A489B">
        <w:trPr>
          <w:trHeight w:val="497"/>
        </w:trPr>
        <w:tc>
          <w:tcPr>
            <w:tcW w:w="137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both"/>
              <w:rPr>
                <w:sz w:val="24"/>
                <w:szCs w:val="24"/>
                <w:lang w:val="ru-RU" w:eastAsia="zh-CN"/>
              </w:rPr>
            </w:pPr>
            <w:r>
              <w:rPr>
                <w:sz w:val="24"/>
                <w:szCs w:val="24"/>
                <w:lang w:val="ru-RU"/>
              </w:rPr>
              <w:t>Группа животных</w:t>
            </w:r>
          </w:p>
        </w:tc>
        <w:tc>
          <w:tcPr>
            <w:tcW w:w="849" w:type="pct"/>
            <w:tcBorders>
              <w:top w:val="single" w:sz="4" w:space="0" w:color="auto"/>
              <w:left w:val="single" w:sz="4" w:space="0" w:color="auto"/>
              <w:bottom w:val="single" w:sz="4" w:space="0" w:color="auto"/>
              <w:right w:val="single" w:sz="4" w:space="0" w:color="auto"/>
            </w:tcBorders>
          </w:tcPr>
          <w:p w:rsidR="005A489B" w:rsidRDefault="00CF536A" w:rsidP="00EF1F8A">
            <w:pPr>
              <w:spacing w:after="0" w:line="240" w:lineRule="auto"/>
              <w:jc w:val="center"/>
              <w:rPr>
                <w:sz w:val="24"/>
                <w:szCs w:val="24"/>
                <w:lang w:val="ru-RU" w:eastAsia="zh-CN"/>
              </w:rPr>
            </w:pPr>
            <w:r>
              <w:rPr>
                <w:sz w:val="24"/>
                <w:szCs w:val="24"/>
                <w:lang w:val="ru-RU"/>
              </w:rPr>
              <w:t>Поголовье,</w:t>
            </w:r>
          </w:p>
          <w:p w:rsidR="005A489B" w:rsidRDefault="00CF536A" w:rsidP="00EF1F8A">
            <w:pPr>
              <w:spacing w:after="0" w:line="240" w:lineRule="auto"/>
              <w:jc w:val="center"/>
              <w:rPr>
                <w:sz w:val="24"/>
                <w:szCs w:val="24"/>
                <w:lang w:val="ru-RU" w:eastAsia="zh-CN"/>
              </w:rPr>
            </w:pPr>
            <w:r>
              <w:rPr>
                <w:sz w:val="24"/>
                <w:szCs w:val="24"/>
                <w:lang w:val="ru-RU"/>
              </w:rPr>
              <w:t>голов</w:t>
            </w:r>
          </w:p>
        </w:tc>
        <w:tc>
          <w:tcPr>
            <w:tcW w:w="1436" w:type="pct"/>
            <w:tcBorders>
              <w:top w:val="single" w:sz="4" w:space="0" w:color="auto"/>
              <w:left w:val="single" w:sz="4" w:space="0" w:color="auto"/>
              <w:bottom w:val="single" w:sz="4" w:space="0" w:color="auto"/>
              <w:right w:val="single" w:sz="4" w:space="0" w:color="auto"/>
            </w:tcBorders>
          </w:tcPr>
          <w:p w:rsidR="005A489B" w:rsidRDefault="00CF536A" w:rsidP="00EF1F8A">
            <w:pPr>
              <w:spacing w:after="0" w:line="240" w:lineRule="auto"/>
              <w:jc w:val="center"/>
              <w:rPr>
                <w:sz w:val="24"/>
                <w:szCs w:val="24"/>
                <w:lang w:val="ru-RU" w:eastAsia="zh-CN"/>
              </w:rPr>
            </w:pPr>
            <w:r>
              <w:rPr>
                <w:sz w:val="24"/>
                <w:szCs w:val="24"/>
                <w:lang w:val="ru-RU"/>
              </w:rPr>
              <w:t>Выход экскрементов</w:t>
            </w:r>
          </w:p>
          <w:p w:rsidR="005A489B" w:rsidRDefault="00CF536A" w:rsidP="00EF1F8A">
            <w:pPr>
              <w:spacing w:after="0" w:line="240" w:lineRule="auto"/>
              <w:jc w:val="center"/>
              <w:rPr>
                <w:sz w:val="24"/>
                <w:szCs w:val="24"/>
                <w:lang w:val="ru-RU" w:eastAsia="zh-CN"/>
              </w:rPr>
            </w:pPr>
            <w:r>
              <w:rPr>
                <w:sz w:val="24"/>
                <w:szCs w:val="24"/>
                <w:lang w:val="ru-RU"/>
              </w:rPr>
              <w:t>с 1 головы, т/сут</w:t>
            </w:r>
          </w:p>
        </w:tc>
        <w:tc>
          <w:tcPr>
            <w:tcW w:w="1341" w:type="pct"/>
            <w:tcBorders>
              <w:top w:val="single" w:sz="4" w:space="0" w:color="auto"/>
              <w:left w:val="single" w:sz="4" w:space="0" w:color="auto"/>
              <w:bottom w:val="single" w:sz="4" w:space="0" w:color="auto"/>
              <w:right w:val="single" w:sz="4" w:space="0" w:color="auto"/>
            </w:tcBorders>
          </w:tcPr>
          <w:p w:rsidR="005A489B" w:rsidRDefault="00CF536A" w:rsidP="00EF1F8A">
            <w:pPr>
              <w:spacing w:after="0" w:line="240" w:lineRule="auto"/>
              <w:jc w:val="center"/>
              <w:rPr>
                <w:sz w:val="24"/>
                <w:szCs w:val="24"/>
                <w:lang w:val="ru-RU" w:eastAsia="zh-CN"/>
              </w:rPr>
            </w:pPr>
            <w:r>
              <w:rPr>
                <w:sz w:val="24"/>
                <w:szCs w:val="24"/>
                <w:lang w:val="ru-RU"/>
              </w:rPr>
              <w:t>Выход навоза, т/год</w:t>
            </w:r>
          </w:p>
        </w:tc>
      </w:tr>
      <w:tr w:rsidR="005A489B">
        <w:trPr>
          <w:trHeight w:val="222"/>
        </w:trPr>
        <w:tc>
          <w:tcPr>
            <w:tcW w:w="1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lang w:val="ru-RU" w:eastAsia="zh-CN"/>
              </w:rPr>
            </w:pPr>
            <w:r>
              <w:rPr>
                <w:sz w:val="24"/>
                <w:szCs w:val="24"/>
                <w:lang w:val="ru-RU"/>
              </w:rPr>
              <w:t>Коровы</w:t>
            </w:r>
          </w:p>
        </w:tc>
        <w:tc>
          <w:tcPr>
            <w:tcW w:w="84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lang w:val="ru-RU" w:eastAsia="zh-CN"/>
              </w:rPr>
            </w:pPr>
            <w:r>
              <w:rPr>
                <w:sz w:val="24"/>
                <w:szCs w:val="24"/>
                <w:lang w:val="ru-RU"/>
              </w:rPr>
              <w:t>941</w:t>
            </w:r>
          </w:p>
        </w:tc>
        <w:tc>
          <w:tcPr>
            <w:tcW w:w="143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lang w:val="ru-RU" w:eastAsia="zh-CN"/>
              </w:rPr>
            </w:pPr>
            <w:r>
              <w:rPr>
                <w:sz w:val="24"/>
                <w:szCs w:val="24"/>
                <w:lang w:val="ru-RU"/>
              </w:rPr>
              <w:t>0,055</w:t>
            </w:r>
          </w:p>
        </w:tc>
        <w:tc>
          <w:tcPr>
            <w:tcW w:w="134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lang w:val="ru-RU" w:eastAsia="zh-CN"/>
              </w:rPr>
            </w:pPr>
            <w:r>
              <w:rPr>
                <w:sz w:val="24"/>
                <w:szCs w:val="24"/>
                <w:lang w:val="ru-RU"/>
              </w:rPr>
              <w:t>18892,4</w:t>
            </w:r>
          </w:p>
        </w:tc>
      </w:tr>
      <w:tr w:rsidR="005A489B">
        <w:trPr>
          <w:trHeight w:val="197"/>
        </w:trPr>
        <w:tc>
          <w:tcPr>
            <w:tcW w:w="1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lang w:val="ru-RU" w:eastAsia="zh-CN"/>
              </w:rPr>
            </w:pPr>
            <w:r>
              <w:rPr>
                <w:sz w:val="24"/>
                <w:szCs w:val="24"/>
                <w:lang w:val="ru-RU"/>
              </w:rPr>
              <w:t>Нетели</w:t>
            </w:r>
          </w:p>
        </w:tc>
        <w:tc>
          <w:tcPr>
            <w:tcW w:w="84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lang w:val="ru-RU" w:eastAsia="zh-CN"/>
              </w:rPr>
            </w:pPr>
            <w:r>
              <w:rPr>
                <w:sz w:val="24"/>
                <w:szCs w:val="24"/>
                <w:lang w:val="ru-RU"/>
              </w:rPr>
              <w:t>240</w:t>
            </w:r>
          </w:p>
        </w:tc>
        <w:tc>
          <w:tcPr>
            <w:tcW w:w="143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lang w:val="ru-RU" w:eastAsia="zh-CN"/>
              </w:rPr>
            </w:pPr>
            <w:r>
              <w:rPr>
                <w:sz w:val="24"/>
                <w:szCs w:val="24"/>
                <w:lang w:val="ru-RU"/>
              </w:rPr>
              <w:t>0,055</w:t>
            </w:r>
          </w:p>
        </w:tc>
        <w:tc>
          <w:tcPr>
            <w:tcW w:w="134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lang w:val="ru-RU" w:eastAsia="zh-CN"/>
              </w:rPr>
            </w:pPr>
            <w:r>
              <w:rPr>
                <w:sz w:val="24"/>
                <w:szCs w:val="24"/>
                <w:lang w:val="ru-RU"/>
              </w:rPr>
              <w:t>4818</w:t>
            </w:r>
          </w:p>
        </w:tc>
      </w:tr>
      <w:tr w:rsidR="005A489B">
        <w:trPr>
          <w:trHeight w:val="202"/>
        </w:trPr>
        <w:tc>
          <w:tcPr>
            <w:tcW w:w="1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lang w:val="ru-RU" w:eastAsia="zh-CN"/>
              </w:rPr>
            </w:pPr>
            <w:r>
              <w:rPr>
                <w:sz w:val="24"/>
                <w:szCs w:val="24"/>
                <w:lang w:val="ru-RU"/>
              </w:rPr>
              <w:t>Молодняк</w:t>
            </w:r>
          </w:p>
        </w:tc>
        <w:tc>
          <w:tcPr>
            <w:tcW w:w="84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lang w:val="ru-RU" w:eastAsia="zh-CN"/>
              </w:rPr>
            </w:pPr>
            <w:r>
              <w:rPr>
                <w:sz w:val="24"/>
                <w:szCs w:val="24"/>
                <w:lang w:val="ru-RU"/>
              </w:rPr>
              <w:t>1600</w:t>
            </w:r>
          </w:p>
        </w:tc>
        <w:tc>
          <w:tcPr>
            <w:tcW w:w="143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lang w:val="ru-RU" w:eastAsia="zh-CN"/>
              </w:rPr>
            </w:pPr>
            <w:r>
              <w:rPr>
                <w:sz w:val="24"/>
                <w:szCs w:val="24"/>
                <w:lang w:val="ru-RU"/>
              </w:rPr>
              <w:t>0,055</w:t>
            </w:r>
          </w:p>
        </w:tc>
        <w:tc>
          <w:tcPr>
            <w:tcW w:w="134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lang w:val="ru-RU" w:eastAsia="zh-CN"/>
              </w:rPr>
            </w:pPr>
            <w:r>
              <w:rPr>
                <w:sz w:val="24"/>
                <w:szCs w:val="24"/>
                <w:lang w:val="ru-RU"/>
              </w:rPr>
              <w:t>12045</w:t>
            </w:r>
          </w:p>
        </w:tc>
      </w:tr>
      <w:tr w:rsidR="005A489B">
        <w:trPr>
          <w:trHeight w:val="205"/>
        </w:trPr>
        <w:tc>
          <w:tcPr>
            <w:tcW w:w="1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lang w:val="ru-RU" w:eastAsia="zh-CN"/>
              </w:rPr>
            </w:pPr>
            <w:r>
              <w:rPr>
                <w:sz w:val="24"/>
                <w:szCs w:val="24"/>
                <w:lang w:val="ru-RU"/>
              </w:rPr>
              <w:t>Всего</w:t>
            </w:r>
          </w:p>
        </w:tc>
        <w:tc>
          <w:tcPr>
            <w:tcW w:w="84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lang w:val="ru-RU" w:eastAsia="zh-CN"/>
              </w:rPr>
            </w:pPr>
            <w:r>
              <w:rPr>
                <w:sz w:val="24"/>
                <w:szCs w:val="24"/>
                <w:lang w:val="ru-RU"/>
              </w:rPr>
              <w:t>2781</w:t>
            </w:r>
          </w:p>
        </w:tc>
        <w:tc>
          <w:tcPr>
            <w:tcW w:w="1436" w:type="pct"/>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sz w:val="24"/>
                <w:szCs w:val="24"/>
                <w:lang w:val="ru-RU" w:eastAsia="zh-CN"/>
              </w:rPr>
            </w:pPr>
          </w:p>
        </w:tc>
        <w:tc>
          <w:tcPr>
            <w:tcW w:w="134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lang w:val="ru-RU" w:eastAsia="zh-CN"/>
              </w:rPr>
            </w:pPr>
            <w:r>
              <w:rPr>
                <w:sz w:val="24"/>
                <w:szCs w:val="24"/>
                <w:lang w:val="ru-RU"/>
              </w:rPr>
              <w:t>35755,4</w:t>
            </w:r>
          </w:p>
        </w:tc>
      </w:tr>
    </w:tbl>
    <w:p w:rsidR="005A489B" w:rsidRDefault="005A489B">
      <w:pPr>
        <w:spacing w:after="0" w:line="240" w:lineRule="auto"/>
        <w:jc w:val="both"/>
        <w:rPr>
          <w:sz w:val="24"/>
          <w:szCs w:val="24"/>
          <w:lang w:val="ru-RU"/>
        </w:rPr>
      </w:pPr>
    </w:p>
    <w:p w:rsidR="005A489B" w:rsidRDefault="005A489B">
      <w:pPr>
        <w:spacing w:after="0" w:line="240" w:lineRule="auto"/>
        <w:jc w:val="both"/>
        <w:rPr>
          <w:sz w:val="24"/>
          <w:szCs w:val="24"/>
          <w:lang w:val="ru-RU"/>
        </w:rPr>
      </w:pPr>
    </w:p>
    <w:p w:rsidR="005A489B" w:rsidRDefault="00CF536A">
      <w:pPr>
        <w:spacing w:after="0" w:line="240" w:lineRule="auto"/>
        <w:jc w:val="center"/>
        <w:rPr>
          <w:sz w:val="24"/>
        </w:rPr>
      </w:pPr>
      <w:r>
        <w:rPr>
          <w:noProof/>
          <w:sz w:val="24"/>
          <w:lang w:val="ru-RU"/>
        </w:rPr>
        <w:drawing>
          <wp:inline distT="0" distB="0" distL="114300" distR="114300">
            <wp:extent cx="4732655" cy="2727325"/>
            <wp:effectExtent l="0" t="0" r="10795" b="1587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Рисунок 470"/>
                    <pic:cNvPicPr>
                      <a:picLocks noChangeAspect="1"/>
                    </pic:cNvPicPr>
                  </pic:nvPicPr>
                  <pic:blipFill>
                    <a:blip r:embed="rId71"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2" t="49373" r="312" b="32622"/>
                    <a:stretch>
                      <a:fillRect/>
                    </a:stretch>
                  </pic:blipFill>
                  <pic:spPr>
                    <a:xfrm>
                      <a:off x="0" y="0"/>
                      <a:ext cx="4732655" cy="2727325"/>
                    </a:xfrm>
                    <a:prstGeom prst="rect">
                      <a:avLst/>
                    </a:prstGeom>
                    <a:ln>
                      <a:noFill/>
                    </a:ln>
                  </pic:spPr>
                </pic:pic>
              </a:graphicData>
            </a:graphic>
          </wp:inline>
        </w:drawing>
      </w:r>
    </w:p>
    <w:p w:rsidR="005A489B" w:rsidRDefault="005A489B">
      <w:pPr>
        <w:spacing w:after="0" w:line="240" w:lineRule="auto"/>
        <w:jc w:val="center"/>
        <w:rPr>
          <w:sz w:val="24"/>
          <w:lang w:val="ru-RU"/>
        </w:rPr>
      </w:pPr>
    </w:p>
    <w:p w:rsidR="005A489B" w:rsidRDefault="00CF536A">
      <w:pPr>
        <w:spacing w:after="0" w:line="240" w:lineRule="auto"/>
        <w:jc w:val="center"/>
        <w:rPr>
          <w:sz w:val="24"/>
          <w:lang w:val="ru-RU"/>
        </w:rPr>
      </w:pPr>
      <w:r>
        <w:rPr>
          <w:sz w:val="24"/>
          <w:lang w:val="ru-RU"/>
        </w:rPr>
        <w:t>Рисунок Б.23 - Навозная яма</w:t>
      </w:r>
    </w:p>
    <w:p w:rsidR="005A489B" w:rsidRDefault="005A489B">
      <w:pPr>
        <w:spacing w:after="0" w:line="240" w:lineRule="auto"/>
        <w:jc w:val="both"/>
        <w:rPr>
          <w:sz w:val="24"/>
          <w:szCs w:val="24"/>
          <w:lang w:val="ru-RU"/>
        </w:rPr>
      </w:pPr>
    </w:p>
    <w:p w:rsidR="005A489B" w:rsidRDefault="005A489B">
      <w:pPr>
        <w:spacing w:after="0" w:line="240" w:lineRule="auto"/>
        <w:jc w:val="both"/>
        <w:rPr>
          <w:sz w:val="24"/>
          <w:szCs w:val="24"/>
          <w:lang w:val="ru-RU"/>
        </w:rPr>
      </w:pPr>
    </w:p>
    <w:p w:rsidR="005A489B" w:rsidRDefault="00CF536A">
      <w:pPr>
        <w:spacing w:after="0" w:line="240" w:lineRule="auto"/>
        <w:jc w:val="both"/>
        <w:rPr>
          <w:sz w:val="24"/>
          <w:szCs w:val="24"/>
          <w:lang w:val="ru-RU"/>
        </w:rPr>
      </w:pPr>
      <w:r>
        <w:rPr>
          <w:noProof/>
          <w:sz w:val="24"/>
          <w:szCs w:val="24"/>
          <w:lang w:val="ru-RU"/>
        </w:rPr>
        <w:lastRenderedPageBreak/>
        <w:drawing>
          <wp:inline distT="0" distB="0" distL="0" distR="0">
            <wp:extent cx="5886450" cy="3709670"/>
            <wp:effectExtent l="0" t="0" r="0" b="5080"/>
            <wp:docPr id="273"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Рисунок 452"/>
                    <pic:cNvPicPr>
                      <a:picLocks noChangeAspect="1" noChangeArrowheads="1"/>
                    </pic:cNvPicPr>
                  </pic:nvPicPr>
                  <pic:blipFill>
                    <a:blip r:embed="rId72" cstate="print"/>
                    <a:srcRect b="50192"/>
                    <a:stretch>
                      <a:fillRect/>
                    </a:stretch>
                  </pic:blipFill>
                  <pic:spPr>
                    <a:xfrm>
                      <a:off x="0" y="0"/>
                      <a:ext cx="5890260" cy="3709670"/>
                    </a:xfrm>
                    <a:prstGeom prst="rect">
                      <a:avLst/>
                    </a:prstGeom>
                    <a:noFill/>
                    <a:ln w="9525">
                      <a:noFill/>
                      <a:miter lim="800000"/>
                      <a:headEnd/>
                      <a:tailEnd/>
                    </a:ln>
                  </pic:spPr>
                </pic:pic>
              </a:graphicData>
            </a:graphic>
          </wp:inline>
        </w:drawing>
      </w:r>
    </w:p>
    <w:p w:rsidR="005A489B" w:rsidRDefault="00CF536A">
      <w:pPr>
        <w:spacing w:after="0" w:line="240" w:lineRule="auto"/>
        <w:jc w:val="center"/>
        <w:rPr>
          <w:sz w:val="24"/>
          <w:szCs w:val="24"/>
          <w:lang w:val="ru-RU"/>
        </w:rPr>
      </w:pPr>
      <w:r>
        <w:rPr>
          <w:sz w:val="24"/>
          <w:szCs w:val="24"/>
          <w:lang w:val="ru-RU"/>
        </w:rPr>
        <w:t>Рисунок Б.24 –  Одно, двух и трехступенчатые процессы</w:t>
      </w:r>
    </w:p>
    <w:p w:rsidR="005A489B" w:rsidRDefault="005A489B">
      <w:pPr>
        <w:spacing w:after="0" w:line="360" w:lineRule="auto"/>
        <w:jc w:val="both"/>
        <w:rPr>
          <w:sz w:val="24"/>
          <w:szCs w:val="24"/>
          <w:lang w:val="ru-RU"/>
        </w:rPr>
      </w:pPr>
    </w:p>
    <w:p w:rsidR="005A489B" w:rsidRDefault="00CF536A">
      <w:pPr>
        <w:spacing w:after="0" w:line="240" w:lineRule="auto"/>
        <w:jc w:val="both"/>
        <w:rPr>
          <w:sz w:val="24"/>
          <w:szCs w:val="24"/>
          <w:lang w:val="ru-RU"/>
        </w:rPr>
      </w:pPr>
      <w:r>
        <w:rPr>
          <w:sz w:val="24"/>
          <w:szCs w:val="24"/>
          <w:lang w:val="ru-RU"/>
        </w:rPr>
        <w:t>Таблица Б.20 - Расчет суммарной себестоимости производства высококачественных органических удобрений в КХ «Айдарбаев Е.», тенге</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979"/>
        <w:gridCol w:w="2384"/>
      </w:tblGrid>
      <w:tr w:rsidR="005A489B">
        <w:trPr>
          <w:trHeight w:val="179"/>
        </w:trPr>
        <w:tc>
          <w:tcPr>
            <w:tcW w:w="372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Наименование статей затрат</w:t>
            </w:r>
          </w:p>
        </w:tc>
        <w:tc>
          <w:tcPr>
            <w:tcW w:w="127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Сумма</w:t>
            </w:r>
          </w:p>
        </w:tc>
      </w:tr>
      <w:tr w:rsidR="005A489B">
        <w:trPr>
          <w:trHeight w:val="183"/>
        </w:trPr>
        <w:tc>
          <w:tcPr>
            <w:tcW w:w="372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Заработная плата с начислениями</w:t>
            </w:r>
          </w:p>
        </w:tc>
        <w:tc>
          <w:tcPr>
            <w:tcW w:w="127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7 026 102,6</w:t>
            </w:r>
          </w:p>
        </w:tc>
      </w:tr>
      <w:tr w:rsidR="005A489B">
        <w:trPr>
          <w:trHeight w:val="187"/>
        </w:trPr>
        <w:tc>
          <w:tcPr>
            <w:tcW w:w="372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Амортизационные отчисления</w:t>
            </w:r>
          </w:p>
        </w:tc>
        <w:tc>
          <w:tcPr>
            <w:tcW w:w="127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2 536 846,9</w:t>
            </w:r>
          </w:p>
        </w:tc>
      </w:tr>
      <w:tr w:rsidR="005A489B">
        <w:trPr>
          <w:trHeight w:val="177"/>
        </w:trPr>
        <w:tc>
          <w:tcPr>
            <w:tcW w:w="372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ru-RU" w:eastAsia="zh-CN"/>
              </w:rPr>
            </w:pPr>
            <w:r>
              <w:rPr>
                <w:sz w:val="24"/>
                <w:szCs w:val="24"/>
                <w:lang w:val="ru-RU"/>
              </w:rPr>
              <w:t>Затраты на ремонты и ТО</w:t>
            </w:r>
          </w:p>
        </w:tc>
        <w:tc>
          <w:tcPr>
            <w:tcW w:w="127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2 193 574,3</w:t>
            </w:r>
          </w:p>
        </w:tc>
      </w:tr>
      <w:tr w:rsidR="005A489B">
        <w:trPr>
          <w:trHeight w:val="181"/>
        </w:trPr>
        <w:tc>
          <w:tcPr>
            <w:tcW w:w="372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Затраты на электроэнергию</w:t>
            </w:r>
          </w:p>
        </w:tc>
        <w:tc>
          <w:tcPr>
            <w:tcW w:w="127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1 277 500</w:t>
            </w:r>
          </w:p>
        </w:tc>
      </w:tr>
      <w:tr w:rsidR="005A489B">
        <w:trPr>
          <w:trHeight w:val="258"/>
        </w:trPr>
        <w:tc>
          <w:tcPr>
            <w:tcW w:w="372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Затраты на сырье</w:t>
            </w:r>
          </w:p>
        </w:tc>
        <w:tc>
          <w:tcPr>
            <w:tcW w:w="127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13 083 000</w:t>
            </w:r>
          </w:p>
        </w:tc>
      </w:tr>
      <w:tr w:rsidR="005A489B">
        <w:trPr>
          <w:trHeight w:val="261"/>
        </w:trPr>
        <w:tc>
          <w:tcPr>
            <w:tcW w:w="372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Затраты на ГСМ</w:t>
            </w:r>
          </w:p>
        </w:tc>
        <w:tc>
          <w:tcPr>
            <w:tcW w:w="127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8 602 166,8</w:t>
            </w:r>
          </w:p>
        </w:tc>
      </w:tr>
      <w:tr w:rsidR="005A489B">
        <w:trPr>
          <w:trHeight w:val="266"/>
        </w:trPr>
        <w:tc>
          <w:tcPr>
            <w:tcW w:w="372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Общепроизводственные расходы</w:t>
            </w:r>
          </w:p>
        </w:tc>
        <w:tc>
          <w:tcPr>
            <w:tcW w:w="127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1 254 960</w:t>
            </w:r>
          </w:p>
        </w:tc>
      </w:tr>
      <w:tr w:rsidR="005A489B">
        <w:trPr>
          <w:trHeight w:val="255"/>
        </w:trPr>
        <w:tc>
          <w:tcPr>
            <w:tcW w:w="372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Общехозяйственные расходы</w:t>
            </w:r>
          </w:p>
        </w:tc>
        <w:tc>
          <w:tcPr>
            <w:tcW w:w="127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1 464 120</w:t>
            </w:r>
          </w:p>
        </w:tc>
      </w:tr>
      <w:tr w:rsidR="005A489B">
        <w:trPr>
          <w:trHeight w:val="260"/>
        </w:trPr>
        <w:tc>
          <w:tcPr>
            <w:tcW w:w="372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en-US" w:eastAsia="zh-CN"/>
              </w:rPr>
            </w:pPr>
            <w:r>
              <w:rPr>
                <w:sz w:val="24"/>
                <w:szCs w:val="24"/>
              </w:rPr>
              <w:t>Итого затрат</w:t>
            </w:r>
          </w:p>
        </w:tc>
        <w:tc>
          <w:tcPr>
            <w:tcW w:w="127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37 438 205</w:t>
            </w:r>
          </w:p>
        </w:tc>
      </w:tr>
      <w:tr w:rsidR="005A489B">
        <w:trPr>
          <w:trHeight w:val="163"/>
        </w:trPr>
        <w:tc>
          <w:tcPr>
            <w:tcW w:w="372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ru-RU" w:eastAsia="zh-CN"/>
              </w:rPr>
            </w:pPr>
            <w:r>
              <w:rPr>
                <w:sz w:val="24"/>
                <w:szCs w:val="24"/>
                <w:lang w:val="ru-RU"/>
              </w:rPr>
              <w:t>Себестоимость единицы переработанного сырья, т/тенге</w:t>
            </w:r>
          </w:p>
        </w:tc>
        <w:tc>
          <w:tcPr>
            <w:tcW w:w="127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1 047,3</w:t>
            </w:r>
          </w:p>
        </w:tc>
      </w:tr>
      <w:tr w:rsidR="005A489B">
        <w:trPr>
          <w:trHeight w:val="339"/>
        </w:trPr>
        <w:tc>
          <w:tcPr>
            <w:tcW w:w="372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spacing w:after="0" w:line="240" w:lineRule="auto"/>
              <w:rPr>
                <w:rFonts w:eastAsiaTheme="minorEastAsia"/>
                <w:sz w:val="24"/>
                <w:szCs w:val="24"/>
                <w:lang w:val="ru-RU" w:eastAsia="zh-CN"/>
              </w:rPr>
            </w:pPr>
            <w:r>
              <w:rPr>
                <w:sz w:val="24"/>
                <w:szCs w:val="24"/>
                <w:lang w:val="ru-RU"/>
              </w:rPr>
              <w:t>Себестоимость концентрированных органических удобрений, т/тенге</w:t>
            </w:r>
          </w:p>
        </w:tc>
        <w:tc>
          <w:tcPr>
            <w:tcW w:w="127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spacing w:after="0" w:line="240" w:lineRule="auto"/>
              <w:jc w:val="center"/>
              <w:rPr>
                <w:rFonts w:eastAsiaTheme="minorEastAsia"/>
                <w:sz w:val="24"/>
                <w:szCs w:val="24"/>
                <w:lang w:val="en-US" w:eastAsia="zh-CN"/>
              </w:rPr>
            </w:pPr>
            <w:r>
              <w:rPr>
                <w:sz w:val="24"/>
                <w:szCs w:val="24"/>
              </w:rPr>
              <w:t>1 495,8</w:t>
            </w:r>
          </w:p>
        </w:tc>
      </w:tr>
    </w:tbl>
    <w:p w:rsidR="005A489B" w:rsidRDefault="005A489B">
      <w:pPr>
        <w:spacing w:after="0" w:line="360" w:lineRule="auto"/>
        <w:jc w:val="both"/>
        <w:rPr>
          <w:rFonts w:eastAsiaTheme="minorEastAsia"/>
          <w:sz w:val="24"/>
          <w:szCs w:val="24"/>
          <w:lang w:val="en-US" w:eastAsia="zh-CN"/>
        </w:rPr>
      </w:pPr>
    </w:p>
    <w:p w:rsidR="005A489B" w:rsidRDefault="00CF536A">
      <w:pPr>
        <w:spacing w:after="0" w:line="240" w:lineRule="auto"/>
        <w:jc w:val="both"/>
        <w:rPr>
          <w:sz w:val="24"/>
          <w:szCs w:val="24"/>
          <w:lang w:val="ru-RU"/>
        </w:rPr>
      </w:pPr>
      <w:r>
        <w:rPr>
          <w:sz w:val="24"/>
          <w:szCs w:val="24"/>
          <w:lang w:val="ru-RU"/>
        </w:rPr>
        <w:t>Таблица Б.21 - Экономическая эффективность внесения концентрированных органических удобрений в КХ «Айдарбаев Е»</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273"/>
        <w:gridCol w:w="2421"/>
        <w:gridCol w:w="2687"/>
      </w:tblGrid>
      <w:tr w:rsidR="005A489B">
        <w:trPr>
          <w:trHeight w:val="401"/>
          <w:jc w:val="center"/>
        </w:trPr>
        <w:tc>
          <w:tcPr>
            <w:tcW w:w="227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A489B" w:rsidRDefault="00CF536A">
            <w:pPr>
              <w:spacing w:after="0" w:line="240" w:lineRule="auto"/>
              <w:jc w:val="center"/>
              <w:rPr>
                <w:rFonts w:eastAsiaTheme="minorEastAsia"/>
                <w:sz w:val="24"/>
                <w:szCs w:val="24"/>
                <w:lang w:val="en-US" w:eastAsia="zh-CN"/>
              </w:rPr>
            </w:pPr>
            <w:r>
              <w:rPr>
                <w:bCs/>
                <w:sz w:val="24"/>
                <w:szCs w:val="24"/>
              </w:rPr>
              <w:t>Наименование статей затрат</w:t>
            </w:r>
          </w:p>
        </w:tc>
        <w:tc>
          <w:tcPr>
            <w:tcW w:w="1290"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5A489B" w:rsidRDefault="00CF536A">
            <w:pPr>
              <w:spacing w:after="0" w:line="240" w:lineRule="auto"/>
              <w:jc w:val="center"/>
              <w:rPr>
                <w:rFonts w:eastAsiaTheme="minorEastAsia"/>
                <w:sz w:val="24"/>
                <w:szCs w:val="24"/>
                <w:lang w:val="en-US" w:eastAsia="zh-CN"/>
              </w:rPr>
            </w:pPr>
            <w:r>
              <w:rPr>
                <w:sz w:val="24"/>
                <w:szCs w:val="24"/>
              </w:rPr>
              <w:t>Твердые органические удобрения</w:t>
            </w:r>
          </w:p>
        </w:tc>
        <w:tc>
          <w:tcPr>
            <w:tcW w:w="143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5A489B" w:rsidRDefault="00CF536A">
            <w:pPr>
              <w:spacing w:after="0" w:line="240" w:lineRule="auto"/>
              <w:jc w:val="center"/>
              <w:rPr>
                <w:rFonts w:eastAsiaTheme="minorEastAsia"/>
                <w:sz w:val="24"/>
                <w:szCs w:val="24"/>
                <w:lang w:val="en-US" w:eastAsia="zh-CN"/>
              </w:rPr>
            </w:pPr>
            <w:r>
              <w:rPr>
                <w:sz w:val="24"/>
                <w:szCs w:val="24"/>
              </w:rPr>
              <w:t>Концентрированные органические удобрения</w:t>
            </w:r>
          </w:p>
        </w:tc>
      </w:tr>
      <w:tr w:rsidR="005A489B">
        <w:trPr>
          <w:trHeight w:val="250"/>
          <w:jc w:val="center"/>
        </w:trPr>
        <w:tc>
          <w:tcPr>
            <w:tcW w:w="227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5A489B" w:rsidRDefault="00CF536A">
            <w:pPr>
              <w:spacing w:after="0" w:line="240" w:lineRule="auto"/>
              <w:rPr>
                <w:rFonts w:eastAsiaTheme="minorEastAsia"/>
                <w:sz w:val="24"/>
                <w:szCs w:val="24"/>
                <w:lang w:val="en-US" w:eastAsia="zh-CN"/>
              </w:rPr>
            </w:pPr>
            <w:r>
              <w:rPr>
                <w:sz w:val="24"/>
                <w:szCs w:val="24"/>
              </w:rPr>
              <w:t>Количество удобрений, т/га</w:t>
            </w:r>
          </w:p>
        </w:tc>
        <w:tc>
          <w:tcPr>
            <w:tcW w:w="1290"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40</w:t>
            </w:r>
          </w:p>
        </w:tc>
        <w:tc>
          <w:tcPr>
            <w:tcW w:w="143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4</w:t>
            </w:r>
          </w:p>
        </w:tc>
      </w:tr>
      <w:tr w:rsidR="005A489B">
        <w:trPr>
          <w:trHeight w:val="250"/>
          <w:jc w:val="center"/>
        </w:trPr>
        <w:tc>
          <w:tcPr>
            <w:tcW w:w="227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5A489B" w:rsidRDefault="00CF536A">
            <w:pPr>
              <w:spacing w:after="0" w:line="240" w:lineRule="auto"/>
              <w:rPr>
                <w:rFonts w:eastAsiaTheme="minorEastAsia"/>
                <w:sz w:val="24"/>
                <w:szCs w:val="24"/>
                <w:lang w:val="en-US" w:eastAsia="zh-CN"/>
              </w:rPr>
            </w:pPr>
            <w:r>
              <w:rPr>
                <w:sz w:val="24"/>
                <w:szCs w:val="24"/>
              </w:rPr>
              <w:t>Себестоимость 1 т/тенге</w:t>
            </w:r>
          </w:p>
        </w:tc>
        <w:tc>
          <w:tcPr>
            <w:tcW w:w="1290"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365,9</w:t>
            </w:r>
          </w:p>
        </w:tc>
        <w:tc>
          <w:tcPr>
            <w:tcW w:w="143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1495</w:t>
            </w:r>
          </w:p>
        </w:tc>
      </w:tr>
      <w:tr w:rsidR="005A489B">
        <w:trPr>
          <w:trHeight w:val="231"/>
          <w:jc w:val="center"/>
        </w:trPr>
        <w:tc>
          <w:tcPr>
            <w:tcW w:w="227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5A489B" w:rsidRDefault="00CF536A">
            <w:pPr>
              <w:spacing w:after="0" w:line="240" w:lineRule="auto"/>
              <w:rPr>
                <w:rFonts w:eastAsiaTheme="minorEastAsia"/>
                <w:sz w:val="24"/>
                <w:szCs w:val="24"/>
                <w:lang w:val="ru-RU" w:eastAsia="zh-CN"/>
              </w:rPr>
            </w:pPr>
            <w:r>
              <w:rPr>
                <w:sz w:val="24"/>
                <w:szCs w:val="24"/>
                <w:lang w:val="ru-RU"/>
              </w:rPr>
              <w:t>Количество мин. удобрений кг/га</w:t>
            </w:r>
          </w:p>
        </w:tc>
        <w:tc>
          <w:tcPr>
            <w:tcW w:w="1290"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150</w:t>
            </w:r>
          </w:p>
        </w:tc>
        <w:tc>
          <w:tcPr>
            <w:tcW w:w="143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50</w:t>
            </w:r>
          </w:p>
        </w:tc>
      </w:tr>
      <w:tr w:rsidR="005A489B">
        <w:trPr>
          <w:trHeight w:val="206"/>
          <w:jc w:val="center"/>
        </w:trPr>
        <w:tc>
          <w:tcPr>
            <w:tcW w:w="227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5A489B" w:rsidRDefault="00CF536A">
            <w:pPr>
              <w:spacing w:after="0" w:line="240" w:lineRule="auto"/>
              <w:rPr>
                <w:rFonts w:eastAsiaTheme="minorEastAsia"/>
                <w:sz w:val="24"/>
                <w:szCs w:val="24"/>
                <w:lang w:val="ru-RU" w:eastAsia="zh-CN"/>
              </w:rPr>
            </w:pPr>
            <w:r>
              <w:rPr>
                <w:sz w:val="24"/>
                <w:szCs w:val="24"/>
                <w:lang w:val="ru-RU"/>
              </w:rPr>
              <w:t>Всего затрат на удобрения на 1 га, тенге</w:t>
            </w:r>
          </w:p>
        </w:tc>
        <w:tc>
          <w:tcPr>
            <w:tcW w:w="1290"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A489B" w:rsidRDefault="00CF536A">
            <w:pPr>
              <w:spacing w:after="0" w:line="240" w:lineRule="auto"/>
              <w:jc w:val="center"/>
              <w:rPr>
                <w:rFonts w:eastAsiaTheme="minorEastAsia"/>
                <w:sz w:val="24"/>
                <w:szCs w:val="24"/>
                <w:lang w:val="ru-RU" w:eastAsia="zh-CN"/>
              </w:rPr>
            </w:pPr>
            <w:r>
              <w:rPr>
                <w:sz w:val="24"/>
                <w:szCs w:val="24"/>
              </w:rPr>
              <w:t>37136</w:t>
            </w:r>
          </w:p>
        </w:tc>
        <w:tc>
          <w:tcPr>
            <w:tcW w:w="143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5A489B" w:rsidRDefault="00CF536A">
            <w:pPr>
              <w:spacing w:after="0" w:line="240" w:lineRule="auto"/>
              <w:jc w:val="center"/>
              <w:rPr>
                <w:rFonts w:eastAsiaTheme="minorEastAsia"/>
                <w:sz w:val="24"/>
                <w:szCs w:val="24"/>
                <w:lang w:val="en-US" w:eastAsia="zh-CN"/>
              </w:rPr>
            </w:pPr>
            <w:r>
              <w:rPr>
                <w:sz w:val="24"/>
                <w:szCs w:val="24"/>
              </w:rPr>
              <w:t>13483,2</w:t>
            </w:r>
          </w:p>
        </w:tc>
      </w:tr>
      <w:tr w:rsidR="005A489B">
        <w:trPr>
          <w:trHeight w:val="284"/>
          <w:jc w:val="center"/>
        </w:trPr>
        <w:tc>
          <w:tcPr>
            <w:tcW w:w="227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5A489B" w:rsidRDefault="00CF536A">
            <w:pPr>
              <w:spacing w:after="0" w:line="240" w:lineRule="auto"/>
              <w:rPr>
                <w:rFonts w:eastAsiaTheme="minorEastAsia"/>
                <w:sz w:val="24"/>
                <w:szCs w:val="24"/>
                <w:lang w:val="en-US" w:eastAsia="zh-CN"/>
              </w:rPr>
            </w:pPr>
            <w:r>
              <w:rPr>
                <w:sz w:val="24"/>
                <w:szCs w:val="24"/>
              </w:rPr>
              <w:t>Рентабельность, %</w:t>
            </w:r>
          </w:p>
        </w:tc>
        <w:tc>
          <w:tcPr>
            <w:tcW w:w="1290"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w:t>
            </w:r>
          </w:p>
        </w:tc>
        <w:tc>
          <w:tcPr>
            <w:tcW w:w="143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175,4</w:t>
            </w:r>
          </w:p>
        </w:tc>
      </w:tr>
    </w:tbl>
    <w:p w:rsidR="005A489B" w:rsidRDefault="005A489B">
      <w:pPr>
        <w:spacing w:after="0" w:line="240" w:lineRule="auto"/>
        <w:jc w:val="both"/>
        <w:rPr>
          <w:sz w:val="24"/>
          <w:szCs w:val="24"/>
          <w:lang w:val="ru-RU"/>
        </w:rPr>
      </w:pPr>
    </w:p>
    <w:p w:rsidR="005A489B" w:rsidRDefault="005A489B">
      <w:pPr>
        <w:spacing w:after="0" w:line="360" w:lineRule="auto"/>
        <w:contextualSpacing/>
        <w:jc w:val="both"/>
        <w:rPr>
          <w:sz w:val="24"/>
          <w:szCs w:val="24"/>
          <w:lang w:val="ru-RU"/>
        </w:rPr>
      </w:pPr>
    </w:p>
    <w:p w:rsidR="005A489B" w:rsidRDefault="00CF536A">
      <w:pPr>
        <w:spacing w:after="0" w:line="360" w:lineRule="auto"/>
        <w:contextualSpacing/>
        <w:jc w:val="center"/>
        <w:rPr>
          <w:rFonts w:eastAsiaTheme="minorEastAsia"/>
          <w:sz w:val="24"/>
          <w:szCs w:val="24"/>
          <w:lang w:val="en-US" w:eastAsia="zh-CN"/>
        </w:rPr>
      </w:pPr>
      <w:r>
        <w:rPr>
          <w:rFonts w:eastAsiaTheme="minorEastAsia"/>
          <w:noProof/>
          <w:sz w:val="24"/>
          <w:szCs w:val="24"/>
          <w:lang w:val="ru-RU"/>
        </w:rPr>
        <w:lastRenderedPageBreak/>
        <w:drawing>
          <wp:inline distT="0" distB="0" distL="0" distR="0">
            <wp:extent cx="3629025" cy="2595245"/>
            <wp:effectExtent l="0" t="0" r="9525" b="14605"/>
            <wp:docPr id="29" name="Рисунок 4" descr="D:\Мои документы\ЗКАТУ\2019\Наука\мясное скотоводство\технология\рекомендация\матер. от Алии\IMG-2018082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4" descr="D:\Мои документы\ЗКАТУ\2019\Наука\мясное скотоводство\технология\рекомендация\матер. от Алии\IMG-20180823-WA0016.jpg"/>
                    <pic:cNvPicPr>
                      <a:picLocks noChangeAspect="1" noChangeArrowheads="1"/>
                    </pic:cNvPicPr>
                  </pic:nvPicPr>
                  <pic:blipFill>
                    <a:blip r:embed="rId73" cstate="print"/>
                    <a:srcRect l="15868" t="6517" r="11260" b="1385"/>
                    <a:stretch>
                      <a:fillRect/>
                    </a:stretch>
                  </pic:blipFill>
                  <pic:spPr>
                    <a:xfrm>
                      <a:off x="0" y="0"/>
                      <a:ext cx="3629025" cy="2595245"/>
                    </a:xfrm>
                    <a:prstGeom prst="rect">
                      <a:avLst/>
                    </a:prstGeom>
                    <a:noFill/>
                    <a:ln w="9525">
                      <a:noFill/>
                      <a:miter lim="800000"/>
                      <a:headEnd/>
                      <a:tailEnd/>
                    </a:ln>
                  </pic:spPr>
                </pic:pic>
              </a:graphicData>
            </a:graphic>
          </wp:inline>
        </w:drawing>
      </w:r>
    </w:p>
    <w:p w:rsidR="005A489B" w:rsidRDefault="00CF536A">
      <w:pPr>
        <w:spacing w:after="0"/>
        <w:jc w:val="center"/>
        <w:rPr>
          <w:rFonts w:eastAsiaTheme="minorEastAsia"/>
          <w:sz w:val="24"/>
          <w:szCs w:val="24"/>
          <w:lang w:val="ru-RU" w:eastAsia="zh-CN"/>
        </w:rPr>
      </w:pPr>
      <w:r>
        <w:rPr>
          <w:rFonts w:eastAsiaTheme="minorEastAsia"/>
          <w:sz w:val="24"/>
          <w:szCs w:val="24"/>
          <w:lang w:val="ru-RU" w:eastAsia="zh-CN"/>
        </w:rPr>
        <w:t>Рисунок Б.25 - Станок-фиксатор с весами</w:t>
      </w:r>
    </w:p>
    <w:p w:rsidR="005A489B" w:rsidRDefault="005A489B">
      <w:pPr>
        <w:spacing w:after="0"/>
        <w:jc w:val="center"/>
        <w:rPr>
          <w:rFonts w:eastAsiaTheme="minorEastAsia"/>
          <w:sz w:val="24"/>
          <w:szCs w:val="24"/>
          <w:lang w:val="ru-RU" w:eastAsia="zh-CN"/>
        </w:rPr>
      </w:pPr>
    </w:p>
    <w:p w:rsidR="005A489B" w:rsidRDefault="00CF536A">
      <w:pPr>
        <w:spacing w:after="0" w:line="240" w:lineRule="auto"/>
        <w:jc w:val="both"/>
        <w:rPr>
          <w:sz w:val="24"/>
          <w:szCs w:val="24"/>
          <w:lang w:val="ru-RU"/>
        </w:rPr>
      </w:pPr>
      <w:r>
        <w:rPr>
          <w:sz w:val="24"/>
          <w:szCs w:val="24"/>
        </w:rPr>
        <w:t xml:space="preserve">Таблица </w:t>
      </w:r>
      <w:r>
        <w:rPr>
          <w:sz w:val="24"/>
          <w:szCs w:val="24"/>
          <w:lang w:val="ru-RU"/>
        </w:rPr>
        <w:t>Б.22</w:t>
      </w:r>
      <w:r>
        <w:rPr>
          <w:sz w:val="24"/>
          <w:szCs w:val="24"/>
        </w:rPr>
        <w:t xml:space="preserve"> - Динамика концентрации микроорганизмов в результате обработки сосков вымени после доения</w:t>
      </w:r>
    </w:p>
    <w:tbl>
      <w:tblPr>
        <w:tblW w:w="49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95"/>
        <w:gridCol w:w="1144"/>
        <w:gridCol w:w="1808"/>
        <w:gridCol w:w="1251"/>
        <w:gridCol w:w="1253"/>
        <w:gridCol w:w="1251"/>
        <w:gridCol w:w="1265"/>
      </w:tblGrid>
      <w:tr w:rsidR="005A489B" w:rsidTr="00EF1F8A">
        <w:trPr>
          <w:trHeight w:val="586"/>
        </w:trPr>
        <w:tc>
          <w:tcPr>
            <w:tcW w:w="833"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1"/>
                <w:szCs w:val="21"/>
                <w:lang w:eastAsia="zh-CN"/>
              </w:rPr>
            </w:pPr>
            <w:r>
              <w:rPr>
                <w:sz w:val="21"/>
                <w:szCs w:val="21"/>
              </w:rPr>
              <w:t>Препараты</w:t>
            </w:r>
          </w:p>
        </w:tc>
        <w:tc>
          <w:tcPr>
            <w:tcW w:w="598" w:type="pct"/>
            <w:vMerge w:val="restar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1"/>
                <w:szCs w:val="21"/>
                <w:lang w:eastAsia="zh-CN"/>
              </w:rPr>
            </w:pPr>
            <w:r>
              <w:rPr>
                <w:sz w:val="21"/>
                <w:szCs w:val="21"/>
              </w:rPr>
              <w:t>Группа животных</w:t>
            </w:r>
          </w:p>
        </w:tc>
        <w:tc>
          <w:tcPr>
            <w:tcW w:w="945" w:type="pct"/>
            <w:vMerge w:val="restar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jc w:val="center"/>
              <w:rPr>
                <w:rFonts w:eastAsiaTheme="minorEastAsia"/>
                <w:sz w:val="21"/>
                <w:szCs w:val="21"/>
                <w:lang w:eastAsia="zh-CN"/>
              </w:rPr>
            </w:pPr>
            <w:r>
              <w:rPr>
                <w:sz w:val="21"/>
                <w:szCs w:val="21"/>
              </w:rPr>
              <w:t>Общее количество микроорганизмов на коже сосков, КОЕ/мл</w:t>
            </w:r>
          </w:p>
        </w:tc>
        <w:tc>
          <w:tcPr>
            <w:tcW w:w="2625" w:type="pct"/>
            <w:gridSpan w:val="4"/>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1"/>
                <w:szCs w:val="21"/>
                <w:lang w:eastAsia="zh-CN"/>
              </w:rPr>
            </w:pPr>
            <w:r>
              <w:rPr>
                <w:sz w:val="21"/>
                <w:szCs w:val="21"/>
              </w:rPr>
              <w:t>Отбор бактериологической пробы после обработки сосков вымени, час</w:t>
            </w:r>
          </w:p>
        </w:tc>
      </w:tr>
      <w:tr w:rsidR="005A489B" w:rsidTr="00EF1F8A">
        <w:trPr>
          <w:trHeight w:val="250"/>
        </w:trPr>
        <w:tc>
          <w:tcPr>
            <w:tcW w:w="833"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1"/>
                <w:szCs w:val="21"/>
                <w:lang w:eastAsia="zh-CN"/>
              </w:rPr>
            </w:pPr>
          </w:p>
        </w:tc>
        <w:tc>
          <w:tcPr>
            <w:tcW w:w="598" w:type="pct"/>
            <w:vMerge/>
            <w:tcBorders>
              <w:top w:val="single" w:sz="4" w:space="0" w:color="000000"/>
              <w:left w:val="single" w:sz="4" w:space="0" w:color="000000"/>
              <w:bottom w:val="single" w:sz="4" w:space="0" w:color="000000"/>
              <w:right w:val="single" w:sz="4" w:space="0" w:color="auto"/>
            </w:tcBorders>
            <w:vAlign w:val="center"/>
          </w:tcPr>
          <w:p w:rsidR="005A489B" w:rsidRDefault="005A489B">
            <w:pPr>
              <w:spacing w:after="0" w:line="240" w:lineRule="auto"/>
              <w:rPr>
                <w:rFonts w:eastAsiaTheme="minorEastAsia"/>
                <w:sz w:val="21"/>
                <w:szCs w:val="21"/>
                <w:lang w:eastAsia="zh-CN"/>
              </w:rPr>
            </w:pPr>
          </w:p>
        </w:tc>
        <w:tc>
          <w:tcPr>
            <w:tcW w:w="945" w:type="pct"/>
            <w:vMerge/>
            <w:tcBorders>
              <w:top w:val="single" w:sz="4" w:space="0" w:color="000000"/>
              <w:left w:val="single" w:sz="4" w:space="0" w:color="auto"/>
              <w:bottom w:val="single" w:sz="4" w:space="0" w:color="000000"/>
              <w:right w:val="single" w:sz="4" w:space="0" w:color="000000"/>
            </w:tcBorders>
            <w:vAlign w:val="center"/>
          </w:tcPr>
          <w:p w:rsidR="005A489B" w:rsidRDefault="005A489B">
            <w:pPr>
              <w:spacing w:after="0" w:line="240" w:lineRule="auto"/>
              <w:rPr>
                <w:rFonts w:eastAsiaTheme="minorEastAsia"/>
                <w:sz w:val="21"/>
                <w:szCs w:val="21"/>
                <w:lang w:eastAsia="zh-CN"/>
              </w:rPr>
            </w:pP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2</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6</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8</w:t>
            </w:r>
          </w:p>
        </w:tc>
      </w:tr>
      <w:tr w:rsidR="005A489B">
        <w:trPr>
          <w:trHeight w:val="283"/>
        </w:trPr>
        <w:tc>
          <w:tcPr>
            <w:tcW w:w="5000" w:type="pct"/>
            <w:gridSpan w:val="7"/>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1"/>
                <w:szCs w:val="21"/>
                <w:lang w:eastAsia="zh-CN"/>
              </w:rPr>
            </w:pPr>
            <w:r>
              <w:rPr>
                <w:sz w:val="21"/>
                <w:szCs w:val="21"/>
              </w:rPr>
              <w:t>АО «АПК «Адал»</w:t>
            </w:r>
          </w:p>
        </w:tc>
      </w:tr>
      <w:tr w:rsidR="005A489B" w:rsidTr="00EF1F8A">
        <w:trPr>
          <w:trHeight w:val="183"/>
        </w:trPr>
        <w:tc>
          <w:tcPr>
            <w:tcW w:w="833" w:type="pct"/>
            <w:vMerge w:val="restar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both"/>
              <w:rPr>
                <w:rFonts w:eastAsiaTheme="minorEastAsia"/>
                <w:sz w:val="21"/>
                <w:szCs w:val="21"/>
                <w:lang w:eastAsia="zh-CN"/>
              </w:rPr>
            </w:pPr>
            <w:r>
              <w:rPr>
                <w:sz w:val="21"/>
                <w:szCs w:val="21"/>
              </w:rPr>
              <w:t>«Промиксан» (опытная)</w:t>
            </w: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з</w:t>
            </w:r>
            <w:r>
              <w:rPr>
                <w:sz w:val="21"/>
                <w:szCs w:val="21"/>
              </w:rPr>
              <w:t>доровые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vertAlign w:val="superscript"/>
                <w:lang w:eastAsia="zh-CN"/>
              </w:rPr>
            </w:pPr>
            <w:r>
              <w:rPr>
                <w:sz w:val="21"/>
                <w:szCs w:val="21"/>
              </w:rPr>
              <w:t>6,5±3,4х10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3,1±2,1х10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1,2±0,4х10</w:t>
            </w:r>
            <w:r>
              <w:rPr>
                <w:sz w:val="21"/>
                <w:szCs w:val="21"/>
                <w:vertAlign w:val="superscript"/>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3,0±1,1х10</w:t>
            </w:r>
            <w:r>
              <w:rPr>
                <w:sz w:val="21"/>
                <w:szCs w:val="21"/>
                <w:vertAlign w:val="superscript"/>
              </w:rPr>
              <w:t>4</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5,2±1,8х10</w:t>
            </w:r>
            <w:r>
              <w:rPr>
                <w:sz w:val="21"/>
                <w:szCs w:val="21"/>
                <w:vertAlign w:val="superscript"/>
              </w:rPr>
              <w:t>4</w:t>
            </w:r>
          </w:p>
        </w:tc>
      </w:tr>
      <w:tr w:rsidR="005A489B" w:rsidTr="00EF1F8A">
        <w:trPr>
          <w:trHeight w:val="235"/>
        </w:trPr>
        <w:tc>
          <w:tcPr>
            <w:tcW w:w="833" w:type="pct"/>
            <w:vMerge/>
            <w:tcBorders>
              <w:top w:val="single" w:sz="4" w:space="0" w:color="000000"/>
              <w:left w:val="single" w:sz="4" w:space="0" w:color="auto"/>
              <w:bottom w:val="single" w:sz="4" w:space="0" w:color="000000"/>
              <w:right w:val="single" w:sz="4" w:space="0" w:color="000000"/>
            </w:tcBorders>
            <w:vAlign w:val="center"/>
          </w:tcPr>
          <w:p w:rsidR="005A489B" w:rsidRDefault="005A489B">
            <w:pPr>
              <w:spacing w:after="0" w:line="240" w:lineRule="auto"/>
              <w:rPr>
                <w:rFonts w:eastAsiaTheme="minorEastAsia"/>
                <w:sz w:val="21"/>
                <w:szCs w:val="21"/>
                <w:lang w:eastAsia="zh-CN"/>
              </w:rPr>
            </w:pP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б</w:t>
            </w:r>
            <w:r>
              <w:rPr>
                <w:sz w:val="21"/>
                <w:szCs w:val="21"/>
              </w:rPr>
              <w:t>ольные*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vertAlign w:val="superscript"/>
                <w:lang w:eastAsia="zh-CN"/>
              </w:rPr>
            </w:pPr>
            <w:r>
              <w:rPr>
                <w:sz w:val="21"/>
                <w:szCs w:val="21"/>
              </w:rPr>
              <w:t>8,4±3,4х10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4,0±2,0х10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3,9±1,3х10</w:t>
            </w:r>
            <w:r>
              <w:rPr>
                <w:sz w:val="21"/>
                <w:szCs w:val="21"/>
                <w:vertAlign w:val="superscript"/>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5,5±1,9х10</w:t>
            </w:r>
            <w:r>
              <w:rPr>
                <w:sz w:val="21"/>
                <w:szCs w:val="21"/>
                <w:vertAlign w:val="superscript"/>
              </w:rPr>
              <w:t>4</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6,4±2,2х10</w:t>
            </w:r>
            <w:r>
              <w:rPr>
                <w:sz w:val="21"/>
                <w:szCs w:val="21"/>
                <w:vertAlign w:val="superscript"/>
              </w:rPr>
              <w:t>4</w:t>
            </w:r>
          </w:p>
        </w:tc>
      </w:tr>
      <w:tr w:rsidR="005A489B" w:rsidTr="00EF1F8A">
        <w:trPr>
          <w:trHeight w:val="250"/>
        </w:trPr>
        <w:tc>
          <w:tcPr>
            <w:tcW w:w="833"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both"/>
              <w:rPr>
                <w:rFonts w:eastAsiaTheme="minorEastAsia"/>
                <w:sz w:val="21"/>
                <w:szCs w:val="21"/>
                <w:lang w:eastAsia="zh-CN"/>
              </w:rPr>
            </w:pPr>
            <w:r>
              <w:rPr>
                <w:sz w:val="21"/>
                <w:szCs w:val="21"/>
              </w:rPr>
              <w:t>«Блакада» (контрольная)</w:t>
            </w: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з</w:t>
            </w:r>
            <w:r>
              <w:rPr>
                <w:sz w:val="21"/>
                <w:szCs w:val="21"/>
              </w:rPr>
              <w:t>доровые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vertAlign w:val="superscript"/>
                <w:lang w:eastAsia="zh-CN"/>
              </w:rPr>
            </w:pPr>
            <w:r>
              <w:rPr>
                <w:sz w:val="21"/>
                <w:szCs w:val="21"/>
              </w:rPr>
              <w:t>6,2±3,3х10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3,1±2,4х10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2,1±0,8х10</w:t>
            </w:r>
            <w:r>
              <w:rPr>
                <w:sz w:val="21"/>
                <w:szCs w:val="21"/>
                <w:vertAlign w:val="superscript"/>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4,2±1,4х10</w:t>
            </w:r>
            <w:r>
              <w:rPr>
                <w:sz w:val="21"/>
                <w:szCs w:val="21"/>
                <w:vertAlign w:val="superscript"/>
              </w:rPr>
              <w:t>4</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7,0±1,8х10</w:t>
            </w:r>
            <w:r>
              <w:rPr>
                <w:sz w:val="21"/>
                <w:szCs w:val="21"/>
                <w:vertAlign w:val="superscript"/>
              </w:rPr>
              <w:t>4</w:t>
            </w:r>
          </w:p>
        </w:tc>
      </w:tr>
      <w:tr w:rsidR="005A489B" w:rsidTr="00EF1F8A">
        <w:trPr>
          <w:trHeight w:val="235"/>
        </w:trPr>
        <w:tc>
          <w:tcPr>
            <w:tcW w:w="833"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1"/>
                <w:szCs w:val="21"/>
                <w:lang w:eastAsia="zh-CN"/>
              </w:rPr>
            </w:pP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б</w:t>
            </w:r>
            <w:r>
              <w:rPr>
                <w:sz w:val="21"/>
                <w:szCs w:val="21"/>
              </w:rPr>
              <w:t>ольные*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vertAlign w:val="superscript"/>
                <w:lang w:eastAsia="zh-CN"/>
              </w:rPr>
            </w:pPr>
            <w:r>
              <w:rPr>
                <w:sz w:val="21"/>
                <w:szCs w:val="21"/>
              </w:rPr>
              <w:t>7,6±3,0х10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3,8±2,2х10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5,1±1,9х10</w:t>
            </w:r>
            <w:r>
              <w:rPr>
                <w:sz w:val="21"/>
                <w:szCs w:val="21"/>
                <w:vertAlign w:val="superscript"/>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7,4±2,0х10</w:t>
            </w:r>
            <w:r>
              <w:rPr>
                <w:sz w:val="21"/>
                <w:szCs w:val="21"/>
                <w:vertAlign w:val="superscript"/>
              </w:rPr>
              <w:t>4</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9,6±2,6х10</w:t>
            </w:r>
            <w:r>
              <w:rPr>
                <w:sz w:val="21"/>
                <w:szCs w:val="21"/>
                <w:vertAlign w:val="superscript"/>
              </w:rPr>
              <w:t>4</w:t>
            </w:r>
          </w:p>
        </w:tc>
      </w:tr>
      <w:tr w:rsidR="005A489B" w:rsidTr="00EF1F8A">
        <w:trPr>
          <w:trHeight w:val="250"/>
        </w:trPr>
        <w:tc>
          <w:tcPr>
            <w:tcW w:w="833"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both"/>
              <w:rPr>
                <w:rFonts w:eastAsiaTheme="minorEastAsia"/>
                <w:sz w:val="21"/>
                <w:szCs w:val="21"/>
                <w:lang w:eastAsia="zh-CN"/>
              </w:rPr>
            </w:pPr>
            <w:r>
              <w:rPr>
                <w:sz w:val="21"/>
                <w:szCs w:val="21"/>
              </w:rPr>
              <w:t>Без обработки препаратом (контрольная)</w:t>
            </w: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з</w:t>
            </w:r>
            <w:r>
              <w:rPr>
                <w:sz w:val="21"/>
                <w:szCs w:val="21"/>
              </w:rPr>
              <w:t>доровые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8,3±3,3х10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5,4±2,8х10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1,8±4,2х10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2,5±2,0х10</w:t>
            </w:r>
            <w:r>
              <w:rPr>
                <w:sz w:val="21"/>
                <w:szCs w:val="21"/>
                <w:vertAlign w:val="superscript"/>
              </w:rPr>
              <w:t>5</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6,9±2,0х10</w:t>
            </w:r>
            <w:r>
              <w:rPr>
                <w:sz w:val="21"/>
                <w:szCs w:val="21"/>
                <w:vertAlign w:val="superscript"/>
              </w:rPr>
              <w:t>5</w:t>
            </w:r>
          </w:p>
        </w:tc>
      </w:tr>
      <w:tr w:rsidR="005A489B" w:rsidTr="00EF1F8A">
        <w:trPr>
          <w:trHeight w:val="235"/>
        </w:trPr>
        <w:tc>
          <w:tcPr>
            <w:tcW w:w="833"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1"/>
                <w:szCs w:val="21"/>
                <w:lang w:eastAsia="zh-CN"/>
              </w:rPr>
            </w:pP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б</w:t>
            </w:r>
            <w:r>
              <w:rPr>
                <w:sz w:val="21"/>
                <w:szCs w:val="21"/>
              </w:rPr>
              <w:t>ольные*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9,5±3,4х10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5,8±2,8х10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3,3±2,0х10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6,5±3,1х10</w:t>
            </w:r>
            <w:r>
              <w:rPr>
                <w:sz w:val="21"/>
                <w:szCs w:val="21"/>
                <w:vertAlign w:val="superscript"/>
              </w:rPr>
              <w:t>5</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8,1±3,0х10</w:t>
            </w:r>
            <w:r>
              <w:rPr>
                <w:sz w:val="21"/>
                <w:szCs w:val="21"/>
                <w:vertAlign w:val="superscript"/>
              </w:rPr>
              <w:t>5</w:t>
            </w:r>
          </w:p>
        </w:tc>
      </w:tr>
      <w:tr w:rsidR="005A489B">
        <w:trPr>
          <w:trHeight w:val="235"/>
        </w:trPr>
        <w:tc>
          <w:tcPr>
            <w:tcW w:w="5000" w:type="pct"/>
            <w:gridSpan w:val="7"/>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КХ «Айдарбаев Е.»</w:t>
            </w:r>
          </w:p>
        </w:tc>
      </w:tr>
      <w:tr w:rsidR="005A489B" w:rsidTr="00EF1F8A">
        <w:trPr>
          <w:trHeight w:val="235"/>
        </w:trPr>
        <w:tc>
          <w:tcPr>
            <w:tcW w:w="833"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both"/>
              <w:rPr>
                <w:rFonts w:eastAsiaTheme="minorEastAsia"/>
                <w:sz w:val="21"/>
                <w:szCs w:val="21"/>
                <w:lang w:eastAsia="zh-CN"/>
              </w:rPr>
            </w:pPr>
            <w:r>
              <w:rPr>
                <w:sz w:val="21"/>
                <w:szCs w:val="21"/>
              </w:rPr>
              <w:t>«Промиксан» (опытная)</w:t>
            </w: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з</w:t>
            </w:r>
            <w:r>
              <w:rPr>
                <w:sz w:val="21"/>
                <w:szCs w:val="21"/>
              </w:rPr>
              <w:t>доровые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vertAlign w:val="superscript"/>
                <w:lang w:eastAsia="zh-CN"/>
              </w:rPr>
            </w:pPr>
            <w:r>
              <w:rPr>
                <w:sz w:val="21"/>
                <w:szCs w:val="21"/>
              </w:rPr>
              <w:t>7,1±3,7х10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3,0±2,1х10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2,3±0,7х10</w:t>
            </w:r>
            <w:r>
              <w:rPr>
                <w:sz w:val="21"/>
                <w:szCs w:val="21"/>
                <w:vertAlign w:val="superscript"/>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4,4±2,1х10</w:t>
            </w:r>
            <w:r>
              <w:rPr>
                <w:sz w:val="21"/>
                <w:szCs w:val="21"/>
                <w:vertAlign w:val="superscript"/>
              </w:rPr>
              <w:t>4</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6,0±2,0х10</w:t>
            </w:r>
            <w:r>
              <w:rPr>
                <w:sz w:val="21"/>
                <w:szCs w:val="21"/>
                <w:vertAlign w:val="superscript"/>
              </w:rPr>
              <w:t>4</w:t>
            </w:r>
          </w:p>
        </w:tc>
      </w:tr>
      <w:tr w:rsidR="005A489B" w:rsidTr="00EF1F8A">
        <w:trPr>
          <w:trHeight w:val="235"/>
        </w:trPr>
        <w:tc>
          <w:tcPr>
            <w:tcW w:w="833"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1"/>
                <w:szCs w:val="21"/>
                <w:lang w:eastAsia="zh-CN"/>
              </w:rPr>
            </w:pP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б</w:t>
            </w:r>
            <w:r>
              <w:rPr>
                <w:sz w:val="21"/>
                <w:szCs w:val="21"/>
              </w:rPr>
              <w:t>ольные*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vertAlign w:val="superscript"/>
                <w:lang w:eastAsia="zh-CN"/>
              </w:rPr>
            </w:pPr>
            <w:r>
              <w:rPr>
                <w:sz w:val="21"/>
                <w:szCs w:val="21"/>
              </w:rPr>
              <w:t>8,2±3,5х10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4,8±2,6х10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4,6±2,2х10</w:t>
            </w:r>
            <w:r>
              <w:rPr>
                <w:sz w:val="21"/>
                <w:szCs w:val="21"/>
                <w:vertAlign w:val="superscript"/>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7,1±3,2х10</w:t>
            </w:r>
            <w:r>
              <w:rPr>
                <w:sz w:val="21"/>
                <w:szCs w:val="21"/>
                <w:vertAlign w:val="superscript"/>
              </w:rPr>
              <w:t>4</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9,2±3,8х10</w:t>
            </w:r>
            <w:r>
              <w:rPr>
                <w:sz w:val="21"/>
                <w:szCs w:val="21"/>
                <w:vertAlign w:val="superscript"/>
              </w:rPr>
              <w:t>4</w:t>
            </w:r>
          </w:p>
        </w:tc>
      </w:tr>
      <w:tr w:rsidR="005A489B" w:rsidTr="00EF1F8A">
        <w:trPr>
          <w:trHeight w:val="421"/>
        </w:trPr>
        <w:tc>
          <w:tcPr>
            <w:tcW w:w="833"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both"/>
              <w:rPr>
                <w:rFonts w:eastAsiaTheme="minorEastAsia"/>
                <w:sz w:val="21"/>
                <w:szCs w:val="21"/>
                <w:lang w:eastAsia="zh-CN"/>
              </w:rPr>
            </w:pPr>
            <w:r>
              <w:rPr>
                <w:sz w:val="21"/>
                <w:szCs w:val="21"/>
              </w:rPr>
              <w:t>«Vet Clean MP» (контрольная)</w:t>
            </w: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з</w:t>
            </w:r>
            <w:r>
              <w:rPr>
                <w:sz w:val="21"/>
                <w:szCs w:val="21"/>
              </w:rPr>
              <w:t>доровые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vertAlign w:val="superscript"/>
                <w:lang w:eastAsia="zh-CN"/>
              </w:rPr>
            </w:pPr>
            <w:r>
              <w:rPr>
                <w:sz w:val="21"/>
                <w:szCs w:val="21"/>
              </w:rPr>
              <w:t>6,8±3,2х10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2,8±3,5х10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3,4±2,2х10</w:t>
            </w:r>
            <w:r>
              <w:rPr>
                <w:sz w:val="21"/>
                <w:szCs w:val="21"/>
                <w:vertAlign w:val="superscript"/>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5,7±2,4х10</w:t>
            </w:r>
            <w:r>
              <w:rPr>
                <w:sz w:val="21"/>
                <w:szCs w:val="21"/>
                <w:vertAlign w:val="superscript"/>
              </w:rPr>
              <w:t>4</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9,5±1,8х10</w:t>
            </w:r>
            <w:r>
              <w:rPr>
                <w:sz w:val="21"/>
                <w:szCs w:val="21"/>
                <w:vertAlign w:val="superscript"/>
              </w:rPr>
              <w:t>4</w:t>
            </w:r>
          </w:p>
        </w:tc>
      </w:tr>
      <w:tr w:rsidR="005A489B" w:rsidTr="00EF1F8A">
        <w:trPr>
          <w:trHeight w:val="235"/>
        </w:trPr>
        <w:tc>
          <w:tcPr>
            <w:tcW w:w="833"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1"/>
                <w:szCs w:val="21"/>
                <w:lang w:eastAsia="zh-CN"/>
              </w:rPr>
            </w:pP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б</w:t>
            </w:r>
            <w:r>
              <w:rPr>
                <w:sz w:val="21"/>
                <w:szCs w:val="21"/>
              </w:rPr>
              <w:t>ольные*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vertAlign w:val="superscript"/>
                <w:lang w:eastAsia="zh-CN"/>
              </w:rPr>
            </w:pPr>
            <w:r>
              <w:rPr>
                <w:sz w:val="21"/>
                <w:szCs w:val="21"/>
              </w:rPr>
              <w:t>8,5±3,8х10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4,4±2,8х10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6,7±3,8х10</w:t>
            </w:r>
            <w:r>
              <w:rPr>
                <w:sz w:val="21"/>
                <w:szCs w:val="21"/>
                <w:vertAlign w:val="superscript"/>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8,0±3,7х10</w:t>
            </w:r>
            <w:r>
              <w:rPr>
                <w:sz w:val="21"/>
                <w:szCs w:val="21"/>
                <w:vertAlign w:val="superscript"/>
              </w:rPr>
              <w:t>4</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9,1±3,6х10</w:t>
            </w:r>
            <w:r>
              <w:rPr>
                <w:sz w:val="21"/>
                <w:szCs w:val="21"/>
                <w:vertAlign w:val="superscript"/>
              </w:rPr>
              <w:t>4</w:t>
            </w:r>
          </w:p>
        </w:tc>
      </w:tr>
      <w:tr w:rsidR="005A489B" w:rsidTr="00EF1F8A">
        <w:trPr>
          <w:trHeight w:val="235"/>
        </w:trPr>
        <w:tc>
          <w:tcPr>
            <w:tcW w:w="833"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both"/>
              <w:rPr>
                <w:rFonts w:eastAsiaTheme="minorEastAsia"/>
                <w:sz w:val="21"/>
                <w:szCs w:val="21"/>
                <w:lang w:eastAsia="zh-CN"/>
              </w:rPr>
            </w:pPr>
            <w:r>
              <w:rPr>
                <w:sz w:val="21"/>
                <w:szCs w:val="21"/>
              </w:rPr>
              <w:t>Без обработки препаратом (контрольная)</w:t>
            </w: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з</w:t>
            </w:r>
            <w:r>
              <w:rPr>
                <w:sz w:val="21"/>
                <w:szCs w:val="21"/>
              </w:rPr>
              <w:t>доровые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8,0±3,1х10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4,2±2,5х10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2,1±3,0х10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3,7±2,6х10</w:t>
            </w:r>
            <w:r>
              <w:rPr>
                <w:sz w:val="21"/>
                <w:szCs w:val="21"/>
                <w:vertAlign w:val="superscript"/>
              </w:rPr>
              <w:t>5</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7,4±3,2х10</w:t>
            </w:r>
            <w:r>
              <w:rPr>
                <w:sz w:val="21"/>
                <w:szCs w:val="21"/>
                <w:vertAlign w:val="superscript"/>
              </w:rPr>
              <w:t>5</w:t>
            </w:r>
          </w:p>
        </w:tc>
      </w:tr>
      <w:tr w:rsidR="005A489B" w:rsidTr="00EF1F8A">
        <w:trPr>
          <w:trHeight w:val="677"/>
        </w:trPr>
        <w:tc>
          <w:tcPr>
            <w:tcW w:w="833"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1"/>
                <w:szCs w:val="21"/>
                <w:lang w:eastAsia="zh-CN"/>
              </w:rPr>
            </w:pP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б</w:t>
            </w:r>
            <w:r>
              <w:rPr>
                <w:sz w:val="21"/>
                <w:szCs w:val="21"/>
              </w:rPr>
              <w:t>ольные*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9,1±3,3х10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4,9±2,6х10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highlight w:val="yellow"/>
                <w:lang w:eastAsia="zh-CN"/>
              </w:rPr>
            </w:pPr>
            <w:r>
              <w:rPr>
                <w:sz w:val="21"/>
                <w:szCs w:val="21"/>
              </w:rPr>
              <w:t>5,6±3,4х10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6,8±3,0х10</w:t>
            </w:r>
            <w:r>
              <w:rPr>
                <w:sz w:val="21"/>
                <w:szCs w:val="21"/>
                <w:vertAlign w:val="superscript"/>
              </w:rPr>
              <w:t>5</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8,4±3,7х10</w:t>
            </w:r>
            <w:r>
              <w:rPr>
                <w:sz w:val="21"/>
                <w:szCs w:val="21"/>
                <w:vertAlign w:val="superscript"/>
              </w:rPr>
              <w:t>5</w:t>
            </w:r>
          </w:p>
        </w:tc>
      </w:tr>
      <w:tr w:rsidR="005A489B">
        <w:trPr>
          <w:trHeight w:val="235"/>
        </w:trPr>
        <w:tc>
          <w:tcPr>
            <w:tcW w:w="5000" w:type="pct"/>
            <w:gridSpan w:val="7"/>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ТОО «Агрофирма «Dinara Ranch»</w:t>
            </w:r>
          </w:p>
        </w:tc>
      </w:tr>
      <w:tr w:rsidR="005A489B" w:rsidTr="00EF1F8A">
        <w:trPr>
          <w:trHeight w:val="235"/>
        </w:trPr>
        <w:tc>
          <w:tcPr>
            <w:tcW w:w="833"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both"/>
              <w:rPr>
                <w:rFonts w:eastAsiaTheme="minorEastAsia"/>
                <w:sz w:val="21"/>
                <w:szCs w:val="21"/>
                <w:lang w:eastAsia="zh-CN"/>
              </w:rPr>
            </w:pPr>
            <w:r>
              <w:rPr>
                <w:sz w:val="21"/>
                <w:szCs w:val="21"/>
              </w:rPr>
              <w:t>«Промиксан» (опытная)</w:t>
            </w: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з</w:t>
            </w:r>
            <w:r>
              <w:rPr>
                <w:sz w:val="21"/>
                <w:szCs w:val="21"/>
              </w:rPr>
              <w:t>доровые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vertAlign w:val="superscript"/>
                <w:lang w:eastAsia="zh-CN"/>
              </w:rPr>
            </w:pPr>
            <w:r>
              <w:rPr>
                <w:sz w:val="21"/>
                <w:szCs w:val="21"/>
              </w:rPr>
              <w:t>7,0±3,2х10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3,1±2,0х10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2,5±0,5х10</w:t>
            </w:r>
            <w:r>
              <w:rPr>
                <w:sz w:val="21"/>
                <w:szCs w:val="21"/>
                <w:vertAlign w:val="superscript"/>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4,5±2,1х10</w:t>
            </w:r>
            <w:r>
              <w:rPr>
                <w:sz w:val="21"/>
                <w:szCs w:val="21"/>
                <w:vertAlign w:val="superscript"/>
              </w:rPr>
              <w:t>4</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6,2±2,3х10</w:t>
            </w:r>
            <w:r>
              <w:rPr>
                <w:sz w:val="21"/>
                <w:szCs w:val="21"/>
                <w:vertAlign w:val="superscript"/>
              </w:rPr>
              <w:t>4</w:t>
            </w:r>
          </w:p>
        </w:tc>
      </w:tr>
      <w:tr w:rsidR="005A489B" w:rsidTr="00EF1F8A">
        <w:trPr>
          <w:trHeight w:val="235"/>
        </w:trPr>
        <w:tc>
          <w:tcPr>
            <w:tcW w:w="833"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1"/>
                <w:szCs w:val="21"/>
                <w:lang w:eastAsia="zh-CN"/>
              </w:rPr>
            </w:pP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б</w:t>
            </w:r>
            <w:r>
              <w:rPr>
                <w:sz w:val="21"/>
                <w:szCs w:val="21"/>
              </w:rPr>
              <w:t>ольные*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vertAlign w:val="superscript"/>
                <w:lang w:eastAsia="zh-CN"/>
              </w:rPr>
            </w:pPr>
            <w:r>
              <w:rPr>
                <w:sz w:val="21"/>
                <w:szCs w:val="21"/>
              </w:rPr>
              <w:t>8,5±3,8х10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5,0±2,7х10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4,7±2,4х10</w:t>
            </w:r>
            <w:r>
              <w:rPr>
                <w:sz w:val="21"/>
                <w:szCs w:val="21"/>
                <w:vertAlign w:val="superscript"/>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7,6±3,4х10</w:t>
            </w:r>
            <w:r>
              <w:rPr>
                <w:sz w:val="21"/>
                <w:szCs w:val="21"/>
                <w:vertAlign w:val="superscript"/>
              </w:rPr>
              <w:t>4</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9,5±3,9х10</w:t>
            </w:r>
            <w:r>
              <w:rPr>
                <w:sz w:val="21"/>
                <w:szCs w:val="21"/>
                <w:vertAlign w:val="superscript"/>
              </w:rPr>
              <w:t>4</w:t>
            </w:r>
          </w:p>
        </w:tc>
      </w:tr>
      <w:tr w:rsidR="005A489B" w:rsidTr="00EF1F8A">
        <w:trPr>
          <w:trHeight w:val="235"/>
        </w:trPr>
        <w:tc>
          <w:tcPr>
            <w:tcW w:w="833"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both"/>
              <w:rPr>
                <w:rFonts w:eastAsiaTheme="minorEastAsia"/>
                <w:sz w:val="21"/>
                <w:szCs w:val="21"/>
                <w:lang w:eastAsia="zh-CN"/>
              </w:rPr>
            </w:pPr>
            <w:r>
              <w:rPr>
                <w:sz w:val="21"/>
                <w:szCs w:val="21"/>
              </w:rPr>
              <w:t>«Vet Clean I-Film 2000» (контрольная)</w:t>
            </w: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з</w:t>
            </w:r>
            <w:r>
              <w:rPr>
                <w:sz w:val="21"/>
                <w:szCs w:val="21"/>
              </w:rPr>
              <w:t>доровые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vertAlign w:val="superscript"/>
                <w:lang w:eastAsia="zh-CN"/>
              </w:rPr>
            </w:pPr>
            <w:r>
              <w:rPr>
                <w:sz w:val="21"/>
                <w:szCs w:val="21"/>
              </w:rPr>
              <w:t>6,9±3,2х10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3,0±3,7х10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3,6±2,4х10</w:t>
            </w:r>
            <w:r>
              <w:rPr>
                <w:sz w:val="21"/>
                <w:szCs w:val="21"/>
                <w:vertAlign w:val="superscript"/>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6,1±2,8х10</w:t>
            </w:r>
            <w:r>
              <w:rPr>
                <w:sz w:val="21"/>
                <w:szCs w:val="21"/>
                <w:vertAlign w:val="superscript"/>
              </w:rPr>
              <w:t>4</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9,8±2,0х10</w:t>
            </w:r>
            <w:r>
              <w:rPr>
                <w:sz w:val="21"/>
                <w:szCs w:val="21"/>
                <w:vertAlign w:val="superscript"/>
              </w:rPr>
              <w:t>4</w:t>
            </w:r>
          </w:p>
        </w:tc>
      </w:tr>
      <w:tr w:rsidR="005A489B" w:rsidTr="00EF1F8A">
        <w:trPr>
          <w:trHeight w:val="235"/>
        </w:trPr>
        <w:tc>
          <w:tcPr>
            <w:tcW w:w="833"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1"/>
                <w:szCs w:val="21"/>
                <w:lang w:eastAsia="zh-CN"/>
              </w:rPr>
            </w:pP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б</w:t>
            </w:r>
            <w:r>
              <w:rPr>
                <w:sz w:val="21"/>
                <w:szCs w:val="21"/>
              </w:rPr>
              <w:t>ольные*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vertAlign w:val="superscript"/>
                <w:lang w:eastAsia="zh-CN"/>
              </w:rPr>
            </w:pPr>
            <w:r>
              <w:rPr>
                <w:sz w:val="21"/>
                <w:szCs w:val="21"/>
              </w:rPr>
              <w:t>8,8±3,8х10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4,6±2,9х10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7,1 ±3,8х10</w:t>
            </w:r>
            <w:r>
              <w:rPr>
                <w:sz w:val="21"/>
                <w:szCs w:val="21"/>
                <w:vertAlign w:val="superscript"/>
              </w:rPr>
              <w:t>4</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8,6±3,8х10</w:t>
            </w:r>
            <w:r>
              <w:rPr>
                <w:sz w:val="21"/>
                <w:szCs w:val="21"/>
                <w:vertAlign w:val="superscript"/>
              </w:rPr>
              <w:t>4</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9,7±3,8х10</w:t>
            </w:r>
            <w:r>
              <w:rPr>
                <w:sz w:val="21"/>
                <w:szCs w:val="21"/>
                <w:vertAlign w:val="superscript"/>
              </w:rPr>
              <w:t>4</w:t>
            </w:r>
          </w:p>
        </w:tc>
      </w:tr>
      <w:tr w:rsidR="005A489B" w:rsidTr="00EF1F8A">
        <w:trPr>
          <w:trHeight w:val="235"/>
        </w:trPr>
        <w:tc>
          <w:tcPr>
            <w:tcW w:w="833"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both"/>
              <w:rPr>
                <w:rFonts w:eastAsiaTheme="minorEastAsia"/>
                <w:sz w:val="21"/>
                <w:szCs w:val="21"/>
                <w:lang w:eastAsia="zh-CN"/>
              </w:rPr>
            </w:pPr>
            <w:r>
              <w:rPr>
                <w:sz w:val="21"/>
                <w:szCs w:val="21"/>
              </w:rPr>
              <w:t>Без обработки препаратом (контрольная)</w:t>
            </w: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з</w:t>
            </w:r>
            <w:r>
              <w:rPr>
                <w:sz w:val="21"/>
                <w:szCs w:val="21"/>
              </w:rPr>
              <w:t>доровые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8,5±3,2х10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4,6±2,8х10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2,4±3,0х10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4,0±2,7х10</w:t>
            </w:r>
            <w:r>
              <w:rPr>
                <w:sz w:val="21"/>
                <w:szCs w:val="21"/>
                <w:vertAlign w:val="superscript"/>
              </w:rPr>
              <w:t>5</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7,8±3,4х10</w:t>
            </w:r>
            <w:r>
              <w:rPr>
                <w:sz w:val="21"/>
                <w:szCs w:val="21"/>
                <w:vertAlign w:val="superscript"/>
              </w:rPr>
              <w:t>5</w:t>
            </w:r>
          </w:p>
        </w:tc>
      </w:tr>
      <w:tr w:rsidR="005A489B" w:rsidTr="00EF1F8A">
        <w:trPr>
          <w:trHeight w:val="235"/>
        </w:trPr>
        <w:tc>
          <w:tcPr>
            <w:tcW w:w="833"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1"/>
                <w:szCs w:val="21"/>
                <w:lang w:eastAsia="zh-CN"/>
              </w:rPr>
            </w:pPr>
          </w:p>
        </w:tc>
        <w:tc>
          <w:tcPr>
            <w:tcW w:w="598"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1"/>
                <w:szCs w:val="21"/>
                <w:lang w:eastAsia="zh-CN"/>
              </w:rPr>
            </w:pPr>
            <w:r>
              <w:rPr>
                <w:sz w:val="21"/>
                <w:szCs w:val="21"/>
                <w:lang w:val="ru-RU"/>
              </w:rPr>
              <w:t>б</w:t>
            </w:r>
            <w:r>
              <w:rPr>
                <w:sz w:val="21"/>
                <w:szCs w:val="21"/>
              </w:rPr>
              <w:t>ольные*</w:t>
            </w:r>
          </w:p>
        </w:tc>
        <w:tc>
          <w:tcPr>
            <w:tcW w:w="945"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9,6±3,5х10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5,4±2,8х10</w:t>
            </w:r>
            <w:r>
              <w:rPr>
                <w:sz w:val="21"/>
                <w:szCs w:val="21"/>
                <w:vertAlign w:val="superscript"/>
              </w:rPr>
              <w:t>5</w:t>
            </w:r>
          </w:p>
        </w:tc>
        <w:tc>
          <w:tcPr>
            <w:tcW w:w="65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6,0±3,5х10</w:t>
            </w:r>
            <w:r>
              <w:rPr>
                <w:sz w:val="21"/>
                <w:szCs w:val="21"/>
                <w:vertAlign w:val="superscript"/>
              </w:rPr>
              <w:t>5</w:t>
            </w:r>
          </w:p>
        </w:tc>
        <w:tc>
          <w:tcPr>
            <w:tcW w:w="65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7,3±3,1х10</w:t>
            </w:r>
            <w:r>
              <w:rPr>
                <w:sz w:val="21"/>
                <w:szCs w:val="21"/>
                <w:vertAlign w:val="superscript"/>
              </w:rPr>
              <w:t>5</w:t>
            </w:r>
          </w:p>
        </w:tc>
        <w:tc>
          <w:tcPr>
            <w:tcW w:w="662"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1"/>
                <w:szCs w:val="21"/>
                <w:lang w:eastAsia="zh-CN"/>
              </w:rPr>
            </w:pPr>
            <w:r>
              <w:rPr>
                <w:sz w:val="21"/>
                <w:szCs w:val="21"/>
              </w:rPr>
              <w:t>9,0±3,5х10</w:t>
            </w:r>
            <w:r>
              <w:rPr>
                <w:sz w:val="21"/>
                <w:szCs w:val="21"/>
                <w:vertAlign w:val="superscript"/>
              </w:rPr>
              <w:t>5</w:t>
            </w:r>
          </w:p>
        </w:tc>
      </w:tr>
    </w:tbl>
    <w:p w:rsidR="005A489B" w:rsidRDefault="00EF1F8A" w:rsidP="00EF1F8A">
      <w:pPr>
        <w:spacing w:after="0" w:line="240" w:lineRule="auto"/>
        <w:ind w:firstLine="709"/>
        <w:jc w:val="both"/>
        <w:rPr>
          <w:sz w:val="24"/>
          <w:szCs w:val="24"/>
        </w:rPr>
      </w:pPr>
      <w:r>
        <w:rPr>
          <w:sz w:val="21"/>
          <w:szCs w:val="21"/>
        </w:rPr>
        <w:t>* - дойные коровы, переболевшие субклиническим маститом</w:t>
      </w:r>
    </w:p>
    <w:p w:rsidR="005A489B" w:rsidRDefault="005A489B">
      <w:pPr>
        <w:spacing w:after="0" w:line="240" w:lineRule="auto"/>
        <w:jc w:val="both"/>
        <w:rPr>
          <w:sz w:val="24"/>
          <w:szCs w:val="24"/>
        </w:rPr>
      </w:pPr>
    </w:p>
    <w:p w:rsidR="00EF1F8A" w:rsidRDefault="00EF1F8A">
      <w:pPr>
        <w:spacing w:after="0" w:line="240" w:lineRule="auto"/>
        <w:jc w:val="both"/>
        <w:rPr>
          <w:sz w:val="24"/>
          <w:szCs w:val="24"/>
          <w:lang w:val="ru-RU"/>
        </w:rPr>
      </w:pPr>
    </w:p>
    <w:p w:rsidR="005A489B" w:rsidRDefault="00CF536A">
      <w:pPr>
        <w:spacing w:after="0" w:line="240" w:lineRule="auto"/>
        <w:jc w:val="both"/>
        <w:rPr>
          <w:sz w:val="24"/>
          <w:szCs w:val="24"/>
          <w:lang w:val="ru-RU"/>
        </w:rPr>
      </w:pPr>
      <w:r>
        <w:rPr>
          <w:sz w:val="24"/>
          <w:szCs w:val="24"/>
        </w:rPr>
        <w:lastRenderedPageBreak/>
        <w:t>Таблица</w:t>
      </w:r>
      <w:r>
        <w:rPr>
          <w:sz w:val="24"/>
          <w:szCs w:val="24"/>
          <w:lang w:val="ru-RU"/>
        </w:rPr>
        <w:t xml:space="preserve"> Б.23</w:t>
      </w:r>
      <w:r>
        <w:rPr>
          <w:sz w:val="24"/>
          <w:szCs w:val="24"/>
        </w:rPr>
        <w:t xml:space="preserve"> – Результаты сравнительной оценки эффективности лечебных свойств препаратов</w:t>
      </w:r>
    </w:p>
    <w:tbl>
      <w:tblPr>
        <w:tblW w:w="49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17"/>
        <w:gridCol w:w="2028"/>
        <w:gridCol w:w="1491"/>
        <w:gridCol w:w="1772"/>
        <w:gridCol w:w="1659"/>
      </w:tblGrid>
      <w:tr w:rsidR="005A489B">
        <w:trPr>
          <w:trHeight w:val="617"/>
        </w:trPr>
        <w:tc>
          <w:tcPr>
            <w:tcW w:w="1368"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Препараты</w:t>
            </w: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Группа животных</w:t>
            </w:r>
          </w:p>
        </w:tc>
        <w:tc>
          <w:tcPr>
            <w:tcW w:w="779" w:type="pc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Количество поголовья</w:t>
            </w:r>
          </w:p>
        </w:tc>
        <w:tc>
          <w:tcPr>
            <w:tcW w:w="926" w:type="pct"/>
            <w:tcBorders>
              <w:top w:val="single" w:sz="4" w:space="0" w:color="000000"/>
              <w:left w:val="single" w:sz="4" w:space="0" w:color="auto"/>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 xml:space="preserve">Количество </w:t>
            </w:r>
            <w:r>
              <w:rPr>
                <w:sz w:val="22"/>
                <w:szCs w:val="22"/>
                <w:lang w:val="ru-RU"/>
              </w:rPr>
              <w:t>заражённых</w:t>
            </w:r>
            <w:r>
              <w:rPr>
                <w:sz w:val="22"/>
                <w:szCs w:val="22"/>
              </w:rPr>
              <w:t xml:space="preserve"> животных</w:t>
            </w:r>
          </w:p>
        </w:tc>
        <w:tc>
          <w:tcPr>
            <w:tcW w:w="865" w:type="pct"/>
            <w:tcBorders>
              <w:top w:val="single" w:sz="4" w:space="0" w:color="000000"/>
              <w:left w:val="single" w:sz="4" w:space="0" w:color="auto"/>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Лечебный эффект препарата, %</w:t>
            </w:r>
          </w:p>
        </w:tc>
      </w:tr>
      <w:tr w:rsidR="005A489B">
        <w:trPr>
          <w:trHeight w:val="232"/>
        </w:trPr>
        <w:tc>
          <w:tcPr>
            <w:tcW w:w="5000" w:type="pct"/>
            <w:gridSpan w:val="5"/>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АО «АПК «Адал»</w:t>
            </w:r>
          </w:p>
        </w:tc>
      </w:tr>
      <w:tr w:rsidR="005A489B">
        <w:trPr>
          <w:trHeight w:val="181"/>
        </w:trPr>
        <w:tc>
          <w:tcPr>
            <w:tcW w:w="1368" w:type="pct"/>
            <w:vMerge w:val="restar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rPr>
                <w:rFonts w:eastAsiaTheme="minorEastAsia"/>
                <w:sz w:val="22"/>
                <w:szCs w:val="22"/>
                <w:lang w:eastAsia="zh-CN"/>
              </w:rPr>
            </w:pPr>
            <w:r>
              <w:rPr>
                <w:sz w:val="22"/>
                <w:szCs w:val="22"/>
              </w:rPr>
              <w:t>«Промиксан» (исследовательская)</w:t>
            </w: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з</w:t>
            </w:r>
            <w:r>
              <w:rPr>
                <w:sz w:val="22"/>
                <w:szCs w:val="22"/>
              </w:rPr>
              <w:t>доровые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2</w:t>
            </w:r>
          </w:p>
        </w:tc>
        <w:tc>
          <w:tcPr>
            <w:tcW w:w="865" w:type="pc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86,7</w:t>
            </w:r>
          </w:p>
        </w:tc>
      </w:tr>
      <w:tr w:rsidR="005A489B">
        <w:trPr>
          <w:trHeight w:val="232"/>
        </w:trPr>
        <w:tc>
          <w:tcPr>
            <w:tcW w:w="1368" w:type="pct"/>
            <w:vMerge/>
            <w:tcBorders>
              <w:top w:val="single" w:sz="4" w:space="0" w:color="000000"/>
              <w:left w:val="single" w:sz="4" w:space="0" w:color="auto"/>
              <w:bottom w:val="single" w:sz="4" w:space="0" w:color="000000"/>
              <w:right w:val="single" w:sz="4" w:space="0" w:color="000000"/>
            </w:tcBorders>
            <w:vAlign w:val="center"/>
          </w:tcPr>
          <w:p w:rsidR="005A489B" w:rsidRDefault="005A489B">
            <w:pPr>
              <w:spacing w:after="0" w:line="240" w:lineRule="auto"/>
              <w:rPr>
                <w:rFonts w:eastAsiaTheme="minorEastAsia"/>
                <w:sz w:val="22"/>
                <w:szCs w:val="22"/>
                <w:lang w:eastAsia="zh-CN"/>
              </w:rPr>
            </w:pP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б</w:t>
            </w:r>
            <w:r>
              <w:rPr>
                <w:sz w:val="22"/>
                <w:szCs w:val="22"/>
              </w:rPr>
              <w:t>ольные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4</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73,4</w:t>
            </w:r>
          </w:p>
        </w:tc>
      </w:tr>
      <w:tr w:rsidR="005A489B">
        <w:trPr>
          <w:trHeight w:val="247"/>
        </w:trPr>
        <w:tc>
          <w:tcPr>
            <w:tcW w:w="1368"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rPr>
                <w:sz w:val="22"/>
                <w:szCs w:val="22"/>
              </w:rPr>
            </w:pPr>
            <w:r>
              <w:rPr>
                <w:sz w:val="22"/>
                <w:szCs w:val="22"/>
              </w:rPr>
              <w:t xml:space="preserve">«Блакада» </w:t>
            </w:r>
          </w:p>
          <w:p w:rsidR="005A489B" w:rsidRDefault="00CF536A">
            <w:pPr>
              <w:spacing w:after="0" w:line="240" w:lineRule="auto"/>
              <w:rPr>
                <w:rFonts w:eastAsiaTheme="minorEastAsia"/>
                <w:sz w:val="22"/>
                <w:szCs w:val="22"/>
                <w:lang w:eastAsia="zh-CN"/>
              </w:rPr>
            </w:pPr>
            <w:r>
              <w:rPr>
                <w:sz w:val="22"/>
                <w:szCs w:val="22"/>
              </w:rPr>
              <w:t>(контрольная)</w:t>
            </w: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з</w:t>
            </w:r>
            <w:r>
              <w:rPr>
                <w:sz w:val="22"/>
                <w:szCs w:val="22"/>
              </w:rPr>
              <w:t>доровые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3</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80,0</w:t>
            </w:r>
          </w:p>
        </w:tc>
      </w:tr>
      <w:tr w:rsidR="005A489B">
        <w:trPr>
          <w:trHeight w:val="232"/>
        </w:trPr>
        <w:tc>
          <w:tcPr>
            <w:tcW w:w="1368"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2"/>
                <w:szCs w:val="22"/>
                <w:lang w:eastAsia="zh-CN"/>
              </w:rPr>
            </w:pP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б</w:t>
            </w:r>
            <w:r>
              <w:rPr>
                <w:sz w:val="22"/>
                <w:szCs w:val="22"/>
              </w:rPr>
              <w:t>ольные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4</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73,4</w:t>
            </w:r>
          </w:p>
        </w:tc>
      </w:tr>
      <w:tr w:rsidR="005A489B">
        <w:trPr>
          <w:trHeight w:val="247"/>
        </w:trPr>
        <w:tc>
          <w:tcPr>
            <w:tcW w:w="1368"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rPr>
                <w:rFonts w:eastAsiaTheme="minorEastAsia"/>
                <w:sz w:val="22"/>
                <w:szCs w:val="22"/>
                <w:lang w:eastAsia="zh-CN"/>
              </w:rPr>
            </w:pPr>
            <w:r>
              <w:rPr>
                <w:sz w:val="22"/>
                <w:szCs w:val="22"/>
              </w:rPr>
              <w:t>Без обработки препаратом (контрольная)</w:t>
            </w: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з</w:t>
            </w:r>
            <w:r>
              <w:rPr>
                <w:sz w:val="22"/>
                <w:szCs w:val="22"/>
              </w:rPr>
              <w:t>доровые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5</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66,7</w:t>
            </w:r>
          </w:p>
        </w:tc>
      </w:tr>
      <w:tr w:rsidR="005A489B">
        <w:trPr>
          <w:trHeight w:val="232"/>
        </w:trPr>
        <w:tc>
          <w:tcPr>
            <w:tcW w:w="1368"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2"/>
                <w:szCs w:val="22"/>
                <w:lang w:eastAsia="zh-CN"/>
              </w:rPr>
            </w:pPr>
          </w:p>
        </w:tc>
        <w:tc>
          <w:tcPr>
            <w:tcW w:w="1060"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lang w:val="ru-RU"/>
              </w:rPr>
              <w:t>б</w:t>
            </w:r>
            <w:r>
              <w:rPr>
                <w:sz w:val="22"/>
                <w:szCs w:val="22"/>
              </w:rPr>
              <w:t>ольные коровы</w:t>
            </w:r>
          </w:p>
        </w:tc>
        <w:tc>
          <w:tcPr>
            <w:tcW w:w="77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rPr>
              <w:t>7</w:t>
            </w:r>
          </w:p>
        </w:tc>
        <w:tc>
          <w:tcPr>
            <w:tcW w:w="86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rPr>
              <w:t>53,4</w:t>
            </w:r>
          </w:p>
        </w:tc>
      </w:tr>
      <w:tr w:rsidR="005A489B">
        <w:trPr>
          <w:trHeight w:val="232"/>
        </w:trPr>
        <w:tc>
          <w:tcPr>
            <w:tcW w:w="5000" w:type="pct"/>
            <w:gridSpan w:val="5"/>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КХ «Айдарбаев Е.»</w:t>
            </w:r>
          </w:p>
        </w:tc>
      </w:tr>
      <w:tr w:rsidR="005A489B">
        <w:trPr>
          <w:trHeight w:val="232"/>
        </w:trPr>
        <w:tc>
          <w:tcPr>
            <w:tcW w:w="1368"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rPr>
                <w:rFonts w:eastAsiaTheme="minorEastAsia"/>
                <w:sz w:val="22"/>
                <w:szCs w:val="22"/>
                <w:lang w:eastAsia="zh-CN"/>
              </w:rPr>
            </w:pPr>
            <w:r>
              <w:rPr>
                <w:sz w:val="22"/>
                <w:szCs w:val="22"/>
              </w:rPr>
              <w:t>«Промиксан» (исследовательская)</w:t>
            </w: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з</w:t>
            </w:r>
            <w:r>
              <w:rPr>
                <w:sz w:val="22"/>
                <w:szCs w:val="22"/>
              </w:rPr>
              <w:t>доровые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3</w:t>
            </w:r>
          </w:p>
        </w:tc>
        <w:tc>
          <w:tcPr>
            <w:tcW w:w="865" w:type="pc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80,0</w:t>
            </w:r>
          </w:p>
        </w:tc>
      </w:tr>
      <w:tr w:rsidR="005A489B">
        <w:trPr>
          <w:trHeight w:val="232"/>
        </w:trPr>
        <w:tc>
          <w:tcPr>
            <w:tcW w:w="1368"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2"/>
                <w:szCs w:val="22"/>
                <w:lang w:eastAsia="zh-CN"/>
              </w:rPr>
            </w:pP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б</w:t>
            </w:r>
            <w:r>
              <w:rPr>
                <w:sz w:val="22"/>
                <w:szCs w:val="22"/>
              </w:rPr>
              <w:t>ольные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5</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66,7</w:t>
            </w:r>
          </w:p>
        </w:tc>
      </w:tr>
      <w:tr w:rsidR="005A489B">
        <w:trPr>
          <w:trHeight w:val="232"/>
        </w:trPr>
        <w:tc>
          <w:tcPr>
            <w:tcW w:w="1368"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rPr>
                <w:rFonts w:eastAsiaTheme="minorEastAsia"/>
                <w:sz w:val="22"/>
                <w:szCs w:val="22"/>
                <w:lang w:eastAsia="zh-CN"/>
              </w:rPr>
            </w:pPr>
            <w:r>
              <w:rPr>
                <w:sz w:val="22"/>
                <w:szCs w:val="22"/>
              </w:rPr>
              <w:t>«Vet Clean MP» (контрольная)</w:t>
            </w: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з</w:t>
            </w:r>
            <w:r>
              <w:rPr>
                <w:sz w:val="22"/>
                <w:szCs w:val="22"/>
              </w:rPr>
              <w:t>доровые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4</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73,4</w:t>
            </w:r>
          </w:p>
        </w:tc>
      </w:tr>
      <w:tr w:rsidR="005A489B">
        <w:trPr>
          <w:trHeight w:val="181"/>
        </w:trPr>
        <w:tc>
          <w:tcPr>
            <w:tcW w:w="1368"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2"/>
                <w:szCs w:val="22"/>
                <w:lang w:eastAsia="zh-CN"/>
              </w:rPr>
            </w:pP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б</w:t>
            </w:r>
            <w:r>
              <w:rPr>
                <w:sz w:val="22"/>
                <w:szCs w:val="22"/>
              </w:rPr>
              <w:t>ольные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5</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66,7</w:t>
            </w:r>
          </w:p>
        </w:tc>
      </w:tr>
      <w:tr w:rsidR="005A489B">
        <w:trPr>
          <w:trHeight w:val="232"/>
        </w:trPr>
        <w:tc>
          <w:tcPr>
            <w:tcW w:w="1368"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rPr>
                <w:rFonts w:eastAsiaTheme="minorEastAsia"/>
                <w:sz w:val="22"/>
                <w:szCs w:val="22"/>
                <w:lang w:eastAsia="zh-CN"/>
              </w:rPr>
            </w:pPr>
            <w:r>
              <w:rPr>
                <w:sz w:val="22"/>
                <w:szCs w:val="22"/>
              </w:rPr>
              <w:t>Без обработки препаратом (контрольная)</w:t>
            </w:r>
          </w:p>
        </w:tc>
        <w:tc>
          <w:tcPr>
            <w:tcW w:w="1060"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lang w:val="ru-RU"/>
              </w:rPr>
              <w:t>з</w:t>
            </w:r>
            <w:r>
              <w:rPr>
                <w:sz w:val="22"/>
                <w:szCs w:val="22"/>
              </w:rPr>
              <w:t>доровые коровы</w:t>
            </w:r>
          </w:p>
        </w:tc>
        <w:tc>
          <w:tcPr>
            <w:tcW w:w="77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rPr>
              <w:t>6</w:t>
            </w:r>
          </w:p>
        </w:tc>
        <w:tc>
          <w:tcPr>
            <w:tcW w:w="86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rPr>
              <w:t>60,0</w:t>
            </w:r>
          </w:p>
        </w:tc>
      </w:tr>
      <w:tr w:rsidR="005A489B">
        <w:trPr>
          <w:trHeight w:val="232"/>
        </w:trPr>
        <w:tc>
          <w:tcPr>
            <w:tcW w:w="1368"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Theme="minorEastAsia"/>
                <w:sz w:val="22"/>
                <w:szCs w:val="22"/>
                <w:lang w:eastAsia="zh-CN"/>
              </w:rPr>
            </w:pP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б</w:t>
            </w:r>
            <w:r>
              <w:rPr>
                <w:sz w:val="22"/>
                <w:szCs w:val="22"/>
              </w:rPr>
              <w:t>ольные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8</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46,7</w:t>
            </w:r>
          </w:p>
        </w:tc>
      </w:tr>
      <w:tr w:rsidR="005A489B">
        <w:trPr>
          <w:trHeight w:val="232"/>
        </w:trPr>
        <w:tc>
          <w:tcPr>
            <w:tcW w:w="5000" w:type="pct"/>
            <w:gridSpan w:val="5"/>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ТОО «Агрофирма «Dinara Ranch»</w:t>
            </w:r>
          </w:p>
        </w:tc>
      </w:tr>
      <w:tr w:rsidR="005A489B">
        <w:trPr>
          <w:trHeight w:val="232"/>
        </w:trPr>
        <w:tc>
          <w:tcPr>
            <w:tcW w:w="1368"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rPr>
                <w:rFonts w:eastAsiaTheme="minorEastAsia"/>
                <w:sz w:val="22"/>
                <w:szCs w:val="22"/>
                <w:lang w:eastAsia="zh-CN"/>
              </w:rPr>
            </w:pPr>
            <w:r>
              <w:rPr>
                <w:sz w:val="22"/>
                <w:szCs w:val="22"/>
              </w:rPr>
              <w:t>«Промиксан» (исследовательская)</w:t>
            </w: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з</w:t>
            </w:r>
            <w:r>
              <w:rPr>
                <w:sz w:val="22"/>
                <w:szCs w:val="22"/>
              </w:rPr>
              <w:t>доровые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3</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80,0</w:t>
            </w:r>
          </w:p>
        </w:tc>
      </w:tr>
      <w:tr w:rsidR="005A489B">
        <w:trPr>
          <w:trHeight w:val="232"/>
        </w:trPr>
        <w:tc>
          <w:tcPr>
            <w:tcW w:w="1368"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2"/>
                <w:szCs w:val="22"/>
                <w:lang w:eastAsia="zh-CN"/>
              </w:rPr>
            </w:pP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б</w:t>
            </w:r>
            <w:r>
              <w:rPr>
                <w:sz w:val="22"/>
                <w:szCs w:val="22"/>
              </w:rPr>
              <w:t>ольные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5</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66,7</w:t>
            </w:r>
          </w:p>
        </w:tc>
      </w:tr>
      <w:tr w:rsidR="005A489B">
        <w:trPr>
          <w:trHeight w:val="232"/>
        </w:trPr>
        <w:tc>
          <w:tcPr>
            <w:tcW w:w="1368"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rPr>
                <w:rFonts w:eastAsiaTheme="minorEastAsia"/>
                <w:sz w:val="22"/>
                <w:szCs w:val="22"/>
                <w:lang w:eastAsia="zh-CN"/>
              </w:rPr>
            </w:pPr>
            <w:r>
              <w:rPr>
                <w:sz w:val="22"/>
                <w:szCs w:val="22"/>
              </w:rPr>
              <w:t>«Vet Clean I-Film 2000» (контрольная)</w:t>
            </w: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з</w:t>
            </w:r>
            <w:r>
              <w:rPr>
                <w:sz w:val="22"/>
                <w:szCs w:val="22"/>
              </w:rPr>
              <w:t>доровые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4</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73,4</w:t>
            </w:r>
          </w:p>
        </w:tc>
      </w:tr>
      <w:tr w:rsidR="005A489B">
        <w:trPr>
          <w:trHeight w:val="232"/>
        </w:trPr>
        <w:tc>
          <w:tcPr>
            <w:tcW w:w="1368"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2"/>
                <w:szCs w:val="22"/>
                <w:lang w:eastAsia="zh-CN"/>
              </w:rPr>
            </w:pP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б</w:t>
            </w:r>
            <w:r>
              <w:rPr>
                <w:sz w:val="22"/>
                <w:szCs w:val="22"/>
              </w:rPr>
              <w:t>ольные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5</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66,7</w:t>
            </w:r>
          </w:p>
        </w:tc>
      </w:tr>
      <w:tr w:rsidR="005A489B">
        <w:trPr>
          <w:trHeight w:val="232"/>
        </w:trPr>
        <w:tc>
          <w:tcPr>
            <w:tcW w:w="1368"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rPr>
                <w:rFonts w:eastAsiaTheme="minorEastAsia"/>
                <w:sz w:val="22"/>
                <w:szCs w:val="22"/>
                <w:lang w:eastAsia="zh-CN"/>
              </w:rPr>
            </w:pPr>
            <w:r>
              <w:rPr>
                <w:sz w:val="22"/>
                <w:szCs w:val="22"/>
              </w:rPr>
              <w:t>Без обработки препаратом (контрольная)</w:t>
            </w:r>
          </w:p>
        </w:tc>
        <w:tc>
          <w:tcPr>
            <w:tcW w:w="1060"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lang w:val="ru-RU"/>
              </w:rPr>
              <w:t>з</w:t>
            </w:r>
            <w:r>
              <w:rPr>
                <w:sz w:val="22"/>
                <w:szCs w:val="22"/>
              </w:rPr>
              <w:t>доровые коровы</w:t>
            </w:r>
          </w:p>
        </w:tc>
        <w:tc>
          <w:tcPr>
            <w:tcW w:w="77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7</w:t>
            </w:r>
          </w:p>
        </w:tc>
        <w:tc>
          <w:tcPr>
            <w:tcW w:w="86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53,4</w:t>
            </w:r>
          </w:p>
        </w:tc>
      </w:tr>
      <w:tr w:rsidR="005A489B">
        <w:trPr>
          <w:trHeight w:val="232"/>
        </w:trPr>
        <w:tc>
          <w:tcPr>
            <w:tcW w:w="1368"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2"/>
                <w:szCs w:val="22"/>
                <w:lang w:eastAsia="zh-CN"/>
              </w:rPr>
            </w:pPr>
          </w:p>
        </w:tc>
        <w:tc>
          <w:tcPr>
            <w:tcW w:w="1060"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lang w:val="ru-RU"/>
              </w:rPr>
              <w:t>б</w:t>
            </w:r>
            <w:r>
              <w:rPr>
                <w:sz w:val="22"/>
                <w:szCs w:val="22"/>
              </w:rPr>
              <w:t>ольные коровы</w:t>
            </w:r>
          </w:p>
        </w:tc>
        <w:tc>
          <w:tcPr>
            <w:tcW w:w="77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rPr>
              <w:t>15</w:t>
            </w:r>
          </w:p>
        </w:tc>
        <w:tc>
          <w:tcPr>
            <w:tcW w:w="926"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rPr>
              <w:t>8</w:t>
            </w:r>
          </w:p>
        </w:tc>
        <w:tc>
          <w:tcPr>
            <w:tcW w:w="86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rPr>
              <w:t>46,7</w:t>
            </w:r>
          </w:p>
        </w:tc>
      </w:tr>
    </w:tbl>
    <w:p w:rsidR="005A489B" w:rsidRDefault="005A489B">
      <w:pPr>
        <w:spacing w:after="0" w:line="360" w:lineRule="auto"/>
        <w:ind w:firstLine="567"/>
        <w:jc w:val="center"/>
        <w:rPr>
          <w:rFonts w:eastAsiaTheme="minorEastAsia"/>
          <w:sz w:val="24"/>
          <w:szCs w:val="24"/>
          <w:lang w:eastAsia="zh-CN"/>
        </w:rPr>
      </w:pPr>
    </w:p>
    <w:p w:rsidR="005A489B" w:rsidRDefault="005A489B">
      <w:pPr>
        <w:spacing w:after="0" w:line="360" w:lineRule="auto"/>
        <w:ind w:firstLine="567"/>
        <w:jc w:val="center"/>
        <w:rPr>
          <w:rFonts w:eastAsiaTheme="minorEastAsia"/>
          <w:sz w:val="24"/>
          <w:szCs w:val="24"/>
          <w:lang w:eastAsia="zh-CN"/>
        </w:rPr>
      </w:pPr>
    </w:p>
    <w:tbl>
      <w:tblPr>
        <w:tblW w:w="0" w:type="auto"/>
        <w:jc w:val="center"/>
        <w:tblLayout w:type="fixed"/>
        <w:tblLook w:val="04A0"/>
      </w:tblPr>
      <w:tblGrid>
        <w:gridCol w:w="8900"/>
      </w:tblGrid>
      <w:tr w:rsidR="005A489B">
        <w:trPr>
          <w:trHeight w:val="2816"/>
          <w:jc w:val="center"/>
        </w:trPr>
        <w:tc>
          <w:tcPr>
            <w:tcW w:w="8900" w:type="dxa"/>
          </w:tcPr>
          <w:p w:rsidR="005A489B" w:rsidRDefault="00CF536A">
            <w:pPr>
              <w:spacing w:after="0" w:line="360" w:lineRule="auto"/>
              <w:jc w:val="center"/>
              <w:rPr>
                <w:rFonts w:eastAsiaTheme="minorEastAsia"/>
                <w:sz w:val="24"/>
                <w:szCs w:val="24"/>
                <w:lang w:eastAsia="zh-CN"/>
              </w:rPr>
            </w:pPr>
            <w:r>
              <w:rPr>
                <w:rFonts w:asciiTheme="minorHAnsi" w:eastAsiaTheme="minorEastAsia" w:hAnsiTheme="minorHAnsi" w:cstheme="minorBidi"/>
                <w:noProof/>
                <w:lang w:val="ru-RU"/>
              </w:rPr>
              <w:drawing>
                <wp:inline distT="0" distB="0" distL="0" distR="0">
                  <wp:extent cx="5288280" cy="2496820"/>
                  <wp:effectExtent l="4445" t="4445" r="22225" b="13335"/>
                  <wp:docPr id="27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r>
      <w:tr w:rsidR="005A489B">
        <w:trPr>
          <w:trHeight w:val="421"/>
          <w:jc w:val="center"/>
        </w:trPr>
        <w:tc>
          <w:tcPr>
            <w:tcW w:w="8900" w:type="dxa"/>
          </w:tcPr>
          <w:p w:rsidR="005A489B" w:rsidRDefault="00CF536A">
            <w:pPr>
              <w:spacing w:after="0" w:line="240" w:lineRule="auto"/>
              <w:jc w:val="center"/>
              <w:rPr>
                <w:rFonts w:eastAsiaTheme="minorEastAsia"/>
                <w:sz w:val="24"/>
                <w:szCs w:val="24"/>
                <w:lang w:eastAsia="zh-CN"/>
              </w:rPr>
            </w:pPr>
            <w:r>
              <w:rPr>
                <w:sz w:val="22"/>
                <w:szCs w:val="22"/>
              </w:rPr>
              <w:t>Рисунок</w:t>
            </w:r>
            <w:r>
              <w:rPr>
                <w:sz w:val="22"/>
                <w:szCs w:val="22"/>
                <w:lang w:val="ru-RU"/>
              </w:rPr>
              <w:t xml:space="preserve"> Б.26</w:t>
            </w:r>
            <w:r>
              <w:rPr>
                <w:sz w:val="22"/>
                <w:szCs w:val="22"/>
              </w:rPr>
              <w:t xml:space="preserve"> - Диаграмма эффективность лечебных свойств препаратов, применяемых после доения</w:t>
            </w:r>
          </w:p>
        </w:tc>
      </w:tr>
    </w:tbl>
    <w:p w:rsidR="005A489B" w:rsidRDefault="005A489B">
      <w:pPr>
        <w:jc w:val="center"/>
        <w:rPr>
          <w:rFonts w:eastAsiaTheme="minorEastAsia"/>
          <w:sz w:val="24"/>
          <w:szCs w:val="24"/>
          <w:lang w:eastAsia="zh-CN"/>
        </w:rPr>
      </w:pPr>
    </w:p>
    <w:p w:rsidR="005A489B" w:rsidRDefault="005A489B">
      <w:pPr>
        <w:spacing w:line="360" w:lineRule="auto"/>
        <w:ind w:firstLine="709"/>
        <w:jc w:val="center"/>
        <w:rPr>
          <w:sz w:val="24"/>
          <w:szCs w:val="24"/>
          <w:lang w:val="ru-RU"/>
        </w:rPr>
      </w:pPr>
    </w:p>
    <w:p w:rsidR="005A489B" w:rsidRDefault="005A489B">
      <w:pPr>
        <w:spacing w:after="0" w:line="360" w:lineRule="auto"/>
        <w:rPr>
          <w:sz w:val="24"/>
          <w:szCs w:val="24"/>
        </w:rPr>
        <w:sectPr w:rsidR="005A489B">
          <w:headerReference w:type="default" r:id="rId75"/>
          <w:footerReference w:type="default" r:id="rId76"/>
          <w:pgSz w:w="11906" w:h="16838"/>
          <w:pgMar w:top="1134" w:right="850" w:bottom="1134" w:left="1701" w:header="720" w:footer="720" w:gutter="0"/>
          <w:cols w:space="720"/>
          <w:docGrid w:linePitch="272"/>
        </w:sectPr>
      </w:pPr>
    </w:p>
    <w:p w:rsidR="005A489B" w:rsidRDefault="00CF536A">
      <w:pPr>
        <w:spacing w:after="0" w:line="240" w:lineRule="auto"/>
        <w:jc w:val="both"/>
        <w:rPr>
          <w:rFonts w:eastAsia="Times New Roman"/>
          <w:sz w:val="24"/>
          <w:szCs w:val="24"/>
        </w:rPr>
      </w:pPr>
      <w:r>
        <w:rPr>
          <w:rFonts w:eastAsia="Times New Roman"/>
          <w:sz w:val="24"/>
          <w:szCs w:val="24"/>
        </w:rPr>
        <w:lastRenderedPageBreak/>
        <w:t xml:space="preserve">Таблица </w:t>
      </w:r>
      <w:r>
        <w:rPr>
          <w:rFonts w:eastAsia="Times New Roman"/>
          <w:sz w:val="24"/>
          <w:szCs w:val="24"/>
          <w:lang w:val="ru-RU"/>
        </w:rPr>
        <w:t>Б.24</w:t>
      </w:r>
      <w:r>
        <w:rPr>
          <w:rFonts w:eastAsia="Times New Roman"/>
          <w:sz w:val="24"/>
          <w:szCs w:val="24"/>
        </w:rPr>
        <w:t xml:space="preserve"> – Акушерско-гинекологические заболеваний у коров в хозяйстве КХ «Айдарбаев Е.»</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62"/>
        <w:gridCol w:w="1509"/>
        <w:gridCol w:w="3233"/>
        <w:gridCol w:w="2759"/>
        <w:gridCol w:w="2103"/>
        <w:gridCol w:w="1434"/>
        <w:gridCol w:w="1136"/>
        <w:gridCol w:w="1150"/>
      </w:tblGrid>
      <w:tr w:rsidR="005A489B" w:rsidTr="004B0E07">
        <w:tc>
          <w:tcPr>
            <w:tcW w:w="494"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Результаты за кварталы</w:t>
            </w:r>
          </w:p>
        </w:tc>
        <w:tc>
          <w:tcPr>
            <w:tcW w:w="510"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Наимено-вание</w:t>
            </w:r>
          </w:p>
        </w:tc>
        <w:tc>
          <w:tcPr>
            <w:tcW w:w="1093"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Встречающиеся заболеваний</w:t>
            </w:r>
          </w:p>
        </w:tc>
        <w:tc>
          <w:tcPr>
            <w:tcW w:w="933"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Профилакти-</w:t>
            </w:r>
          </w:p>
          <w:p w:rsidR="005A489B" w:rsidRDefault="00CF536A">
            <w:pPr>
              <w:spacing w:after="0" w:line="240" w:lineRule="auto"/>
              <w:jc w:val="center"/>
              <w:rPr>
                <w:sz w:val="22"/>
                <w:szCs w:val="22"/>
                <w:lang w:eastAsia="zh-CN"/>
              </w:rPr>
            </w:pPr>
            <w:r>
              <w:rPr>
                <w:sz w:val="22"/>
                <w:szCs w:val="22"/>
              </w:rPr>
              <w:t>ческие мероприятия</w:t>
            </w:r>
          </w:p>
        </w:tc>
        <w:tc>
          <w:tcPr>
            <w:tcW w:w="711"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Препараты,</w:t>
            </w:r>
          </w:p>
          <w:p w:rsidR="005A489B" w:rsidRDefault="00CF536A">
            <w:pPr>
              <w:spacing w:after="0" w:line="240" w:lineRule="auto"/>
              <w:jc w:val="center"/>
              <w:rPr>
                <w:sz w:val="22"/>
                <w:szCs w:val="22"/>
              </w:rPr>
            </w:pPr>
            <w:r>
              <w:rPr>
                <w:sz w:val="22"/>
                <w:szCs w:val="22"/>
              </w:rPr>
              <w:t>применяемые для</w:t>
            </w:r>
          </w:p>
          <w:p w:rsidR="005A489B" w:rsidRDefault="00CF536A">
            <w:pPr>
              <w:spacing w:after="0" w:line="240" w:lineRule="auto"/>
              <w:jc w:val="center"/>
              <w:rPr>
                <w:sz w:val="22"/>
                <w:szCs w:val="22"/>
                <w:lang w:eastAsia="zh-CN"/>
              </w:rPr>
            </w:pPr>
            <w:r>
              <w:rPr>
                <w:sz w:val="22"/>
                <w:szCs w:val="22"/>
              </w:rPr>
              <w:t>лечения</w:t>
            </w:r>
          </w:p>
        </w:tc>
        <w:tc>
          <w:tcPr>
            <w:tcW w:w="485"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Форма применения препарата</w:t>
            </w:r>
          </w:p>
        </w:tc>
        <w:tc>
          <w:tcPr>
            <w:tcW w:w="773" w:type="pct"/>
            <w:gridSpan w:val="2"/>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Заболеваемость, %</w:t>
            </w:r>
          </w:p>
        </w:tc>
      </w:tr>
      <w:tr w:rsidR="005A489B" w:rsidTr="004B0E07">
        <w:trPr>
          <w:trHeight w:val="281"/>
        </w:trPr>
        <w:tc>
          <w:tcPr>
            <w:tcW w:w="494"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sz w:val="22"/>
                <w:szCs w:val="22"/>
                <w:lang w:eastAsia="zh-CN"/>
              </w:rPr>
            </w:pPr>
          </w:p>
        </w:tc>
        <w:tc>
          <w:tcPr>
            <w:tcW w:w="510"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sz w:val="22"/>
                <w:szCs w:val="22"/>
                <w:lang w:eastAsia="zh-CN"/>
              </w:rPr>
            </w:pPr>
          </w:p>
        </w:tc>
        <w:tc>
          <w:tcPr>
            <w:tcW w:w="1093"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sz w:val="22"/>
                <w:szCs w:val="22"/>
                <w:lang w:eastAsia="zh-CN"/>
              </w:rPr>
            </w:pPr>
          </w:p>
        </w:tc>
        <w:tc>
          <w:tcPr>
            <w:tcW w:w="933"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sz w:val="22"/>
                <w:szCs w:val="22"/>
                <w:lang w:eastAsia="zh-CN"/>
              </w:rPr>
            </w:pPr>
          </w:p>
        </w:tc>
        <w:tc>
          <w:tcPr>
            <w:tcW w:w="711"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sz w:val="22"/>
                <w:szCs w:val="22"/>
                <w:lang w:eastAsia="zh-CN"/>
              </w:rPr>
            </w:pPr>
          </w:p>
        </w:tc>
        <w:tc>
          <w:tcPr>
            <w:tcW w:w="485"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sz w:val="22"/>
                <w:szCs w:val="22"/>
                <w:lang w:eastAsia="zh-CN"/>
              </w:rPr>
            </w:pPr>
          </w:p>
        </w:tc>
        <w:tc>
          <w:tcPr>
            <w:tcW w:w="384"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за</w:t>
            </w:r>
          </w:p>
          <w:p w:rsidR="005A489B" w:rsidRDefault="00CF536A">
            <w:pPr>
              <w:spacing w:after="0" w:line="240" w:lineRule="auto"/>
              <w:jc w:val="center"/>
              <w:rPr>
                <w:sz w:val="22"/>
                <w:szCs w:val="22"/>
                <w:lang w:eastAsia="zh-CN"/>
              </w:rPr>
            </w:pPr>
            <w:r>
              <w:rPr>
                <w:sz w:val="22"/>
                <w:szCs w:val="22"/>
              </w:rPr>
              <w:t>2020 год</w:t>
            </w:r>
          </w:p>
        </w:tc>
        <w:tc>
          <w:tcPr>
            <w:tcW w:w="38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за</w:t>
            </w:r>
          </w:p>
          <w:p w:rsidR="005A489B" w:rsidRDefault="00CF536A">
            <w:pPr>
              <w:spacing w:after="0" w:line="240" w:lineRule="auto"/>
              <w:jc w:val="center"/>
              <w:rPr>
                <w:sz w:val="22"/>
                <w:szCs w:val="22"/>
                <w:lang w:eastAsia="zh-CN"/>
              </w:rPr>
            </w:pPr>
            <w:r>
              <w:rPr>
                <w:sz w:val="22"/>
                <w:szCs w:val="22"/>
              </w:rPr>
              <w:t>2019 год</w:t>
            </w:r>
          </w:p>
        </w:tc>
      </w:tr>
      <w:tr w:rsidR="005A489B" w:rsidTr="004B0E07">
        <w:trPr>
          <w:trHeight w:val="359"/>
        </w:trPr>
        <w:tc>
          <w:tcPr>
            <w:tcW w:w="494" w:type="pct"/>
            <w:vMerge w:val="restart"/>
            <w:tcBorders>
              <w:top w:val="single" w:sz="4" w:space="0" w:color="000000"/>
              <w:left w:val="single" w:sz="4" w:space="0" w:color="000000"/>
              <w:bottom w:val="single" w:sz="4" w:space="0" w:color="000000"/>
              <w:right w:val="single" w:sz="4" w:space="0" w:color="000000"/>
            </w:tcBorders>
          </w:tcPr>
          <w:p w:rsidR="005A489B" w:rsidRPr="0091442D" w:rsidRDefault="00CF536A" w:rsidP="004B0E07">
            <w:pPr>
              <w:spacing w:after="0" w:line="240" w:lineRule="auto"/>
              <w:rPr>
                <w:sz w:val="22"/>
                <w:szCs w:val="22"/>
                <w:lang w:eastAsia="zh-CN"/>
              </w:rPr>
            </w:pPr>
            <w:r w:rsidRPr="0091442D">
              <w:rPr>
                <w:sz w:val="22"/>
                <w:szCs w:val="22"/>
              </w:rPr>
              <w:t>І</w:t>
            </w:r>
          </w:p>
          <w:p w:rsidR="005A489B" w:rsidRPr="0091442D" w:rsidRDefault="00CF536A" w:rsidP="004B0E07">
            <w:pPr>
              <w:spacing w:after="0" w:line="240" w:lineRule="auto"/>
              <w:rPr>
                <w:sz w:val="22"/>
                <w:szCs w:val="22"/>
                <w:lang w:eastAsia="zh-CN"/>
              </w:rPr>
            </w:pPr>
            <w:r w:rsidRPr="0091442D">
              <w:rPr>
                <w:sz w:val="22"/>
                <w:szCs w:val="22"/>
              </w:rPr>
              <w:t>(январт, февраль, март)</w:t>
            </w:r>
          </w:p>
        </w:tc>
        <w:tc>
          <w:tcPr>
            <w:tcW w:w="510"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д</w:t>
            </w:r>
            <w:r w:rsidR="00CF536A">
              <w:rPr>
                <w:sz w:val="22"/>
                <w:szCs w:val="22"/>
              </w:rPr>
              <w:t>о родов</w:t>
            </w:r>
          </w:p>
        </w:tc>
        <w:tc>
          <w:tcPr>
            <w:tcW w:w="109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з</w:t>
            </w:r>
            <w:r w:rsidR="00CF536A">
              <w:rPr>
                <w:sz w:val="22"/>
                <w:szCs w:val="22"/>
              </w:rPr>
              <w:t>амерание плода, мумификация плода, аборт</w:t>
            </w:r>
          </w:p>
        </w:tc>
        <w:tc>
          <w:tcPr>
            <w:tcW w:w="93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и</w:t>
            </w:r>
            <w:r w:rsidR="00CF536A">
              <w:rPr>
                <w:sz w:val="22"/>
                <w:szCs w:val="22"/>
                <w:lang w:val="ru-RU"/>
              </w:rPr>
              <w:t>нъекция</w:t>
            </w:r>
            <w:r w:rsidR="00CF536A">
              <w:rPr>
                <w:sz w:val="22"/>
                <w:szCs w:val="22"/>
              </w:rPr>
              <w:t>, санация, удаление последа</w:t>
            </w:r>
          </w:p>
        </w:tc>
        <w:tc>
          <w:tcPr>
            <w:tcW w:w="711"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э</w:t>
            </w:r>
            <w:r w:rsidR="00CF536A">
              <w:rPr>
                <w:sz w:val="22"/>
                <w:szCs w:val="22"/>
              </w:rPr>
              <w:t>строфан, антибиотики, свечи</w:t>
            </w:r>
          </w:p>
        </w:tc>
        <w:tc>
          <w:tcPr>
            <w:tcW w:w="4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2,5-3</w:t>
            </w:r>
          </w:p>
        </w:tc>
        <w:tc>
          <w:tcPr>
            <w:tcW w:w="38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2,8-3,6</w:t>
            </w:r>
          </w:p>
        </w:tc>
      </w:tr>
      <w:tr w:rsidR="005A489B" w:rsidTr="004B0E07">
        <w:trPr>
          <w:trHeight w:val="295"/>
        </w:trPr>
        <w:tc>
          <w:tcPr>
            <w:tcW w:w="494"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sz w:val="22"/>
                <w:szCs w:val="22"/>
                <w:lang w:eastAsia="zh-CN"/>
              </w:rPr>
            </w:pPr>
          </w:p>
        </w:tc>
        <w:tc>
          <w:tcPr>
            <w:tcW w:w="510"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в</w:t>
            </w:r>
            <w:r w:rsidR="00CF536A">
              <w:rPr>
                <w:sz w:val="22"/>
                <w:szCs w:val="22"/>
              </w:rPr>
              <w:t>о время</w:t>
            </w:r>
          </w:p>
          <w:p w:rsidR="005A489B" w:rsidRDefault="00CF536A">
            <w:pPr>
              <w:spacing w:after="0" w:line="240" w:lineRule="auto"/>
              <w:jc w:val="center"/>
              <w:rPr>
                <w:sz w:val="22"/>
                <w:szCs w:val="22"/>
                <w:lang w:eastAsia="zh-CN"/>
              </w:rPr>
            </w:pPr>
            <w:r>
              <w:rPr>
                <w:sz w:val="22"/>
                <w:szCs w:val="22"/>
              </w:rPr>
              <w:t>рода</w:t>
            </w:r>
          </w:p>
        </w:tc>
        <w:tc>
          <w:tcPr>
            <w:tcW w:w="109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п</w:t>
            </w:r>
            <w:r w:rsidR="00CF536A">
              <w:rPr>
                <w:sz w:val="22"/>
                <w:szCs w:val="22"/>
                <w:lang w:val="ru-RU"/>
              </w:rPr>
              <w:t>атологические</w:t>
            </w:r>
            <w:r w:rsidR="00CF536A">
              <w:rPr>
                <w:sz w:val="22"/>
                <w:szCs w:val="22"/>
              </w:rPr>
              <w:t xml:space="preserve"> роды, задержание последа</w:t>
            </w:r>
          </w:p>
        </w:tc>
        <w:tc>
          <w:tcPr>
            <w:tcW w:w="93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п</w:t>
            </w:r>
            <w:r w:rsidR="00CF536A">
              <w:rPr>
                <w:sz w:val="22"/>
                <w:szCs w:val="22"/>
              </w:rPr>
              <w:t>омощь при родах</w:t>
            </w:r>
          </w:p>
        </w:tc>
        <w:tc>
          <w:tcPr>
            <w:tcW w:w="711"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b/>
                <w:sz w:val="22"/>
                <w:szCs w:val="22"/>
                <w:lang w:eastAsia="zh-CN"/>
              </w:rPr>
            </w:pPr>
            <w:r>
              <w:rPr>
                <w:sz w:val="22"/>
                <w:szCs w:val="22"/>
              </w:rPr>
              <w:t>антибиотики, свечи</w:t>
            </w:r>
          </w:p>
        </w:tc>
        <w:tc>
          <w:tcPr>
            <w:tcW w:w="4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1-1,5</w:t>
            </w:r>
          </w:p>
        </w:tc>
        <w:tc>
          <w:tcPr>
            <w:tcW w:w="38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2,0-2,5</w:t>
            </w:r>
          </w:p>
        </w:tc>
      </w:tr>
      <w:tr w:rsidR="005A489B" w:rsidTr="004B0E07">
        <w:trPr>
          <w:trHeight w:val="217"/>
        </w:trPr>
        <w:tc>
          <w:tcPr>
            <w:tcW w:w="494"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sz w:val="22"/>
                <w:szCs w:val="22"/>
                <w:lang w:eastAsia="zh-CN"/>
              </w:rPr>
            </w:pPr>
          </w:p>
        </w:tc>
        <w:tc>
          <w:tcPr>
            <w:tcW w:w="510"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п</w:t>
            </w:r>
            <w:r w:rsidR="00CF536A">
              <w:rPr>
                <w:sz w:val="22"/>
                <w:szCs w:val="22"/>
              </w:rPr>
              <w:t>осле родов</w:t>
            </w:r>
          </w:p>
        </w:tc>
        <w:tc>
          <w:tcPr>
            <w:tcW w:w="109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val="ru-RU" w:eastAsia="zh-CN"/>
              </w:rPr>
            </w:pPr>
            <w:r>
              <w:rPr>
                <w:sz w:val="22"/>
                <w:szCs w:val="22"/>
                <w:lang w:val="ru-RU"/>
              </w:rPr>
              <w:t>э</w:t>
            </w:r>
            <w:r w:rsidR="00CF536A">
              <w:rPr>
                <w:sz w:val="22"/>
                <w:szCs w:val="22"/>
              </w:rPr>
              <w:t xml:space="preserve">ндометрит, </w:t>
            </w:r>
            <w:r w:rsidR="00CF536A">
              <w:rPr>
                <w:sz w:val="22"/>
                <w:szCs w:val="22"/>
                <w:lang w:val="ru-RU"/>
              </w:rPr>
              <w:t>фолликулярная</w:t>
            </w:r>
            <w:r w:rsidR="00CF536A">
              <w:rPr>
                <w:sz w:val="22"/>
                <w:szCs w:val="22"/>
              </w:rPr>
              <w:t xml:space="preserve"> киста </w:t>
            </w:r>
            <w:r w:rsidR="00CF536A">
              <w:rPr>
                <w:sz w:val="22"/>
                <w:szCs w:val="22"/>
                <w:lang w:val="ru-RU"/>
              </w:rPr>
              <w:t>яичник</w:t>
            </w:r>
          </w:p>
        </w:tc>
        <w:tc>
          <w:tcPr>
            <w:tcW w:w="93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b/>
                <w:sz w:val="22"/>
                <w:szCs w:val="22"/>
                <w:lang w:eastAsia="zh-CN"/>
              </w:rPr>
            </w:pPr>
            <w:r>
              <w:rPr>
                <w:sz w:val="22"/>
                <w:szCs w:val="22"/>
                <w:lang w:val="ru-RU"/>
              </w:rPr>
              <w:t>а</w:t>
            </w:r>
            <w:r w:rsidR="00CF536A">
              <w:rPr>
                <w:sz w:val="22"/>
                <w:szCs w:val="22"/>
              </w:rPr>
              <w:t xml:space="preserve">нтибиотик </w:t>
            </w:r>
            <w:r w:rsidR="00CF536A">
              <w:rPr>
                <w:sz w:val="22"/>
                <w:szCs w:val="22"/>
                <w:lang w:val="ru-RU"/>
              </w:rPr>
              <w:t>инъекции</w:t>
            </w:r>
            <w:r w:rsidR="00CF536A">
              <w:rPr>
                <w:sz w:val="22"/>
                <w:szCs w:val="22"/>
              </w:rPr>
              <w:t xml:space="preserve">, санация, удаление </w:t>
            </w:r>
          </w:p>
        </w:tc>
        <w:tc>
          <w:tcPr>
            <w:tcW w:w="711"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b/>
                <w:sz w:val="22"/>
                <w:szCs w:val="22"/>
                <w:lang w:eastAsia="zh-CN"/>
              </w:rPr>
            </w:pPr>
            <w:r>
              <w:rPr>
                <w:sz w:val="22"/>
                <w:szCs w:val="22"/>
              </w:rPr>
              <w:t>антибиотики, свечи, растворы</w:t>
            </w:r>
          </w:p>
        </w:tc>
        <w:tc>
          <w:tcPr>
            <w:tcW w:w="4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6-8</w:t>
            </w:r>
          </w:p>
        </w:tc>
        <w:tc>
          <w:tcPr>
            <w:tcW w:w="38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8,5-9,5</w:t>
            </w:r>
          </w:p>
        </w:tc>
      </w:tr>
      <w:tr w:rsidR="005A489B" w:rsidTr="004B0E07">
        <w:tc>
          <w:tcPr>
            <w:tcW w:w="494" w:type="pct"/>
            <w:vMerge w:val="restart"/>
            <w:tcBorders>
              <w:top w:val="single" w:sz="4" w:space="0" w:color="000000"/>
              <w:left w:val="single" w:sz="4" w:space="0" w:color="000000"/>
              <w:bottom w:val="single" w:sz="4" w:space="0" w:color="000000"/>
              <w:right w:val="single" w:sz="4" w:space="0" w:color="000000"/>
            </w:tcBorders>
          </w:tcPr>
          <w:p w:rsidR="005A489B" w:rsidRPr="0091442D" w:rsidRDefault="00CF536A" w:rsidP="004B0E07">
            <w:pPr>
              <w:spacing w:after="0" w:line="240" w:lineRule="auto"/>
              <w:rPr>
                <w:sz w:val="22"/>
                <w:szCs w:val="22"/>
                <w:lang w:eastAsia="zh-CN"/>
              </w:rPr>
            </w:pPr>
            <w:r w:rsidRPr="0091442D">
              <w:rPr>
                <w:sz w:val="22"/>
                <w:szCs w:val="22"/>
              </w:rPr>
              <w:t>ІІ</w:t>
            </w:r>
          </w:p>
          <w:p w:rsidR="005A489B" w:rsidRPr="0091442D" w:rsidRDefault="00CF536A" w:rsidP="004B0E07">
            <w:pPr>
              <w:spacing w:after="0" w:line="240" w:lineRule="auto"/>
              <w:rPr>
                <w:sz w:val="22"/>
                <w:szCs w:val="22"/>
                <w:lang w:eastAsia="zh-CN"/>
              </w:rPr>
            </w:pPr>
            <w:r w:rsidRPr="0091442D">
              <w:rPr>
                <w:sz w:val="22"/>
                <w:szCs w:val="22"/>
              </w:rPr>
              <w:t>(апрель, май, июнь)</w:t>
            </w:r>
          </w:p>
        </w:tc>
        <w:tc>
          <w:tcPr>
            <w:tcW w:w="510"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д</w:t>
            </w:r>
            <w:r w:rsidR="00CF536A">
              <w:rPr>
                <w:sz w:val="22"/>
                <w:szCs w:val="22"/>
              </w:rPr>
              <w:t>о родов</w:t>
            </w:r>
          </w:p>
        </w:tc>
        <w:tc>
          <w:tcPr>
            <w:tcW w:w="109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з</w:t>
            </w:r>
            <w:r w:rsidR="00CF536A">
              <w:rPr>
                <w:sz w:val="22"/>
                <w:szCs w:val="22"/>
              </w:rPr>
              <w:t>амерание плода, мумификация плода, аборт</w:t>
            </w:r>
          </w:p>
        </w:tc>
        <w:tc>
          <w:tcPr>
            <w:tcW w:w="93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и</w:t>
            </w:r>
            <w:r w:rsidR="00CF536A">
              <w:rPr>
                <w:sz w:val="22"/>
                <w:szCs w:val="22"/>
                <w:lang w:val="ru-RU"/>
              </w:rPr>
              <w:t>нъекция</w:t>
            </w:r>
            <w:r w:rsidR="00CF536A">
              <w:rPr>
                <w:sz w:val="22"/>
                <w:szCs w:val="22"/>
              </w:rPr>
              <w:t>, санация, удаление последа</w:t>
            </w:r>
          </w:p>
        </w:tc>
        <w:tc>
          <w:tcPr>
            <w:tcW w:w="711"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э</w:t>
            </w:r>
            <w:r w:rsidR="00CF536A">
              <w:rPr>
                <w:sz w:val="22"/>
                <w:szCs w:val="22"/>
              </w:rPr>
              <w:t>строфан, антибиотики, свечи</w:t>
            </w:r>
          </w:p>
        </w:tc>
        <w:tc>
          <w:tcPr>
            <w:tcW w:w="4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2,5-3</w:t>
            </w:r>
          </w:p>
        </w:tc>
        <w:tc>
          <w:tcPr>
            <w:tcW w:w="38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2,5-3,5</w:t>
            </w:r>
          </w:p>
        </w:tc>
      </w:tr>
      <w:tr w:rsidR="005A489B" w:rsidTr="004B0E07">
        <w:tc>
          <w:tcPr>
            <w:tcW w:w="494"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sz w:val="22"/>
                <w:szCs w:val="22"/>
                <w:lang w:eastAsia="zh-CN"/>
              </w:rPr>
            </w:pPr>
          </w:p>
        </w:tc>
        <w:tc>
          <w:tcPr>
            <w:tcW w:w="510"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в</w:t>
            </w:r>
            <w:r w:rsidR="00CF536A">
              <w:rPr>
                <w:sz w:val="22"/>
                <w:szCs w:val="22"/>
              </w:rPr>
              <w:t>о время</w:t>
            </w:r>
          </w:p>
          <w:p w:rsidR="005A489B" w:rsidRDefault="00CF536A">
            <w:pPr>
              <w:spacing w:after="0" w:line="240" w:lineRule="auto"/>
              <w:jc w:val="center"/>
              <w:rPr>
                <w:sz w:val="22"/>
                <w:szCs w:val="22"/>
                <w:lang w:eastAsia="zh-CN"/>
              </w:rPr>
            </w:pPr>
            <w:r>
              <w:rPr>
                <w:sz w:val="22"/>
                <w:szCs w:val="22"/>
              </w:rPr>
              <w:t>рода</w:t>
            </w:r>
          </w:p>
        </w:tc>
        <w:tc>
          <w:tcPr>
            <w:tcW w:w="109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п</w:t>
            </w:r>
            <w:r w:rsidR="00CF536A">
              <w:rPr>
                <w:sz w:val="22"/>
                <w:szCs w:val="22"/>
                <w:lang w:val="ru-RU"/>
              </w:rPr>
              <w:t>атологические</w:t>
            </w:r>
            <w:r w:rsidR="00CF536A">
              <w:rPr>
                <w:sz w:val="22"/>
                <w:szCs w:val="22"/>
              </w:rPr>
              <w:t xml:space="preserve"> роды, задержание последа</w:t>
            </w:r>
          </w:p>
        </w:tc>
        <w:tc>
          <w:tcPr>
            <w:tcW w:w="93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п</w:t>
            </w:r>
            <w:r w:rsidR="00CF536A">
              <w:rPr>
                <w:sz w:val="22"/>
                <w:szCs w:val="22"/>
              </w:rPr>
              <w:t>омощь при родах</w:t>
            </w:r>
          </w:p>
        </w:tc>
        <w:tc>
          <w:tcPr>
            <w:tcW w:w="711"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b/>
                <w:sz w:val="22"/>
                <w:szCs w:val="22"/>
                <w:lang w:eastAsia="zh-CN"/>
              </w:rPr>
            </w:pPr>
            <w:r>
              <w:rPr>
                <w:sz w:val="22"/>
                <w:szCs w:val="22"/>
              </w:rPr>
              <w:t>антибиотики, свечи</w:t>
            </w:r>
          </w:p>
        </w:tc>
        <w:tc>
          <w:tcPr>
            <w:tcW w:w="4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0,8-1,2</w:t>
            </w:r>
          </w:p>
        </w:tc>
        <w:tc>
          <w:tcPr>
            <w:tcW w:w="38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2,0-2,5</w:t>
            </w:r>
          </w:p>
        </w:tc>
      </w:tr>
      <w:tr w:rsidR="005A489B" w:rsidTr="004B0E07">
        <w:tc>
          <w:tcPr>
            <w:tcW w:w="494"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sz w:val="22"/>
                <w:szCs w:val="22"/>
                <w:lang w:eastAsia="zh-CN"/>
              </w:rPr>
            </w:pPr>
          </w:p>
        </w:tc>
        <w:tc>
          <w:tcPr>
            <w:tcW w:w="510"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п</w:t>
            </w:r>
            <w:r w:rsidR="00CF536A">
              <w:rPr>
                <w:sz w:val="22"/>
                <w:szCs w:val="22"/>
              </w:rPr>
              <w:t>осле родов</w:t>
            </w:r>
          </w:p>
        </w:tc>
        <w:tc>
          <w:tcPr>
            <w:tcW w:w="109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val="ru-RU" w:eastAsia="zh-CN"/>
              </w:rPr>
            </w:pPr>
            <w:r>
              <w:rPr>
                <w:sz w:val="22"/>
                <w:szCs w:val="22"/>
                <w:lang w:val="ru-RU"/>
              </w:rPr>
              <w:t>э</w:t>
            </w:r>
            <w:r w:rsidR="00CF536A">
              <w:rPr>
                <w:sz w:val="22"/>
                <w:szCs w:val="22"/>
              </w:rPr>
              <w:t xml:space="preserve">ндометрит, </w:t>
            </w:r>
            <w:r w:rsidR="00CF536A">
              <w:rPr>
                <w:sz w:val="22"/>
                <w:szCs w:val="22"/>
                <w:lang w:val="ru-RU"/>
              </w:rPr>
              <w:t>фолликулярная</w:t>
            </w:r>
            <w:r w:rsidR="00CF536A">
              <w:rPr>
                <w:sz w:val="22"/>
                <w:szCs w:val="22"/>
              </w:rPr>
              <w:t xml:space="preserve"> киста </w:t>
            </w:r>
            <w:r w:rsidR="00CF536A">
              <w:rPr>
                <w:sz w:val="22"/>
                <w:szCs w:val="22"/>
                <w:lang w:val="ru-RU"/>
              </w:rPr>
              <w:t>яичник</w:t>
            </w:r>
          </w:p>
        </w:tc>
        <w:tc>
          <w:tcPr>
            <w:tcW w:w="93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b/>
                <w:sz w:val="22"/>
                <w:szCs w:val="22"/>
                <w:lang w:eastAsia="zh-CN"/>
              </w:rPr>
            </w:pPr>
            <w:r>
              <w:rPr>
                <w:sz w:val="22"/>
                <w:szCs w:val="22"/>
                <w:lang w:val="ru-RU"/>
              </w:rPr>
              <w:t>а</w:t>
            </w:r>
            <w:r w:rsidR="00CF536A">
              <w:rPr>
                <w:sz w:val="22"/>
                <w:szCs w:val="22"/>
              </w:rPr>
              <w:t xml:space="preserve">нтибиотик </w:t>
            </w:r>
            <w:r w:rsidR="00CF536A">
              <w:rPr>
                <w:sz w:val="22"/>
                <w:szCs w:val="22"/>
                <w:lang w:val="ru-RU"/>
              </w:rPr>
              <w:t>инъекции</w:t>
            </w:r>
            <w:r w:rsidR="00CF536A">
              <w:rPr>
                <w:sz w:val="22"/>
                <w:szCs w:val="22"/>
              </w:rPr>
              <w:t>, санация, удаление последа</w:t>
            </w:r>
          </w:p>
        </w:tc>
        <w:tc>
          <w:tcPr>
            <w:tcW w:w="711"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b/>
                <w:sz w:val="22"/>
                <w:szCs w:val="22"/>
                <w:lang w:eastAsia="zh-CN"/>
              </w:rPr>
            </w:pPr>
            <w:r>
              <w:rPr>
                <w:sz w:val="22"/>
                <w:szCs w:val="22"/>
              </w:rPr>
              <w:t>антибиотики, свечи, растворы</w:t>
            </w:r>
          </w:p>
        </w:tc>
        <w:tc>
          <w:tcPr>
            <w:tcW w:w="4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6-7</w:t>
            </w:r>
          </w:p>
        </w:tc>
        <w:tc>
          <w:tcPr>
            <w:tcW w:w="38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7,5-8,5</w:t>
            </w:r>
          </w:p>
        </w:tc>
      </w:tr>
      <w:tr w:rsidR="005A489B" w:rsidTr="004B0E07">
        <w:tc>
          <w:tcPr>
            <w:tcW w:w="494" w:type="pct"/>
            <w:vMerge w:val="restart"/>
            <w:tcBorders>
              <w:top w:val="single" w:sz="4" w:space="0" w:color="000000"/>
              <w:left w:val="single" w:sz="4" w:space="0" w:color="000000"/>
              <w:bottom w:val="single" w:sz="4" w:space="0" w:color="000000"/>
              <w:right w:val="single" w:sz="4" w:space="0" w:color="000000"/>
            </w:tcBorders>
          </w:tcPr>
          <w:p w:rsidR="005A489B" w:rsidRPr="0091442D" w:rsidRDefault="00CF536A" w:rsidP="004B0E07">
            <w:pPr>
              <w:spacing w:after="0" w:line="240" w:lineRule="auto"/>
              <w:rPr>
                <w:sz w:val="22"/>
                <w:szCs w:val="22"/>
                <w:lang w:eastAsia="zh-CN"/>
              </w:rPr>
            </w:pPr>
            <w:r w:rsidRPr="0091442D">
              <w:rPr>
                <w:sz w:val="22"/>
                <w:szCs w:val="22"/>
              </w:rPr>
              <w:t>ІІІ</w:t>
            </w:r>
          </w:p>
          <w:p w:rsidR="005A489B" w:rsidRPr="0091442D" w:rsidRDefault="00CF536A" w:rsidP="004B0E07">
            <w:pPr>
              <w:spacing w:after="0" w:line="240" w:lineRule="auto"/>
              <w:rPr>
                <w:sz w:val="22"/>
                <w:szCs w:val="22"/>
                <w:lang w:eastAsia="zh-CN"/>
              </w:rPr>
            </w:pPr>
            <w:r w:rsidRPr="0091442D">
              <w:rPr>
                <w:sz w:val="22"/>
                <w:szCs w:val="22"/>
              </w:rPr>
              <w:t>(июль, августь, сентябрь)</w:t>
            </w:r>
          </w:p>
        </w:tc>
        <w:tc>
          <w:tcPr>
            <w:tcW w:w="510"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д</w:t>
            </w:r>
            <w:r w:rsidR="00CF536A">
              <w:rPr>
                <w:sz w:val="22"/>
                <w:szCs w:val="22"/>
              </w:rPr>
              <w:t>о родов</w:t>
            </w:r>
          </w:p>
        </w:tc>
        <w:tc>
          <w:tcPr>
            <w:tcW w:w="109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з</w:t>
            </w:r>
            <w:r w:rsidR="00CF536A">
              <w:rPr>
                <w:sz w:val="22"/>
                <w:szCs w:val="22"/>
              </w:rPr>
              <w:t>амерание плода, крупный плод</w:t>
            </w:r>
          </w:p>
        </w:tc>
        <w:tc>
          <w:tcPr>
            <w:tcW w:w="93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и</w:t>
            </w:r>
            <w:r w:rsidR="00CF536A">
              <w:rPr>
                <w:sz w:val="22"/>
                <w:szCs w:val="22"/>
                <w:lang w:val="ru-RU"/>
              </w:rPr>
              <w:t>нъекция</w:t>
            </w:r>
            <w:r w:rsidR="00CF536A">
              <w:rPr>
                <w:sz w:val="22"/>
                <w:szCs w:val="22"/>
              </w:rPr>
              <w:t>, санация, удаление последа</w:t>
            </w:r>
          </w:p>
        </w:tc>
        <w:tc>
          <w:tcPr>
            <w:tcW w:w="711"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э</w:t>
            </w:r>
            <w:r w:rsidR="00CF536A">
              <w:rPr>
                <w:sz w:val="22"/>
                <w:szCs w:val="22"/>
              </w:rPr>
              <w:t>строфан, антибиотики, свечи</w:t>
            </w:r>
          </w:p>
        </w:tc>
        <w:tc>
          <w:tcPr>
            <w:tcW w:w="4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1-1,5</w:t>
            </w:r>
          </w:p>
        </w:tc>
        <w:tc>
          <w:tcPr>
            <w:tcW w:w="38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1,5-2</w:t>
            </w:r>
          </w:p>
        </w:tc>
      </w:tr>
      <w:tr w:rsidR="005A489B" w:rsidTr="004B0E07">
        <w:tc>
          <w:tcPr>
            <w:tcW w:w="494"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sz w:val="22"/>
                <w:szCs w:val="22"/>
                <w:lang w:eastAsia="zh-CN"/>
              </w:rPr>
            </w:pPr>
          </w:p>
        </w:tc>
        <w:tc>
          <w:tcPr>
            <w:tcW w:w="510"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в</w:t>
            </w:r>
            <w:r w:rsidR="00CF536A">
              <w:rPr>
                <w:sz w:val="22"/>
                <w:szCs w:val="22"/>
              </w:rPr>
              <w:t>о время</w:t>
            </w:r>
          </w:p>
          <w:p w:rsidR="005A489B" w:rsidRDefault="00CF536A">
            <w:pPr>
              <w:spacing w:after="0" w:line="240" w:lineRule="auto"/>
              <w:jc w:val="center"/>
              <w:rPr>
                <w:sz w:val="22"/>
                <w:szCs w:val="22"/>
                <w:lang w:eastAsia="zh-CN"/>
              </w:rPr>
            </w:pPr>
            <w:r>
              <w:rPr>
                <w:sz w:val="22"/>
                <w:szCs w:val="22"/>
              </w:rPr>
              <w:t>рода</w:t>
            </w:r>
          </w:p>
        </w:tc>
        <w:tc>
          <w:tcPr>
            <w:tcW w:w="109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п</w:t>
            </w:r>
            <w:r w:rsidR="00CF536A">
              <w:rPr>
                <w:sz w:val="22"/>
                <w:szCs w:val="22"/>
                <w:lang w:val="ru-RU"/>
              </w:rPr>
              <w:t>атологические</w:t>
            </w:r>
            <w:r w:rsidR="00CF536A">
              <w:rPr>
                <w:sz w:val="22"/>
                <w:szCs w:val="22"/>
              </w:rPr>
              <w:t xml:space="preserve"> роды, задержание последа</w:t>
            </w:r>
          </w:p>
        </w:tc>
        <w:tc>
          <w:tcPr>
            <w:tcW w:w="93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п</w:t>
            </w:r>
            <w:r w:rsidR="00CF536A">
              <w:rPr>
                <w:sz w:val="22"/>
                <w:szCs w:val="22"/>
              </w:rPr>
              <w:t>омощь при родах</w:t>
            </w:r>
          </w:p>
        </w:tc>
        <w:tc>
          <w:tcPr>
            <w:tcW w:w="711"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b/>
                <w:sz w:val="22"/>
                <w:szCs w:val="22"/>
                <w:lang w:eastAsia="zh-CN"/>
              </w:rPr>
            </w:pPr>
            <w:r>
              <w:rPr>
                <w:sz w:val="22"/>
                <w:szCs w:val="22"/>
              </w:rPr>
              <w:t>антибиотики, свечи</w:t>
            </w:r>
          </w:p>
        </w:tc>
        <w:tc>
          <w:tcPr>
            <w:tcW w:w="4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0,5-1</w:t>
            </w:r>
          </w:p>
        </w:tc>
        <w:tc>
          <w:tcPr>
            <w:tcW w:w="38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1,0-1,5</w:t>
            </w:r>
          </w:p>
        </w:tc>
      </w:tr>
      <w:tr w:rsidR="005A489B" w:rsidTr="004B0E07">
        <w:tc>
          <w:tcPr>
            <w:tcW w:w="494"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sz w:val="22"/>
                <w:szCs w:val="22"/>
                <w:lang w:eastAsia="zh-CN"/>
              </w:rPr>
            </w:pPr>
          </w:p>
        </w:tc>
        <w:tc>
          <w:tcPr>
            <w:tcW w:w="510"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п</w:t>
            </w:r>
            <w:r w:rsidR="00CF536A">
              <w:rPr>
                <w:sz w:val="22"/>
                <w:szCs w:val="22"/>
              </w:rPr>
              <w:t>осле родов</w:t>
            </w:r>
          </w:p>
        </w:tc>
        <w:tc>
          <w:tcPr>
            <w:tcW w:w="109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val="ru-RU" w:eastAsia="zh-CN"/>
              </w:rPr>
            </w:pPr>
            <w:r>
              <w:rPr>
                <w:sz w:val="22"/>
                <w:szCs w:val="22"/>
                <w:lang w:val="ru-RU"/>
              </w:rPr>
              <w:t>э</w:t>
            </w:r>
            <w:r w:rsidR="00CF536A">
              <w:rPr>
                <w:sz w:val="22"/>
                <w:szCs w:val="22"/>
              </w:rPr>
              <w:t xml:space="preserve">ндометрит, </w:t>
            </w:r>
            <w:r w:rsidR="00CF536A">
              <w:rPr>
                <w:sz w:val="22"/>
                <w:szCs w:val="22"/>
                <w:lang w:val="ru-RU"/>
              </w:rPr>
              <w:t>фолликулярная</w:t>
            </w:r>
            <w:r w:rsidR="00CF536A">
              <w:rPr>
                <w:sz w:val="22"/>
                <w:szCs w:val="22"/>
              </w:rPr>
              <w:t xml:space="preserve"> киста </w:t>
            </w:r>
            <w:r w:rsidR="00CF536A">
              <w:rPr>
                <w:sz w:val="22"/>
                <w:szCs w:val="22"/>
                <w:lang w:val="ru-RU"/>
              </w:rPr>
              <w:t>яичник</w:t>
            </w:r>
          </w:p>
        </w:tc>
        <w:tc>
          <w:tcPr>
            <w:tcW w:w="93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b/>
                <w:sz w:val="22"/>
                <w:szCs w:val="22"/>
                <w:lang w:eastAsia="zh-CN"/>
              </w:rPr>
            </w:pPr>
            <w:r>
              <w:rPr>
                <w:sz w:val="22"/>
                <w:szCs w:val="22"/>
                <w:lang w:val="ru-RU"/>
              </w:rPr>
              <w:t>а</w:t>
            </w:r>
            <w:r w:rsidR="00CF536A">
              <w:rPr>
                <w:sz w:val="22"/>
                <w:szCs w:val="22"/>
              </w:rPr>
              <w:t xml:space="preserve">нтибиотик </w:t>
            </w:r>
            <w:r w:rsidR="00CF536A">
              <w:rPr>
                <w:sz w:val="22"/>
                <w:szCs w:val="22"/>
                <w:lang w:val="ru-RU"/>
              </w:rPr>
              <w:t>инъекции</w:t>
            </w:r>
            <w:r w:rsidR="00CF536A">
              <w:rPr>
                <w:sz w:val="22"/>
                <w:szCs w:val="22"/>
              </w:rPr>
              <w:t>, санация, удаление последа</w:t>
            </w:r>
          </w:p>
        </w:tc>
        <w:tc>
          <w:tcPr>
            <w:tcW w:w="711"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b/>
                <w:sz w:val="22"/>
                <w:szCs w:val="22"/>
                <w:lang w:eastAsia="zh-CN"/>
              </w:rPr>
            </w:pPr>
            <w:r>
              <w:rPr>
                <w:sz w:val="22"/>
                <w:szCs w:val="22"/>
              </w:rPr>
              <w:t>антибиотики, свечи, растворы</w:t>
            </w:r>
          </w:p>
        </w:tc>
        <w:tc>
          <w:tcPr>
            <w:tcW w:w="4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3-4</w:t>
            </w:r>
          </w:p>
        </w:tc>
        <w:tc>
          <w:tcPr>
            <w:tcW w:w="38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4-5</w:t>
            </w:r>
          </w:p>
        </w:tc>
      </w:tr>
      <w:tr w:rsidR="005A489B" w:rsidTr="004B0E07">
        <w:tc>
          <w:tcPr>
            <w:tcW w:w="494" w:type="pct"/>
            <w:vMerge w:val="restart"/>
            <w:tcBorders>
              <w:top w:val="single" w:sz="4" w:space="0" w:color="000000"/>
              <w:left w:val="single" w:sz="4" w:space="0" w:color="000000"/>
              <w:right w:val="single" w:sz="4" w:space="0" w:color="000000"/>
            </w:tcBorders>
          </w:tcPr>
          <w:p w:rsidR="005A489B" w:rsidRPr="0091442D" w:rsidRDefault="00CF536A" w:rsidP="004B0E07">
            <w:pPr>
              <w:spacing w:after="0" w:line="240" w:lineRule="auto"/>
              <w:rPr>
                <w:sz w:val="22"/>
                <w:szCs w:val="22"/>
                <w:lang w:val="en-US" w:eastAsia="zh-CN"/>
              </w:rPr>
            </w:pPr>
            <w:r w:rsidRPr="0091442D">
              <w:rPr>
                <w:sz w:val="22"/>
                <w:szCs w:val="22"/>
              </w:rPr>
              <w:t>ІV</w:t>
            </w:r>
          </w:p>
          <w:p w:rsidR="005A489B" w:rsidRPr="0091442D" w:rsidRDefault="00CF536A" w:rsidP="004B0E07">
            <w:pPr>
              <w:spacing w:after="0" w:line="240" w:lineRule="auto"/>
              <w:rPr>
                <w:sz w:val="22"/>
                <w:szCs w:val="22"/>
                <w:lang w:eastAsia="zh-CN"/>
              </w:rPr>
            </w:pPr>
            <w:r w:rsidRPr="0091442D">
              <w:rPr>
                <w:sz w:val="22"/>
                <w:szCs w:val="22"/>
              </w:rPr>
              <w:t>(октябрь, ноябрь, декабрь)</w:t>
            </w:r>
          </w:p>
        </w:tc>
        <w:tc>
          <w:tcPr>
            <w:tcW w:w="510"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д</w:t>
            </w:r>
            <w:r w:rsidR="00CF536A">
              <w:rPr>
                <w:sz w:val="22"/>
                <w:szCs w:val="22"/>
              </w:rPr>
              <w:t>о родов</w:t>
            </w:r>
          </w:p>
        </w:tc>
        <w:tc>
          <w:tcPr>
            <w:tcW w:w="109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з</w:t>
            </w:r>
            <w:r w:rsidR="00CF536A">
              <w:rPr>
                <w:sz w:val="22"/>
                <w:szCs w:val="22"/>
              </w:rPr>
              <w:t>амерание плода, мумификация плода, аборт</w:t>
            </w:r>
          </w:p>
        </w:tc>
        <w:tc>
          <w:tcPr>
            <w:tcW w:w="93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и</w:t>
            </w:r>
            <w:r w:rsidR="00CF536A">
              <w:rPr>
                <w:sz w:val="22"/>
                <w:szCs w:val="22"/>
                <w:lang w:val="ru-RU"/>
              </w:rPr>
              <w:t>нъекция</w:t>
            </w:r>
            <w:r w:rsidR="00CF536A">
              <w:rPr>
                <w:sz w:val="22"/>
                <w:szCs w:val="22"/>
              </w:rPr>
              <w:t>, санация, удаление последа</w:t>
            </w:r>
          </w:p>
        </w:tc>
        <w:tc>
          <w:tcPr>
            <w:tcW w:w="711"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э</w:t>
            </w:r>
            <w:r w:rsidR="00CF536A">
              <w:rPr>
                <w:sz w:val="22"/>
                <w:szCs w:val="22"/>
              </w:rPr>
              <w:t>строфан, антибиотики, свечи</w:t>
            </w:r>
          </w:p>
        </w:tc>
        <w:tc>
          <w:tcPr>
            <w:tcW w:w="4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2,2-2,8</w:t>
            </w:r>
          </w:p>
        </w:tc>
        <w:tc>
          <w:tcPr>
            <w:tcW w:w="38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2,5-3,2</w:t>
            </w:r>
          </w:p>
        </w:tc>
      </w:tr>
      <w:tr w:rsidR="005A489B" w:rsidTr="004B0E07">
        <w:tc>
          <w:tcPr>
            <w:tcW w:w="494" w:type="pct"/>
            <w:vMerge/>
            <w:tcBorders>
              <w:left w:val="single" w:sz="4" w:space="0" w:color="000000"/>
              <w:right w:val="single" w:sz="4" w:space="0" w:color="000000"/>
            </w:tcBorders>
            <w:vAlign w:val="center"/>
          </w:tcPr>
          <w:p w:rsidR="005A489B" w:rsidRPr="0091442D" w:rsidRDefault="005A489B">
            <w:pPr>
              <w:spacing w:after="0" w:line="240" w:lineRule="auto"/>
              <w:rPr>
                <w:sz w:val="22"/>
                <w:szCs w:val="22"/>
                <w:lang w:eastAsia="zh-CN"/>
              </w:rPr>
            </w:pPr>
          </w:p>
        </w:tc>
        <w:tc>
          <w:tcPr>
            <w:tcW w:w="510"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в</w:t>
            </w:r>
            <w:r w:rsidR="00CF536A">
              <w:rPr>
                <w:sz w:val="22"/>
                <w:szCs w:val="22"/>
              </w:rPr>
              <w:t>о время</w:t>
            </w:r>
          </w:p>
          <w:p w:rsidR="005A489B" w:rsidRDefault="00CF536A">
            <w:pPr>
              <w:spacing w:after="0" w:line="240" w:lineRule="auto"/>
              <w:jc w:val="center"/>
              <w:rPr>
                <w:sz w:val="22"/>
                <w:szCs w:val="22"/>
                <w:lang w:eastAsia="zh-CN"/>
              </w:rPr>
            </w:pPr>
            <w:r>
              <w:rPr>
                <w:sz w:val="22"/>
                <w:szCs w:val="22"/>
              </w:rPr>
              <w:t>рода</w:t>
            </w:r>
          </w:p>
        </w:tc>
        <w:tc>
          <w:tcPr>
            <w:tcW w:w="109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п</w:t>
            </w:r>
            <w:r w:rsidR="00CF536A">
              <w:rPr>
                <w:sz w:val="22"/>
                <w:szCs w:val="22"/>
                <w:lang w:val="ru-RU"/>
              </w:rPr>
              <w:t>атологические</w:t>
            </w:r>
            <w:r w:rsidR="00CF536A">
              <w:rPr>
                <w:sz w:val="22"/>
                <w:szCs w:val="22"/>
              </w:rPr>
              <w:t xml:space="preserve"> роды, задержание последа</w:t>
            </w:r>
          </w:p>
        </w:tc>
        <w:tc>
          <w:tcPr>
            <w:tcW w:w="93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п</w:t>
            </w:r>
            <w:r w:rsidR="00CF536A">
              <w:rPr>
                <w:sz w:val="22"/>
                <w:szCs w:val="22"/>
              </w:rPr>
              <w:t>омощь при родах</w:t>
            </w:r>
          </w:p>
        </w:tc>
        <w:tc>
          <w:tcPr>
            <w:tcW w:w="711"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b/>
                <w:sz w:val="22"/>
                <w:szCs w:val="22"/>
                <w:lang w:eastAsia="zh-CN"/>
              </w:rPr>
            </w:pPr>
            <w:r>
              <w:rPr>
                <w:sz w:val="22"/>
                <w:szCs w:val="22"/>
              </w:rPr>
              <w:t>антибиотики, свечи</w:t>
            </w:r>
          </w:p>
        </w:tc>
        <w:tc>
          <w:tcPr>
            <w:tcW w:w="4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1-1,2</w:t>
            </w:r>
          </w:p>
        </w:tc>
        <w:tc>
          <w:tcPr>
            <w:tcW w:w="38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1,8-2,2</w:t>
            </w:r>
          </w:p>
        </w:tc>
      </w:tr>
      <w:tr w:rsidR="005A489B" w:rsidTr="004B0E07">
        <w:tc>
          <w:tcPr>
            <w:tcW w:w="494" w:type="pct"/>
            <w:vMerge/>
            <w:tcBorders>
              <w:left w:val="single" w:sz="4" w:space="0" w:color="000000"/>
              <w:bottom w:val="single" w:sz="4" w:space="0" w:color="000000"/>
              <w:right w:val="single" w:sz="4" w:space="0" w:color="000000"/>
            </w:tcBorders>
            <w:vAlign w:val="center"/>
          </w:tcPr>
          <w:p w:rsidR="005A489B" w:rsidRPr="0091442D" w:rsidRDefault="005A489B">
            <w:pPr>
              <w:spacing w:after="0" w:line="240" w:lineRule="auto"/>
              <w:rPr>
                <w:sz w:val="22"/>
                <w:szCs w:val="22"/>
                <w:lang w:eastAsia="zh-CN"/>
              </w:rPr>
            </w:pPr>
          </w:p>
        </w:tc>
        <w:tc>
          <w:tcPr>
            <w:tcW w:w="510"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eastAsia="zh-CN"/>
              </w:rPr>
            </w:pPr>
            <w:r>
              <w:rPr>
                <w:sz w:val="22"/>
                <w:szCs w:val="22"/>
                <w:lang w:val="ru-RU"/>
              </w:rPr>
              <w:t>п</w:t>
            </w:r>
            <w:r w:rsidR="00CF536A">
              <w:rPr>
                <w:sz w:val="22"/>
                <w:szCs w:val="22"/>
              </w:rPr>
              <w:t>осле родов</w:t>
            </w:r>
          </w:p>
        </w:tc>
        <w:tc>
          <w:tcPr>
            <w:tcW w:w="109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sz w:val="22"/>
                <w:szCs w:val="22"/>
                <w:lang w:val="ru-RU" w:eastAsia="zh-CN"/>
              </w:rPr>
            </w:pPr>
            <w:r>
              <w:rPr>
                <w:sz w:val="22"/>
                <w:szCs w:val="22"/>
                <w:lang w:val="ru-RU"/>
              </w:rPr>
              <w:t>э</w:t>
            </w:r>
            <w:r w:rsidR="00CF536A">
              <w:rPr>
                <w:sz w:val="22"/>
                <w:szCs w:val="22"/>
              </w:rPr>
              <w:t xml:space="preserve">ндометрит, </w:t>
            </w:r>
            <w:r w:rsidR="00CF536A">
              <w:rPr>
                <w:sz w:val="22"/>
                <w:szCs w:val="22"/>
                <w:lang w:val="ru-RU"/>
              </w:rPr>
              <w:t>фолликулярная</w:t>
            </w:r>
            <w:r w:rsidR="00CF536A">
              <w:rPr>
                <w:sz w:val="22"/>
                <w:szCs w:val="22"/>
              </w:rPr>
              <w:t xml:space="preserve"> киста </w:t>
            </w:r>
            <w:r w:rsidR="00CF536A">
              <w:rPr>
                <w:sz w:val="22"/>
                <w:szCs w:val="22"/>
                <w:lang w:val="ru-RU"/>
              </w:rPr>
              <w:t>яичник</w:t>
            </w:r>
          </w:p>
        </w:tc>
        <w:tc>
          <w:tcPr>
            <w:tcW w:w="933" w:type="pct"/>
            <w:tcBorders>
              <w:top w:val="single" w:sz="4" w:space="0" w:color="000000"/>
              <w:left w:val="single" w:sz="4" w:space="0" w:color="000000"/>
              <w:bottom w:val="single" w:sz="4" w:space="0" w:color="000000"/>
              <w:right w:val="single" w:sz="4" w:space="0" w:color="000000"/>
            </w:tcBorders>
          </w:tcPr>
          <w:p w:rsidR="005A489B" w:rsidRDefault="00EF1F8A">
            <w:pPr>
              <w:spacing w:after="0" w:line="240" w:lineRule="auto"/>
              <w:jc w:val="center"/>
              <w:rPr>
                <w:b/>
                <w:sz w:val="22"/>
                <w:szCs w:val="22"/>
                <w:lang w:eastAsia="zh-CN"/>
              </w:rPr>
            </w:pPr>
            <w:r>
              <w:rPr>
                <w:sz w:val="22"/>
                <w:szCs w:val="22"/>
                <w:lang w:val="ru-RU"/>
              </w:rPr>
              <w:t>а</w:t>
            </w:r>
            <w:r w:rsidR="00CF536A">
              <w:rPr>
                <w:sz w:val="22"/>
                <w:szCs w:val="22"/>
              </w:rPr>
              <w:t xml:space="preserve">нтибиотик </w:t>
            </w:r>
            <w:r w:rsidR="00CF536A">
              <w:rPr>
                <w:sz w:val="22"/>
                <w:szCs w:val="22"/>
                <w:lang w:val="ru-RU"/>
              </w:rPr>
              <w:t>инъекции</w:t>
            </w:r>
            <w:r w:rsidR="00CF536A">
              <w:rPr>
                <w:sz w:val="22"/>
                <w:szCs w:val="22"/>
              </w:rPr>
              <w:t>, санация, удаление последа</w:t>
            </w:r>
          </w:p>
        </w:tc>
        <w:tc>
          <w:tcPr>
            <w:tcW w:w="711"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b/>
                <w:sz w:val="22"/>
                <w:szCs w:val="22"/>
                <w:lang w:eastAsia="zh-CN"/>
              </w:rPr>
            </w:pPr>
            <w:r>
              <w:rPr>
                <w:sz w:val="22"/>
                <w:szCs w:val="22"/>
              </w:rPr>
              <w:t>антибиотики, свечи, растворы</w:t>
            </w:r>
          </w:p>
        </w:tc>
        <w:tc>
          <w:tcPr>
            <w:tcW w:w="4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5-7</w:t>
            </w:r>
          </w:p>
        </w:tc>
        <w:tc>
          <w:tcPr>
            <w:tcW w:w="38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sz w:val="22"/>
                <w:szCs w:val="22"/>
                <w:lang w:eastAsia="zh-CN"/>
              </w:rPr>
            </w:pPr>
            <w:r>
              <w:rPr>
                <w:sz w:val="22"/>
                <w:szCs w:val="22"/>
              </w:rPr>
              <w:t>6-8</w:t>
            </w:r>
          </w:p>
        </w:tc>
      </w:tr>
    </w:tbl>
    <w:p w:rsidR="005A489B" w:rsidRDefault="005A489B">
      <w:pPr>
        <w:spacing w:after="0" w:line="240" w:lineRule="auto"/>
        <w:rPr>
          <w:sz w:val="24"/>
          <w:szCs w:val="24"/>
        </w:rPr>
      </w:pPr>
    </w:p>
    <w:p w:rsidR="005A489B" w:rsidRDefault="005A489B">
      <w:pPr>
        <w:spacing w:after="0" w:line="240" w:lineRule="auto"/>
        <w:rPr>
          <w:sz w:val="24"/>
          <w:szCs w:val="24"/>
        </w:rPr>
      </w:pPr>
    </w:p>
    <w:p w:rsidR="005A489B" w:rsidRDefault="005A489B">
      <w:pPr>
        <w:spacing w:after="0" w:line="240" w:lineRule="auto"/>
        <w:rPr>
          <w:sz w:val="24"/>
          <w:szCs w:val="24"/>
        </w:rPr>
      </w:pPr>
    </w:p>
    <w:p w:rsidR="005A489B" w:rsidRDefault="005A489B">
      <w:pPr>
        <w:spacing w:after="0" w:line="240" w:lineRule="auto"/>
        <w:rPr>
          <w:sz w:val="24"/>
          <w:szCs w:val="24"/>
        </w:rPr>
      </w:pPr>
    </w:p>
    <w:p w:rsidR="005A489B" w:rsidRDefault="005A489B">
      <w:pPr>
        <w:spacing w:after="0" w:line="240" w:lineRule="auto"/>
        <w:rPr>
          <w:sz w:val="24"/>
          <w:szCs w:val="24"/>
        </w:rPr>
      </w:pPr>
    </w:p>
    <w:p w:rsidR="005A489B" w:rsidRDefault="005A489B">
      <w:pPr>
        <w:spacing w:after="0" w:line="240" w:lineRule="auto"/>
        <w:rPr>
          <w:sz w:val="24"/>
          <w:szCs w:val="24"/>
        </w:rPr>
      </w:pPr>
    </w:p>
    <w:p w:rsidR="005A489B" w:rsidRDefault="005A489B">
      <w:pPr>
        <w:spacing w:after="0" w:line="240" w:lineRule="auto"/>
        <w:rPr>
          <w:sz w:val="24"/>
          <w:szCs w:val="24"/>
        </w:rPr>
        <w:sectPr w:rsidR="005A489B" w:rsidSect="004B0E07">
          <w:headerReference w:type="default" r:id="rId77"/>
          <w:footerReference w:type="default" r:id="rId78"/>
          <w:pgSz w:w="16838" w:h="11906" w:orient="landscape"/>
          <w:pgMar w:top="1701" w:right="1134" w:bottom="851" w:left="1134" w:header="720" w:footer="720" w:gutter="0"/>
          <w:cols w:space="720"/>
        </w:sectPr>
      </w:pPr>
    </w:p>
    <w:p w:rsidR="005A489B" w:rsidRDefault="00CF536A" w:rsidP="0015196F">
      <w:pPr>
        <w:spacing w:after="0" w:line="240" w:lineRule="auto"/>
        <w:rPr>
          <w:sz w:val="24"/>
          <w:szCs w:val="24"/>
        </w:rPr>
      </w:pPr>
      <w:r>
        <w:rPr>
          <w:sz w:val="24"/>
          <w:szCs w:val="24"/>
        </w:rPr>
        <w:lastRenderedPageBreak/>
        <w:t xml:space="preserve">Таблица </w:t>
      </w:r>
      <w:r>
        <w:rPr>
          <w:sz w:val="24"/>
          <w:szCs w:val="24"/>
          <w:lang w:val="ru-RU"/>
        </w:rPr>
        <w:t>Б.25</w:t>
      </w:r>
      <w:r>
        <w:rPr>
          <w:sz w:val="24"/>
          <w:szCs w:val="24"/>
        </w:rPr>
        <w:t xml:space="preserve"> – Акушерско-гинекологические заболеваний у коров в хозяйстве АО «АПК «Адал»</w:t>
      </w:r>
    </w:p>
    <w:tbl>
      <w:tblPr>
        <w:tblpPr w:leftFromText="180" w:rightFromText="180" w:vertAnchor="text" w:horzAnchor="page" w:tblpX="1164" w:tblpY="274"/>
        <w:tblOverlap w:val="never"/>
        <w:tblW w:w="491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24"/>
        <w:gridCol w:w="1430"/>
        <w:gridCol w:w="3549"/>
        <w:gridCol w:w="2076"/>
        <w:gridCol w:w="2704"/>
        <w:gridCol w:w="1526"/>
        <w:gridCol w:w="1064"/>
        <w:gridCol w:w="962"/>
      </w:tblGrid>
      <w:tr w:rsidR="005A489B" w:rsidTr="004B0E07">
        <w:tc>
          <w:tcPr>
            <w:tcW w:w="421" w:type="pct"/>
            <w:vMerge w:val="restart"/>
            <w:tcBorders>
              <w:top w:val="single" w:sz="4" w:space="0" w:color="000000"/>
              <w:left w:val="single" w:sz="4" w:space="0" w:color="000000"/>
              <w:bottom w:val="single" w:sz="4" w:space="0" w:color="000000"/>
              <w:right w:val="single" w:sz="4" w:space="0" w:color="000000"/>
            </w:tcBorders>
          </w:tcPr>
          <w:p w:rsidR="005A489B" w:rsidRDefault="00CF536A" w:rsidP="004B0E07">
            <w:pPr>
              <w:spacing w:after="0" w:line="240" w:lineRule="auto"/>
              <w:jc w:val="center"/>
              <w:rPr>
                <w:rFonts w:eastAsiaTheme="minorEastAsia"/>
                <w:sz w:val="18"/>
                <w:szCs w:val="18"/>
                <w:lang w:eastAsia="zh-CN"/>
              </w:rPr>
            </w:pPr>
            <w:r>
              <w:rPr>
                <w:sz w:val="18"/>
                <w:szCs w:val="18"/>
              </w:rPr>
              <w:t>Результаты за кварталы</w:t>
            </w:r>
          </w:p>
        </w:tc>
        <w:tc>
          <w:tcPr>
            <w:tcW w:w="492" w:type="pct"/>
            <w:vMerge w:val="restart"/>
            <w:tcBorders>
              <w:top w:val="single" w:sz="4" w:space="0" w:color="000000"/>
              <w:left w:val="single" w:sz="4" w:space="0" w:color="000000"/>
              <w:bottom w:val="single" w:sz="4" w:space="0" w:color="000000"/>
              <w:right w:val="single" w:sz="4" w:space="0" w:color="000000"/>
            </w:tcBorders>
          </w:tcPr>
          <w:p w:rsidR="005A489B" w:rsidRDefault="00CF536A" w:rsidP="004B0E07">
            <w:pPr>
              <w:spacing w:after="0" w:line="240" w:lineRule="auto"/>
              <w:jc w:val="center"/>
              <w:rPr>
                <w:rFonts w:eastAsiaTheme="minorEastAsia"/>
                <w:sz w:val="18"/>
                <w:szCs w:val="18"/>
                <w:lang w:eastAsia="zh-CN"/>
              </w:rPr>
            </w:pPr>
            <w:r>
              <w:rPr>
                <w:sz w:val="18"/>
                <w:szCs w:val="18"/>
              </w:rPr>
              <w:t>Наименование</w:t>
            </w:r>
          </w:p>
        </w:tc>
        <w:tc>
          <w:tcPr>
            <w:tcW w:w="1221" w:type="pct"/>
            <w:vMerge w:val="restart"/>
            <w:tcBorders>
              <w:top w:val="single" w:sz="4" w:space="0" w:color="000000"/>
              <w:left w:val="single" w:sz="4" w:space="0" w:color="000000"/>
              <w:bottom w:val="single" w:sz="4" w:space="0" w:color="000000"/>
              <w:right w:val="single" w:sz="4" w:space="0" w:color="000000"/>
            </w:tcBorders>
          </w:tcPr>
          <w:p w:rsidR="005A489B" w:rsidRDefault="00CF536A" w:rsidP="004B0E07">
            <w:pPr>
              <w:spacing w:after="0" w:line="240" w:lineRule="auto"/>
              <w:jc w:val="center"/>
              <w:rPr>
                <w:rFonts w:eastAsiaTheme="minorEastAsia"/>
                <w:sz w:val="18"/>
                <w:szCs w:val="18"/>
                <w:lang w:eastAsia="zh-CN"/>
              </w:rPr>
            </w:pPr>
            <w:r>
              <w:rPr>
                <w:sz w:val="18"/>
                <w:szCs w:val="18"/>
              </w:rPr>
              <w:t>Встречающиеся заболеваний</w:t>
            </w:r>
          </w:p>
        </w:tc>
        <w:tc>
          <w:tcPr>
            <w:tcW w:w="714" w:type="pct"/>
            <w:vMerge w:val="restart"/>
            <w:tcBorders>
              <w:top w:val="single" w:sz="4" w:space="0" w:color="000000"/>
              <w:left w:val="single" w:sz="4" w:space="0" w:color="000000"/>
              <w:bottom w:val="single" w:sz="4" w:space="0" w:color="000000"/>
              <w:right w:val="single" w:sz="4" w:space="0" w:color="000000"/>
            </w:tcBorders>
          </w:tcPr>
          <w:p w:rsidR="005A489B" w:rsidRDefault="00CF536A" w:rsidP="004B0E07">
            <w:pPr>
              <w:spacing w:after="0" w:line="240" w:lineRule="auto"/>
              <w:jc w:val="center"/>
              <w:rPr>
                <w:rFonts w:eastAsiaTheme="minorEastAsia"/>
                <w:sz w:val="18"/>
                <w:szCs w:val="18"/>
                <w:lang w:eastAsia="zh-CN"/>
              </w:rPr>
            </w:pPr>
            <w:r>
              <w:rPr>
                <w:sz w:val="18"/>
                <w:szCs w:val="18"/>
              </w:rPr>
              <w:t>Профилакти-</w:t>
            </w:r>
          </w:p>
          <w:p w:rsidR="005A489B" w:rsidRDefault="00CF536A" w:rsidP="004B0E07">
            <w:pPr>
              <w:spacing w:after="0" w:line="240" w:lineRule="auto"/>
              <w:jc w:val="center"/>
              <w:rPr>
                <w:rFonts w:eastAsiaTheme="minorEastAsia"/>
                <w:sz w:val="18"/>
                <w:szCs w:val="18"/>
                <w:lang w:eastAsia="zh-CN"/>
              </w:rPr>
            </w:pPr>
            <w:r>
              <w:rPr>
                <w:sz w:val="18"/>
                <w:szCs w:val="18"/>
              </w:rPr>
              <w:t>ческие мероприятия</w:t>
            </w:r>
          </w:p>
        </w:tc>
        <w:tc>
          <w:tcPr>
            <w:tcW w:w="930" w:type="pct"/>
            <w:vMerge w:val="restart"/>
            <w:tcBorders>
              <w:top w:val="single" w:sz="4" w:space="0" w:color="000000"/>
              <w:left w:val="single" w:sz="4" w:space="0" w:color="000000"/>
              <w:bottom w:val="single" w:sz="4" w:space="0" w:color="000000"/>
              <w:right w:val="single" w:sz="4" w:space="0" w:color="000000"/>
            </w:tcBorders>
          </w:tcPr>
          <w:p w:rsidR="005A489B" w:rsidRDefault="00CF536A" w:rsidP="004B0E07">
            <w:pPr>
              <w:spacing w:after="0" w:line="240" w:lineRule="auto"/>
              <w:jc w:val="center"/>
              <w:rPr>
                <w:rFonts w:eastAsiaTheme="minorEastAsia"/>
                <w:sz w:val="18"/>
                <w:szCs w:val="18"/>
                <w:lang w:eastAsia="zh-CN"/>
              </w:rPr>
            </w:pPr>
            <w:r>
              <w:rPr>
                <w:sz w:val="18"/>
                <w:szCs w:val="18"/>
              </w:rPr>
              <w:t>Препараты,</w:t>
            </w:r>
          </w:p>
          <w:p w:rsidR="005A489B" w:rsidRDefault="00CF536A" w:rsidP="004B0E07">
            <w:pPr>
              <w:spacing w:after="0" w:line="240" w:lineRule="auto"/>
              <w:jc w:val="center"/>
              <w:rPr>
                <w:sz w:val="18"/>
                <w:szCs w:val="18"/>
              </w:rPr>
            </w:pPr>
            <w:r>
              <w:rPr>
                <w:sz w:val="18"/>
                <w:szCs w:val="18"/>
              </w:rPr>
              <w:t>применяемые для</w:t>
            </w:r>
          </w:p>
          <w:p w:rsidR="005A489B" w:rsidRDefault="00CF536A" w:rsidP="004B0E07">
            <w:pPr>
              <w:spacing w:after="0" w:line="240" w:lineRule="auto"/>
              <w:jc w:val="center"/>
              <w:rPr>
                <w:rFonts w:eastAsiaTheme="minorEastAsia"/>
                <w:sz w:val="18"/>
                <w:szCs w:val="18"/>
                <w:lang w:eastAsia="zh-CN"/>
              </w:rPr>
            </w:pPr>
            <w:r>
              <w:rPr>
                <w:sz w:val="18"/>
                <w:szCs w:val="18"/>
              </w:rPr>
              <w:t>лечения</w:t>
            </w:r>
          </w:p>
        </w:tc>
        <w:tc>
          <w:tcPr>
            <w:tcW w:w="525" w:type="pct"/>
            <w:vMerge w:val="restart"/>
            <w:tcBorders>
              <w:top w:val="single" w:sz="4" w:space="0" w:color="000000"/>
              <w:left w:val="single" w:sz="4" w:space="0" w:color="000000"/>
              <w:bottom w:val="single" w:sz="4" w:space="0" w:color="000000"/>
              <w:right w:val="single" w:sz="4" w:space="0" w:color="000000"/>
            </w:tcBorders>
          </w:tcPr>
          <w:p w:rsidR="005A489B" w:rsidRDefault="00CF536A" w:rsidP="004B0E07">
            <w:pPr>
              <w:spacing w:after="0" w:line="240" w:lineRule="auto"/>
              <w:jc w:val="center"/>
              <w:rPr>
                <w:rFonts w:eastAsiaTheme="minorEastAsia"/>
                <w:sz w:val="18"/>
                <w:szCs w:val="18"/>
                <w:lang w:eastAsia="zh-CN"/>
              </w:rPr>
            </w:pPr>
            <w:r>
              <w:rPr>
                <w:sz w:val="18"/>
                <w:szCs w:val="18"/>
              </w:rPr>
              <w:t>Форма применения препарата</w:t>
            </w:r>
          </w:p>
        </w:tc>
        <w:tc>
          <w:tcPr>
            <w:tcW w:w="698" w:type="pct"/>
            <w:gridSpan w:val="2"/>
            <w:tcBorders>
              <w:top w:val="single" w:sz="4" w:space="0" w:color="000000"/>
              <w:left w:val="single" w:sz="4" w:space="0" w:color="000000"/>
              <w:bottom w:val="single" w:sz="4" w:space="0" w:color="000000"/>
              <w:right w:val="single" w:sz="4" w:space="0" w:color="000000"/>
            </w:tcBorders>
          </w:tcPr>
          <w:p w:rsidR="005A489B" w:rsidRDefault="00CF536A" w:rsidP="004B0E07">
            <w:pPr>
              <w:spacing w:after="0" w:line="240" w:lineRule="auto"/>
              <w:jc w:val="center"/>
              <w:rPr>
                <w:rFonts w:eastAsiaTheme="minorEastAsia"/>
                <w:sz w:val="18"/>
                <w:szCs w:val="18"/>
                <w:lang w:eastAsia="zh-CN"/>
              </w:rPr>
            </w:pPr>
            <w:r>
              <w:rPr>
                <w:sz w:val="18"/>
                <w:szCs w:val="18"/>
              </w:rPr>
              <w:t>Заболеваемость, %</w:t>
            </w:r>
          </w:p>
        </w:tc>
      </w:tr>
      <w:tr w:rsidR="005A489B" w:rsidTr="004B0E07">
        <w:tc>
          <w:tcPr>
            <w:tcW w:w="421"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rsidP="004B0E07">
            <w:pPr>
              <w:spacing w:after="0" w:line="240" w:lineRule="auto"/>
              <w:rPr>
                <w:rFonts w:eastAsiaTheme="minorEastAsia"/>
                <w:sz w:val="18"/>
                <w:szCs w:val="18"/>
                <w:lang w:eastAsia="zh-CN"/>
              </w:rPr>
            </w:pPr>
          </w:p>
        </w:tc>
        <w:tc>
          <w:tcPr>
            <w:tcW w:w="492"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rsidP="004B0E07">
            <w:pPr>
              <w:spacing w:after="0" w:line="240" w:lineRule="auto"/>
              <w:rPr>
                <w:rFonts w:eastAsiaTheme="minorEastAsia"/>
                <w:sz w:val="18"/>
                <w:szCs w:val="18"/>
                <w:lang w:eastAsia="zh-CN"/>
              </w:rPr>
            </w:pPr>
          </w:p>
        </w:tc>
        <w:tc>
          <w:tcPr>
            <w:tcW w:w="1221"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rsidP="004B0E07">
            <w:pPr>
              <w:spacing w:after="0" w:line="240" w:lineRule="auto"/>
              <w:rPr>
                <w:rFonts w:eastAsiaTheme="minorEastAsia"/>
                <w:sz w:val="18"/>
                <w:szCs w:val="18"/>
                <w:lang w:eastAsia="zh-CN"/>
              </w:rPr>
            </w:pPr>
          </w:p>
        </w:tc>
        <w:tc>
          <w:tcPr>
            <w:tcW w:w="714"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rsidP="004B0E07">
            <w:pPr>
              <w:spacing w:after="0" w:line="240" w:lineRule="auto"/>
              <w:rPr>
                <w:rFonts w:eastAsiaTheme="minorEastAsia"/>
                <w:sz w:val="18"/>
                <w:szCs w:val="18"/>
                <w:lang w:eastAsia="zh-CN"/>
              </w:rPr>
            </w:pPr>
          </w:p>
        </w:tc>
        <w:tc>
          <w:tcPr>
            <w:tcW w:w="930"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rsidP="004B0E07">
            <w:pPr>
              <w:spacing w:after="0" w:line="240" w:lineRule="auto"/>
              <w:rPr>
                <w:rFonts w:eastAsiaTheme="minorEastAsia"/>
                <w:sz w:val="18"/>
                <w:szCs w:val="18"/>
                <w:lang w:eastAsia="zh-CN"/>
              </w:rPr>
            </w:pPr>
          </w:p>
        </w:tc>
        <w:tc>
          <w:tcPr>
            <w:tcW w:w="525"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rsidP="004B0E07">
            <w:pPr>
              <w:spacing w:after="0" w:line="240" w:lineRule="auto"/>
              <w:rPr>
                <w:rFonts w:eastAsiaTheme="minorEastAsia"/>
                <w:sz w:val="18"/>
                <w:szCs w:val="18"/>
                <w:lang w:eastAsia="zh-CN"/>
              </w:rPr>
            </w:pP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за</w:t>
            </w:r>
          </w:p>
          <w:p w:rsidR="005A489B" w:rsidRDefault="00CF536A" w:rsidP="004B0E07">
            <w:pPr>
              <w:spacing w:after="0" w:line="240" w:lineRule="auto"/>
              <w:jc w:val="center"/>
              <w:rPr>
                <w:rFonts w:eastAsiaTheme="minorEastAsia"/>
                <w:sz w:val="18"/>
                <w:szCs w:val="18"/>
                <w:lang w:eastAsia="zh-CN"/>
              </w:rPr>
            </w:pPr>
            <w:r>
              <w:rPr>
                <w:sz w:val="18"/>
                <w:szCs w:val="18"/>
              </w:rPr>
              <w:t>2020 г</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за</w:t>
            </w:r>
          </w:p>
          <w:p w:rsidR="005A489B" w:rsidRDefault="00CF536A" w:rsidP="004B0E07">
            <w:pPr>
              <w:spacing w:after="0" w:line="240" w:lineRule="auto"/>
              <w:jc w:val="center"/>
              <w:rPr>
                <w:rFonts w:eastAsiaTheme="minorEastAsia"/>
                <w:sz w:val="18"/>
                <w:szCs w:val="18"/>
                <w:lang w:eastAsia="zh-CN"/>
              </w:rPr>
            </w:pPr>
            <w:r>
              <w:rPr>
                <w:sz w:val="18"/>
                <w:szCs w:val="18"/>
              </w:rPr>
              <w:t>2019 г</w:t>
            </w:r>
          </w:p>
        </w:tc>
      </w:tr>
      <w:tr w:rsidR="005A489B" w:rsidTr="004B0E07">
        <w:trPr>
          <w:trHeight w:val="390"/>
        </w:trPr>
        <w:tc>
          <w:tcPr>
            <w:tcW w:w="421" w:type="pct"/>
            <w:vMerge w:val="restart"/>
            <w:tcBorders>
              <w:top w:val="single" w:sz="4" w:space="0" w:color="000000"/>
              <w:left w:val="single" w:sz="4" w:space="0" w:color="000000"/>
              <w:bottom w:val="single" w:sz="4" w:space="0" w:color="000000"/>
              <w:right w:val="single" w:sz="4" w:space="0" w:color="000000"/>
            </w:tcBorders>
          </w:tcPr>
          <w:p w:rsidR="005A489B" w:rsidRPr="0091442D" w:rsidRDefault="00CF536A" w:rsidP="004B0E07">
            <w:pPr>
              <w:spacing w:after="0" w:line="240" w:lineRule="auto"/>
              <w:rPr>
                <w:rFonts w:eastAsiaTheme="minorEastAsia"/>
                <w:sz w:val="18"/>
                <w:szCs w:val="18"/>
                <w:lang w:eastAsia="zh-CN"/>
              </w:rPr>
            </w:pPr>
            <w:r w:rsidRPr="0091442D">
              <w:rPr>
                <w:sz w:val="18"/>
                <w:szCs w:val="18"/>
              </w:rPr>
              <w:t>І</w:t>
            </w:r>
          </w:p>
          <w:p w:rsidR="005A489B" w:rsidRPr="0091442D" w:rsidRDefault="00CF536A" w:rsidP="004B0E07">
            <w:pPr>
              <w:spacing w:after="0" w:line="240" w:lineRule="auto"/>
              <w:rPr>
                <w:rFonts w:eastAsiaTheme="minorEastAsia"/>
                <w:sz w:val="18"/>
                <w:szCs w:val="18"/>
                <w:lang w:eastAsia="zh-CN"/>
              </w:rPr>
            </w:pPr>
            <w:r w:rsidRPr="0091442D">
              <w:rPr>
                <w:sz w:val="18"/>
                <w:szCs w:val="18"/>
              </w:rPr>
              <w:t>(январт, февраль, март)</w:t>
            </w:r>
          </w:p>
        </w:tc>
        <w:tc>
          <w:tcPr>
            <w:tcW w:w="492" w:type="pct"/>
            <w:tcBorders>
              <w:top w:val="single" w:sz="4" w:space="0" w:color="000000"/>
              <w:left w:val="single" w:sz="4" w:space="0" w:color="000000"/>
              <w:bottom w:val="single" w:sz="4" w:space="0" w:color="000000"/>
              <w:right w:val="single" w:sz="4" w:space="0" w:color="000000"/>
            </w:tcBorders>
            <w:vAlign w:val="center"/>
          </w:tcPr>
          <w:p w:rsidR="005A489B" w:rsidRDefault="0015196F" w:rsidP="004B0E07">
            <w:pPr>
              <w:spacing w:after="0" w:line="240" w:lineRule="auto"/>
              <w:jc w:val="center"/>
              <w:rPr>
                <w:rFonts w:eastAsiaTheme="minorEastAsia"/>
                <w:sz w:val="18"/>
                <w:szCs w:val="18"/>
                <w:lang w:eastAsia="zh-CN"/>
              </w:rPr>
            </w:pPr>
            <w:r>
              <w:rPr>
                <w:sz w:val="18"/>
                <w:szCs w:val="18"/>
                <w:lang w:val="ru-RU"/>
              </w:rPr>
              <w:t>д</w:t>
            </w:r>
            <w:r w:rsidR="00CF536A">
              <w:rPr>
                <w:sz w:val="18"/>
                <w:szCs w:val="18"/>
              </w:rPr>
              <w:t>о родов</w:t>
            </w:r>
          </w:p>
        </w:tc>
        <w:tc>
          <w:tcPr>
            <w:tcW w:w="1221"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а</w:t>
            </w:r>
            <w:r w:rsidR="00CF536A">
              <w:rPr>
                <w:sz w:val="18"/>
                <w:szCs w:val="18"/>
              </w:rPr>
              <w:t>витаминоз,</w:t>
            </w:r>
          </w:p>
          <w:p w:rsidR="005A489B" w:rsidRDefault="0015196F" w:rsidP="004B0E07">
            <w:pPr>
              <w:spacing w:after="0" w:line="240" w:lineRule="auto"/>
              <w:jc w:val="center"/>
              <w:rPr>
                <w:rFonts w:eastAsiaTheme="minorEastAsia"/>
                <w:sz w:val="18"/>
                <w:szCs w:val="18"/>
                <w:lang w:eastAsia="zh-CN"/>
              </w:rPr>
            </w:pPr>
            <w:r>
              <w:rPr>
                <w:sz w:val="18"/>
                <w:szCs w:val="18"/>
                <w:lang w:val="ru-RU"/>
              </w:rPr>
              <w:t>п</w:t>
            </w:r>
            <w:r w:rsidR="00CF536A">
              <w:rPr>
                <w:sz w:val="18"/>
                <w:szCs w:val="18"/>
              </w:rPr>
              <w:t>реждевременные роды</w:t>
            </w:r>
          </w:p>
        </w:tc>
        <w:tc>
          <w:tcPr>
            <w:tcW w:w="714"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в</w:t>
            </w:r>
            <w:r w:rsidR="00CF536A">
              <w:rPr>
                <w:sz w:val="18"/>
                <w:szCs w:val="18"/>
              </w:rPr>
              <w:t>итаминизация</w:t>
            </w:r>
          </w:p>
        </w:tc>
        <w:tc>
          <w:tcPr>
            <w:tcW w:w="930"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в</w:t>
            </w:r>
            <w:r w:rsidR="00CF536A">
              <w:rPr>
                <w:sz w:val="18"/>
                <w:szCs w:val="18"/>
              </w:rPr>
              <w:t>итамин Габивит-Se,</w:t>
            </w:r>
          </w:p>
          <w:p w:rsidR="005A489B" w:rsidRDefault="00CF536A" w:rsidP="004B0E07">
            <w:pPr>
              <w:spacing w:after="0" w:line="240" w:lineRule="auto"/>
              <w:jc w:val="center"/>
              <w:rPr>
                <w:rFonts w:eastAsiaTheme="minorEastAsia"/>
                <w:sz w:val="18"/>
                <w:szCs w:val="18"/>
                <w:lang w:eastAsia="zh-CN"/>
              </w:rPr>
            </w:pPr>
            <w:r>
              <w:rPr>
                <w:sz w:val="18"/>
                <w:szCs w:val="18"/>
              </w:rPr>
              <w:t>прогостерон примексы</w:t>
            </w:r>
          </w:p>
        </w:tc>
        <w:tc>
          <w:tcPr>
            <w:tcW w:w="525"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и</w:t>
            </w:r>
            <w:r w:rsidR="00CF536A">
              <w:rPr>
                <w:sz w:val="18"/>
                <w:szCs w:val="18"/>
                <w:lang w:val="ru-RU"/>
              </w:rPr>
              <w:t>нъекционно</w:t>
            </w:r>
            <w:r w:rsidR="00CF536A">
              <w:rPr>
                <w:sz w:val="18"/>
                <w:szCs w:val="18"/>
              </w:rPr>
              <w:t>, арально</w:t>
            </w: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1,5-2</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2,5-3,2</w:t>
            </w:r>
          </w:p>
        </w:tc>
      </w:tr>
      <w:tr w:rsidR="005A489B" w:rsidTr="004B0E07">
        <w:trPr>
          <w:trHeight w:val="598"/>
        </w:trPr>
        <w:tc>
          <w:tcPr>
            <w:tcW w:w="421"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rFonts w:eastAsiaTheme="minorEastAsia"/>
                <w:sz w:val="18"/>
                <w:szCs w:val="18"/>
                <w:lang w:eastAsia="zh-CN"/>
              </w:rPr>
            </w:pPr>
          </w:p>
        </w:tc>
        <w:tc>
          <w:tcPr>
            <w:tcW w:w="492" w:type="pct"/>
            <w:tcBorders>
              <w:top w:val="single" w:sz="4" w:space="0" w:color="000000"/>
              <w:left w:val="single" w:sz="4" w:space="0" w:color="000000"/>
              <w:bottom w:val="single" w:sz="4" w:space="0" w:color="000000"/>
              <w:right w:val="single" w:sz="4" w:space="0" w:color="000000"/>
            </w:tcBorders>
            <w:vAlign w:val="center"/>
          </w:tcPr>
          <w:p w:rsidR="005A489B" w:rsidRDefault="0015196F" w:rsidP="004B0E07">
            <w:pPr>
              <w:spacing w:after="0" w:line="240" w:lineRule="auto"/>
              <w:jc w:val="center"/>
              <w:rPr>
                <w:rFonts w:eastAsiaTheme="minorEastAsia"/>
                <w:sz w:val="18"/>
                <w:szCs w:val="18"/>
                <w:lang w:eastAsia="zh-CN"/>
              </w:rPr>
            </w:pPr>
            <w:r>
              <w:rPr>
                <w:sz w:val="18"/>
                <w:szCs w:val="18"/>
                <w:lang w:val="ru-RU"/>
              </w:rPr>
              <w:t>в</w:t>
            </w:r>
            <w:r w:rsidR="00CF536A">
              <w:rPr>
                <w:sz w:val="18"/>
                <w:szCs w:val="18"/>
              </w:rPr>
              <w:t>о время</w:t>
            </w:r>
          </w:p>
          <w:p w:rsidR="005A489B" w:rsidRDefault="00CF536A" w:rsidP="004B0E07">
            <w:pPr>
              <w:spacing w:after="0" w:line="240" w:lineRule="auto"/>
              <w:jc w:val="center"/>
              <w:rPr>
                <w:rFonts w:eastAsiaTheme="minorEastAsia"/>
                <w:sz w:val="18"/>
                <w:szCs w:val="18"/>
                <w:lang w:eastAsia="zh-CN"/>
              </w:rPr>
            </w:pPr>
            <w:r>
              <w:rPr>
                <w:sz w:val="18"/>
                <w:szCs w:val="18"/>
              </w:rPr>
              <w:t>рода</w:t>
            </w:r>
          </w:p>
        </w:tc>
        <w:tc>
          <w:tcPr>
            <w:tcW w:w="1221"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п</w:t>
            </w:r>
            <w:r w:rsidR="00CF536A">
              <w:rPr>
                <w:sz w:val="18"/>
                <w:szCs w:val="18"/>
                <w:lang w:val="ru-RU"/>
              </w:rPr>
              <w:t>атологические</w:t>
            </w:r>
            <w:r>
              <w:rPr>
                <w:sz w:val="18"/>
                <w:szCs w:val="18"/>
              </w:rPr>
              <w:t xml:space="preserve"> роды, </w:t>
            </w:r>
            <w:r>
              <w:rPr>
                <w:sz w:val="18"/>
                <w:szCs w:val="18"/>
                <w:lang w:val="ru-RU"/>
              </w:rPr>
              <w:t>в</w:t>
            </w:r>
            <w:r w:rsidR="00CF536A">
              <w:rPr>
                <w:sz w:val="18"/>
                <w:szCs w:val="18"/>
              </w:rPr>
              <w:t>ыпадение влагалища, разрывы, задержание последа</w:t>
            </w:r>
          </w:p>
        </w:tc>
        <w:tc>
          <w:tcPr>
            <w:tcW w:w="714"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р</w:t>
            </w:r>
            <w:r w:rsidR="00CF536A">
              <w:rPr>
                <w:sz w:val="18"/>
                <w:szCs w:val="18"/>
              </w:rPr>
              <w:t xml:space="preserve">одовспоможение, </w:t>
            </w:r>
            <w:r w:rsidR="00CF536A">
              <w:rPr>
                <w:sz w:val="18"/>
                <w:szCs w:val="18"/>
                <w:lang w:val="ru-RU"/>
              </w:rPr>
              <w:t>инъекция</w:t>
            </w:r>
            <w:r w:rsidR="00CF536A">
              <w:rPr>
                <w:sz w:val="18"/>
                <w:szCs w:val="18"/>
              </w:rPr>
              <w:t xml:space="preserve"> до родов</w:t>
            </w:r>
          </w:p>
        </w:tc>
        <w:tc>
          <w:tcPr>
            <w:tcW w:w="930"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э</w:t>
            </w:r>
            <w:r w:rsidR="00CF536A">
              <w:rPr>
                <w:sz w:val="18"/>
                <w:szCs w:val="18"/>
              </w:rPr>
              <w:t>стродан 1,5-2,0 млн., выпойка энергетического напитка «Ревива»</w:t>
            </w:r>
          </w:p>
        </w:tc>
        <w:tc>
          <w:tcPr>
            <w:tcW w:w="525"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b/>
                <w:sz w:val="18"/>
                <w:szCs w:val="18"/>
                <w:lang w:eastAsia="zh-CN"/>
              </w:rPr>
            </w:pPr>
            <w:r>
              <w:rPr>
                <w:sz w:val="18"/>
                <w:szCs w:val="18"/>
                <w:lang w:val="ru-RU"/>
              </w:rPr>
              <w:t>и</w:t>
            </w:r>
            <w:r w:rsidR="00CF536A">
              <w:rPr>
                <w:sz w:val="18"/>
                <w:szCs w:val="18"/>
                <w:lang w:val="ru-RU"/>
              </w:rPr>
              <w:t>нъекционно</w:t>
            </w:r>
            <w:r w:rsidR="00CF536A">
              <w:rPr>
                <w:sz w:val="18"/>
                <w:szCs w:val="18"/>
              </w:rPr>
              <w:t>, арально</w:t>
            </w: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1,5-2</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2,5-3,2</w:t>
            </w:r>
          </w:p>
        </w:tc>
      </w:tr>
      <w:tr w:rsidR="005A489B" w:rsidTr="004B0E07">
        <w:trPr>
          <w:trHeight w:val="801"/>
        </w:trPr>
        <w:tc>
          <w:tcPr>
            <w:tcW w:w="421"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rFonts w:eastAsiaTheme="minorEastAsia"/>
                <w:sz w:val="18"/>
                <w:szCs w:val="18"/>
                <w:lang w:eastAsia="zh-CN"/>
              </w:rPr>
            </w:pPr>
          </w:p>
        </w:tc>
        <w:tc>
          <w:tcPr>
            <w:tcW w:w="492" w:type="pct"/>
            <w:tcBorders>
              <w:top w:val="single" w:sz="4" w:space="0" w:color="000000"/>
              <w:left w:val="single" w:sz="4" w:space="0" w:color="000000"/>
              <w:bottom w:val="single" w:sz="4" w:space="0" w:color="000000"/>
              <w:right w:val="single" w:sz="4" w:space="0" w:color="000000"/>
            </w:tcBorders>
            <w:vAlign w:val="center"/>
          </w:tcPr>
          <w:p w:rsidR="005A489B" w:rsidRDefault="0015196F" w:rsidP="004B0E07">
            <w:pPr>
              <w:spacing w:after="0" w:line="240" w:lineRule="auto"/>
              <w:jc w:val="center"/>
              <w:rPr>
                <w:rFonts w:eastAsiaTheme="minorEastAsia"/>
                <w:sz w:val="18"/>
                <w:szCs w:val="18"/>
                <w:lang w:eastAsia="zh-CN"/>
              </w:rPr>
            </w:pPr>
            <w:r>
              <w:rPr>
                <w:sz w:val="18"/>
                <w:szCs w:val="18"/>
                <w:lang w:val="ru-RU"/>
              </w:rPr>
              <w:t>п</w:t>
            </w:r>
            <w:r w:rsidR="00CF536A">
              <w:rPr>
                <w:sz w:val="18"/>
                <w:szCs w:val="18"/>
              </w:rPr>
              <w:t>осле родов</w:t>
            </w:r>
          </w:p>
        </w:tc>
        <w:tc>
          <w:tcPr>
            <w:tcW w:w="1221"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э</w:t>
            </w:r>
            <w:r w:rsidR="00CF536A">
              <w:rPr>
                <w:sz w:val="18"/>
                <w:szCs w:val="18"/>
              </w:rPr>
              <w:t xml:space="preserve">ндометрит, гипофункция </w:t>
            </w:r>
            <w:r w:rsidR="00CF536A">
              <w:rPr>
                <w:sz w:val="18"/>
                <w:szCs w:val="18"/>
                <w:lang w:val="ru-RU"/>
              </w:rPr>
              <w:t>яичников</w:t>
            </w:r>
            <w:r w:rsidR="00CF536A">
              <w:rPr>
                <w:sz w:val="18"/>
                <w:szCs w:val="18"/>
              </w:rPr>
              <w:t xml:space="preserve">, киста </w:t>
            </w:r>
            <w:r w:rsidR="00CF536A">
              <w:rPr>
                <w:sz w:val="18"/>
                <w:szCs w:val="18"/>
                <w:lang w:val="ru-RU"/>
              </w:rPr>
              <w:t>фолликулярная</w:t>
            </w:r>
            <w:r w:rsidR="00CF536A">
              <w:rPr>
                <w:sz w:val="18"/>
                <w:szCs w:val="18"/>
              </w:rPr>
              <w:t>, киста лютейновая</w:t>
            </w:r>
          </w:p>
        </w:tc>
        <w:tc>
          <w:tcPr>
            <w:tcW w:w="714"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с</w:t>
            </w:r>
            <w:r w:rsidR="00CF536A">
              <w:rPr>
                <w:sz w:val="18"/>
                <w:szCs w:val="18"/>
              </w:rPr>
              <w:t>анация матки, массаж, общая терапия антибиотики</w:t>
            </w:r>
          </w:p>
        </w:tc>
        <w:tc>
          <w:tcPr>
            <w:tcW w:w="930" w:type="pct"/>
            <w:tcBorders>
              <w:top w:val="single" w:sz="4" w:space="0" w:color="000000"/>
              <w:left w:val="single" w:sz="4" w:space="0" w:color="000000"/>
              <w:bottom w:val="single" w:sz="4" w:space="0" w:color="000000"/>
              <w:right w:val="single" w:sz="4" w:space="0" w:color="000000"/>
            </w:tcBorders>
          </w:tcPr>
          <w:p w:rsidR="005A489B" w:rsidRDefault="00CF536A" w:rsidP="004B0E07">
            <w:pPr>
              <w:spacing w:after="0" w:line="240" w:lineRule="auto"/>
              <w:jc w:val="center"/>
              <w:rPr>
                <w:rFonts w:eastAsiaTheme="minorEastAsia"/>
                <w:sz w:val="18"/>
                <w:szCs w:val="18"/>
                <w:lang w:eastAsia="zh-CN"/>
              </w:rPr>
            </w:pPr>
            <w:r>
              <w:rPr>
                <w:sz w:val="18"/>
                <w:szCs w:val="18"/>
              </w:rPr>
              <w:t>Эндометрамаг-Грин, метроцоклин таблетки в/маточни, цоодтоний антибиотик</w:t>
            </w:r>
          </w:p>
        </w:tc>
        <w:tc>
          <w:tcPr>
            <w:tcW w:w="525"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 xml:space="preserve">в </w:t>
            </w:r>
            <w:r w:rsidR="00CF536A">
              <w:rPr>
                <w:sz w:val="18"/>
                <w:szCs w:val="18"/>
              </w:rPr>
              <w:t>маточно, инъекционно, ректально</w:t>
            </w: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3-3,5</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4-4,5</w:t>
            </w:r>
          </w:p>
        </w:tc>
      </w:tr>
      <w:tr w:rsidR="005A489B" w:rsidTr="004B0E07">
        <w:trPr>
          <w:trHeight w:val="370"/>
        </w:trPr>
        <w:tc>
          <w:tcPr>
            <w:tcW w:w="421" w:type="pct"/>
            <w:vMerge w:val="restart"/>
            <w:tcBorders>
              <w:top w:val="single" w:sz="4" w:space="0" w:color="000000"/>
              <w:left w:val="single" w:sz="4" w:space="0" w:color="000000"/>
              <w:bottom w:val="single" w:sz="4" w:space="0" w:color="000000"/>
              <w:right w:val="single" w:sz="4" w:space="0" w:color="000000"/>
            </w:tcBorders>
          </w:tcPr>
          <w:p w:rsidR="005A489B" w:rsidRPr="0091442D" w:rsidRDefault="00CF536A" w:rsidP="004B0E07">
            <w:pPr>
              <w:spacing w:after="0" w:line="240" w:lineRule="auto"/>
              <w:rPr>
                <w:rFonts w:eastAsiaTheme="minorEastAsia"/>
                <w:sz w:val="18"/>
                <w:szCs w:val="18"/>
                <w:lang w:eastAsia="zh-CN"/>
              </w:rPr>
            </w:pPr>
            <w:r w:rsidRPr="0091442D">
              <w:rPr>
                <w:sz w:val="18"/>
                <w:szCs w:val="18"/>
              </w:rPr>
              <w:t>ІІ</w:t>
            </w:r>
          </w:p>
          <w:p w:rsidR="005A489B" w:rsidRPr="0091442D" w:rsidRDefault="00CF536A" w:rsidP="004B0E07">
            <w:pPr>
              <w:spacing w:after="0" w:line="240" w:lineRule="auto"/>
              <w:rPr>
                <w:rFonts w:eastAsiaTheme="minorEastAsia"/>
                <w:sz w:val="18"/>
                <w:szCs w:val="18"/>
                <w:lang w:eastAsia="zh-CN"/>
              </w:rPr>
            </w:pPr>
            <w:r w:rsidRPr="0091442D">
              <w:rPr>
                <w:sz w:val="18"/>
                <w:szCs w:val="18"/>
              </w:rPr>
              <w:t>(апрель, май, июнь)</w:t>
            </w:r>
          </w:p>
        </w:tc>
        <w:tc>
          <w:tcPr>
            <w:tcW w:w="492" w:type="pct"/>
            <w:tcBorders>
              <w:top w:val="single" w:sz="4" w:space="0" w:color="000000"/>
              <w:left w:val="single" w:sz="4" w:space="0" w:color="000000"/>
              <w:bottom w:val="single" w:sz="4" w:space="0" w:color="000000"/>
              <w:right w:val="single" w:sz="4" w:space="0" w:color="000000"/>
            </w:tcBorders>
            <w:vAlign w:val="center"/>
          </w:tcPr>
          <w:p w:rsidR="005A489B" w:rsidRDefault="0015196F" w:rsidP="004B0E07">
            <w:pPr>
              <w:spacing w:after="0" w:line="240" w:lineRule="auto"/>
              <w:jc w:val="center"/>
              <w:rPr>
                <w:rFonts w:eastAsiaTheme="minorEastAsia"/>
                <w:sz w:val="18"/>
                <w:szCs w:val="18"/>
                <w:lang w:eastAsia="zh-CN"/>
              </w:rPr>
            </w:pPr>
            <w:r>
              <w:rPr>
                <w:sz w:val="18"/>
                <w:szCs w:val="18"/>
                <w:lang w:val="ru-RU"/>
              </w:rPr>
              <w:t>д</w:t>
            </w:r>
            <w:r w:rsidR="00CF536A">
              <w:rPr>
                <w:sz w:val="18"/>
                <w:szCs w:val="18"/>
              </w:rPr>
              <w:t>о родов</w:t>
            </w:r>
          </w:p>
        </w:tc>
        <w:tc>
          <w:tcPr>
            <w:tcW w:w="1221"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а</w:t>
            </w:r>
            <w:r w:rsidR="00CF536A">
              <w:rPr>
                <w:sz w:val="18"/>
                <w:szCs w:val="18"/>
              </w:rPr>
              <w:t>витаминоз,</w:t>
            </w:r>
          </w:p>
          <w:p w:rsidR="005A489B" w:rsidRDefault="0015196F" w:rsidP="004B0E07">
            <w:pPr>
              <w:spacing w:after="0" w:line="240" w:lineRule="auto"/>
              <w:jc w:val="center"/>
              <w:rPr>
                <w:rFonts w:eastAsiaTheme="minorEastAsia"/>
                <w:sz w:val="18"/>
                <w:szCs w:val="18"/>
                <w:lang w:eastAsia="zh-CN"/>
              </w:rPr>
            </w:pPr>
            <w:r>
              <w:rPr>
                <w:sz w:val="18"/>
                <w:szCs w:val="18"/>
                <w:lang w:val="ru-RU"/>
              </w:rPr>
              <w:t>п</w:t>
            </w:r>
            <w:r w:rsidR="00CF536A">
              <w:rPr>
                <w:sz w:val="18"/>
                <w:szCs w:val="18"/>
              </w:rPr>
              <w:t>реждевременные роды</w:t>
            </w:r>
          </w:p>
        </w:tc>
        <w:tc>
          <w:tcPr>
            <w:tcW w:w="714"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в</w:t>
            </w:r>
            <w:r w:rsidR="00CF536A">
              <w:rPr>
                <w:sz w:val="18"/>
                <w:szCs w:val="18"/>
              </w:rPr>
              <w:t>итаминизация</w:t>
            </w:r>
          </w:p>
        </w:tc>
        <w:tc>
          <w:tcPr>
            <w:tcW w:w="930"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в</w:t>
            </w:r>
            <w:r w:rsidR="00CF536A">
              <w:rPr>
                <w:sz w:val="18"/>
                <w:szCs w:val="18"/>
              </w:rPr>
              <w:t>итамин Габивит-Se,</w:t>
            </w:r>
          </w:p>
          <w:p w:rsidR="005A489B" w:rsidRDefault="00CF536A" w:rsidP="004B0E07">
            <w:pPr>
              <w:spacing w:after="0" w:line="240" w:lineRule="auto"/>
              <w:jc w:val="center"/>
              <w:rPr>
                <w:rFonts w:eastAsiaTheme="minorEastAsia"/>
                <w:sz w:val="18"/>
                <w:szCs w:val="18"/>
                <w:lang w:eastAsia="zh-CN"/>
              </w:rPr>
            </w:pPr>
            <w:r>
              <w:rPr>
                <w:sz w:val="18"/>
                <w:szCs w:val="18"/>
              </w:rPr>
              <w:t>прогостерон примексы</w:t>
            </w:r>
          </w:p>
        </w:tc>
        <w:tc>
          <w:tcPr>
            <w:tcW w:w="525"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и</w:t>
            </w:r>
            <w:r w:rsidR="00CF536A">
              <w:rPr>
                <w:sz w:val="18"/>
                <w:szCs w:val="18"/>
                <w:lang w:val="ru-RU"/>
              </w:rPr>
              <w:t>нъекционно</w:t>
            </w:r>
            <w:r w:rsidR="00CF536A">
              <w:rPr>
                <w:sz w:val="18"/>
                <w:szCs w:val="18"/>
              </w:rPr>
              <w:t>, арально</w:t>
            </w: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1,5-2</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2,5-3,2</w:t>
            </w:r>
          </w:p>
        </w:tc>
      </w:tr>
      <w:tr w:rsidR="005A489B" w:rsidTr="004B0E07">
        <w:trPr>
          <w:trHeight w:val="548"/>
        </w:trPr>
        <w:tc>
          <w:tcPr>
            <w:tcW w:w="421"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rFonts w:eastAsiaTheme="minorEastAsia"/>
                <w:sz w:val="18"/>
                <w:szCs w:val="18"/>
                <w:lang w:eastAsia="zh-CN"/>
              </w:rPr>
            </w:pPr>
          </w:p>
        </w:tc>
        <w:tc>
          <w:tcPr>
            <w:tcW w:w="492" w:type="pct"/>
            <w:tcBorders>
              <w:top w:val="single" w:sz="4" w:space="0" w:color="000000"/>
              <w:left w:val="single" w:sz="4" w:space="0" w:color="000000"/>
              <w:bottom w:val="single" w:sz="4" w:space="0" w:color="000000"/>
              <w:right w:val="single" w:sz="4" w:space="0" w:color="000000"/>
            </w:tcBorders>
            <w:vAlign w:val="center"/>
          </w:tcPr>
          <w:p w:rsidR="005A489B" w:rsidRDefault="0015196F" w:rsidP="004B0E07">
            <w:pPr>
              <w:spacing w:after="0" w:line="240" w:lineRule="auto"/>
              <w:jc w:val="center"/>
              <w:rPr>
                <w:rFonts w:eastAsiaTheme="minorEastAsia"/>
                <w:sz w:val="18"/>
                <w:szCs w:val="18"/>
                <w:lang w:eastAsia="zh-CN"/>
              </w:rPr>
            </w:pPr>
            <w:r>
              <w:rPr>
                <w:sz w:val="18"/>
                <w:szCs w:val="18"/>
                <w:lang w:val="ru-RU"/>
              </w:rPr>
              <w:t>в</w:t>
            </w:r>
            <w:r w:rsidR="00CF536A">
              <w:rPr>
                <w:sz w:val="18"/>
                <w:szCs w:val="18"/>
              </w:rPr>
              <w:t>о время</w:t>
            </w:r>
          </w:p>
          <w:p w:rsidR="005A489B" w:rsidRDefault="00CF536A" w:rsidP="004B0E07">
            <w:pPr>
              <w:spacing w:after="0" w:line="240" w:lineRule="auto"/>
              <w:jc w:val="center"/>
              <w:rPr>
                <w:rFonts w:eastAsiaTheme="minorEastAsia"/>
                <w:sz w:val="18"/>
                <w:szCs w:val="18"/>
                <w:lang w:eastAsia="zh-CN"/>
              </w:rPr>
            </w:pPr>
            <w:r>
              <w:rPr>
                <w:sz w:val="18"/>
                <w:szCs w:val="18"/>
              </w:rPr>
              <w:t>рода</w:t>
            </w:r>
          </w:p>
        </w:tc>
        <w:tc>
          <w:tcPr>
            <w:tcW w:w="1221"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п</w:t>
            </w:r>
            <w:r w:rsidR="00CF536A">
              <w:rPr>
                <w:sz w:val="18"/>
                <w:szCs w:val="18"/>
                <w:lang w:val="ru-RU"/>
              </w:rPr>
              <w:t>атологические</w:t>
            </w:r>
            <w:r>
              <w:rPr>
                <w:sz w:val="18"/>
                <w:szCs w:val="18"/>
              </w:rPr>
              <w:t xml:space="preserve"> роды, </w:t>
            </w:r>
            <w:r>
              <w:rPr>
                <w:sz w:val="18"/>
                <w:szCs w:val="18"/>
                <w:lang w:val="ru-RU"/>
              </w:rPr>
              <w:t>в</w:t>
            </w:r>
            <w:r w:rsidR="00CF536A">
              <w:rPr>
                <w:sz w:val="18"/>
                <w:szCs w:val="18"/>
              </w:rPr>
              <w:t>ыпадение влагалища, разрывы, задержание последа</w:t>
            </w:r>
          </w:p>
        </w:tc>
        <w:tc>
          <w:tcPr>
            <w:tcW w:w="714"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р</w:t>
            </w:r>
            <w:r w:rsidR="00CF536A">
              <w:rPr>
                <w:sz w:val="18"/>
                <w:szCs w:val="18"/>
              </w:rPr>
              <w:t xml:space="preserve">одовспоможение, </w:t>
            </w:r>
            <w:r w:rsidR="00CF536A">
              <w:rPr>
                <w:sz w:val="18"/>
                <w:szCs w:val="18"/>
                <w:lang w:val="ru-RU"/>
              </w:rPr>
              <w:t>инъекция</w:t>
            </w:r>
            <w:r w:rsidR="00CF536A">
              <w:rPr>
                <w:sz w:val="18"/>
                <w:szCs w:val="18"/>
              </w:rPr>
              <w:t xml:space="preserve"> до родов</w:t>
            </w:r>
          </w:p>
        </w:tc>
        <w:tc>
          <w:tcPr>
            <w:tcW w:w="930"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э</w:t>
            </w:r>
            <w:r w:rsidR="00CF536A">
              <w:rPr>
                <w:sz w:val="18"/>
                <w:szCs w:val="18"/>
              </w:rPr>
              <w:t>стродан 1,5-2,0 млн., выпойка энергетического напитка «Ревива»</w:t>
            </w:r>
          </w:p>
        </w:tc>
        <w:tc>
          <w:tcPr>
            <w:tcW w:w="525"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b/>
                <w:sz w:val="18"/>
                <w:szCs w:val="18"/>
                <w:lang w:eastAsia="zh-CN"/>
              </w:rPr>
            </w:pPr>
            <w:r>
              <w:rPr>
                <w:sz w:val="18"/>
                <w:szCs w:val="18"/>
                <w:lang w:val="ru-RU"/>
              </w:rPr>
              <w:t>и</w:t>
            </w:r>
            <w:r w:rsidR="00CF536A">
              <w:rPr>
                <w:sz w:val="18"/>
                <w:szCs w:val="18"/>
                <w:lang w:val="ru-RU"/>
              </w:rPr>
              <w:t>нъекционно</w:t>
            </w:r>
            <w:r w:rsidR="00CF536A">
              <w:rPr>
                <w:sz w:val="18"/>
                <w:szCs w:val="18"/>
              </w:rPr>
              <w:t>, арально</w:t>
            </w: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1,8-2,2</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2,5-3,5</w:t>
            </w:r>
          </w:p>
        </w:tc>
      </w:tr>
      <w:tr w:rsidR="005A489B" w:rsidTr="004B0E07">
        <w:tc>
          <w:tcPr>
            <w:tcW w:w="421"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rFonts w:eastAsiaTheme="minorEastAsia"/>
                <w:sz w:val="18"/>
                <w:szCs w:val="18"/>
                <w:lang w:eastAsia="zh-CN"/>
              </w:rPr>
            </w:pPr>
          </w:p>
        </w:tc>
        <w:tc>
          <w:tcPr>
            <w:tcW w:w="492" w:type="pct"/>
            <w:tcBorders>
              <w:top w:val="single" w:sz="4" w:space="0" w:color="000000"/>
              <w:left w:val="single" w:sz="4" w:space="0" w:color="000000"/>
              <w:bottom w:val="single" w:sz="4" w:space="0" w:color="000000"/>
              <w:right w:val="single" w:sz="4" w:space="0" w:color="000000"/>
            </w:tcBorders>
            <w:vAlign w:val="center"/>
          </w:tcPr>
          <w:p w:rsidR="005A489B" w:rsidRDefault="0015196F" w:rsidP="004B0E07">
            <w:pPr>
              <w:spacing w:after="0" w:line="240" w:lineRule="auto"/>
              <w:jc w:val="center"/>
              <w:rPr>
                <w:rFonts w:eastAsiaTheme="minorEastAsia"/>
                <w:sz w:val="18"/>
                <w:szCs w:val="18"/>
                <w:lang w:eastAsia="zh-CN"/>
              </w:rPr>
            </w:pPr>
            <w:r>
              <w:rPr>
                <w:sz w:val="18"/>
                <w:szCs w:val="18"/>
                <w:lang w:val="ru-RU"/>
              </w:rPr>
              <w:t>п</w:t>
            </w:r>
            <w:r w:rsidR="00CF536A">
              <w:rPr>
                <w:sz w:val="18"/>
                <w:szCs w:val="18"/>
              </w:rPr>
              <w:t>осле родов</w:t>
            </w:r>
          </w:p>
        </w:tc>
        <w:tc>
          <w:tcPr>
            <w:tcW w:w="1221"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э</w:t>
            </w:r>
            <w:r w:rsidR="00CF536A">
              <w:rPr>
                <w:sz w:val="18"/>
                <w:szCs w:val="18"/>
              </w:rPr>
              <w:t xml:space="preserve">ндометрит, гипофункция </w:t>
            </w:r>
            <w:r w:rsidR="00CF536A">
              <w:rPr>
                <w:sz w:val="18"/>
                <w:szCs w:val="18"/>
                <w:lang w:val="ru-RU"/>
              </w:rPr>
              <w:t>яичников</w:t>
            </w:r>
            <w:r w:rsidR="00CF536A">
              <w:rPr>
                <w:sz w:val="18"/>
                <w:szCs w:val="18"/>
              </w:rPr>
              <w:t xml:space="preserve">, киста </w:t>
            </w:r>
            <w:r w:rsidR="00CF536A">
              <w:rPr>
                <w:sz w:val="18"/>
                <w:szCs w:val="18"/>
                <w:lang w:val="ru-RU"/>
              </w:rPr>
              <w:t>фолликулярная</w:t>
            </w:r>
            <w:r w:rsidR="00CF536A">
              <w:rPr>
                <w:sz w:val="18"/>
                <w:szCs w:val="18"/>
              </w:rPr>
              <w:t>, киста лютейновая</w:t>
            </w:r>
          </w:p>
        </w:tc>
        <w:tc>
          <w:tcPr>
            <w:tcW w:w="714"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с</w:t>
            </w:r>
            <w:r w:rsidR="00CF536A">
              <w:rPr>
                <w:sz w:val="18"/>
                <w:szCs w:val="18"/>
              </w:rPr>
              <w:t>анация матки, массаж, общая терапия антибиотики</w:t>
            </w:r>
          </w:p>
        </w:tc>
        <w:tc>
          <w:tcPr>
            <w:tcW w:w="930"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э</w:t>
            </w:r>
            <w:r w:rsidR="00CF536A">
              <w:rPr>
                <w:sz w:val="18"/>
                <w:szCs w:val="18"/>
              </w:rPr>
              <w:t>ндометрамаг-Грин, метроцоклин таблетки в/маточни, цоодтоний антибиотик</w:t>
            </w:r>
          </w:p>
        </w:tc>
        <w:tc>
          <w:tcPr>
            <w:tcW w:w="525"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 xml:space="preserve">в </w:t>
            </w:r>
            <w:r w:rsidR="00CF536A">
              <w:rPr>
                <w:sz w:val="18"/>
                <w:szCs w:val="18"/>
              </w:rPr>
              <w:t>маточно, инъекционно, ректально</w:t>
            </w: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3,2-3,8</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4,5-5</w:t>
            </w:r>
          </w:p>
        </w:tc>
      </w:tr>
      <w:tr w:rsidR="005A489B" w:rsidTr="004B0E07">
        <w:tc>
          <w:tcPr>
            <w:tcW w:w="421" w:type="pct"/>
            <w:vMerge w:val="restart"/>
            <w:tcBorders>
              <w:top w:val="single" w:sz="4" w:space="0" w:color="000000"/>
              <w:left w:val="single" w:sz="4" w:space="0" w:color="000000"/>
              <w:bottom w:val="single" w:sz="4" w:space="0" w:color="000000"/>
              <w:right w:val="single" w:sz="4" w:space="0" w:color="000000"/>
            </w:tcBorders>
          </w:tcPr>
          <w:p w:rsidR="005A489B" w:rsidRPr="0091442D" w:rsidRDefault="00CF536A" w:rsidP="004B0E07">
            <w:pPr>
              <w:spacing w:after="0" w:line="240" w:lineRule="auto"/>
              <w:rPr>
                <w:rFonts w:eastAsiaTheme="minorEastAsia"/>
                <w:sz w:val="18"/>
                <w:szCs w:val="18"/>
                <w:lang w:eastAsia="zh-CN"/>
              </w:rPr>
            </w:pPr>
            <w:r w:rsidRPr="0091442D">
              <w:rPr>
                <w:sz w:val="18"/>
                <w:szCs w:val="18"/>
              </w:rPr>
              <w:t>ІІІ</w:t>
            </w:r>
          </w:p>
          <w:p w:rsidR="005A489B" w:rsidRPr="0091442D" w:rsidRDefault="00CF536A" w:rsidP="004B0E07">
            <w:pPr>
              <w:spacing w:after="0" w:line="240" w:lineRule="auto"/>
              <w:rPr>
                <w:rFonts w:eastAsiaTheme="minorEastAsia"/>
                <w:sz w:val="18"/>
                <w:szCs w:val="18"/>
                <w:lang w:eastAsia="zh-CN"/>
              </w:rPr>
            </w:pPr>
            <w:r w:rsidRPr="0091442D">
              <w:rPr>
                <w:sz w:val="18"/>
                <w:szCs w:val="18"/>
              </w:rPr>
              <w:t>(июль, августь, сентябрь)</w:t>
            </w:r>
          </w:p>
        </w:tc>
        <w:tc>
          <w:tcPr>
            <w:tcW w:w="492" w:type="pct"/>
            <w:tcBorders>
              <w:top w:val="single" w:sz="4" w:space="0" w:color="000000"/>
              <w:left w:val="single" w:sz="4" w:space="0" w:color="000000"/>
              <w:bottom w:val="single" w:sz="4" w:space="0" w:color="000000"/>
              <w:right w:val="single" w:sz="4" w:space="0" w:color="000000"/>
            </w:tcBorders>
            <w:vAlign w:val="center"/>
          </w:tcPr>
          <w:p w:rsidR="005A489B" w:rsidRDefault="0015196F" w:rsidP="004B0E07">
            <w:pPr>
              <w:spacing w:after="0" w:line="240" w:lineRule="auto"/>
              <w:jc w:val="center"/>
              <w:rPr>
                <w:rFonts w:eastAsiaTheme="minorEastAsia"/>
                <w:sz w:val="18"/>
                <w:szCs w:val="18"/>
                <w:lang w:eastAsia="zh-CN"/>
              </w:rPr>
            </w:pPr>
            <w:r>
              <w:rPr>
                <w:sz w:val="18"/>
                <w:szCs w:val="18"/>
                <w:lang w:val="ru-RU"/>
              </w:rPr>
              <w:t>д</w:t>
            </w:r>
            <w:r w:rsidR="00CF536A">
              <w:rPr>
                <w:sz w:val="18"/>
                <w:szCs w:val="18"/>
              </w:rPr>
              <w:t>о родов</w:t>
            </w:r>
          </w:p>
        </w:tc>
        <w:tc>
          <w:tcPr>
            <w:tcW w:w="1221"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а</w:t>
            </w:r>
            <w:r w:rsidR="00CF536A">
              <w:rPr>
                <w:sz w:val="18"/>
                <w:szCs w:val="18"/>
              </w:rPr>
              <w:t>витаминоз,</w:t>
            </w:r>
          </w:p>
          <w:p w:rsidR="005A489B" w:rsidRDefault="0015196F" w:rsidP="004B0E07">
            <w:pPr>
              <w:spacing w:after="0" w:line="240" w:lineRule="auto"/>
              <w:jc w:val="center"/>
              <w:rPr>
                <w:rFonts w:eastAsiaTheme="minorEastAsia"/>
                <w:sz w:val="18"/>
                <w:szCs w:val="18"/>
                <w:lang w:eastAsia="zh-CN"/>
              </w:rPr>
            </w:pPr>
            <w:r>
              <w:rPr>
                <w:sz w:val="18"/>
                <w:szCs w:val="18"/>
                <w:lang w:val="ru-RU"/>
              </w:rPr>
              <w:t>п</w:t>
            </w:r>
            <w:r w:rsidR="00CF536A">
              <w:rPr>
                <w:sz w:val="18"/>
                <w:szCs w:val="18"/>
              </w:rPr>
              <w:t>реждевременные роды</w:t>
            </w:r>
          </w:p>
        </w:tc>
        <w:tc>
          <w:tcPr>
            <w:tcW w:w="714"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в</w:t>
            </w:r>
            <w:r w:rsidR="00CF536A">
              <w:rPr>
                <w:sz w:val="18"/>
                <w:szCs w:val="18"/>
              </w:rPr>
              <w:t>итаминизация</w:t>
            </w:r>
          </w:p>
        </w:tc>
        <w:tc>
          <w:tcPr>
            <w:tcW w:w="930"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в</w:t>
            </w:r>
            <w:r w:rsidR="00CF536A">
              <w:rPr>
                <w:sz w:val="18"/>
                <w:szCs w:val="18"/>
              </w:rPr>
              <w:t>итамин Габивит-Se,</w:t>
            </w:r>
          </w:p>
          <w:p w:rsidR="005A489B" w:rsidRDefault="00CF536A" w:rsidP="004B0E07">
            <w:pPr>
              <w:spacing w:after="0" w:line="240" w:lineRule="auto"/>
              <w:jc w:val="center"/>
              <w:rPr>
                <w:rFonts w:eastAsiaTheme="minorEastAsia"/>
                <w:sz w:val="18"/>
                <w:szCs w:val="18"/>
                <w:lang w:eastAsia="zh-CN"/>
              </w:rPr>
            </w:pPr>
            <w:r>
              <w:rPr>
                <w:sz w:val="18"/>
                <w:szCs w:val="18"/>
              </w:rPr>
              <w:t>прогостерон примексы</w:t>
            </w:r>
          </w:p>
        </w:tc>
        <w:tc>
          <w:tcPr>
            <w:tcW w:w="525"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и</w:t>
            </w:r>
            <w:r w:rsidR="00CF536A">
              <w:rPr>
                <w:sz w:val="18"/>
                <w:szCs w:val="18"/>
                <w:lang w:val="ru-RU"/>
              </w:rPr>
              <w:t>нъекционно</w:t>
            </w:r>
            <w:r w:rsidR="00CF536A">
              <w:rPr>
                <w:sz w:val="18"/>
                <w:szCs w:val="18"/>
              </w:rPr>
              <w:t>, арально</w:t>
            </w: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0,5-1</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1,5-2</w:t>
            </w:r>
          </w:p>
        </w:tc>
      </w:tr>
      <w:tr w:rsidR="005A489B" w:rsidTr="004B0E07">
        <w:tc>
          <w:tcPr>
            <w:tcW w:w="421"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rFonts w:eastAsiaTheme="minorEastAsia"/>
                <w:sz w:val="18"/>
                <w:szCs w:val="18"/>
                <w:lang w:eastAsia="zh-CN"/>
              </w:rPr>
            </w:pPr>
          </w:p>
        </w:tc>
        <w:tc>
          <w:tcPr>
            <w:tcW w:w="492" w:type="pct"/>
            <w:tcBorders>
              <w:top w:val="single" w:sz="4" w:space="0" w:color="000000"/>
              <w:left w:val="single" w:sz="4" w:space="0" w:color="000000"/>
              <w:bottom w:val="single" w:sz="4" w:space="0" w:color="000000"/>
              <w:right w:val="single" w:sz="4" w:space="0" w:color="000000"/>
            </w:tcBorders>
            <w:vAlign w:val="center"/>
          </w:tcPr>
          <w:p w:rsidR="005A489B" w:rsidRDefault="0015196F" w:rsidP="004B0E07">
            <w:pPr>
              <w:spacing w:after="0" w:line="240" w:lineRule="auto"/>
              <w:jc w:val="center"/>
              <w:rPr>
                <w:rFonts w:eastAsiaTheme="minorEastAsia"/>
                <w:sz w:val="18"/>
                <w:szCs w:val="18"/>
                <w:lang w:eastAsia="zh-CN"/>
              </w:rPr>
            </w:pPr>
            <w:r>
              <w:rPr>
                <w:sz w:val="18"/>
                <w:szCs w:val="18"/>
                <w:lang w:val="ru-RU"/>
              </w:rPr>
              <w:t>в</w:t>
            </w:r>
            <w:r w:rsidR="00CF536A">
              <w:rPr>
                <w:sz w:val="18"/>
                <w:szCs w:val="18"/>
              </w:rPr>
              <w:t>о время</w:t>
            </w:r>
          </w:p>
          <w:p w:rsidR="005A489B" w:rsidRDefault="00CF536A" w:rsidP="004B0E07">
            <w:pPr>
              <w:spacing w:after="0" w:line="240" w:lineRule="auto"/>
              <w:jc w:val="center"/>
              <w:rPr>
                <w:rFonts w:eastAsiaTheme="minorEastAsia"/>
                <w:sz w:val="18"/>
                <w:szCs w:val="18"/>
                <w:lang w:eastAsia="zh-CN"/>
              </w:rPr>
            </w:pPr>
            <w:r>
              <w:rPr>
                <w:sz w:val="18"/>
                <w:szCs w:val="18"/>
              </w:rPr>
              <w:t>рода</w:t>
            </w:r>
          </w:p>
        </w:tc>
        <w:tc>
          <w:tcPr>
            <w:tcW w:w="1221"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п</w:t>
            </w:r>
            <w:r w:rsidR="00CF536A">
              <w:rPr>
                <w:sz w:val="18"/>
                <w:szCs w:val="18"/>
                <w:lang w:val="ru-RU"/>
              </w:rPr>
              <w:t>атологические</w:t>
            </w:r>
            <w:r w:rsidR="00CF536A">
              <w:rPr>
                <w:sz w:val="18"/>
                <w:szCs w:val="18"/>
              </w:rPr>
              <w:t xml:space="preserve"> род</w:t>
            </w:r>
            <w:r>
              <w:rPr>
                <w:sz w:val="18"/>
                <w:szCs w:val="18"/>
              </w:rPr>
              <w:t xml:space="preserve">ы, </w:t>
            </w:r>
            <w:r>
              <w:rPr>
                <w:sz w:val="18"/>
                <w:szCs w:val="18"/>
                <w:lang w:val="ru-RU"/>
              </w:rPr>
              <w:t>в</w:t>
            </w:r>
            <w:r w:rsidR="00CF536A">
              <w:rPr>
                <w:sz w:val="18"/>
                <w:szCs w:val="18"/>
              </w:rPr>
              <w:t>ыпадение влагалища, разрывы, задержание последа</w:t>
            </w:r>
          </w:p>
        </w:tc>
        <w:tc>
          <w:tcPr>
            <w:tcW w:w="714"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р</w:t>
            </w:r>
            <w:r w:rsidR="00CF536A">
              <w:rPr>
                <w:sz w:val="18"/>
                <w:szCs w:val="18"/>
              </w:rPr>
              <w:t xml:space="preserve">одовспоможение, </w:t>
            </w:r>
            <w:r w:rsidR="00CF536A">
              <w:rPr>
                <w:sz w:val="18"/>
                <w:szCs w:val="18"/>
                <w:lang w:val="ru-RU"/>
              </w:rPr>
              <w:t>инъекция</w:t>
            </w:r>
            <w:r w:rsidR="00CF536A">
              <w:rPr>
                <w:sz w:val="18"/>
                <w:szCs w:val="18"/>
              </w:rPr>
              <w:t xml:space="preserve"> до родов</w:t>
            </w:r>
          </w:p>
        </w:tc>
        <w:tc>
          <w:tcPr>
            <w:tcW w:w="930"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э</w:t>
            </w:r>
            <w:r w:rsidR="00CF536A">
              <w:rPr>
                <w:sz w:val="18"/>
                <w:szCs w:val="18"/>
              </w:rPr>
              <w:t>стродан 1,5-2,0 млн., выпойка энергетического напитка «Ревива»</w:t>
            </w:r>
          </w:p>
        </w:tc>
        <w:tc>
          <w:tcPr>
            <w:tcW w:w="525"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b/>
                <w:sz w:val="18"/>
                <w:szCs w:val="18"/>
                <w:lang w:eastAsia="zh-CN"/>
              </w:rPr>
            </w:pPr>
            <w:r>
              <w:rPr>
                <w:sz w:val="18"/>
                <w:szCs w:val="18"/>
                <w:lang w:val="ru-RU"/>
              </w:rPr>
              <w:t>и</w:t>
            </w:r>
            <w:r w:rsidR="00CF536A">
              <w:rPr>
                <w:sz w:val="18"/>
                <w:szCs w:val="18"/>
                <w:lang w:val="ru-RU"/>
              </w:rPr>
              <w:t>нъекционно</w:t>
            </w:r>
            <w:r w:rsidR="00CF536A">
              <w:rPr>
                <w:sz w:val="18"/>
                <w:szCs w:val="18"/>
              </w:rPr>
              <w:t>, арально</w:t>
            </w: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0,8-1,2</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1,8-2,2</w:t>
            </w:r>
          </w:p>
        </w:tc>
      </w:tr>
      <w:tr w:rsidR="005A489B" w:rsidTr="004B0E07">
        <w:tc>
          <w:tcPr>
            <w:tcW w:w="421" w:type="pct"/>
            <w:tcBorders>
              <w:top w:val="single" w:sz="4" w:space="0" w:color="000000"/>
              <w:left w:val="single" w:sz="4" w:space="0" w:color="000000"/>
              <w:bottom w:val="single" w:sz="4" w:space="0" w:color="000000"/>
              <w:right w:val="single" w:sz="4" w:space="0" w:color="000000"/>
            </w:tcBorders>
          </w:tcPr>
          <w:p w:rsidR="005A489B" w:rsidRPr="0091442D" w:rsidRDefault="005A489B" w:rsidP="004B0E07">
            <w:pPr>
              <w:spacing w:after="0" w:line="240" w:lineRule="auto"/>
              <w:rPr>
                <w:rFonts w:eastAsiaTheme="minorEastAsia"/>
                <w:sz w:val="18"/>
                <w:szCs w:val="18"/>
                <w:lang w:eastAsia="zh-CN"/>
              </w:rPr>
            </w:pPr>
          </w:p>
        </w:tc>
        <w:tc>
          <w:tcPr>
            <w:tcW w:w="492" w:type="pct"/>
            <w:tcBorders>
              <w:top w:val="single" w:sz="4" w:space="0" w:color="000000"/>
              <w:left w:val="single" w:sz="4" w:space="0" w:color="000000"/>
              <w:bottom w:val="single" w:sz="4" w:space="0" w:color="000000"/>
              <w:right w:val="single" w:sz="4" w:space="0" w:color="000000"/>
            </w:tcBorders>
            <w:vAlign w:val="center"/>
          </w:tcPr>
          <w:p w:rsidR="005A489B" w:rsidRDefault="0015196F" w:rsidP="004B0E07">
            <w:pPr>
              <w:spacing w:after="0" w:line="240" w:lineRule="auto"/>
              <w:jc w:val="center"/>
              <w:rPr>
                <w:rFonts w:eastAsiaTheme="minorEastAsia"/>
                <w:sz w:val="18"/>
                <w:szCs w:val="18"/>
                <w:lang w:eastAsia="zh-CN"/>
              </w:rPr>
            </w:pPr>
            <w:r>
              <w:rPr>
                <w:sz w:val="18"/>
                <w:szCs w:val="18"/>
                <w:lang w:val="ru-RU"/>
              </w:rPr>
              <w:t>п</w:t>
            </w:r>
            <w:r w:rsidR="00CF536A">
              <w:rPr>
                <w:sz w:val="18"/>
                <w:szCs w:val="18"/>
              </w:rPr>
              <w:t>осле родов</w:t>
            </w:r>
          </w:p>
        </w:tc>
        <w:tc>
          <w:tcPr>
            <w:tcW w:w="1221" w:type="pct"/>
            <w:tcBorders>
              <w:top w:val="single" w:sz="4" w:space="0" w:color="000000"/>
              <w:left w:val="single" w:sz="4" w:space="0" w:color="000000"/>
              <w:bottom w:val="single" w:sz="4" w:space="0" w:color="000000"/>
              <w:right w:val="single" w:sz="4" w:space="0" w:color="000000"/>
            </w:tcBorders>
          </w:tcPr>
          <w:p w:rsidR="005A489B" w:rsidRDefault="00CF536A" w:rsidP="004B0E07">
            <w:pPr>
              <w:spacing w:after="0" w:line="240" w:lineRule="auto"/>
              <w:jc w:val="center"/>
              <w:rPr>
                <w:rFonts w:eastAsiaTheme="minorEastAsia"/>
                <w:sz w:val="18"/>
                <w:szCs w:val="18"/>
                <w:lang w:eastAsia="zh-CN"/>
              </w:rPr>
            </w:pPr>
            <w:r>
              <w:rPr>
                <w:sz w:val="18"/>
                <w:szCs w:val="18"/>
              </w:rPr>
              <w:t xml:space="preserve">Эндометрит, гипофункция </w:t>
            </w:r>
            <w:r>
              <w:rPr>
                <w:sz w:val="18"/>
                <w:szCs w:val="18"/>
                <w:lang w:val="ru-RU"/>
              </w:rPr>
              <w:t>яичников</w:t>
            </w:r>
            <w:r>
              <w:rPr>
                <w:sz w:val="18"/>
                <w:szCs w:val="18"/>
              </w:rPr>
              <w:t xml:space="preserve">, киста </w:t>
            </w:r>
            <w:r>
              <w:rPr>
                <w:sz w:val="18"/>
                <w:szCs w:val="18"/>
                <w:lang w:val="ru-RU"/>
              </w:rPr>
              <w:t>фолликулярная</w:t>
            </w:r>
            <w:r>
              <w:rPr>
                <w:sz w:val="18"/>
                <w:szCs w:val="18"/>
              </w:rPr>
              <w:t>, киста лютейновая</w:t>
            </w:r>
          </w:p>
        </w:tc>
        <w:tc>
          <w:tcPr>
            <w:tcW w:w="714"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с</w:t>
            </w:r>
            <w:r w:rsidR="00CF536A">
              <w:rPr>
                <w:sz w:val="18"/>
                <w:szCs w:val="18"/>
              </w:rPr>
              <w:t>анация матки, массаж, общая терапия антибиотики</w:t>
            </w:r>
          </w:p>
        </w:tc>
        <w:tc>
          <w:tcPr>
            <w:tcW w:w="930"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э</w:t>
            </w:r>
            <w:r w:rsidR="00CF536A">
              <w:rPr>
                <w:sz w:val="18"/>
                <w:szCs w:val="18"/>
              </w:rPr>
              <w:t>ндометрамаг-Грин, метроцоклин таблетки в/маточни, цоодтоний антибиотик</w:t>
            </w:r>
          </w:p>
        </w:tc>
        <w:tc>
          <w:tcPr>
            <w:tcW w:w="525"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 xml:space="preserve">в </w:t>
            </w:r>
            <w:r w:rsidR="00CF536A">
              <w:rPr>
                <w:sz w:val="18"/>
                <w:szCs w:val="18"/>
              </w:rPr>
              <w:t>маточно, инъекционно, ректально</w:t>
            </w: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1,5-2</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2-2,5</w:t>
            </w:r>
          </w:p>
        </w:tc>
      </w:tr>
      <w:tr w:rsidR="005A489B" w:rsidTr="004B0E07">
        <w:tc>
          <w:tcPr>
            <w:tcW w:w="421" w:type="pct"/>
            <w:vMerge w:val="restart"/>
            <w:tcBorders>
              <w:top w:val="single" w:sz="4" w:space="0" w:color="000000"/>
              <w:left w:val="single" w:sz="4" w:space="0" w:color="000000"/>
              <w:bottom w:val="single" w:sz="4" w:space="0" w:color="000000"/>
              <w:right w:val="single" w:sz="4" w:space="0" w:color="000000"/>
            </w:tcBorders>
          </w:tcPr>
          <w:p w:rsidR="005A489B" w:rsidRPr="0091442D" w:rsidRDefault="00CF536A" w:rsidP="004B0E07">
            <w:pPr>
              <w:spacing w:after="0" w:line="240" w:lineRule="auto"/>
              <w:rPr>
                <w:rFonts w:eastAsiaTheme="minorEastAsia"/>
                <w:sz w:val="18"/>
                <w:szCs w:val="18"/>
                <w:lang w:val="en-US" w:eastAsia="zh-CN"/>
              </w:rPr>
            </w:pPr>
            <w:r w:rsidRPr="0091442D">
              <w:rPr>
                <w:sz w:val="18"/>
                <w:szCs w:val="18"/>
              </w:rPr>
              <w:t>ІV</w:t>
            </w:r>
          </w:p>
          <w:p w:rsidR="005A489B" w:rsidRPr="0091442D" w:rsidRDefault="00CF536A" w:rsidP="004B0E07">
            <w:pPr>
              <w:spacing w:after="0" w:line="240" w:lineRule="auto"/>
              <w:rPr>
                <w:rFonts w:eastAsiaTheme="minorEastAsia"/>
                <w:sz w:val="18"/>
                <w:szCs w:val="18"/>
                <w:lang w:eastAsia="zh-CN"/>
              </w:rPr>
            </w:pPr>
            <w:r w:rsidRPr="0091442D">
              <w:rPr>
                <w:sz w:val="18"/>
                <w:szCs w:val="18"/>
              </w:rPr>
              <w:t>(октябрь, ноябрь, декабрь)</w:t>
            </w:r>
          </w:p>
        </w:tc>
        <w:tc>
          <w:tcPr>
            <w:tcW w:w="492" w:type="pct"/>
            <w:tcBorders>
              <w:top w:val="single" w:sz="4" w:space="0" w:color="000000"/>
              <w:left w:val="single" w:sz="4" w:space="0" w:color="000000"/>
              <w:bottom w:val="single" w:sz="4" w:space="0" w:color="000000"/>
              <w:right w:val="single" w:sz="4" w:space="0" w:color="000000"/>
            </w:tcBorders>
            <w:vAlign w:val="center"/>
          </w:tcPr>
          <w:p w:rsidR="005A489B" w:rsidRDefault="0015196F" w:rsidP="004B0E07">
            <w:pPr>
              <w:spacing w:after="0" w:line="240" w:lineRule="auto"/>
              <w:jc w:val="center"/>
              <w:rPr>
                <w:rFonts w:eastAsiaTheme="minorEastAsia"/>
                <w:sz w:val="18"/>
                <w:szCs w:val="18"/>
                <w:lang w:eastAsia="zh-CN"/>
              </w:rPr>
            </w:pPr>
            <w:r>
              <w:rPr>
                <w:sz w:val="18"/>
                <w:szCs w:val="18"/>
                <w:lang w:val="ru-RU"/>
              </w:rPr>
              <w:t>д</w:t>
            </w:r>
            <w:r w:rsidR="00CF536A">
              <w:rPr>
                <w:sz w:val="18"/>
                <w:szCs w:val="18"/>
              </w:rPr>
              <w:t>о родов</w:t>
            </w:r>
          </w:p>
        </w:tc>
        <w:tc>
          <w:tcPr>
            <w:tcW w:w="1221"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а</w:t>
            </w:r>
            <w:r w:rsidR="00CF536A">
              <w:rPr>
                <w:sz w:val="18"/>
                <w:szCs w:val="18"/>
              </w:rPr>
              <w:t>витаминоз,</w:t>
            </w:r>
          </w:p>
          <w:p w:rsidR="005A489B" w:rsidRDefault="0015196F" w:rsidP="004B0E07">
            <w:pPr>
              <w:spacing w:after="0" w:line="240" w:lineRule="auto"/>
              <w:jc w:val="center"/>
              <w:rPr>
                <w:rFonts w:eastAsiaTheme="minorEastAsia"/>
                <w:sz w:val="18"/>
                <w:szCs w:val="18"/>
                <w:lang w:eastAsia="zh-CN"/>
              </w:rPr>
            </w:pPr>
            <w:r>
              <w:rPr>
                <w:sz w:val="18"/>
                <w:szCs w:val="18"/>
                <w:lang w:val="ru-RU"/>
              </w:rPr>
              <w:t>п</w:t>
            </w:r>
            <w:r w:rsidR="00CF536A">
              <w:rPr>
                <w:sz w:val="18"/>
                <w:szCs w:val="18"/>
              </w:rPr>
              <w:t>реждевременные роды</w:t>
            </w:r>
          </w:p>
        </w:tc>
        <w:tc>
          <w:tcPr>
            <w:tcW w:w="714"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в</w:t>
            </w:r>
            <w:r w:rsidR="00CF536A">
              <w:rPr>
                <w:sz w:val="18"/>
                <w:szCs w:val="18"/>
              </w:rPr>
              <w:t>итаминизация</w:t>
            </w:r>
          </w:p>
        </w:tc>
        <w:tc>
          <w:tcPr>
            <w:tcW w:w="930"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в</w:t>
            </w:r>
            <w:r w:rsidR="00CF536A">
              <w:rPr>
                <w:sz w:val="18"/>
                <w:szCs w:val="18"/>
              </w:rPr>
              <w:t>итамин Габивит-Se,</w:t>
            </w:r>
          </w:p>
          <w:p w:rsidR="005A489B" w:rsidRDefault="00CF536A" w:rsidP="004B0E07">
            <w:pPr>
              <w:spacing w:after="0" w:line="240" w:lineRule="auto"/>
              <w:jc w:val="center"/>
              <w:rPr>
                <w:rFonts w:eastAsiaTheme="minorEastAsia"/>
                <w:sz w:val="18"/>
                <w:szCs w:val="18"/>
                <w:lang w:eastAsia="zh-CN"/>
              </w:rPr>
            </w:pPr>
            <w:r>
              <w:rPr>
                <w:sz w:val="18"/>
                <w:szCs w:val="18"/>
              </w:rPr>
              <w:t>прогостерон примексы</w:t>
            </w:r>
          </w:p>
        </w:tc>
        <w:tc>
          <w:tcPr>
            <w:tcW w:w="525"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и</w:t>
            </w:r>
            <w:r w:rsidR="00CF536A">
              <w:rPr>
                <w:sz w:val="18"/>
                <w:szCs w:val="18"/>
                <w:lang w:val="ru-RU"/>
              </w:rPr>
              <w:t>нъекционно</w:t>
            </w:r>
            <w:r w:rsidR="00CF536A">
              <w:rPr>
                <w:sz w:val="18"/>
                <w:szCs w:val="18"/>
              </w:rPr>
              <w:t>, арально</w:t>
            </w: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1,0-1,5</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2,5-3,2</w:t>
            </w:r>
          </w:p>
        </w:tc>
      </w:tr>
      <w:tr w:rsidR="005A489B" w:rsidTr="004B0E07">
        <w:tc>
          <w:tcPr>
            <w:tcW w:w="421"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rsidP="004B0E07">
            <w:pPr>
              <w:spacing w:after="0" w:line="240" w:lineRule="auto"/>
              <w:rPr>
                <w:rFonts w:eastAsiaTheme="minorEastAsia"/>
                <w:b/>
                <w:sz w:val="18"/>
                <w:szCs w:val="18"/>
                <w:lang w:eastAsia="zh-CN"/>
              </w:rPr>
            </w:pPr>
          </w:p>
        </w:tc>
        <w:tc>
          <w:tcPr>
            <w:tcW w:w="492" w:type="pct"/>
            <w:tcBorders>
              <w:top w:val="single" w:sz="4" w:space="0" w:color="000000"/>
              <w:left w:val="single" w:sz="4" w:space="0" w:color="000000"/>
              <w:bottom w:val="single" w:sz="4" w:space="0" w:color="000000"/>
              <w:right w:val="single" w:sz="4" w:space="0" w:color="000000"/>
            </w:tcBorders>
            <w:vAlign w:val="center"/>
          </w:tcPr>
          <w:p w:rsidR="005A489B" w:rsidRDefault="0015196F" w:rsidP="004B0E07">
            <w:pPr>
              <w:spacing w:after="0" w:line="240" w:lineRule="auto"/>
              <w:jc w:val="center"/>
              <w:rPr>
                <w:rFonts w:eastAsiaTheme="minorEastAsia"/>
                <w:sz w:val="18"/>
                <w:szCs w:val="18"/>
                <w:lang w:eastAsia="zh-CN"/>
              </w:rPr>
            </w:pPr>
            <w:r>
              <w:rPr>
                <w:sz w:val="18"/>
                <w:szCs w:val="18"/>
                <w:lang w:val="ru-RU"/>
              </w:rPr>
              <w:t>в</w:t>
            </w:r>
            <w:r w:rsidR="00CF536A">
              <w:rPr>
                <w:sz w:val="18"/>
                <w:szCs w:val="18"/>
              </w:rPr>
              <w:t>о время</w:t>
            </w:r>
          </w:p>
          <w:p w:rsidR="005A489B" w:rsidRDefault="00CF536A" w:rsidP="004B0E07">
            <w:pPr>
              <w:spacing w:after="0" w:line="240" w:lineRule="auto"/>
              <w:jc w:val="center"/>
              <w:rPr>
                <w:rFonts w:eastAsiaTheme="minorEastAsia"/>
                <w:sz w:val="18"/>
                <w:szCs w:val="18"/>
                <w:lang w:eastAsia="zh-CN"/>
              </w:rPr>
            </w:pPr>
            <w:r>
              <w:rPr>
                <w:sz w:val="18"/>
                <w:szCs w:val="18"/>
              </w:rPr>
              <w:t>рода</w:t>
            </w:r>
          </w:p>
        </w:tc>
        <w:tc>
          <w:tcPr>
            <w:tcW w:w="1221"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п</w:t>
            </w:r>
            <w:r w:rsidR="00CF536A">
              <w:rPr>
                <w:sz w:val="18"/>
                <w:szCs w:val="18"/>
                <w:lang w:val="ru-RU"/>
              </w:rPr>
              <w:t>атологические</w:t>
            </w:r>
            <w:r>
              <w:rPr>
                <w:sz w:val="18"/>
                <w:szCs w:val="18"/>
              </w:rPr>
              <w:t xml:space="preserve"> роды, </w:t>
            </w:r>
            <w:r>
              <w:rPr>
                <w:sz w:val="18"/>
                <w:szCs w:val="18"/>
                <w:lang w:val="ru-RU"/>
              </w:rPr>
              <w:t>п</w:t>
            </w:r>
            <w:r w:rsidR="00CF536A">
              <w:rPr>
                <w:sz w:val="18"/>
                <w:szCs w:val="18"/>
              </w:rPr>
              <w:t>ыпадение влагалища, разрывы, задержание последа</w:t>
            </w:r>
          </w:p>
        </w:tc>
        <w:tc>
          <w:tcPr>
            <w:tcW w:w="714"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р</w:t>
            </w:r>
            <w:r w:rsidR="00CF536A">
              <w:rPr>
                <w:sz w:val="18"/>
                <w:szCs w:val="18"/>
              </w:rPr>
              <w:t xml:space="preserve">одовспоможение, </w:t>
            </w:r>
            <w:r w:rsidR="00CF536A">
              <w:rPr>
                <w:sz w:val="18"/>
                <w:szCs w:val="18"/>
                <w:lang w:val="ru-RU"/>
              </w:rPr>
              <w:t>инъекция</w:t>
            </w:r>
            <w:r w:rsidR="00CF536A">
              <w:rPr>
                <w:sz w:val="18"/>
                <w:szCs w:val="18"/>
              </w:rPr>
              <w:t xml:space="preserve"> до родов</w:t>
            </w:r>
          </w:p>
        </w:tc>
        <w:tc>
          <w:tcPr>
            <w:tcW w:w="930"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э</w:t>
            </w:r>
            <w:r w:rsidR="00CF536A">
              <w:rPr>
                <w:sz w:val="18"/>
                <w:szCs w:val="18"/>
              </w:rPr>
              <w:t>стродан 1,5-2,0 млн., выпойка энергетического напитка «Ревива»</w:t>
            </w:r>
          </w:p>
        </w:tc>
        <w:tc>
          <w:tcPr>
            <w:tcW w:w="525"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b/>
                <w:sz w:val="18"/>
                <w:szCs w:val="18"/>
                <w:lang w:eastAsia="zh-CN"/>
              </w:rPr>
            </w:pPr>
            <w:r>
              <w:rPr>
                <w:sz w:val="18"/>
                <w:szCs w:val="18"/>
                <w:lang w:val="ru-RU"/>
              </w:rPr>
              <w:t>и</w:t>
            </w:r>
            <w:r w:rsidR="00CF536A">
              <w:rPr>
                <w:sz w:val="18"/>
                <w:szCs w:val="18"/>
                <w:lang w:val="ru-RU"/>
              </w:rPr>
              <w:t>нъекционно</w:t>
            </w:r>
            <w:r w:rsidR="00CF536A">
              <w:rPr>
                <w:sz w:val="18"/>
                <w:szCs w:val="18"/>
              </w:rPr>
              <w:t>, арально</w:t>
            </w: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1,5-2</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2,5-3,2</w:t>
            </w:r>
          </w:p>
        </w:tc>
      </w:tr>
      <w:tr w:rsidR="005A489B" w:rsidTr="004B0E07">
        <w:tc>
          <w:tcPr>
            <w:tcW w:w="421"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rsidP="004B0E07">
            <w:pPr>
              <w:spacing w:after="0" w:line="240" w:lineRule="auto"/>
              <w:rPr>
                <w:rFonts w:eastAsiaTheme="minorEastAsia"/>
                <w:b/>
                <w:sz w:val="18"/>
                <w:szCs w:val="18"/>
                <w:lang w:eastAsia="zh-CN"/>
              </w:rPr>
            </w:pPr>
          </w:p>
        </w:tc>
        <w:tc>
          <w:tcPr>
            <w:tcW w:w="492" w:type="pct"/>
            <w:tcBorders>
              <w:top w:val="single" w:sz="4" w:space="0" w:color="000000"/>
              <w:left w:val="single" w:sz="4" w:space="0" w:color="000000"/>
              <w:bottom w:val="single" w:sz="4" w:space="0" w:color="000000"/>
              <w:right w:val="single" w:sz="4" w:space="0" w:color="000000"/>
            </w:tcBorders>
            <w:vAlign w:val="center"/>
          </w:tcPr>
          <w:p w:rsidR="005A489B" w:rsidRDefault="0015196F" w:rsidP="004B0E07">
            <w:pPr>
              <w:spacing w:after="0" w:line="240" w:lineRule="auto"/>
              <w:jc w:val="center"/>
              <w:rPr>
                <w:rFonts w:eastAsiaTheme="minorEastAsia"/>
                <w:sz w:val="18"/>
                <w:szCs w:val="18"/>
                <w:lang w:eastAsia="zh-CN"/>
              </w:rPr>
            </w:pPr>
            <w:r>
              <w:rPr>
                <w:sz w:val="18"/>
                <w:szCs w:val="18"/>
                <w:lang w:val="ru-RU"/>
              </w:rPr>
              <w:t>п</w:t>
            </w:r>
            <w:r w:rsidR="00CF536A">
              <w:rPr>
                <w:sz w:val="18"/>
                <w:szCs w:val="18"/>
              </w:rPr>
              <w:t>осле родов</w:t>
            </w:r>
          </w:p>
        </w:tc>
        <w:tc>
          <w:tcPr>
            <w:tcW w:w="1221"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э</w:t>
            </w:r>
            <w:r w:rsidR="00CF536A">
              <w:rPr>
                <w:sz w:val="18"/>
                <w:szCs w:val="18"/>
              </w:rPr>
              <w:t xml:space="preserve">ндометрит, гипофункция </w:t>
            </w:r>
            <w:r w:rsidR="00CF536A">
              <w:rPr>
                <w:sz w:val="18"/>
                <w:szCs w:val="18"/>
                <w:lang w:val="ru-RU"/>
              </w:rPr>
              <w:t>яичников</w:t>
            </w:r>
            <w:r w:rsidR="00CF536A">
              <w:rPr>
                <w:sz w:val="18"/>
                <w:szCs w:val="18"/>
              </w:rPr>
              <w:t xml:space="preserve">, киста </w:t>
            </w:r>
            <w:r w:rsidR="00CF536A">
              <w:rPr>
                <w:sz w:val="18"/>
                <w:szCs w:val="18"/>
                <w:lang w:val="ru-RU"/>
              </w:rPr>
              <w:t>фолликулярная</w:t>
            </w:r>
            <w:r w:rsidR="00CF536A">
              <w:rPr>
                <w:sz w:val="18"/>
                <w:szCs w:val="18"/>
              </w:rPr>
              <w:t>, киста лютейновая</w:t>
            </w:r>
          </w:p>
        </w:tc>
        <w:tc>
          <w:tcPr>
            <w:tcW w:w="714"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с</w:t>
            </w:r>
            <w:r w:rsidR="00CF536A">
              <w:rPr>
                <w:sz w:val="18"/>
                <w:szCs w:val="18"/>
              </w:rPr>
              <w:t>анация матки, массаж, общая терапия антибиотики</w:t>
            </w:r>
          </w:p>
        </w:tc>
        <w:tc>
          <w:tcPr>
            <w:tcW w:w="930" w:type="pct"/>
            <w:tcBorders>
              <w:top w:val="single" w:sz="4" w:space="0" w:color="000000"/>
              <w:left w:val="single" w:sz="4" w:space="0" w:color="000000"/>
              <w:bottom w:val="single" w:sz="4" w:space="0" w:color="000000"/>
              <w:right w:val="single" w:sz="4" w:space="0" w:color="000000"/>
            </w:tcBorders>
          </w:tcPr>
          <w:p w:rsidR="005A489B" w:rsidRDefault="00CF536A" w:rsidP="004B0E07">
            <w:pPr>
              <w:spacing w:after="0" w:line="240" w:lineRule="auto"/>
              <w:jc w:val="center"/>
              <w:rPr>
                <w:rFonts w:eastAsiaTheme="minorEastAsia"/>
                <w:sz w:val="18"/>
                <w:szCs w:val="18"/>
                <w:lang w:eastAsia="zh-CN"/>
              </w:rPr>
            </w:pPr>
            <w:r>
              <w:rPr>
                <w:sz w:val="18"/>
                <w:szCs w:val="18"/>
              </w:rPr>
              <w:t>Эндометрамаг-Грин, метроцоклин таблетки в/маточни, цоодтоний антибиотик</w:t>
            </w:r>
          </w:p>
        </w:tc>
        <w:tc>
          <w:tcPr>
            <w:tcW w:w="525" w:type="pct"/>
            <w:tcBorders>
              <w:top w:val="single" w:sz="4" w:space="0" w:color="000000"/>
              <w:left w:val="single" w:sz="4" w:space="0" w:color="000000"/>
              <w:bottom w:val="single" w:sz="4" w:space="0" w:color="000000"/>
              <w:right w:val="single" w:sz="4" w:space="0" w:color="000000"/>
            </w:tcBorders>
          </w:tcPr>
          <w:p w:rsidR="005A489B" w:rsidRDefault="0015196F" w:rsidP="004B0E07">
            <w:pPr>
              <w:spacing w:after="0" w:line="240" w:lineRule="auto"/>
              <w:jc w:val="center"/>
              <w:rPr>
                <w:rFonts w:eastAsiaTheme="minorEastAsia"/>
                <w:sz w:val="18"/>
                <w:szCs w:val="18"/>
                <w:lang w:eastAsia="zh-CN"/>
              </w:rPr>
            </w:pPr>
            <w:r>
              <w:rPr>
                <w:sz w:val="18"/>
                <w:szCs w:val="18"/>
                <w:lang w:val="ru-RU"/>
              </w:rPr>
              <w:t xml:space="preserve">в </w:t>
            </w:r>
            <w:r w:rsidR="00CF536A">
              <w:rPr>
                <w:sz w:val="18"/>
                <w:szCs w:val="18"/>
              </w:rPr>
              <w:t>маточно, инъекционно, ректально</w:t>
            </w:r>
          </w:p>
        </w:tc>
        <w:tc>
          <w:tcPr>
            <w:tcW w:w="366"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3-3,5</w:t>
            </w:r>
          </w:p>
        </w:tc>
        <w:tc>
          <w:tcPr>
            <w:tcW w:w="332" w:type="pct"/>
            <w:tcBorders>
              <w:top w:val="single" w:sz="4" w:space="0" w:color="000000"/>
              <w:left w:val="single" w:sz="4" w:space="0" w:color="000000"/>
              <w:bottom w:val="single" w:sz="4" w:space="0" w:color="000000"/>
              <w:right w:val="single" w:sz="4" w:space="0" w:color="000000"/>
            </w:tcBorders>
            <w:vAlign w:val="center"/>
          </w:tcPr>
          <w:p w:rsidR="005A489B" w:rsidRDefault="00CF536A" w:rsidP="004B0E07">
            <w:pPr>
              <w:spacing w:after="0" w:line="240" w:lineRule="auto"/>
              <w:jc w:val="center"/>
              <w:rPr>
                <w:rFonts w:eastAsiaTheme="minorEastAsia"/>
                <w:sz w:val="18"/>
                <w:szCs w:val="18"/>
                <w:lang w:eastAsia="zh-CN"/>
              </w:rPr>
            </w:pPr>
            <w:r>
              <w:rPr>
                <w:sz w:val="18"/>
                <w:szCs w:val="18"/>
              </w:rPr>
              <w:t>4-4,5</w:t>
            </w:r>
          </w:p>
        </w:tc>
      </w:tr>
    </w:tbl>
    <w:p w:rsidR="005A489B" w:rsidRDefault="00CF536A">
      <w:pPr>
        <w:spacing w:after="0" w:line="240" w:lineRule="auto"/>
        <w:jc w:val="both"/>
        <w:rPr>
          <w:sz w:val="24"/>
          <w:szCs w:val="24"/>
          <w:lang w:val="ru-RU"/>
        </w:rPr>
      </w:pPr>
      <w:r>
        <w:rPr>
          <w:sz w:val="24"/>
          <w:szCs w:val="24"/>
        </w:rPr>
        <w:lastRenderedPageBreak/>
        <w:t xml:space="preserve">Таблица </w:t>
      </w:r>
      <w:r>
        <w:rPr>
          <w:sz w:val="24"/>
          <w:szCs w:val="24"/>
          <w:lang w:val="ru-RU"/>
        </w:rPr>
        <w:t>Б.26</w:t>
      </w:r>
      <w:r>
        <w:rPr>
          <w:sz w:val="24"/>
          <w:szCs w:val="24"/>
        </w:rPr>
        <w:t xml:space="preserve"> – Акушерско-гинекологические заболеваний у коров в хозяйстве ТОО «Агрофирма «Dinara Ranch»</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78"/>
        <w:gridCol w:w="1585"/>
        <w:gridCol w:w="3418"/>
        <w:gridCol w:w="2265"/>
        <w:gridCol w:w="2555"/>
        <w:gridCol w:w="1329"/>
        <w:gridCol w:w="1128"/>
        <w:gridCol w:w="1128"/>
      </w:tblGrid>
      <w:tr w:rsidR="005A489B" w:rsidTr="0020484A">
        <w:tc>
          <w:tcPr>
            <w:tcW w:w="469"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Результаты за кварталы</w:t>
            </w:r>
          </w:p>
        </w:tc>
        <w:tc>
          <w:tcPr>
            <w:tcW w:w="539"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Наимено-вание</w:t>
            </w:r>
          </w:p>
        </w:tc>
        <w:tc>
          <w:tcPr>
            <w:tcW w:w="1159"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Встречающиеся заболеваний</w:t>
            </w:r>
          </w:p>
        </w:tc>
        <w:tc>
          <w:tcPr>
            <w:tcW w:w="769"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Профилакти-</w:t>
            </w:r>
          </w:p>
          <w:p w:rsidR="005A489B" w:rsidRDefault="00CF536A">
            <w:pPr>
              <w:spacing w:after="0" w:line="240" w:lineRule="auto"/>
              <w:jc w:val="center"/>
              <w:rPr>
                <w:rFonts w:eastAsia="SimSun"/>
                <w:sz w:val="22"/>
                <w:szCs w:val="22"/>
                <w:lang w:eastAsia="zh-CN"/>
              </w:rPr>
            </w:pPr>
            <w:r>
              <w:rPr>
                <w:sz w:val="22"/>
                <w:szCs w:val="22"/>
              </w:rPr>
              <w:t>ческие мероприятия</w:t>
            </w:r>
          </w:p>
        </w:tc>
        <w:tc>
          <w:tcPr>
            <w:tcW w:w="867"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Препараты,</w:t>
            </w:r>
          </w:p>
          <w:p w:rsidR="005A489B" w:rsidRDefault="00CF536A">
            <w:pPr>
              <w:spacing w:after="0" w:line="240" w:lineRule="auto"/>
              <w:jc w:val="center"/>
              <w:rPr>
                <w:sz w:val="22"/>
                <w:szCs w:val="22"/>
              </w:rPr>
            </w:pPr>
            <w:r>
              <w:rPr>
                <w:sz w:val="22"/>
                <w:szCs w:val="22"/>
              </w:rPr>
              <w:t>применяемые для</w:t>
            </w:r>
          </w:p>
          <w:p w:rsidR="005A489B" w:rsidRDefault="00CF536A">
            <w:pPr>
              <w:spacing w:after="0" w:line="240" w:lineRule="auto"/>
              <w:jc w:val="center"/>
              <w:rPr>
                <w:rFonts w:eastAsia="SimSun"/>
                <w:sz w:val="22"/>
                <w:szCs w:val="22"/>
                <w:lang w:eastAsia="zh-CN"/>
              </w:rPr>
            </w:pPr>
            <w:r>
              <w:rPr>
                <w:sz w:val="22"/>
                <w:szCs w:val="22"/>
              </w:rPr>
              <w:t>лечения</w:t>
            </w:r>
          </w:p>
        </w:tc>
        <w:tc>
          <w:tcPr>
            <w:tcW w:w="429" w:type="pct"/>
            <w:vMerge w:val="restar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Форма при</w:t>
            </w:r>
            <w:r>
              <w:rPr>
                <w:sz w:val="22"/>
                <w:szCs w:val="22"/>
                <w:lang w:val="ru-RU"/>
              </w:rPr>
              <w:t xml:space="preserve">м. </w:t>
            </w:r>
            <w:r>
              <w:rPr>
                <w:sz w:val="22"/>
                <w:szCs w:val="22"/>
              </w:rPr>
              <w:t>препарата</w:t>
            </w:r>
          </w:p>
        </w:tc>
        <w:tc>
          <w:tcPr>
            <w:tcW w:w="768" w:type="pct"/>
            <w:gridSpan w:val="2"/>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Заболеваемость, %</w:t>
            </w:r>
          </w:p>
        </w:tc>
      </w:tr>
      <w:tr w:rsidR="005A489B" w:rsidTr="0020484A">
        <w:trPr>
          <w:trHeight w:val="491"/>
        </w:trPr>
        <w:tc>
          <w:tcPr>
            <w:tcW w:w="46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SimSun"/>
                <w:sz w:val="22"/>
                <w:szCs w:val="22"/>
                <w:lang w:eastAsia="zh-CN"/>
              </w:rPr>
            </w:pPr>
          </w:p>
        </w:tc>
        <w:tc>
          <w:tcPr>
            <w:tcW w:w="53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SimSun"/>
                <w:sz w:val="22"/>
                <w:szCs w:val="22"/>
                <w:lang w:eastAsia="zh-CN"/>
              </w:rPr>
            </w:pPr>
          </w:p>
        </w:tc>
        <w:tc>
          <w:tcPr>
            <w:tcW w:w="115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SimSun"/>
                <w:sz w:val="22"/>
                <w:szCs w:val="22"/>
                <w:lang w:eastAsia="zh-CN"/>
              </w:rPr>
            </w:pPr>
          </w:p>
        </w:tc>
        <w:tc>
          <w:tcPr>
            <w:tcW w:w="76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SimSun"/>
                <w:sz w:val="22"/>
                <w:szCs w:val="22"/>
                <w:lang w:eastAsia="zh-CN"/>
              </w:rPr>
            </w:pPr>
          </w:p>
        </w:tc>
        <w:tc>
          <w:tcPr>
            <w:tcW w:w="867"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SimSun"/>
                <w:sz w:val="22"/>
                <w:szCs w:val="22"/>
                <w:lang w:eastAsia="zh-CN"/>
              </w:rPr>
            </w:pPr>
          </w:p>
        </w:tc>
        <w:tc>
          <w:tcPr>
            <w:tcW w:w="42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SimSun"/>
                <w:sz w:val="22"/>
                <w:szCs w:val="22"/>
                <w:lang w:eastAsia="zh-CN"/>
              </w:rPr>
            </w:pP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за</w:t>
            </w:r>
          </w:p>
          <w:p w:rsidR="005A489B" w:rsidRDefault="00CF536A">
            <w:pPr>
              <w:spacing w:after="0" w:line="240" w:lineRule="auto"/>
              <w:jc w:val="center"/>
              <w:rPr>
                <w:rFonts w:eastAsia="SimSun"/>
                <w:sz w:val="22"/>
                <w:szCs w:val="22"/>
                <w:lang w:eastAsia="zh-CN"/>
              </w:rPr>
            </w:pPr>
            <w:r>
              <w:rPr>
                <w:sz w:val="22"/>
                <w:szCs w:val="22"/>
              </w:rPr>
              <w:t>2020 год</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за</w:t>
            </w:r>
          </w:p>
          <w:p w:rsidR="005A489B" w:rsidRDefault="00CF536A">
            <w:pPr>
              <w:spacing w:after="0" w:line="240" w:lineRule="auto"/>
              <w:jc w:val="center"/>
              <w:rPr>
                <w:rFonts w:eastAsia="SimSun"/>
                <w:sz w:val="22"/>
                <w:szCs w:val="22"/>
                <w:lang w:eastAsia="zh-CN"/>
              </w:rPr>
            </w:pPr>
            <w:r>
              <w:rPr>
                <w:sz w:val="22"/>
                <w:szCs w:val="22"/>
              </w:rPr>
              <w:t>2019 год</w:t>
            </w:r>
          </w:p>
        </w:tc>
      </w:tr>
      <w:tr w:rsidR="005A489B" w:rsidTr="0020484A">
        <w:trPr>
          <w:trHeight w:val="357"/>
        </w:trPr>
        <w:tc>
          <w:tcPr>
            <w:tcW w:w="469" w:type="pct"/>
            <w:vMerge w:val="restart"/>
            <w:tcBorders>
              <w:top w:val="single" w:sz="4" w:space="0" w:color="000000"/>
              <w:left w:val="single" w:sz="4" w:space="0" w:color="000000"/>
              <w:bottom w:val="single" w:sz="4" w:space="0" w:color="000000"/>
              <w:right w:val="single" w:sz="4" w:space="0" w:color="000000"/>
            </w:tcBorders>
          </w:tcPr>
          <w:p w:rsidR="005A489B" w:rsidRPr="0091442D" w:rsidRDefault="00CF536A" w:rsidP="004B0E07">
            <w:pPr>
              <w:spacing w:after="0" w:line="240" w:lineRule="auto"/>
              <w:rPr>
                <w:rFonts w:eastAsia="SimSun"/>
                <w:sz w:val="22"/>
                <w:szCs w:val="22"/>
                <w:lang w:eastAsia="zh-CN"/>
              </w:rPr>
            </w:pPr>
            <w:r w:rsidRPr="0091442D">
              <w:rPr>
                <w:sz w:val="22"/>
                <w:szCs w:val="22"/>
              </w:rPr>
              <w:t>І</w:t>
            </w:r>
          </w:p>
          <w:p w:rsidR="005A489B" w:rsidRPr="0091442D" w:rsidRDefault="00CF536A" w:rsidP="004B0E07">
            <w:pPr>
              <w:spacing w:after="0" w:line="240" w:lineRule="auto"/>
              <w:rPr>
                <w:rFonts w:eastAsia="SimSun"/>
                <w:sz w:val="22"/>
                <w:szCs w:val="22"/>
                <w:lang w:eastAsia="zh-CN"/>
              </w:rPr>
            </w:pPr>
            <w:r w:rsidRPr="0091442D">
              <w:rPr>
                <w:sz w:val="22"/>
                <w:szCs w:val="22"/>
              </w:rPr>
              <w:t>(январт, февраль, март)</w:t>
            </w:r>
          </w:p>
        </w:tc>
        <w:tc>
          <w:tcPr>
            <w:tcW w:w="53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д</w:t>
            </w:r>
            <w:r w:rsidR="00CF536A">
              <w:rPr>
                <w:sz w:val="22"/>
                <w:szCs w:val="22"/>
              </w:rPr>
              <w:t>о родов</w:t>
            </w:r>
          </w:p>
        </w:tc>
        <w:tc>
          <w:tcPr>
            <w:tcW w:w="115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п</w:t>
            </w:r>
            <w:r w:rsidR="00CF536A">
              <w:rPr>
                <w:sz w:val="22"/>
                <w:szCs w:val="22"/>
              </w:rPr>
              <w:t>реждевременные роды</w:t>
            </w:r>
          </w:p>
        </w:tc>
        <w:tc>
          <w:tcPr>
            <w:tcW w:w="76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в</w:t>
            </w:r>
            <w:r w:rsidR="00CF536A">
              <w:rPr>
                <w:sz w:val="22"/>
                <w:szCs w:val="22"/>
              </w:rPr>
              <w:t>ыпойка пропилен глюколя</w:t>
            </w:r>
          </w:p>
        </w:tc>
        <w:tc>
          <w:tcPr>
            <w:tcW w:w="867"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sz w:val="22"/>
                <w:szCs w:val="22"/>
                <w:lang w:eastAsia="zh-CN"/>
              </w:rPr>
            </w:pPr>
          </w:p>
        </w:tc>
        <w:tc>
          <w:tcPr>
            <w:tcW w:w="42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per os</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1,0-1,2</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1,5-2</w:t>
            </w:r>
          </w:p>
        </w:tc>
      </w:tr>
      <w:tr w:rsidR="005A489B" w:rsidTr="0020484A">
        <w:tc>
          <w:tcPr>
            <w:tcW w:w="469"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rFonts w:eastAsia="SimSun"/>
                <w:sz w:val="22"/>
                <w:szCs w:val="22"/>
                <w:lang w:eastAsia="zh-CN"/>
              </w:rPr>
            </w:pPr>
          </w:p>
        </w:tc>
        <w:tc>
          <w:tcPr>
            <w:tcW w:w="53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в</w:t>
            </w:r>
            <w:r w:rsidR="00CF536A">
              <w:rPr>
                <w:sz w:val="22"/>
                <w:szCs w:val="22"/>
              </w:rPr>
              <w:t>о время</w:t>
            </w:r>
          </w:p>
          <w:p w:rsidR="005A489B" w:rsidRDefault="00CF536A">
            <w:pPr>
              <w:spacing w:after="0" w:line="240" w:lineRule="auto"/>
              <w:jc w:val="center"/>
              <w:rPr>
                <w:rFonts w:eastAsia="SimSun"/>
                <w:sz w:val="22"/>
                <w:szCs w:val="22"/>
                <w:lang w:eastAsia="zh-CN"/>
              </w:rPr>
            </w:pPr>
            <w:r>
              <w:rPr>
                <w:sz w:val="22"/>
                <w:szCs w:val="22"/>
              </w:rPr>
              <w:t>рода</w:t>
            </w:r>
          </w:p>
        </w:tc>
        <w:tc>
          <w:tcPr>
            <w:tcW w:w="115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неправильное предлежание. крупный плод,</w:t>
            </w:r>
          </w:p>
        </w:tc>
        <w:tc>
          <w:tcPr>
            <w:tcW w:w="76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b/>
                <w:sz w:val="22"/>
                <w:szCs w:val="22"/>
                <w:lang w:eastAsia="zh-CN"/>
              </w:rPr>
            </w:pPr>
            <w:r>
              <w:rPr>
                <w:sz w:val="22"/>
                <w:szCs w:val="22"/>
                <w:lang w:val="ru-RU"/>
              </w:rPr>
              <w:t>п</w:t>
            </w:r>
            <w:r w:rsidR="00CF536A">
              <w:rPr>
                <w:sz w:val="22"/>
                <w:szCs w:val="22"/>
              </w:rPr>
              <w:t>омощь при родах</w:t>
            </w:r>
          </w:p>
        </w:tc>
        <w:tc>
          <w:tcPr>
            <w:tcW w:w="867"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санация</w:t>
            </w:r>
          </w:p>
        </w:tc>
        <w:tc>
          <w:tcPr>
            <w:tcW w:w="429"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b/>
                <w:sz w:val="22"/>
                <w:szCs w:val="22"/>
                <w:lang w:eastAsia="zh-CN"/>
              </w:rPr>
            </w:pP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1,5-2</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2-2,5</w:t>
            </w:r>
          </w:p>
        </w:tc>
      </w:tr>
      <w:tr w:rsidR="005A489B" w:rsidTr="0020484A">
        <w:tc>
          <w:tcPr>
            <w:tcW w:w="469"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rFonts w:eastAsia="SimSun"/>
                <w:sz w:val="22"/>
                <w:szCs w:val="22"/>
                <w:lang w:eastAsia="zh-CN"/>
              </w:rPr>
            </w:pPr>
          </w:p>
        </w:tc>
        <w:tc>
          <w:tcPr>
            <w:tcW w:w="53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п</w:t>
            </w:r>
            <w:r w:rsidR="00CF536A">
              <w:rPr>
                <w:sz w:val="22"/>
                <w:szCs w:val="22"/>
              </w:rPr>
              <w:t>осле родов</w:t>
            </w:r>
          </w:p>
        </w:tc>
        <w:tc>
          <w:tcPr>
            <w:tcW w:w="115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val="ru-RU" w:eastAsia="zh-CN"/>
              </w:rPr>
            </w:pPr>
            <w:r>
              <w:rPr>
                <w:sz w:val="22"/>
                <w:szCs w:val="22"/>
                <w:lang w:val="ru-RU"/>
              </w:rPr>
              <w:t>э</w:t>
            </w:r>
            <w:r w:rsidR="00CF536A">
              <w:rPr>
                <w:sz w:val="22"/>
                <w:szCs w:val="22"/>
              </w:rPr>
              <w:t xml:space="preserve">ндометрит, задержание последа гипофункция </w:t>
            </w:r>
            <w:r w:rsidR="00CF536A">
              <w:rPr>
                <w:sz w:val="22"/>
                <w:szCs w:val="22"/>
                <w:lang w:val="ru-RU"/>
              </w:rPr>
              <w:t>яичников</w:t>
            </w:r>
          </w:p>
        </w:tc>
        <w:tc>
          <w:tcPr>
            <w:tcW w:w="769"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b/>
                <w:sz w:val="22"/>
                <w:szCs w:val="22"/>
                <w:lang w:eastAsia="zh-CN"/>
              </w:rPr>
            </w:pPr>
          </w:p>
        </w:tc>
        <w:tc>
          <w:tcPr>
            <w:tcW w:w="867"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о</w:t>
            </w:r>
            <w:r w:rsidR="00CF536A">
              <w:rPr>
                <w:sz w:val="22"/>
                <w:szCs w:val="22"/>
              </w:rPr>
              <w:t>кситоцин, утеретон, амоксилайф, гентами-цин</w:t>
            </w:r>
            <w:r w:rsidR="00CF536A">
              <w:rPr>
                <w:sz w:val="22"/>
                <w:szCs w:val="22"/>
                <w:lang w:val="ru-RU"/>
              </w:rPr>
              <w:t>,</w:t>
            </w:r>
            <w:r w:rsidR="00CF536A">
              <w:rPr>
                <w:sz w:val="22"/>
                <w:szCs w:val="22"/>
              </w:rPr>
              <w:t xml:space="preserve"> клинексин</w:t>
            </w:r>
          </w:p>
        </w:tc>
        <w:tc>
          <w:tcPr>
            <w:tcW w:w="429"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b/>
                <w:sz w:val="22"/>
                <w:szCs w:val="22"/>
                <w:lang w:eastAsia="zh-CN"/>
              </w:rPr>
            </w:pP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6-7</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8-9</w:t>
            </w:r>
          </w:p>
        </w:tc>
      </w:tr>
      <w:tr w:rsidR="005A489B" w:rsidTr="0020484A">
        <w:tc>
          <w:tcPr>
            <w:tcW w:w="469" w:type="pct"/>
            <w:tcBorders>
              <w:top w:val="single" w:sz="4" w:space="0" w:color="000000"/>
              <w:left w:val="single" w:sz="4" w:space="0" w:color="000000"/>
              <w:bottom w:val="single" w:sz="4" w:space="0" w:color="000000"/>
              <w:right w:val="single" w:sz="4" w:space="0" w:color="000000"/>
            </w:tcBorders>
          </w:tcPr>
          <w:p w:rsidR="005A489B" w:rsidRPr="0091442D" w:rsidRDefault="00CF536A" w:rsidP="004B0E07">
            <w:pPr>
              <w:spacing w:after="0" w:line="240" w:lineRule="auto"/>
              <w:rPr>
                <w:rFonts w:eastAsia="SimSun"/>
                <w:sz w:val="22"/>
                <w:szCs w:val="22"/>
                <w:lang w:eastAsia="zh-CN"/>
              </w:rPr>
            </w:pPr>
            <w:r w:rsidRPr="0091442D">
              <w:rPr>
                <w:sz w:val="22"/>
                <w:szCs w:val="22"/>
              </w:rPr>
              <w:t>ІІ</w:t>
            </w:r>
          </w:p>
          <w:p w:rsidR="005A489B" w:rsidRPr="0091442D" w:rsidRDefault="00CF536A" w:rsidP="004B0E07">
            <w:pPr>
              <w:spacing w:after="0" w:line="240" w:lineRule="auto"/>
              <w:rPr>
                <w:rFonts w:eastAsia="SimSun"/>
                <w:sz w:val="22"/>
                <w:szCs w:val="22"/>
                <w:lang w:eastAsia="zh-CN"/>
              </w:rPr>
            </w:pPr>
            <w:r w:rsidRPr="0091442D">
              <w:rPr>
                <w:sz w:val="22"/>
                <w:szCs w:val="22"/>
              </w:rPr>
              <w:t>(апрель, май, июнь)</w:t>
            </w:r>
          </w:p>
        </w:tc>
        <w:tc>
          <w:tcPr>
            <w:tcW w:w="53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д</w:t>
            </w:r>
            <w:r w:rsidR="00CF536A">
              <w:rPr>
                <w:sz w:val="22"/>
                <w:szCs w:val="22"/>
              </w:rPr>
              <w:t>о родов</w:t>
            </w:r>
          </w:p>
        </w:tc>
        <w:tc>
          <w:tcPr>
            <w:tcW w:w="115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п</w:t>
            </w:r>
            <w:r w:rsidR="00CF536A">
              <w:rPr>
                <w:sz w:val="22"/>
                <w:szCs w:val="22"/>
              </w:rPr>
              <w:t>реждевременные роды</w:t>
            </w:r>
          </w:p>
        </w:tc>
        <w:tc>
          <w:tcPr>
            <w:tcW w:w="76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в</w:t>
            </w:r>
            <w:r w:rsidR="00CF536A">
              <w:rPr>
                <w:sz w:val="22"/>
                <w:szCs w:val="22"/>
              </w:rPr>
              <w:t>ыпойка пропилен глюколя</w:t>
            </w:r>
          </w:p>
        </w:tc>
        <w:tc>
          <w:tcPr>
            <w:tcW w:w="867"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sz w:val="22"/>
                <w:szCs w:val="22"/>
                <w:lang w:eastAsia="zh-CN"/>
              </w:rPr>
            </w:pPr>
          </w:p>
        </w:tc>
        <w:tc>
          <w:tcPr>
            <w:tcW w:w="42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per os</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1,2-1,5</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1,5-2</w:t>
            </w:r>
          </w:p>
        </w:tc>
      </w:tr>
      <w:tr w:rsidR="005A489B" w:rsidTr="0020484A">
        <w:tc>
          <w:tcPr>
            <w:tcW w:w="469" w:type="pct"/>
            <w:vMerge w:val="restart"/>
            <w:tcBorders>
              <w:top w:val="single" w:sz="4" w:space="0" w:color="000000"/>
              <w:left w:val="single" w:sz="4" w:space="0" w:color="000000"/>
              <w:bottom w:val="single" w:sz="4" w:space="0" w:color="000000"/>
              <w:right w:val="single" w:sz="4" w:space="0" w:color="000000"/>
            </w:tcBorders>
          </w:tcPr>
          <w:p w:rsidR="005A489B" w:rsidRPr="0091442D" w:rsidRDefault="005A489B" w:rsidP="004B0E07">
            <w:pPr>
              <w:spacing w:after="0" w:line="240" w:lineRule="auto"/>
              <w:rPr>
                <w:rFonts w:eastAsia="SimSun"/>
                <w:sz w:val="22"/>
                <w:szCs w:val="22"/>
                <w:lang w:eastAsia="zh-CN"/>
              </w:rPr>
            </w:pPr>
          </w:p>
        </w:tc>
        <w:tc>
          <w:tcPr>
            <w:tcW w:w="53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в</w:t>
            </w:r>
            <w:r w:rsidR="00CF536A">
              <w:rPr>
                <w:sz w:val="22"/>
                <w:szCs w:val="22"/>
              </w:rPr>
              <w:t>о время</w:t>
            </w:r>
          </w:p>
          <w:p w:rsidR="005A489B" w:rsidRDefault="00CF536A">
            <w:pPr>
              <w:spacing w:after="0" w:line="240" w:lineRule="auto"/>
              <w:jc w:val="center"/>
              <w:rPr>
                <w:rFonts w:eastAsia="SimSun"/>
                <w:sz w:val="22"/>
                <w:szCs w:val="22"/>
                <w:lang w:eastAsia="zh-CN"/>
              </w:rPr>
            </w:pPr>
            <w:r>
              <w:rPr>
                <w:sz w:val="22"/>
                <w:szCs w:val="22"/>
              </w:rPr>
              <w:t>рода</w:t>
            </w:r>
          </w:p>
        </w:tc>
        <w:tc>
          <w:tcPr>
            <w:tcW w:w="115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неправильное предлежание. крупный плод,</w:t>
            </w:r>
          </w:p>
        </w:tc>
        <w:tc>
          <w:tcPr>
            <w:tcW w:w="76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b/>
                <w:sz w:val="22"/>
                <w:szCs w:val="22"/>
                <w:lang w:eastAsia="zh-CN"/>
              </w:rPr>
            </w:pPr>
            <w:r>
              <w:rPr>
                <w:sz w:val="22"/>
                <w:szCs w:val="22"/>
                <w:lang w:val="ru-RU"/>
              </w:rPr>
              <w:t>п</w:t>
            </w:r>
            <w:r w:rsidR="00CF536A">
              <w:rPr>
                <w:sz w:val="22"/>
                <w:szCs w:val="22"/>
              </w:rPr>
              <w:t>омощь при родах</w:t>
            </w:r>
          </w:p>
        </w:tc>
        <w:tc>
          <w:tcPr>
            <w:tcW w:w="867"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санация</w:t>
            </w:r>
          </w:p>
        </w:tc>
        <w:tc>
          <w:tcPr>
            <w:tcW w:w="429"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b/>
                <w:sz w:val="22"/>
                <w:szCs w:val="22"/>
                <w:lang w:eastAsia="zh-CN"/>
              </w:rPr>
            </w:pP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1,8-2,5</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2,5-3</w:t>
            </w:r>
          </w:p>
        </w:tc>
      </w:tr>
      <w:tr w:rsidR="005A489B" w:rsidTr="0020484A">
        <w:tc>
          <w:tcPr>
            <w:tcW w:w="469"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rFonts w:eastAsia="SimSun"/>
                <w:sz w:val="22"/>
                <w:szCs w:val="22"/>
                <w:lang w:eastAsia="zh-CN"/>
              </w:rPr>
            </w:pPr>
          </w:p>
        </w:tc>
        <w:tc>
          <w:tcPr>
            <w:tcW w:w="53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п</w:t>
            </w:r>
            <w:r w:rsidR="00CF536A">
              <w:rPr>
                <w:sz w:val="22"/>
                <w:szCs w:val="22"/>
              </w:rPr>
              <w:t>осле родов</w:t>
            </w:r>
          </w:p>
        </w:tc>
        <w:tc>
          <w:tcPr>
            <w:tcW w:w="115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val="ru-RU" w:eastAsia="zh-CN"/>
              </w:rPr>
            </w:pPr>
            <w:r>
              <w:rPr>
                <w:sz w:val="22"/>
                <w:szCs w:val="22"/>
                <w:lang w:val="ru-RU"/>
              </w:rPr>
              <w:t>э</w:t>
            </w:r>
            <w:r w:rsidR="00CF536A">
              <w:rPr>
                <w:sz w:val="22"/>
                <w:szCs w:val="22"/>
              </w:rPr>
              <w:t xml:space="preserve">ндометрит, задержание последа гипофункция </w:t>
            </w:r>
            <w:r w:rsidR="00CF536A">
              <w:rPr>
                <w:sz w:val="22"/>
                <w:szCs w:val="22"/>
                <w:lang w:val="ru-RU"/>
              </w:rPr>
              <w:t>яичников</w:t>
            </w:r>
          </w:p>
        </w:tc>
        <w:tc>
          <w:tcPr>
            <w:tcW w:w="769"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b/>
                <w:sz w:val="22"/>
                <w:szCs w:val="22"/>
                <w:lang w:eastAsia="zh-CN"/>
              </w:rPr>
            </w:pPr>
          </w:p>
        </w:tc>
        <w:tc>
          <w:tcPr>
            <w:tcW w:w="867"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о</w:t>
            </w:r>
            <w:r w:rsidR="00CF536A">
              <w:rPr>
                <w:sz w:val="22"/>
                <w:szCs w:val="22"/>
              </w:rPr>
              <w:t>кситоцин, утеретон, амоксилайф, гентами-цин</w:t>
            </w:r>
            <w:r w:rsidR="00CF536A">
              <w:rPr>
                <w:sz w:val="22"/>
                <w:szCs w:val="22"/>
                <w:lang w:val="ru-RU"/>
              </w:rPr>
              <w:t>,</w:t>
            </w:r>
            <w:r w:rsidR="00CF536A">
              <w:rPr>
                <w:sz w:val="22"/>
                <w:szCs w:val="22"/>
              </w:rPr>
              <w:t xml:space="preserve"> клинексин</w:t>
            </w:r>
          </w:p>
        </w:tc>
        <w:tc>
          <w:tcPr>
            <w:tcW w:w="429"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b/>
                <w:sz w:val="22"/>
                <w:szCs w:val="22"/>
                <w:lang w:eastAsia="zh-CN"/>
              </w:rPr>
            </w:pP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6,5-7,5</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8,5-9,5</w:t>
            </w:r>
          </w:p>
        </w:tc>
      </w:tr>
      <w:tr w:rsidR="005A489B" w:rsidTr="0020484A">
        <w:tc>
          <w:tcPr>
            <w:tcW w:w="469" w:type="pct"/>
            <w:vMerge w:val="restart"/>
            <w:tcBorders>
              <w:top w:val="single" w:sz="4" w:space="0" w:color="000000"/>
              <w:left w:val="single" w:sz="4" w:space="0" w:color="000000"/>
              <w:bottom w:val="single" w:sz="4" w:space="0" w:color="000000"/>
              <w:right w:val="single" w:sz="4" w:space="0" w:color="000000"/>
            </w:tcBorders>
          </w:tcPr>
          <w:p w:rsidR="005A489B" w:rsidRPr="0091442D" w:rsidRDefault="00CF536A" w:rsidP="004B0E07">
            <w:pPr>
              <w:spacing w:after="0" w:line="240" w:lineRule="auto"/>
              <w:rPr>
                <w:rFonts w:eastAsia="SimSun"/>
                <w:sz w:val="22"/>
                <w:szCs w:val="22"/>
                <w:lang w:eastAsia="zh-CN"/>
              </w:rPr>
            </w:pPr>
            <w:r w:rsidRPr="0091442D">
              <w:rPr>
                <w:sz w:val="22"/>
                <w:szCs w:val="22"/>
              </w:rPr>
              <w:t>ІІІ</w:t>
            </w:r>
          </w:p>
          <w:p w:rsidR="005A489B" w:rsidRPr="0091442D" w:rsidRDefault="00CF536A" w:rsidP="004B0E07">
            <w:pPr>
              <w:spacing w:after="0" w:line="240" w:lineRule="auto"/>
              <w:rPr>
                <w:rFonts w:eastAsia="SimSun"/>
                <w:sz w:val="22"/>
                <w:szCs w:val="22"/>
                <w:lang w:eastAsia="zh-CN"/>
              </w:rPr>
            </w:pPr>
            <w:r w:rsidRPr="0091442D">
              <w:rPr>
                <w:sz w:val="22"/>
                <w:szCs w:val="22"/>
              </w:rPr>
              <w:t>(июль, августь, сентябрь)</w:t>
            </w:r>
          </w:p>
        </w:tc>
        <w:tc>
          <w:tcPr>
            <w:tcW w:w="53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д</w:t>
            </w:r>
            <w:r w:rsidR="00CF536A">
              <w:rPr>
                <w:sz w:val="22"/>
                <w:szCs w:val="22"/>
              </w:rPr>
              <w:t>о родов</w:t>
            </w:r>
          </w:p>
        </w:tc>
        <w:tc>
          <w:tcPr>
            <w:tcW w:w="115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п</w:t>
            </w:r>
            <w:r w:rsidR="00CF536A">
              <w:rPr>
                <w:sz w:val="22"/>
                <w:szCs w:val="22"/>
              </w:rPr>
              <w:t>реждевременные роды</w:t>
            </w:r>
          </w:p>
        </w:tc>
        <w:tc>
          <w:tcPr>
            <w:tcW w:w="76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в</w:t>
            </w:r>
            <w:r w:rsidR="00CF536A">
              <w:rPr>
                <w:sz w:val="22"/>
                <w:szCs w:val="22"/>
              </w:rPr>
              <w:t>ыпойка пропилен глюколя</w:t>
            </w:r>
          </w:p>
        </w:tc>
        <w:tc>
          <w:tcPr>
            <w:tcW w:w="867"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sz w:val="22"/>
                <w:szCs w:val="22"/>
                <w:lang w:eastAsia="zh-CN"/>
              </w:rPr>
            </w:pPr>
          </w:p>
        </w:tc>
        <w:tc>
          <w:tcPr>
            <w:tcW w:w="42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per os</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0,5-1</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1,0-1,2</w:t>
            </w:r>
          </w:p>
        </w:tc>
      </w:tr>
      <w:tr w:rsidR="005A489B" w:rsidTr="0020484A">
        <w:tc>
          <w:tcPr>
            <w:tcW w:w="469"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rFonts w:eastAsia="SimSun"/>
                <w:sz w:val="22"/>
                <w:szCs w:val="22"/>
                <w:lang w:eastAsia="zh-CN"/>
              </w:rPr>
            </w:pPr>
          </w:p>
        </w:tc>
        <w:tc>
          <w:tcPr>
            <w:tcW w:w="53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в</w:t>
            </w:r>
            <w:r w:rsidR="00CF536A">
              <w:rPr>
                <w:sz w:val="22"/>
                <w:szCs w:val="22"/>
              </w:rPr>
              <w:t>о время</w:t>
            </w:r>
          </w:p>
          <w:p w:rsidR="005A489B" w:rsidRDefault="00CF536A">
            <w:pPr>
              <w:spacing w:after="0" w:line="240" w:lineRule="auto"/>
              <w:jc w:val="center"/>
              <w:rPr>
                <w:rFonts w:eastAsia="SimSun"/>
                <w:sz w:val="22"/>
                <w:szCs w:val="22"/>
                <w:lang w:eastAsia="zh-CN"/>
              </w:rPr>
            </w:pPr>
            <w:r>
              <w:rPr>
                <w:sz w:val="22"/>
                <w:szCs w:val="22"/>
              </w:rPr>
              <w:t>рода</w:t>
            </w:r>
          </w:p>
        </w:tc>
        <w:tc>
          <w:tcPr>
            <w:tcW w:w="115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неправильное предлежание. крупный плод,</w:t>
            </w:r>
          </w:p>
        </w:tc>
        <w:tc>
          <w:tcPr>
            <w:tcW w:w="76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b/>
                <w:sz w:val="22"/>
                <w:szCs w:val="22"/>
                <w:lang w:eastAsia="zh-CN"/>
              </w:rPr>
            </w:pPr>
            <w:r>
              <w:rPr>
                <w:sz w:val="22"/>
                <w:szCs w:val="22"/>
                <w:lang w:val="ru-RU"/>
              </w:rPr>
              <w:t>п</w:t>
            </w:r>
            <w:r w:rsidR="00CF536A">
              <w:rPr>
                <w:sz w:val="22"/>
                <w:szCs w:val="22"/>
              </w:rPr>
              <w:t>омощь при родах</w:t>
            </w:r>
          </w:p>
        </w:tc>
        <w:tc>
          <w:tcPr>
            <w:tcW w:w="867"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санация</w:t>
            </w:r>
          </w:p>
        </w:tc>
        <w:tc>
          <w:tcPr>
            <w:tcW w:w="429"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b/>
                <w:sz w:val="22"/>
                <w:szCs w:val="22"/>
                <w:lang w:eastAsia="zh-CN"/>
              </w:rPr>
            </w:pP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0,5-1</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0,8-1,2</w:t>
            </w:r>
          </w:p>
        </w:tc>
      </w:tr>
      <w:tr w:rsidR="005A489B" w:rsidTr="0020484A">
        <w:tc>
          <w:tcPr>
            <w:tcW w:w="469" w:type="pct"/>
            <w:vMerge/>
            <w:tcBorders>
              <w:top w:val="single" w:sz="4" w:space="0" w:color="000000"/>
              <w:left w:val="single" w:sz="4" w:space="0" w:color="000000"/>
              <w:bottom w:val="single" w:sz="4" w:space="0" w:color="000000"/>
              <w:right w:val="single" w:sz="4" w:space="0" w:color="000000"/>
            </w:tcBorders>
            <w:vAlign w:val="center"/>
          </w:tcPr>
          <w:p w:rsidR="005A489B" w:rsidRPr="0091442D" w:rsidRDefault="005A489B" w:rsidP="004B0E07">
            <w:pPr>
              <w:spacing w:after="0" w:line="240" w:lineRule="auto"/>
              <w:rPr>
                <w:rFonts w:eastAsia="SimSun"/>
                <w:sz w:val="22"/>
                <w:szCs w:val="22"/>
                <w:lang w:eastAsia="zh-CN"/>
              </w:rPr>
            </w:pPr>
          </w:p>
        </w:tc>
        <w:tc>
          <w:tcPr>
            <w:tcW w:w="53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п</w:t>
            </w:r>
            <w:r w:rsidR="00CF536A">
              <w:rPr>
                <w:sz w:val="22"/>
                <w:szCs w:val="22"/>
              </w:rPr>
              <w:t>осле родов</w:t>
            </w:r>
          </w:p>
        </w:tc>
        <w:tc>
          <w:tcPr>
            <w:tcW w:w="115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э</w:t>
            </w:r>
            <w:r w:rsidR="00CF536A">
              <w:rPr>
                <w:sz w:val="22"/>
                <w:szCs w:val="22"/>
              </w:rPr>
              <w:t>ндометрит, задержание последа</w:t>
            </w:r>
          </w:p>
        </w:tc>
        <w:tc>
          <w:tcPr>
            <w:tcW w:w="769"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b/>
                <w:sz w:val="22"/>
                <w:szCs w:val="22"/>
                <w:lang w:eastAsia="zh-CN"/>
              </w:rPr>
            </w:pPr>
          </w:p>
        </w:tc>
        <w:tc>
          <w:tcPr>
            <w:tcW w:w="867"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о</w:t>
            </w:r>
            <w:r w:rsidR="00CF536A">
              <w:rPr>
                <w:sz w:val="22"/>
                <w:szCs w:val="22"/>
              </w:rPr>
              <w:t>кситоцин, утеретон, амоксилайф, гентами-цин</w:t>
            </w:r>
            <w:r w:rsidR="00CF536A">
              <w:rPr>
                <w:sz w:val="22"/>
                <w:szCs w:val="22"/>
                <w:lang w:val="ru-RU"/>
              </w:rPr>
              <w:t xml:space="preserve">, </w:t>
            </w:r>
            <w:r w:rsidR="00CF536A">
              <w:rPr>
                <w:sz w:val="22"/>
                <w:szCs w:val="22"/>
              </w:rPr>
              <w:t>клинексин</w:t>
            </w:r>
          </w:p>
        </w:tc>
        <w:tc>
          <w:tcPr>
            <w:tcW w:w="429"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b/>
                <w:sz w:val="22"/>
                <w:szCs w:val="22"/>
                <w:lang w:eastAsia="zh-CN"/>
              </w:rPr>
            </w:pP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4-5</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6-7</w:t>
            </w:r>
          </w:p>
        </w:tc>
      </w:tr>
      <w:tr w:rsidR="005A489B" w:rsidTr="0020484A">
        <w:tc>
          <w:tcPr>
            <w:tcW w:w="469" w:type="pct"/>
            <w:vMerge w:val="restart"/>
            <w:tcBorders>
              <w:top w:val="single" w:sz="4" w:space="0" w:color="000000"/>
              <w:left w:val="single" w:sz="4" w:space="0" w:color="000000"/>
              <w:bottom w:val="single" w:sz="4" w:space="0" w:color="000000"/>
              <w:right w:val="single" w:sz="4" w:space="0" w:color="000000"/>
            </w:tcBorders>
          </w:tcPr>
          <w:p w:rsidR="005A489B" w:rsidRPr="0091442D" w:rsidRDefault="00CF536A" w:rsidP="004B0E07">
            <w:pPr>
              <w:spacing w:after="0" w:line="240" w:lineRule="auto"/>
              <w:rPr>
                <w:rFonts w:eastAsia="SimSun"/>
                <w:sz w:val="22"/>
                <w:szCs w:val="22"/>
                <w:lang w:val="en-US" w:eastAsia="zh-CN"/>
              </w:rPr>
            </w:pPr>
            <w:r w:rsidRPr="0091442D">
              <w:rPr>
                <w:sz w:val="22"/>
                <w:szCs w:val="22"/>
              </w:rPr>
              <w:t>ІV</w:t>
            </w:r>
          </w:p>
          <w:p w:rsidR="005A489B" w:rsidRPr="0091442D" w:rsidRDefault="00CF536A" w:rsidP="004B0E07">
            <w:pPr>
              <w:spacing w:after="0" w:line="240" w:lineRule="auto"/>
              <w:rPr>
                <w:rFonts w:eastAsia="SimSun"/>
                <w:sz w:val="22"/>
                <w:szCs w:val="22"/>
                <w:lang w:eastAsia="zh-CN"/>
              </w:rPr>
            </w:pPr>
            <w:r w:rsidRPr="0091442D">
              <w:rPr>
                <w:sz w:val="22"/>
                <w:szCs w:val="22"/>
              </w:rPr>
              <w:t>(октябрь, ноябрь, декабрь)</w:t>
            </w:r>
          </w:p>
        </w:tc>
        <w:tc>
          <w:tcPr>
            <w:tcW w:w="53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д</w:t>
            </w:r>
            <w:r w:rsidR="00CF536A">
              <w:rPr>
                <w:sz w:val="22"/>
                <w:szCs w:val="22"/>
              </w:rPr>
              <w:t>о родов</w:t>
            </w:r>
          </w:p>
        </w:tc>
        <w:tc>
          <w:tcPr>
            <w:tcW w:w="115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з</w:t>
            </w:r>
            <w:r w:rsidR="00CF536A">
              <w:rPr>
                <w:sz w:val="22"/>
                <w:szCs w:val="22"/>
              </w:rPr>
              <w:t>амерание плода, аборт</w:t>
            </w:r>
          </w:p>
        </w:tc>
        <w:tc>
          <w:tcPr>
            <w:tcW w:w="76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санация, удаление последа</w:t>
            </w:r>
          </w:p>
        </w:tc>
        <w:tc>
          <w:tcPr>
            <w:tcW w:w="867"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э</w:t>
            </w:r>
            <w:r w:rsidR="00CF536A">
              <w:rPr>
                <w:sz w:val="22"/>
                <w:szCs w:val="22"/>
              </w:rPr>
              <w:t>строфан, антибиотики, свечи</w:t>
            </w:r>
          </w:p>
        </w:tc>
        <w:tc>
          <w:tcPr>
            <w:tcW w:w="42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в/мышечно, в/матки</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1,2-1,5</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1,8-2</w:t>
            </w:r>
          </w:p>
        </w:tc>
      </w:tr>
      <w:tr w:rsidR="005A489B" w:rsidTr="0020484A">
        <w:trPr>
          <w:trHeight w:val="347"/>
        </w:trPr>
        <w:tc>
          <w:tcPr>
            <w:tcW w:w="46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SimSun"/>
                <w:b/>
                <w:sz w:val="22"/>
                <w:szCs w:val="22"/>
                <w:lang w:eastAsia="zh-CN"/>
              </w:rPr>
            </w:pPr>
          </w:p>
        </w:tc>
        <w:tc>
          <w:tcPr>
            <w:tcW w:w="53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в</w:t>
            </w:r>
            <w:r w:rsidR="00CF536A">
              <w:rPr>
                <w:sz w:val="22"/>
                <w:szCs w:val="22"/>
              </w:rPr>
              <w:t>о время</w:t>
            </w:r>
          </w:p>
          <w:p w:rsidR="005A489B" w:rsidRDefault="00CF536A">
            <w:pPr>
              <w:spacing w:after="0" w:line="240" w:lineRule="auto"/>
              <w:jc w:val="center"/>
              <w:rPr>
                <w:rFonts w:eastAsia="SimSun"/>
                <w:sz w:val="22"/>
                <w:szCs w:val="22"/>
                <w:lang w:eastAsia="zh-CN"/>
              </w:rPr>
            </w:pPr>
            <w:r>
              <w:rPr>
                <w:sz w:val="22"/>
                <w:szCs w:val="22"/>
              </w:rPr>
              <w:t>рода</w:t>
            </w:r>
          </w:p>
        </w:tc>
        <w:tc>
          <w:tcPr>
            <w:tcW w:w="115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п</w:t>
            </w:r>
            <w:r w:rsidR="00CF536A">
              <w:rPr>
                <w:sz w:val="22"/>
                <w:szCs w:val="22"/>
                <w:lang w:val="ru-RU"/>
              </w:rPr>
              <w:t>атологические</w:t>
            </w:r>
            <w:r w:rsidR="00CF536A">
              <w:rPr>
                <w:sz w:val="22"/>
                <w:szCs w:val="22"/>
              </w:rPr>
              <w:t xml:space="preserve"> роды, крупный плод,</w:t>
            </w:r>
          </w:p>
        </w:tc>
        <w:tc>
          <w:tcPr>
            <w:tcW w:w="76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b/>
                <w:sz w:val="22"/>
                <w:szCs w:val="22"/>
                <w:lang w:eastAsia="zh-CN"/>
              </w:rPr>
            </w:pPr>
            <w:r>
              <w:rPr>
                <w:sz w:val="22"/>
                <w:szCs w:val="22"/>
                <w:lang w:val="ru-RU"/>
              </w:rPr>
              <w:t>п</w:t>
            </w:r>
            <w:r w:rsidR="00CF536A">
              <w:rPr>
                <w:sz w:val="22"/>
                <w:szCs w:val="22"/>
              </w:rPr>
              <w:t>омощь при родах</w:t>
            </w:r>
          </w:p>
        </w:tc>
        <w:tc>
          <w:tcPr>
            <w:tcW w:w="867"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SimSun"/>
                <w:sz w:val="22"/>
                <w:szCs w:val="22"/>
                <w:lang w:eastAsia="zh-CN"/>
              </w:rPr>
            </w:pPr>
            <w:r>
              <w:rPr>
                <w:sz w:val="22"/>
                <w:szCs w:val="22"/>
              </w:rPr>
              <w:t>санация</w:t>
            </w:r>
          </w:p>
        </w:tc>
        <w:tc>
          <w:tcPr>
            <w:tcW w:w="429"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b/>
                <w:sz w:val="22"/>
                <w:szCs w:val="22"/>
                <w:lang w:eastAsia="zh-CN"/>
              </w:rPr>
            </w:pP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1,2-1,8</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1,5-2,2</w:t>
            </w:r>
          </w:p>
        </w:tc>
      </w:tr>
      <w:tr w:rsidR="005A489B" w:rsidTr="0020484A">
        <w:trPr>
          <w:trHeight w:val="593"/>
        </w:trPr>
        <w:tc>
          <w:tcPr>
            <w:tcW w:w="46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SimSun"/>
                <w:b/>
                <w:sz w:val="22"/>
                <w:szCs w:val="22"/>
                <w:lang w:eastAsia="zh-CN"/>
              </w:rPr>
            </w:pPr>
          </w:p>
        </w:tc>
        <w:tc>
          <w:tcPr>
            <w:tcW w:w="53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п</w:t>
            </w:r>
            <w:r w:rsidR="00CF536A">
              <w:rPr>
                <w:sz w:val="22"/>
                <w:szCs w:val="22"/>
              </w:rPr>
              <w:t>осле родов</w:t>
            </w:r>
          </w:p>
        </w:tc>
        <w:tc>
          <w:tcPr>
            <w:tcW w:w="1159" w:type="pct"/>
            <w:tcBorders>
              <w:top w:val="single" w:sz="4" w:space="0" w:color="000000"/>
              <w:left w:val="single" w:sz="4" w:space="0" w:color="000000"/>
              <w:bottom w:val="single" w:sz="4" w:space="0" w:color="000000"/>
              <w:right w:val="single" w:sz="4" w:space="0" w:color="000000"/>
            </w:tcBorders>
          </w:tcPr>
          <w:p w:rsidR="005A489B" w:rsidRDefault="0015196F">
            <w:pPr>
              <w:snapToGrid w:val="0"/>
              <w:spacing w:after="0" w:line="240" w:lineRule="auto"/>
              <w:jc w:val="center"/>
              <w:rPr>
                <w:rFonts w:eastAsia="SimSun"/>
                <w:sz w:val="22"/>
                <w:szCs w:val="22"/>
                <w:lang w:val="ru-RU" w:eastAsia="zh-CN"/>
              </w:rPr>
            </w:pPr>
            <w:r>
              <w:rPr>
                <w:sz w:val="22"/>
                <w:szCs w:val="22"/>
                <w:lang w:val="ru-RU"/>
              </w:rPr>
              <w:t>э</w:t>
            </w:r>
            <w:r w:rsidR="00CF536A">
              <w:rPr>
                <w:sz w:val="22"/>
                <w:szCs w:val="22"/>
              </w:rPr>
              <w:t xml:space="preserve">ндометрит, задержание последа гипофункция </w:t>
            </w:r>
            <w:r w:rsidR="00CF536A">
              <w:rPr>
                <w:sz w:val="22"/>
                <w:szCs w:val="22"/>
                <w:lang w:val="ru-RU"/>
              </w:rPr>
              <w:t>яичников</w:t>
            </w:r>
          </w:p>
        </w:tc>
        <w:tc>
          <w:tcPr>
            <w:tcW w:w="769"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b/>
                <w:sz w:val="22"/>
                <w:szCs w:val="22"/>
                <w:lang w:eastAsia="zh-CN"/>
              </w:rPr>
            </w:pPr>
          </w:p>
        </w:tc>
        <w:tc>
          <w:tcPr>
            <w:tcW w:w="867"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center"/>
              <w:rPr>
                <w:rFonts w:eastAsia="SimSun"/>
                <w:sz w:val="22"/>
                <w:szCs w:val="22"/>
                <w:lang w:eastAsia="zh-CN"/>
              </w:rPr>
            </w:pPr>
            <w:r>
              <w:rPr>
                <w:sz w:val="22"/>
                <w:szCs w:val="22"/>
                <w:lang w:val="ru-RU"/>
              </w:rPr>
              <w:t>о</w:t>
            </w:r>
            <w:r w:rsidR="00CF536A">
              <w:rPr>
                <w:sz w:val="22"/>
                <w:szCs w:val="22"/>
              </w:rPr>
              <w:t>кситоцин, утеретон, амоксилайф, гентами-цин</w:t>
            </w:r>
            <w:r w:rsidR="00CF536A">
              <w:rPr>
                <w:sz w:val="22"/>
                <w:szCs w:val="22"/>
                <w:lang w:val="ru-RU"/>
              </w:rPr>
              <w:t>,</w:t>
            </w:r>
            <w:r w:rsidR="00CF536A">
              <w:rPr>
                <w:sz w:val="22"/>
                <w:szCs w:val="22"/>
              </w:rPr>
              <w:t xml:space="preserve"> клинексин</w:t>
            </w:r>
          </w:p>
        </w:tc>
        <w:tc>
          <w:tcPr>
            <w:tcW w:w="429" w:type="pct"/>
            <w:tcBorders>
              <w:top w:val="single" w:sz="4" w:space="0" w:color="000000"/>
              <w:left w:val="single" w:sz="4" w:space="0" w:color="000000"/>
              <w:bottom w:val="single" w:sz="4" w:space="0" w:color="000000"/>
              <w:right w:val="single" w:sz="4" w:space="0" w:color="000000"/>
            </w:tcBorders>
          </w:tcPr>
          <w:p w:rsidR="005A489B" w:rsidRDefault="005A489B">
            <w:pPr>
              <w:spacing w:after="0" w:line="240" w:lineRule="auto"/>
              <w:jc w:val="center"/>
              <w:rPr>
                <w:rFonts w:eastAsia="SimSun"/>
                <w:b/>
                <w:sz w:val="22"/>
                <w:szCs w:val="22"/>
                <w:lang w:eastAsia="zh-CN"/>
              </w:rPr>
            </w:pP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5-6</w:t>
            </w:r>
          </w:p>
        </w:tc>
        <w:tc>
          <w:tcPr>
            <w:tcW w:w="38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SimSun"/>
                <w:sz w:val="22"/>
                <w:szCs w:val="22"/>
                <w:lang w:eastAsia="zh-CN"/>
              </w:rPr>
            </w:pPr>
            <w:r>
              <w:rPr>
                <w:sz w:val="22"/>
                <w:szCs w:val="22"/>
              </w:rPr>
              <w:t>6-7</w:t>
            </w:r>
          </w:p>
        </w:tc>
      </w:tr>
    </w:tbl>
    <w:p w:rsidR="005A489B" w:rsidRDefault="005A489B">
      <w:pPr>
        <w:spacing w:after="0" w:line="360" w:lineRule="auto"/>
        <w:rPr>
          <w:sz w:val="24"/>
          <w:szCs w:val="24"/>
          <w:lang w:val="ru-RU"/>
        </w:rPr>
        <w:sectPr w:rsidR="005A489B" w:rsidSect="004B0E07">
          <w:headerReference w:type="default" r:id="rId79"/>
          <w:footerReference w:type="default" r:id="rId80"/>
          <w:pgSz w:w="16838" w:h="11906" w:orient="landscape"/>
          <w:pgMar w:top="1701" w:right="1134" w:bottom="851" w:left="1134" w:header="720" w:footer="720" w:gutter="0"/>
          <w:cols w:space="720"/>
        </w:sectPr>
      </w:pPr>
    </w:p>
    <w:p w:rsidR="005A489B" w:rsidRDefault="00CF536A">
      <w:pPr>
        <w:spacing w:after="0" w:line="240" w:lineRule="auto"/>
        <w:jc w:val="both"/>
        <w:rPr>
          <w:sz w:val="24"/>
          <w:szCs w:val="24"/>
        </w:rPr>
      </w:pPr>
      <w:r>
        <w:rPr>
          <w:sz w:val="24"/>
          <w:szCs w:val="24"/>
        </w:rPr>
        <w:lastRenderedPageBreak/>
        <w:t xml:space="preserve">Таблица </w:t>
      </w:r>
      <w:r>
        <w:rPr>
          <w:sz w:val="24"/>
          <w:szCs w:val="24"/>
          <w:lang w:val="ru-RU"/>
        </w:rPr>
        <w:t>Б.27</w:t>
      </w:r>
      <w:r>
        <w:rPr>
          <w:sz w:val="24"/>
          <w:szCs w:val="24"/>
        </w:rPr>
        <w:t xml:space="preserve"> – Определение эффективности препаратов, применяемых при обработке копытных болезней</w:t>
      </w:r>
    </w:p>
    <w:tbl>
      <w:tblPr>
        <w:tblW w:w="49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21"/>
        <w:gridCol w:w="1562"/>
        <w:gridCol w:w="2411"/>
        <w:gridCol w:w="1119"/>
        <w:gridCol w:w="974"/>
        <w:gridCol w:w="1280"/>
      </w:tblGrid>
      <w:tr w:rsidR="005A489B">
        <w:tc>
          <w:tcPr>
            <w:tcW w:w="1159"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Наименование хозяйств</w:t>
            </w:r>
          </w:p>
        </w:tc>
        <w:tc>
          <w:tcPr>
            <w:tcW w:w="816"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Количество больных животных</w:t>
            </w:r>
          </w:p>
        </w:tc>
        <w:tc>
          <w:tcPr>
            <w:tcW w:w="1259"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lang w:val="ru-RU"/>
              </w:rPr>
              <w:t>Обрабатываемые</w:t>
            </w:r>
            <w:r>
              <w:rPr>
                <w:sz w:val="24"/>
                <w:szCs w:val="24"/>
              </w:rPr>
              <w:t xml:space="preserve"> препараты</w:t>
            </w:r>
          </w:p>
        </w:tc>
        <w:tc>
          <w:tcPr>
            <w:tcW w:w="1094" w:type="pct"/>
            <w:gridSpan w:val="2"/>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Терапевтическая эффективность</w:t>
            </w:r>
          </w:p>
        </w:tc>
        <w:tc>
          <w:tcPr>
            <w:tcW w:w="669"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lang w:val="ru-RU"/>
              </w:rPr>
              <w:t>Длитель-ность</w:t>
            </w:r>
            <w:r>
              <w:rPr>
                <w:sz w:val="24"/>
                <w:szCs w:val="24"/>
              </w:rPr>
              <w:t xml:space="preserve"> лечения, дней</w:t>
            </w:r>
          </w:p>
        </w:tc>
      </w:tr>
      <w:tr w:rsidR="005A489B">
        <w:tc>
          <w:tcPr>
            <w:tcW w:w="115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4"/>
                <w:szCs w:val="24"/>
                <w:lang w:eastAsia="zh-CN"/>
              </w:rPr>
            </w:pPr>
          </w:p>
        </w:tc>
        <w:tc>
          <w:tcPr>
            <w:tcW w:w="816"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4"/>
                <w:szCs w:val="24"/>
                <w:lang w:eastAsia="zh-CN"/>
              </w:rPr>
            </w:pPr>
          </w:p>
        </w:tc>
        <w:tc>
          <w:tcPr>
            <w:tcW w:w="125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4"/>
                <w:szCs w:val="24"/>
                <w:lang w:eastAsia="zh-CN"/>
              </w:rPr>
            </w:pPr>
          </w:p>
        </w:tc>
        <w:tc>
          <w:tcPr>
            <w:tcW w:w="1094" w:type="pct"/>
            <w:gridSpan w:val="2"/>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4"/>
                <w:szCs w:val="24"/>
                <w:lang w:eastAsia="zh-CN"/>
              </w:rPr>
            </w:pPr>
            <w:r>
              <w:rPr>
                <w:sz w:val="24"/>
                <w:szCs w:val="24"/>
                <w:lang w:val="ru-RU"/>
              </w:rPr>
              <w:t>в</w:t>
            </w:r>
            <w:r>
              <w:rPr>
                <w:sz w:val="24"/>
                <w:szCs w:val="24"/>
              </w:rPr>
              <w:t>ыздоровело</w:t>
            </w:r>
          </w:p>
        </w:tc>
        <w:tc>
          <w:tcPr>
            <w:tcW w:w="66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4"/>
                <w:szCs w:val="24"/>
                <w:lang w:eastAsia="zh-CN"/>
              </w:rPr>
            </w:pPr>
          </w:p>
        </w:tc>
      </w:tr>
      <w:tr w:rsidR="005A489B">
        <w:tc>
          <w:tcPr>
            <w:tcW w:w="115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4"/>
                <w:szCs w:val="24"/>
                <w:lang w:eastAsia="zh-CN"/>
              </w:rPr>
            </w:pPr>
          </w:p>
        </w:tc>
        <w:tc>
          <w:tcPr>
            <w:tcW w:w="816"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4"/>
                <w:szCs w:val="24"/>
                <w:lang w:eastAsia="zh-CN"/>
              </w:rPr>
            </w:pPr>
          </w:p>
        </w:tc>
        <w:tc>
          <w:tcPr>
            <w:tcW w:w="125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4"/>
                <w:szCs w:val="24"/>
                <w:lang w:eastAsia="zh-CN"/>
              </w:rPr>
            </w:pPr>
          </w:p>
        </w:tc>
        <w:tc>
          <w:tcPr>
            <w:tcW w:w="58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4"/>
                <w:szCs w:val="24"/>
                <w:lang w:eastAsia="zh-CN"/>
              </w:rPr>
            </w:pPr>
            <w:r>
              <w:rPr>
                <w:sz w:val="24"/>
                <w:szCs w:val="24"/>
                <w:lang w:val="ru-RU"/>
              </w:rPr>
              <w:t>в</w:t>
            </w:r>
            <w:r>
              <w:rPr>
                <w:sz w:val="24"/>
                <w:szCs w:val="24"/>
              </w:rPr>
              <w:t>сего</w:t>
            </w:r>
          </w:p>
        </w:tc>
        <w:tc>
          <w:tcPr>
            <w:tcW w:w="50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4"/>
                <w:szCs w:val="24"/>
                <w:lang w:eastAsia="zh-CN"/>
              </w:rPr>
            </w:pPr>
            <w:r>
              <w:rPr>
                <w:sz w:val="24"/>
                <w:szCs w:val="24"/>
              </w:rPr>
              <w:t>%</w:t>
            </w:r>
          </w:p>
        </w:tc>
        <w:tc>
          <w:tcPr>
            <w:tcW w:w="669"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4"/>
                <w:szCs w:val="24"/>
                <w:lang w:eastAsia="zh-CN"/>
              </w:rPr>
            </w:pPr>
          </w:p>
        </w:tc>
      </w:tr>
      <w:tr w:rsidR="005A489B">
        <w:trPr>
          <w:trHeight w:val="873"/>
        </w:trPr>
        <w:tc>
          <w:tcPr>
            <w:tcW w:w="115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rPr>
                <w:rFonts w:eastAsiaTheme="minorEastAsia"/>
                <w:sz w:val="24"/>
                <w:szCs w:val="24"/>
                <w:lang w:eastAsia="zh-CN"/>
              </w:rPr>
            </w:pPr>
            <w:r>
              <w:rPr>
                <w:sz w:val="24"/>
                <w:szCs w:val="24"/>
              </w:rPr>
              <w:t>АО «АПК «Адал»</w:t>
            </w:r>
          </w:p>
        </w:tc>
        <w:tc>
          <w:tcPr>
            <w:tcW w:w="816"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15±1,6</w:t>
            </w:r>
          </w:p>
        </w:tc>
        <w:tc>
          <w:tcPr>
            <w:tcW w:w="125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both"/>
              <w:rPr>
                <w:rFonts w:eastAsiaTheme="minorEastAsia"/>
                <w:sz w:val="24"/>
                <w:szCs w:val="24"/>
                <w:lang w:eastAsia="zh-CN"/>
              </w:rPr>
            </w:pPr>
            <w:r>
              <w:rPr>
                <w:sz w:val="24"/>
                <w:szCs w:val="24"/>
                <w:lang w:val="ru-RU"/>
              </w:rPr>
              <w:t>в</w:t>
            </w:r>
            <w:r w:rsidR="00CF536A">
              <w:rPr>
                <w:sz w:val="24"/>
                <w:szCs w:val="24"/>
                <w:lang w:val="ru-RU"/>
              </w:rPr>
              <w:t>анны с раствором медного купороса</w:t>
            </w:r>
            <w:r w:rsidR="00CF536A">
              <w:rPr>
                <w:sz w:val="24"/>
                <w:szCs w:val="24"/>
              </w:rPr>
              <w:t>, салициловая кислота, цефтонит</w:t>
            </w:r>
          </w:p>
        </w:tc>
        <w:tc>
          <w:tcPr>
            <w:tcW w:w="58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13±1,0</w:t>
            </w:r>
          </w:p>
        </w:tc>
        <w:tc>
          <w:tcPr>
            <w:tcW w:w="50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86,7</w:t>
            </w:r>
          </w:p>
        </w:tc>
        <w:tc>
          <w:tcPr>
            <w:tcW w:w="66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11-13</w:t>
            </w:r>
          </w:p>
        </w:tc>
      </w:tr>
      <w:tr w:rsidR="005A489B">
        <w:tc>
          <w:tcPr>
            <w:tcW w:w="115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rPr>
                <w:rFonts w:eastAsiaTheme="minorEastAsia"/>
                <w:sz w:val="24"/>
                <w:szCs w:val="24"/>
                <w:lang w:eastAsia="zh-CN"/>
              </w:rPr>
            </w:pPr>
            <w:r>
              <w:rPr>
                <w:sz w:val="24"/>
                <w:szCs w:val="24"/>
              </w:rPr>
              <w:t>КХ «Айдарбаев Е.»</w:t>
            </w:r>
          </w:p>
        </w:tc>
        <w:tc>
          <w:tcPr>
            <w:tcW w:w="816"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15±1,6</w:t>
            </w:r>
          </w:p>
        </w:tc>
        <w:tc>
          <w:tcPr>
            <w:tcW w:w="125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both"/>
              <w:rPr>
                <w:rFonts w:eastAsiaTheme="minorEastAsia"/>
                <w:sz w:val="24"/>
                <w:szCs w:val="24"/>
                <w:lang w:eastAsia="zh-CN"/>
              </w:rPr>
            </w:pPr>
            <w:r>
              <w:rPr>
                <w:sz w:val="24"/>
                <w:szCs w:val="24"/>
                <w:shd w:val="clear" w:color="auto" w:fill="FFFFFF"/>
                <w:lang w:val="ru-RU"/>
              </w:rPr>
              <w:t>с</w:t>
            </w:r>
            <w:r w:rsidR="00CF536A">
              <w:rPr>
                <w:sz w:val="24"/>
                <w:szCs w:val="24"/>
                <w:shd w:val="clear" w:color="auto" w:fill="FFFFFF"/>
              </w:rPr>
              <w:t>одовые ванны, тетрациклин, ихтиоловая мазь, спрей Kovpati</w:t>
            </w:r>
          </w:p>
        </w:tc>
        <w:tc>
          <w:tcPr>
            <w:tcW w:w="58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12±1,2</w:t>
            </w:r>
          </w:p>
        </w:tc>
        <w:tc>
          <w:tcPr>
            <w:tcW w:w="50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80,0</w:t>
            </w:r>
          </w:p>
        </w:tc>
        <w:tc>
          <w:tcPr>
            <w:tcW w:w="66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15-16</w:t>
            </w:r>
          </w:p>
        </w:tc>
      </w:tr>
      <w:tr w:rsidR="005A489B">
        <w:tc>
          <w:tcPr>
            <w:tcW w:w="1159"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rPr>
                <w:rFonts w:eastAsiaTheme="minorEastAsia"/>
                <w:sz w:val="24"/>
                <w:szCs w:val="24"/>
                <w:lang w:eastAsia="zh-CN"/>
              </w:rPr>
            </w:pPr>
            <w:r>
              <w:rPr>
                <w:sz w:val="24"/>
                <w:szCs w:val="24"/>
              </w:rPr>
              <w:t>ТОО «Агрофирма «Dinara Ranch»</w:t>
            </w:r>
          </w:p>
        </w:tc>
        <w:tc>
          <w:tcPr>
            <w:tcW w:w="816"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15±1,6</w:t>
            </w:r>
          </w:p>
        </w:tc>
        <w:tc>
          <w:tcPr>
            <w:tcW w:w="1259" w:type="pct"/>
            <w:tcBorders>
              <w:top w:val="single" w:sz="4" w:space="0" w:color="000000"/>
              <w:left w:val="single" w:sz="4" w:space="0" w:color="000000"/>
              <w:bottom w:val="single" w:sz="4" w:space="0" w:color="000000"/>
              <w:right w:val="single" w:sz="4" w:space="0" w:color="000000"/>
            </w:tcBorders>
          </w:tcPr>
          <w:p w:rsidR="005A489B" w:rsidRDefault="0015196F">
            <w:pPr>
              <w:spacing w:after="0" w:line="240" w:lineRule="auto"/>
              <w:jc w:val="both"/>
              <w:rPr>
                <w:rFonts w:eastAsiaTheme="minorEastAsia"/>
                <w:sz w:val="24"/>
                <w:szCs w:val="24"/>
                <w:lang w:eastAsia="zh-CN"/>
              </w:rPr>
            </w:pPr>
            <w:r>
              <w:rPr>
                <w:sz w:val="24"/>
                <w:szCs w:val="24"/>
                <w:lang w:val="ru-RU"/>
              </w:rPr>
              <w:t>в</w:t>
            </w:r>
            <w:r w:rsidR="00CF536A">
              <w:rPr>
                <w:sz w:val="24"/>
                <w:szCs w:val="24"/>
                <w:lang w:val="ru-RU"/>
              </w:rPr>
              <w:t>анны с раствором медного купороса и формалина</w:t>
            </w:r>
          </w:p>
        </w:tc>
        <w:tc>
          <w:tcPr>
            <w:tcW w:w="58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12±1,2</w:t>
            </w:r>
          </w:p>
        </w:tc>
        <w:tc>
          <w:tcPr>
            <w:tcW w:w="50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80,0</w:t>
            </w:r>
          </w:p>
        </w:tc>
        <w:tc>
          <w:tcPr>
            <w:tcW w:w="669"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14-16</w:t>
            </w:r>
          </w:p>
        </w:tc>
      </w:tr>
    </w:tbl>
    <w:p w:rsidR="005A489B" w:rsidRDefault="005A489B">
      <w:pPr>
        <w:spacing w:after="0" w:line="240" w:lineRule="auto"/>
        <w:jc w:val="both"/>
        <w:rPr>
          <w:rFonts w:eastAsiaTheme="minorEastAsia"/>
          <w:sz w:val="24"/>
          <w:szCs w:val="24"/>
          <w:lang w:eastAsia="zh-CN"/>
        </w:rPr>
      </w:pPr>
    </w:p>
    <w:p w:rsidR="005A489B" w:rsidRDefault="005A489B">
      <w:pPr>
        <w:spacing w:after="0" w:line="240" w:lineRule="auto"/>
        <w:jc w:val="both"/>
        <w:rPr>
          <w:rFonts w:eastAsiaTheme="minorEastAsia"/>
          <w:sz w:val="24"/>
          <w:szCs w:val="24"/>
          <w:lang w:eastAsia="zh-CN"/>
        </w:rPr>
      </w:pPr>
    </w:p>
    <w:p w:rsidR="005A489B" w:rsidRDefault="00CF536A">
      <w:pPr>
        <w:spacing w:after="0" w:line="240" w:lineRule="auto"/>
        <w:jc w:val="both"/>
        <w:rPr>
          <w:sz w:val="24"/>
          <w:szCs w:val="24"/>
          <w:lang w:val="ru-RU"/>
        </w:rPr>
      </w:pPr>
      <w:r>
        <w:rPr>
          <w:sz w:val="24"/>
          <w:szCs w:val="24"/>
        </w:rPr>
        <w:t xml:space="preserve">Таблица </w:t>
      </w:r>
      <w:r>
        <w:rPr>
          <w:sz w:val="24"/>
          <w:szCs w:val="24"/>
          <w:lang w:val="ru-RU"/>
        </w:rPr>
        <w:t xml:space="preserve">Б.28 </w:t>
      </w:r>
      <w:r>
        <w:rPr>
          <w:sz w:val="24"/>
          <w:szCs w:val="24"/>
        </w:rPr>
        <w:t>–Уровень заболеваемости дойных коров копытными болезнями в хозяйствах</w:t>
      </w:r>
    </w:p>
    <w:tbl>
      <w:tblPr>
        <w:tblW w:w="499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41"/>
        <w:gridCol w:w="2473"/>
        <w:gridCol w:w="2080"/>
        <w:gridCol w:w="1675"/>
      </w:tblGrid>
      <w:tr w:rsidR="005A489B">
        <w:tc>
          <w:tcPr>
            <w:tcW w:w="1745"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Наименование хозяйств</w:t>
            </w:r>
          </w:p>
        </w:tc>
        <w:tc>
          <w:tcPr>
            <w:tcW w:w="1292" w:type="pct"/>
            <w:vMerge w:val="restar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Встречающиеся заболевания</w:t>
            </w:r>
          </w:p>
        </w:tc>
        <w:tc>
          <w:tcPr>
            <w:tcW w:w="1962" w:type="pct"/>
            <w:gridSpan w:val="2"/>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Заболеваемость, %</w:t>
            </w:r>
          </w:p>
        </w:tc>
      </w:tr>
      <w:tr w:rsidR="005A489B">
        <w:tc>
          <w:tcPr>
            <w:tcW w:w="1745"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4"/>
                <w:szCs w:val="24"/>
                <w:lang w:eastAsia="zh-CN"/>
              </w:rPr>
            </w:pPr>
          </w:p>
        </w:tc>
        <w:tc>
          <w:tcPr>
            <w:tcW w:w="1292" w:type="pct"/>
            <w:vMerge/>
            <w:tcBorders>
              <w:top w:val="single" w:sz="4" w:space="0" w:color="000000"/>
              <w:left w:val="single" w:sz="4" w:space="0" w:color="000000"/>
              <w:bottom w:val="single" w:sz="4" w:space="0" w:color="000000"/>
              <w:right w:val="single" w:sz="4" w:space="0" w:color="000000"/>
            </w:tcBorders>
            <w:vAlign w:val="center"/>
          </w:tcPr>
          <w:p w:rsidR="005A489B" w:rsidRDefault="005A489B">
            <w:pPr>
              <w:spacing w:after="0" w:line="240" w:lineRule="auto"/>
              <w:rPr>
                <w:rFonts w:eastAsiaTheme="minorEastAsia"/>
                <w:sz w:val="24"/>
                <w:szCs w:val="24"/>
                <w:lang w:eastAsia="zh-CN"/>
              </w:rPr>
            </w:pPr>
          </w:p>
        </w:tc>
        <w:tc>
          <w:tcPr>
            <w:tcW w:w="1087"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за</w:t>
            </w:r>
          </w:p>
          <w:p w:rsidR="005A489B" w:rsidRDefault="00CF536A">
            <w:pPr>
              <w:spacing w:after="0" w:line="240" w:lineRule="auto"/>
              <w:jc w:val="center"/>
              <w:rPr>
                <w:rFonts w:eastAsiaTheme="minorEastAsia"/>
                <w:sz w:val="24"/>
                <w:szCs w:val="24"/>
                <w:lang w:eastAsia="zh-CN"/>
              </w:rPr>
            </w:pPr>
            <w:r>
              <w:rPr>
                <w:sz w:val="24"/>
                <w:szCs w:val="24"/>
              </w:rPr>
              <w:t>2020 год</w:t>
            </w:r>
          </w:p>
        </w:tc>
        <w:tc>
          <w:tcPr>
            <w:tcW w:w="875" w:type="pct"/>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4"/>
                <w:szCs w:val="24"/>
                <w:lang w:eastAsia="zh-CN"/>
              </w:rPr>
            </w:pPr>
            <w:r>
              <w:rPr>
                <w:sz w:val="24"/>
                <w:szCs w:val="24"/>
              </w:rPr>
              <w:t>за</w:t>
            </w:r>
          </w:p>
          <w:p w:rsidR="005A489B" w:rsidRDefault="00CF536A">
            <w:pPr>
              <w:spacing w:after="0" w:line="240" w:lineRule="auto"/>
              <w:jc w:val="center"/>
              <w:rPr>
                <w:rFonts w:eastAsiaTheme="minorEastAsia"/>
                <w:sz w:val="24"/>
                <w:szCs w:val="24"/>
                <w:lang w:eastAsia="zh-CN"/>
              </w:rPr>
            </w:pPr>
            <w:r>
              <w:rPr>
                <w:sz w:val="24"/>
                <w:szCs w:val="24"/>
              </w:rPr>
              <w:t>2019 год</w:t>
            </w:r>
          </w:p>
        </w:tc>
      </w:tr>
      <w:tr w:rsidR="005A489B">
        <w:tc>
          <w:tcPr>
            <w:tcW w:w="174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rPr>
                <w:rFonts w:eastAsiaTheme="minorEastAsia"/>
                <w:sz w:val="24"/>
                <w:szCs w:val="24"/>
                <w:lang w:eastAsia="zh-CN"/>
              </w:rPr>
            </w:pPr>
            <w:r>
              <w:rPr>
                <w:sz w:val="24"/>
                <w:szCs w:val="24"/>
              </w:rPr>
              <w:t>АО «АПК «Адал»</w:t>
            </w:r>
          </w:p>
        </w:tc>
        <w:tc>
          <w:tcPr>
            <w:tcW w:w="1292" w:type="pct"/>
            <w:tcBorders>
              <w:top w:val="single" w:sz="4" w:space="0" w:color="000000"/>
              <w:left w:val="single" w:sz="4" w:space="0" w:color="000000"/>
              <w:bottom w:val="single" w:sz="4" w:space="0" w:color="000000"/>
              <w:right w:val="single" w:sz="4" w:space="0" w:color="000000"/>
            </w:tcBorders>
            <w:vAlign w:val="center"/>
          </w:tcPr>
          <w:p w:rsidR="005A489B" w:rsidRDefault="0015196F">
            <w:pPr>
              <w:spacing w:after="0" w:line="240" w:lineRule="auto"/>
              <w:jc w:val="center"/>
              <w:rPr>
                <w:rFonts w:eastAsiaTheme="minorEastAsia"/>
                <w:sz w:val="24"/>
                <w:szCs w:val="24"/>
                <w:lang w:eastAsia="zh-CN"/>
              </w:rPr>
            </w:pPr>
            <w:r>
              <w:rPr>
                <w:sz w:val="24"/>
                <w:szCs w:val="24"/>
                <w:lang w:val="ru-RU"/>
              </w:rPr>
              <w:t>х</w:t>
            </w:r>
            <w:r w:rsidR="00CF536A">
              <w:rPr>
                <w:sz w:val="24"/>
                <w:szCs w:val="24"/>
              </w:rPr>
              <w:t xml:space="preserve">ромота, </w:t>
            </w:r>
            <w:r w:rsidR="00CF536A">
              <w:rPr>
                <w:sz w:val="24"/>
                <w:szCs w:val="24"/>
                <w:shd w:val="clear" w:color="auto" w:fill="FFFFFF"/>
              </w:rPr>
              <w:t>эрозия</w:t>
            </w:r>
            <w:r w:rsidR="00CF536A">
              <w:rPr>
                <w:sz w:val="24"/>
                <w:szCs w:val="24"/>
              </w:rPr>
              <w:t xml:space="preserve"> Пододерматит,</w:t>
            </w:r>
          </w:p>
        </w:tc>
        <w:tc>
          <w:tcPr>
            <w:tcW w:w="1087"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10-12</w:t>
            </w:r>
          </w:p>
        </w:tc>
        <w:tc>
          <w:tcPr>
            <w:tcW w:w="87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12-15</w:t>
            </w:r>
          </w:p>
        </w:tc>
      </w:tr>
      <w:tr w:rsidR="005A489B">
        <w:tc>
          <w:tcPr>
            <w:tcW w:w="174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rPr>
                <w:rFonts w:eastAsiaTheme="minorEastAsia"/>
                <w:sz w:val="24"/>
                <w:szCs w:val="24"/>
                <w:lang w:eastAsia="zh-CN"/>
              </w:rPr>
            </w:pPr>
            <w:r>
              <w:rPr>
                <w:sz w:val="24"/>
                <w:szCs w:val="24"/>
              </w:rPr>
              <w:t>КХ «Айдарбаев Е.»</w:t>
            </w:r>
          </w:p>
        </w:tc>
        <w:tc>
          <w:tcPr>
            <w:tcW w:w="1292" w:type="pct"/>
            <w:tcBorders>
              <w:top w:val="single" w:sz="4" w:space="0" w:color="000000"/>
              <w:left w:val="single" w:sz="4" w:space="0" w:color="000000"/>
              <w:bottom w:val="single" w:sz="4" w:space="0" w:color="000000"/>
              <w:right w:val="single" w:sz="4" w:space="0" w:color="000000"/>
            </w:tcBorders>
            <w:vAlign w:val="center"/>
          </w:tcPr>
          <w:p w:rsidR="005A489B" w:rsidRDefault="0015196F">
            <w:pPr>
              <w:spacing w:after="0" w:line="240" w:lineRule="auto"/>
              <w:jc w:val="center"/>
              <w:rPr>
                <w:rFonts w:eastAsiaTheme="minorEastAsia"/>
                <w:sz w:val="24"/>
                <w:szCs w:val="24"/>
                <w:lang w:eastAsia="zh-CN"/>
              </w:rPr>
            </w:pPr>
            <w:r>
              <w:rPr>
                <w:sz w:val="24"/>
                <w:szCs w:val="24"/>
                <w:lang w:val="ru-RU"/>
              </w:rPr>
              <w:t>п</w:t>
            </w:r>
            <w:r w:rsidR="00CF536A">
              <w:rPr>
                <w:sz w:val="24"/>
                <w:szCs w:val="24"/>
              </w:rPr>
              <w:t>ододерматит</w:t>
            </w:r>
            <w:r w:rsidR="00CF536A">
              <w:rPr>
                <w:sz w:val="24"/>
                <w:szCs w:val="24"/>
                <w:shd w:val="clear" w:color="auto" w:fill="FFFFFF"/>
              </w:rPr>
              <w:t>, язва, ламинит, эрозия</w:t>
            </w:r>
          </w:p>
        </w:tc>
        <w:tc>
          <w:tcPr>
            <w:tcW w:w="1087"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12-15</w:t>
            </w:r>
          </w:p>
        </w:tc>
        <w:tc>
          <w:tcPr>
            <w:tcW w:w="87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15-17</w:t>
            </w:r>
          </w:p>
        </w:tc>
      </w:tr>
      <w:tr w:rsidR="005A489B">
        <w:tc>
          <w:tcPr>
            <w:tcW w:w="174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rPr>
                <w:rFonts w:eastAsiaTheme="minorEastAsia"/>
                <w:sz w:val="24"/>
                <w:szCs w:val="24"/>
                <w:lang w:eastAsia="zh-CN"/>
              </w:rPr>
            </w:pPr>
            <w:r>
              <w:rPr>
                <w:sz w:val="24"/>
                <w:szCs w:val="24"/>
              </w:rPr>
              <w:t>ТОО «Агрофирма «Dinara Ranch»</w:t>
            </w:r>
          </w:p>
        </w:tc>
        <w:tc>
          <w:tcPr>
            <w:tcW w:w="1292" w:type="pct"/>
            <w:tcBorders>
              <w:top w:val="single" w:sz="4" w:space="0" w:color="000000"/>
              <w:left w:val="single" w:sz="4" w:space="0" w:color="000000"/>
              <w:bottom w:val="single" w:sz="4" w:space="0" w:color="000000"/>
              <w:right w:val="single" w:sz="4" w:space="0" w:color="000000"/>
            </w:tcBorders>
            <w:vAlign w:val="center"/>
          </w:tcPr>
          <w:p w:rsidR="005A489B" w:rsidRDefault="0015196F">
            <w:pPr>
              <w:spacing w:after="0" w:line="240" w:lineRule="auto"/>
              <w:jc w:val="center"/>
              <w:rPr>
                <w:rFonts w:eastAsiaTheme="minorEastAsia"/>
                <w:sz w:val="24"/>
                <w:szCs w:val="24"/>
                <w:lang w:eastAsia="zh-CN"/>
              </w:rPr>
            </w:pPr>
            <w:r>
              <w:rPr>
                <w:sz w:val="24"/>
                <w:szCs w:val="24"/>
                <w:lang w:val="ru-RU"/>
              </w:rPr>
              <w:t>х</w:t>
            </w:r>
            <w:r w:rsidR="00CF536A">
              <w:rPr>
                <w:sz w:val="24"/>
                <w:szCs w:val="24"/>
              </w:rPr>
              <w:t xml:space="preserve">ромота, </w:t>
            </w:r>
            <w:r w:rsidR="00CF536A">
              <w:rPr>
                <w:sz w:val="24"/>
                <w:szCs w:val="24"/>
                <w:shd w:val="clear" w:color="auto" w:fill="FFFFFF"/>
              </w:rPr>
              <w:t>эрозия, язва,</w:t>
            </w:r>
            <w:r w:rsidR="00CF536A">
              <w:rPr>
                <w:sz w:val="24"/>
                <w:szCs w:val="24"/>
              </w:rPr>
              <w:t xml:space="preserve"> Пододерматит</w:t>
            </w:r>
          </w:p>
        </w:tc>
        <w:tc>
          <w:tcPr>
            <w:tcW w:w="1087"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13-15</w:t>
            </w:r>
          </w:p>
        </w:tc>
        <w:tc>
          <w:tcPr>
            <w:tcW w:w="875"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sz w:val="24"/>
                <w:szCs w:val="24"/>
                <w:lang w:eastAsia="zh-CN"/>
              </w:rPr>
            </w:pPr>
            <w:r>
              <w:rPr>
                <w:sz w:val="24"/>
                <w:szCs w:val="24"/>
              </w:rPr>
              <w:t>15-17</w:t>
            </w:r>
          </w:p>
        </w:tc>
      </w:tr>
    </w:tbl>
    <w:p w:rsidR="005A489B" w:rsidRDefault="005A489B">
      <w:pPr>
        <w:spacing w:after="0" w:line="240" w:lineRule="auto"/>
        <w:jc w:val="both"/>
        <w:rPr>
          <w:sz w:val="24"/>
          <w:szCs w:val="24"/>
          <w:lang w:val="ru-RU"/>
        </w:rPr>
      </w:pPr>
    </w:p>
    <w:tbl>
      <w:tblPr>
        <w:tblW w:w="0" w:type="auto"/>
        <w:tblLook w:val="04A0"/>
      </w:tblPr>
      <w:tblGrid>
        <w:gridCol w:w="4826"/>
        <w:gridCol w:w="4745"/>
      </w:tblGrid>
      <w:tr w:rsidR="005A489B">
        <w:trPr>
          <w:trHeight w:val="4252"/>
        </w:trPr>
        <w:tc>
          <w:tcPr>
            <w:tcW w:w="4785" w:type="dxa"/>
          </w:tcPr>
          <w:p w:rsidR="005A489B" w:rsidRDefault="00CF536A">
            <w:pPr>
              <w:spacing w:after="0" w:line="240" w:lineRule="auto"/>
              <w:jc w:val="center"/>
              <w:rPr>
                <w:sz w:val="24"/>
                <w:szCs w:val="24"/>
              </w:rPr>
            </w:pPr>
            <w:r>
              <w:rPr>
                <w:noProof/>
                <w:sz w:val="24"/>
                <w:szCs w:val="24"/>
                <w:lang w:val="ru-RU"/>
              </w:rPr>
              <w:drawing>
                <wp:inline distT="0" distB="0" distL="0" distR="0">
                  <wp:extent cx="3237865" cy="2901315"/>
                  <wp:effectExtent l="0" t="0" r="13335" b="635"/>
                  <wp:docPr id="464" name="Изображение 26" descr="20200225_14403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Изображение 26" descr="20200225_144034_001"/>
                          <pic:cNvPicPr>
                            <a:picLocks noChangeAspect="1" noChangeArrowheads="1"/>
                          </pic:cNvPicPr>
                        </pic:nvPicPr>
                        <pic:blipFill>
                          <a:blip r:embed="rId81" cstate="print"/>
                          <a:srcRect l="13989" r="3258"/>
                          <a:stretch>
                            <a:fillRect/>
                          </a:stretch>
                        </pic:blipFill>
                        <pic:spPr>
                          <a:xfrm rot="5400000">
                            <a:off x="0" y="0"/>
                            <a:ext cx="3241745" cy="2905172"/>
                          </a:xfrm>
                          <a:prstGeom prst="rect">
                            <a:avLst/>
                          </a:prstGeom>
                          <a:noFill/>
                          <a:ln w="9525">
                            <a:noFill/>
                            <a:miter lim="800000"/>
                            <a:headEnd/>
                            <a:tailEnd/>
                          </a:ln>
                        </pic:spPr>
                      </pic:pic>
                    </a:graphicData>
                  </a:graphic>
                </wp:inline>
              </w:drawing>
            </w:r>
          </w:p>
        </w:tc>
        <w:tc>
          <w:tcPr>
            <w:tcW w:w="4679" w:type="dxa"/>
          </w:tcPr>
          <w:p w:rsidR="005A489B" w:rsidRDefault="00CF536A">
            <w:pPr>
              <w:spacing w:after="0" w:line="240" w:lineRule="auto"/>
              <w:jc w:val="center"/>
              <w:rPr>
                <w:sz w:val="24"/>
                <w:szCs w:val="24"/>
              </w:rPr>
            </w:pPr>
            <w:r>
              <w:rPr>
                <w:noProof/>
                <w:sz w:val="24"/>
                <w:szCs w:val="24"/>
                <w:lang w:val="ru-RU"/>
              </w:rPr>
              <w:drawing>
                <wp:inline distT="0" distB="0" distL="0" distR="0">
                  <wp:extent cx="3187700" cy="2870200"/>
                  <wp:effectExtent l="0" t="0" r="6350" b="12700"/>
                  <wp:docPr id="463" name="Изображение 27" descr="20200225_16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Изображение 27" descr="20200225_160043"/>
                          <pic:cNvPicPr>
                            <a:picLocks noChangeAspect="1" noChangeArrowheads="1"/>
                          </pic:cNvPicPr>
                        </pic:nvPicPr>
                        <pic:blipFill>
                          <a:blip r:embed="rId82" cstate="print"/>
                          <a:srcRect l="3000" r="16269" b="2940"/>
                          <a:stretch>
                            <a:fillRect/>
                          </a:stretch>
                        </pic:blipFill>
                        <pic:spPr>
                          <a:xfrm rot="5400000">
                            <a:off x="0" y="0"/>
                            <a:ext cx="3190494" cy="2872632"/>
                          </a:xfrm>
                          <a:prstGeom prst="rect">
                            <a:avLst/>
                          </a:prstGeom>
                          <a:noFill/>
                          <a:ln w="9525">
                            <a:noFill/>
                            <a:miter lim="800000"/>
                            <a:headEnd/>
                            <a:tailEnd/>
                          </a:ln>
                        </pic:spPr>
                      </pic:pic>
                    </a:graphicData>
                  </a:graphic>
                </wp:inline>
              </w:drawing>
            </w:r>
          </w:p>
        </w:tc>
      </w:tr>
      <w:tr w:rsidR="005A489B">
        <w:tc>
          <w:tcPr>
            <w:tcW w:w="9464" w:type="dxa"/>
            <w:gridSpan w:val="2"/>
          </w:tcPr>
          <w:p w:rsidR="005A489B" w:rsidRDefault="00CF536A">
            <w:pPr>
              <w:spacing w:line="256" w:lineRule="auto"/>
              <w:jc w:val="center"/>
              <w:rPr>
                <w:sz w:val="24"/>
                <w:szCs w:val="24"/>
              </w:rPr>
            </w:pPr>
            <w:r>
              <w:rPr>
                <w:sz w:val="24"/>
                <w:szCs w:val="24"/>
              </w:rPr>
              <w:t xml:space="preserve">Рисунок Б.27 - Установка и монтаж стационарного </w:t>
            </w:r>
            <w:r>
              <w:rPr>
                <w:sz w:val="24"/>
                <w:szCs w:val="24"/>
                <w:shd w:val="clear" w:color="auto" w:fill="FFFFFF"/>
              </w:rPr>
              <w:t>комплекса</w:t>
            </w:r>
            <w:r>
              <w:rPr>
                <w:sz w:val="24"/>
                <w:szCs w:val="24"/>
              </w:rPr>
              <w:t xml:space="preserve"> LET-1</w:t>
            </w:r>
          </w:p>
        </w:tc>
      </w:tr>
    </w:tbl>
    <w:p w:rsidR="005A489B" w:rsidRDefault="005A489B">
      <w:pPr>
        <w:spacing w:after="0" w:line="240" w:lineRule="auto"/>
        <w:jc w:val="both"/>
        <w:rPr>
          <w:sz w:val="24"/>
          <w:szCs w:val="24"/>
        </w:rPr>
      </w:pPr>
    </w:p>
    <w:p w:rsidR="005A489B" w:rsidRDefault="005A489B">
      <w:pPr>
        <w:spacing w:after="0" w:line="240" w:lineRule="auto"/>
        <w:jc w:val="both"/>
        <w:rPr>
          <w:sz w:val="24"/>
          <w:szCs w:val="24"/>
          <w:lang w:val="ru-RU"/>
        </w:rPr>
      </w:pPr>
    </w:p>
    <w:tbl>
      <w:tblPr>
        <w:tblW w:w="0" w:type="auto"/>
        <w:tblLook w:val="04A0"/>
      </w:tblPr>
      <w:tblGrid>
        <w:gridCol w:w="4898"/>
        <w:gridCol w:w="4566"/>
      </w:tblGrid>
      <w:tr w:rsidR="005A489B">
        <w:tc>
          <w:tcPr>
            <w:tcW w:w="4898" w:type="dxa"/>
          </w:tcPr>
          <w:p w:rsidR="005A489B" w:rsidRDefault="00CF536A">
            <w:pPr>
              <w:spacing w:after="0" w:line="360" w:lineRule="auto"/>
              <w:jc w:val="both"/>
              <w:rPr>
                <w:sz w:val="24"/>
                <w:szCs w:val="24"/>
              </w:rPr>
            </w:pPr>
            <w:r>
              <w:rPr>
                <w:noProof/>
                <w:sz w:val="24"/>
                <w:szCs w:val="24"/>
                <w:lang w:val="ru-RU"/>
              </w:rPr>
              <w:lastRenderedPageBreak/>
              <w:drawing>
                <wp:inline distT="0" distB="0" distL="0" distR="0">
                  <wp:extent cx="2924175" cy="2648585"/>
                  <wp:effectExtent l="0" t="0" r="9525" b="18415"/>
                  <wp:docPr id="264" name="Изображение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Изображение 33"/>
                          <pic:cNvPicPr>
                            <a:picLocks noChangeAspect="1" noChangeArrowheads="1"/>
                          </pic:cNvPicPr>
                        </pic:nvPicPr>
                        <pic:blipFill>
                          <a:blip r:embed="rId83" cstate="print"/>
                          <a:srcRect l="24298" t="10803" r="39565" b="11357"/>
                          <a:stretch>
                            <a:fillRect/>
                          </a:stretch>
                        </pic:blipFill>
                        <pic:spPr>
                          <a:xfrm>
                            <a:off x="0" y="0"/>
                            <a:ext cx="2924175" cy="2648585"/>
                          </a:xfrm>
                          <a:prstGeom prst="rect">
                            <a:avLst/>
                          </a:prstGeom>
                          <a:noFill/>
                          <a:ln w="9525">
                            <a:noFill/>
                            <a:miter lim="800000"/>
                            <a:headEnd/>
                            <a:tailEnd/>
                          </a:ln>
                        </pic:spPr>
                      </pic:pic>
                    </a:graphicData>
                  </a:graphic>
                </wp:inline>
              </w:drawing>
            </w:r>
          </w:p>
        </w:tc>
        <w:tc>
          <w:tcPr>
            <w:tcW w:w="4566" w:type="dxa"/>
          </w:tcPr>
          <w:p w:rsidR="005A489B" w:rsidRDefault="00CF536A">
            <w:pPr>
              <w:spacing w:after="0" w:line="360" w:lineRule="auto"/>
              <w:jc w:val="both"/>
              <w:rPr>
                <w:sz w:val="24"/>
                <w:szCs w:val="24"/>
              </w:rPr>
            </w:pPr>
            <w:r>
              <w:rPr>
                <w:noProof/>
                <w:sz w:val="24"/>
                <w:szCs w:val="24"/>
                <w:lang w:val="ru-RU"/>
              </w:rPr>
              <w:drawing>
                <wp:inline distT="0" distB="0" distL="0" distR="0">
                  <wp:extent cx="2627630" cy="2670810"/>
                  <wp:effectExtent l="0" t="0" r="1270" b="15240"/>
                  <wp:docPr id="30" name="Изображение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34"/>
                          <pic:cNvPicPr>
                            <a:picLocks noChangeAspect="1" noChangeArrowheads="1"/>
                          </pic:cNvPicPr>
                        </pic:nvPicPr>
                        <pic:blipFill>
                          <a:blip r:embed="rId84" cstate="print"/>
                          <a:srcRect l="33022" t="9456" r="33095" b="11353"/>
                          <a:stretch>
                            <a:fillRect/>
                          </a:stretch>
                        </pic:blipFill>
                        <pic:spPr>
                          <a:xfrm>
                            <a:off x="0" y="0"/>
                            <a:ext cx="2629932" cy="2670810"/>
                          </a:xfrm>
                          <a:prstGeom prst="rect">
                            <a:avLst/>
                          </a:prstGeom>
                          <a:noFill/>
                          <a:ln w="9525">
                            <a:noFill/>
                            <a:miter lim="800000"/>
                            <a:headEnd/>
                            <a:tailEnd/>
                          </a:ln>
                        </pic:spPr>
                      </pic:pic>
                    </a:graphicData>
                  </a:graphic>
                </wp:inline>
              </w:drawing>
            </w:r>
          </w:p>
        </w:tc>
      </w:tr>
      <w:tr w:rsidR="005A489B">
        <w:tc>
          <w:tcPr>
            <w:tcW w:w="4898" w:type="dxa"/>
          </w:tcPr>
          <w:p w:rsidR="005A489B" w:rsidRDefault="00CF536A">
            <w:pPr>
              <w:spacing w:after="0" w:line="360" w:lineRule="auto"/>
              <w:jc w:val="center"/>
              <w:rPr>
                <w:sz w:val="24"/>
                <w:szCs w:val="24"/>
              </w:rPr>
            </w:pPr>
            <w:r>
              <w:rPr>
                <w:sz w:val="24"/>
                <w:szCs w:val="24"/>
              </w:rPr>
              <w:t>А - АО «АПК Адал»</w:t>
            </w:r>
          </w:p>
        </w:tc>
        <w:tc>
          <w:tcPr>
            <w:tcW w:w="4566" w:type="dxa"/>
          </w:tcPr>
          <w:p w:rsidR="005A489B" w:rsidRDefault="00CF536A">
            <w:pPr>
              <w:spacing w:after="0" w:line="360" w:lineRule="auto"/>
              <w:jc w:val="center"/>
              <w:rPr>
                <w:sz w:val="24"/>
                <w:szCs w:val="24"/>
              </w:rPr>
            </w:pPr>
            <w:r>
              <w:rPr>
                <w:sz w:val="24"/>
                <w:szCs w:val="24"/>
              </w:rPr>
              <w:t xml:space="preserve">Б - </w:t>
            </w:r>
            <w:r>
              <w:rPr>
                <w:rFonts w:eastAsia="Times New Roman"/>
                <w:color w:val="000000"/>
                <w:sz w:val="24"/>
                <w:szCs w:val="24"/>
              </w:rPr>
              <w:t>ТОО «Агрофирма Dinara-Ranсh»</w:t>
            </w:r>
          </w:p>
        </w:tc>
      </w:tr>
      <w:tr w:rsidR="005A489B">
        <w:tc>
          <w:tcPr>
            <w:tcW w:w="9464" w:type="dxa"/>
            <w:gridSpan w:val="2"/>
          </w:tcPr>
          <w:p w:rsidR="005A489B" w:rsidRDefault="00CF536A">
            <w:pPr>
              <w:spacing w:after="0" w:line="360" w:lineRule="auto"/>
              <w:jc w:val="center"/>
              <w:rPr>
                <w:sz w:val="24"/>
                <w:szCs w:val="24"/>
              </w:rPr>
            </w:pPr>
            <w:r>
              <w:rPr>
                <w:sz w:val="24"/>
                <w:szCs w:val="24"/>
              </w:rPr>
              <w:t>Рисунок Б.</w:t>
            </w:r>
            <w:r>
              <w:rPr>
                <w:sz w:val="24"/>
                <w:szCs w:val="24"/>
                <w:lang w:val="ru-RU"/>
              </w:rPr>
              <w:t>28</w:t>
            </w:r>
            <w:r>
              <w:rPr>
                <w:sz w:val="24"/>
                <w:szCs w:val="24"/>
              </w:rPr>
              <w:t xml:space="preserve"> - Автоматизированная система управления микроклиматом </w:t>
            </w:r>
            <w:r>
              <w:rPr>
                <w:sz w:val="24"/>
                <w:szCs w:val="24"/>
                <w:lang w:val="en-US"/>
              </w:rPr>
              <w:t>LET</w:t>
            </w:r>
            <w:r>
              <w:rPr>
                <w:sz w:val="24"/>
                <w:szCs w:val="24"/>
              </w:rPr>
              <w:t xml:space="preserve"> 2 (А, Б)</w:t>
            </w:r>
          </w:p>
        </w:tc>
      </w:tr>
    </w:tbl>
    <w:p w:rsidR="005A489B" w:rsidRDefault="005A489B">
      <w:pPr>
        <w:spacing w:after="0" w:line="240" w:lineRule="auto"/>
        <w:jc w:val="both"/>
        <w:rPr>
          <w:sz w:val="24"/>
          <w:szCs w:val="24"/>
        </w:rPr>
      </w:pPr>
    </w:p>
    <w:p w:rsidR="005A489B" w:rsidRDefault="00CF536A">
      <w:pPr>
        <w:spacing w:after="0" w:line="240" w:lineRule="auto"/>
        <w:jc w:val="both"/>
        <w:rPr>
          <w:rFonts w:eastAsia="Times New Roman"/>
          <w:sz w:val="24"/>
          <w:szCs w:val="24"/>
          <w:lang w:val="ru-RU" w:eastAsia="zh-CN"/>
        </w:rPr>
      </w:pPr>
      <w:r>
        <w:rPr>
          <w:rFonts w:eastAsia="Times New Roman"/>
          <w:sz w:val="24"/>
          <w:szCs w:val="24"/>
          <w:lang w:val="ru-RU" w:eastAsia="zh-CN"/>
        </w:rPr>
        <w:t>Таблица Б.29 – Показатели микроклимата в коровнике за 2019г КХ «Айдарбаев Е.» и АО «АПК «Адал»</w:t>
      </w:r>
    </w:p>
    <w:tbl>
      <w:tblPr>
        <w:tblW w:w="49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01"/>
        <w:gridCol w:w="1521"/>
        <w:gridCol w:w="1515"/>
        <w:gridCol w:w="1513"/>
        <w:gridCol w:w="1217"/>
      </w:tblGrid>
      <w:tr w:rsidR="005A489B">
        <w:trPr>
          <w:trHeight w:val="299"/>
        </w:trPr>
        <w:tc>
          <w:tcPr>
            <w:tcW w:w="1986"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Показатели</w:t>
            </w:r>
          </w:p>
        </w:tc>
        <w:tc>
          <w:tcPr>
            <w:tcW w:w="795"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Зима</w:t>
            </w:r>
          </w:p>
        </w:tc>
        <w:tc>
          <w:tcPr>
            <w:tcW w:w="792" w:type="pct"/>
            <w:tcBorders>
              <w:top w:val="single" w:sz="4" w:space="0" w:color="000000"/>
              <w:left w:val="single" w:sz="4" w:space="0" w:color="auto"/>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Весна</w:t>
            </w:r>
          </w:p>
        </w:tc>
        <w:tc>
          <w:tcPr>
            <w:tcW w:w="791"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Лето</w:t>
            </w:r>
          </w:p>
        </w:tc>
        <w:tc>
          <w:tcPr>
            <w:tcW w:w="633"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Осень</w:t>
            </w:r>
          </w:p>
        </w:tc>
      </w:tr>
      <w:tr w:rsidR="005A489B">
        <w:trPr>
          <w:trHeight w:val="299"/>
        </w:trPr>
        <w:tc>
          <w:tcPr>
            <w:tcW w:w="5000" w:type="pct"/>
            <w:gridSpan w:val="5"/>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jc w:val="center"/>
              <w:rPr>
                <w:sz w:val="22"/>
                <w:szCs w:val="22"/>
              </w:rPr>
            </w:pPr>
            <w:r>
              <w:rPr>
                <w:sz w:val="22"/>
                <w:szCs w:val="22"/>
                <w:lang w:val="ru-RU" w:eastAsia="zh-CN"/>
              </w:rPr>
              <w:t>КХ «Айдарбаев Е.»</w:t>
            </w:r>
          </w:p>
        </w:tc>
      </w:tr>
      <w:tr w:rsidR="005A489B">
        <w:trPr>
          <w:trHeight w:val="262"/>
        </w:trPr>
        <w:tc>
          <w:tcPr>
            <w:tcW w:w="1986"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rPr>
                <w:rFonts w:eastAsiaTheme="minorEastAsia"/>
                <w:sz w:val="22"/>
                <w:szCs w:val="22"/>
                <w:lang w:val="en-US" w:eastAsia="zh-CN"/>
              </w:rPr>
            </w:pPr>
            <w:r>
              <w:rPr>
                <w:sz w:val="22"/>
                <w:szCs w:val="22"/>
              </w:rPr>
              <w:t>Температура, °С</w:t>
            </w:r>
          </w:p>
        </w:tc>
        <w:tc>
          <w:tcPr>
            <w:tcW w:w="795"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9,6±1,4</w:t>
            </w:r>
          </w:p>
        </w:tc>
        <w:tc>
          <w:tcPr>
            <w:tcW w:w="792" w:type="pct"/>
            <w:tcBorders>
              <w:top w:val="single" w:sz="4" w:space="0" w:color="000000"/>
              <w:left w:val="single" w:sz="4" w:space="0" w:color="auto"/>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21,1</w:t>
            </w:r>
          </w:p>
        </w:tc>
        <w:tc>
          <w:tcPr>
            <w:tcW w:w="791"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29,2±3,4</w:t>
            </w:r>
          </w:p>
        </w:tc>
        <w:tc>
          <w:tcPr>
            <w:tcW w:w="633"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21,4</w:t>
            </w:r>
          </w:p>
        </w:tc>
      </w:tr>
      <w:tr w:rsidR="005A489B">
        <w:trPr>
          <w:trHeight w:val="247"/>
        </w:trPr>
        <w:tc>
          <w:tcPr>
            <w:tcW w:w="1986"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rPr>
                <w:rFonts w:eastAsiaTheme="minorEastAsia"/>
                <w:sz w:val="22"/>
                <w:szCs w:val="22"/>
                <w:lang w:val="en-US" w:eastAsia="zh-CN"/>
              </w:rPr>
            </w:pPr>
            <w:r>
              <w:rPr>
                <w:sz w:val="22"/>
                <w:szCs w:val="22"/>
              </w:rPr>
              <w:t>Относительная влажность, %</w:t>
            </w:r>
          </w:p>
        </w:tc>
        <w:tc>
          <w:tcPr>
            <w:tcW w:w="795"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61,6±3,5</w:t>
            </w:r>
          </w:p>
        </w:tc>
        <w:tc>
          <w:tcPr>
            <w:tcW w:w="792" w:type="pct"/>
            <w:tcBorders>
              <w:top w:val="single" w:sz="4" w:space="0" w:color="000000"/>
              <w:left w:val="single" w:sz="4" w:space="0" w:color="auto"/>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55,1</w:t>
            </w:r>
          </w:p>
        </w:tc>
        <w:tc>
          <w:tcPr>
            <w:tcW w:w="791"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38,9±2,4</w:t>
            </w:r>
          </w:p>
        </w:tc>
        <w:tc>
          <w:tcPr>
            <w:tcW w:w="633"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44,9</w:t>
            </w:r>
          </w:p>
        </w:tc>
      </w:tr>
      <w:tr w:rsidR="005A489B">
        <w:trPr>
          <w:trHeight w:val="239"/>
        </w:trPr>
        <w:tc>
          <w:tcPr>
            <w:tcW w:w="1986"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rPr>
                <w:rFonts w:eastAsiaTheme="minorEastAsia"/>
                <w:sz w:val="22"/>
                <w:szCs w:val="22"/>
                <w:lang w:val="ru-RU" w:eastAsia="zh-CN"/>
              </w:rPr>
            </w:pPr>
            <w:r>
              <w:rPr>
                <w:sz w:val="22"/>
                <w:szCs w:val="22"/>
                <w:lang w:val="ru-RU"/>
              </w:rPr>
              <w:t>Скорость движения воздуха, м/с</w:t>
            </w:r>
          </w:p>
        </w:tc>
        <w:tc>
          <w:tcPr>
            <w:tcW w:w="795"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0,35±0,04</w:t>
            </w:r>
          </w:p>
        </w:tc>
        <w:tc>
          <w:tcPr>
            <w:tcW w:w="792" w:type="pct"/>
            <w:tcBorders>
              <w:top w:val="single" w:sz="4" w:space="0" w:color="000000"/>
              <w:left w:val="single" w:sz="4" w:space="0" w:color="auto"/>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0,2</w:t>
            </w:r>
          </w:p>
        </w:tc>
        <w:tc>
          <w:tcPr>
            <w:tcW w:w="791"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0,02</w:t>
            </w:r>
          </w:p>
        </w:tc>
        <w:tc>
          <w:tcPr>
            <w:tcW w:w="633"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0,38</w:t>
            </w:r>
          </w:p>
        </w:tc>
      </w:tr>
      <w:tr w:rsidR="005A489B">
        <w:trPr>
          <w:trHeight w:val="259"/>
        </w:trPr>
        <w:tc>
          <w:tcPr>
            <w:tcW w:w="1986"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rPr>
                <w:rFonts w:eastAsiaTheme="minorEastAsia"/>
                <w:sz w:val="22"/>
                <w:szCs w:val="22"/>
                <w:lang w:val="en-US" w:eastAsia="zh-CN"/>
              </w:rPr>
            </w:pPr>
            <w:r>
              <w:rPr>
                <w:sz w:val="22"/>
                <w:szCs w:val="22"/>
              </w:rPr>
              <w:t>Углекислый газ, %</w:t>
            </w:r>
          </w:p>
        </w:tc>
        <w:tc>
          <w:tcPr>
            <w:tcW w:w="795"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0,18±0,04</w:t>
            </w:r>
          </w:p>
        </w:tc>
        <w:tc>
          <w:tcPr>
            <w:tcW w:w="792" w:type="pct"/>
            <w:tcBorders>
              <w:top w:val="single" w:sz="4" w:space="0" w:color="000000"/>
              <w:left w:val="single" w:sz="4" w:space="0" w:color="auto"/>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0,14</w:t>
            </w:r>
          </w:p>
        </w:tc>
        <w:tc>
          <w:tcPr>
            <w:tcW w:w="791"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0,10</w:t>
            </w:r>
          </w:p>
        </w:tc>
        <w:tc>
          <w:tcPr>
            <w:tcW w:w="633"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0,16</w:t>
            </w:r>
          </w:p>
        </w:tc>
      </w:tr>
      <w:tr w:rsidR="005A489B">
        <w:trPr>
          <w:trHeight w:val="270"/>
        </w:trPr>
        <w:tc>
          <w:tcPr>
            <w:tcW w:w="1986"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rPr>
                <w:rFonts w:eastAsiaTheme="minorEastAsia"/>
                <w:sz w:val="22"/>
                <w:szCs w:val="22"/>
                <w:lang w:val="en-US" w:eastAsia="zh-CN"/>
              </w:rPr>
            </w:pPr>
            <w:r>
              <w:rPr>
                <w:sz w:val="22"/>
                <w:szCs w:val="22"/>
              </w:rPr>
              <w:t>Аммиак, мг/м</w:t>
            </w:r>
            <w:r>
              <w:rPr>
                <w:sz w:val="22"/>
                <w:szCs w:val="22"/>
                <w:vertAlign w:val="superscript"/>
              </w:rPr>
              <w:t>3</w:t>
            </w:r>
          </w:p>
        </w:tc>
        <w:tc>
          <w:tcPr>
            <w:tcW w:w="795"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18,0±2,7</w:t>
            </w:r>
          </w:p>
        </w:tc>
        <w:tc>
          <w:tcPr>
            <w:tcW w:w="792" w:type="pct"/>
            <w:tcBorders>
              <w:top w:val="single" w:sz="4" w:space="0" w:color="000000"/>
              <w:left w:val="single" w:sz="4" w:space="0" w:color="auto"/>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14</w:t>
            </w:r>
          </w:p>
        </w:tc>
        <w:tc>
          <w:tcPr>
            <w:tcW w:w="791"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3,8±0,7</w:t>
            </w:r>
          </w:p>
        </w:tc>
        <w:tc>
          <w:tcPr>
            <w:tcW w:w="633"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15</w:t>
            </w:r>
          </w:p>
        </w:tc>
      </w:tr>
      <w:tr w:rsidR="005A489B">
        <w:trPr>
          <w:trHeight w:val="527"/>
        </w:trPr>
        <w:tc>
          <w:tcPr>
            <w:tcW w:w="1986" w:type="pct"/>
            <w:tcBorders>
              <w:top w:val="single" w:sz="4" w:space="0" w:color="000000"/>
              <w:left w:val="single" w:sz="4" w:space="0" w:color="auto"/>
              <w:bottom w:val="single" w:sz="4" w:space="0" w:color="auto"/>
              <w:right w:val="single" w:sz="4" w:space="0" w:color="000000"/>
            </w:tcBorders>
          </w:tcPr>
          <w:p w:rsidR="005A489B" w:rsidRDefault="00CF536A">
            <w:pPr>
              <w:spacing w:after="0" w:line="240" w:lineRule="auto"/>
              <w:rPr>
                <w:rFonts w:eastAsiaTheme="minorEastAsia"/>
                <w:sz w:val="22"/>
                <w:szCs w:val="22"/>
                <w:lang w:val="ru-RU" w:eastAsia="zh-CN"/>
              </w:rPr>
            </w:pPr>
            <w:r>
              <w:rPr>
                <w:sz w:val="22"/>
                <w:szCs w:val="22"/>
                <w:lang w:val="ru-RU"/>
              </w:rPr>
              <w:t>Микробная обсеменённость, тыс.м.т./м</w:t>
            </w:r>
            <w:r>
              <w:rPr>
                <w:sz w:val="22"/>
                <w:szCs w:val="22"/>
                <w:vertAlign w:val="superscript"/>
                <w:lang w:val="ru-RU"/>
              </w:rPr>
              <w:t>3</w:t>
            </w:r>
          </w:p>
        </w:tc>
        <w:tc>
          <w:tcPr>
            <w:tcW w:w="795"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75,0±8,6</w:t>
            </w:r>
          </w:p>
        </w:tc>
        <w:tc>
          <w:tcPr>
            <w:tcW w:w="792" w:type="pct"/>
            <w:tcBorders>
              <w:top w:val="single" w:sz="4" w:space="0" w:color="000000"/>
              <w:left w:val="single" w:sz="4" w:space="0" w:color="auto"/>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86,8±9,2</w:t>
            </w:r>
          </w:p>
        </w:tc>
        <w:tc>
          <w:tcPr>
            <w:tcW w:w="791"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102,8±10,4</w:t>
            </w:r>
          </w:p>
        </w:tc>
        <w:tc>
          <w:tcPr>
            <w:tcW w:w="633"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92,3±9,8</w:t>
            </w:r>
          </w:p>
        </w:tc>
      </w:tr>
      <w:tr w:rsidR="005A489B">
        <w:trPr>
          <w:trHeight w:val="157"/>
        </w:trPr>
        <w:tc>
          <w:tcPr>
            <w:tcW w:w="5000" w:type="pct"/>
            <w:gridSpan w:val="5"/>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rFonts w:eastAsiaTheme="minorEastAsia"/>
                <w:sz w:val="22"/>
                <w:szCs w:val="22"/>
                <w:lang w:val="en-US" w:eastAsia="zh-CN"/>
              </w:rPr>
              <w:t>АО «АПК «Адал»</w:t>
            </w:r>
          </w:p>
        </w:tc>
      </w:tr>
      <w:tr w:rsidR="005A489B">
        <w:trPr>
          <w:trHeight w:val="259"/>
        </w:trPr>
        <w:tc>
          <w:tcPr>
            <w:tcW w:w="1986"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rPr>
                <w:rFonts w:eastAsiaTheme="minorEastAsia"/>
                <w:sz w:val="22"/>
                <w:szCs w:val="22"/>
                <w:lang w:val="en-US" w:eastAsia="zh-CN"/>
              </w:rPr>
            </w:pPr>
            <w:r>
              <w:rPr>
                <w:sz w:val="22"/>
                <w:szCs w:val="22"/>
              </w:rPr>
              <w:t>Температура, °С</w:t>
            </w:r>
          </w:p>
        </w:tc>
        <w:tc>
          <w:tcPr>
            <w:tcW w:w="795" w:type="pc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val="en-US" w:eastAsia="zh-CN"/>
              </w:rPr>
            </w:pPr>
            <w:r>
              <w:rPr>
                <w:sz w:val="22"/>
                <w:szCs w:val="22"/>
              </w:rPr>
              <w:t>10,1±1,8</w:t>
            </w:r>
          </w:p>
        </w:tc>
        <w:tc>
          <w:tcPr>
            <w:tcW w:w="792" w:type="pct"/>
            <w:tcBorders>
              <w:top w:val="single" w:sz="4" w:space="0" w:color="000000"/>
              <w:left w:val="single" w:sz="4" w:space="0" w:color="auto"/>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22,5±2,1</w:t>
            </w:r>
          </w:p>
        </w:tc>
        <w:tc>
          <w:tcPr>
            <w:tcW w:w="791"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30,2±2,8</w:t>
            </w:r>
          </w:p>
        </w:tc>
        <w:tc>
          <w:tcPr>
            <w:tcW w:w="633"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rPr>
              <w:t>23,3±2,2</w:t>
            </w:r>
          </w:p>
        </w:tc>
      </w:tr>
      <w:tr w:rsidR="005A489B">
        <w:trPr>
          <w:trHeight w:val="293"/>
        </w:trPr>
        <w:tc>
          <w:tcPr>
            <w:tcW w:w="1986"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rPr>
                <w:rFonts w:eastAsiaTheme="minorEastAsia"/>
                <w:sz w:val="22"/>
                <w:szCs w:val="22"/>
                <w:lang w:val="en-US" w:eastAsia="zh-CN"/>
              </w:rPr>
            </w:pPr>
            <w:r>
              <w:rPr>
                <w:sz w:val="22"/>
                <w:szCs w:val="22"/>
              </w:rPr>
              <w:t>Относительная влажность, %</w:t>
            </w:r>
          </w:p>
        </w:tc>
        <w:tc>
          <w:tcPr>
            <w:tcW w:w="795" w:type="pc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val="en-US" w:eastAsia="zh-CN"/>
              </w:rPr>
            </w:pPr>
            <w:r>
              <w:rPr>
                <w:sz w:val="22"/>
                <w:szCs w:val="22"/>
              </w:rPr>
              <w:t>59,2±3,0</w:t>
            </w:r>
          </w:p>
        </w:tc>
        <w:tc>
          <w:tcPr>
            <w:tcW w:w="792" w:type="pct"/>
            <w:tcBorders>
              <w:top w:val="single" w:sz="4" w:space="0" w:color="000000"/>
              <w:left w:val="single" w:sz="4" w:space="0" w:color="auto"/>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52,6±2,8</w:t>
            </w:r>
          </w:p>
        </w:tc>
        <w:tc>
          <w:tcPr>
            <w:tcW w:w="791"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38,4±2,0</w:t>
            </w:r>
          </w:p>
        </w:tc>
        <w:tc>
          <w:tcPr>
            <w:tcW w:w="633"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rPr>
              <w:t>43,7±2,5</w:t>
            </w:r>
          </w:p>
        </w:tc>
      </w:tr>
      <w:tr w:rsidR="005A489B">
        <w:trPr>
          <w:trHeight w:val="239"/>
        </w:trPr>
        <w:tc>
          <w:tcPr>
            <w:tcW w:w="1986"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rPr>
                <w:rFonts w:eastAsiaTheme="minorEastAsia"/>
                <w:sz w:val="22"/>
                <w:szCs w:val="22"/>
                <w:lang w:val="ru-RU" w:eastAsia="zh-CN"/>
              </w:rPr>
            </w:pPr>
            <w:r>
              <w:rPr>
                <w:sz w:val="22"/>
                <w:szCs w:val="22"/>
                <w:lang w:val="ru-RU"/>
              </w:rPr>
              <w:t>Скорость движения воздуха, м/с</w:t>
            </w:r>
          </w:p>
        </w:tc>
        <w:tc>
          <w:tcPr>
            <w:tcW w:w="795" w:type="pc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val="en-US" w:eastAsia="zh-CN"/>
              </w:rPr>
            </w:pPr>
            <w:r>
              <w:rPr>
                <w:sz w:val="22"/>
                <w:szCs w:val="22"/>
              </w:rPr>
              <w:t>0,2±0,04</w:t>
            </w:r>
          </w:p>
        </w:tc>
        <w:tc>
          <w:tcPr>
            <w:tcW w:w="792" w:type="pct"/>
            <w:tcBorders>
              <w:top w:val="single" w:sz="4" w:space="0" w:color="000000"/>
              <w:left w:val="single" w:sz="4" w:space="0" w:color="auto"/>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0,2±0,04</w:t>
            </w:r>
          </w:p>
        </w:tc>
        <w:tc>
          <w:tcPr>
            <w:tcW w:w="791" w:type="pct"/>
            <w:tcBorders>
              <w:top w:val="single" w:sz="4" w:space="0" w:color="000000"/>
              <w:left w:val="single" w:sz="4" w:space="0" w:color="000000"/>
              <w:bottom w:val="single" w:sz="4" w:space="0" w:color="000000"/>
              <w:right w:val="single" w:sz="4" w:space="0" w:color="auto"/>
            </w:tcBorders>
            <w:vAlign w:val="center"/>
          </w:tcPr>
          <w:p w:rsidR="005A489B" w:rsidRDefault="00CF536A">
            <w:pPr>
              <w:spacing w:after="0" w:line="240" w:lineRule="auto"/>
              <w:jc w:val="center"/>
              <w:rPr>
                <w:rFonts w:eastAsiaTheme="minorEastAsia"/>
                <w:sz w:val="22"/>
                <w:szCs w:val="22"/>
                <w:lang w:eastAsia="zh-CN"/>
              </w:rPr>
            </w:pPr>
            <w:r>
              <w:rPr>
                <w:sz w:val="22"/>
                <w:szCs w:val="22"/>
              </w:rPr>
              <w:t>0,01±0,0</w:t>
            </w:r>
          </w:p>
        </w:tc>
        <w:tc>
          <w:tcPr>
            <w:tcW w:w="633" w:type="pct"/>
            <w:tcBorders>
              <w:top w:val="single" w:sz="4" w:space="0" w:color="000000"/>
              <w:left w:val="single" w:sz="4" w:space="0" w:color="auto"/>
              <w:bottom w:val="single" w:sz="4" w:space="0" w:color="000000"/>
              <w:right w:val="single" w:sz="4" w:space="0" w:color="000000"/>
            </w:tcBorders>
            <w:vAlign w:val="center"/>
          </w:tcPr>
          <w:p w:rsidR="005A489B" w:rsidRDefault="00CF536A">
            <w:pPr>
              <w:spacing w:after="0" w:line="240" w:lineRule="auto"/>
              <w:jc w:val="center"/>
              <w:rPr>
                <w:rFonts w:eastAsiaTheme="minorEastAsia"/>
                <w:sz w:val="22"/>
                <w:szCs w:val="22"/>
                <w:lang w:eastAsia="zh-CN"/>
              </w:rPr>
            </w:pPr>
            <w:r>
              <w:rPr>
                <w:sz w:val="22"/>
                <w:szCs w:val="22"/>
              </w:rPr>
              <w:t>0,2±0,04</w:t>
            </w:r>
          </w:p>
        </w:tc>
      </w:tr>
      <w:tr w:rsidR="005A489B">
        <w:trPr>
          <w:trHeight w:val="280"/>
        </w:trPr>
        <w:tc>
          <w:tcPr>
            <w:tcW w:w="1986"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rPr>
                <w:rFonts w:eastAsiaTheme="minorEastAsia"/>
                <w:sz w:val="22"/>
                <w:szCs w:val="22"/>
                <w:lang w:val="en-US" w:eastAsia="zh-CN"/>
              </w:rPr>
            </w:pPr>
            <w:r>
              <w:rPr>
                <w:sz w:val="22"/>
                <w:szCs w:val="22"/>
              </w:rPr>
              <w:t>Углекислый газ, %</w:t>
            </w:r>
          </w:p>
        </w:tc>
        <w:tc>
          <w:tcPr>
            <w:tcW w:w="795" w:type="pc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val="en-US" w:eastAsia="zh-CN"/>
              </w:rPr>
            </w:pPr>
            <w:r>
              <w:rPr>
                <w:sz w:val="22"/>
                <w:szCs w:val="22"/>
              </w:rPr>
              <w:t>0,15±0,02</w:t>
            </w:r>
          </w:p>
        </w:tc>
        <w:tc>
          <w:tcPr>
            <w:tcW w:w="792" w:type="pct"/>
            <w:tcBorders>
              <w:top w:val="single" w:sz="4" w:space="0" w:color="000000"/>
              <w:left w:val="single" w:sz="4" w:space="0" w:color="auto"/>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0,15±0,02</w:t>
            </w:r>
          </w:p>
        </w:tc>
        <w:tc>
          <w:tcPr>
            <w:tcW w:w="791" w:type="pc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0,17±0,03</w:t>
            </w:r>
          </w:p>
        </w:tc>
        <w:tc>
          <w:tcPr>
            <w:tcW w:w="633"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0,16±0,03</w:t>
            </w:r>
          </w:p>
        </w:tc>
      </w:tr>
      <w:tr w:rsidR="005A489B">
        <w:trPr>
          <w:trHeight w:val="270"/>
        </w:trPr>
        <w:tc>
          <w:tcPr>
            <w:tcW w:w="1986"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rPr>
                <w:rFonts w:eastAsiaTheme="minorEastAsia"/>
                <w:sz w:val="22"/>
                <w:szCs w:val="22"/>
                <w:lang w:val="en-US" w:eastAsia="zh-CN"/>
              </w:rPr>
            </w:pPr>
            <w:r>
              <w:rPr>
                <w:sz w:val="22"/>
                <w:szCs w:val="22"/>
              </w:rPr>
              <w:t>Аммиак, мг/м3</w:t>
            </w:r>
          </w:p>
        </w:tc>
        <w:tc>
          <w:tcPr>
            <w:tcW w:w="795" w:type="pc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val="en-US" w:eastAsia="zh-CN"/>
              </w:rPr>
            </w:pPr>
            <w:r>
              <w:rPr>
                <w:sz w:val="22"/>
                <w:szCs w:val="22"/>
              </w:rPr>
              <w:t>2,5±0,5</w:t>
            </w:r>
          </w:p>
        </w:tc>
        <w:tc>
          <w:tcPr>
            <w:tcW w:w="792" w:type="pct"/>
            <w:tcBorders>
              <w:top w:val="single" w:sz="4" w:space="0" w:color="000000"/>
              <w:left w:val="single" w:sz="4" w:space="0" w:color="auto"/>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18±0,8</w:t>
            </w:r>
          </w:p>
        </w:tc>
        <w:tc>
          <w:tcPr>
            <w:tcW w:w="791" w:type="pc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18±0,8</w:t>
            </w:r>
          </w:p>
        </w:tc>
        <w:tc>
          <w:tcPr>
            <w:tcW w:w="633"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16±0,7</w:t>
            </w:r>
          </w:p>
        </w:tc>
      </w:tr>
      <w:tr w:rsidR="005A489B">
        <w:trPr>
          <w:trHeight w:val="520"/>
        </w:trPr>
        <w:tc>
          <w:tcPr>
            <w:tcW w:w="1986" w:type="pct"/>
            <w:tcBorders>
              <w:top w:val="single" w:sz="4" w:space="0" w:color="000000"/>
              <w:left w:val="single" w:sz="4" w:space="0" w:color="auto"/>
              <w:bottom w:val="single" w:sz="4" w:space="0" w:color="auto"/>
              <w:right w:val="single" w:sz="4" w:space="0" w:color="000000"/>
            </w:tcBorders>
          </w:tcPr>
          <w:p w:rsidR="005A489B" w:rsidRDefault="00CF536A">
            <w:pPr>
              <w:spacing w:after="0" w:line="240" w:lineRule="auto"/>
              <w:rPr>
                <w:rFonts w:eastAsiaTheme="minorEastAsia"/>
                <w:sz w:val="22"/>
                <w:szCs w:val="22"/>
                <w:lang w:val="ru-RU" w:eastAsia="zh-CN"/>
              </w:rPr>
            </w:pPr>
            <w:r>
              <w:rPr>
                <w:sz w:val="22"/>
                <w:szCs w:val="22"/>
                <w:lang w:val="ru-RU"/>
              </w:rPr>
              <w:t>Микробная обсеменённость, тыс.м.т./м</w:t>
            </w:r>
            <w:r>
              <w:rPr>
                <w:sz w:val="22"/>
                <w:szCs w:val="22"/>
                <w:vertAlign w:val="superscript"/>
                <w:lang w:val="ru-RU"/>
              </w:rPr>
              <w:t>3</w:t>
            </w:r>
          </w:p>
        </w:tc>
        <w:tc>
          <w:tcPr>
            <w:tcW w:w="795" w:type="pc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val="en-US" w:eastAsia="zh-CN"/>
              </w:rPr>
            </w:pPr>
            <w:r>
              <w:rPr>
                <w:sz w:val="22"/>
                <w:szCs w:val="22"/>
              </w:rPr>
              <w:t>70,4±4,8</w:t>
            </w:r>
          </w:p>
        </w:tc>
        <w:tc>
          <w:tcPr>
            <w:tcW w:w="792" w:type="pct"/>
            <w:tcBorders>
              <w:top w:val="single" w:sz="4" w:space="0" w:color="000000"/>
              <w:left w:val="single" w:sz="4" w:space="0" w:color="auto"/>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87,3±5,2</w:t>
            </w:r>
          </w:p>
        </w:tc>
        <w:tc>
          <w:tcPr>
            <w:tcW w:w="791" w:type="pct"/>
            <w:tcBorders>
              <w:top w:val="single" w:sz="4" w:space="0" w:color="000000"/>
              <w:left w:val="single" w:sz="4" w:space="0" w:color="000000"/>
              <w:bottom w:val="single" w:sz="4" w:space="0" w:color="000000"/>
              <w:right w:val="single" w:sz="4" w:space="0" w:color="auto"/>
            </w:tcBorders>
          </w:tcPr>
          <w:p w:rsidR="005A489B" w:rsidRDefault="00CF536A">
            <w:pPr>
              <w:spacing w:after="0" w:line="240" w:lineRule="auto"/>
              <w:jc w:val="center"/>
              <w:rPr>
                <w:rFonts w:eastAsiaTheme="minorEastAsia"/>
                <w:sz w:val="22"/>
                <w:szCs w:val="22"/>
                <w:lang w:eastAsia="zh-CN"/>
              </w:rPr>
            </w:pPr>
            <w:r>
              <w:rPr>
                <w:sz w:val="22"/>
                <w:szCs w:val="22"/>
              </w:rPr>
              <w:t>93,6±5,8</w:t>
            </w:r>
          </w:p>
        </w:tc>
        <w:tc>
          <w:tcPr>
            <w:tcW w:w="633" w:type="pct"/>
            <w:tcBorders>
              <w:top w:val="single" w:sz="4" w:space="0" w:color="000000"/>
              <w:left w:val="single" w:sz="4" w:space="0" w:color="auto"/>
              <w:bottom w:val="single" w:sz="4" w:space="0" w:color="000000"/>
              <w:right w:val="single" w:sz="4" w:space="0" w:color="000000"/>
            </w:tcBorders>
          </w:tcPr>
          <w:p w:rsidR="005A489B" w:rsidRDefault="00CF536A">
            <w:pPr>
              <w:spacing w:after="0" w:line="240" w:lineRule="auto"/>
              <w:jc w:val="center"/>
              <w:rPr>
                <w:rFonts w:eastAsiaTheme="minorEastAsia"/>
                <w:sz w:val="22"/>
                <w:szCs w:val="22"/>
                <w:lang w:eastAsia="zh-CN"/>
              </w:rPr>
            </w:pPr>
            <w:r>
              <w:rPr>
                <w:sz w:val="22"/>
                <w:szCs w:val="22"/>
              </w:rPr>
              <w:t>88,5±5,5</w:t>
            </w:r>
          </w:p>
        </w:tc>
      </w:tr>
    </w:tbl>
    <w:p w:rsidR="005A489B" w:rsidRDefault="005A489B">
      <w:pPr>
        <w:spacing w:after="0" w:line="240" w:lineRule="auto"/>
        <w:jc w:val="both"/>
        <w:rPr>
          <w:rFonts w:eastAsiaTheme="minorEastAsia"/>
          <w:sz w:val="24"/>
          <w:szCs w:val="24"/>
          <w:lang w:eastAsia="zh-CN"/>
        </w:rPr>
      </w:pPr>
    </w:p>
    <w:p w:rsidR="005A489B" w:rsidRDefault="00CF536A">
      <w:pPr>
        <w:spacing w:after="0" w:line="240" w:lineRule="auto"/>
        <w:rPr>
          <w:rFonts w:eastAsiaTheme="minorEastAsia"/>
          <w:sz w:val="24"/>
          <w:szCs w:val="24"/>
          <w:lang w:eastAsia="zh-CN"/>
        </w:rPr>
      </w:pPr>
      <w:r>
        <w:rPr>
          <w:rFonts w:eastAsiaTheme="minorEastAsia"/>
          <w:sz w:val="24"/>
          <w:szCs w:val="24"/>
          <w:lang w:eastAsia="zh-CN"/>
        </w:rPr>
        <w:t xml:space="preserve">Таблица </w:t>
      </w:r>
      <w:r>
        <w:rPr>
          <w:rFonts w:eastAsiaTheme="minorEastAsia"/>
          <w:sz w:val="24"/>
          <w:szCs w:val="24"/>
          <w:lang w:val="ru-RU" w:eastAsia="zh-CN"/>
        </w:rPr>
        <w:t>Б.</w:t>
      </w:r>
      <w:r>
        <w:rPr>
          <w:rFonts w:eastAsiaTheme="minorEastAsia"/>
          <w:sz w:val="24"/>
          <w:szCs w:val="24"/>
          <w:lang w:eastAsia="zh-CN"/>
        </w:rPr>
        <w:t>3</w:t>
      </w:r>
      <w:r>
        <w:rPr>
          <w:rFonts w:eastAsiaTheme="minorEastAsia"/>
          <w:sz w:val="24"/>
          <w:szCs w:val="24"/>
          <w:lang w:val="ru-RU" w:eastAsia="zh-CN"/>
        </w:rPr>
        <w:t>0</w:t>
      </w:r>
      <w:r>
        <w:rPr>
          <w:rFonts w:eastAsiaTheme="minorEastAsia"/>
          <w:sz w:val="24"/>
          <w:szCs w:val="24"/>
          <w:lang w:eastAsia="zh-CN"/>
        </w:rPr>
        <w:t xml:space="preserve"> – Сравнительная эффективность влажной и пенной дезинфекции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26"/>
        <w:gridCol w:w="1276"/>
        <w:gridCol w:w="1370"/>
        <w:gridCol w:w="1465"/>
        <w:gridCol w:w="1228"/>
        <w:gridCol w:w="1465"/>
        <w:gridCol w:w="1417"/>
      </w:tblGrid>
      <w:tr w:rsidR="005A489B">
        <w:tc>
          <w:tcPr>
            <w:tcW w:w="1526" w:type="dxa"/>
            <w:vMerge w:val="restart"/>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Объекты отбора проб</w:t>
            </w:r>
          </w:p>
        </w:tc>
        <w:tc>
          <w:tcPr>
            <w:tcW w:w="2646" w:type="dxa"/>
            <w:gridSpan w:val="2"/>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КХ «Айдарбаев Е.С.»</w:t>
            </w:r>
          </w:p>
        </w:tc>
        <w:tc>
          <w:tcPr>
            <w:tcW w:w="2693" w:type="dxa"/>
            <w:gridSpan w:val="2"/>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ТОО «Агрофирма «Dinara Ranch»</w:t>
            </w:r>
          </w:p>
        </w:tc>
        <w:tc>
          <w:tcPr>
            <w:tcW w:w="2882" w:type="dxa"/>
            <w:gridSpan w:val="2"/>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АО «АПК «Адал»</w:t>
            </w:r>
          </w:p>
        </w:tc>
      </w:tr>
      <w:tr w:rsidR="005A489B">
        <w:tc>
          <w:tcPr>
            <w:tcW w:w="1526" w:type="dxa"/>
            <w:vMerge/>
            <w:shd w:val="clear" w:color="auto" w:fill="auto"/>
          </w:tcPr>
          <w:p w:rsidR="005A489B" w:rsidRDefault="005A489B">
            <w:pPr>
              <w:spacing w:after="0" w:line="240" w:lineRule="auto"/>
              <w:jc w:val="center"/>
              <w:rPr>
                <w:rFonts w:eastAsiaTheme="minorEastAsia"/>
                <w:sz w:val="22"/>
                <w:szCs w:val="22"/>
                <w:lang w:eastAsia="zh-CN"/>
              </w:rPr>
            </w:pPr>
          </w:p>
        </w:tc>
        <w:tc>
          <w:tcPr>
            <w:tcW w:w="8221" w:type="dxa"/>
            <w:gridSpan w:val="6"/>
            <w:shd w:val="clear" w:color="auto" w:fill="auto"/>
          </w:tcPr>
          <w:p w:rsidR="005A489B" w:rsidRDefault="0015196F">
            <w:pPr>
              <w:spacing w:after="0" w:line="240" w:lineRule="auto"/>
              <w:jc w:val="center"/>
              <w:rPr>
                <w:rFonts w:eastAsiaTheme="minorEastAsia"/>
                <w:sz w:val="22"/>
                <w:szCs w:val="22"/>
                <w:lang w:eastAsia="zh-CN"/>
              </w:rPr>
            </w:pPr>
            <w:r>
              <w:rPr>
                <w:rFonts w:eastAsiaTheme="minorEastAsia"/>
                <w:sz w:val="22"/>
                <w:szCs w:val="22"/>
                <w:lang w:val="ru-RU" w:eastAsia="zh-CN"/>
              </w:rPr>
              <w:t>с</w:t>
            </w:r>
            <w:r w:rsidR="00CF536A">
              <w:rPr>
                <w:rFonts w:eastAsiaTheme="minorEastAsia"/>
                <w:sz w:val="22"/>
                <w:szCs w:val="22"/>
                <w:lang w:eastAsia="zh-CN"/>
              </w:rPr>
              <w:t>нижение микроорганизмов, %</w:t>
            </w:r>
          </w:p>
        </w:tc>
      </w:tr>
      <w:tr w:rsidR="005A489B">
        <w:tc>
          <w:tcPr>
            <w:tcW w:w="1526" w:type="dxa"/>
            <w:vMerge/>
            <w:shd w:val="clear" w:color="auto" w:fill="auto"/>
          </w:tcPr>
          <w:p w:rsidR="005A489B" w:rsidRDefault="005A489B">
            <w:pPr>
              <w:spacing w:after="0" w:line="240" w:lineRule="auto"/>
              <w:jc w:val="center"/>
              <w:rPr>
                <w:rFonts w:eastAsiaTheme="minorEastAsia"/>
                <w:sz w:val="22"/>
                <w:szCs w:val="22"/>
                <w:lang w:eastAsia="zh-CN"/>
              </w:rPr>
            </w:pPr>
          </w:p>
        </w:tc>
        <w:tc>
          <w:tcPr>
            <w:tcW w:w="1276" w:type="dxa"/>
            <w:shd w:val="clear" w:color="auto" w:fill="auto"/>
          </w:tcPr>
          <w:p w:rsidR="005A489B" w:rsidRDefault="0015196F">
            <w:pPr>
              <w:spacing w:after="0" w:line="240" w:lineRule="auto"/>
              <w:jc w:val="center"/>
              <w:rPr>
                <w:rFonts w:eastAsiaTheme="minorEastAsia"/>
                <w:sz w:val="22"/>
                <w:szCs w:val="22"/>
                <w:lang w:eastAsia="zh-CN"/>
              </w:rPr>
            </w:pPr>
            <w:r>
              <w:rPr>
                <w:rFonts w:eastAsiaTheme="minorEastAsia"/>
                <w:sz w:val="22"/>
                <w:szCs w:val="22"/>
                <w:lang w:val="ru-RU" w:eastAsia="zh-CN"/>
              </w:rPr>
              <w:t>в</w:t>
            </w:r>
            <w:r w:rsidR="00CF536A">
              <w:rPr>
                <w:rFonts w:eastAsiaTheme="minorEastAsia"/>
                <w:sz w:val="22"/>
                <w:szCs w:val="22"/>
                <w:lang w:eastAsia="zh-CN"/>
              </w:rPr>
              <w:t>лажная дезинф</w:t>
            </w:r>
          </w:p>
        </w:tc>
        <w:tc>
          <w:tcPr>
            <w:tcW w:w="1370" w:type="dxa"/>
            <w:shd w:val="clear" w:color="auto" w:fill="auto"/>
          </w:tcPr>
          <w:p w:rsidR="005A489B" w:rsidRDefault="0015196F">
            <w:pPr>
              <w:spacing w:after="0" w:line="240" w:lineRule="auto"/>
              <w:jc w:val="center"/>
              <w:rPr>
                <w:rFonts w:eastAsiaTheme="minorEastAsia"/>
                <w:sz w:val="22"/>
                <w:szCs w:val="22"/>
                <w:lang w:eastAsia="zh-CN"/>
              </w:rPr>
            </w:pPr>
            <w:r>
              <w:rPr>
                <w:rFonts w:eastAsiaTheme="minorEastAsia"/>
                <w:sz w:val="22"/>
                <w:szCs w:val="22"/>
                <w:lang w:val="ru-RU" w:eastAsia="zh-CN"/>
              </w:rPr>
              <w:t>п</w:t>
            </w:r>
            <w:r w:rsidR="00CF536A">
              <w:rPr>
                <w:rFonts w:eastAsiaTheme="minorEastAsia"/>
                <w:sz w:val="22"/>
                <w:szCs w:val="22"/>
                <w:lang w:eastAsia="zh-CN"/>
              </w:rPr>
              <w:t>енная дезинф</w:t>
            </w:r>
          </w:p>
        </w:tc>
        <w:tc>
          <w:tcPr>
            <w:tcW w:w="1465" w:type="dxa"/>
            <w:shd w:val="clear" w:color="auto" w:fill="auto"/>
          </w:tcPr>
          <w:p w:rsidR="005A489B" w:rsidRDefault="0015196F">
            <w:pPr>
              <w:spacing w:after="0" w:line="240" w:lineRule="auto"/>
              <w:jc w:val="center"/>
              <w:rPr>
                <w:rFonts w:eastAsiaTheme="minorEastAsia"/>
                <w:sz w:val="22"/>
                <w:szCs w:val="22"/>
                <w:lang w:eastAsia="zh-CN"/>
              </w:rPr>
            </w:pPr>
            <w:r>
              <w:rPr>
                <w:rFonts w:eastAsiaTheme="minorEastAsia"/>
                <w:sz w:val="22"/>
                <w:szCs w:val="22"/>
                <w:lang w:val="ru-RU" w:eastAsia="zh-CN"/>
              </w:rPr>
              <w:t>в</w:t>
            </w:r>
            <w:r w:rsidR="00CF536A">
              <w:rPr>
                <w:rFonts w:eastAsiaTheme="minorEastAsia"/>
                <w:sz w:val="22"/>
                <w:szCs w:val="22"/>
                <w:lang w:eastAsia="zh-CN"/>
              </w:rPr>
              <w:t>лажная дезинф</w:t>
            </w:r>
          </w:p>
        </w:tc>
        <w:tc>
          <w:tcPr>
            <w:tcW w:w="1228" w:type="dxa"/>
            <w:shd w:val="clear" w:color="auto" w:fill="auto"/>
          </w:tcPr>
          <w:p w:rsidR="005A489B" w:rsidRDefault="0015196F">
            <w:pPr>
              <w:spacing w:after="0" w:line="240" w:lineRule="auto"/>
              <w:jc w:val="center"/>
              <w:rPr>
                <w:rFonts w:eastAsiaTheme="minorEastAsia"/>
                <w:sz w:val="22"/>
                <w:szCs w:val="22"/>
                <w:lang w:eastAsia="zh-CN"/>
              </w:rPr>
            </w:pPr>
            <w:r>
              <w:rPr>
                <w:rFonts w:eastAsiaTheme="minorEastAsia"/>
                <w:sz w:val="22"/>
                <w:szCs w:val="22"/>
                <w:lang w:val="ru-RU" w:eastAsia="zh-CN"/>
              </w:rPr>
              <w:t>п</w:t>
            </w:r>
            <w:r w:rsidR="00CF536A">
              <w:rPr>
                <w:rFonts w:eastAsiaTheme="minorEastAsia"/>
                <w:sz w:val="22"/>
                <w:szCs w:val="22"/>
                <w:lang w:eastAsia="zh-CN"/>
              </w:rPr>
              <w:t>енная дезинф</w:t>
            </w:r>
          </w:p>
        </w:tc>
        <w:tc>
          <w:tcPr>
            <w:tcW w:w="1465" w:type="dxa"/>
            <w:shd w:val="clear" w:color="auto" w:fill="auto"/>
          </w:tcPr>
          <w:p w:rsidR="005A489B" w:rsidRDefault="0015196F">
            <w:pPr>
              <w:spacing w:after="0" w:line="240" w:lineRule="auto"/>
              <w:jc w:val="center"/>
              <w:rPr>
                <w:rFonts w:eastAsiaTheme="minorEastAsia"/>
                <w:sz w:val="22"/>
                <w:szCs w:val="22"/>
                <w:lang w:eastAsia="zh-CN"/>
              </w:rPr>
            </w:pPr>
            <w:r>
              <w:rPr>
                <w:rFonts w:eastAsiaTheme="minorEastAsia"/>
                <w:sz w:val="22"/>
                <w:szCs w:val="22"/>
                <w:lang w:val="ru-RU" w:eastAsia="zh-CN"/>
              </w:rPr>
              <w:t>в</w:t>
            </w:r>
            <w:r w:rsidR="00CF536A">
              <w:rPr>
                <w:rFonts w:eastAsiaTheme="minorEastAsia"/>
                <w:sz w:val="22"/>
                <w:szCs w:val="22"/>
                <w:lang w:eastAsia="zh-CN"/>
              </w:rPr>
              <w:t>лажная дезинф</w:t>
            </w:r>
          </w:p>
        </w:tc>
        <w:tc>
          <w:tcPr>
            <w:tcW w:w="1417" w:type="dxa"/>
            <w:shd w:val="clear" w:color="auto" w:fill="auto"/>
          </w:tcPr>
          <w:p w:rsidR="005A489B" w:rsidRDefault="0015196F">
            <w:pPr>
              <w:spacing w:after="0" w:line="240" w:lineRule="auto"/>
              <w:jc w:val="center"/>
              <w:rPr>
                <w:rFonts w:eastAsiaTheme="minorEastAsia"/>
                <w:sz w:val="22"/>
                <w:szCs w:val="22"/>
                <w:lang w:eastAsia="zh-CN"/>
              </w:rPr>
            </w:pPr>
            <w:r>
              <w:rPr>
                <w:rFonts w:eastAsiaTheme="minorEastAsia"/>
                <w:sz w:val="22"/>
                <w:szCs w:val="22"/>
                <w:lang w:val="ru-RU" w:eastAsia="zh-CN"/>
              </w:rPr>
              <w:t>п</w:t>
            </w:r>
            <w:r w:rsidR="00CF536A">
              <w:rPr>
                <w:rFonts w:eastAsiaTheme="minorEastAsia"/>
                <w:sz w:val="22"/>
                <w:szCs w:val="22"/>
                <w:lang w:eastAsia="zh-CN"/>
              </w:rPr>
              <w:t>енная дезинф</w:t>
            </w:r>
          </w:p>
        </w:tc>
      </w:tr>
      <w:tr w:rsidR="005A489B">
        <w:tc>
          <w:tcPr>
            <w:tcW w:w="1526"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Стены</w:t>
            </w:r>
          </w:p>
        </w:tc>
        <w:tc>
          <w:tcPr>
            <w:tcW w:w="1276"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77,9±4,5</w:t>
            </w:r>
          </w:p>
        </w:tc>
        <w:tc>
          <w:tcPr>
            <w:tcW w:w="1370"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83,4±5,1</w:t>
            </w:r>
          </w:p>
        </w:tc>
        <w:tc>
          <w:tcPr>
            <w:tcW w:w="1465"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73,1±4,2</w:t>
            </w:r>
          </w:p>
        </w:tc>
        <w:tc>
          <w:tcPr>
            <w:tcW w:w="1228"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80,5±5,0</w:t>
            </w:r>
          </w:p>
        </w:tc>
        <w:tc>
          <w:tcPr>
            <w:tcW w:w="1465"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80,2±5,0</w:t>
            </w:r>
          </w:p>
        </w:tc>
        <w:tc>
          <w:tcPr>
            <w:tcW w:w="1417"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88,4±5,8</w:t>
            </w:r>
          </w:p>
        </w:tc>
      </w:tr>
      <w:tr w:rsidR="005A489B">
        <w:tc>
          <w:tcPr>
            <w:tcW w:w="1526"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Пол</w:t>
            </w:r>
          </w:p>
        </w:tc>
        <w:tc>
          <w:tcPr>
            <w:tcW w:w="1276"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67,2±3,7</w:t>
            </w:r>
          </w:p>
        </w:tc>
        <w:tc>
          <w:tcPr>
            <w:tcW w:w="1370"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78,1±4,7</w:t>
            </w:r>
          </w:p>
        </w:tc>
        <w:tc>
          <w:tcPr>
            <w:tcW w:w="1465"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63,4±3,5</w:t>
            </w:r>
          </w:p>
        </w:tc>
        <w:tc>
          <w:tcPr>
            <w:tcW w:w="1228"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73,2±4,2</w:t>
            </w:r>
          </w:p>
        </w:tc>
        <w:tc>
          <w:tcPr>
            <w:tcW w:w="1465"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72,1±4,2</w:t>
            </w:r>
          </w:p>
        </w:tc>
        <w:tc>
          <w:tcPr>
            <w:tcW w:w="1417"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80,9±5,0</w:t>
            </w:r>
          </w:p>
        </w:tc>
      </w:tr>
      <w:tr w:rsidR="005A489B">
        <w:tc>
          <w:tcPr>
            <w:tcW w:w="1526"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Кормушки</w:t>
            </w:r>
          </w:p>
        </w:tc>
        <w:tc>
          <w:tcPr>
            <w:tcW w:w="1276"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78,3±4,5</w:t>
            </w:r>
          </w:p>
        </w:tc>
        <w:tc>
          <w:tcPr>
            <w:tcW w:w="1370"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85,3±5,5</w:t>
            </w:r>
          </w:p>
        </w:tc>
        <w:tc>
          <w:tcPr>
            <w:tcW w:w="1465"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72,2±4,1</w:t>
            </w:r>
          </w:p>
        </w:tc>
        <w:tc>
          <w:tcPr>
            <w:tcW w:w="1228"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80,6±5,0</w:t>
            </w:r>
          </w:p>
        </w:tc>
        <w:tc>
          <w:tcPr>
            <w:tcW w:w="1465"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81,6±5,2</w:t>
            </w:r>
          </w:p>
        </w:tc>
        <w:tc>
          <w:tcPr>
            <w:tcW w:w="1417"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90,4±6,0</w:t>
            </w:r>
          </w:p>
        </w:tc>
      </w:tr>
      <w:tr w:rsidR="005A489B">
        <w:tc>
          <w:tcPr>
            <w:tcW w:w="1526"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Поилки</w:t>
            </w:r>
          </w:p>
        </w:tc>
        <w:tc>
          <w:tcPr>
            <w:tcW w:w="1276"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87,6±5,6</w:t>
            </w:r>
          </w:p>
        </w:tc>
        <w:tc>
          <w:tcPr>
            <w:tcW w:w="1370"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94,8±6,5</w:t>
            </w:r>
          </w:p>
        </w:tc>
        <w:tc>
          <w:tcPr>
            <w:tcW w:w="1465"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82,2±5,3</w:t>
            </w:r>
          </w:p>
        </w:tc>
        <w:tc>
          <w:tcPr>
            <w:tcW w:w="1228"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88,3±5,9</w:t>
            </w:r>
          </w:p>
        </w:tc>
        <w:tc>
          <w:tcPr>
            <w:tcW w:w="1465"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90,1±6,0</w:t>
            </w:r>
          </w:p>
        </w:tc>
        <w:tc>
          <w:tcPr>
            <w:tcW w:w="1417"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97,5±6,5</w:t>
            </w:r>
          </w:p>
        </w:tc>
      </w:tr>
      <w:tr w:rsidR="005A489B">
        <w:tc>
          <w:tcPr>
            <w:tcW w:w="1526"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Воздух, КОЕ/м3</w:t>
            </w:r>
          </w:p>
        </w:tc>
        <w:tc>
          <w:tcPr>
            <w:tcW w:w="1276"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80,9±5,0</w:t>
            </w:r>
          </w:p>
        </w:tc>
        <w:tc>
          <w:tcPr>
            <w:tcW w:w="1370"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84,5±5,4</w:t>
            </w:r>
          </w:p>
        </w:tc>
        <w:tc>
          <w:tcPr>
            <w:tcW w:w="1465"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78,5±4,7</w:t>
            </w:r>
          </w:p>
        </w:tc>
        <w:tc>
          <w:tcPr>
            <w:tcW w:w="1228"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81,9±5,2</w:t>
            </w:r>
          </w:p>
        </w:tc>
        <w:tc>
          <w:tcPr>
            <w:tcW w:w="1465"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84,3±5,5</w:t>
            </w:r>
          </w:p>
        </w:tc>
        <w:tc>
          <w:tcPr>
            <w:tcW w:w="1417" w:type="dxa"/>
            <w:shd w:val="clear" w:color="auto" w:fill="auto"/>
          </w:tcPr>
          <w:p w:rsidR="005A489B" w:rsidRDefault="00CF536A">
            <w:pPr>
              <w:spacing w:after="0" w:line="240" w:lineRule="auto"/>
              <w:jc w:val="center"/>
              <w:rPr>
                <w:rFonts w:eastAsiaTheme="minorEastAsia"/>
                <w:sz w:val="22"/>
                <w:szCs w:val="22"/>
                <w:lang w:eastAsia="zh-CN"/>
              </w:rPr>
            </w:pPr>
            <w:r>
              <w:rPr>
                <w:rFonts w:eastAsiaTheme="minorEastAsia"/>
                <w:sz w:val="22"/>
                <w:szCs w:val="22"/>
                <w:lang w:eastAsia="zh-CN"/>
              </w:rPr>
              <w:t>88,0±5,8</w:t>
            </w:r>
          </w:p>
        </w:tc>
      </w:tr>
    </w:tbl>
    <w:p w:rsidR="0015196F" w:rsidRDefault="0015196F">
      <w:pPr>
        <w:spacing w:after="0" w:line="360" w:lineRule="auto"/>
        <w:jc w:val="both"/>
        <w:rPr>
          <w:rFonts w:eastAsia="Times New Roman"/>
          <w:sz w:val="24"/>
          <w:szCs w:val="24"/>
          <w:lang w:val="ru-RU"/>
        </w:rPr>
      </w:pPr>
    </w:p>
    <w:p w:rsidR="005A489B" w:rsidRDefault="00CF536A">
      <w:pPr>
        <w:spacing w:after="0" w:line="360" w:lineRule="auto"/>
        <w:jc w:val="both"/>
        <w:rPr>
          <w:rFonts w:eastAsia="Times New Roman"/>
          <w:sz w:val="24"/>
          <w:szCs w:val="24"/>
          <w:lang w:val="ru-RU"/>
        </w:rPr>
      </w:pPr>
      <w:r>
        <w:rPr>
          <w:rFonts w:eastAsia="Times New Roman"/>
          <w:sz w:val="24"/>
          <w:szCs w:val="24"/>
          <w:lang w:val="ru-RU"/>
        </w:rPr>
        <w:lastRenderedPageBreak/>
        <w:t>Таблица Б.31 – Воспроизводительная способность коров в хозяйствах</w:t>
      </w:r>
    </w:p>
    <w:tbl>
      <w:tblPr>
        <w:tblW w:w="95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16"/>
        <w:gridCol w:w="1150"/>
        <w:gridCol w:w="1200"/>
        <w:gridCol w:w="1288"/>
        <w:gridCol w:w="1225"/>
        <w:gridCol w:w="1175"/>
        <w:gridCol w:w="1225"/>
      </w:tblGrid>
      <w:tr w:rsidR="005A489B">
        <w:trPr>
          <w:trHeight w:val="312"/>
        </w:trPr>
        <w:tc>
          <w:tcPr>
            <w:tcW w:w="2316" w:type="dxa"/>
            <w:vMerge w:val="restart"/>
            <w:tcBorders>
              <w:left w:val="single" w:sz="4" w:space="0" w:color="auto"/>
            </w:tcBorders>
            <w:shd w:val="clear" w:color="auto" w:fill="auto"/>
            <w:vAlign w:val="center"/>
          </w:tcPr>
          <w:p w:rsidR="005A489B" w:rsidRDefault="00CF536A">
            <w:pPr>
              <w:spacing w:after="0" w:line="240" w:lineRule="auto"/>
              <w:jc w:val="center"/>
              <w:rPr>
                <w:sz w:val="24"/>
                <w:szCs w:val="24"/>
                <w:lang w:val="ru-RU"/>
              </w:rPr>
            </w:pPr>
            <w:r>
              <w:rPr>
                <w:sz w:val="24"/>
                <w:szCs w:val="24"/>
                <w:lang w:val="ru-RU"/>
              </w:rPr>
              <w:t>Показатели</w:t>
            </w:r>
          </w:p>
        </w:tc>
        <w:tc>
          <w:tcPr>
            <w:tcW w:w="2350" w:type="dxa"/>
            <w:gridSpan w:val="2"/>
            <w:tcBorders>
              <w:left w:val="single" w:sz="4" w:space="0" w:color="auto"/>
            </w:tcBorders>
            <w:shd w:val="clear" w:color="auto" w:fill="auto"/>
            <w:vAlign w:val="center"/>
          </w:tcPr>
          <w:p w:rsidR="005A489B" w:rsidRDefault="00CF536A">
            <w:pPr>
              <w:spacing w:after="0" w:line="240" w:lineRule="auto"/>
              <w:jc w:val="center"/>
              <w:rPr>
                <w:sz w:val="24"/>
                <w:szCs w:val="24"/>
                <w:lang w:val="ru-RU"/>
              </w:rPr>
            </w:pPr>
            <w:r>
              <w:rPr>
                <w:sz w:val="24"/>
                <w:szCs w:val="24"/>
                <w:lang w:val="ru-RU"/>
              </w:rPr>
              <w:t>КХ «Айдарбаев Е.С.»</w:t>
            </w:r>
          </w:p>
          <w:p w:rsidR="005A489B" w:rsidRDefault="005A489B">
            <w:pPr>
              <w:spacing w:after="0" w:line="240" w:lineRule="auto"/>
              <w:jc w:val="center"/>
              <w:rPr>
                <w:sz w:val="24"/>
                <w:szCs w:val="24"/>
                <w:lang w:val="ru-RU"/>
              </w:rPr>
            </w:pPr>
          </w:p>
        </w:tc>
        <w:tc>
          <w:tcPr>
            <w:tcW w:w="2513" w:type="dxa"/>
            <w:gridSpan w:val="2"/>
            <w:tcBorders>
              <w:left w:val="single" w:sz="4" w:space="0" w:color="auto"/>
            </w:tcBorders>
            <w:shd w:val="clear" w:color="auto" w:fill="auto"/>
            <w:vAlign w:val="center"/>
          </w:tcPr>
          <w:p w:rsidR="005A489B" w:rsidRDefault="00CF536A">
            <w:pPr>
              <w:spacing w:after="0" w:line="240" w:lineRule="auto"/>
              <w:jc w:val="center"/>
              <w:rPr>
                <w:sz w:val="24"/>
                <w:szCs w:val="24"/>
                <w:lang w:val="ru-RU"/>
              </w:rPr>
            </w:pPr>
            <w:r>
              <w:rPr>
                <w:sz w:val="24"/>
                <w:szCs w:val="24"/>
                <w:lang w:val="ru-RU"/>
              </w:rPr>
              <w:t>АО «АПК «Адал»</w:t>
            </w:r>
          </w:p>
        </w:tc>
        <w:tc>
          <w:tcPr>
            <w:tcW w:w="2400" w:type="dxa"/>
            <w:gridSpan w:val="2"/>
            <w:tcBorders>
              <w:left w:val="single" w:sz="4" w:space="0" w:color="auto"/>
            </w:tcBorders>
            <w:shd w:val="clear" w:color="auto" w:fill="auto"/>
            <w:vAlign w:val="center"/>
          </w:tcPr>
          <w:p w:rsidR="005A489B" w:rsidRDefault="00CF536A">
            <w:pPr>
              <w:spacing w:after="0" w:line="240" w:lineRule="auto"/>
              <w:jc w:val="center"/>
              <w:rPr>
                <w:sz w:val="24"/>
                <w:szCs w:val="24"/>
                <w:lang w:val="ru-RU"/>
              </w:rPr>
            </w:pPr>
            <w:r>
              <w:rPr>
                <w:sz w:val="24"/>
                <w:szCs w:val="24"/>
                <w:lang w:val="ru-RU"/>
              </w:rPr>
              <w:t>ТОО «Агрофирма «Dinara Ranch»</w:t>
            </w:r>
          </w:p>
          <w:p w:rsidR="005A489B" w:rsidRDefault="005A489B">
            <w:pPr>
              <w:spacing w:after="0" w:line="240" w:lineRule="auto"/>
              <w:jc w:val="center"/>
              <w:rPr>
                <w:sz w:val="24"/>
                <w:szCs w:val="24"/>
                <w:lang w:val="ru-RU"/>
              </w:rPr>
            </w:pPr>
          </w:p>
        </w:tc>
      </w:tr>
      <w:tr w:rsidR="005A489B">
        <w:trPr>
          <w:trHeight w:val="1073"/>
        </w:trPr>
        <w:tc>
          <w:tcPr>
            <w:tcW w:w="2316" w:type="dxa"/>
            <w:vMerge/>
            <w:tcBorders>
              <w:left w:val="single" w:sz="4" w:space="0" w:color="auto"/>
            </w:tcBorders>
            <w:shd w:val="clear" w:color="auto" w:fill="auto"/>
            <w:vAlign w:val="center"/>
          </w:tcPr>
          <w:p w:rsidR="005A489B" w:rsidRDefault="005A489B">
            <w:pPr>
              <w:spacing w:after="0" w:line="240" w:lineRule="auto"/>
              <w:jc w:val="center"/>
              <w:rPr>
                <w:sz w:val="24"/>
                <w:szCs w:val="24"/>
                <w:lang w:val="ru-RU"/>
              </w:rPr>
            </w:pPr>
          </w:p>
        </w:tc>
        <w:tc>
          <w:tcPr>
            <w:tcW w:w="1150" w:type="dxa"/>
            <w:tcBorders>
              <w:left w:val="single" w:sz="4" w:space="0" w:color="auto"/>
              <w:right w:val="single" w:sz="4" w:space="0" w:color="auto"/>
            </w:tcBorders>
            <w:shd w:val="clear" w:color="auto" w:fill="auto"/>
            <w:vAlign w:val="center"/>
          </w:tcPr>
          <w:p w:rsidR="005A489B" w:rsidRDefault="0015196F">
            <w:pPr>
              <w:spacing w:after="0" w:line="240" w:lineRule="auto"/>
              <w:jc w:val="center"/>
              <w:rPr>
                <w:sz w:val="24"/>
                <w:szCs w:val="24"/>
                <w:lang w:val="ru-RU"/>
              </w:rPr>
            </w:pPr>
            <w:r>
              <w:rPr>
                <w:sz w:val="24"/>
                <w:szCs w:val="24"/>
                <w:lang w:val="ru-RU"/>
              </w:rPr>
              <w:t>с</w:t>
            </w:r>
            <w:r w:rsidR="00CF536A">
              <w:rPr>
                <w:sz w:val="24"/>
                <w:szCs w:val="24"/>
                <w:lang w:val="ru-RU"/>
              </w:rPr>
              <w:t>редний показатель за 2020 год</w:t>
            </w:r>
          </w:p>
        </w:tc>
        <w:tc>
          <w:tcPr>
            <w:tcW w:w="1200" w:type="dxa"/>
            <w:tcBorders>
              <w:left w:val="single" w:sz="4" w:space="0" w:color="auto"/>
            </w:tcBorders>
            <w:shd w:val="clear" w:color="auto" w:fill="auto"/>
            <w:vAlign w:val="center"/>
          </w:tcPr>
          <w:p w:rsidR="005A489B" w:rsidRDefault="0015196F">
            <w:pPr>
              <w:spacing w:after="0" w:line="240" w:lineRule="auto"/>
              <w:jc w:val="center"/>
              <w:rPr>
                <w:sz w:val="24"/>
                <w:szCs w:val="24"/>
                <w:lang w:val="ru-RU"/>
              </w:rPr>
            </w:pPr>
            <w:r>
              <w:rPr>
                <w:sz w:val="24"/>
                <w:szCs w:val="24"/>
                <w:lang w:val="ru-RU"/>
              </w:rPr>
              <w:t>п</w:t>
            </w:r>
            <w:r w:rsidR="00CF536A">
              <w:rPr>
                <w:sz w:val="24"/>
                <w:szCs w:val="24"/>
                <w:lang w:val="ru-RU"/>
              </w:rPr>
              <w:t>рошлогодний результат (2019г)</w:t>
            </w:r>
          </w:p>
        </w:tc>
        <w:tc>
          <w:tcPr>
            <w:tcW w:w="1288" w:type="dxa"/>
            <w:tcBorders>
              <w:left w:val="single" w:sz="4" w:space="0" w:color="auto"/>
            </w:tcBorders>
            <w:shd w:val="clear" w:color="auto" w:fill="auto"/>
            <w:vAlign w:val="center"/>
          </w:tcPr>
          <w:p w:rsidR="005A489B" w:rsidRDefault="0015196F">
            <w:pPr>
              <w:spacing w:after="0" w:line="240" w:lineRule="auto"/>
              <w:jc w:val="center"/>
              <w:rPr>
                <w:sz w:val="24"/>
                <w:szCs w:val="24"/>
                <w:lang w:val="ru-RU"/>
              </w:rPr>
            </w:pPr>
            <w:r>
              <w:rPr>
                <w:sz w:val="24"/>
                <w:szCs w:val="24"/>
                <w:lang w:val="ru-RU"/>
              </w:rPr>
              <w:t>с</w:t>
            </w:r>
            <w:r w:rsidR="00CF536A">
              <w:rPr>
                <w:sz w:val="24"/>
                <w:szCs w:val="24"/>
                <w:lang w:val="ru-RU"/>
              </w:rPr>
              <w:t>редний показатель за 2020 год</w:t>
            </w:r>
          </w:p>
        </w:tc>
        <w:tc>
          <w:tcPr>
            <w:tcW w:w="1225" w:type="dxa"/>
            <w:tcBorders>
              <w:left w:val="single" w:sz="4" w:space="0" w:color="auto"/>
            </w:tcBorders>
            <w:shd w:val="clear" w:color="auto" w:fill="auto"/>
            <w:vAlign w:val="center"/>
          </w:tcPr>
          <w:p w:rsidR="005A489B" w:rsidRDefault="0015196F">
            <w:pPr>
              <w:spacing w:after="0" w:line="240" w:lineRule="auto"/>
              <w:jc w:val="center"/>
              <w:rPr>
                <w:sz w:val="24"/>
                <w:szCs w:val="24"/>
                <w:lang w:val="ru-RU"/>
              </w:rPr>
            </w:pPr>
            <w:r>
              <w:rPr>
                <w:sz w:val="24"/>
                <w:szCs w:val="24"/>
                <w:lang w:val="ru-RU"/>
              </w:rPr>
              <w:t>п</w:t>
            </w:r>
            <w:r w:rsidR="00CF536A">
              <w:rPr>
                <w:sz w:val="24"/>
                <w:szCs w:val="24"/>
                <w:lang w:val="ru-RU"/>
              </w:rPr>
              <w:t>рошлогодний результат (2019г)</w:t>
            </w:r>
          </w:p>
        </w:tc>
        <w:tc>
          <w:tcPr>
            <w:tcW w:w="1175" w:type="dxa"/>
            <w:tcBorders>
              <w:left w:val="single" w:sz="4" w:space="0" w:color="auto"/>
            </w:tcBorders>
            <w:shd w:val="clear" w:color="auto" w:fill="auto"/>
            <w:vAlign w:val="center"/>
          </w:tcPr>
          <w:p w:rsidR="005A489B" w:rsidRDefault="0015196F">
            <w:pPr>
              <w:spacing w:after="0" w:line="240" w:lineRule="auto"/>
              <w:jc w:val="center"/>
              <w:rPr>
                <w:sz w:val="24"/>
                <w:szCs w:val="24"/>
                <w:lang w:val="ru-RU"/>
              </w:rPr>
            </w:pPr>
            <w:r>
              <w:rPr>
                <w:sz w:val="24"/>
                <w:szCs w:val="24"/>
                <w:lang w:val="ru-RU"/>
              </w:rPr>
              <w:t>с</w:t>
            </w:r>
            <w:r w:rsidR="00CF536A">
              <w:rPr>
                <w:sz w:val="24"/>
                <w:szCs w:val="24"/>
                <w:lang w:val="ru-RU"/>
              </w:rPr>
              <w:t>редний показатель за 2020 год</w:t>
            </w:r>
          </w:p>
        </w:tc>
        <w:tc>
          <w:tcPr>
            <w:tcW w:w="1225" w:type="dxa"/>
            <w:tcBorders>
              <w:left w:val="single" w:sz="4" w:space="0" w:color="auto"/>
            </w:tcBorders>
            <w:shd w:val="clear" w:color="auto" w:fill="auto"/>
            <w:vAlign w:val="center"/>
          </w:tcPr>
          <w:p w:rsidR="005A489B" w:rsidRDefault="0015196F">
            <w:pPr>
              <w:spacing w:after="0" w:line="240" w:lineRule="auto"/>
              <w:jc w:val="center"/>
              <w:rPr>
                <w:sz w:val="24"/>
                <w:szCs w:val="24"/>
                <w:lang w:val="ru-RU"/>
              </w:rPr>
            </w:pPr>
            <w:r>
              <w:rPr>
                <w:sz w:val="24"/>
                <w:szCs w:val="24"/>
                <w:lang w:val="ru-RU"/>
              </w:rPr>
              <w:t>п</w:t>
            </w:r>
            <w:r w:rsidR="00CF536A">
              <w:rPr>
                <w:sz w:val="24"/>
                <w:szCs w:val="24"/>
                <w:lang w:val="ru-RU"/>
              </w:rPr>
              <w:t>рошлогодний результат (2019г)</w:t>
            </w:r>
          </w:p>
        </w:tc>
      </w:tr>
      <w:tr w:rsidR="005A489B">
        <w:trPr>
          <w:trHeight w:val="352"/>
        </w:trPr>
        <w:tc>
          <w:tcPr>
            <w:tcW w:w="2316" w:type="dxa"/>
            <w:tcBorders>
              <w:left w:val="single" w:sz="4" w:space="0" w:color="auto"/>
            </w:tcBorders>
            <w:shd w:val="clear" w:color="auto" w:fill="auto"/>
          </w:tcPr>
          <w:p w:rsidR="005A489B" w:rsidRDefault="00CF536A">
            <w:pPr>
              <w:spacing w:after="0" w:line="240" w:lineRule="auto"/>
              <w:rPr>
                <w:sz w:val="24"/>
                <w:szCs w:val="24"/>
                <w:lang w:val="ru-RU"/>
              </w:rPr>
            </w:pPr>
            <w:r>
              <w:rPr>
                <w:sz w:val="24"/>
                <w:szCs w:val="24"/>
                <w:lang w:val="ru-RU"/>
              </w:rPr>
              <w:t>Продолжительность сервис периода (в днях)</w:t>
            </w:r>
          </w:p>
        </w:tc>
        <w:tc>
          <w:tcPr>
            <w:tcW w:w="1150" w:type="dxa"/>
            <w:tcBorders>
              <w:left w:val="single" w:sz="4" w:space="0" w:color="auto"/>
              <w:righ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135±6,4</w:t>
            </w:r>
          </w:p>
        </w:tc>
        <w:tc>
          <w:tcPr>
            <w:tcW w:w="1200"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142±7,3</w:t>
            </w:r>
          </w:p>
        </w:tc>
        <w:tc>
          <w:tcPr>
            <w:tcW w:w="1288"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136±9,5</w:t>
            </w:r>
          </w:p>
        </w:tc>
        <w:tc>
          <w:tcPr>
            <w:tcW w:w="1225"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143±10,2</w:t>
            </w:r>
          </w:p>
        </w:tc>
        <w:tc>
          <w:tcPr>
            <w:tcW w:w="1175"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118±7,0</w:t>
            </w:r>
          </w:p>
        </w:tc>
        <w:tc>
          <w:tcPr>
            <w:tcW w:w="1225"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123±7,8</w:t>
            </w:r>
          </w:p>
        </w:tc>
      </w:tr>
      <w:tr w:rsidR="005A489B">
        <w:trPr>
          <w:trHeight w:val="169"/>
        </w:trPr>
        <w:tc>
          <w:tcPr>
            <w:tcW w:w="2316" w:type="dxa"/>
            <w:tcBorders>
              <w:left w:val="single" w:sz="4" w:space="0" w:color="auto"/>
            </w:tcBorders>
            <w:shd w:val="clear" w:color="auto" w:fill="auto"/>
          </w:tcPr>
          <w:p w:rsidR="005A489B" w:rsidRDefault="00CF536A">
            <w:pPr>
              <w:spacing w:after="0" w:line="240" w:lineRule="auto"/>
              <w:rPr>
                <w:sz w:val="24"/>
                <w:szCs w:val="24"/>
                <w:lang w:val="ru-RU"/>
              </w:rPr>
            </w:pPr>
            <w:r>
              <w:rPr>
                <w:sz w:val="24"/>
                <w:szCs w:val="24"/>
                <w:lang w:val="ru-RU"/>
              </w:rPr>
              <w:t>Оплодотворяемость коров после первого осеменения, %</w:t>
            </w:r>
          </w:p>
        </w:tc>
        <w:tc>
          <w:tcPr>
            <w:tcW w:w="1150" w:type="dxa"/>
            <w:tcBorders>
              <w:left w:val="single" w:sz="4" w:space="0" w:color="auto"/>
              <w:righ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46</w:t>
            </w:r>
          </w:p>
        </w:tc>
        <w:tc>
          <w:tcPr>
            <w:tcW w:w="1200"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42</w:t>
            </w:r>
          </w:p>
        </w:tc>
        <w:tc>
          <w:tcPr>
            <w:tcW w:w="1288"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45</w:t>
            </w:r>
          </w:p>
        </w:tc>
        <w:tc>
          <w:tcPr>
            <w:tcW w:w="1225"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43</w:t>
            </w:r>
          </w:p>
        </w:tc>
        <w:tc>
          <w:tcPr>
            <w:tcW w:w="1175"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70</w:t>
            </w:r>
          </w:p>
        </w:tc>
        <w:tc>
          <w:tcPr>
            <w:tcW w:w="1225"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64</w:t>
            </w:r>
          </w:p>
        </w:tc>
      </w:tr>
      <w:tr w:rsidR="005A489B">
        <w:trPr>
          <w:trHeight w:val="215"/>
        </w:trPr>
        <w:tc>
          <w:tcPr>
            <w:tcW w:w="2316" w:type="dxa"/>
            <w:tcBorders>
              <w:left w:val="single" w:sz="4" w:space="0" w:color="auto"/>
            </w:tcBorders>
            <w:shd w:val="clear" w:color="auto" w:fill="auto"/>
          </w:tcPr>
          <w:p w:rsidR="005A489B" w:rsidRDefault="00CF536A">
            <w:pPr>
              <w:spacing w:after="0" w:line="240" w:lineRule="auto"/>
              <w:rPr>
                <w:sz w:val="24"/>
                <w:szCs w:val="24"/>
                <w:lang w:val="ru-RU"/>
              </w:rPr>
            </w:pPr>
            <w:r>
              <w:rPr>
                <w:sz w:val="24"/>
                <w:szCs w:val="24"/>
                <w:lang w:val="ru-RU"/>
              </w:rPr>
              <w:t>Количество абортированных коров (голов)</w:t>
            </w:r>
          </w:p>
        </w:tc>
        <w:tc>
          <w:tcPr>
            <w:tcW w:w="1150" w:type="dxa"/>
            <w:tcBorders>
              <w:left w:val="single" w:sz="4" w:space="0" w:color="auto"/>
              <w:righ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10</w:t>
            </w:r>
          </w:p>
        </w:tc>
        <w:tc>
          <w:tcPr>
            <w:tcW w:w="1200"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22</w:t>
            </w:r>
          </w:p>
        </w:tc>
        <w:tc>
          <w:tcPr>
            <w:tcW w:w="1288"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8</w:t>
            </w:r>
          </w:p>
        </w:tc>
        <w:tc>
          <w:tcPr>
            <w:tcW w:w="1225"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12</w:t>
            </w:r>
          </w:p>
        </w:tc>
        <w:tc>
          <w:tcPr>
            <w:tcW w:w="1175"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5</w:t>
            </w:r>
          </w:p>
        </w:tc>
        <w:tc>
          <w:tcPr>
            <w:tcW w:w="1225" w:type="dxa"/>
            <w:tcBorders>
              <w:left w:val="single" w:sz="4" w:space="0" w:color="auto"/>
            </w:tcBorders>
            <w:shd w:val="clear" w:color="auto" w:fill="auto"/>
            <w:vAlign w:val="center"/>
          </w:tcPr>
          <w:p w:rsidR="005A489B" w:rsidRDefault="00CF536A">
            <w:pPr>
              <w:spacing w:after="0" w:line="240" w:lineRule="auto"/>
              <w:jc w:val="center"/>
              <w:rPr>
                <w:color w:val="000000"/>
                <w:sz w:val="24"/>
                <w:szCs w:val="24"/>
              </w:rPr>
            </w:pPr>
            <w:r>
              <w:rPr>
                <w:color w:val="000000"/>
                <w:sz w:val="24"/>
                <w:szCs w:val="24"/>
              </w:rPr>
              <w:t>7</w:t>
            </w:r>
          </w:p>
        </w:tc>
      </w:tr>
      <w:tr w:rsidR="005A489B">
        <w:trPr>
          <w:trHeight w:val="245"/>
        </w:trPr>
        <w:tc>
          <w:tcPr>
            <w:tcW w:w="2316" w:type="dxa"/>
            <w:tcBorders>
              <w:left w:val="single" w:sz="4" w:space="0" w:color="auto"/>
            </w:tcBorders>
            <w:shd w:val="clear" w:color="auto" w:fill="auto"/>
          </w:tcPr>
          <w:p w:rsidR="005A489B" w:rsidRDefault="00CF536A">
            <w:pPr>
              <w:spacing w:after="0" w:line="240" w:lineRule="auto"/>
              <w:rPr>
                <w:sz w:val="24"/>
                <w:szCs w:val="24"/>
                <w:lang w:val="ru-RU"/>
              </w:rPr>
            </w:pPr>
            <w:r>
              <w:rPr>
                <w:sz w:val="24"/>
                <w:szCs w:val="24"/>
                <w:lang w:val="ru-RU"/>
              </w:rPr>
              <w:t>Количество мертворожденных телят (голов)</w:t>
            </w:r>
          </w:p>
        </w:tc>
        <w:tc>
          <w:tcPr>
            <w:tcW w:w="1150" w:type="dxa"/>
            <w:tcBorders>
              <w:left w:val="single" w:sz="4" w:space="0" w:color="auto"/>
              <w:righ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13</w:t>
            </w:r>
          </w:p>
        </w:tc>
        <w:tc>
          <w:tcPr>
            <w:tcW w:w="1200"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23</w:t>
            </w:r>
          </w:p>
        </w:tc>
        <w:tc>
          <w:tcPr>
            <w:tcW w:w="1288"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6</w:t>
            </w:r>
          </w:p>
        </w:tc>
        <w:tc>
          <w:tcPr>
            <w:tcW w:w="1225"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14</w:t>
            </w:r>
          </w:p>
        </w:tc>
        <w:tc>
          <w:tcPr>
            <w:tcW w:w="1175"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9</w:t>
            </w:r>
          </w:p>
        </w:tc>
        <w:tc>
          <w:tcPr>
            <w:tcW w:w="1225"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23</w:t>
            </w:r>
          </w:p>
        </w:tc>
      </w:tr>
      <w:tr w:rsidR="005A489B">
        <w:trPr>
          <w:trHeight w:val="267"/>
        </w:trPr>
        <w:tc>
          <w:tcPr>
            <w:tcW w:w="2316" w:type="dxa"/>
            <w:tcBorders>
              <w:left w:val="single" w:sz="4" w:space="0" w:color="auto"/>
            </w:tcBorders>
            <w:shd w:val="clear" w:color="auto" w:fill="auto"/>
          </w:tcPr>
          <w:p w:rsidR="005A489B" w:rsidRDefault="00CF536A">
            <w:pPr>
              <w:spacing w:after="0" w:line="240" w:lineRule="auto"/>
              <w:rPr>
                <w:sz w:val="24"/>
                <w:szCs w:val="24"/>
                <w:lang w:val="ru-RU"/>
              </w:rPr>
            </w:pPr>
            <w:r>
              <w:rPr>
                <w:sz w:val="24"/>
                <w:szCs w:val="24"/>
                <w:lang w:val="ru-RU"/>
              </w:rPr>
              <w:t>Выход телят (количество голов)</w:t>
            </w:r>
          </w:p>
        </w:tc>
        <w:tc>
          <w:tcPr>
            <w:tcW w:w="1150" w:type="dxa"/>
            <w:tcBorders>
              <w:left w:val="single" w:sz="4" w:space="0" w:color="auto"/>
              <w:righ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85</w:t>
            </w:r>
          </w:p>
        </w:tc>
        <w:tc>
          <w:tcPr>
            <w:tcW w:w="1200"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77</w:t>
            </w:r>
          </w:p>
        </w:tc>
        <w:tc>
          <w:tcPr>
            <w:tcW w:w="1288"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88,3</w:t>
            </w:r>
          </w:p>
        </w:tc>
        <w:tc>
          <w:tcPr>
            <w:tcW w:w="1225"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86,7</w:t>
            </w:r>
          </w:p>
        </w:tc>
        <w:tc>
          <w:tcPr>
            <w:tcW w:w="1175"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87</w:t>
            </w:r>
          </w:p>
        </w:tc>
        <w:tc>
          <w:tcPr>
            <w:tcW w:w="1225"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85</w:t>
            </w:r>
          </w:p>
        </w:tc>
      </w:tr>
      <w:tr w:rsidR="005A489B">
        <w:trPr>
          <w:trHeight w:val="239"/>
        </w:trPr>
        <w:tc>
          <w:tcPr>
            <w:tcW w:w="2316" w:type="dxa"/>
            <w:tcBorders>
              <w:left w:val="single" w:sz="4" w:space="0" w:color="auto"/>
            </w:tcBorders>
            <w:shd w:val="clear" w:color="auto" w:fill="auto"/>
          </w:tcPr>
          <w:p w:rsidR="005A489B" w:rsidRDefault="00CF536A">
            <w:pPr>
              <w:spacing w:after="0" w:line="240" w:lineRule="auto"/>
              <w:rPr>
                <w:sz w:val="24"/>
                <w:szCs w:val="24"/>
                <w:lang w:val="ru-RU"/>
              </w:rPr>
            </w:pPr>
            <w:r>
              <w:rPr>
                <w:sz w:val="24"/>
                <w:szCs w:val="24"/>
                <w:lang w:val="ru-RU"/>
              </w:rPr>
              <w:t>Средняя живая масса телят (при рождении, кг)</w:t>
            </w:r>
          </w:p>
        </w:tc>
        <w:tc>
          <w:tcPr>
            <w:tcW w:w="1150" w:type="dxa"/>
            <w:tcBorders>
              <w:left w:val="single" w:sz="4" w:space="0" w:color="auto"/>
              <w:righ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35±2,4</w:t>
            </w:r>
          </w:p>
        </w:tc>
        <w:tc>
          <w:tcPr>
            <w:tcW w:w="1200"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33±2,2</w:t>
            </w:r>
          </w:p>
        </w:tc>
        <w:tc>
          <w:tcPr>
            <w:tcW w:w="1288"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38±1,6</w:t>
            </w:r>
          </w:p>
        </w:tc>
        <w:tc>
          <w:tcPr>
            <w:tcW w:w="1225"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36±1,5</w:t>
            </w:r>
          </w:p>
        </w:tc>
        <w:tc>
          <w:tcPr>
            <w:tcW w:w="1175"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35±2,6</w:t>
            </w:r>
          </w:p>
        </w:tc>
        <w:tc>
          <w:tcPr>
            <w:tcW w:w="1225"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33±2,4</w:t>
            </w:r>
          </w:p>
        </w:tc>
      </w:tr>
      <w:tr w:rsidR="005A489B">
        <w:trPr>
          <w:trHeight w:val="277"/>
        </w:trPr>
        <w:tc>
          <w:tcPr>
            <w:tcW w:w="2316" w:type="dxa"/>
            <w:tcBorders>
              <w:left w:val="single" w:sz="4" w:space="0" w:color="auto"/>
            </w:tcBorders>
            <w:shd w:val="clear" w:color="auto" w:fill="auto"/>
          </w:tcPr>
          <w:p w:rsidR="005A489B" w:rsidRDefault="00CF536A">
            <w:pPr>
              <w:spacing w:after="0" w:line="240" w:lineRule="auto"/>
              <w:rPr>
                <w:sz w:val="24"/>
                <w:szCs w:val="24"/>
                <w:lang w:val="ru-RU"/>
              </w:rPr>
            </w:pPr>
            <w:r>
              <w:rPr>
                <w:sz w:val="24"/>
                <w:szCs w:val="24"/>
                <w:lang w:val="ru-RU"/>
              </w:rPr>
              <w:t>Яловость коров (%)</w:t>
            </w:r>
          </w:p>
        </w:tc>
        <w:tc>
          <w:tcPr>
            <w:tcW w:w="1150" w:type="dxa"/>
            <w:tcBorders>
              <w:left w:val="single" w:sz="4" w:space="0" w:color="auto"/>
              <w:righ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4,6</w:t>
            </w:r>
          </w:p>
        </w:tc>
        <w:tc>
          <w:tcPr>
            <w:tcW w:w="1200"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5,1</w:t>
            </w:r>
          </w:p>
        </w:tc>
        <w:tc>
          <w:tcPr>
            <w:tcW w:w="1288"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5,6</w:t>
            </w:r>
          </w:p>
        </w:tc>
        <w:tc>
          <w:tcPr>
            <w:tcW w:w="1225"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7,1</w:t>
            </w:r>
          </w:p>
        </w:tc>
        <w:tc>
          <w:tcPr>
            <w:tcW w:w="1175"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5,4</w:t>
            </w:r>
          </w:p>
        </w:tc>
        <w:tc>
          <w:tcPr>
            <w:tcW w:w="1225" w:type="dxa"/>
            <w:tcBorders>
              <w:left w:val="single" w:sz="4" w:space="0" w:color="auto"/>
            </w:tcBorders>
            <w:shd w:val="clear" w:color="auto" w:fill="auto"/>
            <w:vAlign w:val="center"/>
          </w:tcPr>
          <w:p w:rsidR="005A489B" w:rsidRDefault="00CF536A">
            <w:pPr>
              <w:spacing w:after="0" w:line="240" w:lineRule="auto"/>
              <w:jc w:val="center"/>
              <w:rPr>
                <w:sz w:val="24"/>
                <w:szCs w:val="24"/>
              </w:rPr>
            </w:pPr>
            <w:r>
              <w:rPr>
                <w:sz w:val="24"/>
                <w:szCs w:val="24"/>
              </w:rPr>
              <w:t>7,4</w:t>
            </w:r>
          </w:p>
        </w:tc>
      </w:tr>
      <w:tr w:rsidR="005A489B">
        <w:trPr>
          <w:trHeight w:val="267"/>
        </w:trPr>
        <w:tc>
          <w:tcPr>
            <w:tcW w:w="2316" w:type="dxa"/>
            <w:tcBorders>
              <w:left w:val="single" w:sz="4" w:space="0" w:color="auto"/>
            </w:tcBorders>
            <w:shd w:val="clear" w:color="auto" w:fill="auto"/>
          </w:tcPr>
          <w:p w:rsidR="005A489B" w:rsidRDefault="00CF536A">
            <w:pPr>
              <w:spacing w:after="0" w:line="240" w:lineRule="auto"/>
              <w:rPr>
                <w:sz w:val="24"/>
                <w:szCs w:val="24"/>
                <w:lang w:val="ru-RU"/>
              </w:rPr>
            </w:pPr>
            <w:r>
              <w:rPr>
                <w:sz w:val="24"/>
                <w:szCs w:val="24"/>
                <w:lang w:val="ru-RU"/>
              </w:rPr>
              <w:t>Удой молока на одну голову (кг)</w:t>
            </w:r>
          </w:p>
        </w:tc>
        <w:tc>
          <w:tcPr>
            <w:tcW w:w="1150" w:type="dxa"/>
            <w:tcBorders>
              <w:left w:val="single" w:sz="4" w:space="0" w:color="auto"/>
              <w:right w:val="single" w:sz="4" w:space="0" w:color="auto"/>
            </w:tcBorders>
            <w:shd w:val="clear" w:color="auto" w:fill="auto"/>
          </w:tcPr>
          <w:p w:rsidR="005A489B" w:rsidRDefault="00CF536A">
            <w:pPr>
              <w:spacing w:after="0" w:line="240" w:lineRule="auto"/>
              <w:jc w:val="center"/>
              <w:rPr>
                <w:sz w:val="24"/>
                <w:szCs w:val="24"/>
              </w:rPr>
            </w:pPr>
            <w:r>
              <w:rPr>
                <w:sz w:val="24"/>
                <w:szCs w:val="24"/>
              </w:rPr>
              <w:t>23,1±2,5</w:t>
            </w:r>
          </w:p>
        </w:tc>
        <w:tc>
          <w:tcPr>
            <w:tcW w:w="1200"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22±2,0</w:t>
            </w:r>
          </w:p>
        </w:tc>
        <w:tc>
          <w:tcPr>
            <w:tcW w:w="1288"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24,4±2,4</w:t>
            </w:r>
          </w:p>
        </w:tc>
        <w:tc>
          <w:tcPr>
            <w:tcW w:w="1225"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22,6±2,2</w:t>
            </w:r>
          </w:p>
        </w:tc>
        <w:tc>
          <w:tcPr>
            <w:tcW w:w="1175"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23,5±2,3</w:t>
            </w:r>
          </w:p>
        </w:tc>
        <w:tc>
          <w:tcPr>
            <w:tcW w:w="1225"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22,0±2,0</w:t>
            </w:r>
          </w:p>
        </w:tc>
      </w:tr>
      <w:tr w:rsidR="005A489B">
        <w:trPr>
          <w:trHeight w:val="271"/>
        </w:trPr>
        <w:tc>
          <w:tcPr>
            <w:tcW w:w="2316" w:type="dxa"/>
            <w:tcBorders>
              <w:left w:val="single" w:sz="4" w:space="0" w:color="auto"/>
            </w:tcBorders>
            <w:shd w:val="clear" w:color="auto" w:fill="auto"/>
          </w:tcPr>
          <w:p w:rsidR="005A489B" w:rsidRDefault="00CF536A">
            <w:pPr>
              <w:spacing w:after="0" w:line="240" w:lineRule="auto"/>
              <w:rPr>
                <w:sz w:val="24"/>
                <w:szCs w:val="24"/>
                <w:lang w:val="ru-RU"/>
              </w:rPr>
            </w:pPr>
            <w:r>
              <w:rPr>
                <w:sz w:val="24"/>
                <w:szCs w:val="24"/>
                <w:lang w:val="ru-RU"/>
              </w:rPr>
              <w:t>Соматические клетки в молоке (в тыс./мл)</w:t>
            </w:r>
          </w:p>
        </w:tc>
        <w:tc>
          <w:tcPr>
            <w:tcW w:w="1150" w:type="dxa"/>
            <w:tcBorders>
              <w:left w:val="single" w:sz="4" w:space="0" w:color="auto"/>
              <w:right w:val="single" w:sz="4" w:space="0" w:color="auto"/>
            </w:tcBorders>
            <w:shd w:val="clear" w:color="auto" w:fill="auto"/>
          </w:tcPr>
          <w:p w:rsidR="005A489B" w:rsidRDefault="00CF536A">
            <w:pPr>
              <w:spacing w:after="0" w:line="240" w:lineRule="auto"/>
              <w:jc w:val="center"/>
              <w:rPr>
                <w:sz w:val="24"/>
                <w:szCs w:val="24"/>
              </w:rPr>
            </w:pPr>
            <w:r>
              <w:rPr>
                <w:sz w:val="24"/>
                <w:szCs w:val="24"/>
              </w:rPr>
              <w:t>327±16,8</w:t>
            </w:r>
          </w:p>
        </w:tc>
        <w:tc>
          <w:tcPr>
            <w:tcW w:w="1200"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380±17,4</w:t>
            </w:r>
          </w:p>
        </w:tc>
        <w:tc>
          <w:tcPr>
            <w:tcW w:w="1288"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393,7±22,1</w:t>
            </w:r>
          </w:p>
        </w:tc>
        <w:tc>
          <w:tcPr>
            <w:tcW w:w="1225"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410±25,0</w:t>
            </w:r>
          </w:p>
        </w:tc>
        <w:tc>
          <w:tcPr>
            <w:tcW w:w="1175"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294,2±16,7</w:t>
            </w:r>
          </w:p>
        </w:tc>
        <w:tc>
          <w:tcPr>
            <w:tcW w:w="1225"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300±7,0</w:t>
            </w:r>
          </w:p>
        </w:tc>
      </w:tr>
      <w:tr w:rsidR="005A489B">
        <w:trPr>
          <w:trHeight w:val="250"/>
        </w:trPr>
        <w:tc>
          <w:tcPr>
            <w:tcW w:w="2316" w:type="dxa"/>
            <w:tcBorders>
              <w:left w:val="single" w:sz="4" w:space="0" w:color="auto"/>
            </w:tcBorders>
            <w:shd w:val="clear" w:color="auto" w:fill="auto"/>
          </w:tcPr>
          <w:p w:rsidR="005A489B" w:rsidRDefault="00CF536A">
            <w:pPr>
              <w:spacing w:after="0" w:line="240" w:lineRule="auto"/>
              <w:rPr>
                <w:sz w:val="24"/>
                <w:szCs w:val="24"/>
                <w:lang w:val="ru-RU"/>
              </w:rPr>
            </w:pPr>
            <w:r>
              <w:rPr>
                <w:sz w:val="24"/>
                <w:szCs w:val="24"/>
                <w:lang w:val="ru-RU"/>
              </w:rPr>
              <w:t>Количество коров, выбракованных по бесплодию, %</w:t>
            </w:r>
          </w:p>
        </w:tc>
        <w:tc>
          <w:tcPr>
            <w:tcW w:w="1150" w:type="dxa"/>
            <w:tcBorders>
              <w:left w:val="single" w:sz="4" w:space="0" w:color="auto"/>
              <w:right w:val="single" w:sz="4" w:space="0" w:color="auto"/>
            </w:tcBorders>
            <w:shd w:val="clear" w:color="auto" w:fill="auto"/>
          </w:tcPr>
          <w:p w:rsidR="005A489B" w:rsidRDefault="00CF536A">
            <w:pPr>
              <w:spacing w:after="0" w:line="240" w:lineRule="auto"/>
              <w:jc w:val="center"/>
              <w:rPr>
                <w:sz w:val="24"/>
                <w:szCs w:val="24"/>
              </w:rPr>
            </w:pPr>
            <w:r>
              <w:rPr>
                <w:sz w:val="24"/>
                <w:szCs w:val="24"/>
              </w:rPr>
              <w:t>1,7</w:t>
            </w:r>
          </w:p>
        </w:tc>
        <w:tc>
          <w:tcPr>
            <w:tcW w:w="1200"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2,3</w:t>
            </w:r>
          </w:p>
        </w:tc>
        <w:tc>
          <w:tcPr>
            <w:tcW w:w="1288"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1</w:t>
            </w:r>
          </w:p>
        </w:tc>
        <w:tc>
          <w:tcPr>
            <w:tcW w:w="1225"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1,3</w:t>
            </w:r>
          </w:p>
        </w:tc>
        <w:tc>
          <w:tcPr>
            <w:tcW w:w="1175"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1,0</w:t>
            </w:r>
          </w:p>
        </w:tc>
        <w:tc>
          <w:tcPr>
            <w:tcW w:w="1225" w:type="dxa"/>
            <w:tcBorders>
              <w:left w:val="single" w:sz="4" w:space="0" w:color="auto"/>
            </w:tcBorders>
            <w:shd w:val="clear" w:color="auto" w:fill="auto"/>
          </w:tcPr>
          <w:p w:rsidR="005A489B" w:rsidRDefault="00CF536A">
            <w:pPr>
              <w:spacing w:after="0" w:line="240" w:lineRule="auto"/>
              <w:jc w:val="center"/>
              <w:rPr>
                <w:sz w:val="24"/>
                <w:szCs w:val="24"/>
              </w:rPr>
            </w:pPr>
            <w:r>
              <w:rPr>
                <w:sz w:val="24"/>
                <w:szCs w:val="24"/>
              </w:rPr>
              <w:t>1,0</w:t>
            </w:r>
          </w:p>
        </w:tc>
      </w:tr>
    </w:tbl>
    <w:p w:rsidR="005A489B" w:rsidRDefault="005A489B">
      <w:pPr>
        <w:spacing w:after="0" w:line="240" w:lineRule="auto"/>
        <w:jc w:val="both"/>
        <w:rPr>
          <w:rFonts w:eastAsiaTheme="minorEastAsia"/>
          <w:sz w:val="24"/>
          <w:szCs w:val="24"/>
          <w:lang w:eastAsia="zh-CN"/>
        </w:rPr>
      </w:pPr>
    </w:p>
    <w:p w:rsidR="005A489B" w:rsidRDefault="00CF536A">
      <w:pPr>
        <w:spacing w:after="0" w:line="240" w:lineRule="auto"/>
        <w:jc w:val="both"/>
        <w:rPr>
          <w:sz w:val="24"/>
          <w:szCs w:val="24"/>
          <w:lang w:val="ru-RU"/>
        </w:rPr>
      </w:pPr>
      <w:r>
        <w:rPr>
          <w:sz w:val="24"/>
          <w:szCs w:val="24"/>
          <w:lang w:val="ru-RU"/>
        </w:rPr>
        <w:t xml:space="preserve">Таблица Б.32 – Экономическая эффективность при интенсивном кормлении молодняка (9 месяцев) </w:t>
      </w: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92"/>
        <w:gridCol w:w="1025"/>
        <w:gridCol w:w="1036"/>
        <w:gridCol w:w="1036"/>
        <w:gridCol w:w="950"/>
        <w:gridCol w:w="950"/>
        <w:gridCol w:w="1071"/>
      </w:tblGrid>
      <w:tr w:rsidR="005A489B" w:rsidTr="00D96711">
        <w:trPr>
          <w:trHeight w:val="335"/>
        </w:trPr>
        <w:tc>
          <w:tcPr>
            <w:tcW w:w="1826"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ru-RU" w:eastAsia="zh-CN"/>
              </w:rPr>
            </w:pPr>
            <w:r>
              <w:rPr>
                <w:sz w:val="24"/>
                <w:szCs w:val="24"/>
              </w:rPr>
              <w:t>Показатели</w:t>
            </w:r>
          </w:p>
        </w:tc>
        <w:tc>
          <w:tcPr>
            <w:tcW w:w="1078"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ru-RU" w:eastAsia="zh-CN"/>
              </w:rPr>
            </w:pPr>
            <w:r>
              <w:rPr>
                <w:sz w:val="24"/>
                <w:szCs w:val="24"/>
              </w:rPr>
              <w:t>КХ «Айдарбаев</w:t>
            </w:r>
            <w:r>
              <w:rPr>
                <w:sz w:val="24"/>
                <w:szCs w:val="24"/>
                <w:lang w:val="ru-RU"/>
              </w:rPr>
              <w:t xml:space="preserve"> Е.С.</w:t>
            </w:r>
            <w:r>
              <w:rPr>
                <w:sz w:val="24"/>
                <w:szCs w:val="24"/>
              </w:rPr>
              <w:t>»</w:t>
            </w:r>
          </w:p>
        </w:tc>
        <w:tc>
          <w:tcPr>
            <w:tcW w:w="1039"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АО «АПК «Адал»</w:t>
            </w:r>
          </w:p>
        </w:tc>
        <w:tc>
          <w:tcPr>
            <w:tcW w:w="1057" w:type="pct"/>
            <w:gridSpan w:val="2"/>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2"/>
                <w:szCs w:val="24"/>
              </w:rPr>
              <w:t>ТОО «Агрофирма «Dinara-Ranch»</w:t>
            </w:r>
          </w:p>
        </w:tc>
      </w:tr>
      <w:tr w:rsidR="005A489B" w:rsidTr="00D96711">
        <w:trPr>
          <w:trHeight w:val="303"/>
        </w:trPr>
        <w:tc>
          <w:tcPr>
            <w:tcW w:w="1826"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ru-RU" w:eastAsia="zh-CN"/>
              </w:rPr>
            </w:pPr>
          </w:p>
        </w:tc>
        <w:tc>
          <w:tcPr>
            <w:tcW w:w="53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ru-RU" w:eastAsia="zh-CN"/>
              </w:rPr>
            </w:pPr>
            <w:r>
              <w:rPr>
                <w:sz w:val="24"/>
                <w:szCs w:val="24"/>
              </w:rPr>
              <w:t>I*</w:t>
            </w:r>
          </w:p>
        </w:tc>
        <w:tc>
          <w:tcPr>
            <w:tcW w:w="54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ru-RU" w:eastAsia="zh-CN"/>
              </w:rPr>
            </w:pPr>
            <w:r>
              <w:rPr>
                <w:sz w:val="24"/>
                <w:szCs w:val="24"/>
              </w:rPr>
              <w:t>II**</w:t>
            </w:r>
          </w:p>
        </w:tc>
        <w:tc>
          <w:tcPr>
            <w:tcW w:w="54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4"/>
                <w:szCs w:val="24"/>
              </w:rPr>
            </w:pPr>
            <w:r>
              <w:rPr>
                <w:sz w:val="24"/>
                <w:szCs w:val="24"/>
              </w:rPr>
              <w:t>I*</w:t>
            </w:r>
          </w:p>
        </w:tc>
        <w:tc>
          <w:tcPr>
            <w:tcW w:w="49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4"/>
                <w:szCs w:val="24"/>
              </w:rPr>
            </w:pPr>
            <w:r>
              <w:rPr>
                <w:sz w:val="24"/>
                <w:szCs w:val="24"/>
              </w:rPr>
              <w:t>II**</w:t>
            </w:r>
          </w:p>
        </w:tc>
        <w:tc>
          <w:tcPr>
            <w:tcW w:w="49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4"/>
                <w:szCs w:val="24"/>
              </w:rPr>
            </w:pPr>
            <w:r>
              <w:rPr>
                <w:sz w:val="22"/>
                <w:szCs w:val="24"/>
              </w:rPr>
              <w:t>I*</w:t>
            </w:r>
          </w:p>
        </w:tc>
        <w:tc>
          <w:tcPr>
            <w:tcW w:w="56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4"/>
                <w:szCs w:val="24"/>
              </w:rPr>
            </w:pPr>
            <w:r>
              <w:rPr>
                <w:sz w:val="22"/>
                <w:szCs w:val="24"/>
              </w:rPr>
              <w:t>II**</w:t>
            </w:r>
          </w:p>
        </w:tc>
      </w:tr>
      <w:tr w:rsidR="005A489B" w:rsidTr="00D96711">
        <w:trPr>
          <w:trHeight w:val="318"/>
        </w:trPr>
        <w:tc>
          <w:tcPr>
            <w:tcW w:w="1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ru-RU" w:eastAsia="zh-CN"/>
              </w:rPr>
            </w:pPr>
            <w:r>
              <w:rPr>
                <w:sz w:val="24"/>
                <w:szCs w:val="24"/>
              </w:rPr>
              <w:t>ЖМ 1 головы, ц</w:t>
            </w:r>
          </w:p>
        </w:tc>
        <w:tc>
          <w:tcPr>
            <w:tcW w:w="53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2,3</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2,37</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2,39</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2,47</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2,25</w:t>
            </w:r>
          </w:p>
        </w:tc>
        <w:tc>
          <w:tcPr>
            <w:tcW w:w="5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2,28</w:t>
            </w:r>
          </w:p>
        </w:tc>
      </w:tr>
      <w:tr w:rsidR="005A489B" w:rsidTr="00D96711">
        <w:trPr>
          <w:trHeight w:val="197"/>
        </w:trPr>
        <w:tc>
          <w:tcPr>
            <w:tcW w:w="1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Себестоимость 1 ц ЖМ, тенге</w:t>
            </w:r>
          </w:p>
        </w:tc>
        <w:tc>
          <w:tcPr>
            <w:tcW w:w="53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51800</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49400</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47300</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45800</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52200</w:t>
            </w:r>
          </w:p>
        </w:tc>
        <w:tc>
          <w:tcPr>
            <w:tcW w:w="5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51100</w:t>
            </w:r>
          </w:p>
        </w:tc>
      </w:tr>
      <w:tr w:rsidR="005A489B" w:rsidTr="00D96711">
        <w:trPr>
          <w:trHeight w:val="295"/>
        </w:trPr>
        <w:tc>
          <w:tcPr>
            <w:tcW w:w="1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Всего затрат, тенге</w:t>
            </w:r>
          </w:p>
        </w:tc>
        <w:tc>
          <w:tcPr>
            <w:tcW w:w="53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119140</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117078</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113047</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113126</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117450</w:t>
            </w:r>
          </w:p>
        </w:tc>
        <w:tc>
          <w:tcPr>
            <w:tcW w:w="5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116508</w:t>
            </w:r>
          </w:p>
        </w:tc>
      </w:tr>
      <w:tr w:rsidR="005A489B" w:rsidTr="00D96711">
        <w:trPr>
          <w:trHeight w:val="294"/>
        </w:trPr>
        <w:tc>
          <w:tcPr>
            <w:tcW w:w="1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ru-RU" w:eastAsia="zh-CN"/>
              </w:rPr>
            </w:pPr>
            <w:r>
              <w:rPr>
                <w:sz w:val="24"/>
                <w:szCs w:val="24"/>
                <w:lang w:val="ru-RU"/>
              </w:rPr>
              <w:t>Цена реализации 1 ц ЖМ, тенге</w:t>
            </w:r>
          </w:p>
        </w:tc>
        <w:tc>
          <w:tcPr>
            <w:tcW w:w="53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68000</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68000</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67000</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67000</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67000</w:t>
            </w:r>
          </w:p>
        </w:tc>
        <w:tc>
          <w:tcPr>
            <w:tcW w:w="5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67000</w:t>
            </w:r>
          </w:p>
        </w:tc>
      </w:tr>
      <w:tr w:rsidR="005A489B" w:rsidTr="00D96711">
        <w:trPr>
          <w:trHeight w:val="283"/>
        </w:trPr>
        <w:tc>
          <w:tcPr>
            <w:tcW w:w="1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Выручка от реализации, тенге</w:t>
            </w:r>
          </w:p>
        </w:tc>
        <w:tc>
          <w:tcPr>
            <w:tcW w:w="53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156400</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161160</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160130</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165490</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150750</w:t>
            </w:r>
          </w:p>
        </w:tc>
        <w:tc>
          <w:tcPr>
            <w:tcW w:w="5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152760</w:t>
            </w:r>
          </w:p>
        </w:tc>
      </w:tr>
      <w:tr w:rsidR="005A489B" w:rsidTr="00D96711">
        <w:trPr>
          <w:trHeight w:val="295"/>
        </w:trPr>
        <w:tc>
          <w:tcPr>
            <w:tcW w:w="1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Прибыль, тенге</w:t>
            </w:r>
          </w:p>
        </w:tc>
        <w:tc>
          <w:tcPr>
            <w:tcW w:w="53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37260</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44082</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47083</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52364</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33300</w:t>
            </w:r>
          </w:p>
        </w:tc>
        <w:tc>
          <w:tcPr>
            <w:tcW w:w="5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36252</w:t>
            </w:r>
          </w:p>
        </w:tc>
      </w:tr>
      <w:tr w:rsidR="005A489B" w:rsidTr="00D96711">
        <w:trPr>
          <w:trHeight w:val="134"/>
        </w:trPr>
        <w:tc>
          <w:tcPr>
            <w:tcW w:w="1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Экономический эффект, тенге</w:t>
            </w:r>
          </w:p>
        </w:tc>
        <w:tc>
          <w:tcPr>
            <w:tcW w:w="53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6822</w:t>
            </w:r>
          </w:p>
        </w:tc>
        <w:tc>
          <w:tcPr>
            <w:tcW w:w="54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5281</w:t>
            </w:r>
          </w:p>
        </w:tc>
        <w:tc>
          <w:tcPr>
            <w:tcW w:w="49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4"/>
                <w:szCs w:val="24"/>
              </w:rPr>
            </w:pPr>
            <w:r>
              <w:rPr>
                <w:sz w:val="24"/>
                <w:szCs w:val="24"/>
              </w:rPr>
              <w:t>2952</w:t>
            </w:r>
          </w:p>
        </w:tc>
      </w:tr>
      <w:tr w:rsidR="005A489B" w:rsidTr="00D96711">
        <w:trPr>
          <w:trHeight w:val="134"/>
        </w:trPr>
        <w:tc>
          <w:tcPr>
            <w:tcW w:w="18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Рентабельность, %</w:t>
            </w:r>
          </w:p>
        </w:tc>
        <w:tc>
          <w:tcPr>
            <w:tcW w:w="536"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rPr>
                <w:rFonts w:eastAsiaTheme="minorEastAsia"/>
                <w:sz w:val="24"/>
                <w:szCs w:val="24"/>
                <w:lang w:val="en-US" w:eastAsia="zh-CN"/>
              </w:rPr>
            </w:pPr>
            <w:r>
              <w:rPr>
                <w:sz w:val="24"/>
                <w:szCs w:val="24"/>
              </w:rPr>
              <w:t>31,3</w:t>
            </w:r>
          </w:p>
        </w:tc>
        <w:tc>
          <w:tcPr>
            <w:tcW w:w="542"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rPr>
                <w:rFonts w:eastAsiaTheme="minorEastAsia"/>
                <w:sz w:val="24"/>
                <w:szCs w:val="24"/>
                <w:lang w:val="en-US" w:eastAsia="zh-CN"/>
              </w:rPr>
            </w:pPr>
            <w:r>
              <w:rPr>
                <w:sz w:val="24"/>
                <w:szCs w:val="24"/>
              </w:rPr>
              <w:t>37,7</w:t>
            </w:r>
          </w:p>
        </w:tc>
        <w:tc>
          <w:tcPr>
            <w:tcW w:w="542"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rPr>
                <w:sz w:val="24"/>
                <w:szCs w:val="24"/>
              </w:rPr>
            </w:pPr>
            <w:r>
              <w:rPr>
                <w:sz w:val="24"/>
                <w:szCs w:val="24"/>
              </w:rPr>
              <w:t>41,6</w:t>
            </w:r>
          </w:p>
        </w:tc>
        <w:tc>
          <w:tcPr>
            <w:tcW w:w="497"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rPr>
                <w:sz w:val="24"/>
                <w:szCs w:val="24"/>
              </w:rPr>
            </w:pPr>
            <w:r>
              <w:rPr>
                <w:sz w:val="24"/>
                <w:szCs w:val="24"/>
              </w:rPr>
              <w:t>46,3</w:t>
            </w:r>
          </w:p>
        </w:tc>
        <w:tc>
          <w:tcPr>
            <w:tcW w:w="497"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rPr>
                <w:sz w:val="24"/>
                <w:szCs w:val="24"/>
              </w:rPr>
            </w:pPr>
            <w:r>
              <w:rPr>
                <w:sz w:val="24"/>
                <w:szCs w:val="24"/>
              </w:rPr>
              <w:t>28,4</w:t>
            </w:r>
          </w:p>
        </w:tc>
        <w:tc>
          <w:tcPr>
            <w:tcW w:w="560" w:type="pct"/>
            <w:tcBorders>
              <w:top w:val="single" w:sz="4" w:space="0" w:color="auto"/>
              <w:left w:val="single" w:sz="4" w:space="0" w:color="auto"/>
              <w:bottom w:val="single" w:sz="4" w:space="0" w:color="auto"/>
              <w:right w:val="single" w:sz="4" w:space="0" w:color="auto"/>
            </w:tcBorders>
            <w:vAlign w:val="bottom"/>
          </w:tcPr>
          <w:p w:rsidR="005A489B" w:rsidRDefault="00CF536A">
            <w:pPr>
              <w:spacing w:after="0" w:line="240" w:lineRule="auto"/>
              <w:jc w:val="center"/>
              <w:rPr>
                <w:sz w:val="24"/>
                <w:szCs w:val="24"/>
              </w:rPr>
            </w:pPr>
            <w:r>
              <w:rPr>
                <w:sz w:val="24"/>
                <w:szCs w:val="24"/>
              </w:rPr>
              <w:t>31,1</w:t>
            </w:r>
          </w:p>
        </w:tc>
      </w:tr>
    </w:tbl>
    <w:p w:rsidR="005A489B" w:rsidRDefault="00D96711" w:rsidP="00D96711">
      <w:pPr>
        <w:spacing w:after="0" w:line="240" w:lineRule="auto"/>
        <w:ind w:firstLine="708"/>
        <w:jc w:val="both"/>
        <w:rPr>
          <w:sz w:val="24"/>
          <w:szCs w:val="24"/>
          <w:lang w:val="ru-RU"/>
        </w:rPr>
      </w:pPr>
      <w:r>
        <w:rPr>
          <w:sz w:val="24"/>
          <w:szCs w:val="24"/>
          <w:lang w:val="ru-RU"/>
        </w:rPr>
        <w:t>Примечание - * контрольная группа, ** - опытная группа</w:t>
      </w:r>
    </w:p>
    <w:p w:rsidR="005A489B" w:rsidRDefault="005A489B">
      <w:pPr>
        <w:spacing w:after="0" w:line="240" w:lineRule="auto"/>
        <w:jc w:val="both"/>
        <w:rPr>
          <w:sz w:val="24"/>
          <w:szCs w:val="24"/>
          <w:lang w:val="ru-RU"/>
        </w:rPr>
      </w:pPr>
    </w:p>
    <w:p w:rsidR="005A489B" w:rsidRDefault="00CF536A">
      <w:pPr>
        <w:tabs>
          <w:tab w:val="center" w:pos="4677"/>
        </w:tabs>
        <w:rPr>
          <w:sz w:val="24"/>
          <w:szCs w:val="24"/>
          <w:lang w:val="ru-RU"/>
        </w:rPr>
      </w:pPr>
      <w:r>
        <w:rPr>
          <w:sz w:val="24"/>
          <w:szCs w:val="24"/>
          <w:lang w:val="ru-RU"/>
        </w:rPr>
        <w:lastRenderedPageBreak/>
        <w:tab/>
      </w:r>
      <w:r>
        <w:rPr>
          <w:noProof/>
          <w:sz w:val="24"/>
          <w:szCs w:val="24"/>
          <w:lang w:val="ru-RU"/>
        </w:rPr>
        <w:drawing>
          <wp:inline distT="0" distB="0" distL="114300" distR="114300">
            <wp:extent cx="5024120" cy="2941955"/>
            <wp:effectExtent l="0" t="0" r="5080" b="10795"/>
            <wp:docPr id="108" name="Изображение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Изображение 82"/>
                    <pic:cNvPicPr>
                      <a:picLocks noChangeAspect="1"/>
                    </pic:cNvPicPr>
                  </pic:nvPicPr>
                  <pic:blipFill>
                    <a:blip r:embed="rId85" cstate="print"/>
                    <a:srcRect l="34639" t="44979" r="10462" b="19093"/>
                    <a:stretch>
                      <a:fillRect/>
                    </a:stretch>
                  </pic:blipFill>
                  <pic:spPr>
                    <a:xfrm>
                      <a:off x="0" y="0"/>
                      <a:ext cx="5024120" cy="2941955"/>
                    </a:xfrm>
                    <a:prstGeom prst="rect">
                      <a:avLst/>
                    </a:prstGeom>
                    <a:noFill/>
                    <a:ln>
                      <a:noFill/>
                    </a:ln>
                  </pic:spPr>
                </pic:pic>
              </a:graphicData>
            </a:graphic>
          </wp:inline>
        </w:drawing>
      </w:r>
    </w:p>
    <w:p w:rsidR="005A489B" w:rsidRDefault="00CF536A">
      <w:pPr>
        <w:spacing w:after="0" w:line="240" w:lineRule="auto"/>
        <w:jc w:val="center"/>
        <w:rPr>
          <w:rFonts w:eastAsiaTheme="minorEastAsia"/>
          <w:sz w:val="24"/>
          <w:szCs w:val="24"/>
          <w:lang w:val="ru-RU" w:eastAsia="zh-CN"/>
        </w:rPr>
      </w:pPr>
      <w:r>
        <w:rPr>
          <w:sz w:val="24"/>
          <w:szCs w:val="24"/>
          <w:lang w:val="ru-RU"/>
        </w:rPr>
        <w:t>Рисунок Б.29 – Линия приготовления ВТМ</w:t>
      </w:r>
    </w:p>
    <w:p w:rsidR="005A489B" w:rsidRDefault="005A489B">
      <w:pPr>
        <w:spacing w:after="0" w:line="240" w:lineRule="auto"/>
        <w:jc w:val="both"/>
        <w:rPr>
          <w:sz w:val="24"/>
          <w:szCs w:val="24"/>
        </w:rPr>
      </w:pPr>
    </w:p>
    <w:p w:rsidR="005A489B" w:rsidRDefault="00CF536A">
      <w:pPr>
        <w:spacing w:after="0" w:line="240" w:lineRule="auto"/>
        <w:jc w:val="both"/>
        <w:rPr>
          <w:sz w:val="24"/>
          <w:szCs w:val="24"/>
          <w:lang w:val="ru-RU"/>
        </w:rPr>
      </w:pPr>
      <w:r>
        <w:rPr>
          <w:sz w:val="24"/>
          <w:szCs w:val="24"/>
        </w:rPr>
        <w:t xml:space="preserve">Таблица </w:t>
      </w:r>
      <w:r>
        <w:rPr>
          <w:sz w:val="24"/>
          <w:szCs w:val="24"/>
          <w:lang w:val="ru-RU"/>
        </w:rPr>
        <w:t>Б.33</w:t>
      </w:r>
      <w:r>
        <w:rPr>
          <w:sz w:val="24"/>
          <w:szCs w:val="24"/>
        </w:rPr>
        <w:t xml:space="preserve"> –</w:t>
      </w:r>
      <w:r>
        <w:rPr>
          <w:sz w:val="24"/>
          <w:szCs w:val="24"/>
          <w:lang w:val="ru-RU"/>
        </w:rPr>
        <w:t xml:space="preserve"> Р</w:t>
      </w:r>
      <w:r>
        <w:rPr>
          <w:sz w:val="24"/>
          <w:szCs w:val="24"/>
        </w:rPr>
        <w:t>асчет</w:t>
      </w:r>
      <w:r>
        <w:rPr>
          <w:sz w:val="24"/>
          <w:szCs w:val="24"/>
          <w:lang w:val="ru-RU"/>
        </w:rPr>
        <w:t xml:space="preserve"> себестоимости ВТМ</w:t>
      </w:r>
    </w:p>
    <w:tbl>
      <w:tblPr>
        <w:tblStyle w:val="aff5"/>
        <w:tblW w:w="5000" w:type="pct"/>
        <w:jc w:val="center"/>
        <w:tblLook w:val="04A0"/>
      </w:tblPr>
      <w:tblGrid>
        <w:gridCol w:w="2730"/>
        <w:gridCol w:w="4198"/>
        <w:gridCol w:w="2632"/>
        <w:gridCol w:w="11"/>
      </w:tblGrid>
      <w:tr w:rsidR="0091442D" w:rsidTr="0091442D">
        <w:trPr>
          <w:gridAfter w:val="1"/>
          <w:wAfter w:w="6" w:type="pct"/>
          <w:trHeight w:val="834"/>
          <w:jc w:val="center"/>
        </w:trPr>
        <w:tc>
          <w:tcPr>
            <w:tcW w:w="1426"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jc w:val="center"/>
              <w:rPr>
                <w:rFonts w:eastAsiaTheme="minorEastAsia"/>
                <w:sz w:val="24"/>
                <w:szCs w:val="24"/>
                <w:lang w:val="ru-RU" w:eastAsia="zh-CN"/>
              </w:rPr>
            </w:pPr>
            <w:r>
              <w:rPr>
                <w:sz w:val="24"/>
                <w:szCs w:val="24"/>
              </w:rPr>
              <w:t>Наименование операции</w:t>
            </w:r>
          </w:p>
        </w:tc>
        <w:tc>
          <w:tcPr>
            <w:tcW w:w="2193"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ind w:firstLine="39"/>
              <w:jc w:val="center"/>
              <w:rPr>
                <w:rFonts w:eastAsiaTheme="minorEastAsia"/>
                <w:sz w:val="24"/>
                <w:szCs w:val="24"/>
                <w:lang w:val="ru-RU" w:eastAsia="zh-CN"/>
              </w:rPr>
            </w:pPr>
            <w:r>
              <w:rPr>
                <w:sz w:val="24"/>
                <w:szCs w:val="24"/>
              </w:rPr>
              <w:t xml:space="preserve">Наименование </w:t>
            </w:r>
            <w:r>
              <w:rPr>
                <w:sz w:val="24"/>
                <w:szCs w:val="24"/>
              </w:rPr>
              <w:br/>
              <w:t>машины</w:t>
            </w:r>
          </w:p>
        </w:tc>
        <w:tc>
          <w:tcPr>
            <w:tcW w:w="1375"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jc w:val="center"/>
              <w:rPr>
                <w:rFonts w:eastAsiaTheme="minorEastAsia"/>
                <w:sz w:val="24"/>
                <w:szCs w:val="24"/>
                <w:lang w:val="ru-RU" w:eastAsia="zh-CN"/>
              </w:rPr>
            </w:pPr>
            <w:r>
              <w:rPr>
                <w:sz w:val="24"/>
                <w:szCs w:val="24"/>
                <w:lang w:val="ru-RU"/>
              </w:rPr>
              <w:t>Удельные эксплуатационные затраты, тнг/тн</w:t>
            </w:r>
          </w:p>
        </w:tc>
      </w:tr>
      <w:tr w:rsidR="0091442D" w:rsidTr="0091442D">
        <w:trPr>
          <w:gridAfter w:val="1"/>
          <w:wAfter w:w="6" w:type="pct"/>
          <w:trHeight w:val="422"/>
          <w:jc w:val="center"/>
        </w:trPr>
        <w:tc>
          <w:tcPr>
            <w:tcW w:w="1426"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ind w:firstLine="39"/>
              <w:rPr>
                <w:rFonts w:eastAsiaTheme="minorEastAsia"/>
                <w:sz w:val="24"/>
                <w:szCs w:val="24"/>
                <w:lang w:val="ru-RU" w:eastAsia="zh-CN"/>
              </w:rPr>
            </w:pPr>
            <w:r>
              <w:rPr>
                <w:sz w:val="24"/>
                <w:szCs w:val="24"/>
              </w:rPr>
              <w:t>Культивация</w:t>
            </w:r>
          </w:p>
        </w:tc>
        <w:tc>
          <w:tcPr>
            <w:tcW w:w="2193"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rPr>
                <w:rFonts w:eastAsiaTheme="minorEastAsia"/>
                <w:sz w:val="24"/>
                <w:szCs w:val="24"/>
                <w:lang w:val="en-US" w:eastAsia="zh-CN"/>
              </w:rPr>
            </w:pPr>
            <w:r>
              <w:rPr>
                <w:sz w:val="24"/>
                <w:szCs w:val="24"/>
              </w:rPr>
              <w:t>МТЗ – 80.1 + культиватор BOMET U757R</w:t>
            </w:r>
          </w:p>
        </w:tc>
        <w:tc>
          <w:tcPr>
            <w:tcW w:w="1375"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jc w:val="center"/>
              <w:rPr>
                <w:rFonts w:eastAsiaTheme="minorEastAsia"/>
                <w:sz w:val="24"/>
                <w:szCs w:val="24"/>
                <w:lang w:val="en-US" w:eastAsia="zh-CN"/>
              </w:rPr>
            </w:pPr>
            <w:r>
              <w:rPr>
                <w:sz w:val="24"/>
                <w:szCs w:val="24"/>
              </w:rPr>
              <w:t>826</w:t>
            </w:r>
          </w:p>
        </w:tc>
      </w:tr>
      <w:tr w:rsidR="0091442D" w:rsidTr="0091442D">
        <w:trPr>
          <w:gridAfter w:val="1"/>
          <w:wAfter w:w="6" w:type="pct"/>
          <w:trHeight w:val="429"/>
          <w:jc w:val="center"/>
        </w:trPr>
        <w:tc>
          <w:tcPr>
            <w:tcW w:w="1426"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ind w:firstLine="39"/>
              <w:rPr>
                <w:rFonts w:eastAsiaTheme="minorEastAsia"/>
                <w:sz w:val="24"/>
                <w:szCs w:val="24"/>
                <w:lang w:val="en-US" w:eastAsia="zh-CN"/>
              </w:rPr>
            </w:pPr>
            <w:r>
              <w:rPr>
                <w:sz w:val="24"/>
                <w:szCs w:val="24"/>
              </w:rPr>
              <w:t>Посев люцерны</w:t>
            </w:r>
          </w:p>
        </w:tc>
        <w:tc>
          <w:tcPr>
            <w:tcW w:w="2193"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rPr>
                <w:rFonts w:eastAsiaTheme="minorEastAsia"/>
                <w:sz w:val="24"/>
                <w:szCs w:val="24"/>
                <w:lang w:val="en-US" w:eastAsia="zh-CN"/>
              </w:rPr>
            </w:pPr>
            <w:r>
              <w:rPr>
                <w:sz w:val="24"/>
                <w:szCs w:val="24"/>
              </w:rPr>
              <w:t xml:space="preserve">МТЗ – 80.1 + сеялка </w:t>
            </w:r>
            <w:r>
              <w:rPr>
                <w:sz w:val="24"/>
                <w:szCs w:val="24"/>
              </w:rPr>
              <w:br/>
              <w:t>ЗЗУ – 3,6 А</w:t>
            </w:r>
          </w:p>
        </w:tc>
        <w:tc>
          <w:tcPr>
            <w:tcW w:w="1375"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jc w:val="center"/>
              <w:rPr>
                <w:rFonts w:eastAsiaTheme="minorEastAsia"/>
                <w:sz w:val="24"/>
                <w:szCs w:val="24"/>
                <w:lang w:val="ru-RU" w:eastAsia="zh-CN"/>
              </w:rPr>
            </w:pPr>
            <w:r>
              <w:rPr>
                <w:sz w:val="24"/>
                <w:szCs w:val="24"/>
              </w:rPr>
              <w:t>5642,</w:t>
            </w:r>
            <w:r>
              <w:rPr>
                <w:sz w:val="24"/>
                <w:szCs w:val="24"/>
                <w:lang w:val="ru-RU"/>
              </w:rPr>
              <w:t>2</w:t>
            </w:r>
          </w:p>
        </w:tc>
      </w:tr>
      <w:tr w:rsidR="0091442D" w:rsidTr="0091442D">
        <w:trPr>
          <w:gridAfter w:val="1"/>
          <w:wAfter w:w="6" w:type="pct"/>
          <w:trHeight w:val="423"/>
          <w:jc w:val="center"/>
        </w:trPr>
        <w:tc>
          <w:tcPr>
            <w:tcW w:w="1426"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ind w:firstLine="39"/>
              <w:rPr>
                <w:rFonts w:eastAsiaTheme="minorEastAsia"/>
                <w:sz w:val="23"/>
                <w:szCs w:val="23"/>
                <w:lang w:val="en-US" w:eastAsia="zh-CN"/>
              </w:rPr>
            </w:pPr>
            <w:r>
              <w:rPr>
                <w:sz w:val="23"/>
                <w:szCs w:val="23"/>
              </w:rPr>
              <w:t>Скашивание люцерны</w:t>
            </w:r>
          </w:p>
        </w:tc>
        <w:tc>
          <w:tcPr>
            <w:tcW w:w="2193"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rPr>
                <w:rFonts w:eastAsiaTheme="minorEastAsia"/>
                <w:sz w:val="23"/>
                <w:szCs w:val="23"/>
                <w:lang w:val="en-US" w:eastAsia="zh-CN"/>
              </w:rPr>
            </w:pPr>
            <w:r>
              <w:rPr>
                <w:sz w:val="23"/>
                <w:szCs w:val="23"/>
              </w:rPr>
              <w:t xml:space="preserve">МТЗ – 80.1 + косилка </w:t>
            </w:r>
            <w:r>
              <w:rPr>
                <w:sz w:val="23"/>
                <w:szCs w:val="23"/>
              </w:rPr>
              <w:br/>
              <w:t>КС – 2.1</w:t>
            </w:r>
          </w:p>
        </w:tc>
        <w:tc>
          <w:tcPr>
            <w:tcW w:w="1375"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jc w:val="center"/>
              <w:rPr>
                <w:rFonts w:eastAsiaTheme="minorEastAsia"/>
                <w:sz w:val="23"/>
                <w:szCs w:val="23"/>
                <w:lang w:val="ru-RU" w:eastAsia="zh-CN"/>
              </w:rPr>
            </w:pPr>
            <w:r>
              <w:rPr>
                <w:sz w:val="23"/>
                <w:szCs w:val="23"/>
              </w:rPr>
              <w:t>1174,</w:t>
            </w:r>
            <w:r>
              <w:rPr>
                <w:sz w:val="23"/>
                <w:szCs w:val="23"/>
                <w:lang w:val="ru-RU"/>
              </w:rPr>
              <w:t>5</w:t>
            </w:r>
          </w:p>
        </w:tc>
      </w:tr>
      <w:tr w:rsidR="0091442D" w:rsidTr="0091442D">
        <w:trPr>
          <w:gridAfter w:val="1"/>
          <w:wAfter w:w="6" w:type="pct"/>
          <w:trHeight w:val="431"/>
          <w:jc w:val="center"/>
        </w:trPr>
        <w:tc>
          <w:tcPr>
            <w:tcW w:w="1426"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ind w:firstLine="39"/>
              <w:rPr>
                <w:rFonts w:eastAsiaTheme="minorEastAsia"/>
                <w:sz w:val="23"/>
                <w:szCs w:val="23"/>
                <w:lang w:val="en-US" w:eastAsia="zh-CN"/>
              </w:rPr>
            </w:pPr>
            <w:r>
              <w:rPr>
                <w:sz w:val="23"/>
                <w:szCs w:val="23"/>
              </w:rPr>
              <w:t>Подбор провяленной травы</w:t>
            </w:r>
          </w:p>
        </w:tc>
        <w:tc>
          <w:tcPr>
            <w:tcW w:w="2193"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rPr>
                <w:rFonts w:eastAsiaTheme="minorEastAsia"/>
                <w:sz w:val="23"/>
                <w:szCs w:val="23"/>
                <w:lang w:val="en-US" w:eastAsia="zh-CN"/>
              </w:rPr>
            </w:pPr>
            <w:r>
              <w:rPr>
                <w:sz w:val="23"/>
                <w:szCs w:val="23"/>
              </w:rPr>
              <w:t>МТЗ – 80.1 + подборщик – измельчитель ПИК 1,8</w:t>
            </w:r>
          </w:p>
        </w:tc>
        <w:tc>
          <w:tcPr>
            <w:tcW w:w="1375"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jc w:val="center"/>
              <w:rPr>
                <w:rFonts w:eastAsiaTheme="minorEastAsia"/>
                <w:sz w:val="23"/>
                <w:szCs w:val="23"/>
                <w:lang w:val="ru-RU" w:eastAsia="zh-CN"/>
              </w:rPr>
            </w:pPr>
            <w:r>
              <w:rPr>
                <w:sz w:val="23"/>
                <w:szCs w:val="23"/>
              </w:rPr>
              <w:t>1468,</w:t>
            </w:r>
            <w:r>
              <w:rPr>
                <w:sz w:val="23"/>
                <w:szCs w:val="23"/>
                <w:lang w:val="ru-RU"/>
              </w:rPr>
              <w:t>5</w:t>
            </w:r>
          </w:p>
        </w:tc>
      </w:tr>
      <w:tr w:rsidR="0091442D" w:rsidTr="0091442D">
        <w:trPr>
          <w:gridAfter w:val="1"/>
          <w:wAfter w:w="6" w:type="pct"/>
          <w:trHeight w:val="439"/>
          <w:jc w:val="center"/>
        </w:trPr>
        <w:tc>
          <w:tcPr>
            <w:tcW w:w="1426"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ind w:firstLine="39"/>
              <w:rPr>
                <w:rFonts w:eastAsiaTheme="minorEastAsia"/>
                <w:sz w:val="23"/>
                <w:szCs w:val="23"/>
                <w:lang w:val="en-US" w:eastAsia="zh-CN"/>
              </w:rPr>
            </w:pPr>
            <w:r>
              <w:rPr>
                <w:sz w:val="23"/>
                <w:szCs w:val="23"/>
              </w:rPr>
              <w:t>Транспортировка массы</w:t>
            </w:r>
          </w:p>
        </w:tc>
        <w:tc>
          <w:tcPr>
            <w:tcW w:w="2193"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rPr>
                <w:rFonts w:eastAsiaTheme="minorEastAsia"/>
                <w:sz w:val="23"/>
                <w:szCs w:val="23"/>
                <w:lang w:val="en-US" w:eastAsia="zh-CN"/>
              </w:rPr>
            </w:pPr>
            <w:r>
              <w:rPr>
                <w:sz w:val="23"/>
                <w:szCs w:val="23"/>
              </w:rPr>
              <w:t>МТЗ – 80.1 + прицеп тележка 2ПТС 4</w:t>
            </w:r>
          </w:p>
        </w:tc>
        <w:tc>
          <w:tcPr>
            <w:tcW w:w="1375"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jc w:val="center"/>
              <w:rPr>
                <w:rFonts w:eastAsiaTheme="minorEastAsia"/>
                <w:sz w:val="23"/>
                <w:szCs w:val="23"/>
                <w:lang w:val="en-US" w:eastAsia="zh-CN"/>
              </w:rPr>
            </w:pPr>
            <w:r>
              <w:rPr>
                <w:sz w:val="23"/>
                <w:szCs w:val="23"/>
              </w:rPr>
              <w:t>589</w:t>
            </w:r>
          </w:p>
        </w:tc>
      </w:tr>
      <w:tr w:rsidR="0091442D" w:rsidTr="0091442D">
        <w:trPr>
          <w:gridAfter w:val="1"/>
          <w:wAfter w:w="6" w:type="pct"/>
          <w:trHeight w:val="447"/>
          <w:jc w:val="center"/>
        </w:trPr>
        <w:tc>
          <w:tcPr>
            <w:tcW w:w="1426"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ind w:firstLine="39"/>
              <w:rPr>
                <w:rFonts w:eastAsiaTheme="minorEastAsia"/>
                <w:sz w:val="23"/>
                <w:szCs w:val="23"/>
                <w:lang w:val="ru-RU" w:eastAsia="zh-CN"/>
              </w:rPr>
            </w:pPr>
            <w:r>
              <w:rPr>
                <w:sz w:val="23"/>
                <w:szCs w:val="23"/>
                <w:lang w:val="ru-RU"/>
              </w:rPr>
              <w:t>Приготовление ВТМ из листовой части трав</w:t>
            </w:r>
          </w:p>
        </w:tc>
        <w:tc>
          <w:tcPr>
            <w:tcW w:w="2193"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rPr>
                <w:rFonts w:eastAsiaTheme="minorEastAsia"/>
                <w:sz w:val="23"/>
                <w:szCs w:val="23"/>
                <w:lang w:val="en-US" w:eastAsia="zh-CN"/>
              </w:rPr>
            </w:pPr>
            <w:r>
              <w:rPr>
                <w:sz w:val="23"/>
                <w:szCs w:val="23"/>
              </w:rPr>
              <w:t>Линия приготовления ВТМ – ЛВМ – 0,4</w:t>
            </w:r>
          </w:p>
        </w:tc>
        <w:tc>
          <w:tcPr>
            <w:tcW w:w="1375" w:type="pct"/>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jc w:val="center"/>
              <w:rPr>
                <w:rFonts w:eastAsiaTheme="minorEastAsia"/>
                <w:sz w:val="23"/>
                <w:szCs w:val="23"/>
                <w:lang w:val="ru-RU" w:eastAsia="zh-CN"/>
              </w:rPr>
            </w:pPr>
            <w:r>
              <w:rPr>
                <w:sz w:val="23"/>
                <w:szCs w:val="23"/>
              </w:rPr>
              <w:t>6</w:t>
            </w:r>
            <w:r>
              <w:rPr>
                <w:sz w:val="23"/>
                <w:szCs w:val="23"/>
                <w:lang w:val="ru-RU"/>
              </w:rPr>
              <w:t xml:space="preserve"> </w:t>
            </w:r>
            <w:r>
              <w:rPr>
                <w:sz w:val="23"/>
                <w:szCs w:val="23"/>
              </w:rPr>
              <w:t>535,</w:t>
            </w:r>
            <w:r>
              <w:rPr>
                <w:sz w:val="23"/>
                <w:szCs w:val="23"/>
                <w:lang w:val="ru-RU"/>
              </w:rPr>
              <w:t>4</w:t>
            </w:r>
          </w:p>
        </w:tc>
      </w:tr>
      <w:tr w:rsidR="005A489B" w:rsidTr="0091442D">
        <w:trPr>
          <w:trHeight w:val="321"/>
          <w:jc w:val="center"/>
        </w:trPr>
        <w:tc>
          <w:tcPr>
            <w:tcW w:w="3619" w:type="pct"/>
            <w:gridSpan w:val="2"/>
            <w:tcBorders>
              <w:top w:val="single" w:sz="4" w:space="0" w:color="auto"/>
              <w:left w:val="single" w:sz="4" w:space="0" w:color="auto"/>
              <w:bottom w:val="single" w:sz="4" w:space="0" w:color="auto"/>
              <w:right w:val="single" w:sz="4" w:space="0" w:color="auto"/>
            </w:tcBorders>
          </w:tcPr>
          <w:p w:rsidR="005A489B" w:rsidRDefault="0091442D" w:rsidP="0091442D">
            <w:pPr>
              <w:tabs>
                <w:tab w:val="center" w:pos="3526"/>
                <w:tab w:val="right" w:pos="7052"/>
              </w:tabs>
              <w:spacing w:after="0" w:line="240" w:lineRule="auto"/>
              <w:rPr>
                <w:rFonts w:eastAsiaTheme="minorEastAsia"/>
                <w:sz w:val="23"/>
                <w:szCs w:val="23"/>
                <w:lang w:val="en-US" w:eastAsia="zh-CN"/>
              </w:rPr>
            </w:pPr>
            <w:r>
              <w:rPr>
                <w:sz w:val="23"/>
                <w:szCs w:val="23"/>
              </w:rPr>
              <w:tab/>
            </w:r>
            <w:r w:rsidR="00CF536A">
              <w:rPr>
                <w:sz w:val="23"/>
                <w:szCs w:val="23"/>
              </w:rPr>
              <w:t>Себестоимость 1 тонны ВТМ</w:t>
            </w:r>
            <w:r>
              <w:rPr>
                <w:sz w:val="23"/>
                <w:szCs w:val="23"/>
              </w:rPr>
              <w:tab/>
            </w:r>
          </w:p>
        </w:tc>
        <w:tc>
          <w:tcPr>
            <w:tcW w:w="1381" w:type="pct"/>
            <w:gridSpan w:val="2"/>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ind w:firstLine="308"/>
              <w:jc w:val="center"/>
              <w:rPr>
                <w:rFonts w:eastAsiaTheme="minorEastAsia"/>
                <w:sz w:val="23"/>
                <w:szCs w:val="23"/>
                <w:lang w:val="ru-RU" w:eastAsia="zh-CN"/>
              </w:rPr>
            </w:pPr>
            <w:r>
              <w:rPr>
                <w:sz w:val="23"/>
                <w:szCs w:val="23"/>
              </w:rPr>
              <w:t>16235</w:t>
            </w:r>
            <w:r>
              <w:rPr>
                <w:sz w:val="23"/>
                <w:szCs w:val="23"/>
                <w:lang w:val="ru-RU"/>
              </w:rPr>
              <w:t>,5</w:t>
            </w:r>
          </w:p>
        </w:tc>
      </w:tr>
      <w:tr w:rsidR="005A489B" w:rsidTr="0091442D">
        <w:trPr>
          <w:trHeight w:val="332"/>
          <w:jc w:val="center"/>
        </w:trPr>
        <w:tc>
          <w:tcPr>
            <w:tcW w:w="3619" w:type="pct"/>
            <w:gridSpan w:val="2"/>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3"/>
                <w:szCs w:val="23"/>
                <w:lang w:val="en-US" w:eastAsia="zh-CN"/>
              </w:rPr>
            </w:pPr>
            <w:r>
              <w:rPr>
                <w:sz w:val="23"/>
                <w:szCs w:val="23"/>
              </w:rPr>
              <w:t>Себестоимость 1 кг ВТМ</w:t>
            </w:r>
          </w:p>
        </w:tc>
        <w:tc>
          <w:tcPr>
            <w:tcW w:w="1381" w:type="pct"/>
            <w:gridSpan w:val="2"/>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ind w:firstLine="24"/>
              <w:jc w:val="center"/>
              <w:rPr>
                <w:rFonts w:eastAsiaTheme="minorEastAsia"/>
                <w:sz w:val="23"/>
                <w:szCs w:val="23"/>
                <w:lang w:val="ru-RU" w:eastAsia="zh-CN"/>
              </w:rPr>
            </w:pPr>
            <w:r>
              <w:rPr>
                <w:sz w:val="23"/>
                <w:szCs w:val="23"/>
              </w:rPr>
              <w:t>16,</w:t>
            </w:r>
            <w:r>
              <w:rPr>
                <w:sz w:val="23"/>
                <w:szCs w:val="23"/>
                <w:lang w:val="ru-RU"/>
              </w:rPr>
              <w:t>2</w:t>
            </w:r>
          </w:p>
        </w:tc>
      </w:tr>
    </w:tbl>
    <w:p w:rsidR="005A489B" w:rsidRDefault="005A489B">
      <w:pPr>
        <w:spacing w:after="0" w:line="240" w:lineRule="auto"/>
        <w:jc w:val="both"/>
        <w:rPr>
          <w:sz w:val="24"/>
          <w:szCs w:val="24"/>
          <w:lang w:val="ru-RU"/>
        </w:rPr>
      </w:pPr>
    </w:p>
    <w:p w:rsidR="005A489B" w:rsidRDefault="00CF536A">
      <w:pPr>
        <w:spacing w:after="0" w:line="240" w:lineRule="auto"/>
        <w:jc w:val="both"/>
        <w:rPr>
          <w:sz w:val="24"/>
          <w:szCs w:val="24"/>
          <w:lang w:val="ru-RU"/>
        </w:rPr>
      </w:pPr>
      <w:r>
        <w:rPr>
          <w:sz w:val="24"/>
          <w:szCs w:val="24"/>
          <w:lang w:val="ru-RU"/>
        </w:rPr>
        <w:t xml:space="preserve">Таблица Б.34 - Экономическая оценка системы </w:t>
      </w:r>
      <w:r>
        <w:rPr>
          <w:sz w:val="24"/>
          <w:szCs w:val="24"/>
          <w:shd w:val="clear" w:color="auto" w:fill="FFFFFF"/>
          <w:lang w:val="ru-RU"/>
        </w:rPr>
        <w:t xml:space="preserve">«Управления стадом» путем </w:t>
      </w:r>
      <w:r>
        <w:rPr>
          <w:sz w:val="24"/>
          <w:szCs w:val="24"/>
          <w:lang w:val="ru-RU"/>
        </w:rPr>
        <w:t>предотвращения потерь при выявлении мастита у коров в АО «АПК «Адал» и КХ «Айдарбаев Е.»</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76"/>
        <w:gridCol w:w="2354"/>
        <w:gridCol w:w="2737"/>
      </w:tblGrid>
      <w:tr w:rsidR="005A489B">
        <w:trPr>
          <w:trHeight w:val="237"/>
        </w:trPr>
        <w:tc>
          <w:tcPr>
            <w:tcW w:w="2339"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4"/>
                <w:szCs w:val="24"/>
                <w:lang w:val="ru-RU" w:eastAsia="zh-CN"/>
              </w:rPr>
            </w:pPr>
            <w:r>
              <w:rPr>
                <w:rFonts w:eastAsia="Times New Roman"/>
                <w:sz w:val="24"/>
                <w:szCs w:val="24"/>
                <w:lang w:eastAsia="zh-CN"/>
              </w:rPr>
              <w:t>Показатель</w:t>
            </w:r>
          </w:p>
        </w:tc>
        <w:tc>
          <w:tcPr>
            <w:tcW w:w="123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4"/>
                <w:szCs w:val="24"/>
                <w:lang w:val="ru-RU" w:eastAsia="zh-CN"/>
              </w:rPr>
            </w:pPr>
            <w:r>
              <w:rPr>
                <w:rFonts w:eastAsia="Times New Roman"/>
                <w:sz w:val="24"/>
                <w:szCs w:val="24"/>
                <w:lang w:eastAsia="zh-CN"/>
              </w:rPr>
              <w:t xml:space="preserve">АО «АПК </w:t>
            </w:r>
            <w:r>
              <w:rPr>
                <w:rFonts w:eastAsia="Times New Roman"/>
                <w:sz w:val="24"/>
                <w:szCs w:val="24"/>
                <w:lang w:val="ru-RU" w:eastAsia="zh-CN"/>
              </w:rPr>
              <w:t>«</w:t>
            </w:r>
            <w:r>
              <w:rPr>
                <w:rFonts w:eastAsia="Times New Roman"/>
                <w:sz w:val="24"/>
                <w:szCs w:val="24"/>
                <w:lang w:eastAsia="zh-CN"/>
              </w:rPr>
              <w:t>Адал»</w:t>
            </w:r>
          </w:p>
        </w:tc>
        <w:tc>
          <w:tcPr>
            <w:tcW w:w="1430" w:type="pct"/>
            <w:tcBorders>
              <w:top w:val="single" w:sz="4" w:space="0" w:color="auto"/>
              <w:left w:val="single" w:sz="4" w:space="0" w:color="auto"/>
              <w:bottom w:val="single" w:sz="4" w:space="0" w:color="auto"/>
              <w:right w:val="single" w:sz="4" w:space="0" w:color="auto"/>
            </w:tcBorders>
          </w:tcPr>
          <w:p w:rsidR="005A489B" w:rsidRDefault="00CF536A">
            <w:pPr>
              <w:spacing w:before="100" w:beforeAutospacing="1" w:after="0" w:afterAutospacing="1" w:line="240" w:lineRule="auto"/>
              <w:jc w:val="center"/>
              <w:rPr>
                <w:rFonts w:eastAsiaTheme="minorEastAsia"/>
                <w:sz w:val="24"/>
                <w:szCs w:val="24"/>
                <w:lang w:val="ru-RU" w:eastAsia="zh-CN"/>
              </w:rPr>
            </w:pPr>
            <w:r>
              <w:rPr>
                <w:rFonts w:eastAsia="Times New Roman"/>
                <w:sz w:val="24"/>
                <w:szCs w:val="24"/>
                <w:lang w:eastAsia="zh-CN"/>
              </w:rPr>
              <w:t>КХ «Айдарбаев</w:t>
            </w:r>
            <w:r>
              <w:rPr>
                <w:rFonts w:eastAsia="Times New Roman"/>
                <w:sz w:val="24"/>
                <w:szCs w:val="24"/>
                <w:lang w:val="ru-RU" w:eastAsia="zh-CN"/>
              </w:rPr>
              <w:t xml:space="preserve"> Е.</w:t>
            </w:r>
            <w:r>
              <w:rPr>
                <w:rFonts w:eastAsia="Times New Roman"/>
                <w:sz w:val="24"/>
                <w:szCs w:val="24"/>
                <w:lang w:eastAsia="zh-CN"/>
              </w:rPr>
              <w:t>»</w:t>
            </w:r>
          </w:p>
        </w:tc>
      </w:tr>
      <w:tr w:rsidR="005A489B">
        <w:trPr>
          <w:trHeight w:val="242"/>
        </w:trPr>
        <w:tc>
          <w:tcPr>
            <w:tcW w:w="2339"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rPr>
                <w:rFonts w:eastAsiaTheme="minorEastAsia"/>
                <w:sz w:val="24"/>
                <w:szCs w:val="24"/>
                <w:lang w:val="ru-RU" w:eastAsia="zh-CN"/>
              </w:rPr>
            </w:pPr>
            <w:r>
              <w:rPr>
                <w:rFonts w:eastAsia="Times New Roman"/>
                <w:sz w:val="24"/>
                <w:szCs w:val="24"/>
                <w:lang w:eastAsia="zh-CN"/>
              </w:rPr>
              <w:t>Среднегодовой удои на 1 корову</w:t>
            </w:r>
          </w:p>
        </w:tc>
        <w:tc>
          <w:tcPr>
            <w:tcW w:w="123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4"/>
                <w:szCs w:val="24"/>
                <w:lang w:val="ru-RU" w:eastAsia="zh-CN"/>
              </w:rPr>
            </w:pPr>
            <w:r>
              <w:rPr>
                <w:rFonts w:eastAsia="Times New Roman"/>
                <w:sz w:val="24"/>
                <w:szCs w:val="24"/>
                <w:lang w:eastAsia="zh-CN"/>
              </w:rPr>
              <w:t>5795</w:t>
            </w:r>
          </w:p>
        </w:tc>
        <w:tc>
          <w:tcPr>
            <w:tcW w:w="143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4"/>
                <w:szCs w:val="24"/>
                <w:lang w:val="ru-RU" w:eastAsia="zh-CN"/>
              </w:rPr>
            </w:pPr>
            <w:r>
              <w:rPr>
                <w:rFonts w:eastAsia="Times New Roman"/>
                <w:sz w:val="24"/>
                <w:szCs w:val="24"/>
                <w:lang w:eastAsia="zh-CN"/>
              </w:rPr>
              <w:t>4567</w:t>
            </w:r>
          </w:p>
        </w:tc>
      </w:tr>
      <w:tr w:rsidR="005A489B">
        <w:trPr>
          <w:trHeight w:val="245"/>
        </w:trPr>
        <w:tc>
          <w:tcPr>
            <w:tcW w:w="2339"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rPr>
                <w:rFonts w:eastAsiaTheme="minorEastAsia"/>
                <w:sz w:val="24"/>
                <w:szCs w:val="24"/>
                <w:lang w:val="ru-RU" w:eastAsia="zh-CN"/>
              </w:rPr>
            </w:pPr>
            <w:r>
              <w:rPr>
                <w:rFonts w:eastAsia="Times New Roman"/>
                <w:sz w:val="24"/>
                <w:szCs w:val="24"/>
                <w:lang w:val="ru-RU" w:eastAsia="zh-CN"/>
              </w:rPr>
              <w:t>Потери молока (2,5%) с 1 коровы, кг</w:t>
            </w:r>
          </w:p>
        </w:tc>
        <w:tc>
          <w:tcPr>
            <w:tcW w:w="123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sz w:val="24"/>
                <w:szCs w:val="24"/>
                <w:lang w:eastAsia="zh-CN"/>
              </w:rPr>
              <w:t>144</w:t>
            </w:r>
          </w:p>
        </w:tc>
        <w:tc>
          <w:tcPr>
            <w:tcW w:w="143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sz w:val="24"/>
                <w:szCs w:val="24"/>
                <w:lang w:eastAsia="zh-CN"/>
              </w:rPr>
              <w:t>114</w:t>
            </w:r>
          </w:p>
        </w:tc>
      </w:tr>
      <w:tr w:rsidR="005A489B">
        <w:trPr>
          <w:trHeight w:val="236"/>
        </w:trPr>
        <w:tc>
          <w:tcPr>
            <w:tcW w:w="2339"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rPr>
                <w:rFonts w:eastAsiaTheme="minorEastAsia"/>
                <w:sz w:val="24"/>
                <w:szCs w:val="24"/>
                <w:lang w:val="ru-RU" w:eastAsia="zh-CN"/>
              </w:rPr>
            </w:pPr>
            <w:r>
              <w:rPr>
                <w:rFonts w:eastAsia="Times New Roman"/>
                <w:sz w:val="24"/>
                <w:szCs w:val="24"/>
                <w:lang w:val="ru-RU" w:eastAsia="zh-CN"/>
              </w:rPr>
              <w:t>Потери от 1 головы коровы, тыс. тенге</w:t>
            </w:r>
          </w:p>
        </w:tc>
        <w:tc>
          <w:tcPr>
            <w:tcW w:w="123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sz w:val="24"/>
                <w:szCs w:val="24"/>
                <w:lang w:eastAsia="zh-CN"/>
              </w:rPr>
              <w:t>13,2</w:t>
            </w:r>
          </w:p>
        </w:tc>
        <w:tc>
          <w:tcPr>
            <w:tcW w:w="143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sz w:val="24"/>
                <w:szCs w:val="24"/>
                <w:lang w:eastAsia="zh-CN"/>
              </w:rPr>
              <w:t>10,5</w:t>
            </w:r>
          </w:p>
        </w:tc>
      </w:tr>
      <w:tr w:rsidR="005A489B">
        <w:trPr>
          <w:trHeight w:val="226"/>
        </w:trPr>
        <w:tc>
          <w:tcPr>
            <w:tcW w:w="2339"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rPr>
                <w:rFonts w:eastAsiaTheme="minorEastAsia"/>
                <w:sz w:val="24"/>
                <w:szCs w:val="24"/>
                <w:lang w:val="en-US" w:eastAsia="zh-CN"/>
              </w:rPr>
            </w:pPr>
            <w:r>
              <w:rPr>
                <w:rFonts w:eastAsia="Times New Roman"/>
                <w:sz w:val="24"/>
                <w:szCs w:val="24"/>
                <w:lang w:eastAsia="zh-CN"/>
              </w:rPr>
              <w:t>Всего потерь, тыс.тенге</w:t>
            </w:r>
          </w:p>
        </w:tc>
        <w:tc>
          <w:tcPr>
            <w:tcW w:w="123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sz w:val="24"/>
                <w:szCs w:val="24"/>
                <w:lang w:eastAsia="zh-CN"/>
              </w:rPr>
              <w:t>582,9</w:t>
            </w:r>
          </w:p>
        </w:tc>
        <w:tc>
          <w:tcPr>
            <w:tcW w:w="1430" w:type="pct"/>
            <w:tcBorders>
              <w:top w:val="single" w:sz="4" w:space="0" w:color="auto"/>
              <w:left w:val="single" w:sz="4" w:space="0" w:color="auto"/>
              <w:bottom w:val="single" w:sz="4" w:space="0" w:color="auto"/>
              <w:right w:val="single" w:sz="4" w:space="0" w:color="auto"/>
            </w:tcBorders>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sz w:val="24"/>
                <w:szCs w:val="24"/>
                <w:lang w:eastAsia="zh-CN"/>
              </w:rPr>
              <w:t>316,3</w:t>
            </w:r>
          </w:p>
        </w:tc>
      </w:tr>
    </w:tbl>
    <w:p w:rsidR="005A489B" w:rsidRDefault="005A489B">
      <w:pPr>
        <w:suppressAutoHyphens/>
        <w:spacing w:after="0" w:line="240" w:lineRule="auto"/>
        <w:jc w:val="both"/>
        <w:rPr>
          <w:sz w:val="24"/>
          <w:szCs w:val="24"/>
          <w:lang w:val="ru-RU"/>
        </w:rPr>
      </w:pPr>
    </w:p>
    <w:p w:rsidR="005A489B" w:rsidRDefault="005A489B">
      <w:pPr>
        <w:spacing w:after="0" w:line="360" w:lineRule="auto"/>
        <w:ind w:firstLine="567"/>
        <w:jc w:val="center"/>
        <w:rPr>
          <w:rFonts w:eastAsiaTheme="minorEastAsia"/>
          <w:sz w:val="24"/>
          <w:szCs w:val="24"/>
          <w:lang w:val="en-US" w:eastAsia="zh-CN"/>
        </w:rPr>
        <w:sectPr w:rsidR="005A489B">
          <w:headerReference w:type="default" r:id="rId86"/>
          <w:footerReference w:type="default" r:id="rId87"/>
          <w:pgSz w:w="11906" w:h="16838"/>
          <w:pgMar w:top="1134" w:right="850" w:bottom="1134" w:left="1701" w:header="720" w:footer="720" w:gutter="0"/>
          <w:cols w:space="720"/>
        </w:sectPr>
      </w:pPr>
    </w:p>
    <w:p w:rsidR="005A489B" w:rsidRDefault="00CF536A">
      <w:pPr>
        <w:spacing w:after="0" w:line="240" w:lineRule="auto"/>
        <w:jc w:val="both"/>
        <w:rPr>
          <w:sz w:val="24"/>
          <w:szCs w:val="24"/>
          <w:lang w:val="ru-RU"/>
        </w:rPr>
      </w:pPr>
      <w:r>
        <w:rPr>
          <w:sz w:val="24"/>
          <w:szCs w:val="24"/>
          <w:lang w:val="ru-RU"/>
        </w:rPr>
        <w:lastRenderedPageBreak/>
        <w:t xml:space="preserve">Талица Б.35 – Стоимостной объем произведенной продукции системы «Управления стадом» до 2027 года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30"/>
        <w:gridCol w:w="1182"/>
        <w:gridCol w:w="1182"/>
        <w:gridCol w:w="1182"/>
        <w:gridCol w:w="1182"/>
        <w:gridCol w:w="1182"/>
        <w:gridCol w:w="1182"/>
        <w:gridCol w:w="1182"/>
        <w:gridCol w:w="1182"/>
      </w:tblGrid>
      <w:tr w:rsidR="005A489B" w:rsidTr="0020484A">
        <w:trPr>
          <w:trHeight w:val="295"/>
        </w:trPr>
        <w:tc>
          <w:tcPr>
            <w:tcW w:w="1799" w:type="pct"/>
            <w:vMerge w:val="restart"/>
            <w:tcBorders>
              <w:top w:val="single" w:sz="4" w:space="0" w:color="auto"/>
              <w:left w:val="single" w:sz="4" w:space="0" w:color="auto"/>
              <w:right w:val="single" w:sz="4" w:space="0" w:color="auto"/>
            </w:tcBorders>
            <w:noWrap/>
            <w:vAlign w:val="center"/>
          </w:tcPr>
          <w:p w:rsidR="005A489B" w:rsidRDefault="00CF536A">
            <w:pPr>
              <w:spacing w:after="0" w:line="240" w:lineRule="auto"/>
              <w:jc w:val="center"/>
              <w:rPr>
                <w:rFonts w:eastAsiaTheme="minorEastAsia"/>
                <w:b/>
                <w:sz w:val="24"/>
                <w:szCs w:val="24"/>
                <w:lang w:val="ru-RU" w:eastAsia="zh-CN"/>
              </w:rPr>
            </w:pPr>
            <w:r>
              <w:rPr>
                <w:rFonts w:eastAsiaTheme="minorEastAsia"/>
                <w:bCs/>
                <w:sz w:val="24"/>
                <w:szCs w:val="24"/>
                <w:lang w:val="ru-RU" w:eastAsia="zh-CN"/>
              </w:rPr>
              <w:t>Экономические показатели</w:t>
            </w:r>
          </w:p>
        </w:tc>
        <w:tc>
          <w:tcPr>
            <w:tcW w:w="3201" w:type="pct"/>
            <w:gridSpan w:val="8"/>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ru-RU" w:eastAsia="zh-CN"/>
              </w:rPr>
            </w:pPr>
            <w:r>
              <w:rPr>
                <w:rFonts w:eastAsiaTheme="minorEastAsia"/>
                <w:sz w:val="24"/>
                <w:szCs w:val="24"/>
                <w:lang w:val="ru-RU" w:eastAsia="zh-CN"/>
              </w:rPr>
              <w:t xml:space="preserve">Годы </w:t>
            </w:r>
          </w:p>
        </w:tc>
      </w:tr>
      <w:tr w:rsidR="005A489B" w:rsidTr="0020484A">
        <w:trPr>
          <w:trHeight w:val="295"/>
        </w:trPr>
        <w:tc>
          <w:tcPr>
            <w:tcW w:w="1799" w:type="pct"/>
            <w:vMerge/>
            <w:tcBorders>
              <w:left w:val="single" w:sz="4" w:space="0" w:color="auto"/>
              <w:bottom w:val="single" w:sz="4" w:space="0" w:color="auto"/>
              <w:right w:val="single" w:sz="4" w:space="0" w:color="auto"/>
            </w:tcBorders>
            <w:noWrap/>
            <w:vAlign w:val="center"/>
          </w:tcPr>
          <w:p w:rsidR="005A489B" w:rsidRDefault="005A489B">
            <w:pPr>
              <w:spacing w:after="0" w:line="240" w:lineRule="auto"/>
              <w:jc w:val="center"/>
              <w:rPr>
                <w:bCs/>
                <w:sz w:val="24"/>
                <w:szCs w:val="24"/>
              </w:rPr>
            </w:pP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ru-RU" w:eastAsia="zh-CN"/>
              </w:rPr>
            </w:pPr>
            <w:r>
              <w:rPr>
                <w:rFonts w:eastAsiaTheme="minorEastAsia"/>
                <w:sz w:val="24"/>
                <w:szCs w:val="24"/>
                <w:lang w:val="ru-RU" w:eastAsia="zh-CN"/>
              </w:rPr>
              <w:t>2020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lang w:val="ru-RU"/>
              </w:rPr>
            </w:pPr>
            <w:r>
              <w:rPr>
                <w:sz w:val="24"/>
                <w:szCs w:val="24"/>
                <w:lang w:val="ru-RU"/>
              </w:rPr>
              <w:t>2021</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ru-RU" w:eastAsia="zh-CN"/>
              </w:rPr>
            </w:pPr>
            <w:r>
              <w:rPr>
                <w:rFonts w:eastAsiaTheme="minorEastAsia"/>
                <w:sz w:val="24"/>
                <w:szCs w:val="24"/>
                <w:lang w:val="ru-RU" w:eastAsia="zh-CN"/>
              </w:rPr>
              <w:t>2022</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ru-RU" w:eastAsia="zh-CN"/>
              </w:rPr>
            </w:pPr>
            <w:r>
              <w:rPr>
                <w:rFonts w:eastAsiaTheme="minorEastAsia"/>
                <w:sz w:val="24"/>
                <w:szCs w:val="24"/>
                <w:lang w:val="ru-RU" w:eastAsia="zh-CN"/>
              </w:rPr>
              <w:t>2023</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ru-RU" w:eastAsia="zh-CN"/>
              </w:rPr>
            </w:pPr>
            <w:r>
              <w:rPr>
                <w:rFonts w:eastAsiaTheme="minorEastAsia"/>
                <w:sz w:val="24"/>
                <w:szCs w:val="24"/>
                <w:lang w:val="ru-RU" w:eastAsia="zh-CN"/>
              </w:rPr>
              <w:t>2024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ru-RU" w:eastAsia="zh-CN"/>
              </w:rPr>
            </w:pPr>
            <w:r>
              <w:rPr>
                <w:rFonts w:eastAsiaTheme="minorEastAsia"/>
                <w:sz w:val="24"/>
                <w:szCs w:val="24"/>
                <w:lang w:val="ru-RU" w:eastAsia="zh-CN"/>
              </w:rPr>
              <w:t>2025</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ru-RU" w:eastAsia="zh-CN"/>
              </w:rPr>
            </w:pPr>
            <w:r>
              <w:rPr>
                <w:rFonts w:eastAsiaTheme="minorEastAsia"/>
                <w:sz w:val="24"/>
                <w:szCs w:val="24"/>
                <w:lang w:val="ru-RU" w:eastAsia="zh-CN"/>
              </w:rPr>
              <w:t>2026</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ru-RU" w:eastAsia="zh-CN"/>
              </w:rPr>
            </w:pPr>
            <w:r>
              <w:rPr>
                <w:rFonts w:eastAsiaTheme="minorEastAsia"/>
                <w:sz w:val="24"/>
                <w:szCs w:val="24"/>
                <w:lang w:val="ru-RU" w:eastAsia="zh-CN"/>
              </w:rPr>
              <w:t>2027</w:t>
            </w:r>
          </w:p>
        </w:tc>
      </w:tr>
      <w:tr w:rsidR="005A489B" w:rsidTr="0020484A">
        <w:trPr>
          <w:trHeight w:val="295"/>
        </w:trPr>
        <w:tc>
          <w:tcPr>
            <w:tcW w:w="5000" w:type="pct"/>
            <w:gridSpan w:val="9"/>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ru-RU" w:eastAsia="zh-CN"/>
              </w:rPr>
            </w:pPr>
            <w:r>
              <w:rPr>
                <w:rFonts w:eastAsiaTheme="minorEastAsia"/>
                <w:sz w:val="24"/>
                <w:szCs w:val="24"/>
                <w:lang w:val="ru-RU" w:eastAsia="zh-CN"/>
              </w:rPr>
              <w:t>КХ «Айдарбаев Е.»</w:t>
            </w:r>
          </w:p>
        </w:tc>
      </w:tr>
      <w:tr w:rsidR="005A489B" w:rsidTr="0020484A">
        <w:trPr>
          <w:trHeight w:val="295"/>
        </w:trPr>
        <w:tc>
          <w:tcPr>
            <w:tcW w:w="1799"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rPr>
                <w:rFonts w:eastAsiaTheme="minorEastAsia"/>
                <w:sz w:val="24"/>
                <w:szCs w:val="24"/>
                <w:lang w:val="ru-RU" w:eastAsia="zh-CN"/>
              </w:rPr>
            </w:pPr>
            <w:r>
              <w:rPr>
                <w:sz w:val="24"/>
                <w:szCs w:val="24"/>
                <w:lang w:val="ru-RU"/>
              </w:rPr>
              <w:t>Стоимостной объем продукции с «УС», тыс. тенге</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610428</w:t>
            </w:r>
            <w:r>
              <w:rPr>
                <w:sz w:val="24"/>
                <w:szCs w:val="24"/>
                <w:lang w:val="ru-RU"/>
              </w:rPr>
              <w:t>,</w:t>
            </w:r>
            <w:r>
              <w:rPr>
                <w:sz w:val="24"/>
                <w:szCs w:val="24"/>
              </w:rPr>
              <w:t>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635089</w:t>
            </w:r>
            <w:r>
              <w:rPr>
                <w:sz w:val="24"/>
                <w:szCs w:val="24"/>
                <w:lang w:val="ru-RU"/>
              </w:rPr>
              <w:t>,</w:t>
            </w:r>
            <w:r>
              <w:rPr>
                <w:sz w:val="24"/>
                <w:szCs w:val="24"/>
              </w:rPr>
              <w:t>3</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660746</w:t>
            </w:r>
            <w:r>
              <w:rPr>
                <w:sz w:val="24"/>
                <w:szCs w:val="24"/>
                <w:lang w:val="ru-RU"/>
              </w:rPr>
              <w:t>,</w:t>
            </w:r>
            <w:r>
              <w:rPr>
                <w:sz w:val="24"/>
                <w:szCs w:val="24"/>
              </w:rPr>
              <w:t>9</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687441</w:t>
            </w:r>
            <w:r>
              <w:rPr>
                <w:sz w:val="24"/>
                <w:szCs w:val="24"/>
                <w:lang w:val="ru-RU"/>
              </w:rPr>
              <w:t>,</w:t>
            </w:r>
            <w:r>
              <w:rPr>
                <w:sz w:val="24"/>
                <w:szCs w:val="24"/>
              </w:rPr>
              <w:t>1</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715213</w:t>
            </w:r>
            <w:r>
              <w:rPr>
                <w:sz w:val="24"/>
                <w:szCs w:val="24"/>
                <w:lang w:val="ru-RU"/>
              </w:rPr>
              <w:t>,</w:t>
            </w:r>
            <w:r>
              <w:rPr>
                <w:sz w:val="24"/>
                <w:szCs w:val="24"/>
              </w:rPr>
              <w:t>7</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744108</w:t>
            </w:r>
            <w:r>
              <w:rPr>
                <w:sz w:val="24"/>
                <w:szCs w:val="24"/>
                <w:lang w:val="ru-RU"/>
              </w:rPr>
              <w:t>,</w:t>
            </w:r>
            <w:r>
              <w:rPr>
                <w:sz w:val="24"/>
                <w:szCs w:val="24"/>
              </w:rPr>
              <w:t>3</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774170</w:t>
            </w:r>
            <w:r>
              <w:rPr>
                <w:sz w:val="24"/>
                <w:szCs w:val="24"/>
                <w:lang w:val="ru-RU"/>
              </w:rPr>
              <w:t>,</w:t>
            </w:r>
            <w:r>
              <w:rPr>
                <w:sz w:val="24"/>
                <w:szCs w:val="24"/>
              </w:rPr>
              <w:t>3</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805446</w:t>
            </w:r>
            <w:r>
              <w:rPr>
                <w:sz w:val="24"/>
                <w:szCs w:val="24"/>
                <w:lang w:val="ru-RU"/>
              </w:rPr>
              <w:t>,</w:t>
            </w:r>
            <w:r>
              <w:rPr>
                <w:sz w:val="24"/>
                <w:szCs w:val="24"/>
              </w:rPr>
              <w:t>8</w:t>
            </w:r>
          </w:p>
        </w:tc>
      </w:tr>
      <w:tr w:rsidR="005A489B" w:rsidTr="0020484A">
        <w:trPr>
          <w:trHeight w:val="295"/>
        </w:trPr>
        <w:tc>
          <w:tcPr>
            <w:tcW w:w="1799"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rPr>
                <w:rFonts w:eastAsiaTheme="minorEastAsia"/>
                <w:sz w:val="24"/>
                <w:szCs w:val="24"/>
                <w:lang w:val="ru-RU" w:eastAsia="zh-CN"/>
              </w:rPr>
            </w:pPr>
            <w:r>
              <w:rPr>
                <w:sz w:val="24"/>
                <w:szCs w:val="24"/>
                <w:lang w:val="ru-RU"/>
              </w:rPr>
              <w:t>Стоимостной объем продукции без «УС», тыс. тенге</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431653</w:t>
            </w:r>
            <w:r>
              <w:rPr>
                <w:sz w:val="24"/>
                <w:szCs w:val="24"/>
                <w:lang w:val="ru-RU"/>
              </w:rPr>
              <w:t>,</w:t>
            </w:r>
            <w:r>
              <w:rPr>
                <w:sz w:val="24"/>
                <w:szCs w:val="24"/>
              </w:rPr>
              <w:t>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431653</w:t>
            </w:r>
            <w:r>
              <w:rPr>
                <w:sz w:val="24"/>
                <w:szCs w:val="24"/>
                <w:lang w:val="ru-RU"/>
              </w:rPr>
              <w:t>,</w:t>
            </w:r>
            <w:r>
              <w:rPr>
                <w:sz w:val="24"/>
                <w:szCs w:val="24"/>
              </w:rPr>
              <w:t>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431653</w:t>
            </w:r>
            <w:r>
              <w:rPr>
                <w:sz w:val="24"/>
                <w:szCs w:val="24"/>
                <w:lang w:val="ru-RU"/>
              </w:rPr>
              <w:t>,</w:t>
            </w:r>
            <w:r>
              <w:rPr>
                <w:sz w:val="24"/>
                <w:szCs w:val="24"/>
              </w:rPr>
              <w:t>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431653</w:t>
            </w:r>
            <w:r>
              <w:rPr>
                <w:sz w:val="24"/>
                <w:szCs w:val="24"/>
                <w:lang w:val="ru-RU"/>
              </w:rPr>
              <w:t>,</w:t>
            </w:r>
            <w:r>
              <w:rPr>
                <w:sz w:val="24"/>
                <w:szCs w:val="24"/>
              </w:rPr>
              <w:t>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431653</w:t>
            </w:r>
            <w:r>
              <w:rPr>
                <w:sz w:val="24"/>
                <w:szCs w:val="24"/>
                <w:lang w:val="ru-RU"/>
              </w:rPr>
              <w:t>,</w:t>
            </w:r>
            <w:r>
              <w:rPr>
                <w:sz w:val="24"/>
                <w:szCs w:val="24"/>
              </w:rPr>
              <w:t>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431653</w:t>
            </w:r>
            <w:r>
              <w:rPr>
                <w:sz w:val="24"/>
                <w:szCs w:val="24"/>
                <w:lang w:val="ru-RU"/>
              </w:rPr>
              <w:t>,</w:t>
            </w:r>
            <w:r>
              <w:rPr>
                <w:sz w:val="24"/>
                <w:szCs w:val="24"/>
              </w:rPr>
              <w:t>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431653</w:t>
            </w:r>
            <w:r>
              <w:rPr>
                <w:sz w:val="24"/>
                <w:szCs w:val="24"/>
                <w:lang w:val="ru-RU"/>
              </w:rPr>
              <w:t>,</w:t>
            </w:r>
            <w:r>
              <w:rPr>
                <w:sz w:val="24"/>
                <w:szCs w:val="24"/>
              </w:rPr>
              <w:t>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431653</w:t>
            </w:r>
            <w:r>
              <w:rPr>
                <w:sz w:val="24"/>
                <w:szCs w:val="24"/>
                <w:lang w:val="ru-RU"/>
              </w:rPr>
              <w:t>,</w:t>
            </w:r>
            <w:r>
              <w:rPr>
                <w:sz w:val="24"/>
                <w:szCs w:val="24"/>
              </w:rPr>
              <w:t>0</w:t>
            </w:r>
          </w:p>
        </w:tc>
      </w:tr>
      <w:tr w:rsidR="005A489B" w:rsidTr="0020484A">
        <w:trPr>
          <w:trHeight w:val="295"/>
        </w:trPr>
        <w:tc>
          <w:tcPr>
            <w:tcW w:w="1799"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rPr>
                <w:rFonts w:eastAsiaTheme="minorEastAsia"/>
                <w:sz w:val="24"/>
                <w:szCs w:val="24"/>
                <w:lang w:val="ru-RU" w:eastAsia="zh-CN"/>
              </w:rPr>
            </w:pPr>
            <w:r>
              <w:rPr>
                <w:sz w:val="24"/>
                <w:szCs w:val="24"/>
              </w:rPr>
              <w:t xml:space="preserve">Выгода </w:t>
            </w:r>
            <w:r>
              <w:rPr>
                <w:sz w:val="24"/>
                <w:szCs w:val="24"/>
                <w:lang w:val="ru-RU"/>
              </w:rPr>
              <w:t>с  «УС», тыс. тенге</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178775</w:t>
            </w:r>
            <w:r>
              <w:rPr>
                <w:sz w:val="24"/>
                <w:szCs w:val="24"/>
                <w:lang w:val="ru-RU"/>
              </w:rPr>
              <w:t>,</w:t>
            </w:r>
            <w:r>
              <w:rPr>
                <w:sz w:val="24"/>
                <w:szCs w:val="24"/>
              </w:rPr>
              <w:t>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203436</w:t>
            </w:r>
            <w:r>
              <w:rPr>
                <w:sz w:val="24"/>
                <w:szCs w:val="24"/>
                <w:lang w:val="ru-RU"/>
              </w:rPr>
              <w:t>,</w:t>
            </w:r>
            <w:r>
              <w:rPr>
                <w:sz w:val="24"/>
                <w:szCs w:val="24"/>
              </w:rPr>
              <w:t>3</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229093</w:t>
            </w:r>
            <w:r>
              <w:rPr>
                <w:sz w:val="24"/>
                <w:szCs w:val="24"/>
                <w:lang w:val="ru-RU"/>
              </w:rPr>
              <w:t>,</w:t>
            </w:r>
            <w:r>
              <w:rPr>
                <w:sz w:val="24"/>
                <w:szCs w:val="24"/>
              </w:rPr>
              <w:t>9</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255788</w:t>
            </w:r>
            <w:r>
              <w:rPr>
                <w:sz w:val="24"/>
                <w:szCs w:val="24"/>
                <w:lang w:val="ru-RU"/>
              </w:rPr>
              <w:t>,</w:t>
            </w:r>
            <w:r>
              <w:rPr>
                <w:sz w:val="24"/>
                <w:szCs w:val="24"/>
              </w:rPr>
              <w:t>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283560</w:t>
            </w:r>
            <w:r>
              <w:rPr>
                <w:sz w:val="24"/>
                <w:szCs w:val="24"/>
                <w:lang w:val="ru-RU"/>
              </w:rPr>
              <w:t>,</w:t>
            </w:r>
            <w:r>
              <w:rPr>
                <w:sz w:val="24"/>
                <w:szCs w:val="24"/>
              </w:rPr>
              <w:t>7</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312455</w:t>
            </w:r>
            <w:r>
              <w:rPr>
                <w:sz w:val="24"/>
                <w:szCs w:val="24"/>
                <w:lang w:val="ru-RU"/>
              </w:rPr>
              <w:t>,</w:t>
            </w:r>
            <w:r>
              <w:rPr>
                <w:sz w:val="24"/>
                <w:szCs w:val="24"/>
              </w:rPr>
              <w:t>3</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342517</w:t>
            </w:r>
            <w:r>
              <w:rPr>
                <w:sz w:val="24"/>
                <w:szCs w:val="24"/>
                <w:lang w:val="ru-RU"/>
              </w:rPr>
              <w:t>,</w:t>
            </w:r>
            <w:r>
              <w:rPr>
                <w:sz w:val="24"/>
                <w:szCs w:val="24"/>
              </w:rPr>
              <w:t>3</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373793</w:t>
            </w:r>
            <w:r>
              <w:rPr>
                <w:sz w:val="24"/>
                <w:szCs w:val="24"/>
                <w:lang w:val="ru-RU"/>
              </w:rPr>
              <w:t>,</w:t>
            </w:r>
            <w:r>
              <w:rPr>
                <w:sz w:val="24"/>
                <w:szCs w:val="24"/>
              </w:rPr>
              <w:t>7</w:t>
            </w:r>
          </w:p>
        </w:tc>
      </w:tr>
      <w:tr w:rsidR="005A489B" w:rsidTr="0020484A">
        <w:trPr>
          <w:trHeight w:val="295"/>
        </w:trPr>
        <w:tc>
          <w:tcPr>
            <w:tcW w:w="1799"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rPr>
                <w:rFonts w:eastAsiaTheme="minorEastAsia"/>
                <w:sz w:val="24"/>
                <w:szCs w:val="24"/>
                <w:lang w:val="en-US" w:eastAsia="zh-CN"/>
              </w:rPr>
            </w:pPr>
            <w:r>
              <w:rPr>
                <w:sz w:val="24"/>
                <w:szCs w:val="24"/>
              </w:rPr>
              <w:t>Доля эффекта, тыс. тенге</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35755</w:t>
            </w:r>
            <w:r>
              <w:rPr>
                <w:sz w:val="24"/>
                <w:szCs w:val="24"/>
                <w:lang w:val="ru-RU"/>
              </w:rPr>
              <w:t>,</w:t>
            </w:r>
            <w:r>
              <w:rPr>
                <w:sz w:val="24"/>
                <w:szCs w:val="24"/>
              </w:rPr>
              <w:t>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40687</w:t>
            </w:r>
            <w:r>
              <w:rPr>
                <w:sz w:val="24"/>
                <w:szCs w:val="24"/>
                <w:lang w:val="ru-RU"/>
              </w:rPr>
              <w:t>,</w:t>
            </w:r>
            <w:r>
              <w:rPr>
                <w:sz w:val="24"/>
                <w:szCs w:val="24"/>
              </w:rPr>
              <w:t>3</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45818</w:t>
            </w:r>
            <w:r>
              <w:rPr>
                <w:sz w:val="24"/>
                <w:szCs w:val="24"/>
                <w:lang w:val="ru-RU"/>
              </w:rPr>
              <w:t>,</w:t>
            </w:r>
            <w:r>
              <w:rPr>
                <w:sz w:val="24"/>
                <w:szCs w:val="24"/>
              </w:rPr>
              <w:t>8</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51157</w:t>
            </w:r>
            <w:r>
              <w:rPr>
                <w:sz w:val="24"/>
                <w:szCs w:val="24"/>
                <w:lang w:val="ru-RU"/>
              </w:rPr>
              <w:t>,</w:t>
            </w:r>
            <w:r>
              <w:rPr>
                <w:sz w:val="24"/>
                <w:szCs w:val="24"/>
              </w:rPr>
              <w:t>6</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56712</w:t>
            </w:r>
            <w:r>
              <w:rPr>
                <w:sz w:val="24"/>
                <w:szCs w:val="24"/>
                <w:lang w:val="ru-RU"/>
              </w:rPr>
              <w:t>,</w:t>
            </w:r>
            <w:r>
              <w:rPr>
                <w:sz w:val="24"/>
                <w:szCs w:val="24"/>
              </w:rPr>
              <w:t>1</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62491</w:t>
            </w:r>
            <w:r>
              <w:rPr>
                <w:sz w:val="24"/>
                <w:szCs w:val="24"/>
                <w:lang w:val="ru-RU"/>
              </w:rPr>
              <w:t>,</w:t>
            </w:r>
            <w:r>
              <w:rPr>
                <w:sz w:val="24"/>
                <w:szCs w:val="24"/>
              </w:rPr>
              <w:t>1</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68503</w:t>
            </w:r>
            <w:r>
              <w:rPr>
                <w:sz w:val="24"/>
                <w:szCs w:val="24"/>
                <w:lang w:val="ru-RU"/>
              </w:rPr>
              <w:t>,</w:t>
            </w:r>
            <w:r>
              <w:rPr>
                <w:sz w:val="24"/>
                <w:szCs w:val="24"/>
              </w:rPr>
              <w:t>5</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74758</w:t>
            </w:r>
            <w:r>
              <w:rPr>
                <w:sz w:val="24"/>
                <w:szCs w:val="24"/>
                <w:lang w:val="ru-RU"/>
              </w:rPr>
              <w:t>,</w:t>
            </w:r>
            <w:r>
              <w:rPr>
                <w:sz w:val="24"/>
                <w:szCs w:val="24"/>
              </w:rPr>
              <w:t>7</w:t>
            </w:r>
          </w:p>
        </w:tc>
      </w:tr>
      <w:tr w:rsidR="005A489B" w:rsidTr="0020484A">
        <w:trPr>
          <w:trHeight w:val="302"/>
        </w:trPr>
        <w:tc>
          <w:tcPr>
            <w:tcW w:w="5000" w:type="pct"/>
            <w:gridSpan w:val="9"/>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bCs/>
                <w:sz w:val="24"/>
                <w:szCs w:val="24"/>
              </w:rPr>
              <w:t>АО «АПК «Адал»</w:t>
            </w:r>
          </w:p>
        </w:tc>
      </w:tr>
      <w:tr w:rsidR="005A489B" w:rsidTr="0020484A">
        <w:trPr>
          <w:trHeight w:val="302"/>
        </w:trPr>
        <w:tc>
          <w:tcPr>
            <w:tcW w:w="1799"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rPr>
                <w:rFonts w:eastAsiaTheme="minorEastAsia"/>
                <w:sz w:val="24"/>
                <w:szCs w:val="24"/>
                <w:lang w:val="ru-RU" w:eastAsia="zh-CN"/>
              </w:rPr>
            </w:pPr>
            <w:r>
              <w:rPr>
                <w:sz w:val="24"/>
                <w:szCs w:val="24"/>
                <w:lang w:val="ru-RU"/>
              </w:rPr>
              <w:t>Стоимостной объем продукции с  «УС», тыс. тенге</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817215</w:t>
            </w:r>
            <w:r>
              <w:rPr>
                <w:sz w:val="24"/>
                <w:szCs w:val="24"/>
                <w:lang w:val="ru-RU"/>
              </w:rPr>
              <w:t>,</w:t>
            </w:r>
            <w:r>
              <w:rPr>
                <w:sz w:val="24"/>
                <w:szCs w:val="24"/>
              </w:rPr>
              <w:t>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850230.5</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884579.8</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920,16.8</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957497.6</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996180.5</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1036426.2</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1078297.8</w:t>
            </w:r>
          </w:p>
        </w:tc>
      </w:tr>
      <w:tr w:rsidR="005A489B" w:rsidTr="0020484A">
        <w:trPr>
          <w:trHeight w:val="302"/>
        </w:trPr>
        <w:tc>
          <w:tcPr>
            <w:tcW w:w="1799"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rPr>
                <w:rFonts w:eastAsiaTheme="minorEastAsia"/>
                <w:sz w:val="24"/>
                <w:szCs w:val="24"/>
                <w:lang w:val="ru-RU" w:eastAsia="zh-CN"/>
              </w:rPr>
            </w:pPr>
            <w:r>
              <w:rPr>
                <w:sz w:val="24"/>
                <w:szCs w:val="24"/>
                <w:lang w:val="ru-RU"/>
              </w:rPr>
              <w:t>Стоимостной объем продукции без «УС», тыс. тенге</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636957</w:t>
            </w:r>
            <w:r>
              <w:rPr>
                <w:sz w:val="24"/>
                <w:szCs w:val="24"/>
                <w:lang w:val="ru-RU"/>
              </w:rPr>
              <w:t>,</w:t>
            </w:r>
            <w:r>
              <w:rPr>
                <w:sz w:val="24"/>
                <w:szCs w:val="24"/>
              </w:rPr>
              <w:t>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636957.4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636957.4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636957.4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636957.4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636957.4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636,957.4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636957.4</w:t>
            </w:r>
          </w:p>
        </w:tc>
      </w:tr>
      <w:tr w:rsidR="005A489B" w:rsidTr="0020484A">
        <w:trPr>
          <w:trHeight w:val="302"/>
        </w:trPr>
        <w:tc>
          <w:tcPr>
            <w:tcW w:w="1799"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rPr>
                <w:rFonts w:eastAsiaTheme="minorEastAsia"/>
                <w:sz w:val="24"/>
                <w:szCs w:val="24"/>
                <w:lang w:val="ru-RU" w:eastAsia="zh-CN"/>
              </w:rPr>
            </w:pPr>
            <w:r>
              <w:rPr>
                <w:sz w:val="24"/>
                <w:szCs w:val="24"/>
              </w:rPr>
              <w:t xml:space="preserve">Выгода </w:t>
            </w:r>
            <w:r>
              <w:rPr>
                <w:sz w:val="24"/>
                <w:szCs w:val="24"/>
                <w:lang w:val="ru-RU"/>
              </w:rPr>
              <w:t>с  «УС», тыс. тенге</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180257</w:t>
            </w:r>
            <w:r>
              <w:rPr>
                <w:sz w:val="24"/>
                <w:szCs w:val="24"/>
                <w:lang w:val="ru-RU"/>
              </w:rPr>
              <w:t>,</w:t>
            </w:r>
            <w:r>
              <w:rPr>
                <w:sz w:val="24"/>
                <w:szCs w:val="24"/>
              </w:rPr>
              <w:t>6</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213273.1</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247622.4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283359.4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320540.2</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359223.1</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399468.8</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441340.4</w:t>
            </w:r>
          </w:p>
        </w:tc>
      </w:tr>
      <w:tr w:rsidR="005A489B" w:rsidTr="0020484A">
        <w:trPr>
          <w:trHeight w:val="302"/>
        </w:trPr>
        <w:tc>
          <w:tcPr>
            <w:tcW w:w="1799"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rPr>
                <w:rFonts w:eastAsiaTheme="minorEastAsia"/>
                <w:sz w:val="24"/>
                <w:szCs w:val="24"/>
                <w:lang w:val="en-US" w:eastAsia="zh-CN"/>
              </w:rPr>
            </w:pPr>
            <w:r>
              <w:rPr>
                <w:sz w:val="24"/>
                <w:szCs w:val="24"/>
              </w:rPr>
              <w:t>Доля эффекта, тыс. тенге</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36051</w:t>
            </w:r>
            <w:r>
              <w:rPr>
                <w:sz w:val="24"/>
                <w:szCs w:val="24"/>
                <w:lang w:val="ru-RU"/>
              </w:rPr>
              <w:t>,</w:t>
            </w:r>
            <w:r>
              <w:rPr>
                <w:sz w:val="24"/>
                <w:szCs w:val="24"/>
              </w:rPr>
              <w:t>5</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42654.6</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49524.5</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56671.9</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64108.0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71844.6</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79893.8</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rFonts w:eastAsiaTheme="minorEastAsia"/>
                <w:sz w:val="24"/>
                <w:szCs w:val="24"/>
                <w:lang w:val="en-US" w:eastAsia="zh-CN"/>
              </w:rPr>
            </w:pPr>
            <w:r>
              <w:rPr>
                <w:sz w:val="24"/>
                <w:szCs w:val="24"/>
              </w:rPr>
              <w:t>88268.1</w:t>
            </w:r>
          </w:p>
        </w:tc>
      </w:tr>
      <w:tr w:rsidR="005A489B" w:rsidTr="0020484A">
        <w:trPr>
          <w:trHeight w:val="295"/>
        </w:trPr>
        <w:tc>
          <w:tcPr>
            <w:tcW w:w="5000" w:type="pct"/>
            <w:gridSpan w:val="9"/>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lang w:val="ru-RU"/>
              </w:rPr>
            </w:pPr>
            <w:r>
              <w:rPr>
                <w:sz w:val="24"/>
                <w:szCs w:val="24"/>
                <w:lang w:val="ru-RU"/>
              </w:rPr>
              <w:t>ТОО «Агрофирма «Dinara Ranch»</w:t>
            </w:r>
          </w:p>
        </w:tc>
      </w:tr>
      <w:tr w:rsidR="005A489B" w:rsidTr="0020484A">
        <w:trPr>
          <w:trHeight w:val="295"/>
        </w:trPr>
        <w:tc>
          <w:tcPr>
            <w:tcW w:w="1799"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rPr>
                <w:sz w:val="24"/>
                <w:szCs w:val="24"/>
              </w:rPr>
            </w:pPr>
            <w:r>
              <w:rPr>
                <w:sz w:val="24"/>
                <w:szCs w:val="24"/>
                <w:lang w:val="ru-RU"/>
              </w:rPr>
              <w:t>Стоимостной объем продукции с «УС», тыс. тенге</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1747200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1747200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1747200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1747200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1747200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1747200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1747200</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1747200</w:t>
            </w:r>
          </w:p>
        </w:tc>
      </w:tr>
      <w:tr w:rsidR="005A489B" w:rsidTr="0020484A">
        <w:trPr>
          <w:trHeight w:val="295"/>
        </w:trPr>
        <w:tc>
          <w:tcPr>
            <w:tcW w:w="1799"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rPr>
                <w:sz w:val="24"/>
                <w:szCs w:val="24"/>
              </w:rPr>
            </w:pPr>
            <w:r>
              <w:rPr>
                <w:sz w:val="24"/>
                <w:szCs w:val="24"/>
                <w:lang w:val="ru-RU"/>
              </w:rPr>
              <w:t>Стоимостной объем продукции без «УС», тыс. тенге</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1559812,8</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1559812.8</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1559812.8</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1559812.8</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1559812.8</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1559812.8</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1559812.8</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1559812.8</w:t>
            </w:r>
          </w:p>
        </w:tc>
      </w:tr>
      <w:tr w:rsidR="005A489B" w:rsidTr="0020484A">
        <w:trPr>
          <w:trHeight w:val="295"/>
        </w:trPr>
        <w:tc>
          <w:tcPr>
            <w:tcW w:w="1799"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rPr>
                <w:sz w:val="24"/>
                <w:szCs w:val="24"/>
              </w:rPr>
            </w:pPr>
            <w:r>
              <w:rPr>
                <w:sz w:val="24"/>
                <w:szCs w:val="24"/>
              </w:rPr>
              <w:t xml:space="preserve">Выгода </w:t>
            </w:r>
            <w:r>
              <w:rPr>
                <w:sz w:val="24"/>
                <w:szCs w:val="24"/>
                <w:lang w:val="ru-RU"/>
              </w:rPr>
              <w:t>с  «УС», тыс. тенге</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187387,2</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187387.2</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187387.2</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187387.2</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187387.2</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187387.2</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187387.2</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187387.2</w:t>
            </w:r>
          </w:p>
        </w:tc>
      </w:tr>
      <w:tr w:rsidR="005A489B" w:rsidTr="0020484A">
        <w:trPr>
          <w:trHeight w:val="225"/>
        </w:trPr>
        <w:tc>
          <w:tcPr>
            <w:tcW w:w="1799"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rPr>
                <w:sz w:val="24"/>
                <w:szCs w:val="24"/>
              </w:rPr>
            </w:pPr>
            <w:r>
              <w:rPr>
                <w:sz w:val="24"/>
                <w:szCs w:val="24"/>
              </w:rPr>
              <w:t>Доля эффекта, тыс. тенге</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37477,4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37477,4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37477,4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37477,4</w:t>
            </w:r>
          </w:p>
        </w:tc>
        <w:tc>
          <w:tcPr>
            <w:tcW w:w="400" w:type="pct"/>
            <w:tcBorders>
              <w:top w:val="single" w:sz="4" w:space="0" w:color="auto"/>
              <w:left w:val="single" w:sz="4" w:space="0" w:color="auto"/>
              <w:bottom w:val="single" w:sz="4" w:space="0" w:color="auto"/>
              <w:right w:val="single" w:sz="4" w:space="0" w:color="auto"/>
            </w:tcBorders>
            <w:noWrap/>
            <w:vAlign w:val="center"/>
          </w:tcPr>
          <w:p w:rsidR="005A489B" w:rsidRDefault="00CF536A">
            <w:pPr>
              <w:spacing w:after="0" w:line="240" w:lineRule="auto"/>
              <w:jc w:val="center"/>
              <w:rPr>
                <w:sz w:val="24"/>
                <w:szCs w:val="24"/>
              </w:rPr>
            </w:pPr>
            <w:r>
              <w:rPr>
                <w:color w:val="000000"/>
                <w:sz w:val="24"/>
                <w:szCs w:val="24"/>
              </w:rPr>
              <w:t>37477,4</w:t>
            </w:r>
          </w:p>
        </w:tc>
        <w:tc>
          <w:tcPr>
            <w:tcW w:w="400" w:type="pct"/>
            <w:tcBorders>
              <w:top w:val="single" w:sz="4" w:space="0" w:color="auto"/>
              <w:left w:val="single" w:sz="4" w:space="0" w:color="auto"/>
              <w:bottom w:val="single" w:sz="4" w:space="0" w:color="auto"/>
              <w:right w:val="single" w:sz="4" w:space="0" w:color="auto"/>
            </w:tcBorders>
            <w:noWrap/>
          </w:tcPr>
          <w:p w:rsidR="005A489B" w:rsidRDefault="00CF536A">
            <w:pPr>
              <w:spacing w:after="0" w:line="240" w:lineRule="auto"/>
            </w:pPr>
            <w:r>
              <w:rPr>
                <w:color w:val="000000"/>
                <w:sz w:val="24"/>
                <w:szCs w:val="24"/>
              </w:rPr>
              <w:t>37477,4</w:t>
            </w:r>
          </w:p>
        </w:tc>
        <w:tc>
          <w:tcPr>
            <w:tcW w:w="400" w:type="pct"/>
            <w:tcBorders>
              <w:top w:val="single" w:sz="4" w:space="0" w:color="auto"/>
              <w:left w:val="single" w:sz="4" w:space="0" w:color="auto"/>
              <w:bottom w:val="single" w:sz="4" w:space="0" w:color="auto"/>
              <w:right w:val="single" w:sz="4" w:space="0" w:color="auto"/>
            </w:tcBorders>
            <w:noWrap/>
          </w:tcPr>
          <w:p w:rsidR="005A489B" w:rsidRDefault="00CF536A">
            <w:pPr>
              <w:spacing w:after="0" w:line="240" w:lineRule="auto"/>
            </w:pPr>
            <w:r>
              <w:rPr>
                <w:color w:val="000000"/>
                <w:sz w:val="24"/>
                <w:szCs w:val="24"/>
              </w:rPr>
              <w:t>37477,4</w:t>
            </w:r>
          </w:p>
        </w:tc>
        <w:tc>
          <w:tcPr>
            <w:tcW w:w="400" w:type="pct"/>
            <w:tcBorders>
              <w:top w:val="single" w:sz="4" w:space="0" w:color="auto"/>
              <w:left w:val="single" w:sz="4" w:space="0" w:color="auto"/>
              <w:bottom w:val="single" w:sz="4" w:space="0" w:color="auto"/>
              <w:right w:val="single" w:sz="4" w:space="0" w:color="auto"/>
            </w:tcBorders>
            <w:noWrap/>
          </w:tcPr>
          <w:p w:rsidR="005A489B" w:rsidRDefault="00CF536A">
            <w:pPr>
              <w:spacing w:after="0" w:line="240" w:lineRule="auto"/>
            </w:pPr>
            <w:r>
              <w:rPr>
                <w:color w:val="000000"/>
                <w:sz w:val="24"/>
                <w:szCs w:val="24"/>
              </w:rPr>
              <w:t>37477,4</w:t>
            </w:r>
          </w:p>
        </w:tc>
      </w:tr>
    </w:tbl>
    <w:p w:rsidR="005A489B" w:rsidRDefault="005A489B">
      <w:pPr>
        <w:jc w:val="center"/>
        <w:rPr>
          <w:rFonts w:eastAsiaTheme="minorEastAsia"/>
          <w:sz w:val="24"/>
          <w:szCs w:val="24"/>
          <w:lang w:val="ru-RU" w:eastAsia="zh-CN"/>
        </w:rPr>
      </w:pPr>
    </w:p>
    <w:p w:rsidR="005A489B" w:rsidRDefault="005A489B">
      <w:pPr>
        <w:spacing w:after="0"/>
        <w:rPr>
          <w:sz w:val="24"/>
          <w:szCs w:val="24"/>
          <w:lang w:val="ru-RU"/>
        </w:rPr>
        <w:sectPr w:rsidR="005A489B" w:rsidSect="0020484A">
          <w:headerReference w:type="default" r:id="rId88"/>
          <w:footerReference w:type="default" r:id="rId89"/>
          <w:pgSz w:w="16838" w:h="11906" w:orient="landscape"/>
          <w:pgMar w:top="1701" w:right="1134" w:bottom="851" w:left="1134" w:header="720" w:footer="720" w:gutter="0"/>
          <w:cols w:space="720"/>
        </w:sectPr>
      </w:pPr>
    </w:p>
    <w:p w:rsidR="005A489B" w:rsidRDefault="00CF536A">
      <w:pPr>
        <w:spacing w:after="0" w:line="240" w:lineRule="auto"/>
        <w:jc w:val="both"/>
        <w:rPr>
          <w:sz w:val="24"/>
          <w:szCs w:val="24"/>
          <w:lang w:val="ru-RU"/>
        </w:rPr>
      </w:pPr>
      <w:r>
        <w:rPr>
          <w:sz w:val="24"/>
          <w:szCs w:val="24"/>
          <w:lang w:val="ru-RU"/>
        </w:rPr>
        <w:lastRenderedPageBreak/>
        <w:t>Таблица Б.36 – Сравнительный анализ экономической эффективности применение УЗИ сканера и  с ректальным  традиционным методом</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04"/>
        <w:gridCol w:w="2873"/>
        <w:gridCol w:w="2591"/>
      </w:tblGrid>
      <w:tr w:rsidR="005A489B">
        <w:trPr>
          <w:trHeight w:val="422"/>
        </w:trPr>
        <w:tc>
          <w:tcPr>
            <w:tcW w:w="214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Наименование</w:t>
            </w:r>
          </w:p>
        </w:tc>
        <w:tc>
          <w:tcPr>
            <w:tcW w:w="150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en-US" w:eastAsia="zh-CN"/>
              </w:rPr>
            </w:pPr>
            <w:r>
              <w:rPr>
                <w:sz w:val="24"/>
                <w:szCs w:val="24"/>
              </w:rPr>
              <w:t>Ректальный традиционный метод</w:t>
            </w:r>
          </w:p>
        </w:tc>
        <w:tc>
          <w:tcPr>
            <w:tcW w:w="135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УЗИ сканер</w:t>
            </w:r>
          </w:p>
        </w:tc>
      </w:tr>
      <w:tr w:rsidR="005A489B">
        <w:trPr>
          <w:trHeight w:val="430"/>
        </w:trPr>
        <w:tc>
          <w:tcPr>
            <w:tcW w:w="2144"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ru-RU" w:eastAsia="zh-CN"/>
              </w:rPr>
            </w:pPr>
            <w:r>
              <w:rPr>
                <w:sz w:val="24"/>
                <w:szCs w:val="24"/>
                <w:lang w:val="ru-RU"/>
              </w:rPr>
              <w:t>Затраты на содержание нестельной коровы гол/сут</w:t>
            </w:r>
          </w:p>
        </w:tc>
        <w:tc>
          <w:tcPr>
            <w:tcW w:w="150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1630</w:t>
            </w:r>
          </w:p>
        </w:tc>
        <w:tc>
          <w:tcPr>
            <w:tcW w:w="1353"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1630</w:t>
            </w:r>
          </w:p>
        </w:tc>
      </w:tr>
      <w:tr w:rsidR="005A489B">
        <w:trPr>
          <w:trHeight w:val="274"/>
        </w:trPr>
        <w:tc>
          <w:tcPr>
            <w:tcW w:w="2144"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Цикл</w:t>
            </w:r>
          </w:p>
        </w:tc>
        <w:tc>
          <w:tcPr>
            <w:tcW w:w="150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en-US" w:eastAsia="zh-CN"/>
              </w:rPr>
            </w:pPr>
            <w:r>
              <w:rPr>
                <w:sz w:val="24"/>
                <w:szCs w:val="24"/>
              </w:rPr>
              <w:t>2,5</w:t>
            </w:r>
          </w:p>
        </w:tc>
        <w:tc>
          <w:tcPr>
            <w:tcW w:w="135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en-US" w:eastAsia="zh-CN"/>
              </w:rPr>
            </w:pPr>
            <w:r>
              <w:rPr>
                <w:sz w:val="24"/>
                <w:szCs w:val="24"/>
              </w:rPr>
              <w:t>1,5</w:t>
            </w:r>
          </w:p>
        </w:tc>
      </w:tr>
      <w:tr w:rsidR="005A489B">
        <w:trPr>
          <w:trHeight w:val="274"/>
        </w:trPr>
        <w:tc>
          <w:tcPr>
            <w:tcW w:w="2144"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Дни</w:t>
            </w:r>
          </w:p>
        </w:tc>
        <w:tc>
          <w:tcPr>
            <w:tcW w:w="150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en-US" w:eastAsia="zh-CN"/>
              </w:rPr>
            </w:pPr>
            <w:r>
              <w:rPr>
                <w:sz w:val="24"/>
                <w:szCs w:val="24"/>
              </w:rPr>
              <w:t>52,5</w:t>
            </w:r>
          </w:p>
        </w:tc>
        <w:tc>
          <w:tcPr>
            <w:tcW w:w="135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en-US" w:eastAsia="zh-CN"/>
              </w:rPr>
            </w:pPr>
            <w:r>
              <w:rPr>
                <w:sz w:val="24"/>
                <w:szCs w:val="24"/>
              </w:rPr>
              <w:t>31,5</w:t>
            </w:r>
          </w:p>
        </w:tc>
      </w:tr>
      <w:tr w:rsidR="005A489B">
        <w:trPr>
          <w:trHeight w:val="289"/>
        </w:trPr>
        <w:tc>
          <w:tcPr>
            <w:tcW w:w="2144"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Всего затрат 1 гол/цикл</w:t>
            </w:r>
          </w:p>
        </w:tc>
        <w:tc>
          <w:tcPr>
            <w:tcW w:w="150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en-US" w:eastAsia="zh-CN"/>
              </w:rPr>
            </w:pPr>
            <w:r>
              <w:rPr>
                <w:sz w:val="24"/>
                <w:szCs w:val="24"/>
              </w:rPr>
              <w:t>85575</w:t>
            </w:r>
          </w:p>
        </w:tc>
        <w:tc>
          <w:tcPr>
            <w:tcW w:w="135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en-US" w:eastAsia="zh-CN"/>
              </w:rPr>
            </w:pPr>
            <w:r>
              <w:rPr>
                <w:sz w:val="24"/>
                <w:szCs w:val="24"/>
              </w:rPr>
              <w:t>51345</w:t>
            </w:r>
          </w:p>
        </w:tc>
      </w:tr>
    </w:tbl>
    <w:p w:rsidR="005A489B" w:rsidRDefault="005A489B">
      <w:pPr>
        <w:spacing w:after="0" w:line="360" w:lineRule="auto"/>
        <w:ind w:firstLine="567"/>
        <w:jc w:val="center"/>
        <w:rPr>
          <w:rFonts w:eastAsiaTheme="minorEastAsia"/>
          <w:sz w:val="24"/>
          <w:szCs w:val="24"/>
          <w:lang w:val="ru-RU" w:eastAsia="zh-CN"/>
        </w:rPr>
      </w:pPr>
    </w:p>
    <w:p w:rsidR="005A489B" w:rsidRDefault="00CF536A">
      <w:pPr>
        <w:spacing w:after="0" w:line="240" w:lineRule="auto"/>
        <w:jc w:val="both"/>
        <w:rPr>
          <w:sz w:val="24"/>
          <w:szCs w:val="24"/>
          <w:lang w:val="ru-RU"/>
        </w:rPr>
      </w:pPr>
      <w:r>
        <w:rPr>
          <w:sz w:val="24"/>
          <w:szCs w:val="24"/>
          <w:lang w:val="ru-RU"/>
        </w:rPr>
        <w:t xml:space="preserve">Таблица Б.37 - Расчет экономической эффективности раннего определения стельности при помощи УЗИ сканера </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34"/>
        <w:gridCol w:w="1375"/>
        <w:gridCol w:w="1437"/>
        <w:gridCol w:w="1822"/>
      </w:tblGrid>
      <w:tr w:rsidR="005A489B">
        <w:trPr>
          <w:trHeight w:val="219"/>
        </w:trPr>
        <w:tc>
          <w:tcPr>
            <w:tcW w:w="257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ru-RU" w:eastAsia="zh-CN"/>
              </w:rPr>
            </w:pPr>
            <w:r>
              <w:rPr>
                <w:sz w:val="24"/>
                <w:szCs w:val="24"/>
              </w:rPr>
              <w:t>Наименование</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ru-RU" w:eastAsia="zh-CN"/>
              </w:rPr>
            </w:pPr>
            <w:r>
              <w:rPr>
                <w:sz w:val="24"/>
                <w:szCs w:val="24"/>
                <w:lang w:val="ru-RU"/>
              </w:rPr>
              <w:t>АО «АПК «Адал»</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ru-RU" w:eastAsia="zh-CN"/>
              </w:rPr>
            </w:pPr>
            <w:r>
              <w:rPr>
                <w:sz w:val="24"/>
                <w:szCs w:val="24"/>
                <w:lang w:val="ru-RU"/>
              </w:rPr>
              <w:t>КХ «Айдарбаев Е.С.»</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ru-RU" w:eastAsia="zh-CN"/>
              </w:rPr>
            </w:pPr>
            <w:r>
              <w:rPr>
                <w:sz w:val="24"/>
                <w:szCs w:val="24"/>
                <w:lang w:val="ru-RU"/>
              </w:rPr>
              <w:t>ТОО «Агрофирма «</w:t>
            </w:r>
            <w:r>
              <w:rPr>
                <w:sz w:val="24"/>
                <w:szCs w:val="24"/>
              </w:rPr>
              <w:t>Dinara</w:t>
            </w:r>
            <w:r>
              <w:rPr>
                <w:sz w:val="24"/>
                <w:szCs w:val="24"/>
                <w:lang w:val="ru-RU"/>
              </w:rPr>
              <w:t>-</w:t>
            </w:r>
            <w:r>
              <w:rPr>
                <w:sz w:val="24"/>
                <w:szCs w:val="24"/>
              </w:rPr>
              <w:t>Ranch</w:t>
            </w:r>
            <w:r>
              <w:rPr>
                <w:sz w:val="24"/>
                <w:szCs w:val="24"/>
                <w:lang w:val="ru-RU"/>
              </w:rPr>
              <w:t>»</w:t>
            </w:r>
          </w:p>
        </w:tc>
      </w:tr>
      <w:tr w:rsidR="005A489B">
        <w:trPr>
          <w:trHeight w:val="219"/>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ru-RU" w:eastAsia="zh-CN"/>
              </w:rPr>
            </w:pPr>
            <w:r>
              <w:rPr>
                <w:sz w:val="24"/>
                <w:szCs w:val="24"/>
              </w:rPr>
              <w:t>Стоимость УЗИ сканера, тенге</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ru-RU" w:eastAsia="zh-CN"/>
              </w:rPr>
            </w:pPr>
            <w:r>
              <w:rPr>
                <w:sz w:val="24"/>
                <w:szCs w:val="24"/>
              </w:rPr>
              <w:t>3000000</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3000000</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3000000</w:t>
            </w:r>
          </w:p>
        </w:tc>
      </w:tr>
      <w:tr w:rsidR="005A489B">
        <w:trPr>
          <w:trHeight w:val="219"/>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Количество коров, гол.</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816</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455</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732</w:t>
            </w:r>
          </w:p>
        </w:tc>
      </w:tr>
      <w:tr w:rsidR="005A489B">
        <w:trPr>
          <w:trHeight w:val="219"/>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Себестоимость, 1 кг/тг молока</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80</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100</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100</w:t>
            </w:r>
          </w:p>
        </w:tc>
      </w:tr>
      <w:tr w:rsidR="005A489B">
        <w:trPr>
          <w:trHeight w:val="183"/>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Стоимость, 1 кг/тг молока</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150</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165</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145</w:t>
            </w:r>
          </w:p>
        </w:tc>
      </w:tr>
      <w:tr w:rsidR="005A489B">
        <w:trPr>
          <w:trHeight w:val="231"/>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Недополученное молоко, тг/сутки</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2300</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1920</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2500</w:t>
            </w:r>
          </w:p>
        </w:tc>
      </w:tr>
      <w:tr w:rsidR="005A489B">
        <w:trPr>
          <w:trHeight w:val="219"/>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Недополученный теленок, тг</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54150</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59565</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52345</w:t>
            </w:r>
          </w:p>
        </w:tc>
      </w:tr>
      <w:tr w:rsidR="005A489B">
        <w:trPr>
          <w:trHeight w:val="219"/>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1 день бесплодия, тенге</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193</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213</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187</w:t>
            </w:r>
          </w:p>
        </w:tc>
      </w:tr>
      <w:tr w:rsidR="005A489B">
        <w:trPr>
          <w:trHeight w:val="219"/>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Стоимость кормодня, тг/сут</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1590</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1630</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1630</w:t>
            </w:r>
          </w:p>
        </w:tc>
      </w:tr>
      <w:tr w:rsidR="005A489B">
        <w:trPr>
          <w:trHeight w:val="219"/>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ru-RU" w:eastAsia="zh-CN"/>
              </w:rPr>
            </w:pPr>
            <w:r>
              <w:rPr>
                <w:sz w:val="24"/>
                <w:szCs w:val="24"/>
                <w:lang w:val="ru-RU"/>
              </w:rPr>
              <w:t>затраты по уходу и обслуживанию, тг/сут</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1610</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1630</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1610</w:t>
            </w:r>
          </w:p>
        </w:tc>
      </w:tr>
      <w:tr w:rsidR="005A489B">
        <w:trPr>
          <w:trHeight w:val="417"/>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ru-RU" w:eastAsia="zh-CN"/>
              </w:rPr>
            </w:pPr>
            <w:r>
              <w:rPr>
                <w:sz w:val="24"/>
                <w:szCs w:val="24"/>
                <w:lang w:val="ru-RU"/>
              </w:rPr>
              <w:t>Убыток в сутки</w:t>
            </w:r>
            <w:r>
              <w:rPr>
                <w:sz w:val="24"/>
                <w:szCs w:val="24"/>
              </w:rPr>
              <w:t> </w:t>
            </w:r>
            <w:r>
              <w:rPr>
                <w:sz w:val="24"/>
                <w:szCs w:val="24"/>
                <w:lang w:val="ru-RU"/>
              </w:rPr>
              <w:t>от каждой яловой коровы, тг/сут</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3393</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3473</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3427</w:t>
            </w:r>
          </w:p>
        </w:tc>
      </w:tr>
      <w:tr w:rsidR="005A489B">
        <w:trPr>
          <w:trHeight w:val="219"/>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ru-RU" w:eastAsia="zh-CN"/>
              </w:rPr>
            </w:pPr>
            <w:r>
              <w:rPr>
                <w:sz w:val="24"/>
                <w:szCs w:val="24"/>
                <w:lang w:val="ru-RU"/>
              </w:rPr>
              <w:t xml:space="preserve">Общий убыток </w:t>
            </w:r>
            <w:r>
              <w:rPr>
                <w:sz w:val="24"/>
                <w:szCs w:val="24"/>
              </w:rPr>
              <w:t> </w:t>
            </w:r>
            <w:r>
              <w:rPr>
                <w:sz w:val="24"/>
                <w:szCs w:val="24"/>
                <w:lang w:val="ru-RU"/>
              </w:rPr>
              <w:t>с одного ялового животного за весь репродуктивный цикл, тенге</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101802</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104190</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102808</w:t>
            </w:r>
          </w:p>
        </w:tc>
      </w:tr>
      <w:tr w:rsidR="005A489B">
        <w:trPr>
          <w:trHeight w:val="219"/>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ru-RU" w:eastAsia="zh-CN"/>
              </w:rPr>
            </w:pPr>
            <w:r>
              <w:rPr>
                <w:sz w:val="24"/>
                <w:szCs w:val="24"/>
                <w:lang w:val="ru-RU"/>
              </w:rPr>
              <w:t>Количество выявленных яловых коров, гол.</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23</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8</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15</w:t>
            </w:r>
          </w:p>
        </w:tc>
      </w:tr>
      <w:tr w:rsidR="005A489B">
        <w:trPr>
          <w:trHeight w:val="219"/>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Доля яловости, %</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2,8</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1,8</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1,8</w:t>
            </w:r>
          </w:p>
        </w:tc>
      </w:tr>
      <w:tr w:rsidR="005A489B">
        <w:trPr>
          <w:trHeight w:val="219"/>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ru-RU" w:eastAsia="zh-CN"/>
              </w:rPr>
            </w:pPr>
            <w:r>
              <w:rPr>
                <w:sz w:val="24"/>
                <w:szCs w:val="24"/>
                <w:lang w:val="ru-RU"/>
              </w:rPr>
              <w:t>Всего затрат яловых коров, тг/г</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2325967</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833520</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1505115</w:t>
            </w:r>
          </w:p>
        </w:tc>
      </w:tr>
      <w:tr w:rsidR="005A489B">
        <w:trPr>
          <w:trHeight w:val="219"/>
        </w:trPr>
        <w:tc>
          <w:tcPr>
            <w:tcW w:w="257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4"/>
                <w:szCs w:val="24"/>
                <w:lang w:val="en-US" w:eastAsia="zh-CN"/>
              </w:rPr>
            </w:pPr>
            <w:r>
              <w:rPr>
                <w:sz w:val="24"/>
                <w:szCs w:val="24"/>
              </w:rPr>
              <w:t>Окупаемость УЗИ сканера, месяц</w:t>
            </w:r>
          </w:p>
        </w:tc>
        <w:tc>
          <w:tcPr>
            <w:tcW w:w="718"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15</w:t>
            </w:r>
          </w:p>
        </w:tc>
        <w:tc>
          <w:tcPr>
            <w:tcW w:w="75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43</w:t>
            </w:r>
          </w:p>
        </w:tc>
        <w:tc>
          <w:tcPr>
            <w:tcW w:w="95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4"/>
                <w:szCs w:val="24"/>
                <w:lang w:val="en-US" w:eastAsia="zh-CN"/>
              </w:rPr>
            </w:pPr>
            <w:r>
              <w:rPr>
                <w:sz w:val="24"/>
                <w:szCs w:val="24"/>
              </w:rPr>
              <w:t>24</w:t>
            </w:r>
          </w:p>
        </w:tc>
      </w:tr>
    </w:tbl>
    <w:p w:rsidR="005A489B" w:rsidRDefault="005A489B">
      <w:pPr>
        <w:spacing w:after="0" w:line="240" w:lineRule="auto"/>
        <w:jc w:val="both"/>
        <w:rPr>
          <w:rFonts w:eastAsiaTheme="minorEastAsia"/>
          <w:sz w:val="24"/>
          <w:szCs w:val="24"/>
          <w:lang w:val="ru-RU" w:eastAsia="zh-CN"/>
        </w:rPr>
        <w:sectPr w:rsidR="005A489B" w:rsidSect="0020484A">
          <w:headerReference w:type="default" r:id="rId90"/>
          <w:footerReference w:type="default" r:id="rId91"/>
          <w:pgSz w:w="11906" w:h="16838"/>
          <w:pgMar w:top="1134" w:right="851" w:bottom="1134" w:left="1701" w:header="720" w:footer="720" w:gutter="0"/>
          <w:cols w:space="720"/>
          <w:docGrid w:linePitch="272"/>
        </w:sectPr>
      </w:pPr>
    </w:p>
    <w:p w:rsidR="005A489B" w:rsidRDefault="005A489B">
      <w:pPr>
        <w:spacing w:after="0" w:line="240" w:lineRule="auto"/>
        <w:jc w:val="both"/>
        <w:rPr>
          <w:rFonts w:eastAsiaTheme="minorEastAsia"/>
          <w:sz w:val="24"/>
          <w:szCs w:val="24"/>
          <w:lang w:val="ru-RU" w:eastAsia="zh-CN"/>
        </w:rPr>
      </w:pPr>
    </w:p>
    <w:p w:rsidR="005A489B" w:rsidRDefault="00CB1C1E">
      <w:pPr>
        <w:jc w:val="both"/>
        <w:rPr>
          <w:rFonts w:asciiTheme="minorHAnsi" w:hAnsiTheme="minorHAnsi" w:cstheme="minorBidi"/>
          <w:lang w:val="ru-RU"/>
        </w:rPr>
      </w:pPr>
      <w:r>
        <w:rPr>
          <w:rFonts w:asciiTheme="minorHAnsi" w:hAnsiTheme="minorHAnsi" w:cstheme="minorBidi"/>
          <w:lang w:val="ru-RU"/>
        </w:rPr>
        <w:pict>
          <v:rect id="Rectangle 13" o:spid="_x0000_s1101" style="position:absolute;left:0;text-align:left;margin-left:512.7pt;margin-top:161.4pt;width:96pt;height:110.5pt;z-index:251620352" o:gfxdata="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6&#10;km5a2gAAAA0BAAAPAAAAAAAAAAEAIAAAACIAAABkcnMvZG93bnJldi54bWxQSwECFAAUAAAACACH&#10;TuJAguLZdOkBAAD8AwAADgAAAAAAAAABACAAAAApAQAAZHJzL2Uyb0RvYy54bWxQSwUGAAAAAAYA&#10;BgBZAQAAhAUAAAAA&#10;">
            <v:textbox>
              <w:txbxContent>
                <w:p w:rsidR="00816CB2" w:rsidRDefault="00816CB2">
                  <w:pPr>
                    <w:jc w:val="center"/>
                    <w:rPr>
                      <w:rFonts w:ascii="TimesKaZ" w:hAnsi="TimesKaZ"/>
                      <w:lang w:val="ru-RU"/>
                    </w:rPr>
                  </w:pPr>
                  <w:r>
                    <w:rPr>
                      <w:rFonts w:ascii="TimesKaZ" w:hAnsi="TimesKaZ"/>
                      <w:lang w:val="ru-RU"/>
                    </w:rPr>
                    <w:t>Реализационная сеть: склады,</w:t>
                  </w:r>
                </w:p>
                <w:p w:rsidR="00816CB2" w:rsidRDefault="00816CB2">
                  <w:pPr>
                    <w:jc w:val="center"/>
                    <w:rPr>
                      <w:rFonts w:ascii="TimesKaZ" w:hAnsi="TimesKaZ"/>
                      <w:lang w:val="ru-RU"/>
                    </w:rPr>
                  </w:pPr>
                  <w:r>
                    <w:rPr>
                      <w:rFonts w:ascii="TimesKaZ" w:hAnsi="TimesKaZ"/>
                      <w:lang w:val="ru-RU"/>
                    </w:rPr>
                    <w:t xml:space="preserve">сеть торговых точек </w:t>
                  </w:r>
                </w:p>
              </w:txbxContent>
            </v:textbox>
          </v:rect>
        </w:pict>
      </w:r>
      <w:r>
        <w:rPr>
          <w:rFonts w:asciiTheme="minorHAnsi" w:hAnsiTheme="minorHAnsi" w:cstheme="minorBidi"/>
          <w:lang w:val="ru-RU"/>
        </w:rPr>
        <w:pict>
          <v:rect id="Rectangle 15" o:spid="_x0000_s1100" style="position:absolute;left:0;text-align:left;margin-left:674.6pt;margin-top:138.3pt;width:27pt;height:127.75pt;z-index:251624448" o:gfxdata="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S3wfSNwAAAANAQAADwAAAAAAAAABACAAAAAiAAAAZHJzL2Rvd25yZXYueG1sUEsBAhQA&#10;FAAAAAgAh07iQOhUb7zuAQAA+wMAAA4AAAAAAAAAAQAgAAAAKwEAAGRycy9lMm9Eb2MueG1sUEsF&#10;BgAAAAAGAAYAWQEAAIsFAAAAAA==&#10;">
            <v:textbox style="layout-flow:vertical">
              <w:txbxContent>
                <w:p w:rsidR="00816CB2" w:rsidRDefault="00816CB2">
                  <w:pPr>
                    <w:jc w:val="center"/>
                    <w:rPr>
                      <w:rFonts w:ascii="TimesKaZ" w:hAnsi="TimesKaZ"/>
                    </w:rPr>
                  </w:pPr>
                  <w:r>
                    <w:rPr>
                      <w:rFonts w:ascii="TimesKaZ" w:hAnsi="TimesKaZ"/>
                    </w:rPr>
                    <w:t xml:space="preserve">Торговля </w:t>
                  </w:r>
                </w:p>
              </w:txbxContent>
            </v:textbox>
          </v:rect>
        </w:pict>
      </w:r>
      <w:r>
        <w:rPr>
          <w:rFonts w:asciiTheme="minorHAnsi" w:hAnsiTheme="minorHAnsi" w:cstheme="minorBidi"/>
          <w:lang w:val="ru-RU"/>
        </w:rPr>
        <w:pict>
          <v:rect id="Rectangle 9" o:spid="_x0000_s1099" style="position:absolute;left:0;text-align:left;margin-left:4.5pt;margin-top:167.25pt;width:54.1pt;height:97.1pt;z-index:251610112" o:gfxdata="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zTzCO&#10;2AAAAAkBAAAPAAAAAAAAAAEAIAAAACIAAABkcnMvZG93bnJldi54bWxQSwECFAAUAAAACACHTuJA&#10;sXXkzOgBAAD6AwAADgAAAAAAAAABACAAAAAnAQAAZHJzL2Uyb0RvYy54bWxQSwUGAAAAAAYABgBZ&#10;AQAAgQUAAAAA&#10;">
            <v:textbox>
              <w:txbxContent>
                <w:p w:rsidR="00816CB2" w:rsidRDefault="00816CB2">
                  <w:pPr>
                    <w:jc w:val="center"/>
                  </w:pPr>
                  <w:r>
                    <w:t>Цех заготовки кормов омплекс</w:t>
                  </w:r>
                </w:p>
              </w:txbxContent>
            </v:textbox>
          </v:rect>
        </w:pict>
      </w:r>
      <w:r>
        <w:rPr>
          <w:rFonts w:asciiTheme="minorHAnsi" w:hAnsiTheme="minorHAnsi" w:cstheme="minorBidi"/>
          <w:lang w:val="ru-RU"/>
        </w:rPr>
        <w:pict>
          <v:rect id="Прямоугольник 39" o:spid="_x0000_s1098" style="position:absolute;left:0;text-align:left;margin-left:67.3pt;margin-top:164.75pt;width:56.4pt;height:101.3pt;z-index:251694080" o:gfxdata="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5WEI/ZAAAACwEAAA8A&#10;AAAAAAAAAQAgAAAAIgAAAGRycy9kb3ducmV2LnhtbFBLAQIUABQAAAAIAIdO4kAdyuHoFgIAABoE&#10;AAAOAAAAAAAAAAEAIAAAACgBAABkcnMvZTJvRG9jLnhtbFBLBQYAAAAABgAGAFkBAACwBQAAAAA=&#10;">
            <v:textbox>
              <w:txbxContent>
                <w:p w:rsidR="00816CB2" w:rsidRDefault="00816CB2">
                  <w:pPr>
                    <w:jc w:val="center"/>
                  </w:pPr>
                  <w:r>
                    <w:t>Механизированный транспортный комплекс</w:t>
                  </w:r>
                </w:p>
                <w:p w:rsidR="00816CB2" w:rsidRDefault="00816CB2"/>
              </w:txbxContent>
            </v:textbox>
          </v:rect>
        </w:pict>
      </w:r>
      <w:r>
        <w:rPr>
          <w:rFonts w:asciiTheme="minorHAnsi" w:hAnsiTheme="minorHAnsi" w:cstheme="minorBidi"/>
          <w:lang w:val="ru-RU"/>
        </w:rPr>
        <w:pict>
          <v:rect id="Rectangle 10" o:spid="_x0000_s1097" style="position:absolute;left:0;text-align:left;margin-left:130.95pt;margin-top:164.75pt;width:1in;height:99.65pt;z-index:251611136" o:gfxdata="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ZZLfjZ&#10;AAAACwEAAA8AAAAAAAAAAQAgAAAAIgAAAGRycy9kb3ducmV2LnhtbFBLAQIUABQAAAAIAIdO4kCI&#10;9I++5gEAAPsDAAAOAAAAAAAAAAEAIAAAACgBAABkcnMvZTJvRG9jLnhtbFBLBQYAAAAABgAGAFkB&#10;AACABQAAAAA=&#10;">
            <v:textbox>
              <w:txbxContent>
                <w:p w:rsidR="00816CB2" w:rsidRDefault="00816CB2">
                  <w:pPr>
                    <w:jc w:val="center"/>
                    <w:rPr>
                      <w:lang w:val="ru-RU"/>
                    </w:rPr>
                  </w:pPr>
                  <w:r>
                    <w:rPr>
                      <w:lang w:val="ru-RU"/>
                    </w:rPr>
                    <w:t xml:space="preserve">Растениеводство (зерновые культуры, кукуруза и др.) </w:t>
                  </w:r>
                </w:p>
              </w:txbxContent>
            </v:textbox>
          </v:rect>
        </w:pict>
      </w:r>
      <w:r>
        <w:rPr>
          <w:rFonts w:asciiTheme="minorHAnsi" w:hAnsiTheme="minorHAnsi" w:cstheme="minorBidi"/>
          <w:lang w:val="ru-RU"/>
        </w:rPr>
        <w:pict>
          <v:rect id="Rectangle 11" o:spid="_x0000_s1096" style="position:absolute;left:0;text-align:left;margin-left:215.5pt;margin-top:164.75pt;width:108pt;height:101.3pt;z-index:251612160" o:gfxdata="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Z&#10;59uh2gAAAAsBAAAPAAAAAAAAAAEAIAAAACIAAABkcnMvZG93bnJldi54bWxQSwECFAAUAAAACACH&#10;TuJAHr0+cukBAAD8AwAADgAAAAAAAAABACAAAAApAQAAZHJzL2Uyb0RvYy54bWxQSwUGAAAAAAYA&#10;BgBZAQAAhAUAAAAA&#10;">
            <v:textbox>
              <w:txbxContent>
                <w:p w:rsidR="00816CB2" w:rsidRDefault="00816CB2">
                  <w:pPr>
                    <w:jc w:val="center"/>
                    <w:rPr>
                      <w:rFonts w:ascii="TimesKaZ" w:hAnsi="TimesKaZ"/>
                      <w:lang w:val="ru-RU"/>
                    </w:rPr>
                  </w:pPr>
                  <w:r>
                    <w:rPr>
                      <w:rFonts w:ascii="TimesKaZ" w:hAnsi="TimesKaZ"/>
                      <w:lang w:val="ru-RU"/>
                    </w:rPr>
                    <w:t xml:space="preserve">Животноводство: </w:t>
                  </w:r>
                </w:p>
                <w:p w:rsidR="00816CB2" w:rsidRDefault="00816CB2">
                  <w:pPr>
                    <w:jc w:val="center"/>
                    <w:rPr>
                      <w:rFonts w:ascii="TimesKaZ" w:hAnsi="TimesKaZ"/>
                      <w:lang w:val="ru-RU"/>
                    </w:rPr>
                  </w:pPr>
                  <w:r>
                    <w:rPr>
                      <w:rFonts w:ascii="TimesKaZ" w:hAnsi="TimesKaZ"/>
                      <w:lang w:val="ru-RU"/>
                    </w:rPr>
                    <w:t xml:space="preserve">– 2 мол. комплекса на </w:t>
                  </w:r>
                  <w:r>
                    <w:rPr>
                      <w:color w:val="000000"/>
                      <w:lang w:val="ru-RU"/>
                    </w:rPr>
                    <w:t xml:space="preserve">2744 </w:t>
                  </w:r>
                  <w:r>
                    <w:rPr>
                      <w:rFonts w:ascii="TimesKaZ" w:hAnsi="TimesKaZ"/>
                      <w:lang w:val="ru-RU"/>
                    </w:rPr>
                    <w:t xml:space="preserve">гол. коров; </w:t>
                  </w:r>
                </w:p>
                <w:p w:rsidR="00816CB2" w:rsidRDefault="00816CB2">
                  <w:pPr>
                    <w:jc w:val="center"/>
                    <w:rPr>
                      <w:rFonts w:ascii="TimesKaZ" w:hAnsi="TimesKaZ"/>
                      <w:lang w:val="en-US"/>
                    </w:rPr>
                  </w:pPr>
                  <w:r>
                    <w:rPr>
                      <w:rFonts w:ascii="TimesKaZ" w:hAnsi="TimesKaZ"/>
                    </w:rPr>
                    <w:t xml:space="preserve">– нетельная ферма </w:t>
                  </w:r>
                </w:p>
                <w:p w:rsidR="00816CB2" w:rsidRDefault="00816CB2">
                  <w:pPr>
                    <w:jc w:val="center"/>
                    <w:rPr>
                      <w:rFonts w:ascii="TimesKaZ" w:hAnsi="TimesKaZ"/>
                    </w:rPr>
                  </w:pPr>
                  <w:r>
                    <w:rPr>
                      <w:rFonts w:ascii="TimesKaZ" w:hAnsi="TimesKaZ"/>
                    </w:rPr>
                    <w:t xml:space="preserve">на </w:t>
                  </w:r>
                  <w:r>
                    <w:rPr>
                      <w:color w:val="000000"/>
                    </w:rPr>
                    <w:t xml:space="preserve">1145 </w:t>
                  </w:r>
                  <w:r>
                    <w:rPr>
                      <w:rFonts w:ascii="TimesKaZ" w:hAnsi="TimesKaZ"/>
                    </w:rPr>
                    <w:t>гол.</w:t>
                  </w:r>
                </w:p>
              </w:txbxContent>
            </v:textbox>
          </v:rect>
        </w:pict>
      </w:r>
      <w:r>
        <w:rPr>
          <w:rFonts w:asciiTheme="minorHAnsi" w:hAnsiTheme="minorHAnsi" w:cstheme="minorBidi"/>
          <w:lang w:val="ru-RU"/>
        </w:rPr>
        <w:pict>
          <v:rect id="Rectangle 12" o:spid="_x0000_s1095" style="position:absolute;left:0;text-align:left;margin-left:359.5pt;margin-top:161.4pt;width:90pt;height:107.15pt;z-index:251614208" o:gfxdata="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HOIShXZAAAACwEAAA8AAAAAAAAAAQAgAAAAIgAAAGRycy9kb3ducmV2LnhtbFBLAQIUABQAAAAI&#10;AIdO4kA+WEkX7AEAAPwDAAAOAAAAAAAAAAEAIAAAACgBAABkcnMvZTJvRG9jLnhtbFBLBQYAAAAA&#10;BgAGAFkBAACGBQAAAAA=&#10;">
            <v:textbox>
              <w:txbxContent>
                <w:p w:rsidR="00816CB2" w:rsidRDefault="00816CB2">
                  <w:pPr>
                    <w:jc w:val="center"/>
                    <w:rPr>
                      <w:rFonts w:ascii="TimesKaZ" w:hAnsi="TimesKaZ"/>
                      <w:lang w:val="ru-RU"/>
                    </w:rPr>
                  </w:pPr>
                  <w:r>
                    <w:rPr>
                      <w:rFonts w:ascii="TimesKaZ" w:hAnsi="TimesKaZ"/>
                      <w:lang w:val="ru-RU"/>
                    </w:rPr>
                    <w:t xml:space="preserve">Молочный завод – </w:t>
                  </w:r>
                </w:p>
                <w:p w:rsidR="00816CB2" w:rsidRDefault="00816CB2">
                  <w:pPr>
                    <w:jc w:val="center"/>
                    <w:rPr>
                      <w:rFonts w:ascii="TimesKaZ" w:hAnsi="TimesKaZ"/>
                      <w:lang w:val="ru-RU"/>
                    </w:rPr>
                  </w:pPr>
                  <w:r>
                    <w:rPr>
                      <w:rFonts w:ascii="TimesKaZ" w:hAnsi="TimesKaZ"/>
                      <w:lang w:val="ru-RU"/>
                    </w:rPr>
                    <w:t xml:space="preserve">150 т/см, колбасный цех – </w:t>
                  </w:r>
                </w:p>
                <w:p w:rsidR="00816CB2" w:rsidRDefault="00816CB2">
                  <w:pPr>
                    <w:jc w:val="center"/>
                    <w:rPr>
                      <w:rFonts w:ascii="TimesKaZ" w:hAnsi="TimesKaZ"/>
                      <w:lang w:val="en-US"/>
                    </w:rPr>
                  </w:pPr>
                  <w:r>
                    <w:rPr>
                      <w:rFonts w:ascii="TimesKaZ" w:hAnsi="TimesKaZ"/>
                    </w:rPr>
                    <w:t>5 т/см, мельница, кормоблок</w:t>
                  </w:r>
                </w:p>
              </w:txbxContent>
            </v:textbox>
          </v:rect>
        </w:pict>
      </w:r>
      <w:r>
        <w:rPr>
          <w:rFonts w:asciiTheme="minorHAnsi" w:hAnsiTheme="minorHAnsi" w:cstheme="minorBidi"/>
          <w:lang w:val="ru-RU"/>
        </w:rPr>
        <w:pict>
          <v:shape id="Text Box 17" o:spid="_x0000_s1094" type="#_x0000_t202" style="position:absolute;left:0;text-align:left;margin-left:318.75pt;margin-top:170.8pt;width:63pt;height:123pt;z-index:251626496" o:gfxdata="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" filled="f" stroked="f">
            <v:textbox>
              <w:txbxContent>
                <w:p w:rsidR="00816CB2" w:rsidRDefault="00816CB2">
                  <w:pPr>
                    <w:rPr>
                      <w:rFonts w:ascii="TimesKaZ" w:hAnsi="TimesKaZ"/>
                    </w:rPr>
                  </w:pPr>
                  <w:r>
                    <w:rPr>
                      <w:rFonts w:ascii="TimesKaZ" w:hAnsi="TimesKaZ"/>
                    </w:rPr>
                    <w:t xml:space="preserve">Молоко </w:t>
                  </w:r>
                </w:p>
                <w:p w:rsidR="00816CB2" w:rsidRDefault="00816CB2">
                  <w:pPr>
                    <w:rPr>
                      <w:rFonts w:ascii="TimesKaZ" w:hAnsi="TimesKaZ"/>
                      <w:lang w:val="ru-RU"/>
                    </w:rPr>
                  </w:pPr>
                </w:p>
                <w:p w:rsidR="00816CB2" w:rsidRDefault="00816CB2">
                  <w:pPr>
                    <w:rPr>
                      <w:rFonts w:ascii="TimesKaZ" w:hAnsi="TimesKaZ"/>
                    </w:rPr>
                  </w:pPr>
                  <w:r>
                    <w:rPr>
                      <w:rFonts w:ascii="TimesKaZ" w:hAnsi="TimesKaZ"/>
                    </w:rPr>
                    <w:t xml:space="preserve">Обрат </w:t>
                  </w:r>
                </w:p>
              </w:txbxContent>
            </v:textbox>
          </v:shape>
        </w:pict>
      </w:r>
      <w:r>
        <w:rPr>
          <w:rFonts w:asciiTheme="minorHAnsi" w:hAnsiTheme="minorHAnsi" w:cstheme="minorBidi"/>
          <w:lang w:val="ru-RU"/>
        </w:rPr>
        <w:pict>
          <v:rect id="Rectangle 8" o:spid="_x0000_s1093" style="position:absolute;left:0;text-align:left;margin-left:477pt;margin-top:90pt;width:180pt;height:51.85pt;z-index:251609088" o:gfxdata="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xL7yxNkAAAAMAQAA&#10;DwAAAAAAAAABACAAAAAiAAAAZHJzL2Rvd25yZXYueG1sUEsBAhQAFAAAAAgAh07iQINFqCPfAQAA&#10;4AMAAA4AAAAAAAAAAQAgAAAAKAEAAGRycy9lMm9Eb2MueG1sUEsFBgAAAAAGAAYAWQEAAHkFAAAA&#10;AA==&#10;">
            <v:textbox>
              <w:txbxContent>
                <w:p w:rsidR="00816CB2" w:rsidRDefault="00816CB2">
                  <w:pPr>
                    <w:jc w:val="center"/>
                    <w:rPr>
                      <w:rFonts w:ascii="TimesKaZ" w:hAnsi="TimesKaZ"/>
                      <w:sz w:val="28"/>
                      <w:szCs w:val="28"/>
                      <w:lang w:val="ru-RU"/>
                    </w:rPr>
                  </w:pPr>
                  <w:r>
                    <w:rPr>
                      <w:rFonts w:ascii="TimesKaZ" w:hAnsi="TimesKaZ"/>
                      <w:sz w:val="28"/>
                      <w:szCs w:val="28"/>
                      <w:lang w:val="ru-RU"/>
                    </w:rPr>
                    <w:t xml:space="preserve">Служба маркетинга </w:t>
                  </w:r>
                </w:p>
                <w:p w:rsidR="00816CB2" w:rsidRDefault="00816CB2">
                  <w:pPr>
                    <w:jc w:val="center"/>
                    <w:rPr>
                      <w:rFonts w:ascii="TimesKaZ" w:hAnsi="TimesKaZ"/>
                      <w:sz w:val="28"/>
                      <w:szCs w:val="28"/>
                      <w:lang w:val="ru-RU"/>
                    </w:rPr>
                  </w:pPr>
                  <w:r>
                    <w:rPr>
                      <w:rFonts w:ascii="TimesKaZ" w:hAnsi="TimesKaZ"/>
                      <w:sz w:val="28"/>
                      <w:szCs w:val="28"/>
                      <w:lang w:val="ru-RU"/>
                    </w:rPr>
                    <w:t>и сбыта молочной продукции</w:t>
                  </w:r>
                </w:p>
              </w:txbxContent>
            </v:textbox>
          </v:rect>
        </w:pict>
      </w:r>
      <w:r>
        <w:rPr>
          <w:rFonts w:asciiTheme="minorHAnsi" w:hAnsiTheme="minorHAnsi" w:cstheme="minorBidi"/>
          <w:lang w:val="ru-RU"/>
        </w:rPr>
        <w:pict>
          <v:line id="Line 31" o:spid="_x0000_s1092" style="position:absolute;left:0;text-align:left;z-index:251683840" from="232.65pt,121.95pt" to="232.65pt,162pt" o:gfxdata="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G6K/fLbAAAACwEAAA8AAAAAAAAAAQAgAAAAIgAAAGRycy9kb3ducmV2Lnht&#10;bFBLAQIUABQAAAAIAIdO4kA/Fr/cvQEAAIUDAAAOAAAAAAAAAAEAIAAAACoBAABkcnMvZTJvRG9j&#10;LnhtbFBLBQYAAAAABgAGAFkBAABZBQAAAAA=&#10;">
            <v:stroke endarrow="block"/>
          </v:line>
        </w:pict>
      </w:r>
      <w:r>
        <w:rPr>
          <w:rFonts w:asciiTheme="minorHAnsi" w:hAnsiTheme="minorHAnsi" w:cstheme="minorBidi"/>
          <w:lang w:val="ru-RU"/>
        </w:rPr>
        <w:pict>
          <v:line id="Линия 37" o:spid="_x0000_s1091" style="position:absolute;left:0;text-align:left;z-index:251693056" from="99.95pt,121.95pt" to="99.95pt,162pt" o:gfxdata="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JJ2XQ2gAAAAsBAAAPAAAAAAAAAAEAIAAA&#10;ACIAAABkcnMvZG93bnJldi54bWxQSwECFAAUAAAACACHTuJA9jr3jtEBAACLAwAADgAAAAAAAAAB&#10;ACAAAAApAQAAZHJzL2Uyb0RvYy54bWxQSwUGAAAAAAYABgBZAQAAbAUAAAAA&#10;">
            <v:stroke endarrow="block"/>
          </v:line>
        </w:pict>
      </w:r>
      <w:r>
        <w:rPr>
          <w:rFonts w:asciiTheme="minorHAnsi" w:hAnsiTheme="minorHAnsi" w:cstheme="minorBidi"/>
          <w:lang w:val="ru-RU"/>
        </w:rPr>
        <w:pict>
          <v:line id="Line 30" o:spid="_x0000_s1090" style="position:absolute;left:0;text-align:left;z-index:251678720" from="160.25pt,121.95pt" to="160.25pt,162pt" o:gfxdata="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SJJk62gAAAAsBAAAPAAAAAAAAAAEAIAAAACIAAABkcnMvZG93bnJldi54bWxQ&#10;SwECFAAUAAAACACHTuJABqguF7wBAACFAwAADgAAAAAAAAABACAAAAApAQAAZHJzL2Uyb0RvYy54&#10;bWxQSwUGAAAAAAYABgBZAQAAVwUAAAAA&#10;">
            <v:stroke endarrow="block"/>
          </v:line>
        </w:pict>
      </w:r>
      <w:r>
        <w:rPr>
          <w:rFonts w:asciiTheme="minorHAnsi" w:hAnsiTheme="minorHAnsi" w:cstheme="minorBidi"/>
          <w:lang w:val="ru-RU"/>
        </w:rPr>
        <w:pict>
          <v:line id="Line 21" o:spid="_x0000_s1089" style="position:absolute;left:0;text-align:left;z-index:251629568" from="203.95pt,198pt" to="215.85pt,198pt" o:gfxdata="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jEnDgdoAAAALAQAADwAAAAAAAAABACAAAAAiAAAAZHJzL2Rvd25yZXYu&#10;eG1sUEsBAhQAFAAAAAgAh07iQP1SL7vAAQAAhQMAAA4AAAAAAAAAAQAgAAAAKQEAAGRycy9lMm9E&#10;b2MueG1sUEsFBgAAAAAGAAYAWQEAAFsFAAAAAA==&#10;">
            <v:stroke endarrow="block"/>
          </v:line>
        </w:pict>
      </w:r>
      <w:r>
        <w:rPr>
          <w:rFonts w:asciiTheme="minorHAnsi" w:hAnsiTheme="minorHAnsi" w:cstheme="minorBidi"/>
          <w:lang w:val="ru-RU"/>
        </w:rPr>
        <w:pict>
          <v:shape id="Text Box 16" o:spid="_x0000_s1088" type="#_x0000_t202" style="position:absolute;left:0;text-align:left;margin-left:193.3pt;margin-top:148.5pt;width:54pt;height:27pt;z-index:251625472" o:gfxdata="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" filled="f" stroked="f">
            <v:textbox>
              <w:txbxContent>
                <w:p w:rsidR="00816CB2" w:rsidRDefault="00816CB2">
                  <w:pPr>
                    <w:rPr>
                      <w:rFonts w:ascii="TimesKaZ" w:hAnsi="TimesKaZ"/>
                    </w:rPr>
                  </w:pPr>
                  <w:r>
                    <w:rPr>
                      <w:rFonts w:ascii="TimesKaZ" w:hAnsi="TimesKaZ"/>
                    </w:rPr>
                    <w:t xml:space="preserve">Корма </w:t>
                  </w:r>
                </w:p>
              </w:txbxContent>
            </v:textbox>
          </v:shape>
        </w:pict>
      </w:r>
      <w:r>
        <w:rPr>
          <w:rFonts w:asciiTheme="minorHAnsi" w:hAnsiTheme="minorHAnsi" w:cstheme="minorBidi"/>
          <w:lang w:val="ru-RU"/>
        </w:rPr>
        <w:pict>
          <v:line id="Line 22" o:spid="_x0000_s1087" style="position:absolute;left:0;text-align:left;z-index:251630592" from="324.25pt,189pt" to="5in,189pt" o:gfxdata="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415ULdkAAAALAQAADwAAAAAAAAABACAAAAAiAAAAZHJzL2Rvd25yZXYueG1s&#10;UEsBAhQAFAAAAAgAh07iQO0U2gy+AQAAhQMAAA4AAAAAAAAAAQAgAAAAKAEAAGRycy9lMm9Eb2Mu&#10;eG1sUEsFBgAAAAAGAAYAWQEAAFgFAAAAAA==&#10;">
            <v:stroke endarrow="block"/>
          </v:line>
        </w:pict>
      </w:r>
      <w:r>
        <w:rPr>
          <w:rFonts w:asciiTheme="minorHAnsi" w:hAnsiTheme="minorHAnsi" w:cstheme="minorBidi"/>
          <w:lang w:val="ru-RU"/>
        </w:rPr>
        <w:pict>
          <v:line id="Line 23" o:spid="_x0000_s1086" style="position:absolute;left:0;text-align:left;flip:x;z-index:251635712" from="324.25pt,3in" to="5in,3in" o:gfxdata="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tOZXR2QAAAAsBAAAPAAAAAAAAAAEAIAAAACIAAABkcnMvZG93&#10;bnJldi54bWxQSwECFAAUAAAACACHTuJAaqEfmMYBAACPAwAADgAAAAAAAAABACAAAAAoAQAAZHJz&#10;L2Uyb0RvYy54bWxQSwUGAAAAAAYABgBZAQAAYAUAAAAA&#10;">
            <v:stroke endarrow="block"/>
          </v:line>
        </w:pict>
      </w:r>
      <w:r>
        <w:rPr>
          <w:rFonts w:asciiTheme="minorHAnsi" w:hAnsiTheme="minorHAnsi" w:cstheme="minorBidi"/>
          <w:lang w:val="ru-RU"/>
        </w:rPr>
        <w:pict>
          <v:rect id="Rectangle 6" o:spid="_x0000_s1085" style="position:absolute;left:0;text-align:left;margin-left:28.7pt;margin-top:90pt;width:205.3pt;height:31.95pt;z-index:251606016" o:gfxdata="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BmqGQPZAAAACgEAAA8A&#10;AAAAAAAAAQAgAAAAIgAAAGRycy9kb3ducmV2LnhtbFBLAQIUABQAAAAIAIdO4kD05JTT3QEAAN8D&#10;AAAOAAAAAAAAAAEAIAAAACgBAABkcnMvZTJvRG9jLnhtbFBLBQYAAAAABgAGAFkBAAB3BQAAAAA=&#10;">
            <v:textbox>
              <w:txbxContent>
                <w:p w:rsidR="00816CB2" w:rsidRDefault="00816CB2">
                  <w:pPr>
                    <w:jc w:val="center"/>
                    <w:rPr>
                      <w:rFonts w:ascii="TimesKaZ" w:hAnsi="TimesKaZ"/>
                      <w:sz w:val="28"/>
                      <w:szCs w:val="28"/>
                    </w:rPr>
                  </w:pPr>
                  <w:r>
                    <w:rPr>
                      <w:rFonts w:ascii="TimesKaZ" w:hAnsi="TimesKaZ"/>
                      <w:sz w:val="28"/>
                      <w:szCs w:val="28"/>
                    </w:rPr>
                    <w:t>Производство молока</w:t>
                  </w:r>
                </w:p>
              </w:txbxContent>
            </v:textbox>
          </v:rect>
        </w:pict>
      </w:r>
      <w:r>
        <w:rPr>
          <w:rFonts w:asciiTheme="minorHAnsi" w:hAnsiTheme="minorHAnsi" w:cstheme="minorBidi"/>
          <w:lang w:val="ru-RU"/>
        </w:rPr>
        <w:pict>
          <v:line id="Line 29" o:spid="_x0000_s1084" style="position:absolute;left:0;text-align:left;flip:x;z-index:251672576" from="36pt,121.95pt" to="36pt,162pt" o:gfxdata="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JKcamDZAAAACQEAAA8AAAAAAAAAAQAgAAAAIgAAAGRycy9kb3du&#10;cmV2LnhtbFBLAQIUABQAAAAIAIdO4kDLvObFxQEAAI8DAAAOAAAAAAAAAAEAIAAAACgBAABkcnMv&#10;ZTJvRG9jLnhtbFBLBQYAAAAABgAGAFkBAABfBQAAAAA=&#10;">
            <v:stroke endarrow="block"/>
          </v:line>
        </w:pict>
      </w:r>
      <w:r>
        <w:rPr>
          <w:rFonts w:asciiTheme="minorHAnsi" w:hAnsiTheme="minorHAnsi" w:cstheme="minorBidi"/>
          <w:lang w:val="ru-RU"/>
        </w:rPr>
        <w:pict>
          <v:rect id="Rectangle 5" o:spid="_x0000_s1083" style="position:absolute;left:0;text-align:left;margin-left:261pt;margin-top:18pt;width:207pt;height:36pt;z-index:251607040" o:gfxdata="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mH1ECNcAAAAKAQAADwAAAAAA&#10;AAABACAAAAAiAAAAZHJzL2Rvd25yZXYueG1sUEsBAhQAFAAAAAgAh07iQJVwZUPbAQAA3wMAAA4A&#10;AAAAAAAAAQAgAAAAJgEAAGRycy9lMm9Eb2MueG1sUEsFBgAAAAAGAAYAWQEAAHMFAAAAAA==&#10;">
            <v:textbox>
              <w:txbxContent>
                <w:p w:rsidR="00816CB2" w:rsidRDefault="00816CB2">
                  <w:pPr>
                    <w:jc w:val="center"/>
                    <w:rPr>
                      <w:rFonts w:ascii="TimesKaZ" w:hAnsi="TimesKaZ"/>
                      <w:sz w:val="28"/>
                      <w:szCs w:val="28"/>
                    </w:rPr>
                  </w:pPr>
                  <w:r>
                    <w:rPr>
                      <w:rFonts w:ascii="TimesKaZ" w:hAnsi="TimesKaZ"/>
                      <w:sz w:val="28"/>
                      <w:szCs w:val="28"/>
                    </w:rPr>
                    <w:t>АО «АПК Адал»</w:t>
                  </w:r>
                </w:p>
              </w:txbxContent>
            </v:textbox>
          </v:rect>
        </w:pict>
      </w:r>
      <w:r>
        <w:rPr>
          <w:rFonts w:asciiTheme="minorHAnsi" w:hAnsiTheme="minorHAnsi" w:cstheme="minorBidi"/>
          <w:lang w:val="ru-RU"/>
        </w:rPr>
        <w:pict>
          <v:rect id="Rectangle 7" o:spid="_x0000_s1082" style="position:absolute;left:0;text-align:left;margin-left:270pt;margin-top:90pt;width:180pt;height:45pt;z-index:251608064" o:gfxdata="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09PUU1gAAAAsBAAAPAAAA&#10;AAAAAAEAIAAAACIAAABkcnMvZG93bnJldi54bWxQSwECFAAUAAAACACHTuJAvUmyS94BAADfAwAA&#10;DgAAAAAAAAABACAAAAAlAQAAZHJzL2Uyb0RvYy54bWxQSwUGAAAAAAYABgBZAQAAdQUAAAAA&#10;">
            <v:textbox>
              <w:txbxContent>
                <w:p w:rsidR="00816CB2" w:rsidRDefault="00816CB2">
                  <w:pPr>
                    <w:jc w:val="center"/>
                    <w:rPr>
                      <w:rFonts w:ascii="TimesKaZ" w:hAnsi="TimesKaZ"/>
                      <w:sz w:val="28"/>
                      <w:szCs w:val="28"/>
                    </w:rPr>
                  </w:pPr>
                  <w:r>
                    <w:rPr>
                      <w:rFonts w:ascii="TimesKaZ" w:hAnsi="TimesKaZ"/>
                      <w:sz w:val="28"/>
                      <w:szCs w:val="28"/>
                    </w:rPr>
                    <w:t>Переработка молока</w:t>
                  </w:r>
                </w:p>
              </w:txbxContent>
            </v:textbox>
          </v:rect>
        </w:pict>
      </w:r>
      <w:r>
        <w:rPr>
          <w:rFonts w:asciiTheme="minorHAnsi" w:hAnsiTheme="minorHAnsi" w:cstheme="minorBidi"/>
          <w:lang w:val="ru-RU"/>
        </w:rPr>
        <w:pict>
          <v:shape id="Text Box 18" o:spid="_x0000_s1081" type="#_x0000_t202" style="position:absolute;left:0;text-align:left;margin-left:450pt;margin-top:167.7pt;width:1in;height:93.3pt;z-index:251627520" o:gfxdata="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" filled="f" stroked="f">
            <v:textbox>
              <w:txbxContent>
                <w:p w:rsidR="00816CB2" w:rsidRDefault="00816CB2">
                  <w:pPr>
                    <w:rPr>
                      <w:rFonts w:ascii="TimesKaZ" w:hAnsi="TimesKaZ"/>
                    </w:rPr>
                  </w:pPr>
                  <w:r>
                    <w:rPr>
                      <w:rFonts w:ascii="TimesKaZ" w:hAnsi="TimesKaZ"/>
                    </w:rPr>
                    <w:t xml:space="preserve">Молочная </w:t>
                  </w:r>
                </w:p>
                <w:p w:rsidR="00816CB2" w:rsidRDefault="00816CB2">
                  <w:pPr>
                    <w:rPr>
                      <w:rFonts w:ascii="TimesKaZ" w:hAnsi="TimesKaZ"/>
                    </w:rPr>
                  </w:pPr>
                </w:p>
                <w:p w:rsidR="00816CB2" w:rsidRDefault="00816CB2">
                  <w:pPr>
                    <w:rPr>
                      <w:rFonts w:ascii="TimesKaZ" w:hAnsi="TimesKaZ"/>
                    </w:rPr>
                  </w:pPr>
                  <w:r>
                    <w:rPr>
                      <w:rFonts w:ascii="TimesKaZ" w:hAnsi="TimesKaZ"/>
                    </w:rPr>
                    <w:t>продукция и колбасы</w:t>
                  </w:r>
                </w:p>
              </w:txbxContent>
            </v:textbox>
          </v:shape>
        </w:pict>
      </w:r>
      <w:r>
        <w:rPr>
          <w:rFonts w:asciiTheme="minorHAnsi" w:hAnsiTheme="minorHAnsi" w:cstheme="minorBidi"/>
          <w:lang w:val="ru-RU"/>
        </w:rPr>
        <w:pict>
          <v:shape id="Text Box 19" o:spid="_x0000_s1080" type="#_x0000_t202" style="position:absolute;left:0;text-align:left;margin-left:603pt;margin-top:171pt;width:1in;height:1in;z-index:251628544" o:gfxdata="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" filled="f" stroked="f">
            <v:textbox>
              <w:txbxContent>
                <w:p w:rsidR="00816CB2" w:rsidRDefault="00816CB2">
                  <w:pPr>
                    <w:rPr>
                      <w:rFonts w:ascii="TimesKaZ" w:hAnsi="TimesKaZ"/>
                    </w:rPr>
                  </w:pPr>
                  <w:r>
                    <w:rPr>
                      <w:rFonts w:ascii="TimesKaZ" w:hAnsi="TimesKaZ"/>
                    </w:rPr>
                    <w:t xml:space="preserve">Готовая </w:t>
                  </w:r>
                </w:p>
                <w:p w:rsidR="00816CB2" w:rsidRDefault="00816CB2">
                  <w:pPr>
                    <w:rPr>
                      <w:rFonts w:ascii="TimesKaZ" w:hAnsi="TimesKaZ"/>
                    </w:rPr>
                  </w:pPr>
                </w:p>
                <w:p w:rsidR="00816CB2" w:rsidRDefault="00816CB2">
                  <w:pPr>
                    <w:rPr>
                      <w:rFonts w:ascii="TimesKaZ" w:hAnsi="TimesKaZ"/>
                    </w:rPr>
                  </w:pPr>
                  <w:r>
                    <w:rPr>
                      <w:rFonts w:ascii="TimesKaZ" w:hAnsi="TimesKaZ"/>
                    </w:rPr>
                    <w:t>продукция</w:t>
                  </w:r>
                </w:p>
              </w:txbxContent>
            </v:textbox>
          </v:shape>
        </w:pict>
      </w:r>
      <w:r>
        <w:rPr>
          <w:rFonts w:asciiTheme="minorHAnsi" w:hAnsiTheme="minorHAnsi" w:cstheme="minorBidi"/>
          <w:lang w:val="ru-RU"/>
        </w:rPr>
        <w:pict>
          <v:line id="Line 24" o:spid="_x0000_s1079" style="position:absolute;left:0;text-align:left;z-index:251642880" from="450pt,201pt" to="513pt,201.05pt" o:gfxdata="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0pupNoAAAAMAQAADwAAAAAAAAABACAAAAAiAAAAZHJzL2Rvd25yZXYu&#10;eG1sUEsBAhQAFAAAAAgAh07iQMhYkIjAAQAAhwMAAA4AAAAAAAAAAQAgAAAAKQEAAGRycy9lMm9E&#10;b2MueG1sUEsFBgAAAAAGAAYAWQEAAFsFAAAAAA==&#10;">
            <v:stroke endarrow="block"/>
          </v:line>
        </w:pict>
      </w:r>
      <w:r>
        <w:rPr>
          <w:rFonts w:asciiTheme="minorHAnsi" w:hAnsiTheme="minorHAnsi" w:cstheme="minorBidi"/>
          <w:lang w:val="ru-RU"/>
        </w:rPr>
        <w:pict>
          <v:line id="Line 25" o:spid="_x0000_s1078" style="position:absolute;left:0;text-align:left;z-index:251649024" from="603pt,198pt" to="666pt,198pt" o:gfxdata="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O6yXz2AAAAA0BAAAPAAAAAAAAAAEAIAAAACIAAABkcnMvZG93bnJldi54bWxQ&#10;SwECFAAUAAAACACHTuJAdhJz+r4BAACFAwAADgAAAAAAAAABACAAAAAnAQAAZHJzL2Uyb0RvYy54&#10;bWxQSwUGAAAAAAYABgBZAQAAVwUAAAAA&#10;">
            <v:stroke endarrow="block"/>
          </v:line>
        </w:pict>
      </w:r>
      <w:r>
        <w:rPr>
          <w:rFonts w:asciiTheme="minorHAnsi" w:hAnsiTheme="minorHAnsi" w:cstheme="minorBidi"/>
          <w:lang w:val="ru-RU"/>
        </w:rPr>
        <w:pict>
          <v:line id="Line 26" o:spid="_x0000_s1077" style="position:absolute;left:0;text-align:left;z-index:251655168" from="666pt,190.9pt" to="675pt,190.95pt" o:gfxdata="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wqMQ7aAAAADQEAAA8AAAAAAAAAAQAgAAAAIgAAAGRycy9kb3ducmV2&#10;LnhtbFBLAQIUABQAAAAIAIdO4kDqBi1rwQEAAIcDAAAOAAAAAAAAAAEAIAAAACkBAABkcnMvZTJv&#10;RG9jLnhtbFBLBQYAAAAABgAGAFkBAABcBQAAAAA=&#10;">
            <v:stroke endarrow="block"/>
          </v:line>
        </w:pict>
      </w:r>
      <w:r>
        <w:rPr>
          <w:rFonts w:asciiTheme="minorHAnsi" w:hAnsiTheme="minorHAnsi" w:cstheme="minorBidi"/>
          <w:lang w:val="ru-RU"/>
        </w:rPr>
        <w:pict>
          <v:line id="Line 27" o:spid="_x0000_s1076" style="position:absolute;left:0;text-align:left;z-index:251661312" from="558pt,135pt" to="558pt,162pt" o:gfxdata="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wvRzbbAAAADQEAAA8AAAAAAAAAAQAgAAAAIgAAAGRycy9kb3ducmV2&#10;LnhtbFBLAQIUABQAAAAIAIdO4kC9aOJJwAEAAIUDAAAOAAAAAAAAAAEAIAAAACoBAABkcnMvZTJv&#10;RG9jLnhtbFBLBQYAAAAABgAGAFkBAABcBQAAAAA=&#10;">
            <v:stroke endarrow="block"/>
          </v:line>
        </w:pict>
      </w:r>
      <w:r>
        <w:rPr>
          <w:rFonts w:asciiTheme="minorHAnsi" w:hAnsiTheme="minorHAnsi" w:cstheme="minorBidi"/>
          <w:lang w:val="ru-RU"/>
        </w:rPr>
        <w:pict>
          <v:line id="Line 28" o:spid="_x0000_s1075" style="position:absolute;left:0;text-align:left;z-index:251666432" from="396pt,135pt" to="396pt,162pt" o:gfxdata="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Tacq19oAAAALAQAADwAAAAAAAAABACAAAAAiAAAAZHJzL2Rvd25yZXYu&#10;eG1sUEsBAhQAFAAAAAgAh07iQJcqz9zAAQAAhQMAAA4AAAAAAAAAAQAgAAAAKQEAAGRycy9lMm9E&#10;b2MueG1sUEsFBgAAAAAGAAYAWQEAAFsFAAAAAA==&#10;">
            <v:stroke endarrow="block"/>
          </v:line>
        </w:pict>
      </w:r>
      <w:r>
        <w:rPr>
          <w:rFonts w:asciiTheme="minorHAnsi" w:hAnsiTheme="minorHAnsi" w:cstheme="minorBidi"/>
          <w:lang w:val="ru-RU"/>
        </w:rPr>
        <w:pict>
          <v:line id="Line 32" o:spid="_x0000_s1074" style="position:absolute;left:0;text-align:left;z-index:251686912" from="234pt,111pt" to="270pt,111.05pt" o:gfxdata="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KvCgDHaAAAACwEAAA8AAAAAAAAAAQAgAAAAIgAAAGRycy9kb3ducmV2&#10;LnhtbFBLAQIUABQAAAAIAIdO4kDQtOwowQEAAIcDAAAOAAAAAAAAAAEAIAAAACkBAABkcnMvZTJv&#10;RG9jLnhtbFBLBQYAAAAABgAGAFkBAABcBQAAAAA=&#10;">
            <v:stroke endarrow="block"/>
          </v:line>
        </w:pict>
      </w:r>
      <w:r>
        <w:rPr>
          <w:rFonts w:asciiTheme="minorHAnsi" w:hAnsiTheme="minorHAnsi" w:cstheme="minorBidi"/>
          <w:lang w:val="ru-RU"/>
        </w:rPr>
        <w:pict>
          <v:line id="Line 33" o:spid="_x0000_s1073" style="position:absolute;left:0;text-align:left;z-index:251687936" from="450pt,111pt" to="477pt,111.05pt" o:gfxdata="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m/sGNoAAAALAQAADwAAAAAAAAABACAAAAAiAAAAZHJzL2Rvd25yZXYu&#10;eG1sUEsBAhQAFAAAAAgAh07iQA4LgbzAAQAAhwMAAA4AAAAAAAAAAQAgAAAAKQEAAGRycy9lMm9E&#10;b2MueG1sUEsFBgAAAAAGAAYAWQEAAFsFAAAAAA==&#10;">
            <v:stroke endarrow="block"/>
          </v:line>
        </w:pict>
      </w:r>
      <w:r>
        <w:rPr>
          <w:rFonts w:asciiTheme="minorHAnsi" w:hAnsiTheme="minorHAnsi" w:cstheme="minorBidi"/>
          <w:lang w:val="ru-RU"/>
        </w:rPr>
        <w:pict>
          <v:line id="Line 34" o:spid="_x0000_s1072" style="position:absolute;left:0;text-align:left;z-index:251688960" from="135pt,1in" to="567pt,1in" o:gfxdata="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VakW61QAAAAwBAAAPAAAAAAAAAAEAIAAAACIAAABkcnMvZG93bnJldi54bWxQSwECFAAU&#10;AAAACACHTuJAGxz9ibsBAACCAwAADgAAAAAAAAABACAAAAAkAQAAZHJzL2Uyb0RvYy54bWxQSwUG&#10;AAAAAAYABgBZAQAAUQUAAAAA&#10;"/>
        </w:pict>
      </w:r>
      <w:r>
        <w:rPr>
          <w:rFonts w:asciiTheme="minorHAnsi" w:hAnsiTheme="minorHAnsi" w:cstheme="minorBidi"/>
          <w:lang w:val="ru-RU"/>
        </w:rPr>
        <w:pict>
          <v:line id="Line 35" o:spid="_x0000_s1071" style="position:absolute;left:0;text-align:left;z-index:251689984" from="5in,54pt" to="5in,90pt" o:gfxdata="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BObTB1gAAAAsBAAAPAAAAAAAAAAEAIAAAACIAAABkcnMvZG93bnJldi54bWxQSwEC&#10;FAAUAAAACACHTuJAWsU7p70BAACFAwAADgAAAAAAAAABACAAAAAlAQAAZHJzL2Uyb0RvYy54bWxQ&#10;SwUGAAAAAAYABgBZAQAAVAUAAAAA&#10;">
            <v:stroke endarrow="block"/>
          </v:line>
        </w:pict>
      </w:r>
      <w:r>
        <w:rPr>
          <w:rFonts w:asciiTheme="minorHAnsi" w:hAnsiTheme="minorHAnsi" w:cstheme="minorBidi"/>
          <w:lang w:val="ru-RU"/>
        </w:rPr>
        <w:pict>
          <v:line id="Line 36" o:spid="_x0000_s1070" style="position:absolute;left:0;text-align:left;z-index:251691008" from="135pt,1in" to="135pt,89.9pt" o:gfxdata="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CuLfp3YAAAACwEAAA8AAAAAAAAAAQAgAAAAIgAAAGRycy9kb3ducmV2Lnht&#10;bFBLAQIUABQAAAAIAIdO4kBrzJ1UwAEAAIUDAAAOAAAAAAAAAAEAIAAAACcBAABkcnMvZTJvRG9j&#10;LnhtbFBLBQYAAAAABgAGAFkBAABZBQAAAAA=&#10;">
            <v:stroke endarrow="block"/>
          </v:line>
        </w:pict>
      </w:r>
      <w:r>
        <w:rPr>
          <w:rFonts w:asciiTheme="minorHAnsi" w:hAnsiTheme="minorHAnsi" w:cstheme="minorBidi"/>
          <w:lang w:val="ru-RU"/>
        </w:rPr>
        <w:pict>
          <v:line id="Line 37" o:spid="_x0000_s1069" style="position:absolute;left:0;text-align:left;z-index:251692032" from="567pt,1in" to="567pt,89.9pt" o:gfxdata="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JoAgC2AAAAA0BAAAPAAAAAAAAAAEAIAAAACIAAABkcnMvZG93bnJldi54&#10;bWxQSwECFAAUAAAACACHTuJAUnIMn8EBAACFAwAADgAAAAAAAAABACAAAAAnAQAAZHJzL2Uyb0Rv&#10;Yy54bWxQSwUGAAAAAAYABgBZAQAAWgUAAAAA&#10;">
            <v:stroke endarrow="block"/>
          </v:line>
        </w:pict>
      </w:r>
      <w:r>
        <w:rPr>
          <w:rFonts w:asciiTheme="minorHAnsi" w:hAnsiTheme="minorHAnsi" w:cstheme="minorBidi"/>
          <w:lang w:val="ru-RU"/>
        </w:rPr>
      </w:r>
      <w:r>
        <w:rPr>
          <w:rFonts w:asciiTheme="minorHAnsi" w:hAnsiTheme="minorHAnsi" w:cstheme="minorBidi"/>
          <w:lang w:val="ru-RU"/>
        </w:rPr>
        <w:pict>
          <v:rect id="Прямоугольник 1" o:spid="_x0000_s1182" style="width:237.95pt;height:274.05pt;mso-position-horizontal-relative:char;mso-position-vertical-relative:line" o:gfxdata="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NtUvNgAAAAFAQAADwAAAAAA&#10;AAABACAAAAAiAAAAZHJzL2Rvd25yZXYueG1sUEsBAhQAFAAAAAgAh07iQMtjMiUTAgAA5gMAAA4A&#10;AAAAAAAAAQAgAAAAJwEAAGRycy9lMm9Eb2MueG1sUEsFBgAAAAAGAAYAWQEAAKwFAAAAAA==&#10;" filled="f" stroked="f">
            <o:lock v:ext="edit" aspectratio="t"/>
            <w10:wrap type="none"/>
            <w10:anchorlock/>
          </v:rect>
        </w:pict>
      </w:r>
    </w:p>
    <w:p w:rsidR="005A489B" w:rsidRDefault="00CF536A">
      <w:pPr>
        <w:jc w:val="center"/>
        <w:rPr>
          <w:lang w:val="ru-RU"/>
        </w:rPr>
      </w:pPr>
      <w:r>
        <w:rPr>
          <w:sz w:val="24"/>
          <w:szCs w:val="24"/>
          <w:lang w:val="ru-RU"/>
        </w:rPr>
        <w:t>Рисунок Б.30 -</w:t>
      </w:r>
      <w:r>
        <w:rPr>
          <w:lang w:val="ru-RU"/>
        </w:rPr>
        <w:t xml:space="preserve"> </w:t>
      </w:r>
      <w:r>
        <w:rPr>
          <w:bCs/>
          <w:sz w:val="24"/>
          <w:szCs w:val="24"/>
          <w:lang w:val="ru-RU" w:eastAsia="zh-TW"/>
        </w:rPr>
        <w:t xml:space="preserve">Организационно-производственная структура </w:t>
      </w:r>
      <w:r>
        <w:rPr>
          <w:sz w:val="24"/>
          <w:szCs w:val="24"/>
          <w:lang w:val="ru-RU"/>
        </w:rPr>
        <w:t>АО «АПК «Адал»</w:t>
      </w:r>
    </w:p>
    <w:p w:rsidR="005A489B" w:rsidRDefault="005A489B">
      <w:pPr>
        <w:jc w:val="both"/>
        <w:rPr>
          <w:lang w:val="ru-RU"/>
        </w:rPr>
      </w:pPr>
    </w:p>
    <w:p w:rsidR="005A489B" w:rsidRDefault="005A489B">
      <w:pPr>
        <w:jc w:val="center"/>
        <w:rPr>
          <w:lang w:val="ru-RU" w:eastAsia="en-US"/>
        </w:rPr>
      </w:pPr>
    </w:p>
    <w:p w:rsidR="005A489B" w:rsidRDefault="005A489B">
      <w:pPr>
        <w:jc w:val="center"/>
        <w:rPr>
          <w:lang w:val="ru-RU" w:eastAsia="en-US"/>
        </w:rPr>
      </w:pPr>
    </w:p>
    <w:p w:rsidR="005A489B" w:rsidRDefault="005A489B">
      <w:pPr>
        <w:jc w:val="center"/>
        <w:rPr>
          <w:lang w:val="ru-RU" w:eastAsia="en-US"/>
        </w:rPr>
      </w:pPr>
    </w:p>
    <w:p w:rsidR="005A489B" w:rsidRDefault="005A489B">
      <w:pPr>
        <w:jc w:val="center"/>
        <w:rPr>
          <w:lang w:val="ru-RU" w:eastAsia="en-US"/>
        </w:rPr>
      </w:pPr>
    </w:p>
    <w:p w:rsidR="005A489B" w:rsidRDefault="005A489B">
      <w:pPr>
        <w:jc w:val="center"/>
        <w:rPr>
          <w:lang w:eastAsia="en-US"/>
        </w:rPr>
      </w:pPr>
    </w:p>
    <w:p w:rsidR="005A489B" w:rsidRDefault="005A489B">
      <w:pPr>
        <w:jc w:val="center"/>
        <w:rPr>
          <w:lang w:val="ru-RU" w:eastAsia="en-US"/>
        </w:rPr>
        <w:sectPr w:rsidR="005A489B">
          <w:headerReference w:type="default" r:id="rId92"/>
          <w:footerReference w:type="default" r:id="rId93"/>
          <w:pgSz w:w="16838" w:h="11906" w:orient="landscape"/>
          <w:pgMar w:top="1134" w:right="850" w:bottom="1134" w:left="1701" w:header="720" w:footer="720" w:gutter="0"/>
          <w:cols w:space="720"/>
          <w:docGrid w:linePitch="272"/>
        </w:sectPr>
      </w:pPr>
    </w:p>
    <w:p w:rsidR="005A489B" w:rsidRDefault="005A489B">
      <w:pPr>
        <w:jc w:val="center"/>
        <w:rPr>
          <w:lang w:val="ru-RU" w:eastAsia="en-US"/>
        </w:rPr>
      </w:pPr>
    </w:p>
    <w:p w:rsidR="005A489B" w:rsidRDefault="00CB1C1E">
      <w:pPr>
        <w:jc w:val="center"/>
        <w:rPr>
          <w:lang w:val="ru-RU" w:eastAsia="en-US"/>
        </w:rPr>
      </w:pPr>
      <w:r>
        <w:rPr>
          <w:lang w:val="ru-RU"/>
        </w:rPr>
        <w:pict>
          <v:shape id="Надпись 73" o:spid="_x0000_s1067" type="#_x0000_t202" style="position:absolute;left:0;text-align:left;margin-left:3.45pt;margin-top:6.8pt;width:197.5pt;height:255.8pt;z-index:251613184" o:gfxdata="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hFcnUtcAAAAIAQAADwAAAAAA&#10;AAABACAAAAAiAAAAZHJzL2Rvd25yZXYueG1sUEsBAhQAFAAAAAgAh07iQLyvaB4UAgAAEwQAAA4A&#10;AAAAAAAAAQAgAAAAJgEAAGRycy9lMm9Eb2MueG1sUEsFBgAAAAAGAAYAWQEAAKwFAAAAAA==&#10;">
            <v:textbox>
              <w:txbxContent>
                <w:p w:rsidR="00816CB2" w:rsidRDefault="00816CB2">
                  <w:pPr>
                    <w:spacing w:before="100" w:beforeAutospacing="1" w:after="0" w:afterAutospacing="1"/>
                    <w:jc w:val="center"/>
                    <w:rPr>
                      <w:rFonts w:eastAsia="Times New Roman"/>
                      <w:sz w:val="28"/>
                      <w:szCs w:val="28"/>
                      <w:lang w:val="ru-RU" w:eastAsia="zh-CN"/>
                    </w:rPr>
                  </w:pPr>
                </w:p>
                <w:p w:rsidR="00816CB2" w:rsidRDefault="00816CB2">
                  <w:pPr>
                    <w:spacing w:before="100" w:beforeAutospacing="1" w:after="0" w:afterAutospacing="1"/>
                    <w:jc w:val="center"/>
                    <w:rPr>
                      <w:rFonts w:eastAsia="Times New Roman"/>
                      <w:sz w:val="28"/>
                      <w:szCs w:val="28"/>
                      <w:lang w:val="ru-RU" w:eastAsia="zh-CN"/>
                    </w:rPr>
                  </w:pPr>
                  <w:r>
                    <w:rPr>
                      <w:bCs/>
                      <w:kern w:val="24"/>
                      <w:sz w:val="28"/>
                      <w:szCs w:val="28"/>
                      <w:lang w:val="ru-RU" w:eastAsia="zh-CN"/>
                    </w:rPr>
                    <w:t>АО «АПК АДАЛ»</w:t>
                  </w:r>
                </w:p>
                <w:p w:rsidR="00816CB2" w:rsidRDefault="00816CB2">
                  <w:pPr>
                    <w:spacing w:before="100" w:beforeAutospacing="1" w:after="0" w:afterAutospacing="1"/>
                    <w:jc w:val="both"/>
                    <w:rPr>
                      <w:rFonts w:eastAsia="Times New Roman"/>
                      <w:sz w:val="28"/>
                      <w:szCs w:val="28"/>
                      <w:lang w:val="ru-RU" w:eastAsia="zh-CN"/>
                    </w:rPr>
                  </w:pPr>
                  <w:r>
                    <w:rPr>
                      <w:rFonts w:eastAsia="Times New Roman"/>
                      <w:kern w:val="24"/>
                      <w:sz w:val="28"/>
                      <w:szCs w:val="28"/>
                      <w:lang w:val="ru-RU" w:eastAsia="zh-CN"/>
                    </w:rPr>
                    <w:t>Себестоимость сырого молока – 90 тг/кг</w:t>
                  </w:r>
                </w:p>
                <w:p w:rsidR="00816CB2" w:rsidRDefault="00816CB2">
                  <w:pPr>
                    <w:spacing w:before="100" w:beforeAutospacing="1" w:after="0" w:afterAutospacing="1"/>
                    <w:jc w:val="both"/>
                    <w:rPr>
                      <w:rFonts w:eastAsia="Times New Roman"/>
                      <w:sz w:val="28"/>
                      <w:szCs w:val="28"/>
                      <w:lang w:val="ru-RU" w:eastAsia="zh-CN"/>
                    </w:rPr>
                  </w:pPr>
                  <w:r>
                    <w:rPr>
                      <w:rFonts w:eastAsia="Times New Roman"/>
                      <w:kern w:val="24"/>
                      <w:sz w:val="28"/>
                      <w:szCs w:val="28"/>
                      <w:lang w:val="ru-RU" w:eastAsia="zh-CN"/>
                    </w:rPr>
                    <w:t>Себестоимость готовой продукции – 175 тг/кг</w:t>
                  </w:r>
                </w:p>
                <w:p w:rsidR="00816CB2" w:rsidRDefault="00816CB2">
                  <w:pPr>
                    <w:spacing w:before="100" w:beforeAutospacing="1" w:after="0" w:afterAutospacing="1"/>
                    <w:jc w:val="both"/>
                    <w:rPr>
                      <w:rFonts w:eastAsia="Times New Roman"/>
                      <w:sz w:val="28"/>
                      <w:szCs w:val="28"/>
                      <w:lang w:val="ru-RU" w:eastAsia="zh-CN"/>
                    </w:rPr>
                  </w:pPr>
                  <w:r>
                    <w:rPr>
                      <w:rFonts w:eastAsia="Times New Roman"/>
                      <w:kern w:val="24"/>
                      <w:sz w:val="28"/>
                      <w:szCs w:val="28"/>
                      <w:lang w:val="ru-RU" w:eastAsia="zh-CN"/>
                    </w:rPr>
                    <w:t>Цена реализации готовой продукции (молоко пастеризованное 2,5% жирности) – 210 тг/кг</w:t>
                  </w:r>
                </w:p>
                <w:p w:rsidR="00816CB2" w:rsidRDefault="00816CB2"/>
              </w:txbxContent>
            </v:textbox>
          </v:shape>
        </w:pict>
      </w:r>
    </w:p>
    <w:p w:rsidR="005A489B" w:rsidRDefault="00CB1C1E">
      <w:pPr>
        <w:jc w:val="center"/>
        <w:rPr>
          <w:lang w:val="ru-RU" w:eastAsia="en-US"/>
        </w:rPr>
      </w:pPr>
      <w:r>
        <w:rPr>
          <w:lang w:val="ru-RU"/>
        </w:rPr>
        <w:pict>
          <v:shape id="Надпись 74" o:spid="_x0000_s1066" type="#_x0000_t202" style="position:absolute;left:0;text-align:left;margin-left:280.95pt;margin-top:21.9pt;width:208.3pt;height:176.7pt;z-index:251615232" o:gfxdata="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7H9CY9oAAAAKAQAA&#10;DwAAAAAAAAABACAAAAAiAAAAZHJzL2Rvd25yZXYueG1sUEsBAhQAFAAAAAgAh07iQClNNnYXAgAA&#10;EwQAAA4AAAAAAAAAAQAgAAAAKQEAAGRycy9lMm9Eb2MueG1sUEsFBgAAAAAGAAYAWQEAALIFAAAA&#10;AA==&#10;">
            <v:textbox>
              <w:txbxContent>
                <w:p w:rsidR="00816CB2" w:rsidRDefault="00816CB2">
                  <w:pPr>
                    <w:spacing w:before="100" w:beforeAutospacing="1" w:after="0" w:afterAutospacing="1"/>
                    <w:jc w:val="center"/>
                    <w:rPr>
                      <w:rFonts w:eastAsia="Times New Roman"/>
                      <w:color w:val="000000"/>
                      <w:sz w:val="28"/>
                      <w:szCs w:val="28"/>
                      <w:lang w:val="ru-RU" w:eastAsia="zh-CN"/>
                    </w:rPr>
                  </w:pPr>
                  <w:r>
                    <w:rPr>
                      <w:color w:val="000000"/>
                      <w:kern w:val="24"/>
                      <w:sz w:val="28"/>
                      <w:szCs w:val="28"/>
                      <w:lang w:val="ru-RU" w:eastAsia="zh-CN"/>
                    </w:rPr>
                    <w:t>ТОРГОВАЯ  СЕТЬ</w:t>
                  </w:r>
                </w:p>
                <w:p w:rsidR="00816CB2" w:rsidRDefault="00816CB2">
                  <w:pPr>
                    <w:spacing w:before="100" w:beforeAutospacing="1" w:after="0" w:afterAutospacing="1"/>
                    <w:jc w:val="both"/>
                    <w:rPr>
                      <w:rFonts w:eastAsia="Times New Roman"/>
                      <w:color w:val="000000"/>
                      <w:sz w:val="28"/>
                      <w:szCs w:val="28"/>
                      <w:lang w:val="ru-RU" w:eastAsia="zh-CN"/>
                    </w:rPr>
                  </w:pPr>
                  <w:r>
                    <w:rPr>
                      <w:rFonts w:eastAsia="Times New Roman"/>
                      <w:color w:val="000000"/>
                      <w:kern w:val="24"/>
                      <w:sz w:val="28"/>
                      <w:szCs w:val="28"/>
                      <w:lang w:val="ru-RU" w:eastAsia="zh-CN"/>
                    </w:rPr>
                    <w:t>Цена молока пастеризованного 2,5% жирности – 210 тг/кг</w:t>
                  </w:r>
                </w:p>
                <w:p w:rsidR="00816CB2" w:rsidRDefault="00816CB2">
                  <w:pPr>
                    <w:spacing w:before="100" w:beforeAutospacing="1" w:after="0" w:afterAutospacing="1"/>
                    <w:jc w:val="both"/>
                    <w:rPr>
                      <w:rFonts w:eastAsia="Times New Roman"/>
                      <w:color w:val="000000"/>
                      <w:sz w:val="28"/>
                      <w:szCs w:val="28"/>
                      <w:lang w:val="en-US" w:eastAsia="zh-CN"/>
                    </w:rPr>
                  </w:pPr>
                  <w:r>
                    <w:rPr>
                      <w:rFonts w:eastAsia="Times New Roman"/>
                      <w:color w:val="000000"/>
                      <w:kern w:val="24"/>
                      <w:sz w:val="28"/>
                      <w:szCs w:val="28"/>
                      <w:lang w:eastAsia="zh-CN"/>
                    </w:rPr>
                    <w:t>Розничная цена реализации – 255 тг/кг</w:t>
                  </w:r>
                </w:p>
                <w:p w:rsidR="00816CB2" w:rsidRDefault="00816CB2"/>
              </w:txbxContent>
            </v:textbox>
          </v:shape>
        </w:pict>
      </w:r>
    </w:p>
    <w:p w:rsidR="005A489B" w:rsidRDefault="005A489B">
      <w:pPr>
        <w:jc w:val="center"/>
        <w:rPr>
          <w:lang w:val="ru-RU" w:eastAsia="en-US"/>
        </w:rPr>
      </w:pPr>
    </w:p>
    <w:p w:rsidR="005A489B" w:rsidRDefault="00CB1C1E">
      <w:pPr>
        <w:jc w:val="center"/>
        <w:rPr>
          <w:lang w:val="ru-RU" w:eastAsia="en-US"/>
        </w:rPr>
      </w:pPr>
      <w:r>
        <w:rPr>
          <w:lang w:val="ru-RU"/>
        </w:rPr>
        <w:pict>
          <v:shape id="Надпись 75" o:spid="_x0000_s1065" type="#_x0000_t202" style="position:absolute;left:0;text-align:left;margin-left:572.65pt;margin-top:13.75pt;width:145.9pt;height:89.25pt;z-index:251616256" o:gfxdata="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gC1y9oAAAAMAQAADwAA&#10;AAAAAAABACAAAAAiAAAAZHJzL2Rvd25yZXYueG1sUEsBAhQAFAAAAAgAh07iQIZ0CRAUAgAAEwQA&#10;AA4AAAAAAAAAAQAgAAAAKQEAAGRycy9lMm9Eb2MueG1sUEsFBgAAAAAGAAYAWQEAAK8FAAAAAA==&#10;">
            <v:textbox>
              <w:txbxContent>
                <w:p w:rsidR="00816CB2" w:rsidRDefault="00816CB2">
                  <w:pPr>
                    <w:spacing w:before="100" w:beforeAutospacing="1" w:after="0" w:afterAutospacing="1"/>
                    <w:jc w:val="center"/>
                    <w:rPr>
                      <w:rFonts w:eastAsia="Times New Roman"/>
                      <w:sz w:val="28"/>
                      <w:szCs w:val="28"/>
                      <w:lang w:val="ru-RU" w:eastAsia="zh-CN"/>
                    </w:rPr>
                  </w:pPr>
                  <w:r>
                    <w:rPr>
                      <w:kern w:val="24"/>
                      <w:sz w:val="28"/>
                      <w:szCs w:val="28"/>
                      <w:lang w:val="ru-RU" w:eastAsia="zh-CN"/>
                    </w:rPr>
                    <w:t>ПОТРЕБИТЕЛЬ</w:t>
                  </w:r>
                </w:p>
                <w:p w:rsidR="00816CB2" w:rsidRDefault="00816CB2">
                  <w:r>
                    <w:rPr>
                      <w:kern w:val="24"/>
                      <w:sz w:val="28"/>
                      <w:szCs w:val="28"/>
                      <w:lang w:val="ru-RU" w:eastAsia="zh-CN"/>
                    </w:rPr>
                    <w:t>Розничная цена реализации – 255 тг/к</w:t>
                  </w:r>
                </w:p>
              </w:txbxContent>
            </v:textbox>
          </v:shape>
        </w:pict>
      </w:r>
      <w:r>
        <w:rPr>
          <w:lang w:val="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9" o:spid="_x0000_s1064" type="#_x0000_t13" style="position:absolute;left:0;text-align:left;margin-left:209.8pt;margin-top:20.9pt;width:67.6pt;height:85.95pt;z-index:251633664;v-text-anchor:middle" o:gfxdata="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EACRUNoAAAAKAQAADwAAAAAAAAABACAAAAAiAAAAZHJzL2Rvd25y&#10;ZXYueG1sUEsBAhQAFAAAAAgAh07iQArSWDI1AgAAYgQAAA4AAAAAAAAAAQAgAAAAKQEAAGRycy9l&#10;Mm9Eb2MueG1sUEsFBgAAAAAGAAYAWQEAANAFAAAAAA==&#10;" adj="16857" strokeweight=".25pt">
            <v:textbox>
              <w:txbxContent>
                <w:p w:rsidR="00816CB2" w:rsidRDefault="00816CB2">
                  <w:pPr>
                    <w:spacing w:before="100" w:beforeAutospacing="1" w:after="0" w:afterAutospacing="1"/>
                    <w:textAlignment w:val="baseline"/>
                    <w:rPr>
                      <w:rFonts w:eastAsia="Times New Roman"/>
                      <w:color w:val="000000"/>
                      <w:sz w:val="28"/>
                      <w:szCs w:val="28"/>
                      <w:lang w:eastAsia="zh-CN"/>
                    </w:rPr>
                  </w:pPr>
                  <w:r>
                    <w:rPr>
                      <w:rFonts w:eastAsia="Times New Roman"/>
                      <w:color w:val="000000"/>
                      <w:kern w:val="24"/>
                      <w:sz w:val="28"/>
                      <w:szCs w:val="28"/>
                      <w:lang w:eastAsia="zh-CN"/>
                    </w:rPr>
                    <w:t>35 тг/кг</w:t>
                  </w:r>
                </w:p>
                <w:p w:rsidR="00816CB2" w:rsidRDefault="00816CB2"/>
              </w:txbxContent>
            </v:textbox>
          </v:shape>
        </w:pict>
      </w:r>
    </w:p>
    <w:p w:rsidR="005A489B" w:rsidRDefault="00CB1C1E">
      <w:pPr>
        <w:jc w:val="center"/>
        <w:rPr>
          <w:lang w:val="ru-RU" w:eastAsia="en-US"/>
        </w:rPr>
      </w:pPr>
      <w:r>
        <w:rPr>
          <w:lang w:val="ru-RU"/>
        </w:rPr>
        <w:pict>
          <v:shape id="Стрелка вправо 4" o:spid="_x0000_s1063" type="#_x0000_t13" style="position:absolute;left:0;text-align:left;margin-left:492.15pt;margin-top:.6pt;width:78.7pt;height:77pt;z-index:251632640;v-text-anchor:middle" o:gfxdata="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FvbUotgAAAAKAQAADwAAAAAAAAABACAAAAAiAAAAZHJzL2Rvd25yZXYu&#10;eG1sUEsBAhQAFAAAAAgAh07iQDc3z/Q0AgAAYQQAAA4AAAAAAAAAAQAgAAAAJwEAAGRycy9lMm9E&#10;b2MueG1sUEsFBgAAAAAGAAYAWQEAAM0FAAAAAA==&#10;" adj="10804" strokeweight=".25pt">
            <v:textbox>
              <w:txbxContent>
                <w:p w:rsidR="00816CB2" w:rsidRDefault="00816CB2">
                  <w:pPr>
                    <w:spacing w:before="100" w:beforeAutospacing="1" w:after="0" w:afterAutospacing="1"/>
                    <w:textAlignment w:val="baseline"/>
                    <w:rPr>
                      <w:rFonts w:eastAsia="Times New Roman"/>
                      <w:color w:val="000000"/>
                      <w:sz w:val="28"/>
                      <w:szCs w:val="28"/>
                      <w:lang w:eastAsia="zh-CN"/>
                    </w:rPr>
                  </w:pPr>
                  <w:r>
                    <w:rPr>
                      <w:rFonts w:eastAsia="Times New Roman"/>
                      <w:color w:val="000000"/>
                      <w:kern w:val="24"/>
                      <w:sz w:val="28"/>
                      <w:szCs w:val="28"/>
                      <w:lang w:eastAsia="zh-CN"/>
                    </w:rPr>
                    <w:t>45 тг/кг</w:t>
                  </w:r>
                </w:p>
                <w:p w:rsidR="00816CB2" w:rsidRDefault="00816CB2">
                  <w:pPr>
                    <w:spacing w:before="100" w:beforeAutospacing="1" w:after="0" w:afterAutospacing="1"/>
                    <w:textAlignment w:val="baseline"/>
                    <w:rPr>
                      <w:rFonts w:eastAsia="Times New Roman"/>
                      <w:color w:val="000000"/>
                      <w:sz w:val="28"/>
                      <w:szCs w:val="28"/>
                      <w:lang w:eastAsia="zh-CN"/>
                    </w:rPr>
                  </w:pPr>
                  <w:r>
                    <w:rPr>
                      <w:rFonts w:eastAsia="Times New Roman"/>
                      <w:color w:val="000000"/>
                      <w:kern w:val="24"/>
                      <w:sz w:val="28"/>
                      <w:szCs w:val="28"/>
                      <w:lang w:eastAsia="zh-CN"/>
                    </w:rPr>
                    <w:t>45 тг/кг</w:t>
                  </w:r>
                </w:p>
                <w:p w:rsidR="00816CB2" w:rsidRDefault="00816CB2"/>
              </w:txbxContent>
            </v:textbox>
          </v:shape>
        </w:pict>
      </w:r>
    </w:p>
    <w:p w:rsidR="005A489B" w:rsidRDefault="00CB1C1E">
      <w:pPr>
        <w:jc w:val="center"/>
        <w:rPr>
          <w:lang w:val="ru-RU" w:eastAsia="en-US"/>
        </w:rPr>
      </w:pPr>
      <w:r>
        <w:rPr>
          <w:lang w:val="ru-RU"/>
        </w:rPr>
        <w:pict>
          <v:shape id="Надпись 76" o:spid="_x0000_s1062" type="#_x0000_t202" style="position:absolute;left:0;text-align:left;margin-left:500.95pt;margin-top:12.35pt;width:28.35pt;height:16.5pt;z-index:251617280" o:gfxdata="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SMmeo2QAAAAsBAAAPAAAA&#10;AAAAAAEAIAAAACIAAABkcnMvZG93bnJldi54bWxQSwECFAAUAAAACACHTuJAMs7wChQCAAARBAAA&#10;DgAAAAAAAAABACAAAAAoAQAAZHJzL2Uyb0RvYy54bWxQSwUGAAAAAAYABgBZAQAArgUAAAAA&#10;">
            <v:textbox>
              <w:txbxContent>
                <w:p w:rsidR="00816CB2" w:rsidRDefault="00816CB2">
                  <w:pPr>
                    <w:spacing w:before="100" w:beforeAutospacing="1" w:after="0" w:afterAutospacing="1"/>
                    <w:textAlignment w:val="baseline"/>
                    <w:rPr>
                      <w:rFonts w:eastAsia="Times New Roman"/>
                      <w:color w:val="000000"/>
                      <w:sz w:val="28"/>
                      <w:szCs w:val="28"/>
                      <w:lang w:eastAsia="zh-CN"/>
                    </w:rPr>
                  </w:pPr>
                  <w:r>
                    <w:rPr>
                      <w:rFonts w:eastAsia="Times New Roman"/>
                      <w:color w:val="000000"/>
                      <w:kern w:val="24"/>
                      <w:sz w:val="28"/>
                      <w:szCs w:val="28"/>
                      <w:lang w:eastAsia="zh-CN"/>
                    </w:rPr>
                    <w:t>45 тг/кг</w:t>
                  </w:r>
                </w:p>
                <w:p w:rsidR="00816CB2" w:rsidRDefault="00816CB2"/>
              </w:txbxContent>
            </v:textbox>
          </v:shape>
        </w:pict>
      </w:r>
    </w:p>
    <w:p w:rsidR="005A489B" w:rsidRDefault="005A489B">
      <w:pPr>
        <w:jc w:val="center"/>
        <w:rPr>
          <w:lang w:val="ru-RU" w:eastAsia="en-US"/>
        </w:rPr>
      </w:pPr>
    </w:p>
    <w:p w:rsidR="005A489B" w:rsidRDefault="005A489B">
      <w:pPr>
        <w:jc w:val="center"/>
        <w:rPr>
          <w:lang w:val="ru-RU" w:eastAsia="en-US"/>
        </w:rPr>
      </w:pPr>
    </w:p>
    <w:p w:rsidR="005A489B" w:rsidRDefault="005A489B">
      <w:pPr>
        <w:jc w:val="center"/>
        <w:rPr>
          <w:lang w:val="ru-RU" w:eastAsia="en-US"/>
        </w:rPr>
      </w:pPr>
    </w:p>
    <w:p w:rsidR="005A489B" w:rsidRDefault="005A489B">
      <w:pPr>
        <w:jc w:val="center"/>
        <w:rPr>
          <w:sz w:val="24"/>
          <w:szCs w:val="24"/>
          <w:lang w:val="ru-RU" w:eastAsia="en-US"/>
        </w:rPr>
      </w:pPr>
    </w:p>
    <w:p w:rsidR="005A489B" w:rsidRDefault="005A489B">
      <w:pPr>
        <w:jc w:val="center"/>
        <w:rPr>
          <w:sz w:val="24"/>
          <w:szCs w:val="24"/>
          <w:lang w:val="ru-RU" w:eastAsia="en-US"/>
        </w:rPr>
      </w:pPr>
    </w:p>
    <w:p w:rsidR="005A489B" w:rsidRDefault="005A489B">
      <w:pPr>
        <w:jc w:val="center"/>
        <w:rPr>
          <w:sz w:val="24"/>
          <w:szCs w:val="24"/>
          <w:lang w:val="ru-RU" w:eastAsia="en-US"/>
        </w:rPr>
      </w:pPr>
    </w:p>
    <w:p w:rsidR="005A489B" w:rsidRDefault="005A489B">
      <w:pPr>
        <w:jc w:val="center"/>
        <w:rPr>
          <w:sz w:val="24"/>
          <w:szCs w:val="24"/>
          <w:lang w:val="ru-RU" w:eastAsia="en-US"/>
        </w:rPr>
      </w:pPr>
    </w:p>
    <w:p w:rsidR="005A489B" w:rsidRDefault="00CF536A">
      <w:pPr>
        <w:jc w:val="center"/>
        <w:rPr>
          <w:sz w:val="24"/>
          <w:szCs w:val="24"/>
          <w:lang w:val="ru-RU" w:eastAsia="en-US"/>
        </w:rPr>
      </w:pPr>
      <w:r>
        <w:rPr>
          <w:sz w:val="24"/>
          <w:szCs w:val="24"/>
          <w:lang w:eastAsia="en-US"/>
        </w:rPr>
        <w:t xml:space="preserve">Рисунок </w:t>
      </w:r>
      <w:r>
        <w:rPr>
          <w:sz w:val="24"/>
          <w:szCs w:val="24"/>
          <w:lang w:val="ru-RU" w:eastAsia="en-US"/>
        </w:rPr>
        <w:t>Б.31</w:t>
      </w:r>
      <w:r>
        <w:rPr>
          <w:sz w:val="24"/>
          <w:szCs w:val="24"/>
          <w:lang w:eastAsia="en-US"/>
        </w:rPr>
        <w:t xml:space="preserve"> - Действующая схема продвижения молока (сырого) и молочной продукции (молоко 2,5%) от производителя до потребителя на примере АО «АПК «Адал»</w:t>
      </w:r>
      <w:r>
        <w:rPr>
          <w:sz w:val="24"/>
          <w:szCs w:val="24"/>
          <w:lang w:val="ru-RU" w:eastAsia="en-US"/>
        </w:rPr>
        <w:t xml:space="preserve"> </w:t>
      </w:r>
    </w:p>
    <w:p w:rsidR="005A489B" w:rsidRDefault="005A489B">
      <w:pPr>
        <w:jc w:val="center"/>
        <w:rPr>
          <w:rFonts w:asciiTheme="minorHAnsi" w:hAnsiTheme="minorHAnsi" w:cstheme="minorBidi"/>
          <w:lang w:val="ru-RU" w:eastAsia="en-US"/>
        </w:rPr>
      </w:pPr>
    </w:p>
    <w:p w:rsidR="005A489B" w:rsidRDefault="005A489B">
      <w:pPr>
        <w:jc w:val="center"/>
        <w:rPr>
          <w:lang w:val="ru-RU" w:eastAsia="en-US"/>
        </w:rPr>
      </w:pPr>
    </w:p>
    <w:p w:rsidR="005A489B" w:rsidRDefault="005A489B">
      <w:pPr>
        <w:jc w:val="center"/>
        <w:rPr>
          <w:lang w:val="ru-RU" w:eastAsia="en-US"/>
        </w:rPr>
      </w:pPr>
    </w:p>
    <w:p w:rsidR="005A489B" w:rsidRDefault="005A489B">
      <w:pPr>
        <w:jc w:val="center"/>
        <w:rPr>
          <w:lang w:val="ru-RU" w:eastAsia="en-US"/>
        </w:rPr>
        <w:sectPr w:rsidR="005A489B">
          <w:headerReference w:type="default" r:id="rId94"/>
          <w:footerReference w:type="default" r:id="rId95"/>
          <w:pgSz w:w="16838" w:h="11906" w:orient="landscape"/>
          <w:pgMar w:top="1134" w:right="850" w:bottom="1134" w:left="1701" w:header="720" w:footer="720" w:gutter="0"/>
          <w:cols w:space="720"/>
        </w:sectPr>
      </w:pPr>
    </w:p>
    <w:p w:rsidR="005A489B" w:rsidRDefault="005A489B">
      <w:pPr>
        <w:jc w:val="center"/>
        <w:rPr>
          <w:lang w:val="ru-RU" w:eastAsia="en-US"/>
        </w:rPr>
      </w:pPr>
    </w:p>
    <w:p w:rsidR="005A489B" w:rsidRDefault="005A489B">
      <w:pPr>
        <w:jc w:val="center"/>
        <w:rPr>
          <w:lang w:val="ru-RU" w:eastAsia="en-US"/>
        </w:rPr>
      </w:pPr>
    </w:p>
    <w:p w:rsidR="005A489B" w:rsidRDefault="005A489B">
      <w:pPr>
        <w:jc w:val="center"/>
        <w:rPr>
          <w:lang w:val="ru-RU" w:eastAsia="en-US"/>
        </w:rPr>
      </w:pPr>
    </w:p>
    <w:p w:rsidR="005A489B" w:rsidRDefault="00CB1C1E">
      <w:pPr>
        <w:jc w:val="center"/>
        <w:rPr>
          <w:lang w:val="ru-RU" w:eastAsia="en-US"/>
        </w:rPr>
      </w:pPr>
      <w:r>
        <w:rPr>
          <w:lang w:val="ru-RU"/>
        </w:rPr>
        <w:pict>
          <v:shape id="Надпись 79" o:spid="_x0000_s1061" type="#_x0000_t202" style="position:absolute;left:0;text-align:left;margin-left:552.65pt;margin-top:1.9pt;width:146.7pt;height:230.85pt;z-index:251621376" o:gfxdata="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FXOPLtoAAAALAQAADwAA&#10;AAAAAAABACAAAAAiAAAAZHJzL2Rvd25yZXYueG1sUEsBAhQAFAAAAAgAh07iQEh4yqcUAgAAEwQA&#10;AA4AAAAAAAAAAQAgAAAAKQEAAGRycy9lMm9Eb2MueG1sUEsFBgAAAAAGAAYAWQEAAK8FAAAAAA==&#10;">
            <v:textbox>
              <w:txbxContent>
                <w:p w:rsidR="00816CB2" w:rsidRDefault="00816CB2">
                  <w:pPr>
                    <w:spacing w:before="100" w:beforeAutospacing="1" w:after="0" w:afterAutospacing="1"/>
                    <w:jc w:val="center"/>
                    <w:rPr>
                      <w:rFonts w:eastAsia="Times New Roman"/>
                      <w:color w:val="000000"/>
                      <w:sz w:val="28"/>
                      <w:szCs w:val="28"/>
                      <w:lang w:val="ru-RU" w:eastAsia="zh-CN"/>
                    </w:rPr>
                  </w:pPr>
                  <w:r>
                    <w:rPr>
                      <w:color w:val="000000"/>
                      <w:kern w:val="24"/>
                      <w:sz w:val="28"/>
                      <w:szCs w:val="28"/>
                      <w:lang w:val="ru-RU" w:eastAsia="zh-CN"/>
                    </w:rPr>
                    <w:t>ПОТРЕБИТЕЛЬ</w:t>
                  </w:r>
                </w:p>
                <w:p w:rsidR="00816CB2" w:rsidRDefault="00816CB2">
                  <w:pPr>
                    <w:spacing w:before="100" w:beforeAutospacing="1" w:after="0" w:afterAutospacing="1"/>
                    <w:jc w:val="both"/>
                    <w:rPr>
                      <w:rFonts w:eastAsia="Times New Roman"/>
                      <w:color w:val="000000"/>
                      <w:sz w:val="28"/>
                      <w:szCs w:val="28"/>
                      <w:lang w:val="ru-RU" w:eastAsia="zh-CN"/>
                    </w:rPr>
                  </w:pPr>
                  <w:r>
                    <w:rPr>
                      <w:rFonts w:eastAsia="Times New Roman"/>
                      <w:color w:val="000000"/>
                      <w:kern w:val="24"/>
                      <w:sz w:val="28"/>
                      <w:szCs w:val="28"/>
                      <w:lang w:val="ru-RU" w:eastAsia="zh-CN"/>
                    </w:rPr>
                    <w:t>Закупочная цена реализации молока (молоко пастеризованное 2,5% жирности) – 216 тг/кг</w:t>
                  </w:r>
                </w:p>
                <w:p w:rsidR="00816CB2" w:rsidRDefault="00816CB2">
                  <w:pPr>
                    <w:spacing w:before="100" w:beforeAutospacing="1" w:after="0" w:afterAutospacing="1"/>
                    <w:jc w:val="both"/>
                    <w:rPr>
                      <w:rFonts w:eastAsia="Times New Roman"/>
                      <w:color w:val="000000"/>
                      <w:sz w:val="28"/>
                      <w:szCs w:val="28"/>
                      <w:lang w:val="en-US" w:eastAsia="zh-CN"/>
                    </w:rPr>
                  </w:pPr>
                  <w:r>
                    <w:rPr>
                      <w:rFonts w:eastAsia="Times New Roman"/>
                      <w:color w:val="000000"/>
                      <w:kern w:val="24"/>
                      <w:sz w:val="28"/>
                      <w:szCs w:val="28"/>
                      <w:lang w:eastAsia="zh-CN"/>
                    </w:rPr>
                    <w:t>Розничная цена реализации – 255 тг/кг</w:t>
                  </w:r>
                </w:p>
                <w:p w:rsidR="00816CB2" w:rsidRDefault="00816CB2"/>
              </w:txbxContent>
            </v:textbox>
          </v:shape>
        </w:pict>
      </w:r>
      <w:r>
        <w:rPr>
          <w:lang w:val="ru-RU"/>
        </w:rPr>
        <w:pict>
          <v:shape id="Надпись 78" o:spid="_x0000_s1060" type="#_x0000_t202" style="position:absolute;left:0;text-align:left;margin-left:280.65pt;margin-top:5.5pt;width:198.3pt;height:244pt;z-index:251619328" o:gfxdata="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BudXfZAAAACgEAAA8A&#10;AAAAAAAAAQAgAAAAIgAAAGRycy9kb3ducmV2LnhtbFBLAQIUABQAAAAIAIdO4kC9OmMLFgIAABME&#10;AAAOAAAAAAAAAAEAIAAAACgBAABkcnMvZTJvRG9jLnhtbFBLBQYAAAAABgAGAFkBAACwBQAAAAA=&#10;">
            <v:textbox>
              <w:txbxContent>
                <w:p w:rsidR="00816CB2" w:rsidRDefault="00816CB2">
                  <w:pPr>
                    <w:spacing w:before="100" w:beforeAutospacing="1" w:after="0" w:afterAutospacing="1"/>
                    <w:jc w:val="center"/>
                    <w:rPr>
                      <w:rFonts w:eastAsia="Times New Roman"/>
                      <w:color w:val="000000"/>
                      <w:sz w:val="28"/>
                      <w:szCs w:val="28"/>
                      <w:lang w:val="ru-RU" w:eastAsia="zh-CN"/>
                    </w:rPr>
                  </w:pPr>
                  <w:r>
                    <w:rPr>
                      <w:color w:val="000000"/>
                      <w:kern w:val="24"/>
                      <w:sz w:val="28"/>
                      <w:szCs w:val="28"/>
                      <w:lang w:val="ru-RU" w:eastAsia="zh-CN"/>
                    </w:rPr>
                    <w:t>АО «КОМПАНИЯ «ФУДМАСТЕР»</w:t>
                  </w:r>
                </w:p>
                <w:p w:rsidR="00816CB2" w:rsidRDefault="00816CB2">
                  <w:pPr>
                    <w:spacing w:before="100" w:beforeAutospacing="1" w:after="0" w:afterAutospacing="1"/>
                    <w:jc w:val="both"/>
                    <w:rPr>
                      <w:rFonts w:eastAsia="Times New Roman"/>
                      <w:color w:val="000000"/>
                      <w:sz w:val="28"/>
                      <w:szCs w:val="28"/>
                      <w:lang w:val="ru-RU" w:eastAsia="zh-CN"/>
                    </w:rPr>
                  </w:pPr>
                  <w:r>
                    <w:rPr>
                      <w:rFonts w:eastAsia="Times New Roman"/>
                      <w:color w:val="000000"/>
                      <w:kern w:val="24"/>
                      <w:sz w:val="28"/>
                      <w:szCs w:val="28"/>
                      <w:lang w:val="ru-RU" w:eastAsia="zh-CN"/>
                    </w:rPr>
                    <w:t>Закупочная цена сырого молока – 140 тг/кг</w:t>
                  </w:r>
                </w:p>
                <w:p w:rsidR="00816CB2" w:rsidRDefault="00816CB2">
                  <w:pPr>
                    <w:spacing w:before="100" w:beforeAutospacing="1" w:after="0" w:afterAutospacing="1"/>
                    <w:jc w:val="both"/>
                    <w:rPr>
                      <w:rFonts w:eastAsia="Times New Roman"/>
                      <w:color w:val="000000"/>
                      <w:sz w:val="28"/>
                      <w:szCs w:val="28"/>
                      <w:lang w:val="ru-RU" w:eastAsia="zh-CN"/>
                    </w:rPr>
                  </w:pPr>
                  <w:r>
                    <w:rPr>
                      <w:rFonts w:eastAsia="Times New Roman"/>
                      <w:color w:val="000000"/>
                      <w:kern w:val="24"/>
                      <w:sz w:val="28"/>
                      <w:szCs w:val="28"/>
                      <w:lang w:val="ru-RU" w:eastAsia="zh-CN"/>
                    </w:rPr>
                    <w:t>Себестоимость готовой продукции – 180 тг/кг</w:t>
                  </w:r>
                </w:p>
                <w:p w:rsidR="00816CB2" w:rsidRDefault="00816CB2">
                  <w:pPr>
                    <w:spacing w:before="100" w:beforeAutospacing="1" w:after="0" w:afterAutospacing="1"/>
                    <w:jc w:val="both"/>
                    <w:rPr>
                      <w:rFonts w:eastAsia="Times New Roman"/>
                      <w:color w:val="000000"/>
                      <w:sz w:val="28"/>
                      <w:szCs w:val="28"/>
                      <w:lang w:val="ru-RU" w:eastAsia="zh-CN"/>
                    </w:rPr>
                  </w:pPr>
                  <w:r>
                    <w:rPr>
                      <w:rFonts w:eastAsia="Times New Roman"/>
                      <w:color w:val="000000"/>
                      <w:kern w:val="24"/>
                      <w:sz w:val="28"/>
                      <w:szCs w:val="28"/>
                      <w:lang w:val="ru-RU" w:eastAsia="zh-CN"/>
                    </w:rPr>
                    <w:t>Розничная цена реализации молока (молоко пастеризованное 2,5% жирности) – 216 тг/кг</w:t>
                  </w:r>
                </w:p>
                <w:p w:rsidR="00816CB2" w:rsidRDefault="00816CB2"/>
              </w:txbxContent>
            </v:textbox>
          </v:shape>
        </w:pict>
      </w:r>
    </w:p>
    <w:p w:rsidR="005A489B" w:rsidRDefault="00CB1C1E">
      <w:pPr>
        <w:jc w:val="center"/>
        <w:rPr>
          <w:lang w:val="ru-RU" w:eastAsia="en-US"/>
        </w:rPr>
      </w:pPr>
      <w:r>
        <w:rPr>
          <w:lang w:val="ru-RU"/>
        </w:rPr>
        <w:pict>
          <v:shape id="Надпись 77" o:spid="_x0000_s1059" type="#_x0000_t202" style="position:absolute;left:0;text-align:left;margin-left:-12.65pt;margin-top:5.6pt;width:217.75pt;height:156.95pt;z-index:251618304" o:gfxdata="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Nyxbd2QAAAAoBAAAPAAAA&#10;AAAAAAEAIAAAACIAAABkcnMvZG93bnJldi54bWxQSwECFAAUAAAACACHTuJAuiw7IRQCAAATBAAA&#10;DgAAAAAAAAABACAAAAAoAQAAZHJzL2Uyb0RvYy54bWxQSwUGAAAAAAYABgBZAQAArgUAAAAA&#10;">
            <v:textbox>
              <w:txbxContent>
                <w:p w:rsidR="00816CB2" w:rsidRDefault="00816CB2">
                  <w:pPr>
                    <w:spacing w:before="100" w:beforeAutospacing="1" w:after="0" w:afterAutospacing="1"/>
                    <w:jc w:val="center"/>
                    <w:rPr>
                      <w:rFonts w:eastAsia="Times New Roman"/>
                      <w:color w:val="000000"/>
                      <w:sz w:val="28"/>
                      <w:szCs w:val="28"/>
                      <w:lang w:val="ru-RU" w:eastAsia="zh-CN"/>
                    </w:rPr>
                  </w:pPr>
                  <w:r>
                    <w:rPr>
                      <w:bCs/>
                      <w:color w:val="000000"/>
                      <w:kern w:val="24"/>
                      <w:sz w:val="28"/>
                      <w:szCs w:val="28"/>
                      <w:lang w:val="ru-RU" w:eastAsia="zh-CN"/>
                    </w:rPr>
                    <w:t>КХ «АЙДАРБАЕВ Е.»</w:t>
                  </w:r>
                </w:p>
                <w:p w:rsidR="00816CB2" w:rsidRDefault="00816CB2">
                  <w:pPr>
                    <w:spacing w:before="100" w:beforeAutospacing="1" w:after="0" w:afterAutospacing="1"/>
                    <w:jc w:val="both"/>
                    <w:rPr>
                      <w:rFonts w:eastAsia="Times New Roman"/>
                      <w:color w:val="000000"/>
                      <w:sz w:val="28"/>
                      <w:szCs w:val="28"/>
                      <w:lang w:val="ru-RU" w:eastAsia="zh-CN"/>
                    </w:rPr>
                  </w:pPr>
                  <w:r>
                    <w:rPr>
                      <w:rFonts w:eastAsia="Times New Roman"/>
                      <w:color w:val="000000"/>
                      <w:kern w:val="24"/>
                      <w:sz w:val="28"/>
                      <w:szCs w:val="28"/>
                      <w:lang w:val="ru-RU" w:eastAsia="zh-CN"/>
                    </w:rPr>
                    <w:t>Себестоимость сырого молока – 92 тг/кг</w:t>
                  </w:r>
                </w:p>
                <w:p w:rsidR="00816CB2" w:rsidRDefault="00816CB2">
                  <w:pPr>
                    <w:spacing w:before="100" w:beforeAutospacing="1" w:after="0" w:afterAutospacing="1"/>
                    <w:jc w:val="both"/>
                    <w:rPr>
                      <w:rFonts w:eastAsia="Times New Roman"/>
                      <w:color w:val="000000"/>
                      <w:sz w:val="28"/>
                      <w:szCs w:val="28"/>
                      <w:lang w:val="ru-RU" w:eastAsia="zh-CN"/>
                    </w:rPr>
                  </w:pPr>
                  <w:r>
                    <w:rPr>
                      <w:rFonts w:eastAsia="Times New Roman"/>
                      <w:color w:val="000000"/>
                      <w:kern w:val="24"/>
                      <w:sz w:val="28"/>
                      <w:szCs w:val="28"/>
                      <w:lang w:val="ru-RU" w:eastAsia="zh-CN"/>
                    </w:rPr>
                    <w:t>Цена реализации сырого молока – 140 тг/кг</w:t>
                  </w:r>
                </w:p>
                <w:p w:rsidR="00816CB2" w:rsidRDefault="00816CB2"/>
              </w:txbxContent>
            </v:textbox>
          </v:shape>
        </w:pict>
      </w:r>
    </w:p>
    <w:p w:rsidR="005A489B" w:rsidRDefault="005A489B">
      <w:pPr>
        <w:jc w:val="center"/>
        <w:rPr>
          <w:lang w:val="ru-RU" w:eastAsia="en-US"/>
        </w:rPr>
      </w:pPr>
    </w:p>
    <w:p w:rsidR="005A489B" w:rsidRDefault="00CB1C1E">
      <w:pPr>
        <w:jc w:val="center"/>
        <w:rPr>
          <w:lang w:val="ru-RU" w:eastAsia="en-US"/>
        </w:rPr>
      </w:pPr>
      <w:r>
        <w:rPr>
          <w:lang w:val="ru-RU"/>
        </w:rPr>
        <w:pict>
          <v:shape id="Автофигуры 76" o:spid="_x0000_s1058" type="#_x0000_t13" style="position:absolute;left:0;text-align:left;margin-left:482.85pt;margin-top:11.55pt;width:66.05pt;height:68.25pt;z-index:251634688" o:gfxdata="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Om/pIncAAAACwEAAA8AAAAAAAAAAQAgAAAAIgAAAGRycy9kb3ducmV2LnhtbFBLAQIUABQAAAAI&#10;AIdO4kAnD03MIgIAAEUEAAAOAAAAAAAAAAEAIAAAACsBAABkcnMvZTJvRG9jLnhtbFBLBQYAAAAA&#10;BgAGAFkBAAC/BQAAAAA=&#10;" adj="16201"/>
        </w:pict>
      </w:r>
      <w:r>
        <w:rPr>
          <w:lang w:val="ru-RU"/>
        </w:rPr>
        <w:pict>
          <v:shape id="Автофигуры 75" o:spid="_x0000_s1057" type="#_x0000_t13" style="position:absolute;left:0;text-align:left;margin-left:208.5pt;margin-top:9.5pt;width:66.15pt;height:64.1pt;z-index:251636736" o:gfxdata="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jJ9TrdsAAAAKAQAADwAAAAAAAAABACAAAAAiAAAAZHJzL2Rvd25yZXYueG1sUEsBAhQAFAAAAAgA&#10;h07iQBs2RfMiAgAARQQAAA4AAAAAAAAAAQAgAAAAKgEAAGRycy9lMm9Eb2MueG1sUEsFBgAAAAAG&#10;AAYAWQEAAL4FAAAAAA==&#10;" adj="16201"/>
        </w:pict>
      </w:r>
    </w:p>
    <w:p w:rsidR="005A489B" w:rsidRDefault="00CB1C1E">
      <w:pPr>
        <w:jc w:val="center"/>
        <w:rPr>
          <w:lang w:val="ru-RU" w:eastAsia="en-US"/>
        </w:rPr>
      </w:pPr>
      <w:r>
        <w:rPr>
          <w:lang w:val="ru-RU"/>
        </w:rPr>
        <w:pict>
          <v:rect id="Прямоугольник 80" o:spid="_x0000_s1056" style="position:absolute;left:0;text-align:left;margin-left:482.8pt;margin-top:8.8pt;width:71.9pt;height:21.4pt;z-index:251637760" o:gfxdata="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CV&#10;AH6v2gAAAAoBAAAPAAAAAAAAAAEAIAAAACIAAABkcnMvZG93bnJldi54bWxQSwECFAAUAAAACACH&#10;TuJAAGVZbbABAAAgAwAADgAAAAAAAAABACAAAAApAQAAZHJzL2Uyb0RvYy54bWxQSwUGAAAAAAYA&#10;BgBZAQAASwUAAAAA&#10;" filled="f" stroked="f">
            <v:textbox>
              <w:txbxContent>
                <w:p w:rsidR="00816CB2" w:rsidRDefault="00816CB2">
                  <w:pPr>
                    <w:spacing w:before="100" w:beforeAutospacing="1" w:after="0" w:afterAutospacing="1"/>
                    <w:textAlignment w:val="baseline"/>
                    <w:rPr>
                      <w:rFonts w:eastAsia="Times New Roman"/>
                      <w:color w:val="000000"/>
                      <w:sz w:val="28"/>
                      <w:szCs w:val="28"/>
                      <w:lang w:eastAsia="zh-CN"/>
                    </w:rPr>
                  </w:pPr>
                  <w:r>
                    <w:rPr>
                      <w:rFonts w:eastAsia="Times New Roman"/>
                      <w:color w:val="000000"/>
                      <w:kern w:val="24"/>
                      <w:sz w:val="28"/>
                      <w:szCs w:val="28"/>
                      <w:lang w:val="ru-RU" w:eastAsia="zh-CN"/>
                    </w:rPr>
                    <w:t>36</w:t>
                  </w:r>
                  <w:r>
                    <w:rPr>
                      <w:rFonts w:eastAsia="Times New Roman"/>
                      <w:color w:val="000000"/>
                      <w:kern w:val="24"/>
                      <w:sz w:val="28"/>
                      <w:szCs w:val="28"/>
                      <w:lang w:eastAsia="zh-CN"/>
                    </w:rPr>
                    <w:t xml:space="preserve"> тг/кг</w:t>
                  </w:r>
                </w:p>
              </w:txbxContent>
            </v:textbox>
          </v:rect>
        </w:pict>
      </w:r>
      <w:r>
        <w:rPr>
          <w:lang w:val="ru-RU"/>
        </w:rPr>
        <w:pict>
          <v:rect id="_x0000_s1055" style="position:absolute;left:0;text-align:left;margin-left:209.8pt;margin-top:9.15pt;width:71.9pt;height:21.4pt;z-index:251638784" o:gfxdata="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BebkM92gAAAAkBAAAPAAAA&#10;AAAAAAEAIAAAACIAAABkcnMvZG93bnJldi54bWxQSwECFAAUAAAACACHTuJAwb1/oKEBAAAJAwAA&#10;DgAAAAAAAAABACAAAAApAQAAZHJzL2Uyb0RvYy54bWxQSwUGAAAAAAYABgBZAQAAPAUAAAAA&#10;" filled="f" stroked="f">
            <v:textbox>
              <w:txbxContent>
                <w:p w:rsidR="00816CB2" w:rsidRDefault="00816CB2">
                  <w:pPr>
                    <w:spacing w:before="100" w:beforeAutospacing="1" w:after="0" w:afterAutospacing="1"/>
                    <w:textAlignment w:val="baseline"/>
                    <w:rPr>
                      <w:rFonts w:eastAsia="Times New Roman"/>
                      <w:color w:val="000000"/>
                      <w:sz w:val="28"/>
                      <w:szCs w:val="28"/>
                      <w:lang w:eastAsia="zh-CN"/>
                    </w:rPr>
                  </w:pPr>
                  <w:r>
                    <w:rPr>
                      <w:rFonts w:eastAsia="Times New Roman"/>
                      <w:color w:val="000000"/>
                      <w:kern w:val="24"/>
                      <w:sz w:val="28"/>
                      <w:szCs w:val="28"/>
                      <w:lang w:val="ru-RU" w:eastAsia="zh-CN"/>
                    </w:rPr>
                    <w:t>35</w:t>
                  </w:r>
                  <w:r>
                    <w:rPr>
                      <w:rFonts w:eastAsia="Times New Roman"/>
                      <w:color w:val="000000"/>
                      <w:kern w:val="24"/>
                      <w:sz w:val="28"/>
                      <w:szCs w:val="28"/>
                      <w:lang w:eastAsia="zh-CN"/>
                    </w:rPr>
                    <w:t xml:space="preserve"> тг/кг</w:t>
                  </w:r>
                </w:p>
              </w:txbxContent>
            </v:textbox>
          </v:rect>
        </w:pict>
      </w:r>
      <w:r>
        <w:rPr>
          <w:lang w:val="ru-RU"/>
        </w:rPr>
        <w:pict>
          <v:shape id="Надпись 81" o:spid="_x0000_s1054" type="#_x0000_t202" style="position:absolute;left:0;text-align:left;margin-left:214.85pt;margin-top:10.1pt;width:50pt;height:16.65pt;z-index:251623424" o:gfxdata="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yrVY61wAAAAkBAAAPAAAA&#10;AAAAAAEAIAAAACIAAABkcnMvZG93bnJldi54bWxQSwECFAAUAAAACACHTuJAeALNthYCAAARBAAA&#10;DgAAAAAAAAABACAAAAAmAQAAZHJzL2Uyb0RvYy54bWxQSwUGAAAAAAYABgBZAQAArgUAAAAA&#10;">
            <v:textbox>
              <w:txbxContent>
                <w:p w:rsidR="00816CB2" w:rsidRDefault="00816CB2">
                  <w:pPr>
                    <w:spacing w:before="100" w:beforeAutospacing="1" w:after="0" w:afterAutospacing="1"/>
                    <w:textAlignment w:val="baseline"/>
                    <w:rPr>
                      <w:rFonts w:eastAsia="Times New Roman"/>
                      <w:color w:val="000000"/>
                      <w:sz w:val="28"/>
                      <w:szCs w:val="28"/>
                      <w:lang w:eastAsia="zh-CN"/>
                    </w:rPr>
                  </w:pPr>
                  <w:r>
                    <w:rPr>
                      <w:rFonts w:eastAsia="Times New Roman"/>
                      <w:color w:val="000000"/>
                      <w:kern w:val="24"/>
                      <w:sz w:val="28"/>
                      <w:szCs w:val="28"/>
                      <w:lang w:val="ru-RU" w:eastAsia="zh-CN"/>
                    </w:rPr>
                    <w:t xml:space="preserve">  48</w:t>
                  </w:r>
                  <w:r>
                    <w:rPr>
                      <w:rFonts w:eastAsia="Times New Roman"/>
                      <w:color w:val="000000"/>
                      <w:kern w:val="24"/>
                      <w:sz w:val="28"/>
                      <w:szCs w:val="28"/>
                      <w:lang w:eastAsia="zh-CN"/>
                    </w:rPr>
                    <w:t xml:space="preserve"> тг/кг</w:t>
                  </w:r>
                </w:p>
                <w:p w:rsidR="00816CB2" w:rsidRDefault="00816CB2">
                  <w:pPr>
                    <w:rPr>
                      <w:lang w:val="ru-RU"/>
                    </w:rPr>
                  </w:pPr>
                  <w:r>
                    <w:rPr>
                      <w:lang w:val="ru-RU"/>
                    </w:rPr>
                    <w:t>35</w:t>
                  </w:r>
                </w:p>
              </w:txbxContent>
            </v:textbox>
          </v:shape>
        </w:pict>
      </w:r>
      <w:r>
        <w:rPr>
          <w:lang w:val="ru-RU"/>
        </w:rPr>
        <w:pict>
          <v:shape id="Надпись 80" o:spid="_x0000_s1053" type="#_x0000_t202" style="position:absolute;left:0;text-align:left;margin-left:212.4pt;margin-top:12.6pt;width:51.6pt;height:22.25pt;z-index:251622400" o:gfxdata="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CzXlf2QAAAAkBAAAPAAAA&#10;AAAAAAEAIAAAACIAAABkcnMvZG93bnJldi54bWxQSwECFAAUAAAACACHTuJAnaHUxxQCAAARBAAA&#10;DgAAAAAAAAABACAAAAAoAQAAZHJzL2Uyb0RvYy54bWxQSwUGAAAAAAYABgBZAQAArgUAAAAA&#10;">
            <v:textbox>
              <w:txbxContent>
                <w:p w:rsidR="00816CB2" w:rsidRDefault="00816CB2">
                  <w:pPr>
                    <w:spacing w:before="100" w:beforeAutospacing="1" w:after="0" w:afterAutospacing="1"/>
                    <w:textAlignment w:val="baseline"/>
                    <w:rPr>
                      <w:rFonts w:eastAsia="Times New Roman"/>
                      <w:color w:val="000000"/>
                      <w:sz w:val="28"/>
                      <w:szCs w:val="28"/>
                      <w:lang w:eastAsia="zh-CN"/>
                    </w:rPr>
                  </w:pPr>
                  <w:r>
                    <w:rPr>
                      <w:rFonts w:eastAsia="Times New Roman"/>
                      <w:color w:val="000000"/>
                      <w:kern w:val="24"/>
                      <w:sz w:val="28"/>
                      <w:szCs w:val="28"/>
                      <w:lang w:val="ru-RU" w:eastAsia="zh-CN"/>
                    </w:rPr>
                    <w:t xml:space="preserve">  48</w:t>
                  </w:r>
                  <w:r>
                    <w:rPr>
                      <w:rFonts w:eastAsia="Times New Roman"/>
                      <w:color w:val="000000"/>
                      <w:kern w:val="24"/>
                      <w:sz w:val="28"/>
                      <w:szCs w:val="28"/>
                      <w:lang w:eastAsia="zh-CN"/>
                    </w:rPr>
                    <w:t xml:space="preserve"> тг/кг</w:t>
                  </w:r>
                </w:p>
                <w:p w:rsidR="00816CB2" w:rsidRDefault="00816CB2"/>
              </w:txbxContent>
            </v:textbox>
          </v:shape>
        </w:pict>
      </w:r>
    </w:p>
    <w:p w:rsidR="005A489B" w:rsidRDefault="005A489B">
      <w:pPr>
        <w:jc w:val="center"/>
        <w:rPr>
          <w:lang w:val="ru-RU" w:eastAsia="en-US"/>
        </w:rPr>
      </w:pPr>
    </w:p>
    <w:p w:rsidR="005A489B" w:rsidRDefault="005A489B">
      <w:pPr>
        <w:jc w:val="center"/>
        <w:rPr>
          <w:lang w:val="ru-RU" w:eastAsia="en-US"/>
        </w:rPr>
      </w:pPr>
    </w:p>
    <w:p w:rsidR="005A489B" w:rsidRDefault="005A489B">
      <w:pPr>
        <w:jc w:val="center"/>
        <w:rPr>
          <w:lang w:val="ru-RU" w:eastAsia="en-US"/>
        </w:rPr>
      </w:pPr>
    </w:p>
    <w:p w:rsidR="005A489B" w:rsidRDefault="005A489B">
      <w:pPr>
        <w:jc w:val="center"/>
        <w:rPr>
          <w:sz w:val="24"/>
          <w:szCs w:val="24"/>
          <w:lang w:val="ru-RU" w:eastAsia="en-US"/>
        </w:rPr>
      </w:pPr>
    </w:p>
    <w:p w:rsidR="005A489B" w:rsidRDefault="005A489B">
      <w:pPr>
        <w:jc w:val="center"/>
        <w:rPr>
          <w:sz w:val="24"/>
          <w:szCs w:val="24"/>
          <w:lang w:val="ru-RU" w:eastAsia="en-US"/>
        </w:rPr>
      </w:pPr>
    </w:p>
    <w:p w:rsidR="005A489B" w:rsidRDefault="005A489B">
      <w:pPr>
        <w:jc w:val="center"/>
        <w:rPr>
          <w:sz w:val="24"/>
          <w:szCs w:val="24"/>
          <w:lang w:val="ru-RU" w:eastAsia="en-US"/>
        </w:rPr>
      </w:pPr>
    </w:p>
    <w:p w:rsidR="005A489B" w:rsidRDefault="005A489B">
      <w:pPr>
        <w:jc w:val="center"/>
        <w:rPr>
          <w:sz w:val="24"/>
          <w:szCs w:val="24"/>
          <w:lang w:eastAsia="en-US"/>
        </w:rPr>
      </w:pPr>
    </w:p>
    <w:p w:rsidR="005A489B" w:rsidRDefault="00CF536A" w:rsidP="0091442D">
      <w:pPr>
        <w:spacing w:after="0" w:line="240" w:lineRule="auto"/>
        <w:jc w:val="center"/>
        <w:rPr>
          <w:sz w:val="24"/>
          <w:szCs w:val="24"/>
          <w:lang w:val="ru-RU" w:eastAsia="en-US"/>
        </w:rPr>
      </w:pPr>
      <w:r>
        <w:rPr>
          <w:sz w:val="24"/>
          <w:szCs w:val="24"/>
          <w:lang w:eastAsia="en-US"/>
        </w:rPr>
        <w:t xml:space="preserve">Рисунок </w:t>
      </w:r>
      <w:r>
        <w:rPr>
          <w:sz w:val="24"/>
          <w:szCs w:val="24"/>
          <w:lang w:val="ru-RU" w:eastAsia="en-US"/>
        </w:rPr>
        <w:t>Б.32</w:t>
      </w:r>
      <w:r>
        <w:rPr>
          <w:sz w:val="24"/>
          <w:szCs w:val="24"/>
          <w:lang w:eastAsia="en-US"/>
        </w:rPr>
        <w:t xml:space="preserve"> - Действующая схема продвижения молока (сырого) и молочной продукции (молоко пастеризованного жирностью 2,5%) от производителя до потребителя на примере </w:t>
      </w:r>
      <w:r>
        <w:rPr>
          <w:sz w:val="24"/>
          <w:szCs w:val="24"/>
          <w:lang w:val="ru-RU" w:eastAsia="en-US"/>
        </w:rPr>
        <w:t>КХ «Айдарбаев Е.»</w:t>
      </w:r>
    </w:p>
    <w:p w:rsidR="005A489B" w:rsidRDefault="005A489B">
      <w:pPr>
        <w:spacing w:after="0"/>
        <w:rPr>
          <w:sz w:val="24"/>
          <w:szCs w:val="24"/>
          <w:lang w:val="ru-RU" w:eastAsia="en-US"/>
        </w:rPr>
        <w:sectPr w:rsidR="005A489B">
          <w:headerReference w:type="default" r:id="rId96"/>
          <w:footerReference w:type="default" r:id="rId97"/>
          <w:pgSz w:w="16838" w:h="11906" w:orient="landscape"/>
          <w:pgMar w:top="1134" w:right="850" w:bottom="1134" w:left="1701" w:header="720" w:footer="720" w:gutter="0"/>
          <w:cols w:space="720"/>
        </w:sectPr>
      </w:pPr>
    </w:p>
    <w:p w:rsidR="005A489B" w:rsidRDefault="00CF536A">
      <w:pPr>
        <w:spacing w:after="0" w:line="240" w:lineRule="auto"/>
        <w:jc w:val="both"/>
        <w:rPr>
          <w:sz w:val="24"/>
          <w:szCs w:val="24"/>
          <w:lang w:val="ru-RU" w:eastAsia="en-US"/>
        </w:rPr>
      </w:pPr>
      <w:r>
        <w:rPr>
          <w:sz w:val="24"/>
          <w:szCs w:val="24"/>
          <w:lang w:val="ru-RU" w:eastAsia="en-US"/>
        </w:rPr>
        <w:lastRenderedPageBreak/>
        <w:t>Таблица Б.38 - Удельный вес в производстве молочной продукции  АО «АПК «Адал» на рынке молочной продукции г.Алматы</w:t>
      </w:r>
    </w:p>
    <w:tbl>
      <w:tblPr>
        <w:tblW w:w="5000" w:type="pct"/>
        <w:tblLook w:val="04A0"/>
      </w:tblPr>
      <w:tblGrid>
        <w:gridCol w:w="2878"/>
        <w:gridCol w:w="989"/>
        <w:gridCol w:w="1315"/>
        <w:gridCol w:w="1013"/>
        <w:gridCol w:w="1166"/>
        <w:gridCol w:w="1164"/>
        <w:gridCol w:w="1045"/>
      </w:tblGrid>
      <w:tr w:rsidR="0091442D" w:rsidTr="0020484A">
        <w:trPr>
          <w:trHeight w:val="710"/>
        </w:trPr>
        <w:tc>
          <w:tcPr>
            <w:tcW w:w="1504" w:type="pct"/>
            <w:vMerge w:val="restart"/>
            <w:tcBorders>
              <w:top w:val="single" w:sz="4" w:space="0" w:color="000000"/>
              <w:left w:val="single" w:sz="4" w:space="0" w:color="000000"/>
              <w:bottom w:val="single" w:sz="4" w:space="0" w:color="000000"/>
              <w:right w:val="single" w:sz="4" w:space="0" w:color="auto"/>
            </w:tcBorders>
            <w:vAlign w:val="center"/>
          </w:tcPr>
          <w:p w:rsidR="0091442D" w:rsidRDefault="0091442D">
            <w:pPr>
              <w:spacing w:after="0" w:line="240" w:lineRule="auto"/>
              <w:jc w:val="center"/>
              <w:rPr>
                <w:rFonts w:eastAsiaTheme="minorEastAsia"/>
                <w:bCs/>
                <w:sz w:val="22"/>
                <w:szCs w:val="22"/>
                <w:lang w:val="ru-RU" w:eastAsia="zh-CN"/>
              </w:rPr>
            </w:pPr>
            <w:r>
              <w:rPr>
                <w:bCs/>
                <w:sz w:val="22"/>
                <w:szCs w:val="22"/>
                <w:lang w:val="ru-RU"/>
              </w:rPr>
              <w:t>Наимено</w:t>
            </w:r>
            <w:r>
              <w:rPr>
                <w:bCs/>
                <w:sz w:val="22"/>
                <w:szCs w:val="22"/>
              </w:rPr>
              <w:t>вание предприятий</w:t>
            </w:r>
          </w:p>
        </w:tc>
        <w:tc>
          <w:tcPr>
            <w:tcW w:w="1204" w:type="pct"/>
            <w:gridSpan w:val="2"/>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jc w:val="center"/>
              <w:rPr>
                <w:rFonts w:eastAsiaTheme="minorEastAsia"/>
                <w:bCs/>
                <w:sz w:val="22"/>
                <w:szCs w:val="22"/>
                <w:lang w:val="ru-RU" w:eastAsia="zh-CN"/>
              </w:rPr>
            </w:pPr>
            <w:r>
              <w:rPr>
                <w:bCs/>
                <w:sz w:val="22"/>
                <w:szCs w:val="22"/>
              </w:rPr>
              <w:t>Мощность,</w:t>
            </w:r>
          </w:p>
          <w:p w:rsidR="0091442D" w:rsidRDefault="0091442D">
            <w:pPr>
              <w:spacing w:after="0" w:line="240" w:lineRule="auto"/>
              <w:jc w:val="center"/>
              <w:rPr>
                <w:rFonts w:eastAsiaTheme="minorEastAsia"/>
                <w:bCs/>
                <w:sz w:val="22"/>
                <w:szCs w:val="22"/>
                <w:lang w:val="ru-RU" w:eastAsia="zh-CN"/>
              </w:rPr>
            </w:pPr>
            <w:r>
              <w:rPr>
                <w:bCs/>
                <w:sz w:val="22"/>
                <w:szCs w:val="22"/>
              </w:rPr>
              <w:t>тонн</w:t>
            </w:r>
          </w:p>
        </w:tc>
        <w:tc>
          <w:tcPr>
            <w:tcW w:w="1138" w:type="pct"/>
            <w:gridSpan w:val="2"/>
            <w:tcBorders>
              <w:top w:val="single" w:sz="4" w:space="0" w:color="auto"/>
              <w:left w:val="single" w:sz="4" w:space="0" w:color="auto"/>
              <w:bottom w:val="single" w:sz="4" w:space="0" w:color="auto"/>
              <w:right w:val="single" w:sz="4" w:space="0" w:color="auto"/>
            </w:tcBorders>
            <w:vAlign w:val="center"/>
          </w:tcPr>
          <w:p w:rsidR="0091442D" w:rsidRDefault="0091442D">
            <w:pPr>
              <w:spacing w:after="0" w:line="240" w:lineRule="auto"/>
              <w:jc w:val="center"/>
              <w:rPr>
                <w:rFonts w:eastAsiaTheme="minorEastAsia"/>
                <w:bCs/>
                <w:sz w:val="22"/>
                <w:szCs w:val="22"/>
                <w:lang w:val="ru-RU" w:eastAsia="zh-CN"/>
              </w:rPr>
            </w:pPr>
            <w:r>
              <w:rPr>
                <w:bCs/>
                <w:sz w:val="22"/>
                <w:szCs w:val="22"/>
              </w:rPr>
              <w:t>Факт 2018 г</w:t>
            </w:r>
          </w:p>
        </w:tc>
        <w:tc>
          <w:tcPr>
            <w:tcW w:w="1154" w:type="pct"/>
            <w:gridSpan w:val="2"/>
            <w:tcBorders>
              <w:top w:val="single" w:sz="4" w:space="0" w:color="auto"/>
              <w:left w:val="single" w:sz="4" w:space="0" w:color="auto"/>
              <w:bottom w:val="single" w:sz="4" w:space="0" w:color="auto"/>
              <w:right w:val="single" w:sz="4" w:space="0" w:color="auto"/>
            </w:tcBorders>
          </w:tcPr>
          <w:p w:rsidR="0091442D" w:rsidRDefault="0091442D">
            <w:pPr>
              <w:spacing w:after="0" w:line="240" w:lineRule="auto"/>
              <w:jc w:val="center"/>
              <w:rPr>
                <w:rFonts w:eastAsiaTheme="minorEastAsia"/>
                <w:bCs/>
                <w:sz w:val="22"/>
                <w:szCs w:val="22"/>
                <w:lang w:val="ru-RU" w:eastAsia="zh-CN"/>
              </w:rPr>
            </w:pPr>
            <w:r>
              <w:rPr>
                <w:bCs/>
                <w:sz w:val="22"/>
                <w:szCs w:val="22"/>
                <w:lang w:val="ru-RU"/>
              </w:rPr>
              <w:t>Потребность в молочной продукции г.Алматы</w:t>
            </w:r>
          </w:p>
        </w:tc>
      </w:tr>
      <w:tr w:rsidR="0091442D" w:rsidTr="0020484A">
        <w:trPr>
          <w:trHeight w:val="313"/>
        </w:trPr>
        <w:tc>
          <w:tcPr>
            <w:tcW w:w="1504" w:type="pct"/>
            <w:vMerge/>
            <w:tcBorders>
              <w:top w:val="single" w:sz="4" w:space="0" w:color="000000"/>
              <w:left w:val="single" w:sz="4" w:space="0" w:color="000000"/>
              <w:bottom w:val="single" w:sz="4" w:space="0" w:color="000000"/>
              <w:right w:val="single" w:sz="4" w:space="0" w:color="auto"/>
            </w:tcBorders>
            <w:vAlign w:val="center"/>
          </w:tcPr>
          <w:p w:rsidR="0091442D" w:rsidRDefault="0091442D">
            <w:pPr>
              <w:spacing w:after="0" w:line="240" w:lineRule="auto"/>
              <w:rPr>
                <w:rFonts w:eastAsiaTheme="minorEastAsia"/>
                <w:bCs/>
                <w:sz w:val="22"/>
                <w:szCs w:val="22"/>
                <w:lang w:val="ru-RU" w:eastAsia="zh-CN"/>
              </w:rPr>
            </w:pPr>
          </w:p>
        </w:tc>
        <w:tc>
          <w:tcPr>
            <w:tcW w:w="517" w:type="pct"/>
            <w:tcBorders>
              <w:top w:val="single" w:sz="4" w:space="0" w:color="auto"/>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bCs/>
                <w:sz w:val="22"/>
                <w:szCs w:val="22"/>
                <w:lang w:val="ru-RU" w:eastAsia="zh-CN"/>
              </w:rPr>
            </w:pPr>
            <w:r>
              <w:rPr>
                <w:bCs/>
                <w:sz w:val="22"/>
                <w:szCs w:val="22"/>
              </w:rPr>
              <w:t>по сырью</w:t>
            </w:r>
          </w:p>
        </w:tc>
        <w:tc>
          <w:tcPr>
            <w:tcW w:w="687" w:type="pct"/>
            <w:tcBorders>
              <w:top w:val="single" w:sz="4" w:space="0" w:color="auto"/>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bCs/>
                <w:sz w:val="22"/>
                <w:szCs w:val="22"/>
                <w:lang w:val="ru-RU" w:eastAsia="zh-CN"/>
              </w:rPr>
            </w:pPr>
            <w:r>
              <w:rPr>
                <w:bCs/>
                <w:sz w:val="22"/>
                <w:szCs w:val="22"/>
              </w:rPr>
              <w:t>по готовой</w:t>
            </w:r>
          </w:p>
        </w:tc>
        <w:tc>
          <w:tcPr>
            <w:tcW w:w="529" w:type="pct"/>
            <w:tcBorders>
              <w:top w:val="single" w:sz="4" w:space="0" w:color="auto"/>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bCs/>
                <w:sz w:val="22"/>
                <w:szCs w:val="22"/>
                <w:lang w:val="en-US" w:eastAsia="zh-CN"/>
              </w:rPr>
            </w:pPr>
            <w:r>
              <w:rPr>
                <w:bCs/>
                <w:sz w:val="22"/>
                <w:szCs w:val="22"/>
              </w:rPr>
              <w:t>по сырью</w:t>
            </w:r>
          </w:p>
        </w:tc>
        <w:tc>
          <w:tcPr>
            <w:tcW w:w="609" w:type="pct"/>
            <w:tcBorders>
              <w:top w:val="single" w:sz="4" w:space="0" w:color="auto"/>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bCs/>
                <w:sz w:val="22"/>
                <w:szCs w:val="22"/>
                <w:lang w:val="en-US" w:eastAsia="zh-CN"/>
              </w:rPr>
            </w:pPr>
            <w:r>
              <w:rPr>
                <w:bCs/>
                <w:sz w:val="22"/>
                <w:szCs w:val="22"/>
              </w:rPr>
              <w:t>по готовой</w:t>
            </w:r>
          </w:p>
        </w:tc>
        <w:tc>
          <w:tcPr>
            <w:tcW w:w="608" w:type="pct"/>
            <w:tcBorders>
              <w:top w:val="single" w:sz="4" w:space="0" w:color="auto"/>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bCs/>
                <w:sz w:val="22"/>
                <w:szCs w:val="22"/>
                <w:lang w:val="en-US" w:eastAsia="zh-CN"/>
              </w:rPr>
            </w:pPr>
            <w:r>
              <w:rPr>
                <w:bCs/>
                <w:sz w:val="22"/>
                <w:szCs w:val="22"/>
              </w:rPr>
              <w:t>тонны</w:t>
            </w:r>
          </w:p>
        </w:tc>
        <w:tc>
          <w:tcPr>
            <w:tcW w:w="546" w:type="pct"/>
            <w:tcBorders>
              <w:top w:val="single" w:sz="4" w:space="0" w:color="auto"/>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bCs/>
                <w:sz w:val="22"/>
                <w:szCs w:val="22"/>
                <w:lang w:val="en-US" w:eastAsia="zh-CN"/>
              </w:rPr>
            </w:pPr>
            <w:r>
              <w:rPr>
                <w:bCs/>
                <w:sz w:val="22"/>
                <w:szCs w:val="22"/>
              </w:rPr>
              <w:t>доля, %</w:t>
            </w:r>
          </w:p>
        </w:tc>
      </w:tr>
      <w:tr w:rsidR="00352D83" w:rsidTr="0020484A">
        <w:trPr>
          <w:trHeight w:val="156"/>
        </w:trPr>
        <w:tc>
          <w:tcPr>
            <w:tcW w:w="1504" w:type="pct"/>
            <w:tcBorders>
              <w:top w:val="single" w:sz="4" w:space="0" w:color="000000"/>
              <w:left w:val="single" w:sz="4" w:space="0" w:color="000000"/>
              <w:bottom w:val="single" w:sz="4" w:space="0" w:color="000000"/>
              <w:right w:val="single" w:sz="4" w:space="0" w:color="000000"/>
            </w:tcBorders>
            <w:vAlign w:val="center"/>
          </w:tcPr>
          <w:p w:rsidR="005A489B" w:rsidRDefault="00CF536A">
            <w:pPr>
              <w:spacing w:after="0" w:line="240" w:lineRule="auto"/>
              <w:jc w:val="center"/>
              <w:rPr>
                <w:rFonts w:eastAsiaTheme="minorEastAsia"/>
                <w:bCs/>
                <w:sz w:val="22"/>
                <w:szCs w:val="22"/>
                <w:lang w:val="en-US" w:eastAsia="zh-CN"/>
              </w:rPr>
            </w:pPr>
            <w:r>
              <w:rPr>
                <w:bCs/>
                <w:sz w:val="22"/>
                <w:szCs w:val="22"/>
              </w:rPr>
              <w:t>Всего по области</w:t>
            </w:r>
          </w:p>
        </w:tc>
        <w:tc>
          <w:tcPr>
            <w:tcW w:w="517" w:type="pct"/>
            <w:tcBorders>
              <w:top w:val="nil"/>
              <w:left w:val="nil"/>
              <w:bottom w:val="single" w:sz="4" w:space="0" w:color="000000"/>
              <w:right w:val="single" w:sz="4" w:space="0" w:color="000000"/>
            </w:tcBorders>
            <w:vAlign w:val="center"/>
          </w:tcPr>
          <w:p w:rsidR="005A489B" w:rsidRDefault="00CF536A">
            <w:pPr>
              <w:spacing w:after="0" w:line="240" w:lineRule="auto"/>
              <w:jc w:val="center"/>
              <w:rPr>
                <w:rFonts w:eastAsiaTheme="minorEastAsia"/>
                <w:bCs/>
                <w:sz w:val="22"/>
                <w:szCs w:val="22"/>
                <w:lang w:val="en-US" w:eastAsia="zh-CN"/>
              </w:rPr>
            </w:pPr>
            <w:r>
              <w:rPr>
                <w:bCs/>
                <w:sz w:val="22"/>
                <w:szCs w:val="22"/>
              </w:rPr>
              <w:t>291317</w:t>
            </w:r>
          </w:p>
        </w:tc>
        <w:tc>
          <w:tcPr>
            <w:tcW w:w="687" w:type="pct"/>
            <w:tcBorders>
              <w:top w:val="nil"/>
              <w:left w:val="nil"/>
              <w:bottom w:val="single" w:sz="4" w:space="0" w:color="000000"/>
              <w:right w:val="single" w:sz="4" w:space="0" w:color="000000"/>
            </w:tcBorders>
            <w:vAlign w:val="center"/>
          </w:tcPr>
          <w:p w:rsidR="005A489B" w:rsidRDefault="00CF536A">
            <w:pPr>
              <w:spacing w:after="0" w:line="240" w:lineRule="auto"/>
              <w:jc w:val="center"/>
              <w:rPr>
                <w:rFonts w:eastAsiaTheme="minorEastAsia"/>
                <w:bCs/>
                <w:sz w:val="22"/>
                <w:szCs w:val="22"/>
                <w:lang w:val="en-US" w:eastAsia="zh-CN"/>
              </w:rPr>
            </w:pPr>
            <w:r>
              <w:rPr>
                <w:bCs/>
                <w:sz w:val="22"/>
                <w:szCs w:val="22"/>
              </w:rPr>
              <w:t>215855</w:t>
            </w:r>
          </w:p>
        </w:tc>
        <w:tc>
          <w:tcPr>
            <w:tcW w:w="529" w:type="pct"/>
            <w:tcBorders>
              <w:top w:val="nil"/>
              <w:left w:val="nil"/>
              <w:bottom w:val="single" w:sz="4" w:space="0" w:color="000000"/>
              <w:right w:val="single" w:sz="4" w:space="0" w:color="000000"/>
            </w:tcBorders>
            <w:vAlign w:val="center"/>
          </w:tcPr>
          <w:p w:rsidR="005A489B" w:rsidRDefault="00CF536A">
            <w:pPr>
              <w:spacing w:after="0" w:line="240" w:lineRule="auto"/>
              <w:jc w:val="center"/>
              <w:rPr>
                <w:rFonts w:eastAsiaTheme="minorEastAsia"/>
                <w:bCs/>
                <w:sz w:val="22"/>
                <w:szCs w:val="22"/>
                <w:lang w:val="en-US" w:eastAsia="zh-CN"/>
              </w:rPr>
            </w:pPr>
            <w:r>
              <w:rPr>
                <w:bCs/>
                <w:sz w:val="22"/>
                <w:szCs w:val="22"/>
              </w:rPr>
              <w:t>225743</w:t>
            </w:r>
          </w:p>
        </w:tc>
        <w:tc>
          <w:tcPr>
            <w:tcW w:w="609" w:type="pct"/>
            <w:tcBorders>
              <w:top w:val="nil"/>
              <w:left w:val="nil"/>
              <w:bottom w:val="single" w:sz="4" w:space="0" w:color="000000"/>
              <w:right w:val="single" w:sz="4" w:space="0" w:color="000000"/>
            </w:tcBorders>
            <w:vAlign w:val="center"/>
          </w:tcPr>
          <w:p w:rsidR="005A489B" w:rsidRDefault="00CF536A">
            <w:pPr>
              <w:spacing w:after="0" w:line="240" w:lineRule="auto"/>
              <w:jc w:val="center"/>
              <w:rPr>
                <w:rFonts w:eastAsiaTheme="minorEastAsia"/>
                <w:bCs/>
                <w:sz w:val="22"/>
                <w:szCs w:val="22"/>
                <w:lang w:val="en-US" w:eastAsia="zh-CN"/>
              </w:rPr>
            </w:pPr>
            <w:r>
              <w:rPr>
                <w:bCs/>
                <w:sz w:val="22"/>
                <w:szCs w:val="22"/>
              </w:rPr>
              <w:t>160425</w:t>
            </w:r>
          </w:p>
        </w:tc>
        <w:tc>
          <w:tcPr>
            <w:tcW w:w="608" w:type="pct"/>
            <w:tcBorders>
              <w:top w:val="nil"/>
              <w:left w:val="nil"/>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518500</w:t>
            </w:r>
          </w:p>
        </w:tc>
        <w:tc>
          <w:tcPr>
            <w:tcW w:w="546" w:type="pct"/>
            <w:tcBorders>
              <w:top w:val="nil"/>
              <w:left w:val="nil"/>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100</w:t>
            </w:r>
          </w:p>
        </w:tc>
      </w:tr>
      <w:tr w:rsidR="0091442D" w:rsidTr="0020484A">
        <w:trPr>
          <w:trHeight w:val="312"/>
        </w:trPr>
        <w:tc>
          <w:tcPr>
            <w:tcW w:w="1504" w:type="pct"/>
            <w:tcBorders>
              <w:top w:val="nil"/>
              <w:left w:val="single" w:sz="4" w:space="0" w:color="auto"/>
              <w:bottom w:val="single" w:sz="4" w:space="0" w:color="000000"/>
              <w:right w:val="single" w:sz="4" w:space="0" w:color="000000"/>
            </w:tcBorders>
            <w:vAlign w:val="center"/>
          </w:tcPr>
          <w:p w:rsidR="0091442D" w:rsidRDefault="0091442D">
            <w:pPr>
              <w:spacing w:after="0" w:line="240" w:lineRule="auto"/>
              <w:rPr>
                <w:rFonts w:eastAsiaTheme="minorEastAsia"/>
                <w:sz w:val="22"/>
                <w:szCs w:val="22"/>
                <w:lang w:val="en-US" w:eastAsia="zh-CN"/>
              </w:rPr>
            </w:pPr>
            <w:r>
              <w:rPr>
                <w:sz w:val="22"/>
                <w:szCs w:val="22"/>
              </w:rPr>
              <w:t>АО  "Компания Фудмастер"</w:t>
            </w:r>
          </w:p>
        </w:tc>
        <w:tc>
          <w:tcPr>
            <w:tcW w:w="517"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90000</w:t>
            </w:r>
          </w:p>
        </w:tc>
        <w:tc>
          <w:tcPr>
            <w:tcW w:w="687"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76000</w:t>
            </w:r>
          </w:p>
        </w:tc>
        <w:tc>
          <w:tcPr>
            <w:tcW w:w="529"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69200</w:t>
            </w:r>
          </w:p>
        </w:tc>
        <w:tc>
          <w:tcPr>
            <w:tcW w:w="609"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50994</w:t>
            </w:r>
          </w:p>
        </w:tc>
        <w:tc>
          <w:tcPr>
            <w:tcW w:w="608" w:type="pct"/>
            <w:tcBorders>
              <w:top w:val="nil"/>
              <w:left w:val="nil"/>
              <w:bottom w:val="single" w:sz="4" w:space="0" w:color="000000"/>
              <w:right w:val="single" w:sz="4" w:space="0" w:color="000000"/>
            </w:tcBorders>
          </w:tcPr>
          <w:p w:rsidR="0091442D" w:rsidRDefault="0091442D">
            <w:pPr>
              <w:spacing w:after="0" w:line="240" w:lineRule="auto"/>
              <w:jc w:val="center"/>
              <w:rPr>
                <w:rFonts w:eastAsiaTheme="minorEastAsia"/>
                <w:sz w:val="22"/>
                <w:szCs w:val="22"/>
                <w:lang w:val="en-US" w:eastAsia="zh-CN"/>
              </w:rPr>
            </w:pPr>
            <w:r>
              <w:rPr>
                <w:sz w:val="22"/>
                <w:szCs w:val="22"/>
              </w:rPr>
              <w:t>50994</w:t>
            </w:r>
          </w:p>
        </w:tc>
        <w:tc>
          <w:tcPr>
            <w:tcW w:w="546" w:type="pct"/>
            <w:tcBorders>
              <w:top w:val="nil"/>
              <w:left w:val="nil"/>
              <w:bottom w:val="single" w:sz="4" w:space="0" w:color="000000"/>
              <w:right w:val="single" w:sz="4" w:space="0" w:color="000000"/>
            </w:tcBorders>
          </w:tcPr>
          <w:p w:rsidR="0091442D" w:rsidRDefault="0091442D">
            <w:pPr>
              <w:spacing w:after="0" w:line="240" w:lineRule="auto"/>
              <w:jc w:val="center"/>
              <w:rPr>
                <w:rFonts w:eastAsiaTheme="minorEastAsia"/>
                <w:sz w:val="22"/>
                <w:szCs w:val="22"/>
                <w:lang w:val="en-US" w:eastAsia="zh-CN"/>
              </w:rPr>
            </w:pPr>
            <w:r>
              <w:rPr>
                <w:sz w:val="22"/>
                <w:szCs w:val="22"/>
              </w:rPr>
              <w:t>9,9</w:t>
            </w:r>
          </w:p>
        </w:tc>
      </w:tr>
      <w:tr w:rsidR="0091442D" w:rsidTr="0020484A">
        <w:trPr>
          <w:trHeight w:val="301"/>
        </w:trPr>
        <w:tc>
          <w:tcPr>
            <w:tcW w:w="1504" w:type="pct"/>
            <w:tcBorders>
              <w:top w:val="single" w:sz="4" w:space="0" w:color="000000"/>
              <w:left w:val="single" w:sz="4" w:space="0" w:color="auto"/>
              <w:bottom w:val="single" w:sz="4" w:space="0" w:color="000000"/>
              <w:right w:val="single" w:sz="4" w:space="0" w:color="000000"/>
            </w:tcBorders>
            <w:vAlign w:val="center"/>
          </w:tcPr>
          <w:p w:rsidR="0091442D" w:rsidRDefault="0091442D">
            <w:pPr>
              <w:spacing w:after="0" w:line="240" w:lineRule="auto"/>
              <w:rPr>
                <w:rFonts w:eastAsiaTheme="minorEastAsia"/>
                <w:sz w:val="22"/>
                <w:szCs w:val="22"/>
                <w:lang w:val="en-US" w:eastAsia="zh-CN"/>
              </w:rPr>
            </w:pPr>
            <w:r>
              <w:rPr>
                <w:sz w:val="22"/>
                <w:szCs w:val="22"/>
              </w:rPr>
              <w:t xml:space="preserve">АО «АПК </w:t>
            </w:r>
            <w:r>
              <w:rPr>
                <w:sz w:val="22"/>
                <w:szCs w:val="22"/>
                <w:lang w:val="ru-RU"/>
              </w:rPr>
              <w:t>«</w:t>
            </w:r>
            <w:r>
              <w:rPr>
                <w:sz w:val="22"/>
                <w:szCs w:val="22"/>
              </w:rPr>
              <w:t>Адал»</w:t>
            </w:r>
          </w:p>
        </w:tc>
        <w:tc>
          <w:tcPr>
            <w:tcW w:w="517"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36500</w:t>
            </w:r>
          </w:p>
        </w:tc>
        <w:tc>
          <w:tcPr>
            <w:tcW w:w="687"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12600</w:t>
            </w:r>
          </w:p>
        </w:tc>
        <w:tc>
          <w:tcPr>
            <w:tcW w:w="529"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32521</w:t>
            </w:r>
          </w:p>
        </w:tc>
        <w:tc>
          <w:tcPr>
            <w:tcW w:w="609"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12009</w:t>
            </w:r>
          </w:p>
        </w:tc>
        <w:tc>
          <w:tcPr>
            <w:tcW w:w="608" w:type="pct"/>
            <w:tcBorders>
              <w:top w:val="nil"/>
              <w:left w:val="nil"/>
              <w:bottom w:val="single" w:sz="4" w:space="0" w:color="000000"/>
              <w:right w:val="single" w:sz="4" w:space="0" w:color="000000"/>
            </w:tcBorders>
          </w:tcPr>
          <w:p w:rsidR="0091442D" w:rsidRDefault="0091442D">
            <w:pPr>
              <w:spacing w:after="0" w:line="240" w:lineRule="auto"/>
              <w:jc w:val="center"/>
              <w:rPr>
                <w:rFonts w:eastAsiaTheme="minorEastAsia"/>
                <w:sz w:val="22"/>
                <w:szCs w:val="22"/>
                <w:lang w:val="en-US" w:eastAsia="zh-CN"/>
              </w:rPr>
            </w:pPr>
            <w:r>
              <w:rPr>
                <w:sz w:val="22"/>
                <w:szCs w:val="22"/>
              </w:rPr>
              <w:t>12009</w:t>
            </w:r>
          </w:p>
        </w:tc>
        <w:tc>
          <w:tcPr>
            <w:tcW w:w="546" w:type="pct"/>
            <w:tcBorders>
              <w:top w:val="nil"/>
              <w:left w:val="nil"/>
              <w:bottom w:val="single" w:sz="4" w:space="0" w:color="000000"/>
              <w:right w:val="single" w:sz="4" w:space="0" w:color="000000"/>
            </w:tcBorders>
          </w:tcPr>
          <w:p w:rsidR="0091442D" w:rsidRDefault="0091442D">
            <w:pPr>
              <w:spacing w:after="0" w:line="240" w:lineRule="auto"/>
              <w:jc w:val="center"/>
              <w:rPr>
                <w:rFonts w:eastAsiaTheme="minorEastAsia"/>
                <w:sz w:val="22"/>
                <w:szCs w:val="22"/>
                <w:lang w:val="en-US" w:eastAsia="zh-CN"/>
              </w:rPr>
            </w:pPr>
            <w:r>
              <w:rPr>
                <w:sz w:val="22"/>
                <w:szCs w:val="22"/>
              </w:rPr>
              <w:t>2,3</w:t>
            </w:r>
          </w:p>
        </w:tc>
      </w:tr>
      <w:tr w:rsidR="0091442D" w:rsidTr="0020484A">
        <w:trPr>
          <w:trHeight w:val="469"/>
        </w:trPr>
        <w:tc>
          <w:tcPr>
            <w:tcW w:w="1504" w:type="pct"/>
            <w:tcBorders>
              <w:top w:val="single" w:sz="4" w:space="0" w:color="000000"/>
              <w:left w:val="single" w:sz="4" w:space="0" w:color="auto"/>
              <w:bottom w:val="single" w:sz="4" w:space="0" w:color="000000"/>
              <w:right w:val="single" w:sz="4" w:space="0" w:color="000000"/>
            </w:tcBorders>
            <w:vAlign w:val="center"/>
          </w:tcPr>
          <w:p w:rsidR="0091442D" w:rsidRDefault="0091442D">
            <w:pPr>
              <w:spacing w:after="0" w:line="240" w:lineRule="auto"/>
              <w:rPr>
                <w:rFonts w:eastAsiaTheme="minorEastAsia"/>
                <w:sz w:val="22"/>
                <w:szCs w:val="22"/>
                <w:lang w:val="en-US" w:eastAsia="zh-CN"/>
              </w:rPr>
            </w:pPr>
            <w:r>
              <w:rPr>
                <w:sz w:val="22"/>
                <w:szCs w:val="22"/>
              </w:rPr>
              <w:t>Остальные молокоперерабатывающие предприятия</w:t>
            </w:r>
          </w:p>
        </w:tc>
        <w:tc>
          <w:tcPr>
            <w:tcW w:w="517"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164817</w:t>
            </w:r>
          </w:p>
        </w:tc>
        <w:tc>
          <w:tcPr>
            <w:tcW w:w="687"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127255</w:t>
            </w:r>
          </w:p>
        </w:tc>
        <w:tc>
          <w:tcPr>
            <w:tcW w:w="529"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124022</w:t>
            </w:r>
          </w:p>
        </w:tc>
        <w:tc>
          <w:tcPr>
            <w:tcW w:w="609"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97422</w:t>
            </w:r>
          </w:p>
        </w:tc>
        <w:tc>
          <w:tcPr>
            <w:tcW w:w="608"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455497,0</w:t>
            </w:r>
          </w:p>
        </w:tc>
        <w:tc>
          <w:tcPr>
            <w:tcW w:w="546" w:type="pct"/>
            <w:tcBorders>
              <w:top w:val="nil"/>
              <w:left w:val="nil"/>
              <w:bottom w:val="single" w:sz="4" w:space="0" w:color="000000"/>
              <w:right w:val="single" w:sz="4" w:space="0" w:color="000000"/>
            </w:tcBorders>
            <w:vAlign w:val="center"/>
          </w:tcPr>
          <w:p w:rsidR="0091442D" w:rsidRDefault="0091442D">
            <w:pPr>
              <w:spacing w:after="0" w:line="240" w:lineRule="auto"/>
              <w:jc w:val="center"/>
              <w:rPr>
                <w:rFonts w:eastAsiaTheme="minorEastAsia"/>
                <w:sz w:val="22"/>
                <w:szCs w:val="22"/>
                <w:lang w:val="en-US" w:eastAsia="zh-CN"/>
              </w:rPr>
            </w:pPr>
            <w:r>
              <w:rPr>
                <w:sz w:val="22"/>
                <w:szCs w:val="22"/>
              </w:rPr>
              <w:t>87,8</w:t>
            </w:r>
          </w:p>
        </w:tc>
      </w:tr>
    </w:tbl>
    <w:p w:rsidR="005A489B" w:rsidRDefault="005A489B">
      <w:pPr>
        <w:spacing w:after="0"/>
        <w:jc w:val="both"/>
        <w:rPr>
          <w:rFonts w:eastAsiaTheme="minorEastAsia"/>
          <w:lang w:val="ru-RU" w:eastAsia="en-US"/>
        </w:rPr>
      </w:pPr>
    </w:p>
    <w:p w:rsidR="005A489B" w:rsidRDefault="00CF536A">
      <w:pPr>
        <w:spacing w:after="0" w:line="240" w:lineRule="auto"/>
        <w:jc w:val="both"/>
        <w:rPr>
          <w:sz w:val="24"/>
          <w:szCs w:val="24"/>
          <w:lang w:val="ru-RU" w:eastAsia="zh-CN"/>
        </w:rPr>
      </w:pPr>
      <w:r>
        <w:rPr>
          <w:sz w:val="24"/>
          <w:szCs w:val="24"/>
          <w:lang w:val="ru-RU"/>
        </w:rPr>
        <w:t xml:space="preserve">Таблица Б.39 - </w:t>
      </w:r>
      <w:r>
        <w:rPr>
          <w:sz w:val="24"/>
          <w:szCs w:val="24"/>
        </w:rPr>
        <w:t>SWOT</w:t>
      </w:r>
      <w:r>
        <w:rPr>
          <w:sz w:val="24"/>
          <w:szCs w:val="24"/>
          <w:lang w:val="ru-RU"/>
        </w:rPr>
        <w:t xml:space="preserve"> – анализ А</w:t>
      </w:r>
      <w:r>
        <w:rPr>
          <w:sz w:val="24"/>
          <w:szCs w:val="24"/>
        </w:rPr>
        <w:t>О</w:t>
      </w:r>
      <w:r>
        <w:rPr>
          <w:sz w:val="24"/>
          <w:szCs w:val="24"/>
          <w:lang w:val="ru-RU"/>
        </w:rPr>
        <w:t xml:space="preserve"> «АПК «Адал»</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1"/>
        <w:gridCol w:w="4362"/>
        <w:gridCol w:w="314"/>
        <w:gridCol w:w="4441"/>
      </w:tblGrid>
      <w:tr w:rsidR="005A489B">
        <w:trPr>
          <w:trHeight w:val="176"/>
        </w:trPr>
        <w:tc>
          <w:tcPr>
            <w:tcW w:w="2514" w:type="pct"/>
            <w:gridSpan w:val="2"/>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ru-RU" w:eastAsia="zh-CN"/>
              </w:rPr>
            </w:pPr>
            <w:r>
              <w:rPr>
                <w:sz w:val="24"/>
                <w:szCs w:val="24"/>
              </w:rPr>
              <w:t>Сильные стороны</w:t>
            </w:r>
          </w:p>
        </w:tc>
        <w:tc>
          <w:tcPr>
            <w:tcW w:w="2485" w:type="pct"/>
            <w:gridSpan w:val="2"/>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ru-RU" w:eastAsia="zh-CN"/>
              </w:rPr>
            </w:pPr>
            <w:r>
              <w:rPr>
                <w:sz w:val="24"/>
                <w:szCs w:val="24"/>
              </w:rPr>
              <w:t>Слабые стороны</w:t>
            </w:r>
          </w:p>
        </w:tc>
      </w:tr>
      <w:tr w:rsidR="005A489B">
        <w:trPr>
          <w:trHeight w:val="3588"/>
        </w:trPr>
        <w:tc>
          <w:tcPr>
            <w:tcW w:w="235" w:type="pct"/>
            <w:vMerge w:val="restart"/>
            <w:tcBorders>
              <w:top w:val="single" w:sz="4" w:space="0" w:color="auto"/>
              <w:left w:val="single" w:sz="4" w:space="0" w:color="auto"/>
              <w:bottom w:val="single" w:sz="4" w:space="0" w:color="auto"/>
              <w:right w:val="single" w:sz="4" w:space="0" w:color="auto"/>
            </w:tcBorders>
          </w:tcPr>
          <w:p w:rsidR="005A489B" w:rsidRDefault="005A489B">
            <w:pPr>
              <w:spacing w:after="0" w:line="240" w:lineRule="auto"/>
              <w:jc w:val="center"/>
              <w:rPr>
                <w:rFonts w:eastAsiaTheme="minorEastAsia"/>
                <w:sz w:val="24"/>
                <w:szCs w:val="24"/>
                <w:lang w:val="ru-RU" w:eastAsia="zh-CN"/>
              </w:rPr>
            </w:pPr>
          </w:p>
        </w:tc>
        <w:tc>
          <w:tcPr>
            <w:tcW w:w="227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rFonts w:eastAsiaTheme="minorEastAsia"/>
                <w:sz w:val="24"/>
                <w:szCs w:val="24"/>
                <w:lang w:val="ru-RU" w:eastAsia="zh-CN"/>
              </w:rPr>
            </w:pPr>
            <w:r>
              <w:rPr>
                <w:sz w:val="24"/>
                <w:szCs w:val="24"/>
                <w:lang w:val="ru-RU"/>
              </w:rPr>
              <w:t>Полный технологический цикл производства, переработки и сбыта продукции</w:t>
            </w:r>
          </w:p>
          <w:p w:rsidR="005A489B" w:rsidRDefault="00CF536A">
            <w:pPr>
              <w:spacing w:after="0" w:line="240" w:lineRule="auto"/>
              <w:jc w:val="both"/>
              <w:rPr>
                <w:sz w:val="24"/>
                <w:szCs w:val="24"/>
                <w:lang w:val="ru-RU"/>
              </w:rPr>
            </w:pPr>
            <w:r>
              <w:rPr>
                <w:sz w:val="24"/>
                <w:szCs w:val="24"/>
                <w:lang w:val="ru-RU"/>
              </w:rPr>
              <w:t>Невысокая цена на готовую продукцию</w:t>
            </w:r>
          </w:p>
          <w:p w:rsidR="005A489B" w:rsidRDefault="00CF536A">
            <w:pPr>
              <w:spacing w:after="0" w:line="240" w:lineRule="auto"/>
              <w:jc w:val="both"/>
              <w:rPr>
                <w:sz w:val="24"/>
                <w:szCs w:val="24"/>
                <w:lang w:val="ru-RU"/>
              </w:rPr>
            </w:pPr>
            <w:r>
              <w:rPr>
                <w:sz w:val="24"/>
                <w:szCs w:val="24"/>
                <w:lang w:val="ru-RU"/>
              </w:rPr>
              <w:t>Длительное присутствие на рынке молочной продукции РК и хорошая репутация</w:t>
            </w:r>
          </w:p>
          <w:p w:rsidR="005A489B" w:rsidRDefault="00CF536A">
            <w:pPr>
              <w:spacing w:after="0" w:line="240" w:lineRule="auto"/>
              <w:jc w:val="both"/>
              <w:rPr>
                <w:sz w:val="24"/>
                <w:szCs w:val="24"/>
                <w:lang w:val="ru-RU"/>
              </w:rPr>
            </w:pPr>
            <w:r>
              <w:rPr>
                <w:sz w:val="24"/>
                <w:szCs w:val="24"/>
                <w:lang w:val="ru-RU"/>
              </w:rPr>
              <w:t>Налаженный канал сбыта в точки продаж</w:t>
            </w:r>
          </w:p>
          <w:p w:rsidR="005A489B" w:rsidRDefault="00CF536A">
            <w:pPr>
              <w:spacing w:after="0" w:line="240" w:lineRule="auto"/>
              <w:jc w:val="both"/>
              <w:rPr>
                <w:sz w:val="24"/>
                <w:szCs w:val="24"/>
                <w:lang w:val="ru-RU"/>
              </w:rPr>
            </w:pPr>
            <w:r>
              <w:rPr>
                <w:sz w:val="24"/>
                <w:szCs w:val="24"/>
                <w:lang w:val="ru-RU"/>
              </w:rPr>
              <w:t>Широкий ассортимент готовой молочной продукции</w:t>
            </w:r>
          </w:p>
          <w:p w:rsidR="005A489B" w:rsidRDefault="00CF536A">
            <w:pPr>
              <w:spacing w:after="0" w:line="240" w:lineRule="auto"/>
              <w:jc w:val="both"/>
              <w:rPr>
                <w:rFonts w:eastAsiaTheme="minorEastAsia"/>
                <w:sz w:val="24"/>
                <w:szCs w:val="24"/>
                <w:lang w:val="ru-RU" w:eastAsia="zh-CN"/>
              </w:rPr>
            </w:pPr>
            <w:r>
              <w:rPr>
                <w:sz w:val="24"/>
                <w:szCs w:val="24"/>
                <w:lang w:val="ru-RU"/>
              </w:rPr>
              <w:t>Автоматизация процессовпроизводства и переработки молока</w:t>
            </w:r>
          </w:p>
        </w:tc>
        <w:tc>
          <w:tcPr>
            <w:tcW w:w="164" w:type="pct"/>
            <w:tcBorders>
              <w:top w:val="single" w:sz="4" w:space="0" w:color="auto"/>
              <w:left w:val="single" w:sz="4" w:space="0" w:color="auto"/>
              <w:bottom w:val="single" w:sz="4" w:space="0" w:color="auto"/>
              <w:right w:val="single" w:sz="4" w:space="0" w:color="auto"/>
            </w:tcBorders>
          </w:tcPr>
          <w:p w:rsidR="005A489B" w:rsidRDefault="005A489B">
            <w:pPr>
              <w:spacing w:after="0" w:line="240" w:lineRule="auto"/>
              <w:jc w:val="center"/>
              <w:rPr>
                <w:rFonts w:eastAsiaTheme="minorEastAsia"/>
                <w:sz w:val="24"/>
                <w:szCs w:val="24"/>
                <w:lang w:val="ru-RU" w:eastAsia="zh-CN"/>
              </w:rPr>
            </w:pPr>
          </w:p>
        </w:tc>
        <w:tc>
          <w:tcPr>
            <w:tcW w:w="232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rFonts w:eastAsiaTheme="minorEastAsia"/>
                <w:sz w:val="24"/>
                <w:szCs w:val="24"/>
                <w:lang w:val="ru-RU" w:eastAsia="zh-CN"/>
              </w:rPr>
            </w:pPr>
            <w:r>
              <w:rPr>
                <w:sz w:val="24"/>
                <w:szCs w:val="24"/>
                <w:lang w:val="ru-RU"/>
              </w:rPr>
              <w:t>Низкая организация маркетинговой деятельности, отсутствие сайта компании</w:t>
            </w:r>
          </w:p>
          <w:p w:rsidR="005A489B" w:rsidRDefault="00CF536A">
            <w:pPr>
              <w:spacing w:after="0" w:line="240" w:lineRule="auto"/>
              <w:jc w:val="both"/>
              <w:rPr>
                <w:rFonts w:eastAsiaTheme="minorEastAsia"/>
                <w:sz w:val="24"/>
                <w:szCs w:val="24"/>
                <w:lang w:val="ru-RU" w:eastAsia="zh-CN"/>
              </w:rPr>
            </w:pPr>
            <w:r>
              <w:rPr>
                <w:sz w:val="24"/>
                <w:szCs w:val="24"/>
                <w:lang w:val="ru-RU"/>
              </w:rPr>
              <w:t>Недостаточная загрузка производственной мощности молочного завода за счет собственного сырья</w:t>
            </w:r>
          </w:p>
        </w:tc>
      </w:tr>
      <w:tr w:rsidR="005A489B">
        <w:trPr>
          <w:trHeight w:val="267"/>
        </w:trPr>
        <w:tc>
          <w:tcPr>
            <w:tcW w:w="235"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ru-RU" w:eastAsia="zh-CN"/>
              </w:rPr>
            </w:pPr>
          </w:p>
        </w:tc>
        <w:tc>
          <w:tcPr>
            <w:tcW w:w="227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en-US" w:eastAsia="zh-CN"/>
              </w:rPr>
            </w:pPr>
            <w:r>
              <w:rPr>
                <w:sz w:val="24"/>
                <w:szCs w:val="24"/>
              </w:rPr>
              <w:t>Возможности</w:t>
            </w:r>
          </w:p>
        </w:tc>
        <w:tc>
          <w:tcPr>
            <w:tcW w:w="164" w:type="pct"/>
            <w:tcBorders>
              <w:top w:val="single" w:sz="4" w:space="0" w:color="auto"/>
              <w:left w:val="single" w:sz="4" w:space="0" w:color="auto"/>
              <w:bottom w:val="single" w:sz="4" w:space="0" w:color="auto"/>
              <w:right w:val="single" w:sz="4" w:space="0" w:color="auto"/>
            </w:tcBorders>
          </w:tcPr>
          <w:p w:rsidR="005A489B" w:rsidRDefault="005A489B">
            <w:pPr>
              <w:spacing w:after="0" w:line="240" w:lineRule="auto"/>
              <w:jc w:val="center"/>
              <w:rPr>
                <w:rFonts w:eastAsiaTheme="minorEastAsia"/>
                <w:sz w:val="24"/>
                <w:szCs w:val="24"/>
                <w:lang w:val="en-US" w:eastAsia="zh-CN"/>
              </w:rPr>
            </w:pPr>
          </w:p>
        </w:tc>
        <w:tc>
          <w:tcPr>
            <w:tcW w:w="232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en-US" w:eastAsia="zh-CN"/>
              </w:rPr>
            </w:pPr>
            <w:r>
              <w:rPr>
                <w:sz w:val="24"/>
                <w:szCs w:val="24"/>
              </w:rPr>
              <w:t>Угрозы</w:t>
            </w:r>
          </w:p>
        </w:tc>
      </w:tr>
      <w:tr w:rsidR="005A489B">
        <w:trPr>
          <w:trHeight w:val="1265"/>
        </w:trPr>
        <w:tc>
          <w:tcPr>
            <w:tcW w:w="235"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en-US" w:eastAsia="zh-CN"/>
              </w:rPr>
            </w:pPr>
          </w:p>
        </w:tc>
        <w:tc>
          <w:tcPr>
            <w:tcW w:w="227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rFonts w:eastAsiaTheme="minorEastAsia"/>
                <w:sz w:val="24"/>
                <w:szCs w:val="24"/>
                <w:lang w:val="ru-RU" w:eastAsia="zh-CN"/>
              </w:rPr>
            </w:pPr>
            <w:r>
              <w:rPr>
                <w:sz w:val="24"/>
                <w:szCs w:val="24"/>
                <w:lang w:val="ru-RU"/>
              </w:rPr>
              <w:t>Внедрение передовых цифровых технологий</w:t>
            </w:r>
          </w:p>
          <w:p w:rsidR="005A489B" w:rsidRDefault="00CF536A">
            <w:pPr>
              <w:spacing w:after="0" w:line="240" w:lineRule="auto"/>
              <w:jc w:val="both"/>
              <w:rPr>
                <w:sz w:val="24"/>
                <w:szCs w:val="24"/>
                <w:lang w:val="ru-RU"/>
              </w:rPr>
            </w:pPr>
            <w:r>
              <w:rPr>
                <w:sz w:val="24"/>
                <w:szCs w:val="24"/>
                <w:lang w:val="ru-RU"/>
              </w:rPr>
              <w:t>Увеличение объемов производства молока и молочной продукции за счет расширение собственной сырьевой базы</w:t>
            </w:r>
          </w:p>
          <w:p w:rsidR="005A489B" w:rsidRDefault="00CF536A">
            <w:pPr>
              <w:spacing w:after="0" w:line="240" w:lineRule="auto"/>
              <w:jc w:val="both"/>
              <w:rPr>
                <w:rFonts w:eastAsiaTheme="minorEastAsia"/>
                <w:sz w:val="24"/>
                <w:szCs w:val="24"/>
                <w:lang w:val="en-US" w:eastAsia="zh-CN"/>
              </w:rPr>
            </w:pPr>
            <w:r>
              <w:rPr>
                <w:sz w:val="24"/>
                <w:szCs w:val="24"/>
              </w:rPr>
              <w:t>Расширение ассортимента продукции</w:t>
            </w:r>
          </w:p>
        </w:tc>
        <w:tc>
          <w:tcPr>
            <w:tcW w:w="164" w:type="pct"/>
            <w:tcBorders>
              <w:top w:val="single" w:sz="4" w:space="0" w:color="auto"/>
              <w:left w:val="single" w:sz="4" w:space="0" w:color="auto"/>
              <w:bottom w:val="single" w:sz="4" w:space="0" w:color="auto"/>
              <w:right w:val="single" w:sz="4" w:space="0" w:color="auto"/>
            </w:tcBorders>
          </w:tcPr>
          <w:p w:rsidR="005A489B" w:rsidRDefault="005A489B">
            <w:pPr>
              <w:spacing w:after="0" w:line="240" w:lineRule="auto"/>
              <w:jc w:val="center"/>
              <w:rPr>
                <w:rFonts w:eastAsiaTheme="minorEastAsia"/>
                <w:sz w:val="24"/>
                <w:szCs w:val="24"/>
                <w:lang w:val="en-US" w:eastAsia="zh-CN"/>
              </w:rPr>
            </w:pPr>
          </w:p>
        </w:tc>
        <w:tc>
          <w:tcPr>
            <w:tcW w:w="232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rFonts w:eastAsiaTheme="minorEastAsia"/>
                <w:sz w:val="24"/>
                <w:szCs w:val="24"/>
                <w:lang w:val="ru-RU" w:eastAsia="zh-CN"/>
              </w:rPr>
            </w:pPr>
            <w:r>
              <w:rPr>
                <w:sz w:val="24"/>
                <w:szCs w:val="24"/>
                <w:lang w:val="ru-RU"/>
              </w:rPr>
              <w:t>Активизация конкурентов</w:t>
            </w:r>
          </w:p>
          <w:p w:rsidR="005A489B" w:rsidRDefault="00CF536A">
            <w:pPr>
              <w:spacing w:after="0" w:line="240" w:lineRule="auto"/>
              <w:jc w:val="both"/>
              <w:rPr>
                <w:sz w:val="24"/>
                <w:szCs w:val="24"/>
                <w:lang w:val="ru-RU"/>
              </w:rPr>
            </w:pPr>
            <w:r>
              <w:rPr>
                <w:sz w:val="24"/>
                <w:szCs w:val="24"/>
                <w:lang w:val="ru-RU"/>
              </w:rPr>
              <w:t>Потеря лояльности</w:t>
            </w:r>
          </w:p>
          <w:p w:rsidR="005A489B" w:rsidRDefault="00CF536A">
            <w:pPr>
              <w:spacing w:after="0" w:line="240" w:lineRule="auto"/>
              <w:jc w:val="both"/>
              <w:rPr>
                <w:sz w:val="24"/>
                <w:szCs w:val="24"/>
                <w:lang w:val="ru-RU"/>
              </w:rPr>
            </w:pPr>
            <w:r>
              <w:rPr>
                <w:sz w:val="24"/>
                <w:szCs w:val="24"/>
                <w:lang w:val="ru-RU"/>
              </w:rPr>
              <w:t>Уменьшение потребления молочной продукции в целом</w:t>
            </w:r>
          </w:p>
          <w:p w:rsidR="005A489B" w:rsidRDefault="00CF536A">
            <w:pPr>
              <w:spacing w:after="0" w:line="240" w:lineRule="auto"/>
              <w:jc w:val="both"/>
              <w:rPr>
                <w:sz w:val="24"/>
                <w:szCs w:val="24"/>
                <w:lang w:val="ru-RU"/>
              </w:rPr>
            </w:pPr>
            <w:r>
              <w:rPr>
                <w:sz w:val="24"/>
                <w:szCs w:val="24"/>
                <w:lang w:val="ru-RU"/>
              </w:rPr>
              <w:t>Снижение покупательской способности из-за дороговизны молочной продукции</w:t>
            </w:r>
          </w:p>
          <w:p w:rsidR="005A489B" w:rsidRDefault="00CF536A">
            <w:pPr>
              <w:spacing w:after="0" w:line="240" w:lineRule="auto"/>
              <w:jc w:val="both"/>
              <w:rPr>
                <w:rFonts w:eastAsiaTheme="minorEastAsia"/>
                <w:sz w:val="24"/>
                <w:szCs w:val="24"/>
                <w:lang w:val="en-US" w:eastAsia="zh-CN"/>
              </w:rPr>
            </w:pPr>
            <w:r>
              <w:rPr>
                <w:sz w:val="24"/>
                <w:szCs w:val="24"/>
                <w:lang w:val="ru-RU"/>
              </w:rPr>
              <w:t xml:space="preserve">Отмена гос. поддержки отрасли в целом. </w:t>
            </w:r>
            <w:r>
              <w:rPr>
                <w:sz w:val="24"/>
                <w:szCs w:val="24"/>
              </w:rPr>
              <w:t>Финансовый кризис</w:t>
            </w:r>
          </w:p>
        </w:tc>
      </w:tr>
    </w:tbl>
    <w:p w:rsidR="005A489B" w:rsidRDefault="005A489B">
      <w:pPr>
        <w:spacing w:after="0" w:line="240" w:lineRule="auto"/>
        <w:rPr>
          <w:sz w:val="24"/>
          <w:szCs w:val="24"/>
          <w:lang w:val="ru-RU"/>
        </w:rPr>
      </w:pPr>
    </w:p>
    <w:p w:rsidR="005A489B" w:rsidRDefault="00CF536A">
      <w:pPr>
        <w:spacing w:after="0" w:line="240" w:lineRule="auto"/>
        <w:rPr>
          <w:sz w:val="24"/>
          <w:szCs w:val="24"/>
          <w:lang w:val="ru-RU"/>
        </w:rPr>
      </w:pPr>
      <w:r>
        <w:rPr>
          <w:sz w:val="24"/>
          <w:szCs w:val="24"/>
          <w:lang w:val="ru-RU"/>
        </w:rPr>
        <w:t>Таблица Б.40 - Количество работников в КХ «Айдарбаев Е.»</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353"/>
        <w:gridCol w:w="2126"/>
        <w:gridCol w:w="1985"/>
      </w:tblGrid>
      <w:tr w:rsidR="005A489B">
        <w:tc>
          <w:tcPr>
            <w:tcW w:w="5353"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jc w:val="center"/>
              <w:rPr>
                <w:rFonts w:eastAsiaTheme="minorEastAsia"/>
                <w:sz w:val="24"/>
                <w:szCs w:val="24"/>
                <w:lang w:val="ru-RU" w:eastAsia="zh-CN"/>
              </w:rPr>
            </w:pPr>
            <w:r>
              <w:rPr>
                <w:sz w:val="24"/>
                <w:szCs w:val="24"/>
                <w:lang w:val="ru-RU"/>
              </w:rPr>
              <w:t>Всего работников, в т.ч.</w:t>
            </w:r>
          </w:p>
        </w:tc>
        <w:tc>
          <w:tcPr>
            <w:tcW w:w="2126"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ru-RU" w:eastAsia="zh-CN"/>
              </w:rPr>
            </w:pPr>
            <w:r>
              <w:rPr>
                <w:sz w:val="24"/>
                <w:szCs w:val="24"/>
              </w:rPr>
              <w:t>чел</w:t>
            </w:r>
          </w:p>
        </w:tc>
        <w:tc>
          <w:tcPr>
            <w:tcW w:w="19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ru-RU" w:eastAsia="zh-CN"/>
              </w:rPr>
            </w:pPr>
            <w:r>
              <w:rPr>
                <w:sz w:val="24"/>
                <w:szCs w:val="24"/>
              </w:rPr>
              <w:t>30</w:t>
            </w:r>
          </w:p>
        </w:tc>
      </w:tr>
      <w:tr w:rsidR="005A489B">
        <w:tc>
          <w:tcPr>
            <w:tcW w:w="5353"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rPr>
              <w:t>- администрация</w:t>
            </w:r>
          </w:p>
        </w:tc>
        <w:tc>
          <w:tcPr>
            <w:tcW w:w="2126"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5A489B">
            <w:pPr>
              <w:spacing w:after="0" w:line="240" w:lineRule="auto"/>
              <w:jc w:val="center"/>
              <w:rPr>
                <w:rFonts w:eastAsiaTheme="minorEastAsia"/>
                <w:sz w:val="24"/>
                <w:szCs w:val="24"/>
                <w:lang w:val="ru-RU" w:eastAsia="zh-CN"/>
              </w:rPr>
            </w:pPr>
          </w:p>
        </w:tc>
        <w:tc>
          <w:tcPr>
            <w:tcW w:w="19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jc w:val="center"/>
              <w:rPr>
                <w:rFonts w:eastAsiaTheme="minorEastAsia"/>
                <w:sz w:val="24"/>
                <w:szCs w:val="24"/>
                <w:lang w:val="ru-RU" w:eastAsia="zh-CN"/>
              </w:rPr>
            </w:pPr>
            <w:r>
              <w:rPr>
                <w:sz w:val="24"/>
                <w:szCs w:val="24"/>
              </w:rPr>
              <w:t>2</w:t>
            </w:r>
          </w:p>
        </w:tc>
      </w:tr>
      <w:tr w:rsidR="005A489B">
        <w:tc>
          <w:tcPr>
            <w:tcW w:w="5353"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rPr>
              <w:t>- доярки</w:t>
            </w:r>
          </w:p>
        </w:tc>
        <w:tc>
          <w:tcPr>
            <w:tcW w:w="2126"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jc w:val="center"/>
              <w:rPr>
                <w:rFonts w:eastAsiaTheme="minorEastAsia"/>
                <w:sz w:val="24"/>
                <w:szCs w:val="24"/>
                <w:lang w:val="ru-RU" w:eastAsia="zh-CN"/>
              </w:rPr>
            </w:pPr>
            <w:r>
              <w:rPr>
                <w:sz w:val="24"/>
                <w:szCs w:val="24"/>
              </w:rPr>
              <w:t>чел</w:t>
            </w:r>
          </w:p>
        </w:tc>
        <w:tc>
          <w:tcPr>
            <w:tcW w:w="19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jc w:val="center"/>
              <w:rPr>
                <w:rFonts w:eastAsiaTheme="minorEastAsia"/>
                <w:sz w:val="24"/>
                <w:szCs w:val="24"/>
                <w:lang w:val="ru-RU" w:eastAsia="zh-CN"/>
              </w:rPr>
            </w:pPr>
            <w:r>
              <w:rPr>
                <w:sz w:val="24"/>
                <w:szCs w:val="24"/>
              </w:rPr>
              <w:t>6</w:t>
            </w:r>
          </w:p>
        </w:tc>
      </w:tr>
      <w:tr w:rsidR="005A489B">
        <w:tc>
          <w:tcPr>
            <w:tcW w:w="5353"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rPr>
              <w:t>- скотники</w:t>
            </w:r>
          </w:p>
        </w:tc>
        <w:tc>
          <w:tcPr>
            <w:tcW w:w="2126"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jc w:val="center"/>
              <w:rPr>
                <w:rFonts w:eastAsiaTheme="minorEastAsia"/>
                <w:sz w:val="24"/>
                <w:szCs w:val="24"/>
                <w:lang w:val="ru-RU" w:eastAsia="zh-CN"/>
              </w:rPr>
            </w:pPr>
            <w:r>
              <w:rPr>
                <w:sz w:val="24"/>
                <w:szCs w:val="24"/>
              </w:rPr>
              <w:t>чел</w:t>
            </w:r>
          </w:p>
        </w:tc>
        <w:tc>
          <w:tcPr>
            <w:tcW w:w="19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jc w:val="center"/>
              <w:rPr>
                <w:rFonts w:eastAsiaTheme="minorEastAsia"/>
                <w:sz w:val="24"/>
                <w:szCs w:val="24"/>
                <w:lang w:val="ru-RU" w:eastAsia="zh-CN"/>
              </w:rPr>
            </w:pPr>
            <w:r>
              <w:rPr>
                <w:sz w:val="24"/>
                <w:szCs w:val="24"/>
              </w:rPr>
              <w:t>13</w:t>
            </w:r>
          </w:p>
        </w:tc>
      </w:tr>
      <w:tr w:rsidR="005A489B">
        <w:tc>
          <w:tcPr>
            <w:tcW w:w="5353"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rPr>
              <w:br w:type="page"/>
              <w:t>- ветврач</w:t>
            </w:r>
          </w:p>
        </w:tc>
        <w:tc>
          <w:tcPr>
            <w:tcW w:w="2126"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jc w:val="center"/>
              <w:rPr>
                <w:rFonts w:eastAsiaTheme="minorEastAsia"/>
                <w:sz w:val="24"/>
                <w:szCs w:val="24"/>
                <w:lang w:val="ru-RU" w:eastAsia="zh-CN"/>
              </w:rPr>
            </w:pPr>
            <w:r>
              <w:rPr>
                <w:sz w:val="24"/>
                <w:szCs w:val="24"/>
              </w:rPr>
              <w:t>чел</w:t>
            </w:r>
            <w:r>
              <w:rPr>
                <w:sz w:val="24"/>
                <w:szCs w:val="24"/>
                <w:lang w:val="ru-RU"/>
              </w:rPr>
              <w:t>.</w:t>
            </w:r>
          </w:p>
        </w:tc>
        <w:tc>
          <w:tcPr>
            <w:tcW w:w="19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jc w:val="center"/>
              <w:rPr>
                <w:rFonts w:eastAsiaTheme="minorEastAsia"/>
                <w:sz w:val="24"/>
                <w:szCs w:val="24"/>
                <w:lang w:val="ru-RU" w:eastAsia="zh-CN"/>
              </w:rPr>
            </w:pPr>
            <w:r>
              <w:rPr>
                <w:sz w:val="24"/>
                <w:szCs w:val="24"/>
              </w:rPr>
              <w:t>1</w:t>
            </w:r>
          </w:p>
        </w:tc>
      </w:tr>
      <w:tr w:rsidR="005A489B">
        <w:tc>
          <w:tcPr>
            <w:tcW w:w="5353"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rPr>
              <w:t>- электрики</w:t>
            </w:r>
          </w:p>
        </w:tc>
        <w:tc>
          <w:tcPr>
            <w:tcW w:w="2126"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jc w:val="center"/>
              <w:rPr>
                <w:rFonts w:eastAsiaTheme="minorEastAsia"/>
                <w:sz w:val="24"/>
                <w:szCs w:val="24"/>
                <w:lang w:val="ru-RU" w:eastAsia="zh-CN"/>
              </w:rPr>
            </w:pPr>
            <w:r>
              <w:rPr>
                <w:sz w:val="24"/>
                <w:szCs w:val="24"/>
                <w:lang w:val="ru-RU"/>
              </w:rPr>
              <w:t>ч</w:t>
            </w:r>
            <w:r>
              <w:rPr>
                <w:sz w:val="24"/>
                <w:szCs w:val="24"/>
              </w:rPr>
              <w:t>ел</w:t>
            </w:r>
            <w:r>
              <w:rPr>
                <w:sz w:val="24"/>
                <w:szCs w:val="24"/>
                <w:lang w:val="ru-RU"/>
              </w:rPr>
              <w:t>.</w:t>
            </w:r>
          </w:p>
        </w:tc>
        <w:tc>
          <w:tcPr>
            <w:tcW w:w="19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jc w:val="center"/>
              <w:rPr>
                <w:rFonts w:eastAsiaTheme="minorEastAsia"/>
                <w:sz w:val="24"/>
                <w:szCs w:val="24"/>
                <w:lang w:val="en-US" w:eastAsia="zh-CN"/>
              </w:rPr>
            </w:pPr>
            <w:r>
              <w:rPr>
                <w:sz w:val="24"/>
                <w:szCs w:val="24"/>
              </w:rPr>
              <w:t>2</w:t>
            </w:r>
          </w:p>
        </w:tc>
      </w:tr>
      <w:tr w:rsidR="005A489B">
        <w:tc>
          <w:tcPr>
            <w:tcW w:w="5353"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en-US" w:eastAsia="zh-CN"/>
              </w:rPr>
            </w:pPr>
            <w:r>
              <w:rPr>
                <w:sz w:val="24"/>
                <w:szCs w:val="24"/>
              </w:rPr>
              <w:t>- шоферы</w:t>
            </w:r>
          </w:p>
        </w:tc>
        <w:tc>
          <w:tcPr>
            <w:tcW w:w="2126"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jc w:val="center"/>
              <w:rPr>
                <w:rFonts w:eastAsiaTheme="minorEastAsia"/>
                <w:sz w:val="24"/>
                <w:szCs w:val="24"/>
                <w:lang w:val="ru-RU" w:eastAsia="zh-CN"/>
              </w:rPr>
            </w:pPr>
            <w:r>
              <w:rPr>
                <w:sz w:val="24"/>
                <w:szCs w:val="24"/>
                <w:lang w:val="ru-RU"/>
              </w:rPr>
              <w:t>ч</w:t>
            </w:r>
            <w:r>
              <w:rPr>
                <w:sz w:val="24"/>
                <w:szCs w:val="24"/>
              </w:rPr>
              <w:t>ел</w:t>
            </w:r>
            <w:r>
              <w:rPr>
                <w:sz w:val="24"/>
                <w:szCs w:val="24"/>
                <w:lang w:val="ru-RU"/>
              </w:rPr>
              <w:t>.</w:t>
            </w:r>
          </w:p>
        </w:tc>
        <w:tc>
          <w:tcPr>
            <w:tcW w:w="19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jc w:val="center"/>
              <w:rPr>
                <w:rFonts w:eastAsiaTheme="minorEastAsia"/>
                <w:sz w:val="24"/>
                <w:szCs w:val="24"/>
                <w:lang w:val="en-US" w:eastAsia="zh-CN"/>
              </w:rPr>
            </w:pPr>
            <w:r>
              <w:rPr>
                <w:sz w:val="24"/>
                <w:szCs w:val="24"/>
              </w:rPr>
              <w:t>6</w:t>
            </w:r>
          </w:p>
        </w:tc>
      </w:tr>
      <w:tr w:rsidR="005A489B">
        <w:tc>
          <w:tcPr>
            <w:tcW w:w="5353"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en-US" w:eastAsia="zh-CN"/>
              </w:rPr>
            </w:pPr>
            <w:r>
              <w:rPr>
                <w:sz w:val="24"/>
                <w:szCs w:val="24"/>
              </w:rPr>
              <w:t>- тракторист, механизатор</w:t>
            </w:r>
          </w:p>
        </w:tc>
        <w:tc>
          <w:tcPr>
            <w:tcW w:w="2126"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jc w:val="center"/>
              <w:rPr>
                <w:rFonts w:eastAsiaTheme="minorEastAsia"/>
                <w:sz w:val="24"/>
                <w:szCs w:val="24"/>
                <w:lang w:val="ru-RU" w:eastAsia="zh-CN"/>
              </w:rPr>
            </w:pPr>
            <w:r>
              <w:rPr>
                <w:sz w:val="24"/>
                <w:szCs w:val="24"/>
                <w:lang w:val="ru-RU"/>
              </w:rPr>
              <w:t>ч</w:t>
            </w:r>
            <w:r>
              <w:rPr>
                <w:sz w:val="24"/>
                <w:szCs w:val="24"/>
              </w:rPr>
              <w:t>ел</w:t>
            </w:r>
            <w:r>
              <w:rPr>
                <w:sz w:val="24"/>
                <w:szCs w:val="24"/>
                <w:lang w:val="ru-RU"/>
              </w:rPr>
              <w:t>.</w:t>
            </w:r>
          </w:p>
        </w:tc>
        <w:tc>
          <w:tcPr>
            <w:tcW w:w="19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jc w:val="center"/>
              <w:rPr>
                <w:rFonts w:eastAsiaTheme="minorEastAsia"/>
                <w:sz w:val="24"/>
                <w:szCs w:val="24"/>
                <w:lang w:val="en-US" w:eastAsia="zh-CN"/>
              </w:rPr>
            </w:pPr>
            <w:r>
              <w:rPr>
                <w:sz w:val="24"/>
                <w:szCs w:val="24"/>
              </w:rPr>
              <w:t>2</w:t>
            </w:r>
          </w:p>
        </w:tc>
      </w:tr>
      <w:tr w:rsidR="005A489B">
        <w:tc>
          <w:tcPr>
            <w:tcW w:w="5353"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en-US" w:eastAsia="zh-CN"/>
              </w:rPr>
            </w:pPr>
            <w:r>
              <w:rPr>
                <w:sz w:val="24"/>
                <w:szCs w:val="24"/>
              </w:rPr>
              <w:t>- специалисты</w:t>
            </w:r>
          </w:p>
        </w:tc>
        <w:tc>
          <w:tcPr>
            <w:tcW w:w="2126"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jc w:val="center"/>
              <w:rPr>
                <w:rFonts w:eastAsiaTheme="minorEastAsia"/>
                <w:sz w:val="24"/>
                <w:szCs w:val="24"/>
                <w:lang w:val="ru-RU" w:eastAsia="zh-CN"/>
              </w:rPr>
            </w:pPr>
            <w:r>
              <w:rPr>
                <w:sz w:val="24"/>
                <w:szCs w:val="24"/>
                <w:lang w:val="ru-RU"/>
              </w:rPr>
              <w:t>ч</w:t>
            </w:r>
            <w:r>
              <w:rPr>
                <w:sz w:val="24"/>
                <w:szCs w:val="24"/>
              </w:rPr>
              <w:t>ел</w:t>
            </w:r>
            <w:r>
              <w:rPr>
                <w:sz w:val="24"/>
                <w:szCs w:val="24"/>
                <w:lang w:val="ru-RU"/>
              </w:rPr>
              <w:t>.</w:t>
            </w:r>
          </w:p>
        </w:tc>
        <w:tc>
          <w:tcPr>
            <w:tcW w:w="198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jc w:val="center"/>
              <w:rPr>
                <w:rFonts w:eastAsiaTheme="minorEastAsia"/>
                <w:sz w:val="24"/>
                <w:szCs w:val="24"/>
                <w:lang w:val="en-US" w:eastAsia="zh-CN"/>
              </w:rPr>
            </w:pPr>
            <w:r>
              <w:rPr>
                <w:sz w:val="24"/>
                <w:szCs w:val="24"/>
              </w:rPr>
              <w:t>6</w:t>
            </w:r>
          </w:p>
        </w:tc>
      </w:tr>
    </w:tbl>
    <w:p w:rsidR="005A489B" w:rsidRDefault="005A489B">
      <w:pPr>
        <w:spacing w:after="0" w:line="240" w:lineRule="auto"/>
        <w:jc w:val="both"/>
        <w:rPr>
          <w:sz w:val="24"/>
          <w:szCs w:val="24"/>
          <w:lang w:val="ru-RU"/>
        </w:rPr>
      </w:pPr>
    </w:p>
    <w:p w:rsidR="0020484A" w:rsidRDefault="0020484A">
      <w:pPr>
        <w:spacing w:after="0" w:line="240" w:lineRule="auto"/>
        <w:jc w:val="both"/>
        <w:rPr>
          <w:sz w:val="24"/>
          <w:szCs w:val="24"/>
          <w:lang w:val="ru-RU"/>
        </w:rPr>
      </w:pPr>
    </w:p>
    <w:p w:rsidR="0020484A" w:rsidRDefault="0020484A">
      <w:pPr>
        <w:spacing w:after="0" w:line="240" w:lineRule="auto"/>
        <w:jc w:val="both"/>
        <w:rPr>
          <w:sz w:val="24"/>
          <w:szCs w:val="24"/>
          <w:lang w:val="ru-RU"/>
        </w:rPr>
      </w:pPr>
    </w:p>
    <w:p w:rsidR="005A489B" w:rsidRDefault="00CF536A">
      <w:pPr>
        <w:spacing w:after="0" w:line="240" w:lineRule="auto"/>
        <w:jc w:val="both"/>
        <w:rPr>
          <w:sz w:val="24"/>
          <w:szCs w:val="24"/>
          <w:lang w:val="ru-RU"/>
        </w:rPr>
      </w:pPr>
      <w:r>
        <w:rPr>
          <w:sz w:val="24"/>
          <w:szCs w:val="24"/>
          <w:lang w:val="ru-RU"/>
        </w:rPr>
        <w:lastRenderedPageBreak/>
        <w:t xml:space="preserve">Таблица Б.41 - </w:t>
      </w:r>
      <w:r>
        <w:rPr>
          <w:sz w:val="24"/>
          <w:szCs w:val="24"/>
        </w:rPr>
        <w:t>SWOT</w:t>
      </w:r>
      <w:r>
        <w:rPr>
          <w:sz w:val="24"/>
          <w:szCs w:val="24"/>
          <w:lang w:val="ru-RU"/>
        </w:rPr>
        <w:t xml:space="preserve"> – анализ КХ «Айдарбаев Е.»</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91"/>
        <w:gridCol w:w="363"/>
        <w:gridCol w:w="82"/>
        <w:gridCol w:w="4432"/>
      </w:tblGrid>
      <w:tr w:rsidR="005A489B">
        <w:trPr>
          <w:trHeight w:val="307"/>
        </w:trPr>
        <w:tc>
          <w:tcPr>
            <w:tcW w:w="2640" w:type="pct"/>
            <w:gridSpan w:val="2"/>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ru-RU" w:eastAsia="zh-CN"/>
              </w:rPr>
            </w:pPr>
            <w:r>
              <w:rPr>
                <w:sz w:val="24"/>
                <w:szCs w:val="24"/>
              </w:rPr>
              <w:t>Сильные стороны</w:t>
            </w:r>
          </w:p>
        </w:tc>
        <w:tc>
          <w:tcPr>
            <w:tcW w:w="2359" w:type="pct"/>
            <w:gridSpan w:val="2"/>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ru-RU" w:eastAsia="zh-CN"/>
              </w:rPr>
            </w:pPr>
            <w:r>
              <w:rPr>
                <w:sz w:val="24"/>
                <w:szCs w:val="24"/>
              </w:rPr>
              <w:t>Слабые стороны</w:t>
            </w:r>
          </w:p>
        </w:tc>
      </w:tr>
      <w:tr w:rsidR="005A489B">
        <w:trPr>
          <w:trHeight w:val="2159"/>
        </w:trPr>
        <w:tc>
          <w:tcPr>
            <w:tcW w:w="245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rFonts w:eastAsiaTheme="minorEastAsia"/>
                <w:sz w:val="24"/>
                <w:szCs w:val="24"/>
                <w:lang w:val="ru-RU" w:eastAsia="zh-CN"/>
              </w:rPr>
            </w:pPr>
            <w:r>
              <w:rPr>
                <w:sz w:val="24"/>
                <w:szCs w:val="24"/>
                <w:lang w:val="ru-RU"/>
              </w:rPr>
              <w:t>Старт внедрения цифровых технологий по управлению стадом</w:t>
            </w:r>
          </w:p>
          <w:p w:rsidR="005A489B" w:rsidRDefault="00CF536A">
            <w:pPr>
              <w:spacing w:after="0" w:line="240" w:lineRule="auto"/>
              <w:jc w:val="both"/>
              <w:rPr>
                <w:sz w:val="24"/>
                <w:szCs w:val="24"/>
                <w:lang w:val="ru-RU"/>
              </w:rPr>
            </w:pPr>
            <w:r>
              <w:rPr>
                <w:sz w:val="24"/>
                <w:szCs w:val="24"/>
                <w:lang w:val="ru-RU"/>
              </w:rPr>
              <w:t>Средняя цена</w:t>
            </w:r>
          </w:p>
          <w:p w:rsidR="005A489B" w:rsidRDefault="00CF536A">
            <w:pPr>
              <w:spacing w:after="0" w:line="240" w:lineRule="auto"/>
              <w:jc w:val="both"/>
              <w:rPr>
                <w:sz w:val="24"/>
                <w:szCs w:val="24"/>
                <w:lang w:val="ru-RU"/>
              </w:rPr>
            </w:pPr>
            <w:r>
              <w:rPr>
                <w:sz w:val="24"/>
                <w:szCs w:val="24"/>
                <w:lang w:val="ru-RU"/>
              </w:rPr>
              <w:t>Длительное присутствие на рынке (хорошая репутация)</w:t>
            </w:r>
          </w:p>
          <w:p w:rsidR="005A489B" w:rsidRDefault="00CF536A">
            <w:pPr>
              <w:spacing w:after="0" w:line="240" w:lineRule="auto"/>
              <w:jc w:val="both"/>
              <w:rPr>
                <w:rFonts w:eastAsiaTheme="minorEastAsia"/>
                <w:sz w:val="24"/>
                <w:szCs w:val="24"/>
                <w:lang w:val="ru-RU" w:eastAsia="zh-CN"/>
              </w:rPr>
            </w:pPr>
            <w:r>
              <w:rPr>
                <w:sz w:val="24"/>
                <w:szCs w:val="24"/>
                <w:lang w:val="ru-RU"/>
              </w:rPr>
              <w:t>Налаженный канал сбыта молокоперерабатывающим предприятиям</w:t>
            </w:r>
          </w:p>
        </w:tc>
        <w:tc>
          <w:tcPr>
            <w:tcW w:w="232" w:type="pct"/>
            <w:gridSpan w:val="2"/>
            <w:vMerge w:val="restart"/>
            <w:tcBorders>
              <w:top w:val="single" w:sz="4" w:space="0" w:color="auto"/>
              <w:left w:val="single" w:sz="4" w:space="0" w:color="auto"/>
              <w:bottom w:val="single" w:sz="4" w:space="0" w:color="auto"/>
              <w:right w:val="single" w:sz="4" w:space="0" w:color="auto"/>
            </w:tcBorders>
          </w:tcPr>
          <w:p w:rsidR="005A489B" w:rsidRDefault="005A489B">
            <w:pPr>
              <w:spacing w:after="0" w:line="240" w:lineRule="auto"/>
              <w:jc w:val="center"/>
              <w:rPr>
                <w:rFonts w:eastAsiaTheme="minorEastAsia"/>
                <w:sz w:val="24"/>
                <w:szCs w:val="24"/>
                <w:lang w:val="ru-RU" w:eastAsia="zh-CN"/>
              </w:rPr>
            </w:pPr>
          </w:p>
        </w:tc>
        <w:tc>
          <w:tcPr>
            <w:tcW w:w="2315"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rFonts w:eastAsiaTheme="minorEastAsia"/>
                <w:sz w:val="24"/>
                <w:szCs w:val="24"/>
                <w:lang w:val="ru-RU" w:eastAsia="zh-CN"/>
              </w:rPr>
            </w:pPr>
            <w:r>
              <w:rPr>
                <w:sz w:val="24"/>
                <w:szCs w:val="24"/>
                <w:lang w:val="ru-RU"/>
              </w:rPr>
              <w:t>Низкая организация менеджмента и маркетинга, отсутствие сайта компании</w:t>
            </w:r>
          </w:p>
          <w:p w:rsidR="005A489B" w:rsidRDefault="00CF536A">
            <w:pPr>
              <w:spacing w:after="0" w:line="240" w:lineRule="auto"/>
              <w:jc w:val="both"/>
              <w:rPr>
                <w:sz w:val="24"/>
                <w:szCs w:val="24"/>
                <w:lang w:val="ru-RU"/>
              </w:rPr>
            </w:pPr>
            <w:r>
              <w:rPr>
                <w:sz w:val="24"/>
                <w:szCs w:val="24"/>
                <w:lang w:val="ru-RU"/>
              </w:rPr>
              <w:t>Нехватка кормов и соответственно высокие затраты на корма</w:t>
            </w:r>
          </w:p>
          <w:p w:rsidR="005A489B" w:rsidRDefault="00CF536A">
            <w:pPr>
              <w:spacing w:after="0" w:line="240" w:lineRule="auto"/>
              <w:jc w:val="both"/>
              <w:rPr>
                <w:sz w:val="24"/>
                <w:szCs w:val="24"/>
                <w:lang w:val="ru-RU"/>
              </w:rPr>
            </w:pPr>
            <w:r>
              <w:rPr>
                <w:sz w:val="24"/>
                <w:szCs w:val="24"/>
                <w:lang w:val="ru-RU"/>
              </w:rPr>
              <w:t>Нехватка высококвалифицированных кадров</w:t>
            </w:r>
          </w:p>
          <w:p w:rsidR="005A489B" w:rsidRDefault="00CF536A">
            <w:pPr>
              <w:spacing w:after="0" w:line="240" w:lineRule="auto"/>
              <w:jc w:val="both"/>
              <w:rPr>
                <w:rFonts w:eastAsiaTheme="minorEastAsia"/>
                <w:sz w:val="24"/>
                <w:szCs w:val="24"/>
                <w:lang w:val="ru-RU" w:eastAsia="zh-CN"/>
              </w:rPr>
            </w:pPr>
            <w:r>
              <w:rPr>
                <w:sz w:val="24"/>
                <w:szCs w:val="24"/>
                <w:lang w:val="ru-RU"/>
              </w:rPr>
              <w:t>Изменение цен сезонного характера</w:t>
            </w:r>
          </w:p>
        </w:tc>
      </w:tr>
      <w:tr w:rsidR="005A489B">
        <w:trPr>
          <w:trHeight w:val="281"/>
        </w:trPr>
        <w:tc>
          <w:tcPr>
            <w:tcW w:w="245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en-US" w:eastAsia="zh-CN"/>
              </w:rPr>
            </w:pPr>
            <w:r>
              <w:rPr>
                <w:sz w:val="24"/>
                <w:szCs w:val="24"/>
              </w:rPr>
              <w:t>Возможности</w:t>
            </w:r>
          </w:p>
        </w:tc>
        <w:tc>
          <w:tcPr>
            <w:tcW w:w="232" w:type="pct"/>
            <w:gridSpan w:val="2"/>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ru-RU" w:eastAsia="zh-CN"/>
              </w:rPr>
            </w:pPr>
          </w:p>
        </w:tc>
        <w:tc>
          <w:tcPr>
            <w:tcW w:w="2315"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4"/>
                <w:szCs w:val="24"/>
                <w:lang w:val="en-US" w:eastAsia="zh-CN"/>
              </w:rPr>
            </w:pPr>
            <w:r>
              <w:rPr>
                <w:sz w:val="24"/>
                <w:szCs w:val="24"/>
              </w:rPr>
              <w:t>Угрозы</w:t>
            </w:r>
          </w:p>
        </w:tc>
      </w:tr>
      <w:tr w:rsidR="005A489B">
        <w:trPr>
          <w:trHeight w:val="2350"/>
        </w:trPr>
        <w:tc>
          <w:tcPr>
            <w:tcW w:w="245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rFonts w:eastAsiaTheme="minorEastAsia"/>
                <w:sz w:val="24"/>
                <w:szCs w:val="24"/>
                <w:lang w:val="ru-RU" w:eastAsia="zh-CN"/>
              </w:rPr>
            </w:pPr>
            <w:r>
              <w:rPr>
                <w:sz w:val="24"/>
                <w:szCs w:val="24"/>
                <w:lang w:val="ru-RU"/>
              </w:rPr>
              <w:t>Полная автоматизация процессов производства молока</w:t>
            </w:r>
          </w:p>
          <w:p w:rsidR="005A489B" w:rsidRDefault="00CF536A">
            <w:pPr>
              <w:spacing w:after="0" w:line="240" w:lineRule="auto"/>
              <w:jc w:val="both"/>
              <w:rPr>
                <w:sz w:val="24"/>
                <w:szCs w:val="24"/>
                <w:lang w:val="ru-RU"/>
              </w:rPr>
            </w:pPr>
            <w:r>
              <w:rPr>
                <w:sz w:val="24"/>
                <w:szCs w:val="24"/>
                <w:lang w:val="ru-RU"/>
              </w:rPr>
              <w:t>Увеличение поголовья КРС</w:t>
            </w:r>
          </w:p>
          <w:p w:rsidR="005A489B" w:rsidRDefault="00CF536A">
            <w:pPr>
              <w:spacing w:after="0" w:line="240" w:lineRule="auto"/>
              <w:jc w:val="both"/>
              <w:rPr>
                <w:sz w:val="24"/>
                <w:szCs w:val="24"/>
                <w:lang w:val="ru-RU"/>
              </w:rPr>
            </w:pPr>
            <w:r>
              <w:rPr>
                <w:sz w:val="24"/>
                <w:szCs w:val="24"/>
                <w:lang w:val="ru-RU"/>
              </w:rPr>
              <w:t>Увеличение продуктивности КРС</w:t>
            </w:r>
          </w:p>
          <w:p w:rsidR="005A489B" w:rsidRDefault="00CF536A">
            <w:pPr>
              <w:spacing w:after="0" w:line="240" w:lineRule="auto"/>
              <w:jc w:val="both"/>
              <w:rPr>
                <w:sz w:val="24"/>
                <w:szCs w:val="24"/>
                <w:lang w:val="ru-RU"/>
              </w:rPr>
            </w:pPr>
            <w:r>
              <w:rPr>
                <w:sz w:val="24"/>
                <w:szCs w:val="24"/>
                <w:lang w:val="ru-RU"/>
              </w:rPr>
              <w:t>Увеличение кормовых площадей</w:t>
            </w:r>
          </w:p>
          <w:p w:rsidR="005A489B" w:rsidRDefault="00CF536A">
            <w:pPr>
              <w:spacing w:after="0" w:line="240" w:lineRule="auto"/>
              <w:jc w:val="both"/>
              <w:rPr>
                <w:rFonts w:eastAsiaTheme="minorEastAsia"/>
                <w:sz w:val="24"/>
                <w:szCs w:val="24"/>
                <w:lang w:val="en-US" w:eastAsia="zh-CN"/>
              </w:rPr>
            </w:pPr>
            <w:r>
              <w:rPr>
                <w:sz w:val="24"/>
                <w:szCs w:val="24"/>
              </w:rPr>
              <w:t>Привлечение квалифицированных кадров</w:t>
            </w:r>
          </w:p>
        </w:tc>
        <w:tc>
          <w:tcPr>
            <w:tcW w:w="232" w:type="pct"/>
            <w:gridSpan w:val="2"/>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4"/>
                <w:szCs w:val="24"/>
                <w:lang w:val="ru-RU" w:eastAsia="zh-CN"/>
              </w:rPr>
            </w:pPr>
          </w:p>
        </w:tc>
        <w:tc>
          <w:tcPr>
            <w:tcW w:w="2315"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rFonts w:eastAsiaTheme="minorEastAsia"/>
                <w:sz w:val="24"/>
                <w:szCs w:val="24"/>
                <w:lang w:val="ru-RU" w:eastAsia="zh-CN"/>
              </w:rPr>
            </w:pPr>
            <w:r>
              <w:rPr>
                <w:sz w:val="24"/>
                <w:szCs w:val="24"/>
                <w:lang w:val="ru-RU"/>
              </w:rPr>
              <w:t>Активизация конкурентов</w:t>
            </w:r>
          </w:p>
          <w:p w:rsidR="005A489B" w:rsidRDefault="00CF536A">
            <w:pPr>
              <w:spacing w:after="0" w:line="240" w:lineRule="auto"/>
              <w:jc w:val="both"/>
              <w:rPr>
                <w:sz w:val="24"/>
                <w:szCs w:val="24"/>
                <w:lang w:val="ru-RU"/>
              </w:rPr>
            </w:pPr>
            <w:r>
              <w:rPr>
                <w:sz w:val="24"/>
                <w:szCs w:val="24"/>
                <w:lang w:val="ru-RU"/>
              </w:rPr>
              <w:t>Потеря лояльности контрагентов</w:t>
            </w:r>
          </w:p>
          <w:p w:rsidR="005A489B" w:rsidRDefault="00CF536A">
            <w:pPr>
              <w:spacing w:after="0" w:line="240" w:lineRule="auto"/>
              <w:jc w:val="both"/>
              <w:rPr>
                <w:sz w:val="24"/>
                <w:szCs w:val="24"/>
                <w:lang w:val="ru-RU"/>
              </w:rPr>
            </w:pPr>
            <w:r>
              <w:rPr>
                <w:sz w:val="24"/>
                <w:szCs w:val="24"/>
                <w:lang w:val="ru-RU"/>
              </w:rPr>
              <w:t>Уменьшение потребления молочной продукции в целом</w:t>
            </w:r>
          </w:p>
          <w:p w:rsidR="005A489B" w:rsidRDefault="00CF536A">
            <w:pPr>
              <w:spacing w:after="0" w:line="240" w:lineRule="auto"/>
              <w:jc w:val="both"/>
              <w:rPr>
                <w:sz w:val="24"/>
                <w:szCs w:val="24"/>
                <w:lang w:val="ru-RU"/>
              </w:rPr>
            </w:pPr>
            <w:r>
              <w:rPr>
                <w:sz w:val="24"/>
                <w:szCs w:val="24"/>
                <w:lang w:val="ru-RU"/>
              </w:rPr>
              <w:t>Снижение покупательской способности из-за дороговизны молочной продукции</w:t>
            </w:r>
          </w:p>
          <w:p w:rsidR="005A489B" w:rsidRDefault="00CF536A">
            <w:pPr>
              <w:spacing w:after="0" w:line="240" w:lineRule="auto"/>
              <w:jc w:val="both"/>
              <w:rPr>
                <w:sz w:val="24"/>
                <w:szCs w:val="24"/>
                <w:lang w:val="ru-RU"/>
              </w:rPr>
            </w:pPr>
            <w:r>
              <w:rPr>
                <w:sz w:val="24"/>
                <w:szCs w:val="24"/>
                <w:lang w:val="ru-RU"/>
              </w:rPr>
              <w:t>Отмена гос. поддержки отрасли в целом</w:t>
            </w:r>
          </w:p>
          <w:p w:rsidR="005A489B" w:rsidRDefault="00CF536A">
            <w:pPr>
              <w:spacing w:after="0" w:line="240" w:lineRule="auto"/>
              <w:jc w:val="both"/>
              <w:rPr>
                <w:rFonts w:eastAsiaTheme="minorEastAsia"/>
                <w:sz w:val="24"/>
                <w:szCs w:val="24"/>
                <w:lang w:val="en-US" w:eastAsia="zh-CN"/>
              </w:rPr>
            </w:pPr>
            <w:r>
              <w:rPr>
                <w:sz w:val="24"/>
                <w:szCs w:val="24"/>
              </w:rPr>
              <w:t>Финансовый кризис</w:t>
            </w:r>
          </w:p>
        </w:tc>
      </w:tr>
    </w:tbl>
    <w:p w:rsidR="005A489B" w:rsidRDefault="005A489B">
      <w:pPr>
        <w:spacing w:after="0" w:line="360" w:lineRule="auto"/>
        <w:ind w:firstLine="567"/>
        <w:jc w:val="center"/>
        <w:rPr>
          <w:rFonts w:eastAsiaTheme="minorEastAsia"/>
          <w:sz w:val="24"/>
          <w:szCs w:val="24"/>
          <w:lang w:val="ru-RU" w:eastAsia="zh-CN"/>
        </w:rPr>
      </w:pPr>
    </w:p>
    <w:p w:rsidR="005A489B" w:rsidRDefault="00CF536A">
      <w:pPr>
        <w:spacing w:after="0" w:line="240" w:lineRule="auto"/>
        <w:jc w:val="both"/>
        <w:rPr>
          <w:sz w:val="24"/>
          <w:szCs w:val="24"/>
          <w:lang w:val="ru-RU"/>
        </w:rPr>
      </w:pPr>
      <w:r>
        <w:rPr>
          <w:sz w:val="24"/>
          <w:szCs w:val="24"/>
          <w:lang w:val="ru-RU"/>
        </w:rPr>
        <w:t>Таблица Б.42 - Основные экономические показатели производства молока (сырого) в АО «АПК «Адал» за 2018-2019 гг</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711"/>
        <w:gridCol w:w="2283"/>
        <w:gridCol w:w="2574"/>
      </w:tblGrid>
      <w:tr w:rsidR="005A489B">
        <w:trPr>
          <w:trHeight w:val="128"/>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jc w:val="center"/>
              <w:rPr>
                <w:rFonts w:eastAsiaTheme="minorEastAsia"/>
                <w:sz w:val="24"/>
                <w:szCs w:val="24"/>
                <w:lang w:val="ru-RU" w:eastAsia="zh-CN"/>
              </w:rPr>
            </w:pPr>
            <w:r>
              <w:rPr>
                <w:sz w:val="24"/>
                <w:szCs w:val="24"/>
              </w:rPr>
              <w:t>Годы</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ru-RU" w:eastAsia="zh-CN"/>
              </w:rPr>
            </w:pPr>
            <w:r>
              <w:rPr>
                <w:sz w:val="24"/>
                <w:szCs w:val="24"/>
              </w:rPr>
              <w:t>2018</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ru-RU" w:eastAsia="zh-CN"/>
              </w:rPr>
            </w:pPr>
            <w:r>
              <w:rPr>
                <w:sz w:val="24"/>
                <w:szCs w:val="24"/>
              </w:rPr>
              <w:t>2019 (9 месяцев)</w:t>
            </w:r>
          </w:p>
        </w:tc>
      </w:tr>
      <w:tr w:rsidR="005A489B">
        <w:trPr>
          <w:trHeight w:val="128"/>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rPr>
              <w:t>Поголовье КРС, голов</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ru-RU" w:eastAsia="zh-CN"/>
              </w:rPr>
            </w:pPr>
            <w:r>
              <w:rPr>
                <w:sz w:val="24"/>
                <w:szCs w:val="24"/>
              </w:rPr>
              <w:t>1281</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ru-RU" w:eastAsia="zh-CN"/>
              </w:rPr>
            </w:pPr>
            <w:r>
              <w:rPr>
                <w:sz w:val="24"/>
                <w:szCs w:val="24"/>
              </w:rPr>
              <w:t>1210</w:t>
            </w:r>
          </w:p>
        </w:tc>
      </w:tr>
      <w:tr w:rsidR="005A489B">
        <w:trPr>
          <w:trHeight w:val="262"/>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lang w:val="ru-RU"/>
              </w:rPr>
              <w:t>в том числе фуражных коров</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ru-RU" w:eastAsia="zh-CN"/>
              </w:rPr>
            </w:pPr>
            <w:r>
              <w:rPr>
                <w:sz w:val="24"/>
                <w:szCs w:val="24"/>
              </w:rPr>
              <w:t>941</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ru-RU" w:eastAsia="zh-CN"/>
              </w:rPr>
            </w:pPr>
            <w:r>
              <w:rPr>
                <w:sz w:val="24"/>
                <w:szCs w:val="24"/>
              </w:rPr>
              <w:t>890</w:t>
            </w:r>
          </w:p>
        </w:tc>
      </w:tr>
      <w:tr w:rsidR="005A489B">
        <w:trPr>
          <w:trHeight w:val="262"/>
        </w:trPr>
        <w:tc>
          <w:tcPr>
            <w:tcW w:w="5000" w:type="pct"/>
            <w:gridSpan w:val="3"/>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rPr>
                <w:rFonts w:eastAsiaTheme="minorEastAsia"/>
                <w:sz w:val="24"/>
                <w:szCs w:val="24"/>
                <w:lang w:val="ru-RU" w:eastAsia="zh-CN"/>
              </w:rPr>
            </w:pPr>
            <w:r>
              <w:rPr>
                <w:bCs/>
                <w:kern w:val="24"/>
                <w:sz w:val="24"/>
                <w:szCs w:val="24"/>
                <w:lang w:val="ru-RU"/>
              </w:rPr>
              <w:t>Затраты  на выращивание  на 1 гол, тг/сутки:</w:t>
            </w:r>
          </w:p>
        </w:tc>
      </w:tr>
      <w:tr w:rsidR="005A489B">
        <w:trPr>
          <w:trHeight w:val="262"/>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before="100" w:beforeAutospacing="1" w:after="0" w:afterAutospacing="1" w:line="240" w:lineRule="auto"/>
              <w:rPr>
                <w:rFonts w:eastAsiaTheme="minorEastAsia"/>
                <w:sz w:val="24"/>
                <w:szCs w:val="24"/>
                <w:lang w:val="en-US" w:eastAsia="zh-CN"/>
              </w:rPr>
            </w:pPr>
            <w:r>
              <w:rPr>
                <w:rFonts w:eastAsia="Times New Roman"/>
                <w:kern w:val="24"/>
                <w:sz w:val="24"/>
                <w:szCs w:val="24"/>
                <w:lang w:eastAsia="zh-CN"/>
              </w:rPr>
              <w:t>- от 0 до 6 мес.</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kern w:val="24"/>
                <w:sz w:val="24"/>
                <w:szCs w:val="24"/>
                <w:lang w:eastAsia="zh-CN"/>
              </w:rPr>
              <w:t>150</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kern w:val="24"/>
                <w:sz w:val="24"/>
                <w:szCs w:val="24"/>
                <w:lang w:eastAsia="zh-CN"/>
              </w:rPr>
              <w:t>160</w:t>
            </w:r>
          </w:p>
        </w:tc>
      </w:tr>
      <w:tr w:rsidR="005A489B">
        <w:trPr>
          <w:trHeight w:val="262"/>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before="100" w:beforeAutospacing="1" w:after="0" w:afterAutospacing="1" w:line="240" w:lineRule="auto"/>
              <w:rPr>
                <w:rFonts w:eastAsiaTheme="minorEastAsia"/>
                <w:sz w:val="24"/>
                <w:szCs w:val="24"/>
                <w:lang w:val="en-US" w:eastAsia="zh-CN"/>
              </w:rPr>
            </w:pPr>
            <w:r>
              <w:rPr>
                <w:rFonts w:eastAsia="Times New Roman"/>
                <w:kern w:val="24"/>
                <w:sz w:val="24"/>
                <w:szCs w:val="24"/>
                <w:lang w:eastAsia="zh-CN"/>
              </w:rPr>
              <w:t>-  от 6 до 12 мес.</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kern w:val="24"/>
                <w:sz w:val="24"/>
                <w:szCs w:val="24"/>
                <w:lang w:eastAsia="zh-CN"/>
              </w:rPr>
              <w:t>60</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kern w:val="24"/>
                <w:sz w:val="24"/>
                <w:szCs w:val="24"/>
                <w:lang w:eastAsia="zh-CN"/>
              </w:rPr>
              <w:t>70</w:t>
            </w:r>
          </w:p>
        </w:tc>
      </w:tr>
      <w:tr w:rsidR="005A489B">
        <w:trPr>
          <w:trHeight w:val="262"/>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before="100" w:beforeAutospacing="1" w:after="0" w:afterAutospacing="1" w:line="240" w:lineRule="auto"/>
              <w:rPr>
                <w:rFonts w:eastAsiaTheme="minorEastAsia"/>
                <w:sz w:val="24"/>
                <w:szCs w:val="24"/>
                <w:lang w:val="en-US" w:eastAsia="zh-CN"/>
              </w:rPr>
            </w:pPr>
            <w:r>
              <w:rPr>
                <w:rFonts w:eastAsia="Times New Roman"/>
                <w:kern w:val="24"/>
                <w:sz w:val="24"/>
                <w:szCs w:val="24"/>
                <w:lang w:eastAsia="zh-CN"/>
              </w:rPr>
              <w:t>- от 12 до 15 мес.</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kern w:val="24"/>
                <w:sz w:val="24"/>
                <w:szCs w:val="24"/>
                <w:lang w:eastAsia="zh-CN"/>
              </w:rPr>
              <w:t>91</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kern w:val="24"/>
                <w:sz w:val="24"/>
                <w:szCs w:val="24"/>
                <w:lang w:eastAsia="zh-CN"/>
              </w:rPr>
              <w:t>104</w:t>
            </w:r>
          </w:p>
        </w:tc>
      </w:tr>
      <w:tr w:rsidR="005A489B">
        <w:trPr>
          <w:trHeight w:val="262"/>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before="100" w:beforeAutospacing="1" w:after="0" w:afterAutospacing="1" w:line="240" w:lineRule="auto"/>
              <w:rPr>
                <w:rFonts w:eastAsiaTheme="minorEastAsia"/>
                <w:sz w:val="24"/>
                <w:szCs w:val="24"/>
                <w:lang w:val="en-US" w:eastAsia="zh-CN"/>
              </w:rPr>
            </w:pPr>
            <w:r>
              <w:rPr>
                <w:rFonts w:eastAsia="Times New Roman"/>
                <w:kern w:val="24"/>
                <w:sz w:val="24"/>
                <w:szCs w:val="24"/>
                <w:lang w:eastAsia="zh-CN"/>
              </w:rPr>
              <w:t>- от 15 до 24 мес.</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kern w:val="24"/>
                <w:sz w:val="24"/>
                <w:szCs w:val="24"/>
                <w:lang w:eastAsia="zh-CN"/>
              </w:rPr>
              <w:t>65</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kern w:val="24"/>
                <w:sz w:val="24"/>
                <w:szCs w:val="24"/>
                <w:lang w:eastAsia="zh-CN"/>
              </w:rPr>
              <w:t>72</w:t>
            </w:r>
          </w:p>
        </w:tc>
      </w:tr>
      <w:tr w:rsidR="005A489B">
        <w:trPr>
          <w:trHeight w:val="262"/>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before="100" w:beforeAutospacing="1" w:after="0" w:afterAutospacing="1" w:line="240" w:lineRule="auto"/>
              <w:rPr>
                <w:rFonts w:eastAsiaTheme="minorEastAsia"/>
                <w:sz w:val="24"/>
                <w:szCs w:val="24"/>
                <w:lang w:val="ru-RU" w:eastAsia="zh-CN"/>
              </w:rPr>
            </w:pPr>
            <w:r>
              <w:rPr>
                <w:rFonts w:eastAsia="Times New Roman"/>
                <w:kern w:val="24"/>
                <w:sz w:val="24"/>
                <w:szCs w:val="24"/>
                <w:lang w:val="ru-RU" w:eastAsia="zh-CN"/>
              </w:rPr>
              <w:t>Затраты  на содержание сухостойных коров на 1гол, тг/сутки:</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kern w:val="24"/>
                <w:sz w:val="24"/>
                <w:szCs w:val="24"/>
                <w:lang w:eastAsia="zh-CN"/>
              </w:rPr>
              <w:t>254</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before="100" w:beforeAutospacing="1" w:after="0" w:afterAutospacing="1" w:line="240" w:lineRule="auto"/>
              <w:jc w:val="center"/>
              <w:rPr>
                <w:rFonts w:eastAsiaTheme="minorEastAsia"/>
                <w:sz w:val="24"/>
                <w:szCs w:val="24"/>
                <w:lang w:val="en-US" w:eastAsia="zh-CN"/>
              </w:rPr>
            </w:pPr>
            <w:r>
              <w:rPr>
                <w:rFonts w:eastAsia="Times New Roman"/>
                <w:kern w:val="24"/>
                <w:sz w:val="24"/>
                <w:szCs w:val="24"/>
                <w:lang w:eastAsia="zh-CN"/>
              </w:rPr>
              <w:t>267</w:t>
            </w:r>
          </w:p>
        </w:tc>
      </w:tr>
      <w:tr w:rsidR="005A489B">
        <w:trPr>
          <w:trHeight w:val="255"/>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lang w:val="ru-RU"/>
              </w:rPr>
              <w:t>Средний удой молока на 1 фуражную голову, кг/год</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5459,5</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5795</w:t>
            </w:r>
          </w:p>
        </w:tc>
      </w:tr>
      <w:tr w:rsidR="005A489B">
        <w:trPr>
          <w:trHeight w:val="265"/>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en-US" w:eastAsia="zh-CN"/>
              </w:rPr>
            </w:pPr>
            <w:r>
              <w:rPr>
                <w:sz w:val="24"/>
                <w:szCs w:val="24"/>
              </w:rPr>
              <w:t>Производство сырого молока, ц</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51373,9</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46164,3</w:t>
            </w:r>
          </w:p>
        </w:tc>
      </w:tr>
      <w:tr w:rsidR="005A489B">
        <w:trPr>
          <w:trHeight w:val="255"/>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lang w:val="ru-RU"/>
              </w:rPr>
              <w:t>Себестоимость сырого молока, тг/ц</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9200</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9000</w:t>
            </w:r>
          </w:p>
        </w:tc>
      </w:tr>
      <w:tr w:rsidR="005A489B">
        <w:trPr>
          <w:trHeight w:val="514"/>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lang w:val="ru-RU"/>
              </w:rPr>
              <w:t>Средняя цена реализации сырого молока, тг/ц</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14000</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14000</w:t>
            </w:r>
          </w:p>
        </w:tc>
      </w:tr>
      <w:tr w:rsidR="005A489B">
        <w:trPr>
          <w:trHeight w:val="352"/>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en-US" w:eastAsia="zh-CN"/>
              </w:rPr>
            </w:pPr>
            <w:r>
              <w:rPr>
                <w:sz w:val="24"/>
                <w:szCs w:val="24"/>
              </w:rPr>
              <w:t>Сдано на переработку, ц</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44695,3</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44010,5</w:t>
            </w:r>
          </w:p>
        </w:tc>
      </w:tr>
      <w:tr w:rsidR="005A489B">
        <w:trPr>
          <w:trHeight w:val="552"/>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lang w:val="ru-RU"/>
              </w:rPr>
              <w:t>Доход от реализации сырого молока на переработку, тыс.тг</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625734,2</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616147,0</w:t>
            </w:r>
          </w:p>
        </w:tc>
      </w:tr>
      <w:tr w:rsidR="005A489B">
        <w:trPr>
          <w:trHeight w:val="377"/>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lang w:val="ru-RU"/>
              </w:rPr>
              <w:t>Затраты на производство молока, тг</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472639880</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415478700</w:t>
            </w:r>
          </w:p>
        </w:tc>
      </w:tr>
      <w:tr w:rsidR="005A489B">
        <w:trPr>
          <w:trHeight w:val="540"/>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ru-RU" w:eastAsia="zh-CN"/>
              </w:rPr>
            </w:pPr>
            <w:r>
              <w:rPr>
                <w:sz w:val="24"/>
                <w:szCs w:val="24"/>
                <w:lang w:val="ru-RU"/>
              </w:rPr>
              <w:t>Затраты на содержание сухостойных коров, тыс. тенге</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8 554,0</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8 718,5</w:t>
            </w:r>
          </w:p>
        </w:tc>
      </w:tr>
      <w:tr w:rsidR="005A489B">
        <w:trPr>
          <w:trHeight w:val="389"/>
        </w:trPr>
        <w:tc>
          <w:tcPr>
            <w:tcW w:w="246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4"/>
                <w:szCs w:val="24"/>
                <w:lang w:val="en-US" w:eastAsia="zh-CN"/>
              </w:rPr>
            </w:pPr>
            <w:r>
              <w:rPr>
                <w:sz w:val="24"/>
                <w:szCs w:val="24"/>
              </w:rPr>
              <w:t>Рентабельность производства, %</w:t>
            </w:r>
          </w:p>
        </w:tc>
        <w:tc>
          <w:tcPr>
            <w:tcW w:w="119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32,4</w:t>
            </w:r>
          </w:p>
        </w:tc>
        <w:tc>
          <w:tcPr>
            <w:tcW w:w="1343"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4"/>
                <w:szCs w:val="24"/>
                <w:lang w:val="en-US" w:eastAsia="zh-CN"/>
              </w:rPr>
            </w:pPr>
            <w:r>
              <w:rPr>
                <w:sz w:val="24"/>
                <w:szCs w:val="24"/>
              </w:rPr>
              <w:t>48,3</w:t>
            </w:r>
          </w:p>
        </w:tc>
      </w:tr>
    </w:tbl>
    <w:p w:rsidR="005A489B" w:rsidRDefault="005A489B">
      <w:pPr>
        <w:spacing w:after="0" w:line="360" w:lineRule="auto"/>
        <w:ind w:firstLine="567"/>
        <w:jc w:val="center"/>
        <w:rPr>
          <w:rFonts w:eastAsiaTheme="minorEastAsia"/>
          <w:sz w:val="24"/>
          <w:szCs w:val="24"/>
          <w:shd w:val="clear" w:color="auto" w:fill="FFFFFF"/>
          <w:lang w:val="ru-RU" w:eastAsia="zh-CN"/>
        </w:rPr>
      </w:pPr>
    </w:p>
    <w:p w:rsidR="00352D83" w:rsidRDefault="00352D83">
      <w:pPr>
        <w:spacing w:after="0" w:line="360" w:lineRule="auto"/>
        <w:ind w:firstLine="567"/>
        <w:jc w:val="center"/>
        <w:rPr>
          <w:rFonts w:eastAsiaTheme="minorEastAsia"/>
          <w:sz w:val="24"/>
          <w:szCs w:val="24"/>
          <w:shd w:val="clear" w:color="auto" w:fill="FFFFFF"/>
          <w:lang w:val="ru-RU" w:eastAsia="zh-CN"/>
        </w:rPr>
      </w:pPr>
    </w:p>
    <w:p w:rsidR="005A489B" w:rsidRDefault="00CF536A">
      <w:pPr>
        <w:spacing w:after="0" w:line="240" w:lineRule="auto"/>
        <w:jc w:val="both"/>
        <w:rPr>
          <w:sz w:val="24"/>
          <w:szCs w:val="24"/>
          <w:shd w:val="clear" w:color="auto" w:fill="FFFFFF"/>
        </w:rPr>
      </w:pPr>
      <w:r>
        <w:rPr>
          <w:sz w:val="24"/>
          <w:szCs w:val="24"/>
          <w:lang w:val="ru-RU"/>
        </w:rPr>
        <w:lastRenderedPageBreak/>
        <w:t xml:space="preserve">Таблица Б.43 - </w:t>
      </w:r>
      <w:r>
        <w:rPr>
          <w:sz w:val="24"/>
          <w:szCs w:val="24"/>
          <w:shd w:val="clear" w:color="auto" w:fill="FFFFFF"/>
        </w:rPr>
        <w:t>Калькуляция затрат на производство молока в АО «АПК «Адал»</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004"/>
        <w:gridCol w:w="1004"/>
        <w:gridCol w:w="860"/>
        <w:gridCol w:w="869"/>
        <w:gridCol w:w="869"/>
        <w:gridCol w:w="860"/>
        <w:gridCol w:w="574"/>
        <w:gridCol w:w="861"/>
        <w:gridCol w:w="861"/>
        <w:gridCol w:w="861"/>
        <w:gridCol w:w="1017"/>
      </w:tblGrid>
      <w:tr w:rsidR="005A489B">
        <w:trPr>
          <w:trHeight w:val="315"/>
        </w:trPr>
        <w:tc>
          <w:tcPr>
            <w:tcW w:w="522" w:type="pct"/>
            <w:vMerge w:val="restart"/>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extDirection w:val="btLr"/>
            <w:vAlign w:val="center"/>
          </w:tcPr>
          <w:p w:rsidR="005A489B" w:rsidRDefault="00CF536A">
            <w:pPr>
              <w:spacing w:after="0" w:line="240" w:lineRule="auto"/>
              <w:jc w:val="center"/>
              <w:rPr>
                <w:rFonts w:eastAsiaTheme="minorEastAsia"/>
                <w:sz w:val="22"/>
                <w:szCs w:val="22"/>
                <w:lang w:val="ru-RU" w:eastAsia="zh-CN"/>
              </w:rPr>
            </w:pPr>
            <w:r>
              <w:rPr>
                <w:bCs/>
                <w:sz w:val="22"/>
                <w:szCs w:val="22"/>
              </w:rPr>
              <w:t>Наименование</w:t>
            </w:r>
          </w:p>
        </w:tc>
        <w:tc>
          <w:tcPr>
            <w:tcW w:w="4477" w:type="pct"/>
            <w:gridSpan w:val="10"/>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rsidR="005A489B" w:rsidRDefault="00CF536A">
            <w:pPr>
              <w:spacing w:after="0" w:line="240" w:lineRule="auto"/>
              <w:ind w:firstLine="2"/>
              <w:jc w:val="center"/>
              <w:rPr>
                <w:rFonts w:eastAsiaTheme="minorEastAsia"/>
                <w:sz w:val="22"/>
                <w:szCs w:val="22"/>
                <w:lang w:val="ru-RU" w:eastAsia="zh-CN"/>
              </w:rPr>
            </w:pPr>
            <w:r>
              <w:rPr>
                <w:bCs/>
                <w:sz w:val="22"/>
                <w:szCs w:val="22"/>
              </w:rPr>
              <w:t>Калькуляция затрат, тыс/тенге</w:t>
            </w:r>
          </w:p>
        </w:tc>
      </w:tr>
      <w:tr w:rsidR="005A489B">
        <w:trPr>
          <w:trHeight w:val="993"/>
        </w:trPr>
        <w:tc>
          <w:tcPr>
            <w:tcW w:w="522"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2"/>
                <w:szCs w:val="22"/>
                <w:lang w:val="ru-RU" w:eastAsia="zh-CN"/>
              </w:rPr>
            </w:pPr>
          </w:p>
        </w:tc>
        <w:tc>
          <w:tcPr>
            <w:tcW w:w="522"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Оплата труда</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Корма</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Амортизация</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ГСМ</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Электроэнергия</w:t>
            </w:r>
          </w:p>
        </w:tc>
        <w:tc>
          <w:tcPr>
            <w:tcW w:w="298"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Водоснабжение</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Вет.мед.</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en-US" w:eastAsia="zh-CN"/>
              </w:rPr>
            </w:pPr>
            <w:r>
              <w:rPr>
                <w:sz w:val="22"/>
                <w:szCs w:val="22"/>
              </w:rPr>
              <w:t>Налоги</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en-US" w:eastAsia="zh-CN"/>
              </w:rPr>
            </w:pPr>
            <w:r>
              <w:rPr>
                <w:sz w:val="22"/>
                <w:szCs w:val="22"/>
              </w:rPr>
              <w:t>Прочие расходы</w:t>
            </w:r>
          </w:p>
        </w:tc>
        <w:tc>
          <w:tcPr>
            <w:tcW w:w="525"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en-US" w:eastAsia="zh-CN"/>
              </w:rPr>
            </w:pPr>
            <w:r>
              <w:rPr>
                <w:sz w:val="22"/>
                <w:szCs w:val="22"/>
              </w:rPr>
              <w:t>ИТОГО</w:t>
            </w:r>
          </w:p>
        </w:tc>
      </w:tr>
      <w:tr w:rsidR="005A489B">
        <w:trPr>
          <w:trHeight w:val="309"/>
        </w:trPr>
        <w:tc>
          <w:tcPr>
            <w:tcW w:w="522"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sz w:val="22"/>
                <w:szCs w:val="22"/>
                <w:lang w:val="ru-RU"/>
              </w:rPr>
            </w:pPr>
            <w:r>
              <w:rPr>
                <w:sz w:val="22"/>
                <w:szCs w:val="22"/>
              </w:rPr>
              <w:t>тыс.</w:t>
            </w:r>
          </w:p>
          <w:p w:rsidR="005A489B" w:rsidRDefault="00CF536A">
            <w:pPr>
              <w:spacing w:after="0" w:line="240" w:lineRule="auto"/>
              <w:jc w:val="center"/>
              <w:rPr>
                <w:rFonts w:eastAsiaTheme="minorEastAsia"/>
                <w:sz w:val="22"/>
                <w:szCs w:val="22"/>
                <w:lang w:val="en-US" w:eastAsia="zh-CN"/>
              </w:rPr>
            </w:pPr>
            <w:r>
              <w:rPr>
                <w:sz w:val="22"/>
                <w:szCs w:val="22"/>
              </w:rPr>
              <w:t>тенге</w:t>
            </w:r>
          </w:p>
        </w:tc>
        <w:tc>
          <w:tcPr>
            <w:tcW w:w="522"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19378,2</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333225</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84129,9</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13706,5</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8034,9</w:t>
            </w:r>
          </w:p>
        </w:tc>
        <w:tc>
          <w:tcPr>
            <w:tcW w:w="298"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34</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2363,2</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6144,3</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5623,9</w:t>
            </w:r>
          </w:p>
        </w:tc>
        <w:tc>
          <w:tcPr>
            <w:tcW w:w="525"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472639,9</w:t>
            </w:r>
          </w:p>
        </w:tc>
      </w:tr>
      <w:tr w:rsidR="005A489B">
        <w:trPr>
          <w:trHeight w:val="260"/>
        </w:trPr>
        <w:tc>
          <w:tcPr>
            <w:tcW w:w="522"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20484A">
            <w:pPr>
              <w:spacing w:after="0" w:line="240" w:lineRule="auto"/>
              <w:jc w:val="center"/>
              <w:rPr>
                <w:rFonts w:eastAsiaTheme="minorEastAsia"/>
                <w:sz w:val="22"/>
                <w:szCs w:val="22"/>
                <w:lang w:val="en-US" w:eastAsia="zh-CN"/>
              </w:rPr>
            </w:pPr>
            <w:r>
              <w:rPr>
                <w:sz w:val="22"/>
                <w:szCs w:val="22"/>
                <w:lang w:val="ru-RU"/>
              </w:rPr>
              <w:t>д</w:t>
            </w:r>
            <w:r w:rsidR="00CF536A">
              <w:rPr>
                <w:sz w:val="22"/>
                <w:szCs w:val="22"/>
              </w:rPr>
              <w:t>оля, %</w:t>
            </w:r>
          </w:p>
        </w:tc>
        <w:tc>
          <w:tcPr>
            <w:tcW w:w="522"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4,1</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70,5</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17,8</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2,9</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1,7</w:t>
            </w:r>
          </w:p>
        </w:tc>
        <w:tc>
          <w:tcPr>
            <w:tcW w:w="298"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0,0</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0,5</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1,3</w:t>
            </w:r>
          </w:p>
        </w:tc>
        <w:tc>
          <w:tcPr>
            <w:tcW w:w="447"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1,2</w:t>
            </w:r>
          </w:p>
        </w:tc>
        <w:tc>
          <w:tcPr>
            <w:tcW w:w="525"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en-US" w:eastAsia="zh-CN"/>
              </w:rPr>
            </w:pPr>
            <w:r>
              <w:rPr>
                <w:sz w:val="22"/>
                <w:szCs w:val="22"/>
              </w:rPr>
              <w:t>100,0</w:t>
            </w:r>
          </w:p>
        </w:tc>
      </w:tr>
    </w:tbl>
    <w:p w:rsidR="005A489B" w:rsidRDefault="005A489B">
      <w:pPr>
        <w:suppressAutoHyphens/>
        <w:spacing w:after="0" w:line="360" w:lineRule="auto"/>
        <w:jc w:val="center"/>
        <w:rPr>
          <w:rFonts w:eastAsiaTheme="minorEastAsia"/>
          <w:sz w:val="24"/>
          <w:szCs w:val="24"/>
          <w:lang w:val="ru-RU" w:eastAsia="zh-CN"/>
        </w:rPr>
      </w:pPr>
    </w:p>
    <w:p w:rsidR="005A489B" w:rsidRDefault="00CF536A">
      <w:pPr>
        <w:suppressAutoHyphens/>
        <w:spacing w:after="0" w:line="240" w:lineRule="auto"/>
        <w:jc w:val="both"/>
        <w:rPr>
          <w:sz w:val="24"/>
          <w:szCs w:val="24"/>
          <w:lang w:val="ru-RU"/>
        </w:rPr>
      </w:pPr>
      <w:r>
        <w:rPr>
          <w:sz w:val="24"/>
          <w:szCs w:val="24"/>
          <w:lang w:val="ru-RU"/>
        </w:rPr>
        <w:t>Таблица Б.44 – Расчетная потребность в кормах для молочного стада и их себестоимость в АО «АПК «Адал» в 2018 г.</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6"/>
        <w:gridCol w:w="1237"/>
        <w:gridCol w:w="1392"/>
        <w:gridCol w:w="1400"/>
        <w:gridCol w:w="1544"/>
        <w:gridCol w:w="2127"/>
      </w:tblGrid>
      <w:tr w:rsidR="005A489B">
        <w:trPr>
          <w:trHeight w:val="398"/>
        </w:trPr>
        <w:tc>
          <w:tcPr>
            <w:tcW w:w="975"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1"/>
                <w:szCs w:val="21"/>
                <w:lang w:val="ru-RU" w:eastAsia="zh-CN"/>
              </w:rPr>
            </w:pPr>
            <w:r>
              <w:rPr>
                <w:sz w:val="21"/>
                <w:szCs w:val="21"/>
              </w:rPr>
              <w:t>Виды кормов</w:t>
            </w:r>
          </w:p>
        </w:tc>
        <w:tc>
          <w:tcPr>
            <w:tcW w:w="2104" w:type="pct"/>
            <w:gridSpan w:val="3"/>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jc w:val="center"/>
              <w:rPr>
                <w:rFonts w:eastAsiaTheme="minorEastAsia"/>
                <w:sz w:val="21"/>
                <w:szCs w:val="21"/>
                <w:lang w:val="ru-RU" w:eastAsia="zh-CN"/>
              </w:rPr>
            </w:pPr>
            <w:r>
              <w:rPr>
                <w:sz w:val="21"/>
                <w:szCs w:val="21"/>
              </w:rPr>
              <w:t>Потребность</w:t>
            </w:r>
          </w:p>
        </w:tc>
        <w:tc>
          <w:tcPr>
            <w:tcW w:w="807" w:type="pct"/>
            <w:vMerge w:val="restar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jc w:val="center"/>
              <w:rPr>
                <w:rFonts w:eastAsiaTheme="minorEastAsia"/>
                <w:sz w:val="21"/>
                <w:szCs w:val="21"/>
                <w:lang w:val="ru-RU" w:eastAsia="zh-CN"/>
              </w:rPr>
            </w:pPr>
            <w:r>
              <w:rPr>
                <w:sz w:val="21"/>
                <w:szCs w:val="21"/>
                <w:lang w:val="ru-RU"/>
              </w:rPr>
              <w:t>Расход кормов на 1 ц молока, ц к. ед.</w:t>
            </w:r>
          </w:p>
        </w:tc>
        <w:tc>
          <w:tcPr>
            <w:tcW w:w="1112"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1"/>
                <w:szCs w:val="21"/>
                <w:lang w:val="ru-RU" w:eastAsia="zh-CN"/>
              </w:rPr>
            </w:pPr>
            <w:r>
              <w:rPr>
                <w:sz w:val="21"/>
                <w:szCs w:val="21"/>
              </w:rPr>
              <w:t>Себестоимость 1 ц</w:t>
            </w:r>
          </w:p>
        </w:tc>
      </w:tr>
      <w:tr w:rsidR="005A489B">
        <w:trPr>
          <w:trHeight w:val="832"/>
        </w:trPr>
        <w:tc>
          <w:tcPr>
            <w:tcW w:w="975"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1"/>
                <w:szCs w:val="21"/>
                <w:lang w:val="ru-RU" w:eastAsia="zh-CN"/>
              </w:rPr>
            </w:pPr>
          </w:p>
        </w:tc>
        <w:tc>
          <w:tcPr>
            <w:tcW w:w="646"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jc w:val="center"/>
              <w:rPr>
                <w:rFonts w:eastAsiaTheme="minorEastAsia"/>
                <w:sz w:val="21"/>
                <w:szCs w:val="21"/>
                <w:lang w:val="ru-RU" w:eastAsia="zh-CN"/>
              </w:rPr>
            </w:pPr>
            <w:r>
              <w:rPr>
                <w:sz w:val="21"/>
                <w:szCs w:val="21"/>
              </w:rPr>
              <w:t>ц корм. ед.</w:t>
            </w:r>
          </w:p>
        </w:tc>
        <w:tc>
          <w:tcPr>
            <w:tcW w:w="727"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jc w:val="center"/>
              <w:rPr>
                <w:rFonts w:eastAsiaTheme="minorEastAsia"/>
                <w:sz w:val="21"/>
                <w:szCs w:val="21"/>
                <w:lang w:val="ru-RU" w:eastAsia="zh-CN"/>
              </w:rPr>
            </w:pPr>
            <w:r>
              <w:rPr>
                <w:sz w:val="21"/>
                <w:szCs w:val="21"/>
              </w:rPr>
              <w:t>физ. весе, ц</w:t>
            </w:r>
          </w:p>
        </w:tc>
        <w:tc>
          <w:tcPr>
            <w:tcW w:w="729"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jc w:val="center"/>
              <w:rPr>
                <w:rFonts w:eastAsiaTheme="minorEastAsia"/>
                <w:sz w:val="21"/>
                <w:szCs w:val="21"/>
                <w:lang w:val="ru-RU" w:eastAsia="zh-CN"/>
              </w:rPr>
            </w:pPr>
            <w:r>
              <w:rPr>
                <w:sz w:val="21"/>
                <w:szCs w:val="21"/>
                <w:lang w:val="ru-RU"/>
              </w:rPr>
              <w:t>кормов на 1 корову, ц к. ед.</w:t>
            </w:r>
          </w:p>
        </w:tc>
        <w:tc>
          <w:tcPr>
            <w:tcW w:w="807"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1"/>
                <w:szCs w:val="21"/>
                <w:lang w:val="ru-RU" w:eastAsia="zh-CN"/>
              </w:rPr>
            </w:pPr>
          </w:p>
        </w:tc>
        <w:tc>
          <w:tcPr>
            <w:tcW w:w="1112"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1"/>
                <w:szCs w:val="21"/>
                <w:lang w:val="ru-RU" w:eastAsia="zh-CN"/>
              </w:rPr>
            </w:pPr>
          </w:p>
        </w:tc>
      </w:tr>
      <w:tr w:rsidR="005A489B">
        <w:trPr>
          <w:trHeight w:val="309"/>
        </w:trPr>
        <w:tc>
          <w:tcPr>
            <w:tcW w:w="975"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1"/>
                <w:szCs w:val="21"/>
                <w:lang w:val="en-US" w:eastAsia="zh-CN"/>
              </w:rPr>
            </w:pPr>
            <w:r>
              <w:rPr>
                <w:sz w:val="21"/>
                <w:szCs w:val="21"/>
              </w:rPr>
              <w:t>Сено</w:t>
            </w:r>
          </w:p>
        </w:tc>
        <w:tc>
          <w:tcPr>
            <w:tcW w:w="6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6380</w:t>
            </w:r>
          </w:p>
        </w:tc>
        <w:tc>
          <w:tcPr>
            <w:tcW w:w="72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10654,6</w:t>
            </w:r>
          </w:p>
        </w:tc>
        <w:tc>
          <w:tcPr>
            <w:tcW w:w="72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7,5</w:t>
            </w:r>
          </w:p>
        </w:tc>
        <w:tc>
          <w:tcPr>
            <w:tcW w:w="8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0,13</w:t>
            </w:r>
          </w:p>
        </w:tc>
        <w:tc>
          <w:tcPr>
            <w:tcW w:w="111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1500</w:t>
            </w:r>
          </w:p>
        </w:tc>
      </w:tr>
      <w:tr w:rsidR="005A489B">
        <w:trPr>
          <w:trHeight w:val="285"/>
        </w:trPr>
        <w:tc>
          <w:tcPr>
            <w:tcW w:w="975"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1"/>
                <w:szCs w:val="21"/>
                <w:lang w:val="en-US" w:eastAsia="zh-CN"/>
              </w:rPr>
            </w:pPr>
            <w:r>
              <w:rPr>
                <w:sz w:val="21"/>
                <w:szCs w:val="21"/>
              </w:rPr>
              <w:t>Сенаж</w:t>
            </w:r>
          </w:p>
        </w:tc>
        <w:tc>
          <w:tcPr>
            <w:tcW w:w="6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6224,6</w:t>
            </w:r>
          </w:p>
        </w:tc>
        <w:tc>
          <w:tcPr>
            <w:tcW w:w="72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2178,61</w:t>
            </w:r>
          </w:p>
        </w:tc>
        <w:tc>
          <w:tcPr>
            <w:tcW w:w="72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7,9</w:t>
            </w:r>
          </w:p>
        </w:tc>
        <w:tc>
          <w:tcPr>
            <w:tcW w:w="8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0,14</w:t>
            </w:r>
          </w:p>
        </w:tc>
        <w:tc>
          <w:tcPr>
            <w:tcW w:w="111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1455</w:t>
            </w:r>
          </w:p>
        </w:tc>
      </w:tr>
      <w:tr w:rsidR="005A489B">
        <w:trPr>
          <w:trHeight w:val="261"/>
        </w:trPr>
        <w:tc>
          <w:tcPr>
            <w:tcW w:w="975"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1"/>
                <w:szCs w:val="21"/>
                <w:lang w:val="en-US" w:eastAsia="zh-CN"/>
              </w:rPr>
            </w:pPr>
            <w:r>
              <w:rPr>
                <w:sz w:val="21"/>
                <w:szCs w:val="21"/>
              </w:rPr>
              <w:t>Силос</w:t>
            </w:r>
          </w:p>
        </w:tc>
        <w:tc>
          <w:tcPr>
            <w:tcW w:w="6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10906</w:t>
            </w:r>
          </w:p>
        </w:tc>
        <w:tc>
          <w:tcPr>
            <w:tcW w:w="72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110804,96</w:t>
            </w:r>
          </w:p>
        </w:tc>
        <w:tc>
          <w:tcPr>
            <w:tcW w:w="72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6,6</w:t>
            </w:r>
          </w:p>
        </w:tc>
        <w:tc>
          <w:tcPr>
            <w:tcW w:w="8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0,11</w:t>
            </w:r>
          </w:p>
        </w:tc>
        <w:tc>
          <w:tcPr>
            <w:tcW w:w="111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800</w:t>
            </w:r>
          </w:p>
        </w:tc>
      </w:tr>
      <w:tr w:rsidR="005A489B">
        <w:trPr>
          <w:trHeight w:val="265"/>
        </w:trPr>
        <w:tc>
          <w:tcPr>
            <w:tcW w:w="975"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1"/>
                <w:szCs w:val="21"/>
                <w:lang w:val="en-US" w:eastAsia="zh-CN"/>
              </w:rPr>
            </w:pPr>
            <w:r>
              <w:rPr>
                <w:sz w:val="21"/>
                <w:szCs w:val="21"/>
              </w:rPr>
              <w:t>Корнеплоды</w:t>
            </w:r>
          </w:p>
        </w:tc>
        <w:tc>
          <w:tcPr>
            <w:tcW w:w="6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986</w:t>
            </w:r>
          </w:p>
        </w:tc>
        <w:tc>
          <w:tcPr>
            <w:tcW w:w="72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27884,08</w:t>
            </w:r>
          </w:p>
        </w:tc>
        <w:tc>
          <w:tcPr>
            <w:tcW w:w="72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1,7</w:t>
            </w:r>
          </w:p>
        </w:tc>
        <w:tc>
          <w:tcPr>
            <w:tcW w:w="8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0,03</w:t>
            </w:r>
          </w:p>
        </w:tc>
        <w:tc>
          <w:tcPr>
            <w:tcW w:w="111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2800</w:t>
            </w:r>
          </w:p>
        </w:tc>
      </w:tr>
      <w:tr w:rsidR="005A489B">
        <w:trPr>
          <w:trHeight w:val="255"/>
        </w:trPr>
        <w:tc>
          <w:tcPr>
            <w:tcW w:w="975"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1"/>
                <w:szCs w:val="21"/>
                <w:lang w:val="en-US" w:eastAsia="zh-CN"/>
              </w:rPr>
            </w:pPr>
            <w:r>
              <w:rPr>
                <w:sz w:val="21"/>
                <w:szCs w:val="21"/>
              </w:rPr>
              <w:t>Зеленые корма</w:t>
            </w:r>
          </w:p>
        </w:tc>
        <w:tc>
          <w:tcPr>
            <w:tcW w:w="6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18741</w:t>
            </w:r>
          </w:p>
        </w:tc>
        <w:tc>
          <w:tcPr>
            <w:tcW w:w="72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14243,16</w:t>
            </w:r>
          </w:p>
        </w:tc>
        <w:tc>
          <w:tcPr>
            <w:tcW w:w="72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17,9</w:t>
            </w:r>
          </w:p>
        </w:tc>
        <w:tc>
          <w:tcPr>
            <w:tcW w:w="8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0,31</w:t>
            </w:r>
          </w:p>
        </w:tc>
        <w:tc>
          <w:tcPr>
            <w:tcW w:w="111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420</w:t>
            </w:r>
          </w:p>
        </w:tc>
      </w:tr>
      <w:tr w:rsidR="005A489B">
        <w:trPr>
          <w:trHeight w:val="259"/>
        </w:trPr>
        <w:tc>
          <w:tcPr>
            <w:tcW w:w="975"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1"/>
                <w:szCs w:val="21"/>
                <w:lang w:val="en-US" w:eastAsia="zh-CN"/>
              </w:rPr>
            </w:pPr>
            <w:r>
              <w:rPr>
                <w:sz w:val="21"/>
                <w:szCs w:val="21"/>
              </w:rPr>
              <w:t>Концентраты</w:t>
            </w:r>
          </w:p>
        </w:tc>
        <w:tc>
          <w:tcPr>
            <w:tcW w:w="6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7200</w:t>
            </w:r>
          </w:p>
        </w:tc>
        <w:tc>
          <w:tcPr>
            <w:tcW w:w="72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7200</w:t>
            </w:r>
          </w:p>
        </w:tc>
        <w:tc>
          <w:tcPr>
            <w:tcW w:w="72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12</w:t>
            </w:r>
          </w:p>
        </w:tc>
        <w:tc>
          <w:tcPr>
            <w:tcW w:w="8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0,21</w:t>
            </w:r>
          </w:p>
        </w:tc>
        <w:tc>
          <w:tcPr>
            <w:tcW w:w="111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5500</w:t>
            </w:r>
          </w:p>
        </w:tc>
      </w:tr>
      <w:tr w:rsidR="005A489B">
        <w:trPr>
          <w:trHeight w:val="250"/>
        </w:trPr>
        <w:tc>
          <w:tcPr>
            <w:tcW w:w="975"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1"/>
                <w:szCs w:val="21"/>
                <w:lang w:val="en-US" w:eastAsia="zh-CN"/>
              </w:rPr>
            </w:pPr>
            <w:r>
              <w:rPr>
                <w:sz w:val="21"/>
                <w:szCs w:val="21"/>
              </w:rPr>
              <w:t>Итого</w:t>
            </w:r>
          </w:p>
        </w:tc>
        <w:tc>
          <w:tcPr>
            <w:tcW w:w="6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50437,6</w:t>
            </w:r>
          </w:p>
        </w:tc>
        <w:tc>
          <w:tcPr>
            <w:tcW w:w="72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w:t>
            </w:r>
          </w:p>
        </w:tc>
        <w:tc>
          <w:tcPr>
            <w:tcW w:w="729"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53,6</w:t>
            </w:r>
          </w:p>
        </w:tc>
        <w:tc>
          <w:tcPr>
            <w:tcW w:w="80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1"/>
                <w:szCs w:val="21"/>
                <w:lang w:val="en-US" w:eastAsia="zh-CN"/>
              </w:rPr>
            </w:pPr>
            <w:r>
              <w:rPr>
                <w:sz w:val="21"/>
                <w:szCs w:val="21"/>
              </w:rPr>
              <w:t>0,93</w:t>
            </w:r>
          </w:p>
        </w:tc>
        <w:tc>
          <w:tcPr>
            <w:tcW w:w="111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w:t>
            </w:r>
          </w:p>
        </w:tc>
      </w:tr>
    </w:tbl>
    <w:p w:rsidR="005A489B" w:rsidRDefault="005A489B">
      <w:pPr>
        <w:spacing w:after="0" w:line="240" w:lineRule="auto"/>
        <w:jc w:val="both"/>
        <w:rPr>
          <w:rFonts w:eastAsiaTheme="minorEastAsia"/>
          <w:sz w:val="24"/>
          <w:szCs w:val="24"/>
          <w:lang w:val="ru-RU" w:eastAsia="zh-CN"/>
        </w:rPr>
      </w:pPr>
    </w:p>
    <w:p w:rsidR="005A489B" w:rsidRDefault="00CF536A" w:rsidP="00352D83">
      <w:pPr>
        <w:spacing w:after="0" w:line="240" w:lineRule="auto"/>
        <w:jc w:val="both"/>
        <w:rPr>
          <w:sz w:val="24"/>
          <w:szCs w:val="24"/>
          <w:lang w:val="ru-RU"/>
        </w:rPr>
      </w:pPr>
      <w:r>
        <w:rPr>
          <w:sz w:val="24"/>
          <w:szCs w:val="24"/>
          <w:lang w:val="ru-RU"/>
        </w:rPr>
        <w:t>Таблица Б.45 – Ожидаемая эффективность производства молока в АО «АПК «Адал» в 2019-2020 гг.</w:t>
      </w:r>
    </w:p>
    <w:tbl>
      <w:tblPr>
        <w:tblW w:w="9617" w:type="dxa"/>
        <w:tblInd w:w="-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401"/>
        <w:gridCol w:w="1133"/>
        <w:gridCol w:w="1363"/>
        <w:gridCol w:w="1381"/>
        <w:gridCol w:w="1222"/>
        <w:gridCol w:w="1275"/>
        <w:gridCol w:w="991"/>
        <w:gridCol w:w="851"/>
      </w:tblGrid>
      <w:tr w:rsidR="005A489B">
        <w:trPr>
          <w:trHeight w:val="1254"/>
        </w:trPr>
        <w:tc>
          <w:tcPr>
            <w:tcW w:w="1401"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ru-RU" w:eastAsia="zh-CN"/>
              </w:rPr>
            </w:pPr>
            <w:r>
              <w:rPr>
                <w:sz w:val="22"/>
                <w:szCs w:val="22"/>
              </w:rPr>
              <w:t>Среднегодовое поголовье фуражных коров</w:t>
            </w:r>
          </w:p>
        </w:tc>
        <w:tc>
          <w:tcPr>
            <w:tcW w:w="1133"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ru-RU" w:eastAsia="zh-CN"/>
              </w:rPr>
            </w:pPr>
            <w:r>
              <w:rPr>
                <w:sz w:val="22"/>
                <w:szCs w:val="22"/>
                <w:lang w:val="ru-RU"/>
              </w:rPr>
              <w:t>Корма, дни фуражных коров кор</w:t>
            </w:r>
          </w:p>
        </w:tc>
        <w:tc>
          <w:tcPr>
            <w:tcW w:w="1363"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ru-RU" w:eastAsia="zh-CN"/>
              </w:rPr>
            </w:pPr>
            <w:r>
              <w:rPr>
                <w:sz w:val="22"/>
                <w:szCs w:val="22"/>
              </w:rPr>
              <w:t>Удой на 1 фуражную корову</w:t>
            </w:r>
          </w:p>
        </w:tc>
        <w:tc>
          <w:tcPr>
            <w:tcW w:w="1381"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Среднегодовое поголовье дойных коров</w:t>
            </w:r>
          </w:p>
        </w:tc>
        <w:tc>
          <w:tcPr>
            <w:tcW w:w="1222"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Корма, дни дойных коров</w:t>
            </w:r>
          </w:p>
        </w:tc>
        <w:tc>
          <w:tcPr>
            <w:tcW w:w="1275"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ru-RU" w:eastAsia="zh-CN"/>
              </w:rPr>
            </w:pPr>
            <w:r>
              <w:rPr>
                <w:sz w:val="22"/>
                <w:szCs w:val="22"/>
                <w:lang w:val="ru-RU"/>
              </w:rPr>
              <w:t>Ожидаемый удой на 1 дойную корову 2020 г</w:t>
            </w:r>
          </w:p>
        </w:tc>
        <w:tc>
          <w:tcPr>
            <w:tcW w:w="991"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ru-RU" w:eastAsia="zh-CN"/>
              </w:rPr>
            </w:pPr>
            <w:r>
              <w:rPr>
                <w:sz w:val="22"/>
                <w:szCs w:val="22"/>
                <w:lang w:val="ru-RU"/>
              </w:rPr>
              <w:t>Удой на 1 дойную корову 2019 г</w:t>
            </w:r>
          </w:p>
        </w:tc>
        <w:tc>
          <w:tcPr>
            <w:tcW w:w="851"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Отклонение от 2019 года</w:t>
            </w:r>
          </w:p>
        </w:tc>
      </w:tr>
      <w:tr w:rsidR="005A489B">
        <w:trPr>
          <w:trHeight w:val="203"/>
        </w:trPr>
        <w:tc>
          <w:tcPr>
            <w:tcW w:w="1401"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905</w:t>
            </w:r>
          </w:p>
        </w:tc>
        <w:tc>
          <w:tcPr>
            <w:tcW w:w="1133"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330 325</w:t>
            </w:r>
          </w:p>
        </w:tc>
        <w:tc>
          <w:tcPr>
            <w:tcW w:w="1363"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21,5</w:t>
            </w:r>
          </w:p>
        </w:tc>
        <w:tc>
          <w:tcPr>
            <w:tcW w:w="1381"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787</w:t>
            </w:r>
          </w:p>
        </w:tc>
        <w:tc>
          <w:tcPr>
            <w:tcW w:w="1222"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287 255</w:t>
            </w:r>
          </w:p>
        </w:tc>
        <w:tc>
          <w:tcPr>
            <w:tcW w:w="1275"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24,7</w:t>
            </w:r>
          </w:p>
        </w:tc>
        <w:tc>
          <w:tcPr>
            <w:tcW w:w="991"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23</w:t>
            </w:r>
          </w:p>
        </w:tc>
        <w:tc>
          <w:tcPr>
            <w:tcW w:w="851" w:type="dxa"/>
            <w:tcBorders>
              <w:top w:val="single" w:sz="4" w:space="0" w:color="000000"/>
              <w:left w:val="single" w:sz="4" w:space="0" w:color="000000"/>
              <w:bottom w:val="single" w:sz="4" w:space="0" w:color="000000"/>
              <w:right w:val="single" w:sz="4" w:space="0" w:color="000000"/>
            </w:tcBorders>
          </w:tcPr>
          <w:p w:rsidR="005A489B" w:rsidRDefault="00CF536A">
            <w:pPr>
              <w:spacing w:after="0" w:line="240" w:lineRule="auto"/>
              <w:jc w:val="center"/>
              <w:rPr>
                <w:rFonts w:eastAsiaTheme="minorEastAsia"/>
                <w:sz w:val="22"/>
                <w:szCs w:val="22"/>
                <w:lang w:val="en-US" w:eastAsia="zh-CN"/>
              </w:rPr>
            </w:pPr>
            <w:r>
              <w:rPr>
                <w:sz w:val="22"/>
                <w:szCs w:val="22"/>
              </w:rPr>
              <w:t>1,7</w:t>
            </w:r>
          </w:p>
        </w:tc>
      </w:tr>
    </w:tbl>
    <w:p w:rsidR="005A489B" w:rsidRDefault="005A489B">
      <w:pPr>
        <w:spacing w:after="0" w:line="240" w:lineRule="auto"/>
        <w:jc w:val="both"/>
        <w:rPr>
          <w:sz w:val="16"/>
          <w:szCs w:val="16"/>
          <w:lang w:val="ru-RU"/>
        </w:rPr>
      </w:pPr>
    </w:p>
    <w:p w:rsidR="005A489B" w:rsidRDefault="00CF536A">
      <w:pPr>
        <w:spacing w:after="0" w:line="240" w:lineRule="auto"/>
        <w:jc w:val="both"/>
        <w:rPr>
          <w:sz w:val="24"/>
          <w:szCs w:val="24"/>
          <w:lang w:val="ru-RU"/>
        </w:rPr>
      </w:pPr>
      <w:r>
        <w:rPr>
          <w:sz w:val="24"/>
          <w:szCs w:val="24"/>
          <w:lang w:val="ru-RU"/>
        </w:rPr>
        <w:t>Таблица Б.46 - Ожидаемая эффективность производства молока на 2020 г. (по месяцам в зачетном весе) АО «АПК «Адал»</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84"/>
        <w:gridCol w:w="2073"/>
        <w:gridCol w:w="1964"/>
        <w:gridCol w:w="970"/>
        <w:gridCol w:w="1132"/>
        <w:gridCol w:w="1241"/>
      </w:tblGrid>
      <w:tr w:rsidR="005A489B">
        <w:trPr>
          <w:trHeight w:val="712"/>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ru-RU" w:eastAsia="zh-CN"/>
              </w:rPr>
            </w:pPr>
            <w:r>
              <w:rPr>
                <w:sz w:val="21"/>
                <w:szCs w:val="21"/>
              </w:rPr>
              <w:t>Месяц</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ru-RU" w:eastAsia="zh-CN"/>
              </w:rPr>
            </w:pPr>
            <w:r>
              <w:rPr>
                <w:sz w:val="21"/>
                <w:szCs w:val="21"/>
              </w:rPr>
              <w:t>Среднемесячное поголовье коров, гол</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ru-RU" w:eastAsia="zh-CN"/>
              </w:rPr>
            </w:pPr>
            <w:r>
              <w:rPr>
                <w:sz w:val="21"/>
                <w:szCs w:val="21"/>
                <w:lang w:val="ru-RU"/>
              </w:rPr>
              <w:t>Среднесуточный удой с 1 гол, кг</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ru-RU" w:eastAsia="zh-CN"/>
              </w:rPr>
            </w:pPr>
            <w:r>
              <w:rPr>
                <w:sz w:val="21"/>
                <w:szCs w:val="21"/>
                <w:lang w:val="ru-RU"/>
              </w:rPr>
              <w:t>Кол-во дней в мес.</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ru-RU" w:eastAsia="zh-CN"/>
              </w:rPr>
            </w:pPr>
            <w:r>
              <w:rPr>
                <w:sz w:val="21"/>
                <w:szCs w:val="21"/>
              </w:rPr>
              <w:t>Валовый надой, сут/кг</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ru-RU" w:eastAsia="zh-CN"/>
              </w:rPr>
            </w:pPr>
            <w:r>
              <w:rPr>
                <w:sz w:val="21"/>
                <w:szCs w:val="21"/>
                <w:lang w:val="ru-RU"/>
              </w:rPr>
              <w:t>Валовый надой за месяц, кг</w:t>
            </w:r>
          </w:p>
        </w:tc>
      </w:tr>
      <w:tr w:rsidR="005A489B">
        <w:trPr>
          <w:trHeight w:val="279"/>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1"/>
                <w:szCs w:val="21"/>
                <w:lang w:val="en-US" w:eastAsia="zh-CN"/>
              </w:rPr>
            </w:pPr>
            <w:r>
              <w:rPr>
                <w:sz w:val="21"/>
                <w:szCs w:val="21"/>
              </w:rPr>
              <w:t>Январь</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780</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23,8</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31</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18 564</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575 484</w:t>
            </w:r>
          </w:p>
        </w:tc>
      </w:tr>
      <w:tr w:rsidR="005A489B">
        <w:trPr>
          <w:trHeight w:val="279"/>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1"/>
                <w:szCs w:val="21"/>
                <w:lang w:val="en-US" w:eastAsia="zh-CN"/>
              </w:rPr>
            </w:pPr>
            <w:r>
              <w:rPr>
                <w:sz w:val="21"/>
                <w:szCs w:val="21"/>
              </w:rPr>
              <w:t>Февраль</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780</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24,5</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29</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19 110</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554 190</w:t>
            </w:r>
          </w:p>
        </w:tc>
      </w:tr>
      <w:tr w:rsidR="005A489B">
        <w:trPr>
          <w:trHeight w:val="279"/>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1"/>
                <w:szCs w:val="21"/>
                <w:lang w:val="en-US" w:eastAsia="zh-CN"/>
              </w:rPr>
            </w:pPr>
            <w:r>
              <w:rPr>
                <w:sz w:val="21"/>
                <w:szCs w:val="21"/>
              </w:rPr>
              <w:t>Март</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780</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24,5</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31</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19 110</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592 410</w:t>
            </w:r>
          </w:p>
        </w:tc>
      </w:tr>
      <w:tr w:rsidR="005A489B">
        <w:trPr>
          <w:trHeight w:val="279"/>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1"/>
                <w:szCs w:val="21"/>
                <w:lang w:val="en-US" w:eastAsia="zh-CN"/>
              </w:rPr>
            </w:pPr>
            <w:r>
              <w:rPr>
                <w:sz w:val="21"/>
                <w:szCs w:val="21"/>
              </w:rPr>
              <w:t>Апрель</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780</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24,0</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30</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18 720</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561 600</w:t>
            </w:r>
          </w:p>
        </w:tc>
      </w:tr>
      <w:tr w:rsidR="005A489B">
        <w:trPr>
          <w:trHeight w:val="295"/>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1"/>
                <w:szCs w:val="21"/>
                <w:lang w:val="en-US" w:eastAsia="zh-CN"/>
              </w:rPr>
            </w:pPr>
            <w:r>
              <w:rPr>
                <w:sz w:val="21"/>
                <w:szCs w:val="21"/>
              </w:rPr>
              <w:t>Май</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780</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24,3</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31</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18 954</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587 574</w:t>
            </w:r>
          </w:p>
        </w:tc>
      </w:tr>
      <w:tr w:rsidR="005A489B">
        <w:trPr>
          <w:trHeight w:val="279"/>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1"/>
                <w:szCs w:val="21"/>
                <w:lang w:val="en-US" w:eastAsia="zh-CN"/>
              </w:rPr>
            </w:pPr>
            <w:r>
              <w:rPr>
                <w:sz w:val="21"/>
                <w:szCs w:val="21"/>
              </w:rPr>
              <w:t>Июнь</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780</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24,3</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30</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18 954</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568 620</w:t>
            </w:r>
          </w:p>
        </w:tc>
      </w:tr>
      <w:tr w:rsidR="005A489B">
        <w:trPr>
          <w:trHeight w:val="279"/>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1"/>
                <w:szCs w:val="21"/>
                <w:lang w:val="en-US" w:eastAsia="zh-CN"/>
              </w:rPr>
            </w:pPr>
            <w:r>
              <w:rPr>
                <w:sz w:val="21"/>
                <w:szCs w:val="21"/>
              </w:rPr>
              <w:t>Июль</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790</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24,7</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31</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19 513</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604 903</w:t>
            </w:r>
          </w:p>
        </w:tc>
      </w:tr>
      <w:tr w:rsidR="005A489B">
        <w:trPr>
          <w:trHeight w:val="279"/>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1"/>
                <w:szCs w:val="21"/>
                <w:lang w:val="en-US" w:eastAsia="zh-CN"/>
              </w:rPr>
            </w:pPr>
            <w:r>
              <w:rPr>
                <w:sz w:val="21"/>
                <w:szCs w:val="21"/>
              </w:rPr>
              <w:t>Август</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790</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24,7</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31</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19 513</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604 903</w:t>
            </w:r>
          </w:p>
        </w:tc>
      </w:tr>
      <w:tr w:rsidR="005A489B">
        <w:trPr>
          <w:trHeight w:val="279"/>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1"/>
                <w:szCs w:val="21"/>
                <w:lang w:val="en-US" w:eastAsia="zh-CN"/>
              </w:rPr>
            </w:pPr>
            <w:r>
              <w:rPr>
                <w:sz w:val="21"/>
                <w:szCs w:val="21"/>
              </w:rPr>
              <w:t>Сентябрь</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795</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25,2</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30</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20 034</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601 020</w:t>
            </w:r>
          </w:p>
        </w:tc>
      </w:tr>
      <w:tr w:rsidR="005A489B">
        <w:trPr>
          <w:trHeight w:val="279"/>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1"/>
                <w:szCs w:val="21"/>
                <w:lang w:val="en-US" w:eastAsia="zh-CN"/>
              </w:rPr>
            </w:pPr>
            <w:r>
              <w:rPr>
                <w:sz w:val="21"/>
                <w:szCs w:val="21"/>
              </w:rPr>
              <w:t>Октябрь</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795</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25,2</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31</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20 034</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621 054</w:t>
            </w:r>
          </w:p>
        </w:tc>
      </w:tr>
      <w:tr w:rsidR="005A489B">
        <w:trPr>
          <w:trHeight w:val="279"/>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1"/>
                <w:szCs w:val="21"/>
                <w:lang w:val="en-US" w:eastAsia="zh-CN"/>
              </w:rPr>
            </w:pPr>
            <w:r>
              <w:rPr>
                <w:sz w:val="21"/>
                <w:szCs w:val="21"/>
              </w:rPr>
              <w:t>Ноябрь</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795</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25,2</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30</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20 034</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601 020</w:t>
            </w:r>
          </w:p>
        </w:tc>
      </w:tr>
      <w:tr w:rsidR="005A489B">
        <w:trPr>
          <w:trHeight w:val="279"/>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1"/>
                <w:szCs w:val="21"/>
                <w:lang w:val="en-US" w:eastAsia="zh-CN"/>
              </w:rPr>
            </w:pPr>
            <w:r>
              <w:rPr>
                <w:sz w:val="21"/>
                <w:szCs w:val="21"/>
              </w:rPr>
              <w:t>Декабрь</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800</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25,6</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31</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20 480</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634 880</w:t>
            </w:r>
          </w:p>
        </w:tc>
      </w:tr>
      <w:tr w:rsidR="005A489B">
        <w:trPr>
          <w:trHeight w:val="272"/>
        </w:trPr>
        <w:tc>
          <w:tcPr>
            <w:tcW w:w="114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Всего</w:t>
            </w:r>
          </w:p>
        </w:tc>
        <w:tc>
          <w:tcPr>
            <w:tcW w:w="10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787</w:t>
            </w:r>
          </w:p>
        </w:tc>
        <w:tc>
          <w:tcPr>
            <w:tcW w:w="1026"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24,7</w:t>
            </w:r>
          </w:p>
        </w:tc>
        <w:tc>
          <w:tcPr>
            <w:tcW w:w="50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366</w:t>
            </w:r>
          </w:p>
        </w:tc>
        <w:tc>
          <w:tcPr>
            <w:tcW w:w="59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19 420</w:t>
            </w:r>
          </w:p>
        </w:tc>
        <w:tc>
          <w:tcPr>
            <w:tcW w:w="648"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rFonts w:eastAsiaTheme="minorEastAsia"/>
                <w:sz w:val="21"/>
                <w:szCs w:val="21"/>
                <w:lang w:val="en-US" w:eastAsia="zh-CN"/>
              </w:rPr>
            </w:pPr>
            <w:r>
              <w:rPr>
                <w:sz w:val="21"/>
                <w:szCs w:val="21"/>
              </w:rPr>
              <w:t>7 107 658</w:t>
            </w:r>
          </w:p>
        </w:tc>
      </w:tr>
    </w:tbl>
    <w:p w:rsidR="005A489B" w:rsidRDefault="00CF536A">
      <w:pPr>
        <w:suppressAutoHyphens/>
        <w:spacing w:after="0" w:line="240" w:lineRule="auto"/>
        <w:jc w:val="both"/>
        <w:rPr>
          <w:sz w:val="24"/>
          <w:szCs w:val="24"/>
          <w:lang w:val="ru-RU"/>
        </w:rPr>
      </w:pPr>
      <w:r>
        <w:rPr>
          <w:sz w:val="24"/>
          <w:szCs w:val="24"/>
          <w:lang w:val="ru-RU"/>
        </w:rPr>
        <w:lastRenderedPageBreak/>
        <w:t>Таблица Б.47 – Баланс кормовых площадей</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58"/>
        <w:gridCol w:w="1449"/>
        <w:gridCol w:w="1158"/>
        <w:gridCol w:w="1447"/>
        <w:gridCol w:w="1456"/>
      </w:tblGrid>
      <w:tr w:rsidR="005A489B">
        <w:trPr>
          <w:trHeight w:val="269"/>
        </w:trPr>
        <w:tc>
          <w:tcPr>
            <w:tcW w:w="2120" w:type="pct"/>
            <w:vMerge w:val="restar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ru-RU" w:eastAsia="zh-CN"/>
              </w:rPr>
            </w:pPr>
            <w:r>
              <w:rPr>
                <w:sz w:val="22"/>
                <w:szCs w:val="22"/>
              </w:rPr>
              <w:t>Вариант виды коров</w:t>
            </w:r>
          </w:p>
        </w:tc>
        <w:tc>
          <w:tcPr>
            <w:tcW w:w="1362" w:type="pct"/>
            <w:gridSpan w:val="2"/>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jc w:val="center"/>
              <w:rPr>
                <w:rFonts w:eastAsiaTheme="minorEastAsia"/>
                <w:sz w:val="22"/>
                <w:szCs w:val="22"/>
                <w:lang w:val="ru-RU" w:eastAsia="zh-CN"/>
              </w:rPr>
            </w:pPr>
            <w:r>
              <w:rPr>
                <w:sz w:val="22"/>
                <w:szCs w:val="22"/>
              </w:rPr>
              <w:t>Фактический</w:t>
            </w:r>
          </w:p>
        </w:tc>
        <w:tc>
          <w:tcPr>
            <w:tcW w:w="1517" w:type="pct"/>
            <w:gridSpan w:val="2"/>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jc w:val="center"/>
              <w:rPr>
                <w:rFonts w:eastAsiaTheme="minorEastAsia"/>
                <w:sz w:val="22"/>
                <w:szCs w:val="22"/>
                <w:lang w:val="ru-RU" w:eastAsia="zh-CN"/>
              </w:rPr>
            </w:pPr>
            <w:r>
              <w:rPr>
                <w:sz w:val="22"/>
                <w:szCs w:val="22"/>
              </w:rPr>
              <w:t>Оптимальный</w:t>
            </w:r>
          </w:p>
        </w:tc>
      </w:tr>
      <w:tr w:rsidR="005A489B">
        <w:trPr>
          <w:trHeight w:val="148"/>
        </w:trPr>
        <w:tc>
          <w:tcPr>
            <w:tcW w:w="2120"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2"/>
                <w:szCs w:val="22"/>
                <w:lang w:val="ru-RU" w:eastAsia="zh-CN"/>
              </w:rPr>
            </w:pPr>
          </w:p>
        </w:tc>
        <w:tc>
          <w:tcPr>
            <w:tcW w:w="757"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jc w:val="center"/>
              <w:rPr>
                <w:rFonts w:eastAsiaTheme="minorEastAsia"/>
                <w:sz w:val="22"/>
                <w:szCs w:val="22"/>
                <w:lang w:val="ru-RU" w:eastAsia="zh-CN"/>
              </w:rPr>
            </w:pPr>
            <w:r>
              <w:rPr>
                <w:sz w:val="22"/>
                <w:szCs w:val="22"/>
              </w:rPr>
              <w:t>площадь,</w:t>
            </w:r>
          </w:p>
          <w:p w:rsidR="005A489B" w:rsidRDefault="00CF536A">
            <w:pPr>
              <w:suppressAutoHyphens/>
              <w:spacing w:after="0" w:line="240" w:lineRule="auto"/>
              <w:jc w:val="center"/>
              <w:rPr>
                <w:rFonts w:eastAsiaTheme="minorEastAsia"/>
                <w:sz w:val="22"/>
                <w:szCs w:val="22"/>
                <w:lang w:val="ru-RU" w:eastAsia="zh-CN"/>
              </w:rPr>
            </w:pPr>
            <w:r>
              <w:rPr>
                <w:sz w:val="22"/>
                <w:szCs w:val="22"/>
              </w:rPr>
              <w:t>(га)</w:t>
            </w:r>
          </w:p>
        </w:tc>
        <w:tc>
          <w:tcPr>
            <w:tcW w:w="605"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jc w:val="center"/>
              <w:rPr>
                <w:rFonts w:eastAsiaTheme="minorEastAsia"/>
                <w:sz w:val="22"/>
                <w:szCs w:val="22"/>
                <w:lang w:val="ru-RU" w:eastAsia="zh-CN"/>
              </w:rPr>
            </w:pPr>
            <w:r>
              <w:rPr>
                <w:sz w:val="22"/>
                <w:szCs w:val="22"/>
              </w:rPr>
              <w:t>урож-ть, (ц/га)</w:t>
            </w:r>
          </w:p>
        </w:tc>
        <w:tc>
          <w:tcPr>
            <w:tcW w:w="756"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jc w:val="center"/>
              <w:rPr>
                <w:rFonts w:eastAsiaTheme="minorEastAsia"/>
                <w:sz w:val="22"/>
                <w:szCs w:val="22"/>
                <w:lang w:val="ru-RU" w:eastAsia="zh-CN"/>
              </w:rPr>
            </w:pPr>
            <w:r>
              <w:rPr>
                <w:sz w:val="22"/>
                <w:szCs w:val="22"/>
              </w:rPr>
              <w:t>площадь,</w:t>
            </w:r>
          </w:p>
          <w:p w:rsidR="005A489B" w:rsidRDefault="00CF536A">
            <w:pPr>
              <w:suppressAutoHyphens/>
              <w:spacing w:after="0" w:line="240" w:lineRule="auto"/>
              <w:jc w:val="center"/>
              <w:rPr>
                <w:rFonts w:eastAsiaTheme="minorEastAsia"/>
                <w:sz w:val="22"/>
                <w:szCs w:val="22"/>
                <w:lang w:val="ru-RU" w:eastAsia="zh-CN"/>
              </w:rPr>
            </w:pPr>
            <w:r>
              <w:rPr>
                <w:sz w:val="22"/>
                <w:szCs w:val="22"/>
              </w:rPr>
              <w:t>(га)</w:t>
            </w:r>
          </w:p>
        </w:tc>
        <w:tc>
          <w:tcPr>
            <w:tcW w:w="760"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jc w:val="center"/>
              <w:rPr>
                <w:rFonts w:eastAsiaTheme="minorEastAsia"/>
                <w:sz w:val="22"/>
                <w:szCs w:val="22"/>
                <w:lang w:val="ru-RU" w:eastAsia="zh-CN"/>
              </w:rPr>
            </w:pPr>
            <w:r>
              <w:rPr>
                <w:sz w:val="22"/>
                <w:szCs w:val="22"/>
              </w:rPr>
              <w:t>урож-ть, (ц/га)</w:t>
            </w:r>
          </w:p>
        </w:tc>
      </w:tr>
      <w:tr w:rsidR="005A489B">
        <w:trPr>
          <w:trHeight w:val="556"/>
        </w:trPr>
        <w:tc>
          <w:tcPr>
            <w:tcW w:w="2120"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2"/>
                <w:szCs w:val="22"/>
                <w:lang w:val="en-US" w:eastAsia="zh-CN"/>
              </w:rPr>
            </w:pPr>
            <w:r>
              <w:rPr>
                <w:sz w:val="22"/>
                <w:szCs w:val="22"/>
              </w:rPr>
              <w:t>Кормопроизводство –</w:t>
            </w:r>
          </w:p>
          <w:p w:rsidR="005A489B" w:rsidRDefault="00CF536A">
            <w:pPr>
              <w:suppressAutoHyphens/>
              <w:spacing w:after="0" w:line="240" w:lineRule="auto"/>
              <w:rPr>
                <w:rFonts w:eastAsiaTheme="minorEastAsia"/>
                <w:sz w:val="22"/>
                <w:szCs w:val="22"/>
                <w:lang w:val="en-US" w:eastAsia="zh-CN"/>
              </w:rPr>
            </w:pPr>
            <w:r>
              <w:rPr>
                <w:sz w:val="22"/>
                <w:szCs w:val="22"/>
              </w:rPr>
              <w:t>всего:</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782615</w:t>
            </w:r>
          </w:p>
        </w:tc>
        <w:tc>
          <w:tcPr>
            <w:tcW w:w="605" w:type="pct"/>
            <w:tcBorders>
              <w:top w:val="single" w:sz="4" w:space="0" w:color="auto"/>
              <w:left w:val="single" w:sz="4" w:space="0" w:color="auto"/>
              <w:bottom w:val="single" w:sz="4" w:space="0" w:color="auto"/>
              <w:right w:val="single" w:sz="4" w:space="0" w:color="auto"/>
            </w:tcBorders>
            <w:vAlign w:val="center"/>
          </w:tcPr>
          <w:p w:rsidR="005A489B" w:rsidRDefault="005A489B">
            <w:pPr>
              <w:suppressAutoHyphens/>
              <w:spacing w:after="0" w:line="240" w:lineRule="auto"/>
              <w:jc w:val="center"/>
              <w:rPr>
                <w:rFonts w:eastAsiaTheme="minorEastAsia"/>
                <w:sz w:val="22"/>
                <w:szCs w:val="22"/>
                <w:lang w:val="en-US" w:eastAsia="zh-CN"/>
              </w:rPr>
            </w:pP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778534</w:t>
            </w:r>
          </w:p>
        </w:tc>
        <w:tc>
          <w:tcPr>
            <w:tcW w:w="760" w:type="pct"/>
            <w:tcBorders>
              <w:top w:val="single" w:sz="4" w:space="0" w:color="auto"/>
              <w:left w:val="single" w:sz="4" w:space="0" w:color="auto"/>
              <w:bottom w:val="single" w:sz="4" w:space="0" w:color="auto"/>
              <w:right w:val="single" w:sz="4" w:space="0" w:color="auto"/>
            </w:tcBorders>
            <w:vAlign w:val="center"/>
          </w:tcPr>
          <w:p w:rsidR="005A489B" w:rsidRDefault="005A489B">
            <w:pPr>
              <w:suppressAutoHyphens/>
              <w:spacing w:after="0" w:line="240" w:lineRule="auto"/>
              <w:jc w:val="center"/>
              <w:rPr>
                <w:rFonts w:eastAsiaTheme="minorEastAsia"/>
                <w:sz w:val="22"/>
                <w:szCs w:val="22"/>
                <w:lang w:val="en-US" w:eastAsia="zh-CN"/>
              </w:rPr>
            </w:pPr>
          </w:p>
        </w:tc>
      </w:tr>
      <w:tr w:rsidR="005A489B">
        <w:trPr>
          <w:trHeight w:val="288"/>
        </w:trPr>
        <w:tc>
          <w:tcPr>
            <w:tcW w:w="2120"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2"/>
                <w:szCs w:val="22"/>
                <w:lang w:val="en-US" w:eastAsia="zh-CN"/>
              </w:rPr>
            </w:pPr>
            <w:r>
              <w:rPr>
                <w:sz w:val="22"/>
                <w:szCs w:val="22"/>
              </w:rPr>
              <w:t>Яровые зерновые</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137734</w:t>
            </w:r>
          </w:p>
        </w:tc>
        <w:tc>
          <w:tcPr>
            <w:tcW w:w="605"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15,6</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132500</w:t>
            </w:r>
          </w:p>
        </w:tc>
        <w:tc>
          <w:tcPr>
            <w:tcW w:w="760"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16,0</w:t>
            </w:r>
          </w:p>
        </w:tc>
      </w:tr>
      <w:tr w:rsidR="005A489B">
        <w:trPr>
          <w:trHeight w:val="288"/>
        </w:trPr>
        <w:tc>
          <w:tcPr>
            <w:tcW w:w="2120"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2"/>
                <w:szCs w:val="22"/>
                <w:lang w:val="en-US" w:eastAsia="zh-CN"/>
              </w:rPr>
            </w:pPr>
            <w:r>
              <w:rPr>
                <w:sz w:val="22"/>
                <w:szCs w:val="22"/>
              </w:rPr>
              <w:t>Корнеплоды</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472</w:t>
            </w:r>
          </w:p>
        </w:tc>
        <w:tc>
          <w:tcPr>
            <w:tcW w:w="605"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155,7</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500</w:t>
            </w:r>
          </w:p>
        </w:tc>
        <w:tc>
          <w:tcPr>
            <w:tcW w:w="760"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150,0</w:t>
            </w:r>
          </w:p>
        </w:tc>
      </w:tr>
      <w:tr w:rsidR="005A489B">
        <w:trPr>
          <w:trHeight w:val="269"/>
        </w:trPr>
        <w:tc>
          <w:tcPr>
            <w:tcW w:w="2120"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2"/>
                <w:szCs w:val="22"/>
                <w:lang w:val="en-US" w:eastAsia="zh-CN"/>
              </w:rPr>
            </w:pPr>
            <w:r>
              <w:rPr>
                <w:sz w:val="22"/>
                <w:szCs w:val="22"/>
              </w:rPr>
              <w:t>Силосные (кукуруза)</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7375</w:t>
            </w:r>
          </w:p>
        </w:tc>
        <w:tc>
          <w:tcPr>
            <w:tcW w:w="605"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312,5</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8500</w:t>
            </w:r>
          </w:p>
        </w:tc>
        <w:tc>
          <w:tcPr>
            <w:tcW w:w="760"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315</w:t>
            </w:r>
          </w:p>
        </w:tc>
      </w:tr>
      <w:tr w:rsidR="005A489B">
        <w:trPr>
          <w:trHeight w:val="288"/>
        </w:trPr>
        <w:tc>
          <w:tcPr>
            <w:tcW w:w="2120"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2"/>
                <w:szCs w:val="22"/>
                <w:lang w:val="en-US" w:eastAsia="zh-CN"/>
              </w:rPr>
            </w:pPr>
            <w:r>
              <w:rPr>
                <w:sz w:val="22"/>
                <w:szCs w:val="22"/>
              </w:rPr>
              <w:t>Многолетние травы на сено</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159521</w:t>
            </w:r>
          </w:p>
        </w:tc>
        <w:tc>
          <w:tcPr>
            <w:tcW w:w="605"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36,2</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159521</w:t>
            </w:r>
          </w:p>
        </w:tc>
        <w:tc>
          <w:tcPr>
            <w:tcW w:w="760"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40,0</w:t>
            </w:r>
          </w:p>
        </w:tc>
      </w:tr>
      <w:tr w:rsidR="005A489B">
        <w:trPr>
          <w:trHeight w:val="288"/>
        </w:trPr>
        <w:tc>
          <w:tcPr>
            <w:tcW w:w="2120"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2"/>
                <w:szCs w:val="22"/>
                <w:lang w:val="en-US" w:eastAsia="zh-CN"/>
              </w:rPr>
            </w:pPr>
            <w:r>
              <w:rPr>
                <w:sz w:val="22"/>
                <w:szCs w:val="22"/>
              </w:rPr>
              <w:t>Многолетние травы на семена</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5A489B">
            <w:pPr>
              <w:suppressAutoHyphens/>
              <w:spacing w:after="0" w:line="240" w:lineRule="auto"/>
              <w:jc w:val="center"/>
              <w:rPr>
                <w:rFonts w:eastAsiaTheme="minorEastAsia"/>
                <w:sz w:val="22"/>
                <w:szCs w:val="22"/>
                <w:lang w:val="en-US" w:eastAsia="zh-CN"/>
              </w:rPr>
            </w:pPr>
          </w:p>
        </w:tc>
        <w:tc>
          <w:tcPr>
            <w:tcW w:w="605" w:type="pct"/>
            <w:tcBorders>
              <w:top w:val="single" w:sz="4" w:space="0" w:color="auto"/>
              <w:left w:val="single" w:sz="4" w:space="0" w:color="auto"/>
              <w:bottom w:val="single" w:sz="4" w:space="0" w:color="auto"/>
              <w:right w:val="single" w:sz="4" w:space="0" w:color="auto"/>
            </w:tcBorders>
            <w:vAlign w:val="center"/>
          </w:tcPr>
          <w:p w:rsidR="005A489B" w:rsidRDefault="005A489B">
            <w:pPr>
              <w:suppressAutoHyphens/>
              <w:spacing w:after="0" w:line="240" w:lineRule="auto"/>
              <w:jc w:val="center"/>
              <w:rPr>
                <w:rFonts w:eastAsiaTheme="minorEastAsia"/>
                <w:sz w:val="22"/>
                <w:szCs w:val="22"/>
                <w:lang w:val="en-US" w:eastAsia="zh-CN"/>
              </w:rPr>
            </w:pP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5A489B">
            <w:pPr>
              <w:suppressAutoHyphens/>
              <w:spacing w:after="0" w:line="240" w:lineRule="auto"/>
              <w:jc w:val="center"/>
              <w:rPr>
                <w:rFonts w:eastAsiaTheme="minorEastAsia"/>
                <w:sz w:val="22"/>
                <w:szCs w:val="22"/>
                <w:lang w:val="en-US" w:eastAsia="zh-CN"/>
              </w:rPr>
            </w:pPr>
          </w:p>
        </w:tc>
        <w:tc>
          <w:tcPr>
            <w:tcW w:w="760" w:type="pct"/>
            <w:tcBorders>
              <w:top w:val="single" w:sz="4" w:space="0" w:color="auto"/>
              <w:left w:val="single" w:sz="4" w:space="0" w:color="auto"/>
              <w:bottom w:val="single" w:sz="4" w:space="0" w:color="auto"/>
              <w:right w:val="single" w:sz="4" w:space="0" w:color="auto"/>
            </w:tcBorders>
            <w:vAlign w:val="center"/>
          </w:tcPr>
          <w:p w:rsidR="005A489B" w:rsidRDefault="005A489B">
            <w:pPr>
              <w:suppressAutoHyphens/>
              <w:spacing w:after="0" w:line="240" w:lineRule="auto"/>
              <w:jc w:val="center"/>
              <w:rPr>
                <w:rFonts w:eastAsiaTheme="minorEastAsia"/>
                <w:sz w:val="22"/>
                <w:szCs w:val="22"/>
                <w:lang w:val="en-US" w:eastAsia="zh-CN"/>
              </w:rPr>
            </w:pPr>
          </w:p>
        </w:tc>
      </w:tr>
      <w:tr w:rsidR="005A489B">
        <w:trPr>
          <w:trHeight w:val="334"/>
        </w:trPr>
        <w:tc>
          <w:tcPr>
            <w:tcW w:w="2120"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2"/>
                <w:szCs w:val="22"/>
                <w:lang w:val="ru-RU" w:eastAsia="zh-CN"/>
              </w:rPr>
            </w:pPr>
            <w:r>
              <w:rPr>
                <w:sz w:val="22"/>
                <w:szCs w:val="22"/>
                <w:lang w:val="ru-RU"/>
              </w:rPr>
              <w:t>Многолетние травы на зеленый корм</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1900</w:t>
            </w:r>
          </w:p>
        </w:tc>
        <w:tc>
          <w:tcPr>
            <w:tcW w:w="605"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180</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1900</w:t>
            </w:r>
          </w:p>
        </w:tc>
        <w:tc>
          <w:tcPr>
            <w:tcW w:w="760"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200</w:t>
            </w:r>
          </w:p>
        </w:tc>
      </w:tr>
      <w:tr w:rsidR="005A489B">
        <w:trPr>
          <w:trHeight w:val="200"/>
        </w:trPr>
        <w:tc>
          <w:tcPr>
            <w:tcW w:w="2120" w:type="pct"/>
            <w:tcBorders>
              <w:top w:val="single" w:sz="4" w:space="0" w:color="auto"/>
              <w:left w:val="single" w:sz="4" w:space="0" w:color="auto"/>
              <w:bottom w:val="single" w:sz="4" w:space="0" w:color="auto"/>
              <w:right w:val="single" w:sz="4" w:space="0" w:color="auto"/>
            </w:tcBorders>
          </w:tcPr>
          <w:p w:rsidR="005A489B" w:rsidRDefault="00CF536A">
            <w:pPr>
              <w:suppressAutoHyphens/>
              <w:spacing w:after="0" w:line="240" w:lineRule="auto"/>
              <w:rPr>
                <w:rFonts w:eastAsiaTheme="minorEastAsia"/>
                <w:sz w:val="22"/>
                <w:szCs w:val="22"/>
                <w:lang w:val="ru-RU" w:eastAsia="zh-CN"/>
              </w:rPr>
            </w:pPr>
            <w:r>
              <w:rPr>
                <w:sz w:val="22"/>
                <w:szCs w:val="22"/>
                <w:lang w:val="ru-RU"/>
              </w:rPr>
              <w:t>Однолетние травы на зеленый корм</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9927</w:t>
            </w:r>
          </w:p>
        </w:tc>
        <w:tc>
          <w:tcPr>
            <w:tcW w:w="605"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18,3</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9927</w:t>
            </w:r>
          </w:p>
        </w:tc>
        <w:tc>
          <w:tcPr>
            <w:tcW w:w="760"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20,0</w:t>
            </w:r>
          </w:p>
        </w:tc>
      </w:tr>
      <w:tr w:rsidR="005A489B">
        <w:trPr>
          <w:trHeight w:val="288"/>
        </w:trPr>
        <w:tc>
          <w:tcPr>
            <w:tcW w:w="2120" w:type="pct"/>
            <w:tcBorders>
              <w:top w:val="single" w:sz="4" w:space="0" w:color="auto"/>
              <w:left w:val="single" w:sz="4" w:space="0" w:color="auto"/>
              <w:bottom w:val="single" w:sz="4" w:space="0" w:color="auto"/>
              <w:right w:val="single" w:sz="4" w:space="0" w:color="auto"/>
            </w:tcBorders>
          </w:tcPr>
          <w:p w:rsidR="005A489B" w:rsidRDefault="00352D83">
            <w:pPr>
              <w:suppressAutoHyphens/>
              <w:spacing w:after="0" w:line="240" w:lineRule="auto"/>
              <w:rPr>
                <w:rFonts w:eastAsiaTheme="minorEastAsia"/>
                <w:sz w:val="22"/>
                <w:szCs w:val="22"/>
                <w:lang w:val="en-US" w:eastAsia="zh-CN"/>
              </w:rPr>
            </w:pPr>
            <w:r>
              <w:rPr>
                <w:sz w:val="22"/>
                <w:szCs w:val="22"/>
              </w:rPr>
              <w:t>Естеств</w:t>
            </w:r>
            <w:r>
              <w:rPr>
                <w:sz w:val="22"/>
                <w:szCs w:val="22"/>
                <w:lang w:val="ru-RU"/>
              </w:rPr>
              <w:t>енные</w:t>
            </w:r>
            <w:r w:rsidR="00CF536A">
              <w:rPr>
                <w:sz w:val="22"/>
                <w:szCs w:val="22"/>
              </w:rPr>
              <w:t xml:space="preserve"> сенокосы</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467586</w:t>
            </w:r>
          </w:p>
        </w:tc>
        <w:tc>
          <w:tcPr>
            <w:tcW w:w="605"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15,4</w:t>
            </w: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467586</w:t>
            </w:r>
          </w:p>
        </w:tc>
        <w:tc>
          <w:tcPr>
            <w:tcW w:w="760"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15,4</w:t>
            </w:r>
          </w:p>
        </w:tc>
      </w:tr>
      <w:tr w:rsidR="005A489B">
        <w:trPr>
          <w:trHeight w:val="288"/>
        </w:trPr>
        <w:tc>
          <w:tcPr>
            <w:tcW w:w="2120" w:type="pct"/>
            <w:tcBorders>
              <w:top w:val="single" w:sz="4" w:space="0" w:color="auto"/>
              <w:left w:val="single" w:sz="4" w:space="0" w:color="auto"/>
              <w:bottom w:val="single" w:sz="4" w:space="0" w:color="auto"/>
              <w:right w:val="single" w:sz="4" w:space="0" w:color="auto"/>
            </w:tcBorders>
          </w:tcPr>
          <w:p w:rsidR="005A489B" w:rsidRDefault="00352D83" w:rsidP="00352D83">
            <w:pPr>
              <w:suppressAutoHyphens/>
              <w:spacing w:after="0" w:line="240" w:lineRule="auto"/>
              <w:rPr>
                <w:rFonts w:eastAsiaTheme="minorEastAsia"/>
                <w:sz w:val="22"/>
                <w:szCs w:val="22"/>
                <w:lang w:val="en-US" w:eastAsia="zh-CN"/>
              </w:rPr>
            </w:pPr>
            <w:r>
              <w:rPr>
                <w:sz w:val="22"/>
                <w:szCs w:val="22"/>
              </w:rPr>
              <w:t>Естеств</w:t>
            </w:r>
            <w:r>
              <w:rPr>
                <w:sz w:val="22"/>
                <w:szCs w:val="22"/>
                <w:lang w:val="ru-RU"/>
              </w:rPr>
              <w:t xml:space="preserve">енные </w:t>
            </w:r>
            <w:r w:rsidR="00CF536A">
              <w:rPr>
                <w:sz w:val="22"/>
                <w:szCs w:val="22"/>
              </w:rPr>
              <w:t>пастбища</w:t>
            </w:r>
          </w:p>
        </w:tc>
        <w:tc>
          <w:tcPr>
            <w:tcW w:w="757"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14699455</w:t>
            </w:r>
          </w:p>
        </w:tc>
        <w:tc>
          <w:tcPr>
            <w:tcW w:w="605" w:type="pct"/>
            <w:tcBorders>
              <w:top w:val="single" w:sz="4" w:space="0" w:color="auto"/>
              <w:left w:val="single" w:sz="4" w:space="0" w:color="auto"/>
              <w:bottom w:val="single" w:sz="4" w:space="0" w:color="auto"/>
              <w:right w:val="single" w:sz="4" w:space="0" w:color="auto"/>
            </w:tcBorders>
            <w:vAlign w:val="center"/>
          </w:tcPr>
          <w:p w:rsidR="005A489B" w:rsidRDefault="005A489B">
            <w:pPr>
              <w:suppressAutoHyphens/>
              <w:spacing w:after="0" w:line="240" w:lineRule="auto"/>
              <w:jc w:val="center"/>
              <w:rPr>
                <w:rFonts w:eastAsiaTheme="minorEastAsia"/>
                <w:sz w:val="22"/>
                <w:szCs w:val="22"/>
                <w:lang w:val="en-US" w:eastAsia="zh-CN"/>
              </w:rPr>
            </w:pPr>
          </w:p>
        </w:tc>
        <w:tc>
          <w:tcPr>
            <w:tcW w:w="756" w:type="pct"/>
            <w:tcBorders>
              <w:top w:val="single" w:sz="4" w:space="0" w:color="auto"/>
              <w:left w:val="single" w:sz="4" w:space="0" w:color="auto"/>
              <w:bottom w:val="single" w:sz="4" w:space="0" w:color="auto"/>
              <w:right w:val="single" w:sz="4" w:space="0" w:color="auto"/>
            </w:tcBorders>
            <w:vAlign w:val="center"/>
          </w:tcPr>
          <w:p w:rsidR="005A489B" w:rsidRDefault="00CF536A">
            <w:pPr>
              <w:suppressAutoHyphens/>
              <w:spacing w:after="0" w:line="240" w:lineRule="auto"/>
              <w:jc w:val="center"/>
              <w:rPr>
                <w:rFonts w:eastAsiaTheme="minorEastAsia"/>
                <w:sz w:val="22"/>
                <w:szCs w:val="22"/>
                <w:lang w:val="en-US" w:eastAsia="zh-CN"/>
              </w:rPr>
            </w:pPr>
            <w:r>
              <w:rPr>
                <w:sz w:val="22"/>
                <w:szCs w:val="22"/>
              </w:rPr>
              <w:t>14699455</w:t>
            </w:r>
          </w:p>
        </w:tc>
        <w:tc>
          <w:tcPr>
            <w:tcW w:w="760" w:type="pct"/>
            <w:tcBorders>
              <w:top w:val="single" w:sz="4" w:space="0" w:color="auto"/>
              <w:left w:val="single" w:sz="4" w:space="0" w:color="auto"/>
              <w:bottom w:val="single" w:sz="4" w:space="0" w:color="auto"/>
              <w:right w:val="single" w:sz="4" w:space="0" w:color="auto"/>
            </w:tcBorders>
            <w:vAlign w:val="center"/>
          </w:tcPr>
          <w:p w:rsidR="005A489B" w:rsidRDefault="005A489B">
            <w:pPr>
              <w:suppressAutoHyphens/>
              <w:spacing w:after="0" w:line="240" w:lineRule="auto"/>
              <w:jc w:val="center"/>
              <w:rPr>
                <w:rFonts w:eastAsiaTheme="minorEastAsia"/>
                <w:sz w:val="22"/>
                <w:szCs w:val="22"/>
                <w:lang w:val="en-US" w:eastAsia="zh-CN"/>
              </w:rPr>
            </w:pPr>
          </w:p>
        </w:tc>
      </w:tr>
    </w:tbl>
    <w:p w:rsidR="005A489B" w:rsidRDefault="005A489B">
      <w:pPr>
        <w:spacing w:after="0" w:line="240" w:lineRule="auto"/>
        <w:jc w:val="both"/>
        <w:rPr>
          <w:sz w:val="24"/>
          <w:szCs w:val="24"/>
          <w:lang w:val="ru-RU"/>
        </w:rPr>
      </w:pPr>
    </w:p>
    <w:p w:rsidR="005A489B" w:rsidRDefault="00CF536A">
      <w:pPr>
        <w:spacing w:after="0" w:line="240" w:lineRule="auto"/>
        <w:jc w:val="both"/>
        <w:rPr>
          <w:sz w:val="24"/>
          <w:szCs w:val="24"/>
          <w:lang w:val="ru-RU"/>
        </w:rPr>
      </w:pPr>
      <w:r>
        <w:rPr>
          <w:sz w:val="24"/>
          <w:szCs w:val="24"/>
          <w:lang w:val="ru-RU"/>
        </w:rPr>
        <w:t>Таблица Б.48 - Себестоимость заготовляемых кормов в АО «АПК «Адал»</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9"/>
        <w:gridCol w:w="2577"/>
        <w:gridCol w:w="2319"/>
        <w:gridCol w:w="2171"/>
      </w:tblGrid>
      <w:tr w:rsidR="005A489B">
        <w:trPr>
          <w:trHeight w:val="438"/>
        </w:trPr>
        <w:tc>
          <w:tcPr>
            <w:tcW w:w="13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Наименование</w:t>
            </w:r>
          </w:p>
        </w:tc>
        <w:tc>
          <w:tcPr>
            <w:tcW w:w="13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Объём, ц</w:t>
            </w:r>
          </w:p>
        </w:tc>
        <w:tc>
          <w:tcPr>
            <w:tcW w:w="121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Стоимость, тыс. тенге</w:t>
            </w:r>
          </w:p>
        </w:tc>
        <w:tc>
          <w:tcPr>
            <w:tcW w:w="113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Себестоимость 1ц, тенге</w:t>
            </w:r>
          </w:p>
        </w:tc>
      </w:tr>
      <w:tr w:rsidR="005A489B">
        <w:trPr>
          <w:trHeight w:val="289"/>
        </w:trPr>
        <w:tc>
          <w:tcPr>
            <w:tcW w:w="1305"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Кукуруза на силос</w:t>
            </w:r>
          </w:p>
        </w:tc>
        <w:tc>
          <w:tcPr>
            <w:tcW w:w="13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364 250</w:t>
            </w:r>
          </w:p>
        </w:tc>
        <w:tc>
          <w:tcPr>
            <w:tcW w:w="121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211 400</w:t>
            </w:r>
          </w:p>
        </w:tc>
        <w:tc>
          <w:tcPr>
            <w:tcW w:w="113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800</w:t>
            </w:r>
          </w:p>
        </w:tc>
      </w:tr>
      <w:tr w:rsidR="005A489B">
        <w:trPr>
          <w:trHeight w:val="179"/>
        </w:trPr>
        <w:tc>
          <w:tcPr>
            <w:tcW w:w="1305"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Сенаж</w:t>
            </w:r>
          </w:p>
        </w:tc>
        <w:tc>
          <w:tcPr>
            <w:tcW w:w="13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27 288</w:t>
            </w:r>
          </w:p>
        </w:tc>
        <w:tc>
          <w:tcPr>
            <w:tcW w:w="121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45 025</w:t>
            </w:r>
          </w:p>
        </w:tc>
        <w:tc>
          <w:tcPr>
            <w:tcW w:w="113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1 650</w:t>
            </w:r>
          </w:p>
        </w:tc>
      </w:tr>
      <w:tr w:rsidR="005A489B">
        <w:trPr>
          <w:trHeight w:val="304"/>
        </w:trPr>
        <w:tc>
          <w:tcPr>
            <w:tcW w:w="1305"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Концентраты:</w:t>
            </w:r>
          </w:p>
        </w:tc>
        <w:tc>
          <w:tcPr>
            <w:tcW w:w="13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7 662</w:t>
            </w:r>
          </w:p>
        </w:tc>
        <w:tc>
          <w:tcPr>
            <w:tcW w:w="121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41 826</w:t>
            </w:r>
          </w:p>
        </w:tc>
        <w:tc>
          <w:tcPr>
            <w:tcW w:w="113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5 459</w:t>
            </w:r>
          </w:p>
        </w:tc>
      </w:tr>
      <w:tr w:rsidR="005A489B">
        <w:trPr>
          <w:trHeight w:val="279"/>
        </w:trPr>
        <w:tc>
          <w:tcPr>
            <w:tcW w:w="1305"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ячмень</w:t>
            </w:r>
          </w:p>
        </w:tc>
        <w:tc>
          <w:tcPr>
            <w:tcW w:w="13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4 522</w:t>
            </w:r>
          </w:p>
        </w:tc>
        <w:tc>
          <w:tcPr>
            <w:tcW w:w="121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13 566</w:t>
            </w:r>
          </w:p>
        </w:tc>
        <w:tc>
          <w:tcPr>
            <w:tcW w:w="113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3 000</w:t>
            </w:r>
          </w:p>
        </w:tc>
      </w:tr>
      <w:tr w:rsidR="005A489B">
        <w:trPr>
          <w:trHeight w:val="284"/>
        </w:trPr>
        <w:tc>
          <w:tcPr>
            <w:tcW w:w="1305"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Сено:</w:t>
            </w:r>
          </w:p>
        </w:tc>
        <w:tc>
          <w:tcPr>
            <w:tcW w:w="13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20 100</w:t>
            </w:r>
          </w:p>
        </w:tc>
        <w:tc>
          <w:tcPr>
            <w:tcW w:w="121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34 974</w:t>
            </w:r>
          </w:p>
        </w:tc>
        <w:tc>
          <w:tcPr>
            <w:tcW w:w="113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1 740</w:t>
            </w:r>
          </w:p>
        </w:tc>
      </w:tr>
      <w:tr w:rsidR="005A489B">
        <w:trPr>
          <w:trHeight w:val="259"/>
        </w:trPr>
        <w:tc>
          <w:tcPr>
            <w:tcW w:w="1305"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многолетние травы</w:t>
            </w:r>
          </w:p>
        </w:tc>
        <w:tc>
          <w:tcPr>
            <w:tcW w:w="13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19 300</w:t>
            </w:r>
          </w:p>
        </w:tc>
        <w:tc>
          <w:tcPr>
            <w:tcW w:w="121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33 774</w:t>
            </w:r>
          </w:p>
        </w:tc>
        <w:tc>
          <w:tcPr>
            <w:tcW w:w="113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1 750</w:t>
            </w:r>
          </w:p>
        </w:tc>
      </w:tr>
      <w:tr w:rsidR="005A489B">
        <w:trPr>
          <w:trHeight w:val="214"/>
        </w:trPr>
        <w:tc>
          <w:tcPr>
            <w:tcW w:w="1305"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однолетние травы</w:t>
            </w:r>
          </w:p>
        </w:tc>
        <w:tc>
          <w:tcPr>
            <w:tcW w:w="13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800</w:t>
            </w:r>
          </w:p>
        </w:tc>
        <w:tc>
          <w:tcPr>
            <w:tcW w:w="121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1 200</w:t>
            </w:r>
          </w:p>
        </w:tc>
        <w:tc>
          <w:tcPr>
            <w:tcW w:w="113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1 500</w:t>
            </w:r>
          </w:p>
        </w:tc>
      </w:tr>
      <w:tr w:rsidR="005A489B">
        <w:trPr>
          <w:trHeight w:val="217"/>
        </w:trPr>
        <w:tc>
          <w:tcPr>
            <w:tcW w:w="13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Итого</w:t>
            </w:r>
          </w:p>
        </w:tc>
        <w:tc>
          <w:tcPr>
            <w:tcW w:w="1346"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c>
          <w:tcPr>
            <w:tcW w:w="121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333 225</w:t>
            </w:r>
          </w:p>
        </w:tc>
        <w:tc>
          <w:tcPr>
            <w:tcW w:w="113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w:t>
            </w:r>
          </w:p>
        </w:tc>
      </w:tr>
    </w:tbl>
    <w:p w:rsidR="005A489B" w:rsidRDefault="005A489B">
      <w:pPr>
        <w:spacing w:after="0" w:line="240" w:lineRule="auto"/>
        <w:jc w:val="both"/>
        <w:rPr>
          <w:sz w:val="24"/>
          <w:szCs w:val="24"/>
          <w:lang w:val="ru-RU"/>
        </w:rPr>
      </w:pPr>
    </w:p>
    <w:p w:rsidR="005A489B" w:rsidRDefault="00CF536A">
      <w:pPr>
        <w:spacing w:after="0" w:line="240" w:lineRule="auto"/>
        <w:jc w:val="both"/>
        <w:rPr>
          <w:rFonts w:eastAsiaTheme="minorEastAsia"/>
          <w:sz w:val="24"/>
          <w:szCs w:val="24"/>
          <w:lang w:val="ru-RU" w:eastAsia="zh-CN"/>
        </w:rPr>
      </w:pPr>
      <w:r>
        <w:rPr>
          <w:sz w:val="24"/>
          <w:szCs w:val="24"/>
          <w:lang w:val="ru-RU"/>
        </w:rPr>
        <w:t>Таблица Б.49 - Показатели экономической эффективности производства молока КХ «Айдарбаев Е.» за 2018-2019 гг</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771"/>
        <w:gridCol w:w="1688"/>
        <w:gridCol w:w="1431"/>
        <w:gridCol w:w="1573"/>
      </w:tblGrid>
      <w:tr w:rsidR="005A489B">
        <w:trPr>
          <w:trHeight w:val="392"/>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ru-RU" w:eastAsia="zh-CN"/>
              </w:rPr>
            </w:pPr>
            <w:r>
              <w:rPr>
                <w:sz w:val="23"/>
                <w:szCs w:val="23"/>
                <w:lang w:val="ru-RU"/>
              </w:rPr>
              <w:t>Показатель</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ru-RU" w:eastAsia="zh-CN"/>
              </w:rPr>
            </w:pPr>
            <w:r>
              <w:rPr>
                <w:sz w:val="23"/>
                <w:szCs w:val="23"/>
                <w:lang w:val="ru-RU"/>
              </w:rPr>
              <w:t>Ед.измерения</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ru-RU" w:eastAsia="zh-CN"/>
              </w:rPr>
            </w:pPr>
            <w:r>
              <w:rPr>
                <w:sz w:val="23"/>
                <w:szCs w:val="23"/>
                <w:lang w:val="ru-RU"/>
              </w:rPr>
              <w:t>2018 г.</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ru-RU" w:eastAsia="zh-CN"/>
              </w:rPr>
            </w:pPr>
            <w:r>
              <w:rPr>
                <w:sz w:val="23"/>
                <w:szCs w:val="23"/>
                <w:lang w:val="ru-RU"/>
              </w:rPr>
              <w:t>2019 г.</w:t>
            </w:r>
          </w:p>
          <w:p w:rsidR="005A489B" w:rsidRDefault="00CF536A">
            <w:pPr>
              <w:spacing w:after="0" w:line="240" w:lineRule="auto"/>
              <w:jc w:val="center"/>
              <w:rPr>
                <w:rFonts w:eastAsiaTheme="minorEastAsia"/>
                <w:sz w:val="23"/>
                <w:szCs w:val="23"/>
                <w:lang w:val="ru-RU" w:eastAsia="zh-CN"/>
              </w:rPr>
            </w:pPr>
            <w:r>
              <w:rPr>
                <w:sz w:val="23"/>
                <w:szCs w:val="23"/>
                <w:lang w:val="ru-RU"/>
              </w:rPr>
              <w:t>(за 9 месяцев)</w:t>
            </w:r>
          </w:p>
        </w:tc>
      </w:tr>
      <w:tr w:rsidR="005A489B">
        <w:trPr>
          <w:trHeight w:val="231"/>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ind w:right="-108"/>
              <w:rPr>
                <w:rFonts w:eastAsiaTheme="minorEastAsia"/>
                <w:sz w:val="23"/>
                <w:szCs w:val="23"/>
                <w:lang w:val="ru-RU" w:eastAsia="zh-CN"/>
              </w:rPr>
            </w:pPr>
            <w:r>
              <w:rPr>
                <w:sz w:val="23"/>
                <w:szCs w:val="23"/>
                <w:lang w:val="ru-RU"/>
              </w:rPr>
              <w:t>Затраты на выращивание  на 1гол/сутки:</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5A489B">
            <w:pPr>
              <w:spacing w:after="0" w:line="240" w:lineRule="auto"/>
              <w:jc w:val="center"/>
              <w:rPr>
                <w:rFonts w:eastAsiaTheme="minorEastAsia"/>
                <w:sz w:val="23"/>
                <w:szCs w:val="23"/>
                <w:lang w:val="ru-RU" w:eastAsia="zh-CN"/>
              </w:rPr>
            </w:pP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5A489B">
            <w:pPr>
              <w:spacing w:after="0" w:line="240" w:lineRule="auto"/>
              <w:jc w:val="center"/>
              <w:rPr>
                <w:rFonts w:eastAsiaTheme="minorEastAsia"/>
                <w:sz w:val="23"/>
                <w:szCs w:val="23"/>
                <w:lang w:val="ru-RU" w:eastAsia="zh-CN"/>
              </w:rPr>
            </w:pP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jc w:val="center"/>
              <w:rPr>
                <w:rFonts w:eastAsiaTheme="minorEastAsia"/>
                <w:sz w:val="23"/>
                <w:szCs w:val="23"/>
                <w:lang w:val="ru-RU" w:eastAsia="zh-CN"/>
              </w:rPr>
            </w:pPr>
          </w:p>
        </w:tc>
      </w:tr>
      <w:tr w:rsidR="005A489B">
        <w:trPr>
          <w:trHeight w:val="64"/>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rPr>
                <w:rFonts w:eastAsiaTheme="minorEastAsia"/>
                <w:sz w:val="23"/>
                <w:szCs w:val="23"/>
                <w:lang w:val="ru-RU" w:eastAsia="zh-CN"/>
              </w:rPr>
            </w:pPr>
            <w:r>
              <w:rPr>
                <w:sz w:val="23"/>
                <w:szCs w:val="23"/>
                <w:lang w:val="ru-RU"/>
              </w:rPr>
              <w:t>- от 0 до 6 мес.</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ru-RU" w:eastAsia="zh-CN"/>
              </w:rPr>
            </w:pPr>
            <w:r>
              <w:rPr>
                <w:sz w:val="23"/>
                <w:szCs w:val="23"/>
                <w:lang w:val="ru-RU"/>
              </w:rPr>
              <w:t>тенге</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ru-RU" w:eastAsia="zh-CN"/>
              </w:rPr>
            </w:pPr>
            <w:r>
              <w:rPr>
                <w:sz w:val="23"/>
                <w:szCs w:val="23"/>
                <w:lang w:val="ru-RU"/>
              </w:rPr>
              <w:t>152</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168</w:t>
            </w:r>
          </w:p>
        </w:tc>
      </w:tr>
      <w:tr w:rsidR="005A489B">
        <w:trPr>
          <w:trHeight w:val="197"/>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rPr>
                <w:rFonts w:eastAsiaTheme="minorEastAsia"/>
                <w:sz w:val="23"/>
                <w:szCs w:val="23"/>
                <w:lang w:val="en-US" w:eastAsia="zh-CN"/>
              </w:rPr>
            </w:pPr>
            <w:r>
              <w:rPr>
                <w:sz w:val="23"/>
                <w:szCs w:val="23"/>
              </w:rPr>
              <w:t>-  от 6 до 12 мес.</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тенге</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63</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70</w:t>
            </w:r>
          </w:p>
        </w:tc>
      </w:tr>
      <w:tr w:rsidR="005A489B">
        <w:trPr>
          <w:trHeight w:val="62"/>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rPr>
                <w:rFonts w:eastAsiaTheme="minorEastAsia"/>
                <w:sz w:val="23"/>
                <w:szCs w:val="23"/>
                <w:lang w:val="en-US" w:eastAsia="zh-CN"/>
              </w:rPr>
            </w:pPr>
            <w:r>
              <w:rPr>
                <w:sz w:val="23"/>
                <w:szCs w:val="23"/>
              </w:rPr>
              <w:t>- от 12 до 15 мес.</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тенге</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94</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104</w:t>
            </w:r>
          </w:p>
        </w:tc>
      </w:tr>
      <w:tr w:rsidR="005A489B">
        <w:trPr>
          <w:trHeight w:val="365"/>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rPr>
                <w:rFonts w:eastAsiaTheme="minorEastAsia"/>
                <w:sz w:val="23"/>
                <w:szCs w:val="23"/>
                <w:lang w:val="en-US" w:eastAsia="zh-CN"/>
              </w:rPr>
            </w:pPr>
            <w:r>
              <w:rPr>
                <w:sz w:val="23"/>
                <w:szCs w:val="23"/>
              </w:rPr>
              <w:t>- от 15 до 24 мес.</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тенге</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65</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72</w:t>
            </w:r>
          </w:p>
        </w:tc>
      </w:tr>
      <w:tr w:rsidR="005A489B">
        <w:trPr>
          <w:trHeight w:val="116"/>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bottom"/>
          </w:tcPr>
          <w:p w:rsidR="005A489B" w:rsidRDefault="00CF536A">
            <w:pPr>
              <w:spacing w:after="0" w:line="240" w:lineRule="auto"/>
              <w:rPr>
                <w:rFonts w:eastAsiaTheme="minorEastAsia"/>
                <w:sz w:val="23"/>
                <w:szCs w:val="23"/>
                <w:lang w:val="ru-RU" w:eastAsia="zh-CN"/>
              </w:rPr>
            </w:pPr>
            <w:r>
              <w:rPr>
                <w:sz w:val="23"/>
                <w:szCs w:val="23"/>
                <w:lang w:val="ru-RU"/>
              </w:rPr>
              <w:t>Затраты на содержание сухостойных коров на 1гол/сутки:</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тенге</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250</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277</w:t>
            </w:r>
          </w:p>
        </w:tc>
      </w:tr>
      <w:tr w:rsidR="005A489B">
        <w:trPr>
          <w:trHeight w:val="206"/>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3"/>
                <w:szCs w:val="23"/>
                <w:lang w:val="en-US" w:eastAsia="zh-CN"/>
              </w:rPr>
            </w:pPr>
            <w:r>
              <w:rPr>
                <w:sz w:val="23"/>
                <w:szCs w:val="23"/>
              </w:rPr>
              <w:t>Численность фуражных коров, всего</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гол</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676</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676</w:t>
            </w:r>
          </w:p>
        </w:tc>
      </w:tr>
      <w:tr w:rsidR="005A489B">
        <w:trPr>
          <w:trHeight w:val="98"/>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3"/>
                <w:szCs w:val="23"/>
                <w:lang w:val="en-US" w:eastAsia="zh-CN"/>
              </w:rPr>
            </w:pPr>
            <w:r>
              <w:rPr>
                <w:sz w:val="23"/>
                <w:szCs w:val="23"/>
              </w:rPr>
              <w:t>Надой на 1 фуражную корову</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кг</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4 561</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4 567</w:t>
            </w:r>
          </w:p>
        </w:tc>
      </w:tr>
      <w:tr w:rsidR="005A489B">
        <w:trPr>
          <w:trHeight w:val="145"/>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3"/>
                <w:szCs w:val="23"/>
                <w:lang w:val="en-US" w:eastAsia="zh-CN"/>
              </w:rPr>
            </w:pPr>
            <w:r>
              <w:rPr>
                <w:sz w:val="23"/>
                <w:szCs w:val="23"/>
              </w:rPr>
              <w:t>Производство молока, всего</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ц</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30 830</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29 030,8</w:t>
            </w:r>
          </w:p>
        </w:tc>
      </w:tr>
      <w:tr w:rsidR="005A489B">
        <w:trPr>
          <w:trHeight w:val="62"/>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3"/>
                <w:szCs w:val="23"/>
                <w:lang w:val="en-US" w:eastAsia="zh-CN"/>
              </w:rPr>
            </w:pPr>
            <w:r>
              <w:rPr>
                <w:sz w:val="23"/>
                <w:szCs w:val="23"/>
              </w:rPr>
              <w:t>Себестоимость сырого молока, 1 ц</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тенге</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9 422</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9 249</w:t>
            </w:r>
          </w:p>
        </w:tc>
      </w:tr>
      <w:tr w:rsidR="005A489B">
        <w:trPr>
          <w:trHeight w:val="368"/>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3"/>
                <w:szCs w:val="23"/>
                <w:lang w:val="ru-RU" w:eastAsia="zh-CN"/>
              </w:rPr>
            </w:pPr>
            <w:r>
              <w:rPr>
                <w:sz w:val="23"/>
                <w:szCs w:val="23"/>
                <w:lang w:val="ru-RU"/>
              </w:rPr>
              <w:t>Цена реализации сырого молока на переработку, 1 ц</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тенге</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13 575</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14 000</w:t>
            </w:r>
          </w:p>
        </w:tc>
      </w:tr>
      <w:tr w:rsidR="005A489B">
        <w:trPr>
          <w:trHeight w:val="363"/>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3"/>
                <w:szCs w:val="23"/>
                <w:lang w:val="ru-RU" w:eastAsia="zh-CN"/>
              </w:rPr>
            </w:pPr>
            <w:r>
              <w:rPr>
                <w:sz w:val="23"/>
                <w:szCs w:val="23"/>
                <w:lang w:val="ru-RU"/>
              </w:rPr>
              <w:t>Валовой доход от реализации сырого молока</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тыс. тенге</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418 517,2</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406 431,2</w:t>
            </w:r>
          </w:p>
        </w:tc>
      </w:tr>
      <w:tr w:rsidR="005A489B">
        <w:trPr>
          <w:trHeight w:val="201"/>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3"/>
                <w:szCs w:val="23"/>
                <w:lang w:val="en-US" w:eastAsia="zh-CN"/>
              </w:rPr>
            </w:pPr>
            <w:r>
              <w:rPr>
                <w:sz w:val="23"/>
                <w:szCs w:val="23"/>
              </w:rPr>
              <w:t>Затраты на производство молока</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тыс. тенге</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290 500, 1</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268 521,1</w:t>
            </w:r>
          </w:p>
        </w:tc>
      </w:tr>
      <w:tr w:rsidR="005A489B">
        <w:trPr>
          <w:trHeight w:val="196"/>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3"/>
                <w:szCs w:val="23"/>
                <w:lang w:val="en-US" w:eastAsia="zh-CN"/>
              </w:rPr>
            </w:pPr>
            <w:r>
              <w:rPr>
                <w:sz w:val="23"/>
                <w:szCs w:val="23"/>
              </w:rPr>
              <w:t>Прибыль</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тыс. тенге</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128 017,3</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137 910,1</w:t>
            </w:r>
          </w:p>
        </w:tc>
      </w:tr>
      <w:tr w:rsidR="005A489B">
        <w:trPr>
          <w:trHeight w:val="224"/>
        </w:trPr>
        <w:tc>
          <w:tcPr>
            <w:tcW w:w="2519"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rsidR="005A489B" w:rsidRDefault="00CF536A">
            <w:pPr>
              <w:spacing w:after="0" w:line="240" w:lineRule="auto"/>
              <w:rPr>
                <w:rFonts w:eastAsiaTheme="minorEastAsia"/>
                <w:sz w:val="23"/>
                <w:szCs w:val="23"/>
                <w:lang w:val="ru-RU" w:eastAsia="zh-CN"/>
              </w:rPr>
            </w:pPr>
            <w:r>
              <w:rPr>
                <w:sz w:val="23"/>
                <w:szCs w:val="23"/>
                <w:lang w:val="ru-RU"/>
              </w:rPr>
              <w:t>Рентабельность от реализации сырого молока</w:t>
            </w:r>
          </w:p>
        </w:tc>
        <w:tc>
          <w:tcPr>
            <w:tcW w:w="891"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w:t>
            </w:r>
          </w:p>
        </w:tc>
        <w:tc>
          <w:tcPr>
            <w:tcW w:w="756"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5A489B" w:rsidRDefault="00CF536A">
            <w:pPr>
              <w:spacing w:after="0" w:line="240" w:lineRule="auto"/>
              <w:jc w:val="center"/>
              <w:rPr>
                <w:rFonts w:eastAsiaTheme="minorEastAsia"/>
                <w:sz w:val="23"/>
                <w:szCs w:val="23"/>
                <w:lang w:val="en-US" w:eastAsia="zh-CN"/>
              </w:rPr>
            </w:pPr>
            <w:r>
              <w:rPr>
                <w:sz w:val="23"/>
                <w:szCs w:val="23"/>
              </w:rPr>
              <w:t>44,1</w:t>
            </w:r>
          </w:p>
        </w:tc>
        <w:tc>
          <w:tcPr>
            <w:tcW w:w="831"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3"/>
                <w:szCs w:val="23"/>
                <w:lang w:val="en-US" w:eastAsia="zh-CN"/>
              </w:rPr>
            </w:pPr>
            <w:r>
              <w:rPr>
                <w:sz w:val="23"/>
                <w:szCs w:val="23"/>
              </w:rPr>
              <w:t>51,3</w:t>
            </w:r>
          </w:p>
        </w:tc>
      </w:tr>
    </w:tbl>
    <w:p w:rsidR="005A489B" w:rsidRDefault="005A489B">
      <w:pPr>
        <w:spacing w:after="0" w:line="240" w:lineRule="auto"/>
        <w:jc w:val="both"/>
        <w:rPr>
          <w:sz w:val="24"/>
          <w:szCs w:val="24"/>
        </w:rPr>
      </w:pPr>
    </w:p>
    <w:p w:rsidR="005A489B" w:rsidRDefault="00CF536A">
      <w:pPr>
        <w:spacing w:after="0" w:line="240" w:lineRule="auto"/>
        <w:jc w:val="both"/>
        <w:rPr>
          <w:sz w:val="24"/>
          <w:szCs w:val="24"/>
        </w:rPr>
      </w:pPr>
      <w:r>
        <w:rPr>
          <w:sz w:val="24"/>
          <w:szCs w:val="24"/>
        </w:rPr>
        <w:lastRenderedPageBreak/>
        <w:t xml:space="preserve">Таблица </w:t>
      </w:r>
      <w:r>
        <w:rPr>
          <w:sz w:val="24"/>
          <w:szCs w:val="24"/>
          <w:lang w:val="ru-RU"/>
        </w:rPr>
        <w:t>Б.50</w:t>
      </w:r>
      <w:r>
        <w:rPr>
          <w:sz w:val="24"/>
          <w:szCs w:val="24"/>
        </w:rPr>
        <w:t xml:space="preserve"> - Калькуляция затрат на производство молока  в КХ «Айдарбаев Е.»</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640"/>
        <w:gridCol w:w="703"/>
        <w:gridCol w:w="991"/>
        <w:gridCol w:w="848"/>
        <w:gridCol w:w="848"/>
        <w:gridCol w:w="704"/>
        <w:gridCol w:w="420"/>
        <w:gridCol w:w="848"/>
        <w:gridCol w:w="705"/>
        <w:gridCol w:w="848"/>
        <w:gridCol w:w="951"/>
      </w:tblGrid>
      <w:tr w:rsidR="005A489B">
        <w:trPr>
          <w:trHeight w:val="343"/>
        </w:trPr>
        <w:tc>
          <w:tcPr>
            <w:tcW w:w="862" w:type="pct"/>
            <w:vMerge w:val="restar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ru-RU" w:eastAsia="zh-CN"/>
              </w:rPr>
            </w:pPr>
            <w:r>
              <w:rPr>
                <w:sz w:val="22"/>
                <w:szCs w:val="22"/>
              </w:rPr>
              <w:t>Наименование</w:t>
            </w:r>
          </w:p>
        </w:tc>
        <w:tc>
          <w:tcPr>
            <w:tcW w:w="4137" w:type="pct"/>
            <w:gridSpan w:val="10"/>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2"/>
                <w:szCs w:val="22"/>
                <w:lang w:val="ru-RU" w:eastAsia="zh-CN"/>
              </w:rPr>
            </w:pPr>
            <w:r>
              <w:rPr>
                <w:sz w:val="22"/>
                <w:szCs w:val="22"/>
              </w:rPr>
              <w:t>Калькуляция затрат, тыс/тенге</w:t>
            </w:r>
          </w:p>
        </w:tc>
      </w:tr>
      <w:tr w:rsidR="005A489B">
        <w:trPr>
          <w:trHeight w:val="1568"/>
        </w:trPr>
        <w:tc>
          <w:tcPr>
            <w:tcW w:w="862"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rFonts w:eastAsiaTheme="minorEastAsia"/>
                <w:sz w:val="22"/>
                <w:szCs w:val="22"/>
                <w:lang w:val="ru-RU" w:eastAsia="zh-CN"/>
              </w:rPr>
            </w:pPr>
          </w:p>
        </w:tc>
        <w:tc>
          <w:tcPr>
            <w:tcW w:w="370"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Оплата труда</w:t>
            </w:r>
          </w:p>
        </w:tc>
        <w:tc>
          <w:tcPr>
            <w:tcW w:w="52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Корма</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Амортизация</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ГСМ</w:t>
            </w:r>
          </w:p>
        </w:tc>
        <w:tc>
          <w:tcPr>
            <w:tcW w:w="370"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Электроэнергия</w:t>
            </w:r>
          </w:p>
        </w:tc>
        <w:tc>
          <w:tcPr>
            <w:tcW w:w="22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Водоснабжение</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Вет.мед.</w:t>
            </w:r>
          </w:p>
        </w:tc>
        <w:tc>
          <w:tcPr>
            <w:tcW w:w="37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ru-RU" w:eastAsia="zh-CN"/>
              </w:rPr>
            </w:pPr>
            <w:r>
              <w:rPr>
                <w:sz w:val="22"/>
                <w:szCs w:val="22"/>
              </w:rPr>
              <w:t>Налоги</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en-US" w:eastAsia="zh-CN"/>
              </w:rPr>
            </w:pPr>
            <w:r>
              <w:rPr>
                <w:sz w:val="22"/>
                <w:szCs w:val="22"/>
              </w:rPr>
              <w:t>Прочие расходы</w:t>
            </w:r>
          </w:p>
        </w:tc>
        <w:tc>
          <w:tcPr>
            <w:tcW w:w="49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extDirection w:val="btLr"/>
            <w:vAlign w:val="center"/>
          </w:tcPr>
          <w:p w:rsidR="005A489B" w:rsidRDefault="00CF536A">
            <w:pPr>
              <w:spacing w:after="0" w:line="240" w:lineRule="auto"/>
              <w:jc w:val="center"/>
              <w:rPr>
                <w:rFonts w:eastAsiaTheme="minorEastAsia"/>
                <w:sz w:val="22"/>
                <w:szCs w:val="22"/>
                <w:lang w:val="en-US" w:eastAsia="zh-CN"/>
              </w:rPr>
            </w:pPr>
            <w:r>
              <w:rPr>
                <w:sz w:val="22"/>
                <w:szCs w:val="22"/>
              </w:rPr>
              <w:t>ИТОГО</w:t>
            </w:r>
          </w:p>
        </w:tc>
      </w:tr>
      <w:tr w:rsidR="005A489B">
        <w:trPr>
          <w:trHeight w:val="837"/>
        </w:trPr>
        <w:tc>
          <w:tcPr>
            <w:tcW w:w="862"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cPr>
          <w:p w:rsidR="005A489B" w:rsidRDefault="00CF536A">
            <w:pPr>
              <w:spacing w:after="0" w:line="240" w:lineRule="auto"/>
              <w:rPr>
                <w:rFonts w:eastAsiaTheme="minorEastAsia"/>
                <w:sz w:val="22"/>
                <w:szCs w:val="22"/>
                <w:lang w:val="en-US" w:eastAsia="zh-CN"/>
              </w:rPr>
            </w:pPr>
            <w:r>
              <w:rPr>
                <w:sz w:val="22"/>
                <w:szCs w:val="22"/>
              </w:rPr>
              <w:t xml:space="preserve">КРС </w:t>
            </w:r>
            <w:r>
              <w:rPr>
                <w:sz w:val="22"/>
                <w:szCs w:val="22"/>
                <w:shd w:val="clear" w:color="auto" w:fill="FFFFFF"/>
              </w:rPr>
              <w:t>голштинская порода</w:t>
            </w:r>
          </w:p>
        </w:tc>
        <w:tc>
          <w:tcPr>
            <w:tcW w:w="370"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8478</w:t>
            </w:r>
          </w:p>
        </w:tc>
        <w:tc>
          <w:tcPr>
            <w:tcW w:w="52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87014,8</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5997,7</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5613,5</w:t>
            </w:r>
          </w:p>
        </w:tc>
        <w:tc>
          <w:tcPr>
            <w:tcW w:w="370"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3980</w:t>
            </w:r>
          </w:p>
        </w:tc>
        <w:tc>
          <w:tcPr>
            <w:tcW w:w="22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w:t>
            </w:r>
          </w:p>
        </w:tc>
        <w:tc>
          <w:tcPr>
            <w:tcW w:w="37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2905</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3364,9</w:t>
            </w:r>
          </w:p>
        </w:tc>
        <w:tc>
          <w:tcPr>
            <w:tcW w:w="49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117353,9</w:t>
            </w:r>
          </w:p>
        </w:tc>
      </w:tr>
      <w:tr w:rsidR="005A489B">
        <w:trPr>
          <w:trHeight w:val="565"/>
        </w:trPr>
        <w:tc>
          <w:tcPr>
            <w:tcW w:w="862"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cPr>
          <w:p w:rsidR="005A489B" w:rsidRDefault="00CF536A">
            <w:pPr>
              <w:spacing w:after="0" w:line="240" w:lineRule="auto"/>
              <w:rPr>
                <w:rFonts w:eastAsiaTheme="minorEastAsia"/>
                <w:sz w:val="22"/>
                <w:szCs w:val="22"/>
                <w:lang w:val="en-US" w:eastAsia="zh-CN"/>
              </w:rPr>
            </w:pPr>
            <w:r>
              <w:rPr>
                <w:sz w:val="22"/>
                <w:szCs w:val="22"/>
              </w:rPr>
              <w:t>КРС швицкой породы</w:t>
            </w:r>
          </w:p>
        </w:tc>
        <w:tc>
          <w:tcPr>
            <w:tcW w:w="370"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5466</w:t>
            </w:r>
          </w:p>
        </w:tc>
        <w:tc>
          <w:tcPr>
            <w:tcW w:w="52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104199,6</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48035,3</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5069,7</w:t>
            </w:r>
          </w:p>
        </w:tc>
        <w:tc>
          <w:tcPr>
            <w:tcW w:w="370"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958</w:t>
            </w:r>
          </w:p>
        </w:tc>
        <w:tc>
          <w:tcPr>
            <w:tcW w:w="22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29</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1452,5</w:t>
            </w:r>
          </w:p>
        </w:tc>
        <w:tc>
          <w:tcPr>
            <w:tcW w:w="37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7936,1</w:t>
            </w:r>
          </w:p>
        </w:tc>
        <w:tc>
          <w:tcPr>
            <w:tcW w:w="49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173146,2</w:t>
            </w:r>
          </w:p>
        </w:tc>
      </w:tr>
      <w:tr w:rsidR="005A489B">
        <w:trPr>
          <w:trHeight w:val="136"/>
        </w:trPr>
        <w:tc>
          <w:tcPr>
            <w:tcW w:w="862"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rPr>
                <w:rFonts w:eastAsiaTheme="minorEastAsia"/>
                <w:sz w:val="22"/>
                <w:szCs w:val="22"/>
                <w:lang w:val="en-US" w:eastAsia="zh-CN"/>
              </w:rPr>
            </w:pPr>
            <w:r>
              <w:rPr>
                <w:sz w:val="22"/>
                <w:szCs w:val="22"/>
              </w:rPr>
              <w:t>Итого</w:t>
            </w:r>
          </w:p>
        </w:tc>
        <w:tc>
          <w:tcPr>
            <w:tcW w:w="370"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13944</w:t>
            </w:r>
          </w:p>
        </w:tc>
        <w:tc>
          <w:tcPr>
            <w:tcW w:w="52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191214,4</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54033</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10683,2</w:t>
            </w:r>
          </w:p>
        </w:tc>
        <w:tc>
          <w:tcPr>
            <w:tcW w:w="370"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lang w:val="en-US" w:eastAsia="zh-CN"/>
              </w:rPr>
            </w:pPr>
            <w:r>
              <w:t>4938,5</w:t>
            </w:r>
          </w:p>
        </w:tc>
        <w:tc>
          <w:tcPr>
            <w:tcW w:w="22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29</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1452,5</w:t>
            </w:r>
          </w:p>
        </w:tc>
        <w:tc>
          <w:tcPr>
            <w:tcW w:w="37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2905</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11300,5</w:t>
            </w:r>
          </w:p>
        </w:tc>
        <w:tc>
          <w:tcPr>
            <w:tcW w:w="49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center"/>
          </w:tcPr>
          <w:p w:rsidR="005A489B" w:rsidRDefault="00CF536A">
            <w:pPr>
              <w:spacing w:after="0" w:line="240" w:lineRule="auto"/>
              <w:jc w:val="center"/>
              <w:rPr>
                <w:rFonts w:eastAsiaTheme="minorEastAsia"/>
                <w:sz w:val="21"/>
                <w:szCs w:val="21"/>
                <w:lang w:val="en-US" w:eastAsia="zh-CN"/>
              </w:rPr>
            </w:pPr>
            <w:r>
              <w:rPr>
                <w:sz w:val="21"/>
                <w:szCs w:val="21"/>
              </w:rPr>
              <w:t>290500,1</w:t>
            </w:r>
          </w:p>
        </w:tc>
      </w:tr>
      <w:tr w:rsidR="005A489B">
        <w:trPr>
          <w:trHeight w:val="271"/>
        </w:trPr>
        <w:tc>
          <w:tcPr>
            <w:tcW w:w="862"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tcPr>
          <w:p w:rsidR="005A489B" w:rsidRDefault="00CF536A">
            <w:pPr>
              <w:spacing w:after="0" w:line="240" w:lineRule="auto"/>
              <w:rPr>
                <w:rFonts w:eastAsiaTheme="minorEastAsia"/>
                <w:sz w:val="22"/>
                <w:szCs w:val="22"/>
                <w:lang w:eastAsia="zh-CN"/>
              </w:rPr>
            </w:pPr>
            <w:r>
              <w:rPr>
                <w:sz w:val="22"/>
                <w:szCs w:val="22"/>
              </w:rPr>
              <w:t>Доля, %</w:t>
            </w:r>
          </w:p>
        </w:tc>
        <w:tc>
          <w:tcPr>
            <w:tcW w:w="370"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bottom"/>
          </w:tcPr>
          <w:p w:rsidR="005A489B" w:rsidRDefault="00CF536A">
            <w:pPr>
              <w:spacing w:after="0" w:line="240" w:lineRule="auto"/>
              <w:jc w:val="center"/>
              <w:rPr>
                <w:rFonts w:eastAsiaTheme="minorEastAsia"/>
                <w:sz w:val="21"/>
                <w:szCs w:val="21"/>
                <w:lang w:val="en-US" w:eastAsia="zh-CN"/>
              </w:rPr>
            </w:pPr>
            <w:r>
              <w:rPr>
                <w:sz w:val="21"/>
                <w:szCs w:val="21"/>
              </w:rPr>
              <w:t>4,8</w:t>
            </w:r>
          </w:p>
        </w:tc>
        <w:tc>
          <w:tcPr>
            <w:tcW w:w="52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bottom"/>
          </w:tcPr>
          <w:p w:rsidR="005A489B" w:rsidRDefault="00CF536A">
            <w:pPr>
              <w:spacing w:after="0" w:line="240" w:lineRule="auto"/>
              <w:jc w:val="center"/>
              <w:rPr>
                <w:rFonts w:eastAsiaTheme="minorEastAsia"/>
                <w:sz w:val="21"/>
                <w:szCs w:val="21"/>
                <w:lang w:val="en-US" w:eastAsia="zh-CN"/>
              </w:rPr>
            </w:pPr>
            <w:r>
              <w:rPr>
                <w:sz w:val="21"/>
                <w:szCs w:val="21"/>
              </w:rPr>
              <w:t>65,8</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bottom"/>
          </w:tcPr>
          <w:p w:rsidR="005A489B" w:rsidRDefault="00CF536A">
            <w:pPr>
              <w:spacing w:after="0" w:line="240" w:lineRule="auto"/>
              <w:jc w:val="center"/>
              <w:rPr>
                <w:rFonts w:eastAsiaTheme="minorEastAsia"/>
                <w:sz w:val="21"/>
                <w:szCs w:val="21"/>
                <w:lang w:val="en-US" w:eastAsia="zh-CN"/>
              </w:rPr>
            </w:pPr>
            <w:r>
              <w:rPr>
                <w:sz w:val="21"/>
                <w:szCs w:val="21"/>
              </w:rPr>
              <w:t>18,6</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bottom"/>
          </w:tcPr>
          <w:p w:rsidR="005A489B" w:rsidRDefault="00CF536A">
            <w:pPr>
              <w:spacing w:after="0" w:line="240" w:lineRule="auto"/>
              <w:jc w:val="center"/>
              <w:rPr>
                <w:rFonts w:eastAsiaTheme="minorEastAsia"/>
                <w:sz w:val="21"/>
                <w:szCs w:val="21"/>
                <w:lang w:val="en-US" w:eastAsia="zh-CN"/>
              </w:rPr>
            </w:pPr>
            <w:r>
              <w:rPr>
                <w:sz w:val="21"/>
                <w:szCs w:val="21"/>
              </w:rPr>
              <w:t>3,7</w:t>
            </w:r>
          </w:p>
        </w:tc>
        <w:tc>
          <w:tcPr>
            <w:tcW w:w="370"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bottom"/>
          </w:tcPr>
          <w:p w:rsidR="005A489B" w:rsidRDefault="00CF536A">
            <w:pPr>
              <w:spacing w:after="0" w:line="240" w:lineRule="auto"/>
              <w:jc w:val="center"/>
              <w:rPr>
                <w:rFonts w:eastAsiaTheme="minorEastAsia"/>
                <w:sz w:val="21"/>
                <w:szCs w:val="21"/>
                <w:lang w:val="en-US" w:eastAsia="zh-CN"/>
              </w:rPr>
            </w:pPr>
            <w:r>
              <w:rPr>
                <w:sz w:val="21"/>
                <w:szCs w:val="21"/>
              </w:rPr>
              <w:t>1,7</w:t>
            </w:r>
          </w:p>
        </w:tc>
        <w:tc>
          <w:tcPr>
            <w:tcW w:w="22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bottom"/>
          </w:tcPr>
          <w:p w:rsidR="005A489B" w:rsidRDefault="00CF536A">
            <w:pPr>
              <w:spacing w:after="0" w:line="240" w:lineRule="auto"/>
              <w:jc w:val="center"/>
              <w:rPr>
                <w:rFonts w:eastAsiaTheme="minorEastAsia"/>
                <w:sz w:val="21"/>
                <w:szCs w:val="21"/>
                <w:lang w:val="en-US" w:eastAsia="zh-CN"/>
              </w:rPr>
            </w:pPr>
            <w:r>
              <w:rPr>
                <w:sz w:val="21"/>
                <w:szCs w:val="21"/>
              </w:rPr>
              <w:t>0,0</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bottom"/>
          </w:tcPr>
          <w:p w:rsidR="005A489B" w:rsidRDefault="00CF536A">
            <w:pPr>
              <w:spacing w:after="0" w:line="240" w:lineRule="auto"/>
              <w:jc w:val="center"/>
              <w:rPr>
                <w:rFonts w:eastAsiaTheme="minorEastAsia"/>
                <w:sz w:val="21"/>
                <w:szCs w:val="21"/>
                <w:lang w:val="en-US" w:eastAsia="zh-CN"/>
              </w:rPr>
            </w:pPr>
            <w:r>
              <w:rPr>
                <w:sz w:val="21"/>
                <w:szCs w:val="21"/>
              </w:rPr>
              <w:t>0,5</w:t>
            </w:r>
          </w:p>
        </w:tc>
        <w:tc>
          <w:tcPr>
            <w:tcW w:w="371"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bottom"/>
          </w:tcPr>
          <w:p w:rsidR="005A489B" w:rsidRDefault="00CF536A">
            <w:pPr>
              <w:spacing w:after="0" w:line="240" w:lineRule="auto"/>
              <w:jc w:val="center"/>
              <w:rPr>
                <w:rFonts w:eastAsiaTheme="minorEastAsia"/>
                <w:sz w:val="21"/>
                <w:szCs w:val="21"/>
                <w:lang w:val="en-US" w:eastAsia="zh-CN"/>
              </w:rPr>
            </w:pPr>
            <w:r>
              <w:rPr>
                <w:sz w:val="21"/>
                <w:szCs w:val="21"/>
              </w:rPr>
              <w:t>1,0</w:t>
            </w:r>
          </w:p>
        </w:tc>
        <w:tc>
          <w:tcPr>
            <w:tcW w:w="44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bottom"/>
          </w:tcPr>
          <w:p w:rsidR="005A489B" w:rsidRDefault="00CF536A">
            <w:pPr>
              <w:spacing w:after="0" w:line="240" w:lineRule="auto"/>
              <w:jc w:val="center"/>
              <w:rPr>
                <w:rFonts w:eastAsiaTheme="minorEastAsia"/>
                <w:sz w:val="21"/>
                <w:szCs w:val="21"/>
                <w:lang w:val="en-US" w:eastAsia="zh-CN"/>
              </w:rPr>
            </w:pPr>
            <w:r>
              <w:rPr>
                <w:sz w:val="21"/>
                <w:szCs w:val="21"/>
              </w:rPr>
              <w:t>3,9</w:t>
            </w:r>
          </w:p>
        </w:tc>
        <w:tc>
          <w:tcPr>
            <w:tcW w:w="496" w:type="pct"/>
            <w:tcBorders>
              <w:top w:val="single" w:sz="4" w:space="0" w:color="auto"/>
              <w:left w:val="single" w:sz="4" w:space="0" w:color="auto"/>
              <w:bottom w:val="single" w:sz="4" w:space="0" w:color="auto"/>
              <w:right w:val="single" w:sz="4" w:space="0" w:color="auto"/>
            </w:tcBorders>
            <w:tcMar>
              <w:top w:w="15" w:type="dxa"/>
              <w:left w:w="77" w:type="dxa"/>
              <w:bottom w:w="0" w:type="dxa"/>
              <w:right w:w="77" w:type="dxa"/>
            </w:tcMar>
            <w:vAlign w:val="bottom"/>
          </w:tcPr>
          <w:p w:rsidR="005A489B" w:rsidRDefault="00CF536A">
            <w:pPr>
              <w:spacing w:after="0" w:line="240" w:lineRule="auto"/>
              <w:jc w:val="center"/>
              <w:rPr>
                <w:rFonts w:eastAsiaTheme="minorEastAsia"/>
                <w:sz w:val="21"/>
                <w:szCs w:val="21"/>
                <w:lang w:val="en-US" w:eastAsia="zh-CN"/>
              </w:rPr>
            </w:pPr>
            <w:r>
              <w:rPr>
                <w:sz w:val="21"/>
                <w:szCs w:val="21"/>
              </w:rPr>
              <w:t>100,0</w:t>
            </w:r>
          </w:p>
        </w:tc>
      </w:tr>
    </w:tbl>
    <w:p w:rsidR="005A489B" w:rsidRDefault="005A489B">
      <w:pPr>
        <w:spacing w:after="0" w:line="240" w:lineRule="auto"/>
        <w:jc w:val="both"/>
        <w:rPr>
          <w:sz w:val="24"/>
          <w:szCs w:val="24"/>
          <w:lang w:val="ru-RU"/>
        </w:rPr>
      </w:pPr>
    </w:p>
    <w:p w:rsidR="005A489B" w:rsidRDefault="00CF536A">
      <w:pPr>
        <w:spacing w:after="0" w:line="240" w:lineRule="auto"/>
        <w:jc w:val="both"/>
        <w:rPr>
          <w:sz w:val="24"/>
          <w:szCs w:val="24"/>
          <w:lang w:val="ru-RU"/>
        </w:rPr>
      </w:pPr>
      <w:r>
        <w:rPr>
          <w:sz w:val="24"/>
          <w:szCs w:val="24"/>
          <w:lang w:val="ru-RU"/>
        </w:rPr>
        <w:t>Таблица Б.51 - Себестоимость заготовленных кормов КХ «Айдарбаев Е.»</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9"/>
        <w:gridCol w:w="1506"/>
        <w:gridCol w:w="1925"/>
        <w:gridCol w:w="1596"/>
      </w:tblGrid>
      <w:tr w:rsidR="005A489B">
        <w:trPr>
          <w:trHeight w:val="574"/>
        </w:trPr>
        <w:tc>
          <w:tcPr>
            <w:tcW w:w="2372"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ru-RU" w:eastAsia="zh-CN"/>
              </w:rPr>
            </w:pPr>
            <w:r>
              <w:rPr>
                <w:sz w:val="22"/>
                <w:szCs w:val="22"/>
              </w:rPr>
              <w:t>Вид корма</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ru-RU" w:eastAsia="zh-CN"/>
              </w:rPr>
            </w:pPr>
            <w:r>
              <w:rPr>
                <w:sz w:val="22"/>
                <w:szCs w:val="22"/>
              </w:rPr>
              <w:t>Объем, кг</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ru-RU" w:eastAsia="zh-CN"/>
              </w:rPr>
            </w:pPr>
            <w:r>
              <w:rPr>
                <w:sz w:val="22"/>
                <w:szCs w:val="22"/>
              </w:rPr>
              <w:t>Себестоимость за 1 кг/тг</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ru-RU" w:eastAsia="zh-CN"/>
              </w:rPr>
            </w:pPr>
            <w:r>
              <w:rPr>
                <w:sz w:val="22"/>
                <w:szCs w:val="22"/>
              </w:rPr>
              <w:t>Стоимость, тенге</w:t>
            </w:r>
          </w:p>
        </w:tc>
      </w:tr>
      <w:tr w:rsidR="005A489B">
        <w:trPr>
          <w:trHeight w:val="279"/>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ru-RU" w:eastAsia="zh-CN"/>
              </w:rPr>
            </w:pPr>
            <w:r>
              <w:rPr>
                <w:sz w:val="22"/>
                <w:szCs w:val="22"/>
                <w:lang w:val="ru-RU"/>
              </w:rPr>
              <w:t>Комплексные кормовые смеси для дойных</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2 000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545,08</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1 090 163</w:t>
            </w:r>
          </w:p>
        </w:tc>
      </w:tr>
      <w:tr w:rsidR="005A489B">
        <w:trPr>
          <w:trHeight w:val="335"/>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ru-RU" w:eastAsia="zh-CN"/>
              </w:rPr>
            </w:pPr>
            <w:r>
              <w:rPr>
                <w:sz w:val="22"/>
                <w:szCs w:val="22"/>
                <w:lang w:val="ru-RU"/>
              </w:rPr>
              <w:t>Комплексные кормовые смеси для сухостойных</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1 000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503,61</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503 608</w:t>
            </w:r>
          </w:p>
        </w:tc>
      </w:tr>
      <w:tr w:rsidR="005A489B">
        <w:trPr>
          <w:trHeight w:val="457"/>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ru-RU" w:eastAsia="zh-CN"/>
              </w:rPr>
            </w:pPr>
            <w:r>
              <w:rPr>
                <w:sz w:val="22"/>
                <w:szCs w:val="22"/>
                <w:lang w:val="ru-RU"/>
              </w:rPr>
              <w:t>Премикс «ТРАУ С» для производства комбикормов для КРС, артикул 17967310</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2 000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275,12</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550 233</w:t>
            </w:r>
          </w:p>
        </w:tc>
      </w:tr>
      <w:tr w:rsidR="005A489B">
        <w:trPr>
          <w:trHeight w:val="523"/>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ru-RU" w:eastAsia="zh-CN"/>
              </w:rPr>
            </w:pPr>
            <w:r>
              <w:rPr>
                <w:sz w:val="22"/>
                <w:szCs w:val="22"/>
                <w:lang w:val="ru-RU"/>
              </w:rPr>
              <w:t>Премикс «ТРАУ С» для производства комбикормов для КРС, артикул 17967410</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1 000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287,08</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287 078</w:t>
            </w:r>
          </w:p>
        </w:tc>
      </w:tr>
      <w:tr w:rsidR="005A489B">
        <w:trPr>
          <w:trHeight w:val="286"/>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Жом свекловичный гранулированный</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16 773</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58,612</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983 095</w:t>
            </w:r>
          </w:p>
        </w:tc>
      </w:tr>
      <w:tr w:rsidR="005A489B">
        <w:trPr>
          <w:trHeight w:val="299"/>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Шрот рапсовый</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80 000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93,6</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7 488 000</w:t>
            </w:r>
          </w:p>
        </w:tc>
      </w:tr>
      <w:tr w:rsidR="005A489B">
        <w:trPr>
          <w:trHeight w:val="291"/>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Льняной жмых</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60 360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84,535</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5 102 520</w:t>
            </w:r>
          </w:p>
        </w:tc>
      </w:tr>
      <w:tr w:rsidR="005A489B">
        <w:trPr>
          <w:trHeight w:val="299"/>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Кормовая добавка Profit</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20 825</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407,25</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8 481 000</w:t>
            </w:r>
          </w:p>
        </w:tc>
      </w:tr>
      <w:tr w:rsidR="005A489B">
        <w:trPr>
          <w:trHeight w:val="299"/>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Соя полножирная</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113 850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210,68</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23 985 900</w:t>
            </w:r>
          </w:p>
        </w:tc>
      </w:tr>
      <w:tr w:rsidR="005A489B">
        <w:trPr>
          <w:trHeight w:val="299"/>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Пивная дробина «Барда»</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902 060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3,3986</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3 065 772,61</w:t>
            </w:r>
          </w:p>
        </w:tc>
      </w:tr>
      <w:tr w:rsidR="005A489B">
        <w:trPr>
          <w:trHeight w:val="291"/>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Шрот хлопковый</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120 030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85,999</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10 322 460</w:t>
            </w:r>
          </w:p>
        </w:tc>
      </w:tr>
      <w:tr w:rsidR="005A489B">
        <w:trPr>
          <w:trHeight w:val="299"/>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Барда сухая пшеничная</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300 260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80,144</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24 064 040</w:t>
            </w:r>
          </w:p>
        </w:tc>
      </w:tr>
      <w:tr w:rsidR="005A489B">
        <w:trPr>
          <w:trHeight w:val="265"/>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Шрот подсолнечный тостированный</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45 780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50,672</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2 319 760</w:t>
            </w:r>
          </w:p>
        </w:tc>
      </w:tr>
      <w:tr w:rsidR="005A489B">
        <w:trPr>
          <w:trHeight w:val="291"/>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Шрот рапсовый</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38 770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109,05</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4 227 750</w:t>
            </w:r>
          </w:p>
        </w:tc>
      </w:tr>
      <w:tr w:rsidR="005A489B">
        <w:trPr>
          <w:trHeight w:val="299"/>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Шрот соевый</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21 840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169</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3 690 960</w:t>
            </w:r>
          </w:p>
        </w:tc>
      </w:tr>
      <w:tr w:rsidR="005A489B">
        <w:trPr>
          <w:trHeight w:val="299"/>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Премикс для дойных коров</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6 000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260</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1 560 000</w:t>
            </w:r>
          </w:p>
        </w:tc>
      </w:tr>
      <w:tr w:rsidR="005A489B">
        <w:trPr>
          <w:trHeight w:val="299"/>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Премикс для сухостоя</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3 000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350</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1 050 000</w:t>
            </w:r>
          </w:p>
        </w:tc>
      </w:tr>
      <w:tr w:rsidR="005A489B">
        <w:trPr>
          <w:trHeight w:val="324"/>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Шрот рапсовый гранулированный</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20 000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103</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2 060 000</w:t>
            </w:r>
          </w:p>
        </w:tc>
      </w:tr>
      <w:tr w:rsidR="005A489B">
        <w:trPr>
          <w:trHeight w:val="299"/>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Соевый шрот</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5 000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210</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1 050 000</w:t>
            </w:r>
          </w:p>
        </w:tc>
      </w:tr>
      <w:tr w:rsidR="005A489B">
        <w:trPr>
          <w:trHeight w:val="299"/>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Шрот подсолнечный тостированный</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10 000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68</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680 000</w:t>
            </w:r>
          </w:p>
        </w:tc>
      </w:tr>
      <w:tr w:rsidR="005A489B">
        <w:trPr>
          <w:trHeight w:val="291"/>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Солома ячменная</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236 000,60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5</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1 180 003</w:t>
            </w:r>
          </w:p>
        </w:tc>
      </w:tr>
      <w:tr w:rsidR="005A489B">
        <w:trPr>
          <w:trHeight w:val="291"/>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Ячмень</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469 000,00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30</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14 070 000</w:t>
            </w:r>
          </w:p>
        </w:tc>
      </w:tr>
      <w:tr w:rsidR="005A489B">
        <w:trPr>
          <w:trHeight w:val="291"/>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Пшеница</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112 000,00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30</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3 360 000</w:t>
            </w:r>
          </w:p>
        </w:tc>
      </w:tr>
      <w:tr w:rsidR="005A489B">
        <w:trPr>
          <w:trHeight w:val="291"/>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Кукуруза на силос</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7 604 000,0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8</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60 832 000</w:t>
            </w:r>
          </w:p>
        </w:tc>
      </w:tr>
      <w:tr w:rsidR="005A489B">
        <w:trPr>
          <w:trHeight w:val="90"/>
        </w:trPr>
        <w:tc>
          <w:tcPr>
            <w:tcW w:w="2372"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rFonts w:eastAsiaTheme="minorEastAsia"/>
                <w:sz w:val="22"/>
                <w:szCs w:val="22"/>
                <w:lang w:val="en-US" w:eastAsia="zh-CN"/>
              </w:rPr>
            </w:pPr>
            <w:r>
              <w:rPr>
                <w:sz w:val="22"/>
                <w:szCs w:val="22"/>
              </w:rPr>
              <w:t>Сено</w:t>
            </w:r>
          </w:p>
        </w:tc>
        <w:tc>
          <w:tcPr>
            <w:tcW w:w="787"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614 000,40</w:t>
            </w:r>
          </w:p>
        </w:tc>
        <w:tc>
          <w:tcPr>
            <w:tcW w:w="1005"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15</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rFonts w:eastAsiaTheme="minorEastAsia"/>
                <w:sz w:val="22"/>
                <w:szCs w:val="22"/>
                <w:lang w:val="en-US" w:eastAsia="zh-CN"/>
              </w:rPr>
            </w:pPr>
            <w:r>
              <w:rPr>
                <w:sz w:val="22"/>
                <w:szCs w:val="22"/>
              </w:rPr>
              <w:t>9 210 006</w:t>
            </w:r>
          </w:p>
        </w:tc>
      </w:tr>
      <w:tr w:rsidR="005A489B">
        <w:trPr>
          <w:trHeight w:val="291"/>
        </w:trPr>
        <w:tc>
          <w:tcPr>
            <w:tcW w:w="4165" w:type="pct"/>
            <w:gridSpan w:val="3"/>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rPr>
            </w:pPr>
            <w:r>
              <w:rPr>
                <w:sz w:val="22"/>
                <w:szCs w:val="22"/>
              </w:rPr>
              <w:t>Итого</w:t>
            </w:r>
          </w:p>
        </w:tc>
        <w:tc>
          <w:tcPr>
            <w:tcW w:w="834" w:type="pct"/>
            <w:tcBorders>
              <w:top w:val="single" w:sz="4" w:space="0" w:color="auto"/>
              <w:left w:val="single" w:sz="4" w:space="0" w:color="auto"/>
              <w:bottom w:val="single" w:sz="4" w:space="0" w:color="auto"/>
              <w:right w:val="single" w:sz="4" w:space="0" w:color="auto"/>
            </w:tcBorders>
            <w:vAlign w:val="center"/>
          </w:tcPr>
          <w:p w:rsidR="005A489B" w:rsidRDefault="00CF536A">
            <w:pPr>
              <w:spacing w:after="0" w:line="240" w:lineRule="auto"/>
              <w:jc w:val="center"/>
              <w:rPr>
                <w:sz w:val="22"/>
                <w:szCs w:val="22"/>
              </w:rPr>
            </w:pPr>
            <w:r>
              <w:rPr>
                <w:sz w:val="22"/>
                <w:szCs w:val="22"/>
              </w:rPr>
              <w:t>191 214 349</w:t>
            </w:r>
          </w:p>
        </w:tc>
      </w:tr>
    </w:tbl>
    <w:p w:rsidR="005A489B" w:rsidRDefault="005A489B">
      <w:pPr>
        <w:spacing w:after="0" w:line="360" w:lineRule="auto"/>
        <w:jc w:val="center"/>
        <w:rPr>
          <w:rFonts w:eastAsia="Times New Roman"/>
          <w:sz w:val="24"/>
          <w:szCs w:val="24"/>
          <w:lang w:val="ru-RU"/>
        </w:rPr>
        <w:sectPr w:rsidR="005A489B" w:rsidSect="0020484A">
          <w:headerReference w:type="default" r:id="rId98"/>
          <w:footerReference w:type="default" r:id="rId99"/>
          <w:pgSz w:w="11906" w:h="16838"/>
          <w:pgMar w:top="1134" w:right="851" w:bottom="1134" w:left="1701" w:header="720" w:footer="720" w:gutter="0"/>
          <w:cols w:space="720"/>
          <w:docGrid w:linePitch="360"/>
        </w:sectPr>
      </w:pPr>
    </w:p>
    <w:p w:rsidR="005A489B" w:rsidRPr="00DB755A" w:rsidRDefault="00CF536A">
      <w:pPr>
        <w:spacing w:line="360" w:lineRule="auto"/>
        <w:jc w:val="center"/>
        <w:rPr>
          <w:b/>
          <w:color w:val="000000"/>
          <w:sz w:val="24"/>
          <w:szCs w:val="24"/>
          <w:lang w:val="ru-RU"/>
        </w:rPr>
      </w:pPr>
      <w:r w:rsidRPr="00DB755A">
        <w:rPr>
          <w:b/>
          <w:color w:val="000000"/>
          <w:sz w:val="24"/>
          <w:szCs w:val="24"/>
        </w:rPr>
        <w:lastRenderedPageBreak/>
        <w:t>ПРИЛОЖЕНИЕ В</w:t>
      </w:r>
    </w:p>
    <w:p w:rsidR="005A489B" w:rsidRDefault="00352D83">
      <w:pPr>
        <w:spacing w:after="0" w:line="240" w:lineRule="auto"/>
        <w:rPr>
          <w:color w:val="000000"/>
          <w:sz w:val="24"/>
          <w:szCs w:val="24"/>
          <w:lang w:val="ru-RU"/>
        </w:rPr>
      </w:pPr>
      <w:r>
        <w:rPr>
          <w:color w:val="000000"/>
          <w:sz w:val="24"/>
          <w:szCs w:val="24"/>
          <w:lang w:val="ru-RU"/>
        </w:rPr>
        <w:t xml:space="preserve">   </w:t>
      </w:r>
      <w:r w:rsidR="00CF536A">
        <w:rPr>
          <w:color w:val="000000"/>
          <w:sz w:val="24"/>
          <w:szCs w:val="24"/>
        </w:rPr>
        <w:t>Список сотрудников, участвующих в реализации НИР</w:t>
      </w:r>
    </w:p>
    <w:tbl>
      <w:tblPr>
        <w:tblW w:w="47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70"/>
        <w:gridCol w:w="2246"/>
        <w:gridCol w:w="2220"/>
        <w:gridCol w:w="2090"/>
      </w:tblGrid>
      <w:tr w:rsidR="00352D83" w:rsidTr="00352D83">
        <w:trPr>
          <w:jc w:val="center"/>
        </w:trPr>
        <w:tc>
          <w:tcPr>
            <w:tcW w:w="1368" w:type="pct"/>
            <w:vAlign w:val="center"/>
          </w:tcPr>
          <w:p w:rsidR="00352D83" w:rsidRDefault="00352D83">
            <w:pPr>
              <w:spacing w:after="0"/>
              <w:jc w:val="center"/>
              <w:rPr>
                <w:color w:val="000000"/>
                <w:sz w:val="24"/>
                <w:szCs w:val="24"/>
              </w:rPr>
            </w:pPr>
            <w:r>
              <w:rPr>
                <w:color w:val="000000"/>
                <w:sz w:val="24"/>
                <w:szCs w:val="24"/>
              </w:rPr>
              <w:t>ФИО</w:t>
            </w:r>
          </w:p>
        </w:tc>
        <w:tc>
          <w:tcPr>
            <w:tcW w:w="1244" w:type="pct"/>
            <w:vAlign w:val="center"/>
          </w:tcPr>
          <w:p w:rsidR="00352D83" w:rsidRDefault="00352D83">
            <w:pPr>
              <w:spacing w:after="0"/>
              <w:jc w:val="center"/>
              <w:rPr>
                <w:color w:val="000000"/>
                <w:sz w:val="24"/>
                <w:szCs w:val="24"/>
              </w:rPr>
            </w:pPr>
            <w:r>
              <w:rPr>
                <w:color w:val="000000"/>
                <w:sz w:val="24"/>
                <w:szCs w:val="24"/>
              </w:rPr>
              <w:t>Должность</w:t>
            </w:r>
          </w:p>
        </w:tc>
        <w:tc>
          <w:tcPr>
            <w:tcW w:w="1230" w:type="pct"/>
            <w:vAlign w:val="center"/>
          </w:tcPr>
          <w:p w:rsidR="00352D83" w:rsidRDefault="00352D83">
            <w:pPr>
              <w:spacing w:after="0"/>
              <w:jc w:val="center"/>
              <w:rPr>
                <w:color w:val="000000"/>
                <w:sz w:val="24"/>
                <w:szCs w:val="24"/>
              </w:rPr>
            </w:pPr>
            <w:r>
              <w:rPr>
                <w:color w:val="000000"/>
                <w:sz w:val="24"/>
                <w:szCs w:val="24"/>
              </w:rPr>
              <w:t>Ученая степень</w:t>
            </w:r>
          </w:p>
        </w:tc>
        <w:tc>
          <w:tcPr>
            <w:tcW w:w="1158" w:type="pct"/>
            <w:vAlign w:val="center"/>
          </w:tcPr>
          <w:p w:rsidR="00352D83" w:rsidRDefault="00352D83">
            <w:pPr>
              <w:spacing w:after="0"/>
              <w:jc w:val="center"/>
              <w:rPr>
                <w:color w:val="000000"/>
                <w:sz w:val="24"/>
                <w:szCs w:val="24"/>
              </w:rPr>
            </w:pPr>
            <w:r>
              <w:rPr>
                <w:color w:val="000000"/>
                <w:sz w:val="24"/>
                <w:szCs w:val="24"/>
              </w:rPr>
              <w:t>Специальность</w:t>
            </w:r>
          </w:p>
        </w:tc>
      </w:tr>
      <w:tr w:rsidR="005A489B" w:rsidTr="00352D83">
        <w:trPr>
          <w:jc w:val="center"/>
        </w:trPr>
        <w:tc>
          <w:tcPr>
            <w:tcW w:w="4998" w:type="pct"/>
            <w:gridSpan w:val="4"/>
            <w:vAlign w:val="center"/>
          </w:tcPr>
          <w:p w:rsidR="005A489B" w:rsidRDefault="00CF536A">
            <w:pPr>
              <w:spacing w:after="0"/>
              <w:jc w:val="center"/>
              <w:rPr>
                <w:i/>
                <w:color w:val="000000"/>
                <w:sz w:val="24"/>
                <w:szCs w:val="24"/>
              </w:rPr>
            </w:pPr>
            <w:r>
              <w:rPr>
                <w:iCs/>
                <w:color w:val="000000"/>
                <w:sz w:val="24"/>
                <w:szCs w:val="24"/>
              </w:rPr>
              <w:t>ТОО «Казахский НИИ животноводства и кормопроизводства»</w:t>
            </w: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Карымсаков Т.Н.</w:t>
            </w:r>
          </w:p>
        </w:tc>
        <w:tc>
          <w:tcPr>
            <w:tcW w:w="1244" w:type="pct"/>
            <w:vAlign w:val="center"/>
          </w:tcPr>
          <w:p w:rsidR="00352D83" w:rsidRDefault="00352D83">
            <w:pPr>
              <w:spacing w:after="0"/>
              <w:jc w:val="center"/>
              <w:rPr>
                <w:color w:val="000000"/>
                <w:sz w:val="24"/>
                <w:szCs w:val="24"/>
                <w:lang w:val="en-US"/>
              </w:rPr>
            </w:pPr>
            <w:r>
              <w:rPr>
                <w:color w:val="000000"/>
                <w:sz w:val="24"/>
                <w:szCs w:val="24"/>
              </w:rPr>
              <w:t>Зам</w:t>
            </w:r>
            <w:r>
              <w:rPr>
                <w:color w:val="000000"/>
                <w:sz w:val="24"/>
                <w:szCs w:val="24"/>
                <w:lang w:val="en-US"/>
              </w:rPr>
              <w:t>. ген. директора</w:t>
            </w:r>
          </w:p>
        </w:tc>
        <w:tc>
          <w:tcPr>
            <w:tcW w:w="1230" w:type="pct"/>
            <w:vAlign w:val="center"/>
          </w:tcPr>
          <w:p w:rsidR="00352D83" w:rsidRDefault="00352D83">
            <w:pPr>
              <w:spacing w:after="0"/>
              <w:jc w:val="center"/>
              <w:rPr>
                <w:color w:val="000000"/>
                <w:sz w:val="24"/>
                <w:szCs w:val="24"/>
              </w:rPr>
            </w:pPr>
            <w:r>
              <w:rPr>
                <w:color w:val="000000"/>
                <w:sz w:val="24"/>
                <w:szCs w:val="24"/>
              </w:rPr>
              <w:t>ксхн</w:t>
            </w:r>
          </w:p>
        </w:tc>
        <w:tc>
          <w:tcPr>
            <w:tcW w:w="1158" w:type="pct"/>
            <w:vAlign w:val="center"/>
          </w:tcPr>
          <w:p w:rsidR="00352D83" w:rsidRDefault="00352D83">
            <w:pPr>
              <w:spacing w:after="0"/>
              <w:jc w:val="center"/>
              <w:rPr>
                <w:color w:val="000000"/>
                <w:sz w:val="24"/>
                <w:szCs w:val="24"/>
                <w:lang w:val="en-US"/>
              </w:rPr>
            </w:pPr>
            <w:r>
              <w:rPr>
                <w:color w:val="000000"/>
                <w:sz w:val="24"/>
                <w:szCs w:val="24"/>
              </w:rPr>
              <w:t>Зоотехния</w:t>
            </w:r>
            <w:r>
              <w:rPr>
                <w:color w:val="000000"/>
                <w:sz w:val="24"/>
                <w:szCs w:val="24"/>
                <w:lang w:val="en-US"/>
              </w:rPr>
              <w:t xml:space="preserve"> </w:t>
            </w: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Калмагамбетов М.Б.</w:t>
            </w:r>
          </w:p>
        </w:tc>
        <w:tc>
          <w:tcPr>
            <w:tcW w:w="1244" w:type="pct"/>
            <w:vAlign w:val="center"/>
          </w:tcPr>
          <w:p w:rsidR="00352D83" w:rsidRDefault="00352D83">
            <w:pPr>
              <w:spacing w:after="0"/>
              <w:jc w:val="center"/>
              <w:rPr>
                <w:color w:val="000000"/>
                <w:sz w:val="24"/>
                <w:szCs w:val="24"/>
                <w:lang w:val="en-US"/>
              </w:rPr>
            </w:pPr>
            <w:r>
              <w:rPr>
                <w:color w:val="000000"/>
                <w:sz w:val="24"/>
                <w:szCs w:val="24"/>
              </w:rPr>
              <w:t>Руководитель НИР</w:t>
            </w:r>
            <w:r>
              <w:rPr>
                <w:color w:val="000000"/>
                <w:sz w:val="24"/>
                <w:szCs w:val="24"/>
                <w:lang w:val="en-US"/>
              </w:rPr>
              <w:t>, зав. отделом.</w:t>
            </w:r>
          </w:p>
        </w:tc>
        <w:tc>
          <w:tcPr>
            <w:tcW w:w="1230" w:type="pct"/>
            <w:vAlign w:val="center"/>
          </w:tcPr>
          <w:p w:rsidR="00352D83" w:rsidRDefault="00352D83">
            <w:pPr>
              <w:spacing w:after="0"/>
              <w:jc w:val="center"/>
              <w:rPr>
                <w:color w:val="000000"/>
                <w:sz w:val="24"/>
                <w:szCs w:val="24"/>
              </w:rPr>
            </w:pPr>
            <w:r>
              <w:rPr>
                <w:color w:val="000000"/>
                <w:sz w:val="24"/>
                <w:szCs w:val="24"/>
              </w:rPr>
              <w:t>ксхн</w:t>
            </w:r>
          </w:p>
        </w:tc>
        <w:tc>
          <w:tcPr>
            <w:tcW w:w="1158" w:type="pct"/>
            <w:vAlign w:val="center"/>
          </w:tcPr>
          <w:p w:rsidR="00352D83" w:rsidRDefault="00352D83">
            <w:pPr>
              <w:spacing w:after="0"/>
              <w:jc w:val="center"/>
              <w:rPr>
                <w:color w:val="000000"/>
                <w:sz w:val="24"/>
                <w:szCs w:val="24"/>
              </w:rPr>
            </w:pPr>
            <w:r>
              <w:rPr>
                <w:color w:val="000000"/>
                <w:sz w:val="24"/>
                <w:szCs w:val="24"/>
              </w:rPr>
              <w:t>Зоотехния</w:t>
            </w:r>
          </w:p>
        </w:tc>
      </w:tr>
      <w:tr w:rsidR="00352D83" w:rsidTr="00352D83">
        <w:trPr>
          <w:jc w:val="center"/>
        </w:trPr>
        <w:tc>
          <w:tcPr>
            <w:tcW w:w="1368" w:type="pct"/>
          </w:tcPr>
          <w:p w:rsidR="00352D83" w:rsidRDefault="00352D83">
            <w:pPr>
              <w:spacing w:after="0"/>
              <w:jc w:val="both"/>
              <w:rPr>
                <w:color w:val="000000"/>
                <w:sz w:val="24"/>
                <w:szCs w:val="24"/>
                <w:lang w:val="en-US"/>
              </w:rPr>
            </w:pPr>
            <w:r>
              <w:rPr>
                <w:color w:val="000000"/>
                <w:sz w:val="24"/>
                <w:szCs w:val="24"/>
              </w:rPr>
              <w:t>Сейдалиев</w:t>
            </w:r>
            <w:r>
              <w:rPr>
                <w:color w:val="000000"/>
                <w:sz w:val="24"/>
                <w:szCs w:val="24"/>
                <w:lang w:val="en-US"/>
              </w:rPr>
              <w:t xml:space="preserve"> Н.Б.</w:t>
            </w:r>
          </w:p>
        </w:tc>
        <w:tc>
          <w:tcPr>
            <w:tcW w:w="1244" w:type="pct"/>
            <w:vAlign w:val="center"/>
          </w:tcPr>
          <w:p w:rsidR="00352D83" w:rsidRDefault="00352D83">
            <w:pPr>
              <w:spacing w:after="0"/>
              <w:jc w:val="center"/>
              <w:rPr>
                <w:color w:val="000000"/>
                <w:sz w:val="24"/>
                <w:szCs w:val="24"/>
                <w:lang w:val="en-US"/>
              </w:rPr>
            </w:pPr>
            <w:r>
              <w:rPr>
                <w:color w:val="000000"/>
                <w:sz w:val="24"/>
                <w:szCs w:val="24"/>
              </w:rPr>
              <w:t>Зав</w:t>
            </w:r>
            <w:r>
              <w:rPr>
                <w:color w:val="000000"/>
                <w:sz w:val="24"/>
                <w:szCs w:val="24"/>
                <w:lang w:val="en-US"/>
              </w:rPr>
              <w:t>. отделом</w:t>
            </w:r>
          </w:p>
        </w:tc>
        <w:tc>
          <w:tcPr>
            <w:tcW w:w="1230" w:type="pct"/>
            <w:vAlign w:val="center"/>
          </w:tcPr>
          <w:p w:rsidR="00352D83" w:rsidRDefault="00352D83">
            <w:pPr>
              <w:spacing w:after="0"/>
              <w:jc w:val="center"/>
              <w:rPr>
                <w:color w:val="000000"/>
                <w:sz w:val="24"/>
                <w:szCs w:val="24"/>
              </w:rPr>
            </w:pPr>
            <w:r>
              <w:rPr>
                <w:color w:val="000000"/>
                <w:sz w:val="24"/>
                <w:szCs w:val="24"/>
              </w:rPr>
              <w:t>ксхн</w:t>
            </w:r>
          </w:p>
        </w:tc>
        <w:tc>
          <w:tcPr>
            <w:tcW w:w="1158" w:type="pct"/>
            <w:vAlign w:val="center"/>
          </w:tcPr>
          <w:p w:rsidR="00352D83" w:rsidRDefault="00352D83">
            <w:pPr>
              <w:spacing w:after="0"/>
              <w:jc w:val="center"/>
              <w:rPr>
                <w:color w:val="000000"/>
                <w:sz w:val="24"/>
                <w:szCs w:val="24"/>
                <w:lang w:val="en-US"/>
              </w:rPr>
            </w:pPr>
            <w:r>
              <w:rPr>
                <w:color w:val="000000"/>
                <w:sz w:val="24"/>
                <w:szCs w:val="24"/>
              </w:rPr>
              <w:t>Зоотехния</w:t>
            </w:r>
            <w:r>
              <w:rPr>
                <w:color w:val="000000"/>
                <w:sz w:val="24"/>
                <w:szCs w:val="24"/>
                <w:lang w:val="en-US"/>
              </w:rPr>
              <w:t xml:space="preserve"> </w:t>
            </w:r>
          </w:p>
        </w:tc>
      </w:tr>
      <w:tr w:rsidR="00352D83" w:rsidTr="00352D83">
        <w:trPr>
          <w:jc w:val="center"/>
        </w:trPr>
        <w:tc>
          <w:tcPr>
            <w:tcW w:w="1368" w:type="pct"/>
          </w:tcPr>
          <w:p w:rsidR="00352D83" w:rsidRDefault="00352D83">
            <w:pPr>
              <w:spacing w:after="0"/>
              <w:jc w:val="both"/>
              <w:rPr>
                <w:color w:val="000000"/>
                <w:sz w:val="24"/>
                <w:szCs w:val="24"/>
                <w:lang w:val="en-US"/>
              </w:rPr>
            </w:pPr>
            <w:r>
              <w:rPr>
                <w:color w:val="000000"/>
                <w:sz w:val="24"/>
                <w:szCs w:val="24"/>
              </w:rPr>
              <w:t>Айнебекова</w:t>
            </w:r>
            <w:r>
              <w:rPr>
                <w:color w:val="000000"/>
                <w:sz w:val="24"/>
                <w:szCs w:val="24"/>
                <w:lang w:val="en-US"/>
              </w:rPr>
              <w:t xml:space="preserve"> Б.А.</w:t>
            </w:r>
          </w:p>
        </w:tc>
        <w:tc>
          <w:tcPr>
            <w:tcW w:w="1244" w:type="pct"/>
            <w:vAlign w:val="center"/>
          </w:tcPr>
          <w:p w:rsidR="00352D83" w:rsidRDefault="00352D83">
            <w:pPr>
              <w:spacing w:after="0"/>
              <w:jc w:val="center"/>
              <w:rPr>
                <w:color w:val="000000"/>
                <w:sz w:val="24"/>
                <w:szCs w:val="24"/>
                <w:lang w:val="en-US"/>
              </w:rPr>
            </w:pPr>
            <w:r>
              <w:rPr>
                <w:color w:val="000000"/>
                <w:sz w:val="24"/>
                <w:szCs w:val="24"/>
              </w:rPr>
              <w:t>Зав</w:t>
            </w:r>
            <w:r>
              <w:rPr>
                <w:color w:val="000000"/>
                <w:sz w:val="24"/>
                <w:szCs w:val="24"/>
                <w:lang w:val="en-US"/>
              </w:rPr>
              <w:t>. отделом</w:t>
            </w:r>
          </w:p>
        </w:tc>
        <w:tc>
          <w:tcPr>
            <w:tcW w:w="1230" w:type="pct"/>
            <w:vAlign w:val="center"/>
          </w:tcPr>
          <w:p w:rsidR="00352D83" w:rsidRDefault="00352D83">
            <w:pPr>
              <w:spacing w:after="0"/>
              <w:jc w:val="center"/>
              <w:rPr>
                <w:color w:val="000000"/>
                <w:sz w:val="24"/>
                <w:szCs w:val="24"/>
              </w:rPr>
            </w:pPr>
            <w:r>
              <w:rPr>
                <w:color w:val="000000"/>
                <w:sz w:val="24"/>
                <w:szCs w:val="24"/>
              </w:rPr>
              <w:t>ксхн</w:t>
            </w:r>
          </w:p>
        </w:tc>
        <w:tc>
          <w:tcPr>
            <w:tcW w:w="1158" w:type="pct"/>
            <w:vAlign w:val="center"/>
          </w:tcPr>
          <w:p w:rsidR="00352D83" w:rsidRDefault="00352D83">
            <w:pPr>
              <w:spacing w:after="0"/>
              <w:jc w:val="center"/>
              <w:rPr>
                <w:color w:val="000000"/>
                <w:sz w:val="24"/>
                <w:szCs w:val="24"/>
                <w:lang w:val="en-US"/>
              </w:rPr>
            </w:pPr>
            <w:r>
              <w:rPr>
                <w:color w:val="000000"/>
                <w:sz w:val="24"/>
                <w:szCs w:val="24"/>
              </w:rPr>
              <w:t>Агроном</w:t>
            </w:r>
            <w:r>
              <w:rPr>
                <w:color w:val="000000"/>
                <w:sz w:val="24"/>
                <w:szCs w:val="24"/>
                <w:lang w:val="en-US"/>
              </w:rPr>
              <w:t xml:space="preserve"> </w:t>
            </w: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Баймуканов Д.А.</w:t>
            </w:r>
          </w:p>
        </w:tc>
        <w:tc>
          <w:tcPr>
            <w:tcW w:w="1244" w:type="pct"/>
            <w:vAlign w:val="center"/>
          </w:tcPr>
          <w:p w:rsidR="00352D83" w:rsidRDefault="00352D83">
            <w:pPr>
              <w:spacing w:after="0"/>
              <w:jc w:val="center"/>
              <w:rPr>
                <w:color w:val="000000"/>
                <w:sz w:val="24"/>
                <w:szCs w:val="24"/>
              </w:rPr>
            </w:pPr>
            <w:r>
              <w:rPr>
                <w:color w:val="000000"/>
                <w:sz w:val="24"/>
                <w:szCs w:val="24"/>
              </w:rPr>
              <w:t>ГНС</w:t>
            </w:r>
          </w:p>
        </w:tc>
        <w:tc>
          <w:tcPr>
            <w:tcW w:w="1230" w:type="pct"/>
            <w:vAlign w:val="center"/>
          </w:tcPr>
          <w:p w:rsidR="00352D83" w:rsidRDefault="00352D83">
            <w:pPr>
              <w:spacing w:after="0"/>
              <w:jc w:val="center"/>
              <w:rPr>
                <w:color w:val="000000"/>
                <w:sz w:val="24"/>
                <w:szCs w:val="24"/>
              </w:rPr>
            </w:pPr>
            <w:r>
              <w:rPr>
                <w:color w:val="000000"/>
                <w:sz w:val="24"/>
                <w:szCs w:val="24"/>
              </w:rPr>
              <w:t>дсхн</w:t>
            </w:r>
          </w:p>
        </w:tc>
        <w:tc>
          <w:tcPr>
            <w:tcW w:w="1158" w:type="pct"/>
            <w:vAlign w:val="center"/>
          </w:tcPr>
          <w:p w:rsidR="00352D83" w:rsidRDefault="00352D83">
            <w:pPr>
              <w:spacing w:after="0"/>
              <w:jc w:val="center"/>
              <w:rPr>
                <w:color w:val="000000"/>
                <w:sz w:val="24"/>
                <w:szCs w:val="24"/>
              </w:rPr>
            </w:pP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Умирзаков Б.У.</w:t>
            </w:r>
          </w:p>
        </w:tc>
        <w:tc>
          <w:tcPr>
            <w:tcW w:w="1244" w:type="pct"/>
            <w:vAlign w:val="center"/>
          </w:tcPr>
          <w:p w:rsidR="00352D83" w:rsidRDefault="00352D83">
            <w:pPr>
              <w:spacing w:after="0"/>
              <w:jc w:val="center"/>
              <w:rPr>
                <w:color w:val="000000"/>
                <w:sz w:val="24"/>
                <w:szCs w:val="24"/>
              </w:rPr>
            </w:pPr>
            <w:r>
              <w:rPr>
                <w:color w:val="000000"/>
                <w:sz w:val="24"/>
                <w:szCs w:val="24"/>
              </w:rPr>
              <w:t>ВНС</w:t>
            </w:r>
          </w:p>
        </w:tc>
        <w:tc>
          <w:tcPr>
            <w:tcW w:w="1230" w:type="pct"/>
            <w:vAlign w:val="center"/>
          </w:tcPr>
          <w:p w:rsidR="00352D83" w:rsidRDefault="00352D83">
            <w:pPr>
              <w:spacing w:after="0"/>
              <w:jc w:val="center"/>
              <w:rPr>
                <w:color w:val="000000"/>
                <w:sz w:val="24"/>
                <w:szCs w:val="24"/>
              </w:rPr>
            </w:pPr>
            <w:r>
              <w:rPr>
                <w:color w:val="000000"/>
                <w:sz w:val="24"/>
                <w:szCs w:val="24"/>
              </w:rPr>
              <w:t>ксхн</w:t>
            </w:r>
          </w:p>
        </w:tc>
        <w:tc>
          <w:tcPr>
            <w:tcW w:w="1158" w:type="pct"/>
            <w:vAlign w:val="center"/>
          </w:tcPr>
          <w:p w:rsidR="00352D83" w:rsidRDefault="00352D83">
            <w:pPr>
              <w:spacing w:after="0"/>
              <w:jc w:val="center"/>
              <w:rPr>
                <w:color w:val="000000"/>
                <w:sz w:val="24"/>
                <w:szCs w:val="24"/>
              </w:rPr>
            </w:pPr>
            <w:r>
              <w:rPr>
                <w:color w:val="000000"/>
                <w:sz w:val="24"/>
                <w:szCs w:val="24"/>
              </w:rPr>
              <w:t>Зоотехния</w:t>
            </w:r>
          </w:p>
        </w:tc>
      </w:tr>
      <w:tr w:rsidR="00352D83" w:rsidTr="00352D83">
        <w:trPr>
          <w:jc w:val="center"/>
        </w:trPr>
        <w:tc>
          <w:tcPr>
            <w:tcW w:w="1368" w:type="pct"/>
          </w:tcPr>
          <w:p w:rsidR="00352D83" w:rsidRDefault="00352D83">
            <w:pPr>
              <w:spacing w:after="0"/>
              <w:jc w:val="both"/>
              <w:rPr>
                <w:color w:val="000000"/>
                <w:sz w:val="24"/>
                <w:szCs w:val="24"/>
              </w:rPr>
            </w:pPr>
            <w:r>
              <w:rPr>
                <w:bCs/>
                <w:color w:val="000000"/>
                <w:sz w:val="24"/>
                <w:szCs w:val="24"/>
              </w:rPr>
              <w:t>Таджиева А.К.</w:t>
            </w:r>
          </w:p>
        </w:tc>
        <w:tc>
          <w:tcPr>
            <w:tcW w:w="1244" w:type="pct"/>
            <w:vAlign w:val="center"/>
          </w:tcPr>
          <w:p w:rsidR="00352D83" w:rsidRDefault="00352D83">
            <w:pPr>
              <w:spacing w:after="0"/>
              <w:jc w:val="center"/>
              <w:rPr>
                <w:color w:val="000000"/>
                <w:sz w:val="24"/>
                <w:szCs w:val="24"/>
              </w:rPr>
            </w:pPr>
            <w:r>
              <w:rPr>
                <w:color w:val="000000"/>
                <w:sz w:val="24"/>
                <w:szCs w:val="24"/>
              </w:rPr>
              <w:t>Уч. секретарь</w:t>
            </w:r>
          </w:p>
        </w:tc>
        <w:tc>
          <w:tcPr>
            <w:tcW w:w="1230" w:type="pct"/>
            <w:vAlign w:val="center"/>
          </w:tcPr>
          <w:p w:rsidR="00352D83" w:rsidRDefault="00352D83">
            <w:pPr>
              <w:spacing w:after="0"/>
              <w:jc w:val="center"/>
              <w:rPr>
                <w:color w:val="000000"/>
                <w:sz w:val="24"/>
                <w:szCs w:val="24"/>
              </w:rPr>
            </w:pPr>
            <w:r>
              <w:rPr>
                <w:color w:val="000000"/>
                <w:sz w:val="24"/>
                <w:szCs w:val="24"/>
              </w:rPr>
              <w:t>ксхн</w:t>
            </w:r>
          </w:p>
        </w:tc>
        <w:tc>
          <w:tcPr>
            <w:tcW w:w="1158" w:type="pct"/>
            <w:vAlign w:val="center"/>
          </w:tcPr>
          <w:p w:rsidR="00352D83" w:rsidRDefault="00352D83">
            <w:pPr>
              <w:spacing w:after="0"/>
              <w:jc w:val="center"/>
              <w:rPr>
                <w:color w:val="000000"/>
                <w:sz w:val="24"/>
                <w:szCs w:val="24"/>
              </w:rPr>
            </w:pPr>
            <w:r>
              <w:rPr>
                <w:color w:val="000000"/>
                <w:sz w:val="24"/>
                <w:szCs w:val="24"/>
              </w:rPr>
              <w:t>Зоотехния</w:t>
            </w: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Султанова А.К.</w:t>
            </w:r>
          </w:p>
        </w:tc>
        <w:tc>
          <w:tcPr>
            <w:tcW w:w="1244" w:type="pct"/>
            <w:vAlign w:val="center"/>
          </w:tcPr>
          <w:p w:rsidR="00352D83" w:rsidRDefault="00352D83">
            <w:pPr>
              <w:spacing w:after="0"/>
              <w:jc w:val="center"/>
              <w:rPr>
                <w:color w:val="000000"/>
                <w:sz w:val="24"/>
                <w:szCs w:val="24"/>
              </w:rPr>
            </w:pPr>
            <w:r>
              <w:rPr>
                <w:color w:val="000000"/>
                <w:sz w:val="24"/>
                <w:szCs w:val="24"/>
              </w:rPr>
              <w:t>СНС</w:t>
            </w:r>
          </w:p>
        </w:tc>
        <w:tc>
          <w:tcPr>
            <w:tcW w:w="1230" w:type="pct"/>
            <w:vAlign w:val="center"/>
          </w:tcPr>
          <w:p w:rsidR="00352D83" w:rsidRDefault="00352D83">
            <w:pPr>
              <w:spacing w:after="0"/>
              <w:jc w:val="center"/>
              <w:rPr>
                <w:color w:val="000000"/>
                <w:sz w:val="24"/>
                <w:szCs w:val="24"/>
              </w:rPr>
            </w:pPr>
            <w:r>
              <w:rPr>
                <w:color w:val="000000"/>
                <w:sz w:val="24"/>
                <w:szCs w:val="24"/>
              </w:rPr>
              <w:t>ксхн</w:t>
            </w:r>
          </w:p>
        </w:tc>
        <w:tc>
          <w:tcPr>
            <w:tcW w:w="1158" w:type="pct"/>
            <w:vAlign w:val="center"/>
          </w:tcPr>
          <w:p w:rsidR="00352D83" w:rsidRDefault="00352D83">
            <w:pPr>
              <w:spacing w:after="0"/>
              <w:jc w:val="center"/>
              <w:rPr>
                <w:color w:val="000000"/>
                <w:sz w:val="24"/>
                <w:szCs w:val="24"/>
              </w:rPr>
            </w:pPr>
            <w:r>
              <w:rPr>
                <w:color w:val="000000"/>
                <w:sz w:val="24"/>
                <w:szCs w:val="24"/>
              </w:rPr>
              <w:t>ТППЖ</w:t>
            </w: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Карибаева Д.К</w:t>
            </w:r>
          </w:p>
        </w:tc>
        <w:tc>
          <w:tcPr>
            <w:tcW w:w="1244" w:type="pct"/>
            <w:vAlign w:val="center"/>
          </w:tcPr>
          <w:p w:rsidR="00352D83" w:rsidRDefault="00352D83">
            <w:pPr>
              <w:spacing w:after="0"/>
              <w:jc w:val="center"/>
              <w:rPr>
                <w:color w:val="000000"/>
                <w:sz w:val="24"/>
                <w:szCs w:val="24"/>
              </w:rPr>
            </w:pPr>
            <w:r>
              <w:rPr>
                <w:color w:val="000000"/>
                <w:sz w:val="24"/>
                <w:szCs w:val="24"/>
              </w:rPr>
              <w:t>СНС</w:t>
            </w:r>
          </w:p>
        </w:tc>
        <w:tc>
          <w:tcPr>
            <w:tcW w:w="1230" w:type="pct"/>
            <w:vAlign w:val="center"/>
          </w:tcPr>
          <w:p w:rsidR="00352D83" w:rsidRDefault="00352D83">
            <w:pPr>
              <w:spacing w:after="0"/>
              <w:jc w:val="center"/>
              <w:rPr>
                <w:color w:val="000000"/>
                <w:sz w:val="24"/>
                <w:szCs w:val="24"/>
              </w:rPr>
            </w:pPr>
            <w:r>
              <w:rPr>
                <w:color w:val="000000"/>
                <w:sz w:val="24"/>
                <w:szCs w:val="24"/>
              </w:rPr>
              <w:t>ксхн</w:t>
            </w:r>
          </w:p>
        </w:tc>
        <w:tc>
          <w:tcPr>
            <w:tcW w:w="1158" w:type="pct"/>
            <w:vAlign w:val="center"/>
          </w:tcPr>
          <w:p w:rsidR="00352D83" w:rsidRDefault="00352D83">
            <w:pPr>
              <w:spacing w:after="0"/>
              <w:jc w:val="center"/>
              <w:rPr>
                <w:color w:val="000000"/>
                <w:sz w:val="24"/>
                <w:szCs w:val="24"/>
              </w:rPr>
            </w:pPr>
            <w:r>
              <w:rPr>
                <w:color w:val="000000"/>
                <w:sz w:val="24"/>
                <w:szCs w:val="24"/>
              </w:rPr>
              <w:t>Зоотехния</w:t>
            </w: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Сарсембаева А.Ш.</w:t>
            </w:r>
          </w:p>
        </w:tc>
        <w:tc>
          <w:tcPr>
            <w:tcW w:w="1244" w:type="pct"/>
            <w:vAlign w:val="center"/>
          </w:tcPr>
          <w:p w:rsidR="00352D83" w:rsidRDefault="00352D83">
            <w:pPr>
              <w:spacing w:after="0"/>
              <w:jc w:val="center"/>
              <w:rPr>
                <w:color w:val="000000"/>
                <w:sz w:val="24"/>
                <w:szCs w:val="24"/>
              </w:rPr>
            </w:pPr>
            <w:r>
              <w:rPr>
                <w:color w:val="000000"/>
                <w:sz w:val="24"/>
                <w:szCs w:val="24"/>
              </w:rPr>
              <w:t>СНС</w:t>
            </w:r>
          </w:p>
        </w:tc>
        <w:tc>
          <w:tcPr>
            <w:tcW w:w="1230" w:type="pct"/>
            <w:vAlign w:val="center"/>
          </w:tcPr>
          <w:p w:rsidR="00352D83" w:rsidRDefault="00352D83">
            <w:pPr>
              <w:spacing w:after="0"/>
              <w:jc w:val="center"/>
              <w:rPr>
                <w:color w:val="000000"/>
                <w:sz w:val="24"/>
                <w:szCs w:val="24"/>
              </w:rPr>
            </w:pPr>
            <w:r>
              <w:rPr>
                <w:color w:val="000000"/>
                <w:sz w:val="24"/>
                <w:szCs w:val="24"/>
              </w:rPr>
              <w:t>ксхн</w:t>
            </w:r>
          </w:p>
        </w:tc>
        <w:tc>
          <w:tcPr>
            <w:tcW w:w="1158" w:type="pct"/>
            <w:vAlign w:val="center"/>
          </w:tcPr>
          <w:p w:rsidR="00352D83" w:rsidRDefault="00352D83">
            <w:pPr>
              <w:spacing w:after="0"/>
              <w:jc w:val="center"/>
              <w:rPr>
                <w:color w:val="000000"/>
                <w:sz w:val="24"/>
                <w:szCs w:val="24"/>
              </w:rPr>
            </w:pPr>
            <w:r>
              <w:rPr>
                <w:color w:val="000000"/>
                <w:sz w:val="24"/>
                <w:szCs w:val="24"/>
              </w:rPr>
              <w:t>Зоотехния</w:t>
            </w: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Далибаев Е.К.</w:t>
            </w:r>
          </w:p>
        </w:tc>
        <w:tc>
          <w:tcPr>
            <w:tcW w:w="1244" w:type="pct"/>
            <w:vAlign w:val="center"/>
          </w:tcPr>
          <w:p w:rsidR="00352D83" w:rsidRDefault="00352D83">
            <w:pPr>
              <w:spacing w:after="0"/>
              <w:jc w:val="center"/>
              <w:rPr>
                <w:color w:val="000000"/>
                <w:sz w:val="24"/>
                <w:szCs w:val="24"/>
              </w:rPr>
            </w:pPr>
            <w:r>
              <w:rPr>
                <w:color w:val="000000"/>
                <w:sz w:val="24"/>
                <w:szCs w:val="24"/>
              </w:rPr>
              <w:t>СНС</w:t>
            </w:r>
          </w:p>
        </w:tc>
        <w:tc>
          <w:tcPr>
            <w:tcW w:w="1230" w:type="pct"/>
            <w:vAlign w:val="center"/>
          </w:tcPr>
          <w:p w:rsidR="00352D83" w:rsidRDefault="00352D83">
            <w:pPr>
              <w:spacing w:after="0"/>
              <w:jc w:val="center"/>
              <w:rPr>
                <w:color w:val="000000"/>
                <w:sz w:val="24"/>
                <w:szCs w:val="24"/>
              </w:rPr>
            </w:pPr>
            <w:r>
              <w:rPr>
                <w:color w:val="000000"/>
                <w:sz w:val="24"/>
                <w:szCs w:val="24"/>
              </w:rPr>
              <w:t>бакалавр</w:t>
            </w:r>
          </w:p>
        </w:tc>
        <w:tc>
          <w:tcPr>
            <w:tcW w:w="1158" w:type="pct"/>
            <w:vAlign w:val="center"/>
          </w:tcPr>
          <w:p w:rsidR="00352D83" w:rsidRDefault="00352D83">
            <w:pPr>
              <w:spacing w:after="0"/>
              <w:jc w:val="center"/>
              <w:rPr>
                <w:color w:val="000000"/>
                <w:sz w:val="24"/>
                <w:szCs w:val="24"/>
              </w:rPr>
            </w:pPr>
            <w:r>
              <w:rPr>
                <w:color w:val="000000"/>
                <w:sz w:val="24"/>
                <w:szCs w:val="24"/>
              </w:rPr>
              <w:t>Зоотехния</w:t>
            </w: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Майкотов А.Н.</w:t>
            </w:r>
          </w:p>
        </w:tc>
        <w:tc>
          <w:tcPr>
            <w:tcW w:w="1244" w:type="pct"/>
            <w:vAlign w:val="center"/>
          </w:tcPr>
          <w:p w:rsidR="00352D83" w:rsidRDefault="00352D83">
            <w:pPr>
              <w:spacing w:after="0"/>
              <w:jc w:val="center"/>
              <w:rPr>
                <w:color w:val="000000"/>
                <w:sz w:val="24"/>
                <w:szCs w:val="24"/>
              </w:rPr>
            </w:pPr>
            <w:r>
              <w:rPr>
                <w:color w:val="000000"/>
                <w:sz w:val="24"/>
                <w:szCs w:val="24"/>
              </w:rPr>
              <w:t>НС</w:t>
            </w:r>
          </w:p>
        </w:tc>
        <w:tc>
          <w:tcPr>
            <w:tcW w:w="1230" w:type="pct"/>
            <w:vAlign w:val="center"/>
          </w:tcPr>
          <w:p w:rsidR="00352D83" w:rsidRDefault="00352D83">
            <w:pPr>
              <w:spacing w:after="0"/>
              <w:jc w:val="center"/>
              <w:rPr>
                <w:color w:val="000000"/>
                <w:sz w:val="24"/>
                <w:szCs w:val="24"/>
                <w:lang w:val="en-US"/>
              </w:rPr>
            </w:pPr>
            <w:r>
              <w:rPr>
                <w:color w:val="000000"/>
                <w:sz w:val="24"/>
                <w:szCs w:val="24"/>
              </w:rPr>
              <w:t>магистр вет.наук</w:t>
            </w:r>
          </w:p>
        </w:tc>
        <w:tc>
          <w:tcPr>
            <w:tcW w:w="1158" w:type="pct"/>
            <w:vAlign w:val="center"/>
          </w:tcPr>
          <w:p w:rsidR="00352D83" w:rsidRDefault="00352D83">
            <w:pPr>
              <w:spacing w:after="0"/>
              <w:jc w:val="center"/>
              <w:rPr>
                <w:color w:val="000000"/>
                <w:sz w:val="24"/>
                <w:szCs w:val="24"/>
              </w:rPr>
            </w:pPr>
            <w:r>
              <w:rPr>
                <w:color w:val="000000"/>
                <w:sz w:val="24"/>
                <w:szCs w:val="24"/>
              </w:rPr>
              <w:t>Вет.медицина</w:t>
            </w:r>
          </w:p>
        </w:tc>
      </w:tr>
      <w:tr w:rsidR="00352D83" w:rsidTr="00352D83">
        <w:trPr>
          <w:jc w:val="center"/>
        </w:trPr>
        <w:tc>
          <w:tcPr>
            <w:tcW w:w="1368" w:type="pct"/>
          </w:tcPr>
          <w:p w:rsidR="00352D83" w:rsidRDefault="00352D83">
            <w:pPr>
              <w:spacing w:after="0"/>
              <w:jc w:val="both"/>
              <w:rPr>
                <w:bCs/>
                <w:color w:val="000000"/>
                <w:sz w:val="24"/>
                <w:szCs w:val="24"/>
              </w:rPr>
            </w:pPr>
            <w:r>
              <w:rPr>
                <w:color w:val="000000"/>
                <w:sz w:val="24"/>
                <w:szCs w:val="24"/>
              </w:rPr>
              <w:t>Сайлаубек П.Ж.</w:t>
            </w:r>
          </w:p>
        </w:tc>
        <w:tc>
          <w:tcPr>
            <w:tcW w:w="1244" w:type="pct"/>
            <w:vAlign w:val="center"/>
          </w:tcPr>
          <w:p w:rsidR="00352D83" w:rsidRDefault="00352D83">
            <w:pPr>
              <w:spacing w:after="0"/>
              <w:jc w:val="center"/>
              <w:rPr>
                <w:color w:val="000000"/>
                <w:sz w:val="24"/>
                <w:szCs w:val="24"/>
              </w:rPr>
            </w:pPr>
            <w:r>
              <w:rPr>
                <w:color w:val="000000"/>
                <w:sz w:val="24"/>
                <w:szCs w:val="24"/>
              </w:rPr>
              <w:t>НС</w:t>
            </w:r>
          </w:p>
        </w:tc>
        <w:tc>
          <w:tcPr>
            <w:tcW w:w="1230" w:type="pct"/>
            <w:vAlign w:val="center"/>
          </w:tcPr>
          <w:p w:rsidR="00352D83" w:rsidRDefault="00352D83">
            <w:pPr>
              <w:spacing w:after="0"/>
              <w:jc w:val="center"/>
              <w:rPr>
                <w:color w:val="000000"/>
                <w:sz w:val="24"/>
                <w:szCs w:val="24"/>
              </w:rPr>
            </w:pPr>
            <w:r>
              <w:rPr>
                <w:color w:val="000000"/>
                <w:sz w:val="24"/>
                <w:szCs w:val="24"/>
              </w:rPr>
              <w:t>магистр с.-х. наук</w:t>
            </w:r>
          </w:p>
        </w:tc>
        <w:tc>
          <w:tcPr>
            <w:tcW w:w="1158" w:type="pct"/>
            <w:vAlign w:val="center"/>
          </w:tcPr>
          <w:p w:rsidR="00352D83" w:rsidRDefault="00352D83">
            <w:pPr>
              <w:spacing w:after="0"/>
              <w:jc w:val="center"/>
              <w:rPr>
                <w:color w:val="000000"/>
                <w:sz w:val="24"/>
                <w:szCs w:val="24"/>
              </w:rPr>
            </w:pPr>
            <w:r>
              <w:rPr>
                <w:color w:val="000000"/>
                <w:sz w:val="24"/>
                <w:szCs w:val="24"/>
              </w:rPr>
              <w:t>ТППЖ</w:t>
            </w: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Жамалов</w:t>
            </w:r>
            <w:r>
              <w:rPr>
                <w:color w:val="000000"/>
                <w:sz w:val="24"/>
                <w:szCs w:val="24"/>
                <w:lang w:val="en-US"/>
              </w:rPr>
              <w:t xml:space="preserve"> Б.С.</w:t>
            </w:r>
          </w:p>
        </w:tc>
        <w:tc>
          <w:tcPr>
            <w:tcW w:w="1244" w:type="pct"/>
            <w:vAlign w:val="center"/>
          </w:tcPr>
          <w:p w:rsidR="00352D83" w:rsidRDefault="00352D83">
            <w:pPr>
              <w:spacing w:after="0"/>
              <w:jc w:val="center"/>
              <w:rPr>
                <w:color w:val="000000"/>
                <w:sz w:val="24"/>
                <w:szCs w:val="24"/>
              </w:rPr>
            </w:pPr>
            <w:r>
              <w:rPr>
                <w:color w:val="000000"/>
                <w:sz w:val="24"/>
                <w:szCs w:val="24"/>
                <w:lang w:val="ru-RU"/>
              </w:rPr>
              <w:t>НС</w:t>
            </w:r>
          </w:p>
        </w:tc>
        <w:tc>
          <w:tcPr>
            <w:tcW w:w="1230" w:type="pct"/>
            <w:vAlign w:val="center"/>
          </w:tcPr>
          <w:p w:rsidR="00352D83" w:rsidRDefault="00352D83">
            <w:pPr>
              <w:spacing w:after="0"/>
              <w:jc w:val="center"/>
              <w:rPr>
                <w:color w:val="000000"/>
                <w:sz w:val="24"/>
                <w:szCs w:val="24"/>
              </w:rPr>
            </w:pPr>
            <w:r>
              <w:rPr>
                <w:color w:val="000000"/>
                <w:sz w:val="24"/>
                <w:szCs w:val="24"/>
                <w:lang w:val="ru-RU"/>
              </w:rPr>
              <w:t>бакалавр</w:t>
            </w:r>
          </w:p>
        </w:tc>
        <w:tc>
          <w:tcPr>
            <w:tcW w:w="1158" w:type="pct"/>
            <w:vAlign w:val="center"/>
          </w:tcPr>
          <w:p w:rsidR="00352D83" w:rsidRDefault="00352D83">
            <w:pPr>
              <w:spacing w:after="0"/>
              <w:jc w:val="center"/>
              <w:rPr>
                <w:color w:val="000000"/>
                <w:sz w:val="24"/>
                <w:szCs w:val="24"/>
              </w:rPr>
            </w:pPr>
            <w:r>
              <w:rPr>
                <w:color w:val="000000"/>
                <w:sz w:val="24"/>
                <w:szCs w:val="24"/>
                <w:lang w:val="ru-RU"/>
              </w:rPr>
              <w:t>Зоотехния</w:t>
            </w: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Тынгозиева</w:t>
            </w:r>
            <w:r>
              <w:rPr>
                <w:color w:val="000000"/>
                <w:sz w:val="24"/>
                <w:szCs w:val="24"/>
                <w:lang w:val="en-US"/>
              </w:rPr>
              <w:t xml:space="preserve"> А.Т.</w:t>
            </w:r>
          </w:p>
        </w:tc>
        <w:tc>
          <w:tcPr>
            <w:tcW w:w="1244" w:type="pct"/>
            <w:vAlign w:val="center"/>
          </w:tcPr>
          <w:p w:rsidR="00352D83" w:rsidRDefault="00352D83">
            <w:pPr>
              <w:spacing w:after="0"/>
              <w:jc w:val="center"/>
              <w:rPr>
                <w:color w:val="000000"/>
                <w:sz w:val="24"/>
                <w:szCs w:val="24"/>
              </w:rPr>
            </w:pPr>
            <w:r>
              <w:rPr>
                <w:color w:val="000000"/>
                <w:sz w:val="24"/>
                <w:szCs w:val="24"/>
                <w:lang w:val="ru-RU"/>
              </w:rPr>
              <w:t>НС</w:t>
            </w:r>
          </w:p>
        </w:tc>
        <w:tc>
          <w:tcPr>
            <w:tcW w:w="1230" w:type="pct"/>
            <w:vAlign w:val="center"/>
          </w:tcPr>
          <w:p w:rsidR="00352D83" w:rsidRDefault="00352D83">
            <w:pPr>
              <w:spacing w:after="0"/>
              <w:jc w:val="center"/>
              <w:rPr>
                <w:color w:val="000000"/>
                <w:sz w:val="24"/>
                <w:szCs w:val="24"/>
              </w:rPr>
            </w:pPr>
            <w:r>
              <w:rPr>
                <w:color w:val="000000"/>
                <w:sz w:val="24"/>
                <w:szCs w:val="24"/>
                <w:lang w:val="ru-RU"/>
              </w:rPr>
              <w:t xml:space="preserve">доктор </w:t>
            </w:r>
            <w:r>
              <w:rPr>
                <w:color w:val="000000"/>
                <w:sz w:val="24"/>
                <w:szCs w:val="24"/>
                <w:lang w:val="en-US"/>
              </w:rPr>
              <w:t>PHD</w:t>
            </w:r>
          </w:p>
        </w:tc>
        <w:tc>
          <w:tcPr>
            <w:tcW w:w="1158" w:type="pct"/>
            <w:vAlign w:val="center"/>
          </w:tcPr>
          <w:p w:rsidR="00352D83" w:rsidRDefault="00352D83">
            <w:pPr>
              <w:spacing w:after="0"/>
              <w:jc w:val="center"/>
              <w:rPr>
                <w:color w:val="000000"/>
                <w:sz w:val="24"/>
                <w:szCs w:val="24"/>
              </w:rPr>
            </w:pPr>
            <w:r>
              <w:rPr>
                <w:color w:val="000000"/>
                <w:sz w:val="24"/>
                <w:szCs w:val="24"/>
                <w:lang w:val="ru-RU"/>
              </w:rPr>
              <w:t>ТППЖ</w:t>
            </w: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Мусаев С.А.</w:t>
            </w:r>
          </w:p>
        </w:tc>
        <w:tc>
          <w:tcPr>
            <w:tcW w:w="1244" w:type="pct"/>
            <w:vAlign w:val="center"/>
          </w:tcPr>
          <w:p w:rsidR="00352D83" w:rsidRDefault="00352D83">
            <w:pPr>
              <w:spacing w:after="0"/>
              <w:jc w:val="center"/>
              <w:rPr>
                <w:color w:val="000000"/>
                <w:sz w:val="24"/>
                <w:szCs w:val="24"/>
                <w:lang w:val="ru-RU"/>
              </w:rPr>
            </w:pPr>
            <w:r>
              <w:rPr>
                <w:color w:val="000000"/>
                <w:sz w:val="24"/>
                <w:szCs w:val="24"/>
              </w:rPr>
              <w:t>МНС</w:t>
            </w:r>
          </w:p>
        </w:tc>
        <w:tc>
          <w:tcPr>
            <w:tcW w:w="1230" w:type="pct"/>
            <w:vAlign w:val="center"/>
          </w:tcPr>
          <w:p w:rsidR="00352D83" w:rsidRDefault="00352D83">
            <w:pPr>
              <w:spacing w:after="0"/>
              <w:jc w:val="center"/>
              <w:rPr>
                <w:color w:val="000000"/>
                <w:sz w:val="24"/>
                <w:szCs w:val="24"/>
                <w:lang w:val="ru-RU"/>
              </w:rPr>
            </w:pPr>
            <w:r>
              <w:rPr>
                <w:color w:val="000000"/>
                <w:sz w:val="24"/>
                <w:szCs w:val="24"/>
              </w:rPr>
              <w:t>бакалавр</w:t>
            </w:r>
          </w:p>
        </w:tc>
        <w:tc>
          <w:tcPr>
            <w:tcW w:w="1158" w:type="pct"/>
          </w:tcPr>
          <w:p w:rsidR="00352D83" w:rsidRDefault="00352D83">
            <w:pPr>
              <w:spacing w:after="0"/>
              <w:jc w:val="center"/>
              <w:rPr>
                <w:color w:val="000000"/>
                <w:sz w:val="24"/>
                <w:szCs w:val="24"/>
                <w:lang w:val="ru-RU"/>
              </w:rPr>
            </w:pPr>
            <w:r>
              <w:rPr>
                <w:color w:val="000000"/>
                <w:sz w:val="24"/>
                <w:szCs w:val="24"/>
              </w:rPr>
              <w:t>Вет.санитария</w:t>
            </w:r>
          </w:p>
        </w:tc>
      </w:tr>
      <w:tr w:rsidR="00352D83" w:rsidTr="00352D83">
        <w:trPr>
          <w:jc w:val="center"/>
        </w:trPr>
        <w:tc>
          <w:tcPr>
            <w:tcW w:w="1368" w:type="pct"/>
          </w:tcPr>
          <w:p w:rsidR="00352D83" w:rsidRDefault="00352D83">
            <w:pPr>
              <w:spacing w:after="0"/>
              <w:jc w:val="both"/>
              <w:rPr>
                <w:color w:val="000000"/>
                <w:sz w:val="24"/>
                <w:szCs w:val="24"/>
              </w:rPr>
            </w:pPr>
            <w:r>
              <w:rPr>
                <w:color w:val="000000"/>
                <w:sz w:val="24"/>
                <w:szCs w:val="24"/>
              </w:rPr>
              <w:t>Ахметов Д.М.</w:t>
            </w:r>
          </w:p>
        </w:tc>
        <w:tc>
          <w:tcPr>
            <w:tcW w:w="1244" w:type="pct"/>
            <w:vAlign w:val="center"/>
          </w:tcPr>
          <w:p w:rsidR="00352D83" w:rsidRDefault="00352D83">
            <w:pPr>
              <w:spacing w:after="0"/>
              <w:jc w:val="center"/>
              <w:rPr>
                <w:color w:val="000000"/>
                <w:sz w:val="24"/>
                <w:szCs w:val="24"/>
                <w:lang w:val="ru-RU"/>
              </w:rPr>
            </w:pPr>
            <w:r>
              <w:rPr>
                <w:color w:val="000000"/>
                <w:sz w:val="24"/>
                <w:szCs w:val="24"/>
              </w:rPr>
              <w:t>МНС</w:t>
            </w:r>
          </w:p>
        </w:tc>
        <w:tc>
          <w:tcPr>
            <w:tcW w:w="1230" w:type="pct"/>
            <w:vAlign w:val="center"/>
          </w:tcPr>
          <w:p w:rsidR="00352D83" w:rsidRDefault="00352D83">
            <w:pPr>
              <w:spacing w:after="0"/>
              <w:jc w:val="center"/>
              <w:rPr>
                <w:color w:val="000000"/>
                <w:sz w:val="24"/>
                <w:szCs w:val="24"/>
                <w:lang w:val="ru-RU"/>
              </w:rPr>
            </w:pPr>
            <w:r>
              <w:rPr>
                <w:color w:val="000000"/>
                <w:sz w:val="24"/>
                <w:szCs w:val="24"/>
              </w:rPr>
              <w:t>магистр с.-х. наук</w:t>
            </w:r>
          </w:p>
        </w:tc>
        <w:tc>
          <w:tcPr>
            <w:tcW w:w="1158" w:type="pct"/>
          </w:tcPr>
          <w:p w:rsidR="00352D83" w:rsidRDefault="00352D83">
            <w:pPr>
              <w:spacing w:after="0"/>
              <w:jc w:val="center"/>
              <w:rPr>
                <w:color w:val="000000"/>
                <w:sz w:val="24"/>
                <w:szCs w:val="24"/>
                <w:lang w:val="ru-RU"/>
              </w:rPr>
            </w:pPr>
            <w:r>
              <w:rPr>
                <w:color w:val="000000"/>
                <w:sz w:val="24"/>
                <w:szCs w:val="24"/>
              </w:rPr>
              <w:t>Вет.санитария</w:t>
            </w:r>
          </w:p>
        </w:tc>
      </w:tr>
      <w:tr w:rsidR="00352D83" w:rsidTr="00352D83">
        <w:trPr>
          <w:jc w:val="center"/>
        </w:trPr>
        <w:tc>
          <w:tcPr>
            <w:tcW w:w="1368" w:type="pct"/>
          </w:tcPr>
          <w:p w:rsidR="00352D83" w:rsidRDefault="00352D83">
            <w:pPr>
              <w:spacing w:after="0"/>
              <w:jc w:val="both"/>
              <w:rPr>
                <w:color w:val="000000"/>
                <w:sz w:val="24"/>
                <w:szCs w:val="24"/>
              </w:rPr>
            </w:pPr>
            <w:r>
              <w:rPr>
                <w:bCs/>
                <w:color w:val="000000"/>
                <w:sz w:val="24"/>
                <w:szCs w:val="24"/>
              </w:rPr>
              <w:t>Турлыбаева</w:t>
            </w:r>
            <w:r>
              <w:rPr>
                <w:bCs/>
                <w:color w:val="000000"/>
                <w:sz w:val="24"/>
                <w:szCs w:val="24"/>
                <w:lang w:val="en-US"/>
              </w:rPr>
              <w:t xml:space="preserve"> С.С.</w:t>
            </w:r>
          </w:p>
        </w:tc>
        <w:tc>
          <w:tcPr>
            <w:tcW w:w="1244" w:type="pct"/>
            <w:vAlign w:val="center"/>
          </w:tcPr>
          <w:p w:rsidR="00352D83" w:rsidRDefault="00352D83">
            <w:pPr>
              <w:spacing w:after="0"/>
              <w:jc w:val="center"/>
              <w:rPr>
                <w:color w:val="000000"/>
                <w:sz w:val="24"/>
                <w:szCs w:val="24"/>
              </w:rPr>
            </w:pPr>
            <w:r>
              <w:rPr>
                <w:color w:val="000000"/>
                <w:sz w:val="24"/>
                <w:szCs w:val="24"/>
                <w:lang w:val="ru-RU"/>
              </w:rPr>
              <w:t>МНС</w:t>
            </w:r>
          </w:p>
        </w:tc>
        <w:tc>
          <w:tcPr>
            <w:tcW w:w="1230" w:type="pct"/>
            <w:vAlign w:val="center"/>
          </w:tcPr>
          <w:p w:rsidR="00352D83" w:rsidRDefault="00352D83">
            <w:pPr>
              <w:spacing w:after="0"/>
              <w:jc w:val="center"/>
              <w:rPr>
                <w:color w:val="000000"/>
                <w:sz w:val="24"/>
                <w:szCs w:val="24"/>
              </w:rPr>
            </w:pPr>
            <w:r>
              <w:rPr>
                <w:color w:val="000000"/>
                <w:sz w:val="24"/>
                <w:szCs w:val="24"/>
                <w:lang w:val="ru-RU"/>
              </w:rPr>
              <w:t xml:space="preserve">ксхн </w:t>
            </w:r>
          </w:p>
        </w:tc>
        <w:tc>
          <w:tcPr>
            <w:tcW w:w="1158" w:type="pct"/>
            <w:vAlign w:val="center"/>
          </w:tcPr>
          <w:p w:rsidR="00352D83" w:rsidRDefault="00352D83">
            <w:pPr>
              <w:spacing w:after="0"/>
              <w:jc w:val="center"/>
              <w:rPr>
                <w:color w:val="000000"/>
                <w:sz w:val="24"/>
                <w:szCs w:val="24"/>
              </w:rPr>
            </w:pPr>
            <w:r>
              <w:rPr>
                <w:color w:val="000000"/>
                <w:sz w:val="24"/>
                <w:szCs w:val="24"/>
                <w:lang w:val="ru-RU"/>
              </w:rPr>
              <w:t>Зоотехния</w:t>
            </w:r>
            <w:r>
              <w:rPr>
                <w:color w:val="000000"/>
                <w:sz w:val="24"/>
                <w:szCs w:val="24"/>
                <w:lang w:val="en-US"/>
              </w:rPr>
              <w:t xml:space="preserve"> </w:t>
            </w:r>
          </w:p>
        </w:tc>
      </w:tr>
      <w:tr w:rsidR="00352D83" w:rsidTr="00352D83">
        <w:trPr>
          <w:jc w:val="center"/>
        </w:trPr>
        <w:tc>
          <w:tcPr>
            <w:tcW w:w="1368" w:type="pct"/>
          </w:tcPr>
          <w:p w:rsidR="00352D83" w:rsidRDefault="00352D83">
            <w:pPr>
              <w:spacing w:after="0"/>
              <w:jc w:val="both"/>
              <w:rPr>
                <w:bCs/>
                <w:color w:val="000000"/>
                <w:sz w:val="24"/>
                <w:szCs w:val="24"/>
                <w:lang w:val="en-US"/>
              </w:rPr>
            </w:pPr>
            <w:r>
              <w:rPr>
                <w:bCs/>
                <w:color w:val="000000"/>
                <w:sz w:val="24"/>
                <w:szCs w:val="24"/>
              </w:rPr>
              <w:t>Абдуллаев</w:t>
            </w:r>
            <w:r>
              <w:rPr>
                <w:bCs/>
                <w:color w:val="000000"/>
                <w:sz w:val="24"/>
                <w:szCs w:val="24"/>
                <w:lang w:val="en-US"/>
              </w:rPr>
              <w:t xml:space="preserve"> А.Е.</w:t>
            </w:r>
          </w:p>
        </w:tc>
        <w:tc>
          <w:tcPr>
            <w:tcW w:w="1244" w:type="pct"/>
            <w:vAlign w:val="center"/>
          </w:tcPr>
          <w:p w:rsidR="00352D83" w:rsidRDefault="00352D83">
            <w:pPr>
              <w:spacing w:after="0"/>
              <w:jc w:val="center"/>
              <w:rPr>
                <w:color w:val="000000"/>
                <w:sz w:val="24"/>
                <w:szCs w:val="24"/>
              </w:rPr>
            </w:pPr>
            <w:r>
              <w:rPr>
                <w:color w:val="000000"/>
                <w:sz w:val="24"/>
                <w:szCs w:val="24"/>
              </w:rPr>
              <w:t>МНС</w:t>
            </w:r>
          </w:p>
        </w:tc>
        <w:tc>
          <w:tcPr>
            <w:tcW w:w="1230" w:type="pct"/>
            <w:vAlign w:val="center"/>
          </w:tcPr>
          <w:p w:rsidR="00352D83" w:rsidRDefault="00352D83">
            <w:pPr>
              <w:spacing w:after="0"/>
              <w:jc w:val="center"/>
              <w:rPr>
                <w:color w:val="000000"/>
                <w:sz w:val="24"/>
                <w:szCs w:val="24"/>
              </w:rPr>
            </w:pPr>
            <w:r>
              <w:rPr>
                <w:color w:val="000000"/>
                <w:sz w:val="24"/>
                <w:szCs w:val="24"/>
              </w:rPr>
              <w:t>бакалавр</w:t>
            </w:r>
          </w:p>
        </w:tc>
        <w:tc>
          <w:tcPr>
            <w:tcW w:w="1158" w:type="pct"/>
            <w:vAlign w:val="center"/>
          </w:tcPr>
          <w:p w:rsidR="00352D83" w:rsidRDefault="00352D83">
            <w:pPr>
              <w:spacing w:after="0"/>
              <w:jc w:val="center"/>
              <w:rPr>
                <w:color w:val="000000"/>
                <w:sz w:val="24"/>
                <w:szCs w:val="24"/>
              </w:rPr>
            </w:pPr>
            <w:r>
              <w:rPr>
                <w:color w:val="000000"/>
                <w:sz w:val="24"/>
                <w:szCs w:val="24"/>
              </w:rPr>
              <w:t>Вет.санитария</w:t>
            </w:r>
          </w:p>
        </w:tc>
      </w:tr>
      <w:tr w:rsidR="00352D83" w:rsidTr="00352D83">
        <w:trPr>
          <w:jc w:val="center"/>
        </w:trPr>
        <w:tc>
          <w:tcPr>
            <w:tcW w:w="1368" w:type="pct"/>
            <w:vAlign w:val="center"/>
          </w:tcPr>
          <w:p w:rsidR="00352D83" w:rsidRDefault="00352D83">
            <w:pPr>
              <w:spacing w:after="0"/>
              <w:rPr>
                <w:color w:val="000000"/>
                <w:sz w:val="24"/>
                <w:szCs w:val="24"/>
              </w:rPr>
            </w:pPr>
            <w:r>
              <w:rPr>
                <w:color w:val="000000"/>
                <w:sz w:val="24"/>
                <w:szCs w:val="24"/>
              </w:rPr>
              <w:t>Сқақұлы О.</w:t>
            </w:r>
          </w:p>
        </w:tc>
        <w:tc>
          <w:tcPr>
            <w:tcW w:w="1244" w:type="pct"/>
            <w:vAlign w:val="center"/>
          </w:tcPr>
          <w:p w:rsidR="00352D83" w:rsidRDefault="00352D83">
            <w:pPr>
              <w:spacing w:after="0"/>
              <w:jc w:val="center"/>
              <w:rPr>
                <w:color w:val="000000"/>
                <w:sz w:val="24"/>
                <w:szCs w:val="24"/>
                <w:lang w:val="en-US"/>
              </w:rPr>
            </w:pPr>
            <w:r>
              <w:rPr>
                <w:color w:val="000000"/>
                <w:sz w:val="24"/>
                <w:szCs w:val="24"/>
              </w:rPr>
              <w:t>Ведущий</w:t>
            </w:r>
            <w:r>
              <w:rPr>
                <w:color w:val="000000"/>
                <w:sz w:val="24"/>
                <w:szCs w:val="24"/>
                <w:lang w:val="en-US"/>
              </w:rPr>
              <w:t xml:space="preserve"> специалист</w:t>
            </w:r>
          </w:p>
        </w:tc>
        <w:tc>
          <w:tcPr>
            <w:tcW w:w="1230" w:type="pct"/>
            <w:vAlign w:val="center"/>
          </w:tcPr>
          <w:p w:rsidR="00352D83" w:rsidRDefault="00352D83">
            <w:pPr>
              <w:spacing w:after="0"/>
              <w:jc w:val="center"/>
              <w:rPr>
                <w:color w:val="000000"/>
                <w:sz w:val="24"/>
                <w:szCs w:val="24"/>
              </w:rPr>
            </w:pPr>
            <w:r>
              <w:rPr>
                <w:color w:val="000000"/>
                <w:sz w:val="24"/>
                <w:szCs w:val="24"/>
              </w:rPr>
              <w:t>бакалавр</w:t>
            </w:r>
          </w:p>
        </w:tc>
        <w:tc>
          <w:tcPr>
            <w:tcW w:w="1158" w:type="pct"/>
            <w:vAlign w:val="center"/>
          </w:tcPr>
          <w:p w:rsidR="00352D83" w:rsidRDefault="00352D83">
            <w:pPr>
              <w:spacing w:after="0"/>
              <w:jc w:val="center"/>
              <w:rPr>
                <w:color w:val="000000"/>
                <w:sz w:val="24"/>
                <w:szCs w:val="24"/>
                <w:lang w:val="ru-RU"/>
              </w:rPr>
            </w:pPr>
            <w:r>
              <w:rPr>
                <w:color w:val="000000"/>
                <w:sz w:val="24"/>
                <w:szCs w:val="24"/>
              </w:rPr>
              <w:t>Т</w:t>
            </w:r>
            <w:r>
              <w:rPr>
                <w:color w:val="000000"/>
                <w:sz w:val="24"/>
                <w:szCs w:val="24"/>
                <w:lang w:val="ru-RU"/>
              </w:rPr>
              <w:t>ТТиТ</w:t>
            </w:r>
          </w:p>
        </w:tc>
      </w:tr>
      <w:tr w:rsidR="00352D83" w:rsidTr="00352D83">
        <w:trPr>
          <w:jc w:val="center"/>
        </w:trPr>
        <w:tc>
          <w:tcPr>
            <w:tcW w:w="1368" w:type="pct"/>
          </w:tcPr>
          <w:p w:rsidR="00352D83" w:rsidRDefault="00352D83">
            <w:pPr>
              <w:spacing w:after="0"/>
              <w:jc w:val="both"/>
              <w:rPr>
                <w:color w:val="000000"/>
                <w:sz w:val="24"/>
                <w:szCs w:val="24"/>
                <w:lang w:val="en-US"/>
              </w:rPr>
            </w:pPr>
            <w:r>
              <w:rPr>
                <w:color w:val="000000"/>
                <w:sz w:val="24"/>
                <w:szCs w:val="24"/>
              </w:rPr>
              <w:t>Оралхан</w:t>
            </w:r>
            <w:r>
              <w:rPr>
                <w:color w:val="000000"/>
                <w:sz w:val="24"/>
                <w:szCs w:val="24"/>
                <w:lang w:val="en-US"/>
              </w:rPr>
              <w:t xml:space="preserve"> Е.Е.</w:t>
            </w:r>
          </w:p>
        </w:tc>
        <w:tc>
          <w:tcPr>
            <w:tcW w:w="1244" w:type="pct"/>
            <w:vAlign w:val="center"/>
          </w:tcPr>
          <w:p w:rsidR="00352D83" w:rsidRDefault="00352D83">
            <w:pPr>
              <w:spacing w:after="0"/>
              <w:jc w:val="center"/>
              <w:rPr>
                <w:color w:val="000000"/>
                <w:sz w:val="24"/>
                <w:szCs w:val="24"/>
                <w:lang w:val="en-US"/>
              </w:rPr>
            </w:pPr>
            <w:r>
              <w:rPr>
                <w:color w:val="000000"/>
                <w:sz w:val="24"/>
                <w:szCs w:val="24"/>
              </w:rPr>
              <w:t>Ведущий</w:t>
            </w:r>
            <w:r>
              <w:rPr>
                <w:color w:val="000000"/>
                <w:sz w:val="24"/>
                <w:szCs w:val="24"/>
                <w:lang w:val="en-US"/>
              </w:rPr>
              <w:t xml:space="preserve"> специалист</w:t>
            </w:r>
          </w:p>
        </w:tc>
        <w:tc>
          <w:tcPr>
            <w:tcW w:w="1230" w:type="pct"/>
            <w:vAlign w:val="center"/>
          </w:tcPr>
          <w:p w:rsidR="00352D83" w:rsidRDefault="00352D83">
            <w:pPr>
              <w:spacing w:after="0"/>
              <w:jc w:val="center"/>
              <w:rPr>
                <w:color w:val="000000"/>
                <w:sz w:val="24"/>
                <w:szCs w:val="24"/>
              </w:rPr>
            </w:pPr>
            <w:r>
              <w:rPr>
                <w:color w:val="000000"/>
                <w:sz w:val="24"/>
                <w:szCs w:val="24"/>
              </w:rPr>
              <w:t>бакалавр</w:t>
            </w:r>
          </w:p>
        </w:tc>
        <w:tc>
          <w:tcPr>
            <w:tcW w:w="1158" w:type="pct"/>
          </w:tcPr>
          <w:p w:rsidR="00352D83" w:rsidRDefault="00352D83">
            <w:pPr>
              <w:spacing w:after="0"/>
              <w:jc w:val="center"/>
              <w:rPr>
                <w:color w:val="000000"/>
                <w:sz w:val="24"/>
                <w:szCs w:val="24"/>
              </w:rPr>
            </w:pPr>
            <w:r>
              <w:rPr>
                <w:color w:val="000000"/>
                <w:sz w:val="24"/>
                <w:szCs w:val="24"/>
              </w:rPr>
              <w:t>Вет.медецина</w:t>
            </w:r>
          </w:p>
        </w:tc>
      </w:tr>
      <w:tr w:rsidR="00352D83" w:rsidTr="00352D83">
        <w:trPr>
          <w:jc w:val="center"/>
        </w:trPr>
        <w:tc>
          <w:tcPr>
            <w:tcW w:w="1368" w:type="pct"/>
          </w:tcPr>
          <w:p w:rsidR="00352D83" w:rsidRDefault="00352D83">
            <w:pPr>
              <w:spacing w:after="0"/>
              <w:jc w:val="both"/>
              <w:rPr>
                <w:sz w:val="24"/>
                <w:szCs w:val="24"/>
              </w:rPr>
            </w:pPr>
            <w:r>
              <w:rPr>
                <w:sz w:val="24"/>
                <w:szCs w:val="24"/>
              </w:rPr>
              <w:t>Шералиева Ж.Е.</w:t>
            </w:r>
          </w:p>
        </w:tc>
        <w:tc>
          <w:tcPr>
            <w:tcW w:w="1244" w:type="pct"/>
          </w:tcPr>
          <w:p w:rsidR="00352D83" w:rsidRDefault="00352D83">
            <w:pPr>
              <w:spacing w:after="0"/>
              <w:jc w:val="center"/>
              <w:rPr>
                <w:sz w:val="24"/>
                <w:szCs w:val="24"/>
              </w:rPr>
            </w:pPr>
            <w:r>
              <w:rPr>
                <w:sz w:val="24"/>
                <w:szCs w:val="24"/>
              </w:rPr>
              <w:t xml:space="preserve">Специалист </w:t>
            </w:r>
          </w:p>
        </w:tc>
        <w:tc>
          <w:tcPr>
            <w:tcW w:w="1230" w:type="pct"/>
          </w:tcPr>
          <w:p w:rsidR="00352D83" w:rsidRDefault="00352D83">
            <w:pPr>
              <w:spacing w:after="0"/>
              <w:jc w:val="center"/>
              <w:rPr>
                <w:sz w:val="24"/>
                <w:szCs w:val="24"/>
              </w:rPr>
            </w:pPr>
            <w:r>
              <w:rPr>
                <w:sz w:val="24"/>
                <w:szCs w:val="24"/>
              </w:rPr>
              <w:t>магистр с.-х. наук</w:t>
            </w:r>
          </w:p>
        </w:tc>
        <w:tc>
          <w:tcPr>
            <w:tcW w:w="1158" w:type="pct"/>
          </w:tcPr>
          <w:p w:rsidR="00352D83" w:rsidRDefault="00352D83">
            <w:pPr>
              <w:spacing w:after="0"/>
              <w:jc w:val="center"/>
              <w:rPr>
                <w:sz w:val="24"/>
                <w:szCs w:val="24"/>
              </w:rPr>
            </w:pPr>
            <w:r>
              <w:rPr>
                <w:sz w:val="24"/>
                <w:szCs w:val="24"/>
              </w:rPr>
              <w:t>ТППЖ</w:t>
            </w:r>
          </w:p>
        </w:tc>
      </w:tr>
      <w:tr w:rsidR="00352D83" w:rsidTr="00352D83">
        <w:trPr>
          <w:jc w:val="center"/>
        </w:trPr>
        <w:tc>
          <w:tcPr>
            <w:tcW w:w="1368" w:type="pct"/>
          </w:tcPr>
          <w:p w:rsidR="00352D83" w:rsidRDefault="00352D83">
            <w:pPr>
              <w:spacing w:after="0"/>
              <w:jc w:val="both"/>
              <w:rPr>
                <w:sz w:val="24"/>
                <w:szCs w:val="24"/>
              </w:rPr>
            </w:pPr>
            <w:r>
              <w:rPr>
                <w:sz w:val="24"/>
                <w:szCs w:val="24"/>
              </w:rPr>
              <w:t>Халыкова Г.Ғ.</w:t>
            </w:r>
          </w:p>
        </w:tc>
        <w:tc>
          <w:tcPr>
            <w:tcW w:w="1244" w:type="pct"/>
          </w:tcPr>
          <w:p w:rsidR="00352D83" w:rsidRDefault="00352D83">
            <w:pPr>
              <w:spacing w:after="0"/>
              <w:jc w:val="center"/>
              <w:rPr>
                <w:sz w:val="24"/>
                <w:szCs w:val="24"/>
              </w:rPr>
            </w:pPr>
            <w:r>
              <w:rPr>
                <w:sz w:val="24"/>
                <w:szCs w:val="24"/>
              </w:rPr>
              <w:t xml:space="preserve">Специалист </w:t>
            </w:r>
          </w:p>
        </w:tc>
        <w:tc>
          <w:tcPr>
            <w:tcW w:w="1230" w:type="pct"/>
          </w:tcPr>
          <w:p w:rsidR="00352D83" w:rsidRDefault="00352D83">
            <w:pPr>
              <w:spacing w:after="0"/>
              <w:jc w:val="center"/>
              <w:rPr>
                <w:sz w:val="24"/>
                <w:szCs w:val="24"/>
              </w:rPr>
            </w:pPr>
            <w:r>
              <w:rPr>
                <w:sz w:val="24"/>
                <w:szCs w:val="24"/>
              </w:rPr>
              <w:t>магистр с.-х. наук</w:t>
            </w:r>
          </w:p>
        </w:tc>
        <w:tc>
          <w:tcPr>
            <w:tcW w:w="1158" w:type="pct"/>
          </w:tcPr>
          <w:p w:rsidR="00352D83" w:rsidRDefault="00352D83">
            <w:pPr>
              <w:spacing w:after="0"/>
              <w:jc w:val="center"/>
              <w:rPr>
                <w:sz w:val="24"/>
                <w:szCs w:val="24"/>
              </w:rPr>
            </w:pPr>
            <w:r>
              <w:rPr>
                <w:sz w:val="24"/>
                <w:szCs w:val="24"/>
              </w:rPr>
              <w:t>ТППЖ</w:t>
            </w:r>
          </w:p>
        </w:tc>
      </w:tr>
      <w:tr w:rsidR="005A489B" w:rsidTr="00352D83">
        <w:trPr>
          <w:jc w:val="center"/>
        </w:trPr>
        <w:tc>
          <w:tcPr>
            <w:tcW w:w="4998" w:type="pct"/>
            <w:gridSpan w:val="4"/>
            <w:vAlign w:val="center"/>
          </w:tcPr>
          <w:p w:rsidR="005A489B" w:rsidRDefault="00CF536A">
            <w:pPr>
              <w:spacing w:after="0"/>
              <w:jc w:val="center"/>
              <w:rPr>
                <w:i/>
                <w:sz w:val="24"/>
                <w:szCs w:val="24"/>
              </w:rPr>
            </w:pPr>
            <w:r>
              <w:rPr>
                <w:iCs/>
                <w:sz w:val="24"/>
                <w:szCs w:val="24"/>
              </w:rPr>
              <w:t xml:space="preserve">ТОО </w:t>
            </w:r>
            <w:r>
              <w:rPr>
                <w:iCs/>
                <w:sz w:val="24"/>
                <w:szCs w:val="24"/>
                <w:lang w:eastAsia="ko-KR"/>
              </w:rPr>
              <w:t>«Научно-производственный центр агроинженерии»</w:t>
            </w:r>
          </w:p>
        </w:tc>
      </w:tr>
      <w:tr w:rsidR="00352D83" w:rsidTr="00352D83">
        <w:trPr>
          <w:trHeight w:val="631"/>
          <w:jc w:val="center"/>
        </w:trPr>
        <w:tc>
          <w:tcPr>
            <w:tcW w:w="1368" w:type="pct"/>
            <w:vAlign w:val="center"/>
          </w:tcPr>
          <w:p w:rsidR="00352D83" w:rsidRDefault="00352D83">
            <w:pPr>
              <w:tabs>
                <w:tab w:val="left" w:pos="709"/>
                <w:tab w:val="left" w:pos="851"/>
              </w:tabs>
              <w:spacing w:after="0" w:line="360" w:lineRule="auto"/>
              <w:rPr>
                <w:rFonts w:eastAsia="Times New Roman"/>
                <w:sz w:val="24"/>
                <w:szCs w:val="24"/>
                <w:lang w:val="ru-RU"/>
              </w:rPr>
            </w:pPr>
            <w:r>
              <w:rPr>
                <w:rFonts w:eastAsia="Times New Roman"/>
                <w:sz w:val="24"/>
                <w:szCs w:val="24"/>
                <w:lang w:val="ru-RU"/>
              </w:rPr>
              <w:t>Алдабергенов М. К.</w:t>
            </w:r>
          </w:p>
        </w:tc>
        <w:tc>
          <w:tcPr>
            <w:tcW w:w="1244" w:type="pct"/>
            <w:vAlign w:val="center"/>
          </w:tcPr>
          <w:p w:rsidR="00352D83" w:rsidRDefault="00352D83">
            <w:pPr>
              <w:spacing w:after="0" w:line="360" w:lineRule="auto"/>
              <w:jc w:val="center"/>
              <w:rPr>
                <w:sz w:val="24"/>
                <w:szCs w:val="24"/>
                <w:lang w:val="ru-RU"/>
              </w:rPr>
            </w:pPr>
            <w:r>
              <w:rPr>
                <w:sz w:val="24"/>
                <w:szCs w:val="24"/>
              </w:rPr>
              <w:t>ВНС</w:t>
            </w:r>
          </w:p>
        </w:tc>
        <w:tc>
          <w:tcPr>
            <w:tcW w:w="1230" w:type="pct"/>
            <w:vAlign w:val="center"/>
          </w:tcPr>
          <w:p w:rsidR="00352D83" w:rsidRDefault="00352D83">
            <w:pPr>
              <w:spacing w:after="0"/>
              <w:jc w:val="center"/>
              <w:rPr>
                <w:sz w:val="24"/>
                <w:szCs w:val="24"/>
              </w:rPr>
            </w:pPr>
            <w:r>
              <w:rPr>
                <w:sz w:val="24"/>
                <w:szCs w:val="24"/>
              </w:rPr>
              <w:t>ктн, доцент экологии</w:t>
            </w:r>
          </w:p>
        </w:tc>
        <w:tc>
          <w:tcPr>
            <w:tcW w:w="1158" w:type="pct"/>
            <w:vAlign w:val="center"/>
          </w:tcPr>
          <w:p w:rsidR="00352D83" w:rsidRDefault="00352D83">
            <w:pPr>
              <w:spacing w:after="0"/>
              <w:jc w:val="center"/>
              <w:rPr>
                <w:sz w:val="24"/>
                <w:szCs w:val="24"/>
              </w:rPr>
            </w:pPr>
            <w:r>
              <w:rPr>
                <w:sz w:val="24"/>
                <w:szCs w:val="24"/>
              </w:rPr>
              <w:t>инженер-механик</w:t>
            </w:r>
          </w:p>
        </w:tc>
      </w:tr>
      <w:tr w:rsidR="00352D83" w:rsidTr="00352D83">
        <w:trPr>
          <w:jc w:val="center"/>
        </w:trPr>
        <w:tc>
          <w:tcPr>
            <w:tcW w:w="1368" w:type="pct"/>
          </w:tcPr>
          <w:p w:rsidR="00352D83" w:rsidRDefault="00352D83">
            <w:pPr>
              <w:tabs>
                <w:tab w:val="left" w:pos="709"/>
                <w:tab w:val="left" w:pos="851"/>
              </w:tabs>
              <w:spacing w:after="0" w:line="360" w:lineRule="auto"/>
              <w:jc w:val="both"/>
              <w:rPr>
                <w:rFonts w:eastAsia="Times New Roman"/>
                <w:sz w:val="24"/>
                <w:szCs w:val="24"/>
                <w:lang w:val="ru-RU"/>
              </w:rPr>
            </w:pPr>
            <w:r>
              <w:rPr>
                <w:rFonts w:eastAsia="Times New Roman"/>
                <w:sz w:val="24"/>
                <w:szCs w:val="24"/>
                <w:lang w:val="ru-RU"/>
              </w:rPr>
              <w:t>Орынбаев Н. М.</w:t>
            </w:r>
          </w:p>
        </w:tc>
        <w:tc>
          <w:tcPr>
            <w:tcW w:w="1244" w:type="pct"/>
            <w:vAlign w:val="center"/>
          </w:tcPr>
          <w:p w:rsidR="00352D83" w:rsidRDefault="00352D83">
            <w:pPr>
              <w:spacing w:after="0" w:line="360" w:lineRule="auto"/>
              <w:jc w:val="center"/>
              <w:rPr>
                <w:sz w:val="24"/>
                <w:szCs w:val="24"/>
              </w:rPr>
            </w:pPr>
            <w:r>
              <w:rPr>
                <w:sz w:val="24"/>
                <w:szCs w:val="24"/>
              </w:rPr>
              <w:t>СНС</w:t>
            </w:r>
          </w:p>
        </w:tc>
        <w:tc>
          <w:tcPr>
            <w:tcW w:w="1230" w:type="pct"/>
            <w:vAlign w:val="center"/>
          </w:tcPr>
          <w:p w:rsidR="00352D83" w:rsidRDefault="00352D83">
            <w:pPr>
              <w:spacing w:after="0"/>
              <w:jc w:val="center"/>
              <w:rPr>
                <w:sz w:val="24"/>
                <w:szCs w:val="24"/>
              </w:rPr>
            </w:pPr>
            <w:r>
              <w:rPr>
                <w:sz w:val="24"/>
                <w:szCs w:val="24"/>
              </w:rPr>
              <w:t>магистр с.-х. наук</w:t>
            </w:r>
          </w:p>
        </w:tc>
        <w:tc>
          <w:tcPr>
            <w:tcW w:w="1158" w:type="pct"/>
            <w:vAlign w:val="center"/>
          </w:tcPr>
          <w:p w:rsidR="00352D83" w:rsidRDefault="00352D83">
            <w:pPr>
              <w:spacing w:after="0"/>
              <w:jc w:val="center"/>
              <w:rPr>
                <w:sz w:val="24"/>
                <w:szCs w:val="24"/>
              </w:rPr>
            </w:pPr>
            <w:r>
              <w:rPr>
                <w:sz w:val="24"/>
                <w:szCs w:val="24"/>
              </w:rPr>
              <w:t>инженер-механик</w:t>
            </w:r>
          </w:p>
        </w:tc>
      </w:tr>
      <w:tr w:rsidR="00352D83" w:rsidTr="00352D83">
        <w:trPr>
          <w:jc w:val="center"/>
        </w:trPr>
        <w:tc>
          <w:tcPr>
            <w:tcW w:w="1368" w:type="pct"/>
          </w:tcPr>
          <w:p w:rsidR="00352D83" w:rsidRDefault="00352D83">
            <w:pPr>
              <w:tabs>
                <w:tab w:val="left" w:pos="709"/>
                <w:tab w:val="left" w:pos="851"/>
              </w:tabs>
              <w:spacing w:after="0" w:line="360" w:lineRule="auto"/>
              <w:jc w:val="both"/>
              <w:rPr>
                <w:rFonts w:eastAsia="Times New Roman"/>
                <w:sz w:val="24"/>
                <w:szCs w:val="24"/>
                <w:lang w:val="ru-RU"/>
              </w:rPr>
            </w:pPr>
            <w:r>
              <w:rPr>
                <w:rFonts w:eastAsia="Times New Roman"/>
                <w:sz w:val="24"/>
                <w:szCs w:val="24"/>
                <w:lang w:val="ru-RU"/>
              </w:rPr>
              <w:t>Абилжанулы Т.</w:t>
            </w:r>
          </w:p>
        </w:tc>
        <w:tc>
          <w:tcPr>
            <w:tcW w:w="1244" w:type="pct"/>
            <w:vAlign w:val="center"/>
          </w:tcPr>
          <w:p w:rsidR="00352D83" w:rsidRDefault="00352D83">
            <w:pPr>
              <w:spacing w:after="0" w:line="360" w:lineRule="auto"/>
              <w:jc w:val="center"/>
              <w:rPr>
                <w:sz w:val="24"/>
                <w:szCs w:val="24"/>
              </w:rPr>
            </w:pPr>
            <w:r>
              <w:rPr>
                <w:sz w:val="24"/>
                <w:szCs w:val="24"/>
              </w:rPr>
              <w:t>ГНС</w:t>
            </w:r>
          </w:p>
        </w:tc>
        <w:tc>
          <w:tcPr>
            <w:tcW w:w="1230" w:type="pct"/>
            <w:vAlign w:val="center"/>
          </w:tcPr>
          <w:p w:rsidR="00352D83" w:rsidRDefault="00352D83">
            <w:pPr>
              <w:spacing w:after="0"/>
              <w:jc w:val="center"/>
              <w:rPr>
                <w:sz w:val="24"/>
                <w:szCs w:val="24"/>
              </w:rPr>
            </w:pPr>
            <w:r>
              <w:rPr>
                <w:sz w:val="24"/>
              </w:rPr>
              <w:t>д-р техн. наук, профессор</w:t>
            </w:r>
          </w:p>
        </w:tc>
        <w:tc>
          <w:tcPr>
            <w:tcW w:w="1158" w:type="pct"/>
            <w:vAlign w:val="center"/>
          </w:tcPr>
          <w:p w:rsidR="00352D83" w:rsidRDefault="00352D83">
            <w:pPr>
              <w:spacing w:after="0"/>
              <w:jc w:val="center"/>
              <w:rPr>
                <w:sz w:val="24"/>
                <w:szCs w:val="24"/>
              </w:rPr>
            </w:pPr>
            <w:r>
              <w:rPr>
                <w:sz w:val="24"/>
              </w:rPr>
              <w:t>Инженер-механик</w:t>
            </w:r>
          </w:p>
        </w:tc>
      </w:tr>
      <w:tr w:rsidR="005A489B" w:rsidTr="00352D83">
        <w:trPr>
          <w:jc w:val="center"/>
        </w:trPr>
        <w:tc>
          <w:tcPr>
            <w:tcW w:w="4998" w:type="pct"/>
            <w:gridSpan w:val="4"/>
            <w:vAlign w:val="center"/>
          </w:tcPr>
          <w:p w:rsidR="005A489B" w:rsidRDefault="00CF536A">
            <w:pPr>
              <w:spacing w:after="0"/>
              <w:jc w:val="center"/>
              <w:rPr>
                <w:i/>
                <w:sz w:val="24"/>
                <w:szCs w:val="24"/>
              </w:rPr>
            </w:pPr>
            <w:r>
              <w:rPr>
                <w:rFonts w:eastAsia="SimSun"/>
                <w:iCs/>
                <w:sz w:val="24"/>
                <w:szCs w:val="24"/>
              </w:rPr>
              <w:t>ТОО «Казахский НИИ  экономики АПК и развития сельских территорий»</w:t>
            </w:r>
          </w:p>
        </w:tc>
      </w:tr>
      <w:tr w:rsidR="00352D83" w:rsidTr="00352D83">
        <w:trPr>
          <w:trHeight w:val="87"/>
          <w:jc w:val="center"/>
        </w:trPr>
        <w:tc>
          <w:tcPr>
            <w:tcW w:w="1368" w:type="pct"/>
          </w:tcPr>
          <w:p w:rsidR="00352D83" w:rsidRDefault="00352D83">
            <w:pPr>
              <w:spacing w:after="0"/>
              <w:jc w:val="both"/>
              <w:rPr>
                <w:sz w:val="24"/>
                <w:szCs w:val="24"/>
              </w:rPr>
            </w:pPr>
            <w:r>
              <w:rPr>
                <w:sz w:val="24"/>
                <w:szCs w:val="24"/>
              </w:rPr>
              <w:t>Баймуханов А.Б.</w:t>
            </w:r>
          </w:p>
        </w:tc>
        <w:tc>
          <w:tcPr>
            <w:tcW w:w="1244" w:type="pct"/>
            <w:vAlign w:val="center"/>
          </w:tcPr>
          <w:p w:rsidR="00352D83" w:rsidRDefault="00352D83">
            <w:pPr>
              <w:spacing w:after="0"/>
              <w:jc w:val="center"/>
              <w:rPr>
                <w:sz w:val="24"/>
                <w:szCs w:val="24"/>
              </w:rPr>
            </w:pPr>
            <w:r>
              <w:rPr>
                <w:sz w:val="24"/>
                <w:szCs w:val="24"/>
              </w:rPr>
              <w:t>Отв. исполнитель</w:t>
            </w:r>
          </w:p>
        </w:tc>
        <w:tc>
          <w:tcPr>
            <w:tcW w:w="1230" w:type="pct"/>
            <w:vAlign w:val="center"/>
          </w:tcPr>
          <w:p w:rsidR="00352D83" w:rsidRDefault="00352D83">
            <w:pPr>
              <w:spacing w:after="0"/>
              <w:jc w:val="center"/>
              <w:rPr>
                <w:sz w:val="24"/>
                <w:szCs w:val="24"/>
              </w:rPr>
            </w:pPr>
            <w:r>
              <w:rPr>
                <w:sz w:val="24"/>
                <w:szCs w:val="24"/>
              </w:rPr>
              <w:t>кэн</w:t>
            </w:r>
          </w:p>
        </w:tc>
        <w:tc>
          <w:tcPr>
            <w:tcW w:w="1158" w:type="pct"/>
            <w:vAlign w:val="center"/>
          </w:tcPr>
          <w:p w:rsidR="00352D83" w:rsidRDefault="00352D83">
            <w:pPr>
              <w:spacing w:after="0"/>
              <w:jc w:val="center"/>
              <w:rPr>
                <w:sz w:val="24"/>
                <w:szCs w:val="24"/>
              </w:rPr>
            </w:pPr>
            <w:r>
              <w:rPr>
                <w:sz w:val="24"/>
                <w:szCs w:val="24"/>
              </w:rPr>
              <w:t>Экономист</w:t>
            </w:r>
          </w:p>
        </w:tc>
      </w:tr>
      <w:tr w:rsidR="00352D83" w:rsidTr="00352D83">
        <w:trPr>
          <w:trHeight w:val="87"/>
          <w:jc w:val="center"/>
        </w:trPr>
        <w:tc>
          <w:tcPr>
            <w:tcW w:w="1368" w:type="pct"/>
          </w:tcPr>
          <w:p w:rsidR="00352D83" w:rsidRDefault="00352D83">
            <w:pPr>
              <w:spacing w:after="0"/>
              <w:jc w:val="both"/>
              <w:rPr>
                <w:sz w:val="24"/>
                <w:szCs w:val="24"/>
              </w:rPr>
            </w:pPr>
            <w:r>
              <w:rPr>
                <w:sz w:val="24"/>
                <w:szCs w:val="24"/>
              </w:rPr>
              <w:t>Карабаева А.Н.</w:t>
            </w:r>
          </w:p>
        </w:tc>
        <w:tc>
          <w:tcPr>
            <w:tcW w:w="1244" w:type="pct"/>
            <w:vAlign w:val="center"/>
          </w:tcPr>
          <w:p w:rsidR="00352D83" w:rsidRDefault="00352D83">
            <w:pPr>
              <w:spacing w:after="0"/>
              <w:jc w:val="center"/>
              <w:rPr>
                <w:sz w:val="24"/>
                <w:szCs w:val="24"/>
                <w:lang w:val="en-US"/>
              </w:rPr>
            </w:pPr>
            <w:r>
              <w:rPr>
                <w:sz w:val="24"/>
                <w:szCs w:val="24"/>
              </w:rPr>
              <w:t>Зав</w:t>
            </w:r>
            <w:r>
              <w:rPr>
                <w:sz w:val="24"/>
                <w:szCs w:val="24"/>
                <w:lang w:val="en-US"/>
              </w:rPr>
              <w:t>. сектором</w:t>
            </w:r>
          </w:p>
        </w:tc>
        <w:tc>
          <w:tcPr>
            <w:tcW w:w="1230" w:type="pct"/>
            <w:vAlign w:val="center"/>
          </w:tcPr>
          <w:p w:rsidR="00352D83" w:rsidRDefault="00352D83">
            <w:pPr>
              <w:spacing w:after="0"/>
              <w:jc w:val="center"/>
              <w:rPr>
                <w:sz w:val="24"/>
                <w:szCs w:val="24"/>
              </w:rPr>
            </w:pPr>
            <w:r>
              <w:rPr>
                <w:sz w:val="24"/>
                <w:szCs w:val="24"/>
              </w:rPr>
              <w:t>магистр с.-х. наук</w:t>
            </w:r>
          </w:p>
        </w:tc>
        <w:tc>
          <w:tcPr>
            <w:tcW w:w="1158" w:type="pct"/>
            <w:vAlign w:val="center"/>
          </w:tcPr>
          <w:p w:rsidR="00352D83" w:rsidRDefault="00352D83">
            <w:pPr>
              <w:spacing w:after="0"/>
              <w:jc w:val="center"/>
              <w:rPr>
                <w:sz w:val="24"/>
                <w:szCs w:val="24"/>
              </w:rPr>
            </w:pPr>
            <w:r>
              <w:rPr>
                <w:sz w:val="24"/>
                <w:szCs w:val="24"/>
              </w:rPr>
              <w:t>Экономист</w:t>
            </w:r>
          </w:p>
        </w:tc>
      </w:tr>
      <w:tr w:rsidR="00352D83" w:rsidTr="00352D83">
        <w:trPr>
          <w:trHeight w:val="87"/>
          <w:jc w:val="center"/>
        </w:trPr>
        <w:tc>
          <w:tcPr>
            <w:tcW w:w="1368" w:type="pct"/>
            <w:tcBorders>
              <w:bottom w:val="single" w:sz="4" w:space="0" w:color="auto"/>
            </w:tcBorders>
          </w:tcPr>
          <w:p w:rsidR="00352D83" w:rsidRDefault="00352D83">
            <w:pPr>
              <w:spacing w:after="0"/>
              <w:jc w:val="both"/>
              <w:rPr>
                <w:sz w:val="24"/>
                <w:szCs w:val="24"/>
              </w:rPr>
            </w:pPr>
            <w:r>
              <w:rPr>
                <w:sz w:val="24"/>
                <w:szCs w:val="24"/>
              </w:rPr>
              <w:t>Акимбекова Г.У</w:t>
            </w:r>
          </w:p>
        </w:tc>
        <w:tc>
          <w:tcPr>
            <w:tcW w:w="1244" w:type="pct"/>
            <w:tcBorders>
              <w:bottom w:val="single" w:sz="4" w:space="0" w:color="auto"/>
            </w:tcBorders>
            <w:vAlign w:val="center"/>
          </w:tcPr>
          <w:p w:rsidR="00352D83" w:rsidRDefault="00352D83">
            <w:pPr>
              <w:spacing w:after="0"/>
              <w:jc w:val="center"/>
              <w:rPr>
                <w:sz w:val="24"/>
                <w:szCs w:val="24"/>
              </w:rPr>
            </w:pPr>
            <w:r>
              <w:rPr>
                <w:sz w:val="24"/>
                <w:szCs w:val="24"/>
              </w:rPr>
              <w:t>Ген. директор</w:t>
            </w:r>
          </w:p>
        </w:tc>
        <w:tc>
          <w:tcPr>
            <w:tcW w:w="1230" w:type="pct"/>
            <w:tcBorders>
              <w:bottom w:val="single" w:sz="4" w:space="0" w:color="auto"/>
            </w:tcBorders>
            <w:vAlign w:val="center"/>
          </w:tcPr>
          <w:p w:rsidR="00352D83" w:rsidRDefault="00352D83">
            <w:pPr>
              <w:spacing w:after="0"/>
              <w:jc w:val="center"/>
              <w:rPr>
                <w:sz w:val="24"/>
                <w:szCs w:val="24"/>
              </w:rPr>
            </w:pPr>
            <w:r>
              <w:rPr>
                <w:sz w:val="24"/>
                <w:szCs w:val="24"/>
              </w:rPr>
              <w:t>дэн</w:t>
            </w:r>
          </w:p>
        </w:tc>
        <w:tc>
          <w:tcPr>
            <w:tcW w:w="1158" w:type="pct"/>
            <w:tcBorders>
              <w:bottom w:val="single" w:sz="4" w:space="0" w:color="auto"/>
            </w:tcBorders>
            <w:vAlign w:val="center"/>
          </w:tcPr>
          <w:p w:rsidR="00352D83" w:rsidRDefault="00352D83">
            <w:pPr>
              <w:spacing w:after="0"/>
              <w:jc w:val="center"/>
              <w:rPr>
                <w:sz w:val="24"/>
                <w:szCs w:val="24"/>
              </w:rPr>
            </w:pPr>
            <w:r>
              <w:rPr>
                <w:sz w:val="24"/>
                <w:szCs w:val="24"/>
              </w:rPr>
              <w:t>Инженер -экономист</w:t>
            </w:r>
          </w:p>
        </w:tc>
      </w:tr>
    </w:tbl>
    <w:p w:rsidR="005A489B" w:rsidRDefault="00CF536A">
      <w:pPr>
        <w:spacing w:after="0"/>
        <w:rPr>
          <w:sz w:val="24"/>
          <w:szCs w:val="24"/>
          <w:lang w:val="ru-RU"/>
        </w:rPr>
      </w:pPr>
      <w:r>
        <w:rPr>
          <w:sz w:val="24"/>
          <w:szCs w:val="24"/>
          <w:lang w:val="ru-RU"/>
        </w:rPr>
        <w:br w:type="page"/>
      </w:r>
    </w:p>
    <w:tbl>
      <w:tblPr>
        <w:tblW w:w="48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75"/>
        <w:gridCol w:w="2246"/>
        <w:gridCol w:w="2220"/>
        <w:gridCol w:w="2378"/>
      </w:tblGrid>
      <w:tr w:rsidR="00352D83" w:rsidTr="00352D83">
        <w:trPr>
          <w:trHeight w:val="87"/>
          <w:jc w:val="center"/>
        </w:trPr>
        <w:tc>
          <w:tcPr>
            <w:tcW w:w="1328" w:type="pct"/>
          </w:tcPr>
          <w:p w:rsidR="00352D83" w:rsidRDefault="00352D83">
            <w:pPr>
              <w:spacing w:after="0"/>
              <w:jc w:val="both"/>
              <w:rPr>
                <w:sz w:val="24"/>
                <w:szCs w:val="24"/>
              </w:rPr>
            </w:pPr>
            <w:r>
              <w:rPr>
                <w:sz w:val="24"/>
                <w:szCs w:val="24"/>
              </w:rPr>
              <w:lastRenderedPageBreak/>
              <w:t>Каскабаев У.Р.</w:t>
            </w:r>
          </w:p>
        </w:tc>
        <w:tc>
          <w:tcPr>
            <w:tcW w:w="1205" w:type="pct"/>
          </w:tcPr>
          <w:p w:rsidR="00352D83" w:rsidRDefault="00352D83">
            <w:pPr>
              <w:spacing w:after="0"/>
              <w:jc w:val="center"/>
              <w:rPr>
                <w:sz w:val="24"/>
                <w:szCs w:val="24"/>
              </w:rPr>
            </w:pPr>
            <w:r>
              <w:rPr>
                <w:sz w:val="24"/>
                <w:szCs w:val="24"/>
              </w:rPr>
              <w:t>Зав. сектором</w:t>
            </w:r>
          </w:p>
        </w:tc>
        <w:tc>
          <w:tcPr>
            <w:tcW w:w="1191" w:type="pct"/>
          </w:tcPr>
          <w:p w:rsidR="00352D83" w:rsidRDefault="00352D83">
            <w:pPr>
              <w:spacing w:after="0"/>
              <w:jc w:val="center"/>
              <w:rPr>
                <w:sz w:val="24"/>
                <w:szCs w:val="24"/>
              </w:rPr>
            </w:pPr>
            <w:r>
              <w:rPr>
                <w:sz w:val="24"/>
                <w:szCs w:val="24"/>
              </w:rPr>
              <w:t>магистр экон. наук</w:t>
            </w:r>
          </w:p>
        </w:tc>
        <w:tc>
          <w:tcPr>
            <w:tcW w:w="1276" w:type="pct"/>
          </w:tcPr>
          <w:p w:rsidR="00352D83" w:rsidRDefault="00352D83">
            <w:pPr>
              <w:spacing w:after="0"/>
              <w:jc w:val="center"/>
              <w:rPr>
                <w:sz w:val="24"/>
                <w:szCs w:val="24"/>
              </w:rPr>
            </w:pPr>
            <w:r>
              <w:rPr>
                <w:sz w:val="24"/>
                <w:szCs w:val="24"/>
              </w:rPr>
              <w:t xml:space="preserve">Экономист </w:t>
            </w:r>
          </w:p>
        </w:tc>
      </w:tr>
      <w:tr w:rsidR="005A489B" w:rsidTr="00352D83">
        <w:trPr>
          <w:trHeight w:val="87"/>
          <w:jc w:val="center"/>
        </w:trPr>
        <w:tc>
          <w:tcPr>
            <w:tcW w:w="5000" w:type="pct"/>
            <w:gridSpan w:val="4"/>
          </w:tcPr>
          <w:p w:rsidR="005A489B" w:rsidRDefault="00CF536A">
            <w:pPr>
              <w:spacing w:after="0"/>
              <w:jc w:val="center"/>
              <w:rPr>
                <w:sz w:val="24"/>
                <w:szCs w:val="24"/>
              </w:rPr>
            </w:pPr>
            <w:r>
              <w:rPr>
                <w:iCs/>
                <w:sz w:val="24"/>
                <w:szCs w:val="24"/>
              </w:rPr>
              <w:t>НАО «Казахский национальный аграрный  университет»</w:t>
            </w:r>
          </w:p>
        </w:tc>
      </w:tr>
      <w:tr w:rsidR="00352D83" w:rsidTr="00352D83">
        <w:trPr>
          <w:trHeight w:val="87"/>
          <w:jc w:val="center"/>
        </w:trPr>
        <w:tc>
          <w:tcPr>
            <w:tcW w:w="1328" w:type="pct"/>
          </w:tcPr>
          <w:p w:rsidR="00352D83" w:rsidRDefault="00352D83">
            <w:pPr>
              <w:spacing w:after="0"/>
              <w:jc w:val="both"/>
              <w:rPr>
                <w:sz w:val="24"/>
                <w:szCs w:val="24"/>
              </w:rPr>
            </w:pPr>
            <w:r>
              <w:rPr>
                <w:sz w:val="24"/>
                <w:szCs w:val="24"/>
              </w:rPr>
              <w:t>Мырзабеков Ж.Б.</w:t>
            </w:r>
          </w:p>
        </w:tc>
        <w:tc>
          <w:tcPr>
            <w:tcW w:w="1205" w:type="pct"/>
          </w:tcPr>
          <w:p w:rsidR="00352D83" w:rsidRDefault="00352D83">
            <w:pPr>
              <w:spacing w:after="0"/>
              <w:jc w:val="center"/>
              <w:rPr>
                <w:sz w:val="24"/>
                <w:szCs w:val="24"/>
              </w:rPr>
            </w:pPr>
            <w:r>
              <w:rPr>
                <w:sz w:val="24"/>
                <w:szCs w:val="24"/>
              </w:rPr>
              <w:t>Отв.исполнитель</w:t>
            </w:r>
          </w:p>
        </w:tc>
        <w:tc>
          <w:tcPr>
            <w:tcW w:w="1191" w:type="pct"/>
          </w:tcPr>
          <w:p w:rsidR="00352D83" w:rsidRDefault="00352D83">
            <w:pPr>
              <w:spacing w:after="0"/>
              <w:jc w:val="center"/>
              <w:rPr>
                <w:sz w:val="24"/>
                <w:szCs w:val="24"/>
              </w:rPr>
            </w:pPr>
            <w:r>
              <w:rPr>
                <w:sz w:val="24"/>
                <w:szCs w:val="24"/>
              </w:rPr>
              <w:t>двн</w:t>
            </w:r>
          </w:p>
        </w:tc>
        <w:tc>
          <w:tcPr>
            <w:tcW w:w="1276" w:type="pct"/>
          </w:tcPr>
          <w:p w:rsidR="00352D83" w:rsidRDefault="00352D83">
            <w:pPr>
              <w:spacing w:after="0"/>
              <w:jc w:val="center"/>
              <w:rPr>
                <w:sz w:val="24"/>
                <w:szCs w:val="24"/>
              </w:rPr>
            </w:pPr>
            <w:r>
              <w:rPr>
                <w:sz w:val="24"/>
                <w:szCs w:val="24"/>
              </w:rPr>
              <w:t>Ветеринария</w:t>
            </w:r>
          </w:p>
        </w:tc>
      </w:tr>
      <w:tr w:rsidR="00352D83" w:rsidTr="00352D83">
        <w:trPr>
          <w:jc w:val="center"/>
        </w:trPr>
        <w:tc>
          <w:tcPr>
            <w:tcW w:w="1328" w:type="pct"/>
          </w:tcPr>
          <w:p w:rsidR="00352D83" w:rsidRDefault="00352D83">
            <w:pPr>
              <w:spacing w:after="0"/>
              <w:jc w:val="both"/>
              <w:rPr>
                <w:sz w:val="24"/>
                <w:szCs w:val="24"/>
              </w:rPr>
            </w:pPr>
            <w:r>
              <w:rPr>
                <w:sz w:val="24"/>
                <w:szCs w:val="24"/>
              </w:rPr>
              <w:t>Барахов Б.Б.</w:t>
            </w:r>
          </w:p>
        </w:tc>
        <w:tc>
          <w:tcPr>
            <w:tcW w:w="1205" w:type="pct"/>
          </w:tcPr>
          <w:p w:rsidR="00352D83" w:rsidRDefault="00352D83">
            <w:pPr>
              <w:spacing w:after="0"/>
              <w:jc w:val="center"/>
              <w:rPr>
                <w:sz w:val="24"/>
                <w:szCs w:val="24"/>
              </w:rPr>
            </w:pPr>
            <w:r>
              <w:rPr>
                <w:sz w:val="24"/>
                <w:szCs w:val="24"/>
              </w:rPr>
              <w:t>Ассоц. профессор</w:t>
            </w:r>
          </w:p>
        </w:tc>
        <w:tc>
          <w:tcPr>
            <w:tcW w:w="1191" w:type="pct"/>
          </w:tcPr>
          <w:p w:rsidR="00352D83" w:rsidRDefault="00352D83">
            <w:pPr>
              <w:spacing w:after="0"/>
              <w:jc w:val="center"/>
              <w:rPr>
                <w:sz w:val="24"/>
                <w:szCs w:val="24"/>
              </w:rPr>
            </w:pPr>
            <w:r>
              <w:rPr>
                <w:sz w:val="24"/>
                <w:szCs w:val="24"/>
              </w:rPr>
              <w:t>квн</w:t>
            </w:r>
          </w:p>
        </w:tc>
        <w:tc>
          <w:tcPr>
            <w:tcW w:w="1276" w:type="pct"/>
          </w:tcPr>
          <w:p w:rsidR="00352D83" w:rsidRDefault="00352D83">
            <w:pPr>
              <w:spacing w:after="0"/>
              <w:jc w:val="center"/>
              <w:rPr>
                <w:sz w:val="24"/>
                <w:szCs w:val="24"/>
              </w:rPr>
            </w:pPr>
            <w:r>
              <w:rPr>
                <w:sz w:val="24"/>
                <w:szCs w:val="24"/>
              </w:rPr>
              <w:t>Вет. медицина</w:t>
            </w:r>
          </w:p>
        </w:tc>
      </w:tr>
    </w:tbl>
    <w:p w:rsidR="005A489B" w:rsidRDefault="005A489B">
      <w:pPr>
        <w:spacing w:after="0"/>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p w:rsidR="005A489B" w:rsidRDefault="005A489B">
      <w:pPr>
        <w:rPr>
          <w:lang w:val="ru-RU"/>
        </w:rPr>
      </w:pPr>
    </w:p>
    <w:tbl>
      <w:tblPr>
        <w:tblW w:w="9854" w:type="dxa"/>
        <w:jc w:val="center"/>
        <w:tblLayout w:type="fixed"/>
        <w:tblLook w:val="04A0"/>
      </w:tblPr>
      <w:tblGrid>
        <w:gridCol w:w="4927"/>
        <w:gridCol w:w="4927"/>
      </w:tblGrid>
      <w:tr w:rsidR="005A489B">
        <w:trPr>
          <w:trHeight w:val="1876"/>
          <w:jc w:val="center"/>
        </w:trPr>
        <w:tc>
          <w:tcPr>
            <w:tcW w:w="9854" w:type="dxa"/>
            <w:gridSpan w:val="2"/>
          </w:tcPr>
          <w:p w:rsidR="005A489B" w:rsidRDefault="00CF536A">
            <w:pPr>
              <w:spacing w:after="160"/>
              <w:jc w:val="center"/>
              <w:rPr>
                <w:rFonts w:ascii="Calibri" w:hAnsi="Calibri"/>
                <w:sz w:val="22"/>
                <w:szCs w:val="22"/>
                <w:lang w:val="ru-RU" w:eastAsia="en-US"/>
              </w:rPr>
            </w:pPr>
            <w:r>
              <w:rPr>
                <w:rFonts w:ascii="Calibri" w:hAnsi="Calibri"/>
                <w:noProof/>
                <w:sz w:val="22"/>
                <w:szCs w:val="22"/>
                <w:lang w:val="ru-RU"/>
              </w:rPr>
              <w:lastRenderedPageBreak/>
              <w:drawing>
                <wp:anchor distT="0" distB="0" distL="114300" distR="114300" simplePos="0" relativeHeight="251598848" behindDoc="0" locked="0" layoutInCell="1" allowOverlap="1">
                  <wp:simplePos x="0" y="0"/>
                  <wp:positionH relativeFrom="column">
                    <wp:posOffset>-43180</wp:posOffset>
                  </wp:positionH>
                  <wp:positionV relativeFrom="paragraph">
                    <wp:posOffset>108585</wp:posOffset>
                  </wp:positionV>
                  <wp:extent cx="6013450" cy="2256155"/>
                  <wp:effectExtent l="0" t="0" r="6350" b="10795"/>
                  <wp:wrapSquare wrapText="bothSides"/>
                  <wp:docPr id="90" name="Рисунок 45" descr="F:\отчет 2016 сводный\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45" descr="F:\отчет 2016 сводный\д.tif"/>
                          <pic:cNvPicPr>
                            <a:picLocks noChangeAspect="1" noChangeArrowheads="1"/>
                          </pic:cNvPicPr>
                        </pic:nvPicPr>
                        <pic:blipFill>
                          <a:blip r:embed="rId100"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3928" b="10001"/>
                          <a:stretch>
                            <a:fillRect/>
                          </a:stretch>
                        </pic:blipFill>
                        <pic:spPr>
                          <a:xfrm>
                            <a:off x="0" y="0"/>
                            <a:ext cx="6013450" cy="2256155"/>
                          </a:xfrm>
                          <a:prstGeom prst="rect">
                            <a:avLst/>
                          </a:prstGeom>
                          <a:noFill/>
                          <a:ln>
                            <a:noFill/>
                          </a:ln>
                          <a:effectLst/>
                        </pic:spPr>
                      </pic:pic>
                    </a:graphicData>
                  </a:graphic>
                </wp:anchor>
              </w:drawing>
            </w:r>
          </w:p>
        </w:tc>
      </w:tr>
      <w:tr w:rsidR="005A489B">
        <w:trPr>
          <w:trHeight w:val="3939"/>
          <w:jc w:val="center"/>
        </w:trPr>
        <w:tc>
          <w:tcPr>
            <w:tcW w:w="9854" w:type="dxa"/>
            <w:gridSpan w:val="2"/>
          </w:tcPr>
          <w:p w:rsidR="005A489B" w:rsidRDefault="00CF536A">
            <w:pPr>
              <w:spacing w:after="160"/>
              <w:jc w:val="center"/>
              <w:rPr>
                <w:rFonts w:ascii="Calibri" w:hAnsi="Calibri"/>
                <w:sz w:val="22"/>
                <w:szCs w:val="22"/>
                <w:lang w:val="ru-RU" w:eastAsia="en-US"/>
              </w:rPr>
            </w:pPr>
            <w:r>
              <w:rPr>
                <w:rFonts w:ascii="Calibri" w:hAnsi="Calibri"/>
                <w:noProof/>
                <w:sz w:val="22"/>
                <w:szCs w:val="22"/>
                <w:lang w:val="ru-RU"/>
              </w:rPr>
              <w:drawing>
                <wp:inline distT="0" distB="0" distL="0" distR="0">
                  <wp:extent cx="6118225" cy="2434590"/>
                  <wp:effectExtent l="0" t="0" r="15875" b="3810"/>
                  <wp:docPr id="9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44"/>
                          <pic:cNvPicPr>
                            <a:picLocks noChangeAspect="1" noChangeArrowheads="1"/>
                          </pic:cNvPicPr>
                        </pic:nvPicPr>
                        <pic:blipFill>
                          <a:blip r:embed="rId101"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124575" cy="2437237"/>
                          </a:xfrm>
                          <a:prstGeom prst="rect">
                            <a:avLst/>
                          </a:prstGeom>
                          <a:noFill/>
                          <a:ln>
                            <a:noFill/>
                          </a:ln>
                        </pic:spPr>
                      </pic:pic>
                    </a:graphicData>
                  </a:graphic>
                </wp:inline>
              </w:drawing>
            </w:r>
          </w:p>
        </w:tc>
      </w:tr>
      <w:tr w:rsidR="005A489B">
        <w:trPr>
          <w:trHeight w:val="273"/>
          <w:jc w:val="center"/>
        </w:trPr>
        <w:tc>
          <w:tcPr>
            <w:tcW w:w="9854" w:type="dxa"/>
            <w:gridSpan w:val="2"/>
          </w:tcPr>
          <w:p w:rsidR="005A489B" w:rsidRDefault="00CF536A">
            <w:pPr>
              <w:spacing w:after="0" w:line="240" w:lineRule="auto"/>
              <w:jc w:val="center"/>
              <w:rPr>
                <w:rFonts w:ascii="Calibri" w:hAnsi="Calibri"/>
                <w:sz w:val="22"/>
                <w:szCs w:val="22"/>
                <w:lang w:val="ru-RU" w:eastAsia="en-US"/>
              </w:rPr>
            </w:pPr>
            <w:r>
              <w:rPr>
                <w:rFonts w:ascii="Calibri" w:hAnsi="Calibri"/>
                <w:noProof/>
                <w:sz w:val="22"/>
                <w:szCs w:val="22"/>
                <w:lang w:val="ru-RU"/>
              </w:rPr>
              <w:drawing>
                <wp:inline distT="0" distB="0" distL="0" distR="0">
                  <wp:extent cx="5980430" cy="2508885"/>
                  <wp:effectExtent l="0" t="0" r="127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noChangeArrowheads="1"/>
                          </pic:cNvPicPr>
                        </pic:nvPicPr>
                        <pic:blipFill>
                          <a:blip r:embed="rId102"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991225" cy="2513579"/>
                          </a:xfrm>
                          <a:prstGeom prst="rect">
                            <a:avLst/>
                          </a:prstGeom>
                          <a:noFill/>
                          <a:ln>
                            <a:noFill/>
                          </a:ln>
                          <a:effectLst/>
                        </pic:spPr>
                      </pic:pic>
                    </a:graphicData>
                  </a:graphic>
                </wp:inline>
              </w:drawing>
            </w:r>
          </w:p>
          <w:p w:rsidR="005A489B" w:rsidRDefault="005A489B">
            <w:pPr>
              <w:spacing w:after="0" w:line="240" w:lineRule="auto"/>
              <w:rPr>
                <w:sz w:val="24"/>
                <w:szCs w:val="24"/>
                <w:lang w:val="ru-RU" w:eastAsia="en-US"/>
              </w:rPr>
            </w:pPr>
          </w:p>
          <w:p w:rsidR="005A489B" w:rsidRDefault="005A489B">
            <w:pPr>
              <w:spacing w:after="0" w:line="240" w:lineRule="auto"/>
              <w:rPr>
                <w:sz w:val="24"/>
                <w:szCs w:val="24"/>
                <w:lang w:val="ru-RU" w:eastAsia="en-US"/>
              </w:rPr>
            </w:pPr>
          </w:p>
          <w:p w:rsidR="005A489B" w:rsidRDefault="005A489B">
            <w:pPr>
              <w:spacing w:after="0" w:line="240" w:lineRule="auto"/>
              <w:rPr>
                <w:sz w:val="24"/>
                <w:szCs w:val="24"/>
                <w:lang w:val="ru-RU" w:eastAsia="en-US"/>
              </w:rPr>
            </w:pPr>
          </w:p>
          <w:p w:rsidR="005A489B" w:rsidRDefault="005A489B">
            <w:pPr>
              <w:spacing w:after="0" w:line="240" w:lineRule="auto"/>
              <w:rPr>
                <w:sz w:val="24"/>
                <w:szCs w:val="24"/>
                <w:lang w:val="ru-RU" w:eastAsia="en-US"/>
              </w:rPr>
            </w:pPr>
          </w:p>
          <w:p w:rsidR="005A489B" w:rsidRDefault="005A489B">
            <w:pPr>
              <w:spacing w:after="0" w:line="240" w:lineRule="auto"/>
              <w:rPr>
                <w:sz w:val="24"/>
                <w:szCs w:val="24"/>
                <w:lang w:val="ru-RU" w:eastAsia="en-US"/>
              </w:rPr>
            </w:pPr>
          </w:p>
          <w:p w:rsidR="005A489B" w:rsidRDefault="005A489B">
            <w:pPr>
              <w:spacing w:after="0" w:line="240" w:lineRule="auto"/>
              <w:rPr>
                <w:sz w:val="24"/>
                <w:szCs w:val="24"/>
                <w:lang w:val="ru-RU" w:eastAsia="en-US"/>
              </w:rPr>
            </w:pPr>
          </w:p>
          <w:p w:rsidR="005A489B" w:rsidRDefault="005A489B" w:rsidP="00352D83">
            <w:pPr>
              <w:spacing w:after="0" w:line="240" w:lineRule="auto"/>
              <w:rPr>
                <w:sz w:val="24"/>
                <w:szCs w:val="24"/>
                <w:lang w:val="ru-RU" w:eastAsia="en-US"/>
              </w:rPr>
            </w:pPr>
          </w:p>
        </w:tc>
      </w:tr>
      <w:tr w:rsidR="005A489B">
        <w:trPr>
          <w:trHeight w:val="3756"/>
          <w:jc w:val="center"/>
        </w:trPr>
        <w:tc>
          <w:tcPr>
            <w:tcW w:w="9854" w:type="dxa"/>
            <w:gridSpan w:val="2"/>
          </w:tcPr>
          <w:p w:rsidR="005A489B" w:rsidRDefault="00CF536A">
            <w:pPr>
              <w:spacing w:after="0" w:line="240" w:lineRule="auto"/>
              <w:jc w:val="center"/>
              <w:rPr>
                <w:rFonts w:ascii="Calibri" w:hAnsi="Calibri"/>
                <w:sz w:val="22"/>
                <w:szCs w:val="22"/>
                <w:lang w:val="ru-RU" w:eastAsia="en-US"/>
              </w:rPr>
            </w:pPr>
            <w:r>
              <w:rPr>
                <w:rFonts w:ascii="Calibri" w:hAnsi="Calibri"/>
                <w:noProof/>
                <w:sz w:val="22"/>
                <w:szCs w:val="22"/>
                <w:lang w:val="ru-RU"/>
              </w:rPr>
              <w:lastRenderedPageBreak/>
              <w:drawing>
                <wp:inline distT="0" distB="0" distL="0" distR="0">
                  <wp:extent cx="2974340" cy="2279015"/>
                  <wp:effectExtent l="0" t="0" r="16510" b="6985"/>
                  <wp:docPr id="41" name="Рисунок 41" descr="C:\Users\user\Downloads\IMG_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C:\Users\user\Downloads\IMG_1605.JPG"/>
                          <pic:cNvPicPr>
                            <a:picLocks noChangeAspect="1" noChangeArrowheads="1"/>
                          </pic:cNvPicPr>
                        </pic:nvPicPr>
                        <pic:blipFill>
                          <a:blip r:embed="rId103"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81089" cy="2284347"/>
                          </a:xfrm>
                          <a:prstGeom prst="rect">
                            <a:avLst/>
                          </a:prstGeom>
                          <a:noFill/>
                          <a:ln>
                            <a:noFill/>
                          </a:ln>
                          <a:effectLst/>
                        </pic:spPr>
                      </pic:pic>
                    </a:graphicData>
                  </a:graphic>
                </wp:inline>
              </w:drawing>
            </w:r>
            <w:r>
              <w:rPr>
                <w:rFonts w:ascii="Calibri" w:hAnsi="Calibri"/>
                <w:noProof/>
                <w:sz w:val="22"/>
                <w:szCs w:val="22"/>
                <w:lang w:val="ru-RU"/>
              </w:rPr>
              <w:drawing>
                <wp:inline distT="0" distB="0" distL="0" distR="0">
                  <wp:extent cx="3007995" cy="2272030"/>
                  <wp:effectExtent l="0" t="0" r="1905" b="13970"/>
                  <wp:docPr id="40" name="Рисунок 40" descr="C:\Users\user\Downloads\IMG_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C:\Users\user\Downloads\IMG_1606.JPG"/>
                          <pic:cNvPicPr>
                            <a:picLocks noChangeAspect="1" noChangeArrowheads="1"/>
                          </pic:cNvPicPr>
                        </pic:nvPicPr>
                        <pic:blipFill>
                          <a:blip r:embed="rId104"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014440" cy="2277198"/>
                          </a:xfrm>
                          <a:prstGeom prst="rect">
                            <a:avLst/>
                          </a:prstGeom>
                          <a:noFill/>
                          <a:ln>
                            <a:noFill/>
                          </a:ln>
                          <a:effectLst/>
                        </pic:spPr>
                      </pic:pic>
                    </a:graphicData>
                  </a:graphic>
                </wp:inline>
              </w:drawing>
            </w:r>
          </w:p>
        </w:tc>
      </w:tr>
      <w:tr w:rsidR="005A489B">
        <w:trPr>
          <w:trHeight w:val="3756"/>
          <w:jc w:val="center"/>
        </w:trPr>
        <w:tc>
          <w:tcPr>
            <w:tcW w:w="9854" w:type="dxa"/>
            <w:gridSpan w:val="2"/>
          </w:tcPr>
          <w:p w:rsidR="005A489B" w:rsidRDefault="00CF536A">
            <w:pPr>
              <w:spacing w:after="160"/>
              <w:jc w:val="center"/>
              <w:rPr>
                <w:rFonts w:ascii="Calibri" w:hAnsi="Calibri"/>
                <w:sz w:val="22"/>
                <w:szCs w:val="22"/>
                <w:lang w:val="ru-RU"/>
              </w:rPr>
            </w:pPr>
            <w:r>
              <w:rPr>
                <w:rFonts w:ascii="Calibri" w:hAnsi="Calibri"/>
                <w:noProof/>
                <w:sz w:val="22"/>
                <w:szCs w:val="22"/>
                <w:lang w:val="ru-RU"/>
              </w:rPr>
              <w:drawing>
                <wp:inline distT="0" distB="0" distL="0" distR="0">
                  <wp:extent cx="6103620" cy="2945130"/>
                  <wp:effectExtent l="0" t="0" r="11430" b="7620"/>
                  <wp:docPr id="498" name="Рисунок 42" descr="D:\02102017 ДАСТАН ВСЕ ДАННЫЕ\Мои документы\Документы хорошего качеств\Папка Дастана 2014-2016г\Дипломы Дастана\5 Диплом дсх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Рисунок 42" descr="D:\02102017 ДАСТАН ВСЕ ДАННЫЕ\Мои документы\Документы хорошего качеств\Папка Дастана 2014-2016г\Дипломы Дастана\5 Диплом дсхн.jpg"/>
                          <pic:cNvPicPr>
                            <a:picLocks noChangeAspect="1" noChangeArrowheads="1"/>
                          </pic:cNvPicPr>
                        </pic:nvPicPr>
                        <pic:blipFill>
                          <a:blip r:embed="rId105"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105525" cy="2945860"/>
                          </a:xfrm>
                          <a:prstGeom prst="rect">
                            <a:avLst/>
                          </a:prstGeom>
                          <a:noFill/>
                          <a:ln>
                            <a:noFill/>
                          </a:ln>
                          <a:effectLst/>
                        </pic:spPr>
                      </pic:pic>
                    </a:graphicData>
                  </a:graphic>
                </wp:inline>
              </w:drawing>
            </w:r>
          </w:p>
        </w:tc>
      </w:tr>
      <w:tr w:rsidR="005A489B">
        <w:trPr>
          <w:trHeight w:val="46"/>
          <w:jc w:val="center"/>
        </w:trPr>
        <w:tc>
          <w:tcPr>
            <w:tcW w:w="9854" w:type="dxa"/>
            <w:gridSpan w:val="2"/>
          </w:tcPr>
          <w:p w:rsidR="005A489B" w:rsidRDefault="00CF536A">
            <w:pPr>
              <w:spacing w:after="160"/>
              <w:jc w:val="center"/>
              <w:rPr>
                <w:rFonts w:ascii="Calibri" w:hAnsi="Calibri"/>
                <w:sz w:val="22"/>
                <w:szCs w:val="22"/>
                <w:lang w:val="ru-RU" w:eastAsia="en-US"/>
              </w:rPr>
            </w:pPr>
            <w:r>
              <w:rPr>
                <w:rFonts w:ascii="Calibri" w:hAnsi="Calibri"/>
                <w:noProof/>
                <w:sz w:val="22"/>
                <w:szCs w:val="22"/>
                <w:lang w:val="ru-RU"/>
              </w:rPr>
              <w:drawing>
                <wp:inline distT="0" distB="0" distL="0" distR="0">
                  <wp:extent cx="6041390" cy="2838450"/>
                  <wp:effectExtent l="0" t="0" r="16510" b="0"/>
                  <wp:docPr id="39" name="Рисунок 39" descr="C:\Users\Бахтияр\AppData\Local\Microsoft\Windows\Temporary Internet Files\Content.Word\Новый рисун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C:\Users\Бахтияр\AppData\Local\Microsoft\Windows\Temporary Internet Files\Content.Word\Новый рисунок (2).png"/>
                          <pic:cNvPicPr>
                            <a:picLocks noChangeAspect="1" noChangeArrowheads="1"/>
                          </pic:cNvPicPr>
                        </pic:nvPicPr>
                        <pic:blipFill>
                          <a:blip r:embed="rId106"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048375" cy="2842120"/>
                          </a:xfrm>
                          <a:prstGeom prst="rect">
                            <a:avLst/>
                          </a:prstGeom>
                          <a:noFill/>
                          <a:ln>
                            <a:noFill/>
                          </a:ln>
                          <a:effectLst/>
                        </pic:spPr>
                      </pic:pic>
                    </a:graphicData>
                  </a:graphic>
                </wp:inline>
              </w:drawing>
            </w:r>
          </w:p>
        </w:tc>
      </w:tr>
      <w:tr w:rsidR="005A489B">
        <w:trPr>
          <w:trHeight w:val="46"/>
          <w:jc w:val="center"/>
        </w:trPr>
        <w:tc>
          <w:tcPr>
            <w:tcW w:w="9854" w:type="dxa"/>
            <w:gridSpan w:val="2"/>
          </w:tcPr>
          <w:p w:rsidR="005A489B" w:rsidRDefault="005A489B">
            <w:pPr>
              <w:spacing w:after="160"/>
              <w:jc w:val="center"/>
              <w:rPr>
                <w:rFonts w:ascii="Calibri" w:hAnsi="Calibri"/>
                <w:sz w:val="28"/>
                <w:szCs w:val="28"/>
                <w:lang w:val="ru-RU" w:eastAsia="en-US"/>
              </w:rPr>
            </w:pPr>
          </w:p>
          <w:p w:rsidR="005A489B" w:rsidRDefault="00CF536A">
            <w:pPr>
              <w:spacing w:after="160"/>
              <w:jc w:val="center"/>
              <w:rPr>
                <w:rFonts w:ascii="Calibri" w:hAnsi="Calibri"/>
                <w:sz w:val="22"/>
                <w:szCs w:val="22"/>
                <w:lang w:val="ru-RU" w:eastAsia="en-US"/>
              </w:rPr>
            </w:pPr>
            <w:r>
              <w:rPr>
                <w:rFonts w:ascii="Calibri" w:hAnsi="Calibri"/>
                <w:noProof/>
                <w:sz w:val="28"/>
                <w:szCs w:val="28"/>
                <w:lang w:val="ru-RU"/>
              </w:rPr>
              <w:lastRenderedPageBreak/>
              <w:drawing>
                <wp:inline distT="0" distB="0" distL="0" distR="0">
                  <wp:extent cx="5938520" cy="2753360"/>
                  <wp:effectExtent l="0" t="0" r="508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107"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943600" cy="2755901"/>
                          </a:xfrm>
                          <a:prstGeom prst="rect">
                            <a:avLst/>
                          </a:prstGeom>
                          <a:noFill/>
                          <a:ln>
                            <a:noFill/>
                          </a:ln>
                          <a:effectLst/>
                        </pic:spPr>
                      </pic:pic>
                    </a:graphicData>
                  </a:graphic>
                </wp:inline>
              </w:drawing>
            </w:r>
          </w:p>
        </w:tc>
      </w:tr>
      <w:tr w:rsidR="005A489B">
        <w:trPr>
          <w:trHeight w:val="46"/>
          <w:jc w:val="center"/>
        </w:trPr>
        <w:tc>
          <w:tcPr>
            <w:tcW w:w="9854" w:type="dxa"/>
            <w:gridSpan w:val="2"/>
          </w:tcPr>
          <w:p w:rsidR="005A489B" w:rsidRDefault="00CF536A">
            <w:pPr>
              <w:spacing w:after="160"/>
              <w:jc w:val="center"/>
              <w:rPr>
                <w:rFonts w:ascii="Calibri" w:hAnsi="Calibri"/>
                <w:b/>
                <w:bCs/>
                <w:sz w:val="28"/>
                <w:szCs w:val="28"/>
                <w:lang w:val="ru-RU"/>
              </w:rPr>
            </w:pPr>
            <w:r>
              <w:rPr>
                <w:rFonts w:ascii="Calibri" w:hAnsi="Calibri"/>
                <w:noProof/>
                <w:sz w:val="22"/>
                <w:szCs w:val="22"/>
                <w:lang w:val="ru-RU"/>
              </w:rPr>
              <w:lastRenderedPageBreak/>
              <w:drawing>
                <wp:inline distT="0" distB="0" distL="0" distR="0">
                  <wp:extent cx="5905500" cy="2686050"/>
                  <wp:effectExtent l="0" t="0" r="0" b="0"/>
                  <wp:docPr id="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2"/>
                          <pic:cNvPicPr>
                            <a:picLocks noChangeAspect="1" noChangeArrowheads="1"/>
                          </pic:cNvPicPr>
                        </pic:nvPicPr>
                        <pic:blipFill>
                          <a:blip r:embed="rId108" cstate="print"/>
                          <a:srcRect l="1443" t="9825" b="4561"/>
                          <a:stretch>
                            <a:fillRect/>
                          </a:stretch>
                        </pic:blipFill>
                        <pic:spPr>
                          <a:xfrm>
                            <a:off x="0" y="0"/>
                            <a:ext cx="5905500" cy="2686050"/>
                          </a:xfrm>
                          <a:prstGeom prst="rect">
                            <a:avLst/>
                          </a:prstGeom>
                          <a:noFill/>
                          <a:ln w="9525">
                            <a:noFill/>
                            <a:miter lim="800000"/>
                            <a:headEnd/>
                            <a:tailEnd/>
                          </a:ln>
                        </pic:spPr>
                      </pic:pic>
                    </a:graphicData>
                  </a:graphic>
                </wp:inline>
              </w:drawing>
            </w:r>
          </w:p>
        </w:tc>
      </w:tr>
      <w:tr w:rsidR="005A489B">
        <w:trPr>
          <w:trHeight w:val="46"/>
          <w:jc w:val="center"/>
        </w:trPr>
        <w:tc>
          <w:tcPr>
            <w:tcW w:w="9854" w:type="dxa"/>
            <w:gridSpan w:val="2"/>
          </w:tcPr>
          <w:p w:rsidR="005A489B" w:rsidRDefault="00CF536A">
            <w:pPr>
              <w:spacing w:after="160"/>
              <w:jc w:val="center"/>
              <w:rPr>
                <w:rFonts w:ascii="Calibri" w:hAnsi="Calibri"/>
                <w:sz w:val="28"/>
                <w:szCs w:val="28"/>
                <w:lang w:val="ru-RU" w:eastAsia="en-US"/>
              </w:rPr>
            </w:pPr>
            <w:r>
              <w:rPr>
                <w:rFonts w:ascii="Calibri" w:hAnsi="Calibri"/>
                <w:noProof/>
                <w:sz w:val="22"/>
                <w:szCs w:val="22"/>
                <w:lang w:val="ru-RU"/>
              </w:rPr>
              <w:drawing>
                <wp:inline distT="0" distB="0" distL="0" distR="0">
                  <wp:extent cx="5819775" cy="2971800"/>
                  <wp:effectExtent l="0" t="0" r="9525" b="0"/>
                  <wp:docPr id="4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Рисунок 3"/>
                          <pic:cNvPicPr>
                            <a:picLocks noChangeAspect="1" noChangeArrowheads="1"/>
                          </pic:cNvPicPr>
                        </pic:nvPicPr>
                        <pic:blipFill>
                          <a:blip r:embed="rId109" cstate="print"/>
                          <a:srcRect/>
                          <a:stretch>
                            <a:fillRect/>
                          </a:stretch>
                        </pic:blipFill>
                        <pic:spPr>
                          <a:xfrm>
                            <a:off x="0" y="0"/>
                            <a:ext cx="5819775" cy="2971800"/>
                          </a:xfrm>
                          <a:prstGeom prst="rect">
                            <a:avLst/>
                          </a:prstGeom>
                          <a:noFill/>
                          <a:ln w="9525">
                            <a:noFill/>
                            <a:miter lim="800000"/>
                            <a:headEnd/>
                            <a:tailEnd/>
                          </a:ln>
                        </pic:spPr>
                      </pic:pic>
                    </a:graphicData>
                  </a:graphic>
                </wp:inline>
              </w:drawing>
            </w:r>
          </w:p>
        </w:tc>
      </w:tr>
      <w:tr w:rsidR="005A489B">
        <w:trPr>
          <w:trHeight w:val="46"/>
          <w:jc w:val="center"/>
        </w:trPr>
        <w:tc>
          <w:tcPr>
            <w:tcW w:w="9854" w:type="dxa"/>
            <w:gridSpan w:val="2"/>
          </w:tcPr>
          <w:p w:rsidR="005A489B" w:rsidRDefault="005A489B">
            <w:pPr>
              <w:spacing w:after="160"/>
              <w:rPr>
                <w:rFonts w:ascii="Calibri" w:hAnsi="Calibri"/>
                <w:sz w:val="22"/>
                <w:szCs w:val="22"/>
                <w:lang w:val="ru-RU"/>
              </w:rPr>
            </w:pPr>
          </w:p>
        </w:tc>
      </w:tr>
      <w:tr w:rsidR="005A489B">
        <w:trPr>
          <w:trHeight w:val="46"/>
          <w:jc w:val="center"/>
        </w:trPr>
        <w:tc>
          <w:tcPr>
            <w:tcW w:w="9854" w:type="dxa"/>
            <w:gridSpan w:val="2"/>
          </w:tcPr>
          <w:p w:rsidR="005A489B" w:rsidRDefault="00CF536A">
            <w:pPr>
              <w:spacing w:after="160"/>
              <w:jc w:val="center"/>
              <w:rPr>
                <w:rFonts w:ascii="Calibri" w:hAnsi="Calibri"/>
                <w:sz w:val="22"/>
                <w:szCs w:val="22"/>
                <w:lang w:val="ru-RU" w:eastAsia="en-US"/>
              </w:rPr>
            </w:pPr>
            <w:r>
              <w:rPr>
                <w:rFonts w:ascii="Calibri" w:hAnsi="Calibri"/>
                <w:noProof/>
                <w:sz w:val="28"/>
                <w:szCs w:val="28"/>
                <w:lang w:val="ru-RU"/>
              </w:rPr>
              <w:lastRenderedPageBreak/>
              <w:drawing>
                <wp:inline distT="0" distB="0" distL="0" distR="0">
                  <wp:extent cx="6113145" cy="2806700"/>
                  <wp:effectExtent l="0" t="0" r="1905" b="12700"/>
                  <wp:docPr id="37" name="Рисунок 37" descr="скан кандидат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скан кандидатская"/>
                          <pic:cNvPicPr>
                            <a:picLocks noChangeAspect="1" noChangeArrowheads="1"/>
                          </pic:cNvPicPr>
                        </pic:nvPicPr>
                        <pic:blipFill>
                          <a:blip r:embed="rId110"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207"/>
                          <a:stretch>
                            <a:fillRect/>
                          </a:stretch>
                        </pic:blipFill>
                        <pic:spPr>
                          <a:xfrm>
                            <a:off x="0" y="0"/>
                            <a:ext cx="6115050" cy="2807605"/>
                          </a:xfrm>
                          <a:prstGeom prst="rect">
                            <a:avLst/>
                          </a:prstGeom>
                          <a:noFill/>
                          <a:ln>
                            <a:noFill/>
                          </a:ln>
                          <a:effectLst/>
                        </pic:spPr>
                      </pic:pic>
                    </a:graphicData>
                  </a:graphic>
                </wp:inline>
              </w:drawing>
            </w:r>
          </w:p>
        </w:tc>
      </w:tr>
      <w:tr w:rsidR="005A489B">
        <w:trPr>
          <w:trHeight w:val="1471"/>
          <w:jc w:val="center"/>
        </w:trPr>
        <w:tc>
          <w:tcPr>
            <w:tcW w:w="9854" w:type="dxa"/>
            <w:gridSpan w:val="2"/>
          </w:tcPr>
          <w:p w:rsidR="005A489B" w:rsidRDefault="005A489B">
            <w:pPr>
              <w:spacing w:after="160"/>
              <w:jc w:val="center"/>
              <w:rPr>
                <w:rFonts w:ascii="Calibri" w:hAnsi="Calibri"/>
                <w:sz w:val="22"/>
                <w:szCs w:val="22"/>
                <w:lang w:val="en-US" w:eastAsia="en-US"/>
              </w:rPr>
            </w:pPr>
          </w:p>
          <w:p w:rsidR="005A489B" w:rsidRDefault="00CF536A">
            <w:pPr>
              <w:spacing w:after="160"/>
              <w:jc w:val="center"/>
              <w:rPr>
                <w:rFonts w:ascii="Calibri" w:hAnsi="Calibri"/>
                <w:sz w:val="22"/>
                <w:szCs w:val="22"/>
                <w:lang w:val="ru-RU" w:eastAsia="en-US"/>
              </w:rPr>
            </w:pPr>
            <w:r>
              <w:rPr>
                <w:rFonts w:ascii="Calibri" w:hAnsi="Calibri"/>
                <w:noProof/>
                <w:sz w:val="22"/>
                <w:szCs w:val="22"/>
                <w:lang w:val="ru-RU"/>
              </w:rPr>
              <w:drawing>
                <wp:inline distT="0" distB="0" distL="0" distR="0">
                  <wp:extent cx="5829300" cy="2280285"/>
                  <wp:effectExtent l="0" t="0" r="0" b="5715"/>
                  <wp:docPr id="93" name="Рисунок 34" descr="C:\Users\Ержан\Desktop\скан 29.08.17\диплом магистр агжа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34" descr="C:\Users\Ержан\Desktop\скан 29.08.17\диплом магистр агжан.jpeg"/>
                          <pic:cNvPicPr>
                            <a:picLocks noChangeAspect="1" noChangeArrowheads="1"/>
                          </pic:cNvPicPr>
                        </pic:nvPicPr>
                        <pic:blipFill>
                          <a:blip r:embed="rId111"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89" t="11958" b="37845"/>
                          <a:stretch>
                            <a:fillRect/>
                          </a:stretch>
                        </pic:blipFill>
                        <pic:spPr>
                          <a:xfrm>
                            <a:off x="0" y="0"/>
                            <a:ext cx="5829300" cy="2280285"/>
                          </a:xfrm>
                          <a:prstGeom prst="rect">
                            <a:avLst/>
                          </a:prstGeom>
                          <a:noFill/>
                          <a:ln>
                            <a:noFill/>
                          </a:ln>
                          <a:effectLst/>
                        </pic:spPr>
                      </pic:pic>
                    </a:graphicData>
                  </a:graphic>
                </wp:inline>
              </w:drawing>
            </w:r>
          </w:p>
          <w:p w:rsidR="005A489B" w:rsidRDefault="005A489B">
            <w:pPr>
              <w:spacing w:after="160"/>
              <w:jc w:val="center"/>
              <w:rPr>
                <w:rFonts w:ascii="Calibri" w:hAnsi="Calibri"/>
                <w:sz w:val="22"/>
                <w:szCs w:val="22"/>
                <w:lang w:val="ru-RU" w:eastAsia="en-US"/>
              </w:rPr>
            </w:pPr>
          </w:p>
        </w:tc>
      </w:tr>
      <w:tr w:rsidR="005A489B">
        <w:trPr>
          <w:trHeight w:val="2722"/>
          <w:jc w:val="center"/>
        </w:trPr>
        <w:tc>
          <w:tcPr>
            <w:tcW w:w="9854" w:type="dxa"/>
            <w:gridSpan w:val="2"/>
          </w:tcPr>
          <w:p w:rsidR="005A489B" w:rsidRDefault="00CF536A">
            <w:pPr>
              <w:spacing w:after="160"/>
              <w:jc w:val="center"/>
              <w:rPr>
                <w:rFonts w:ascii="Calibri" w:hAnsi="Calibri"/>
                <w:sz w:val="22"/>
                <w:szCs w:val="22"/>
                <w:lang w:val="ru-RU" w:eastAsia="en-US"/>
              </w:rPr>
            </w:pPr>
            <w:r>
              <w:rPr>
                <w:rFonts w:ascii="Calibri" w:hAnsi="Calibri"/>
                <w:noProof/>
                <w:sz w:val="22"/>
                <w:szCs w:val="22"/>
                <w:lang w:val="ru-RU"/>
              </w:rPr>
              <w:drawing>
                <wp:inline distT="0" distB="0" distL="0" distR="0">
                  <wp:extent cx="6113145" cy="2487930"/>
                  <wp:effectExtent l="0" t="0" r="1905" b="7620"/>
                  <wp:docPr id="10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33"/>
                          <pic:cNvPicPr>
                            <a:picLocks noChangeAspect="1" noChangeArrowheads="1"/>
                          </pic:cNvPicPr>
                        </pic:nvPicPr>
                        <pic:blipFill>
                          <a:blip r:embed="rId112"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0223"/>
                          <a:stretch>
                            <a:fillRect/>
                          </a:stretch>
                        </pic:blipFill>
                        <pic:spPr>
                          <a:xfrm>
                            <a:off x="0" y="0"/>
                            <a:ext cx="6115050" cy="2488560"/>
                          </a:xfrm>
                          <a:prstGeom prst="rect">
                            <a:avLst/>
                          </a:prstGeom>
                          <a:noFill/>
                          <a:ln>
                            <a:noFill/>
                          </a:ln>
                          <a:effectLst/>
                        </pic:spPr>
                      </pic:pic>
                    </a:graphicData>
                  </a:graphic>
                </wp:inline>
              </w:drawing>
            </w:r>
          </w:p>
        </w:tc>
      </w:tr>
      <w:tr w:rsidR="005A489B">
        <w:trPr>
          <w:trHeight w:val="415"/>
          <w:jc w:val="center"/>
        </w:trPr>
        <w:tc>
          <w:tcPr>
            <w:tcW w:w="9854" w:type="dxa"/>
            <w:gridSpan w:val="2"/>
          </w:tcPr>
          <w:p w:rsidR="005A489B" w:rsidRDefault="005A489B">
            <w:pPr>
              <w:spacing w:after="160"/>
              <w:rPr>
                <w:sz w:val="24"/>
                <w:szCs w:val="24"/>
                <w:lang w:val="ru-RU" w:eastAsia="en-US"/>
              </w:rPr>
            </w:pPr>
          </w:p>
          <w:p w:rsidR="005A489B" w:rsidRDefault="005A489B">
            <w:pPr>
              <w:spacing w:after="160"/>
              <w:rPr>
                <w:rFonts w:ascii="Calibri" w:hAnsi="Calibri"/>
                <w:sz w:val="22"/>
                <w:szCs w:val="22"/>
                <w:lang w:val="ru-RU"/>
              </w:rPr>
            </w:pPr>
          </w:p>
        </w:tc>
      </w:tr>
      <w:tr w:rsidR="005A489B">
        <w:trPr>
          <w:trHeight w:val="2722"/>
          <w:jc w:val="center"/>
        </w:trPr>
        <w:tc>
          <w:tcPr>
            <w:tcW w:w="9854" w:type="dxa"/>
            <w:gridSpan w:val="2"/>
          </w:tcPr>
          <w:p w:rsidR="005A489B" w:rsidRDefault="00CF536A">
            <w:pPr>
              <w:spacing w:after="160"/>
              <w:jc w:val="center"/>
              <w:rPr>
                <w:rFonts w:ascii="Calibri" w:hAnsi="Calibri"/>
                <w:sz w:val="22"/>
                <w:szCs w:val="22"/>
                <w:lang w:val="ru-RU" w:eastAsia="en-US"/>
              </w:rPr>
            </w:pPr>
            <w:r>
              <w:rPr>
                <w:rFonts w:ascii="Calibri" w:hAnsi="Calibri"/>
                <w:noProof/>
                <w:sz w:val="22"/>
                <w:szCs w:val="22"/>
                <w:lang w:val="ru-RU"/>
              </w:rPr>
              <w:lastRenderedPageBreak/>
              <w:drawing>
                <wp:inline distT="0" distB="0" distL="0" distR="0">
                  <wp:extent cx="5762625" cy="2743200"/>
                  <wp:effectExtent l="0" t="0" r="9525" b="0"/>
                  <wp:docPr id="111" name="Рисунок 28" descr="C:\Users\Ержан\Desktop\ОТЧЕТ\Даурен маги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28" descr="C:\Users\Ержан\Desktop\ОТЧЕТ\Даурен магистр.png"/>
                          <pic:cNvPicPr>
                            <a:picLocks noChangeAspect="1" noChangeArrowheads="1"/>
                          </pic:cNvPicPr>
                        </pic:nvPicPr>
                        <pic:blipFill>
                          <a:blip r:embed="rId113"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762625" cy="2743200"/>
                          </a:xfrm>
                          <a:prstGeom prst="rect">
                            <a:avLst/>
                          </a:prstGeom>
                          <a:noFill/>
                          <a:ln>
                            <a:noFill/>
                          </a:ln>
                          <a:effectLst/>
                        </pic:spPr>
                      </pic:pic>
                    </a:graphicData>
                  </a:graphic>
                </wp:inline>
              </w:drawing>
            </w:r>
          </w:p>
        </w:tc>
      </w:tr>
      <w:tr w:rsidR="005A489B">
        <w:trPr>
          <w:trHeight w:val="2722"/>
          <w:jc w:val="center"/>
        </w:trPr>
        <w:tc>
          <w:tcPr>
            <w:tcW w:w="9854" w:type="dxa"/>
            <w:gridSpan w:val="2"/>
          </w:tcPr>
          <w:p w:rsidR="005A489B" w:rsidRDefault="00CF536A">
            <w:pPr>
              <w:spacing w:after="160"/>
              <w:jc w:val="center"/>
              <w:rPr>
                <w:rFonts w:ascii="Calibri" w:hAnsi="Calibri"/>
                <w:sz w:val="22"/>
                <w:szCs w:val="22"/>
                <w:lang w:val="ru-RU"/>
              </w:rPr>
            </w:pPr>
            <w:r>
              <w:rPr>
                <w:rFonts w:ascii="Calibri" w:hAnsi="Calibri"/>
                <w:noProof/>
                <w:sz w:val="22"/>
                <w:szCs w:val="22"/>
                <w:lang w:val="ru-RU"/>
              </w:rPr>
              <w:drawing>
                <wp:inline distT="0" distB="0" distL="114300" distR="114300">
                  <wp:extent cx="6145530" cy="2623820"/>
                  <wp:effectExtent l="0" t="0" r="7620" b="5080"/>
                  <wp:docPr id="112" name="Изображение 257" descr="C:\Users\Ержан\Documents\Scanned Documents\Рисунок (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Изображение 257" descr="C:\Users\Ержан\Documents\Scanned Documents\Рисунок (567).jpg"/>
                          <pic:cNvPicPr>
                            <a:picLocks noChangeAspect="1"/>
                          </pic:cNvPicPr>
                        </pic:nvPicPr>
                        <pic:blipFill>
                          <a:blip r:embed="rId114" cstate="print"/>
                          <a:srcRect l="2577" t="4478" r="18875" b="2985"/>
                          <a:stretch>
                            <a:fillRect/>
                          </a:stretch>
                        </pic:blipFill>
                        <pic:spPr>
                          <a:xfrm>
                            <a:off x="0" y="0"/>
                            <a:ext cx="6145530" cy="2623820"/>
                          </a:xfrm>
                          <a:prstGeom prst="rect">
                            <a:avLst/>
                          </a:prstGeom>
                          <a:noFill/>
                          <a:ln>
                            <a:noFill/>
                          </a:ln>
                        </pic:spPr>
                      </pic:pic>
                    </a:graphicData>
                  </a:graphic>
                </wp:inline>
              </w:drawing>
            </w:r>
          </w:p>
        </w:tc>
      </w:tr>
      <w:tr w:rsidR="005A489B">
        <w:trPr>
          <w:trHeight w:val="2722"/>
          <w:jc w:val="center"/>
        </w:trPr>
        <w:tc>
          <w:tcPr>
            <w:tcW w:w="9854" w:type="dxa"/>
            <w:gridSpan w:val="2"/>
          </w:tcPr>
          <w:p w:rsidR="005A489B" w:rsidRDefault="00CF536A">
            <w:pPr>
              <w:spacing w:after="160"/>
              <w:jc w:val="center"/>
              <w:rPr>
                <w:rFonts w:ascii="Calibri" w:hAnsi="Calibri"/>
                <w:sz w:val="22"/>
                <w:szCs w:val="22"/>
                <w:lang w:val="ru-RU"/>
              </w:rPr>
            </w:pPr>
            <w:r>
              <w:rPr>
                <w:rFonts w:ascii="Calibri" w:hAnsi="Calibri"/>
                <w:noProof/>
                <w:sz w:val="22"/>
                <w:szCs w:val="22"/>
                <w:lang w:val="ru-RU"/>
              </w:rPr>
              <w:drawing>
                <wp:inline distT="0" distB="0" distL="114300" distR="114300">
                  <wp:extent cx="6174740" cy="2748280"/>
                  <wp:effectExtent l="0" t="0" r="16510" b="13970"/>
                  <wp:docPr id="113" name="Изображение 266" descr="C:\Users\Ержан\Documents\Scanned Documents\Рисунок (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Изображение 266" descr="C:\Users\Ержан\Documents\Scanned Documents\Рисунок (419).jpg"/>
                          <pic:cNvPicPr>
                            <a:picLocks noChangeAspect="1"/>
                          </pic:cNvPicPr>
                        </pic:nvPicPr>
                        <pic:blipFill>
                          <a:blip r:embed="rId115" cstate="print"/>
                          <a:srcRect t="19383" b="29736"/>
                          <a:stretch>
                            <a:fillRect/>
                          </a:stretch>
                        </pic:blipFill>
                        <pic:spPr>
                          <a:xfrm>
                            <a:off x="0" y="0"/>
                            <a:ext cx="6174740" cy="2748280"/>
                          </a:xfrm>
                          <a:prstGeom prst="rect">
                            <a:avLst/>
                          </a:prstGeom>
                          <a:noFill/>
                          <a:ln>
                            <a:noFill/>
                          </a:ln>
                        </pic:spPr>
                      </pic:pic>
                    </a:graphicData>
                  </a:graphic>
                </wp:inline>
              </w:drawing>
            </w:r>
          </w:p>
        </w:tc>
      </w:tr>
      <w:tr w:rsidR="005A489B">
        <w:trPr>
          <w:trHeight w:val="633"/>
          <w:jc w:val="center"/>
        </w:trPr>
        <w:tc>
          <w:tcPr>
            <w:tcW w:w="9854" w:type="dxa"/>
            <w:gridSpan w:val="2"/>
          </w:tcPr>
          <w:p w:rsidR="005A489B" w:rsidRDefault="005A489B">
            <w:pPr>
              <w:spacing w:after="160"/>
              <w:rPr>
                <w:sz w:val="24"/>
                <w:szCs w:val="24"/>
                <w:lang w:val="ru-RU" w:eastAsia="en-US"/>
              </w:rPr>
            </w:pPr>
          </w:p>
          <w:p w:rsidR="005A489B" w:rsidRDefault="005A489B">
            <w:pPr>
              <w:spacing w:after="160"/>
              <w:rPr>
                <w:rFonts w:ascii="Calibri" w:hAnsi="Calibri"/>
                <w:sz w:val="22"/>
                <w:szCs w:val="22"/>
                <w:lang w:val="ru-RU" w:eastAsia="en-US"/>
              </w:rPr>
            </w:pPr>
          </w:p>
          <w:p w:rsidR="005A489B" w:rsidRDefault="00CF536A">
            <w:pPr>
              <w:spacing w:after="160"/>
              <w:jc w:val="center"/>
              <w:rPr>
                <w:rFonts w:ascii="Calibri" w:hAnsi="Calibri"/>
                <w:sz w:val="22"/>
                <w:szCs w:val="22"/>
                <w:lang w:val="ru-RU" w:eastAsia="en-US"/>
              </w:rPr>
            </w:pPr>
            <w:r>
              <w:rPr>
                <w:rFonts w:ascii="Calibri" w:hAnsi="Calibri"/>
                <w:noProof/>
                <w:sz w:val="28"/>
                <w:szCs w:val="28"/>
                <w:lang w:val="ru-RU"/>
              </w:rPr>
              <w:lastRenderedPageBreak/>
              <w:drawing>
                <wp:inline distT="0" distB="0" distL="0" distR="0">
                  <wp:extent cx="5763260" cy="2635250"/>
                  <wp:effectExtent l="0" t="0" r="8890" b="12700"/>
                  <wp:docPr id="12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46"/>
                          <pic:cNvPicPr>
                            <a:picLocks noChangeAspect="1" noChangeArrowheads="1"/>
                          </pic:cNvPicPr>
                        </pic:nvPicPr>
                        <pic:blipFill>
                          <a:blip r:embed="rId116" cstate="print"/>
                          <a:srcRect l="6296" t="17765" r="31245" b="10566"/>
                          <a:stretch>
                            <a:fillRect/>
                          </a:stretch>
                        </pic:blipFill>
                        <pic:spPr>
                          <a:xfrm>
                            <a:off x="0" y="0"/>
                            <a:ext cx="5766476" cy="2635250"/>
                          </a:xfrm>
                          <a:prstGeom prst="rect">
                            <a:avLst/>
                          </a:prstGeom>
                          <a:noFill/>
                          <a:ln w="9525">
                            <a:noFill/>
                            <a:miter lim="800000"/>
                            <a:headEnd/>
                            <a:tailEnd/>
                          </a:ln>
                        </pic:spPr>
                      </pic:pic>
                    </a:graphicData>
                  </a:graphic>
                </wp:inline>
              </w:drawing>
            </w:r>
          </w:p>
        </w:tc>
      </w:tr>
      <w:tr w:rsidR="005A489B">
        <w:trPr>
          <w:trHeight w:val="633"/>
          <w:jc w:val="center"/>
        </w:trPr>
        <w:tc>
          <w:tcPr>
            <w:tcW w:w="9854" w:type="dxa"/>
            <w:gridSpan w:val="2"/>
          </w:tcPr>
          <w:p w:rsidR="005A489B" w:rsidRDefault="00CF536A">
            <w:pPr>
              <w:spacing w:after="160"/>
              <w:jc w:val="center"/>
              <w:rPr>
                <w:rFonts w:ascii="Calibri" w:hAnsi="Calibri"/>
                <w:sz w:val="22"/>
                <w:szCs w:val="22"/>
                <w:lang w:val="ru-RU" w:eastAsia="en-US"/>
              </w:rPr>
            </w:pPr>
            <w:r>
              <w:rPr>
                <w:rFonts w:ascii="Calibri" w:hAnsi="Calibri"/>
                <w:noProof/>
                <w:sz w:val="22"/>
                <w:szCs w:val="22"/>
                <w:lang w:val="ru-RU"/>
              </w:rPr>
              <w:lastRenderedPageBreak/>
              <w:drawing>
                <wp:inline distT="0" distB="0" distL="0" distR="0">
                  <wp:extent cx="6115050" cy="2933700"/>
                  <wp:effectExtent l="0" t="0" r="0" b="0"/>
                  <wp:docPr id="13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26"/>
                          <pic:cNvPicPr>
                            <a:picLocks noChangeAspect="1" noChangeArrowheads="1"/>
                          </pic:cNvPicPr>
                        </pic:nvPicPr>
                        <pic:blipFill>
                          <a:blip r:embed="rId117"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248" b="45016"/>
                          <a:stretch>
                            <a:fillRect/>
                          </a:stretch>
                        </pic:blipFill>
                        <pic:spPr>
                          <a:xfrm>
                            <a:off x="0" y="0"/>
                            <a:ext cx="6115050" cy="2933700"/>
                          </a:xfrm>
                          <a:prstGeom prst="rect">
                            <a:avLst/>
                          </a:prstGeom>
                          <a:noFill/>
                          <a:ln>
                            <a:noFill/>
                          </a:ln>
                          <a:effectLst/>
                        </pic:spPr>
                      </pic:pic>
                    </a:graphicData>
                  </a:graphic>
                </wp:inline>
              </w:drawing>
            </w:r>
          </w:p>
        </w:tc>
      </w:tr>
      <w:tr w:rsidR="005A489B">
        <w:trPr>
          <w:trHeight w:val="633"/>
          <w:jc w:val="center"/>
        </w:trPr>
        <w:tc>
          <w:tcPr>
            <w:tcW w:w="9854" w:type="dxa"/>
            <w:gridSpan w:val="2"/>
          </w:tcPr>
          <w:p w:rsidR="005A489B" w:rsidRDefault="00CF536A">
            <w:pPr>
              <w:spacing w:after="160"/>
              <w:jc w:val="center"/>
              <w:rPr>
                <w:rFonts w:ascii="Calibri" w:hAnsi="Calibri"/>
                <w:sz w:val="22"/>
                <w:szCs w:val="22"/>
                <w:lang w:val="ru-RU" w:eastAsia="en-US"/>
              </w:rPr>
            </w:pPr>
            <w:r>
              <w:rPr>
                <w:rFonts w:ascii="Calibri" w:hAnsi="Calibri"/>
                <w:noProof/>
                <w:sz w:val="22"/>
                <w:szCs w:val="22"/>
                <w:lang w:val="ru-RU"/>
              </w:rPr>
              <w:drawing>
                <wp:inline distT="0" distB="0" distL="0" distR="0">
                  <wp:extent cx="5991225" cy="2416175"/>
                  <wp:effectExtent l="0" t="0" r="9525" b="3175"/>
                  <wp:docPr id="458" name="Рисунок 346" descr="C:\Users\Улпан\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Рисунок 346" descr="C:\Users\Улпан\Desktop\Безымянный.png"/>
                          <pic:cNvPicPr>
                            <a:picLocks noChangeAspect="1" noChangeArrowheads="1"/>
                          </pic:cNvPicPr>
                        </pic:nvPicPr>
                        <pic:blipFill>
                          <a:blip r:embed="rId118" cstate="print"/>
                          <a:srcRect/>
                          <a:stretch>
                            <a:fillRect/>
                          </a:stretch>
                        </pic:blipFill>
                        <pic:spPr>
                          <a:xfrm>
                            <a:off x="0" y="0"/>
                            <a:ext cx="5991225" cy="2416175"/>
                          </a:xfrm>
                          <a:prstGeom prst="rect">
                            <a:avLst/>
                          </a:prstGeom>
                          <a:noFill/>
                          <a:ln w="9525">
                            <a:noFill/>
                            <a:miter lim="800000"/>
                            <a:headEnd/>
                            <a:tailEnd/>
                          </a:ln>
                        </pic:spPr>
                      </pic:pic>
                    </a:graphicData>
                  </a:graphic>
                </wp:inline>
              </w:drawing>
            </w:r>
          </w:p>
        </w:tc>
      </w:tr>
      <w:tr w:rsidR="005A489B">
        <w:trPr>
          <w:trHeight w:val="273"/>
          <w:jc w:val="center"/>
        </w:trPr>
        <w:tc>
          <w:tcPr>
            <w:tcW w:w="9854" w:type="dxa"/>
            <w:gridSpan w:val="2"/>
          </w:tcPr>
          <w:p w:rsidR="005A489B" w:rsidRDefault="005A489B">
            <w:pPr>
              <w:spacing w:after="160"/>
              <w:jc w:val="center"/>
              <w:rPr>
                <w:sz w:val="24"/>
                <w:szCs w:val="24"/>
                <w:lang w:val="ru-RU" w:eastAsia="en-US"/>
              </w:rPr>
            </w:pPr>
          </w:p>
          <w:p w:rsidR="005A489B" w:rsidRDefault="005A489B">
            <w:pPr>
              <w:spacing w:after="160"/>
              <w:rPr>
                <w:rFonts w:ascii="Calibri" w:hAnsi="Calibri"/>
                <w:sz w:val="22"/>
                <w:szCs w:val="22"/>
                <w:lang w:val="ru-RU"/>
              </w:rPr>
            </w:pPr>
          </w:p>
        </w:tc>
      </w:tr>
      <w:tr w:rsidR="005A489B">
        <w:trPr>
          <w:trHeight w:val="633"/>
          <w:jc w:val="center"/>
        </w:trPr>
        <w:tc>
          <w:tcPr>
            <w:tcW w:w="9854" w:type="dxa"/>
            <w:gridSpan w:val="2"/>
          </w:tcPr>
          <w:p w:rsidR="005A489B" w:rsidRDefault="00CF536A">
            <w:pPr>
              <w:spacing w:after="160"/>
              <w:jc w:val="center"/>
              <w:rPr>
                <w:rFonts w:ascii="Calibri" w:hAnsi="Calibri"/>
                <w:sz w:val="22"/>
                <w:szCs w:val="22"/>
                <w:lang w:val="ru-RU" w:eastAsia="en-US"/>
              </w:rPr>
            </w:pPr>
            <w:r>
              <w:rPr>
                <w:rFonts w:ascii="Calibri" w:hAnsi="Calibri"/>
                <w:noProof/>
                <w:sz w:val="22"/>
                <w:szCs w:val="22"/>
                <w:lang w:val="ru-RU"/>
              </w:rPr>
              <w:lastRenderedPageBreak/>
              <w:drawing>
                <wp:inline distT="0" distB="0" distL="0" distR="0">
                  <wp:extent cx="5991225" cy="2743200"/>
                  <wp:effectExtent l="0" t="0" r="9525" b="0"/>
                  <wp:docPr id="459"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Рисунок 254"/>
                          <pic:cNvPicPr>
                            <a:picLocks noChangeAspect="1" noChangeArrowheads="1"/>
                          </pic:cNvPicPr>
                        </pic:nvPicPr>
                        <pic:blipFill>
                          <a:blip r:embed="rId119" cstate="print"/>
                          <a:srcRect/>
                          <a:stretch>
                            <a:fillRect/>
                          </a:stretch>
                        </pic:blipFill>
                        <pic:spPr>
                          <a:xfrm>
                            <a:off x="0" y="0"/>
                            <a:ext cx="5991225" cy="2743200"/>
                          </a:xfrm>
                          <a:prstGeom prst="rect">
                            <a:avLst/>
                          </a:prstGeom>
                          <a:noFill/>
                          <a:ln w="9525">
                            <a:noFill/>
                            <a:miter lim="800000"/>
                            <a:headEnd/>
                            <a:tailEnd/>
                          </a:ln>
                        </pic:spPr>
                      </pic:pic>
                    </a:graphicData>
                  </a:graphic>
                </wp:inline>
              </w:drawing>
            </w:r>
          </w:p>
        </w:tc>
      </w:tr>
      <w:tr w:rsidR="005A489B">
        <w:trPr>
          <w:trHeight w:val="633"/>
          <w:jc w:val="center"/>
        </w:trPr>
        <w:tc>
          <w:tcPr>
            <w:tcW w:w="9854" w:type="dxa"/>
            <w:gridSpan w:val="2"/>
          </w:tcPr>
          <w:p w:rsidR="005A489B" w:rsidRDefault="00CF536A">
            <w:pPr>
              <w:spacing w:after="160"/>
              <w:jc w:val="center"/>
              <w:rPr>
                <w:rFonts w:ascii="Calibri" w:hAnsi="Calibri"/>
                <w:sz w:val="22"/>
                <w:szCs w:val="22"/>
                <w:lang w:val="ru-RU"/>
              </w:rPr>
            </w:pPr>
            <w:r>
              <w:rPr>
                <w:rFonts w:ascii="Calibri" w:hAnsi="Calibri"/>
                <w:noProof/>
                <w:sz w:val="22"/>
                <w:szCs w:val="22"/>
                <w:lang w:val="ru-RU"/>
              </w:rPr>
              <w:drawing>
                <wp:inline distT="0" distB="0" distL="0" distR="0">
                  <wp:extent cx="6009005" cy="2679065"/>
                  <wp:effectExtent l="0" t="0" r="10795" b="6985"/>
                  <wp:docPr id="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4"/>
                          <pic:cNvPicPr>
                            <a:picLocks noChangeAspect="1" noChangeArrowheads="1"/>
                          </pic:cNvPicPr>
                        </pic:nvPicPr>
                        <pic:blipFill>
                          <a:blip r:embed="rId120" cstate="print"/>
                          <a:srcRect l="40717" t="59722" r="21508" b="15556"/>
                          <a:stretch>
                            <a:fillRect/>
                          </a:stretch>
                        </pic:blipFill>
                        <pic:spPr>
                          <a:xfrm>
                            <a:off x="0" y="0"/>
                            <a:ext cx="6012964" cy="2680901"/>
                          </a:xfrm>
                          <a:prstGeom prst="rect">
                            <a:avLst/>
                          </a:prstGeom>
                          <a:noFill/>
                          <a:ln w="9525">
                            <a:noFill/>
                            <a:miter lim="800000"/>
                            <a:headEnd/>
                            <a:tailEnd/>
                          </a:ln>
                        </pic:spPr>
                      </pic:pic>
                    </a:graphicData>
                  </a:graphic>
                </wp:inline>
              </w:drawing>
            </w:r>
          </w:p>
        </w:tc>
      </w:tr>
      <w:tr w:rsidR="005A489B">
        <w:trPr>
          <w:trHeight w:val="633"/>
          <w:jc w:val="center"/>
        </w:trPr>
        <w:tc>
          <w:tcPr>
            <w:tcW w:w="9854" w:type="dxa"/>
            <w:gridSpan w:val="2"/>
          </w:tcPr>
          <w:p w:rsidR="005A489B" w:rsidRDefault="00CF536A">
            <w:pPr>
              <w:spacing w:after="160"/>
              <w:jc w:val="center"/>
              <w:rPr>
                <w:rFonts w:ascii="Calibri" w:hAnsi="Calibri"/>
                <w:sz w:val="22"/>
                <w:szCs w:val="22"/>
                <w:lang w:val="ru-RU" w:eastAsia="en-US"/>
              </w:rPr>
            </w:pPr>
            <w:r>
              <w:rPr>
                <w:rFonts w:ascii="Calibri" w:hAnsi="Calibri"/>
                <w:noProof/>
                <w:sz w:val="22"/>
                <w:szCs w:val="22"/>
                <w:lang w:val="ru-RU"/>
              </w:rPr>
              <w:drawing>
                <wp:inline distT="0" distB="0" distL="0" distR="0">
                  <wp:extent cx="5886450" cy="2990850"/>
                  <wp:effectExtent l="0" t="0" r="0" b="0"/>
                  <wp:docPr id="461" name="Изображение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Изображение 30"/>
                          <pic:cNvPicPr>
                            <a:picLocks noChangeAspect="1" noChangeArrowheads="1"/>
                          </pic:cNvPicPr>
                        </pic:nvPicPr>
                        <pic:blipFill>
                          <a:blip r:embed="rId121" cstate="print"/>
                          <a:srcRect t="25850" b="14514"/>
                          <a:stretch>
                            <a:fillRect/>
                          </a:stretch>
                        </pic:blipFill>
                        <pic:spPr>
                          <a:xfrm>
                            <a:off x="0" y="0"/>
                            <a:ext cx="5886450" cy="2990850"/>
                          </a:xfrm>
                          <a:prstGeom prst="rect">
                            <a:avLst/>
                          </a:prstGeom>
                          <a:noFill/>
                          <a:ln w="9525">
                            <a:noFill/>
                            <a:miter lim="800000"/>
                            <a:headEnd/>
                            <a:tailEnd/>
                          </a:ln>
                        </pic:spPr>
                      </pic:pic>
                    </a:graphicData>
                  </a:graphic>
                </wp:inline>
              </w:drawing>
            </w:r>
          </w:p>
        </w:tc>
      </w:tr>
      <w:tr w:rsidR="005A489B">
        <w:trPr>
          <w:trHeight w:val="633"/>
          <w:jc w:val="center"/>
        </w:trPr>
        <w:tc>
          <w:tcPr>
            <w:tcW w:w="4927" w:type="dxa"/>
          </w:tcPr>
          <w:p w:rsidR="005A489B" w:rsidRDefault="005A489B">
            <w:pPr>
              <w:spacing w:after="0" w:line="240" w:lineRule="auto"/>
              <w:rPr>
                <w:rFonts w:ascii="Calibri" w:hAnsi="Calibri"/>
                <w:sz w:val="22"/>
                <w:szCs w:val="22"/>
                <w:lang w:val="ru-RU" w:eastAsia="en-US"/>
              </w:rPr>
            </w:pPr>
          </w:p>
        </w:tc>
        <w:tc>
          <w:tcPr>
            <w:tcW w:w="4927" w:type="dxa"/>
          </w:tcPr>
          <w:p w:rsidR="005A489B" w:rsidRDefault="005A489B">
            <w:pPr>
              <w:spacing w:after="0" w:line="240" w:lineRule="auto"/>
              <w:rPr>
                <w:rFonts w:ascii="Calibri" w:hAnsi="Calibri"/>
                <w:sz w:val="22"/>
                <w:szCs w:val="22"/>
                <w:lang w:val="ru-RU" w:eastAsia="en-US"/>
              </w:rPr>
            </w:pPr>
          </w:p>
        </w:tc>
      </w:tr>
      <w:tr w:rsidR="005A489B">
        <w:trPr>
          <w:trHeight w:val="633"/>
          <w:jc w:val="center"/>
        </w:trPr>
        <w:tc>
          <w:tcPr>
            <w:tcW w:w="4927" w:type="dxa"/>
          </w:tcPr>
          <w:p w:rsidR="005A489B" w:rsidRDefault="00CF536A">
            <w:pPr>
              <w:spacing w:after="160"/>
              <w:rPr>
                <w:rFonts w:ascii="Calibri" w:hAnsi="Calibri"/>
                <w:sz w:val="22"/>
                <w:szCs w:val="22"/>
                <w:lang w:val="ru-RU"/>
              </w:rPr>
            </w:pPr>
            <w:r>
              <w:rPr>
                <w:rFonts w:ascii="Calibri" w:hAnsi="Calibri"/>
                <w:noProof/>
                <w:sz w:val="22"/>
                <w:szCs w:val="22"/>
                <w:lang w:val="ru-RU"/>
              </w:rPr>
              <w:lastRenderedPageBreak/>
              <w:drawing>
                <wp:inline distT="0" distB="0" distL="114300" distR="114300">
                  <wp:extent cx="3096895" cy="2752090"/>
                  <wp:effectExtent l="0" t="0" r="8255" b="10160"/>
                  <wp:docPr id="131" name="Изображение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 288"/>
                          <pic:cNvPicPr>
                            <a:picLocks noChangeAspect="1"/>
                          </pic:cNvPicPr>
                        </pic:nvPicPr>
                        <pic:blipFill>
                          <a:blip r:embed="rId122" cstate="print"/>
                          <a:stretch>
                            <a:fillRect/>
                          </a:stretch>
                        </pic:blipFill>
                        <pic:spPr>
                          <a:xfrm>
                            <a:off x="0" y="0"/>
                            <a:ext cx="3096895" cy="2752090"/>
                          </a:xfrm>
                          <a:prstGeom prst="rect">
                            <a:avLst/>
                          </a:prstGeom>
                          <a:noFill/>
                          <a:ln>
                            <a:noFill/>
                          </a:ln>
                        </pic:spPr>
                      </pic:pic>
                    </a:graphicData>
                  </a:graphic>
                </wp:inline>
              </w:drawing>
            </w:r>
          </w:p>
        </w:tc>
        <w:tc>
          <w:tcPr>
            <w:tcW w:w="4927" w:type="dxa"/>
          </w:tcPr>
          <w:p w:rsidR="005A489B" w:rsidRDefault="00CF536A">
            <w:pPr>
              <w:spacing w:after="160"/>
              <w:rPr>
                <w:rFonts w:ascii="Calibri" w:hAnsi="Calibri"/>
                <w:sz w:val="22"/>
                <w:szCs w:val="22"/>
                <w:lang w:val="ru-RU"/>
              </w:rPr>
            </w:pPr>
            <w:r>
              <w:rPr>
                <w:rFonts w:ascii="Calibri" w:hAnsi="Calibri"/>
                <w:noProof/>
                <w:sz w:val="22"/>
                <w:szCs w:val="22"/>
                <w:lang w:val="ru-RU"/>
              </w:rPr>
              <w:drawing>
                <wp:inline distT="0" distB="0" distL="114300" distR="114300">
                  <wp:extent cx="2736215" cy="2742565"/>
                  <wp:effectExtent l="0" t="0" r="6985" b="635"/>
                  <wp:docPr id="132" name="Изображение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Изображение 289"/>
                          <pic:cNvPicPr>
                            <a:picLocks noChangeAspect="1"/>
                          </pic:cNvPicPr>
                        </pic:nvPicPr>
                        <pic:blipFill>
                          <a:blip r:embed="rId123" cstate="print"/>
                          <a:stretch>
                            <a:fillRect/>
                          </a:stretch>
                        </pic:blipFill>
                        <pic:spPr>
                          <a:xfrm>
                            <a:off x="0" y="0"/>
                            <a:ext cx="2736215" cy="2742565"/>
                          </a:xfrm>
                          <a:prstGeom prst="rect">
                            <a:avLst/>
                          </a:prstGeom>
                          <a:noFill/>
                          <a:ln>
                            <a:noFill/>
                          </a:ln>
                        </pic:spPr>
                      </pic:pic>
                    </a:graphicData>
                  </a:graphic>
                </wp:inline>
              </w:drawing>
            </w:r>
          </w:p>
        </w:tc>
      </w:tr>
      <w:tr w:rsidR="005A489B">
        <w:trPr>
          <w:trHeight w:val="633"/>
          <w:jc w:val="center"/>
        </w:trPr>
        <w:tc>
          <w:tcPr>
            <w:tcW w:w="9854" w:type="dxa"/>
            <w:gridSpan w:val="2"/>
          </w:tcPr>
          <w:p w:rsidR="005A489B" w:rsidRDefault="00CF536A">
            <w:pPr>
              <w:spacing w:after="160"/>
              <w:jc w:val="center"/>
              <w:rPr>
                <w:rFonts w:ascii="Calibri" w:hAnsi="Calibri"/>
                <w:sz w:val="22"/>
                <w:szCs w:val="22"/>
                <w:lang w:val="ru-RU" w:eastAsia="en-US"/>
              </w:rPr>
            </w:pPr>
            <w:r>
              <w:rPr>
                <w:rFonts w:ascii="Calibri" w:hAnsi="Calibri"/>
                <w:noProof/>
                <w:sz w:val="22"/>
                <w:szCs w:val="22"/>
                <w:lang w:val="ru-RU"/>
              </w:rPr>
              <w:drawing>
                <wp:inline distT="0" distB="0" distL="0" distR="0">
                  <wp:extent cx="6115050" cy="2524125"/>
                  <wp:effectExtent l="0" t="0" r="0" b="9525"/>
                  <wp:docPr id="133" name="Рисунок 9" descr="PHOTO-2020-08-24-18-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9" descr="PHOTO-2020-08-24-18-20-51"/>
                          <pic:cNvPicPr>
                            <a:picLocks noChangeAspect="1" noChangeArrowheads="1"/>
                          </pic:cNvPicPr>
                        </pic:nvPicPr>
                        <pic:blipFill>
                          <a:blip r:embed="rId124"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115050" cy="2524125"/>
                          </a:xfrm>
                          <a:prstGeom prst="rect">
                            <a:avLst/>
                          </a:prstGeom>
                          <a:noFill/>
                          <a:ln>
                            <a:noFill/>
                          </a:ln>
                        </pic:spPr>
                      </pic:pic>
                    </a:graphicData>
                  </a:graphic>
                </wp:inline>
              </w:drawing>
            </w:r>
          </w:p>
        </w:tc>
      </w:tr>
      <w:tr w:rsidR="005A489B">
        <w:trPr>
          <w:trHeight w:val="633"/>
          <w:jc w:val="center"/>
        </w:trPr>
        <w:tc>
          <w:tcPr>
            <w:tcW w:w="9854" w:type="dxa"/>
            <w:gridSpan w:val="2"/>
          </w:tcPr>
          <w:p w:rsidR="005A489B" w:rsidRDefault="00CF536A">
            <w:pPr>
              <w:spacing w:after="160"/>
              <w:jc w:val="center"/>
              <w:rPr>
                <w:rFonts w:ascii="Calibri" w:hAnsi="Calibri"/>
                <w:sz w:val="22"/>
                <w:szCs w:val="22"/>
                <w:lang w:val="en-US" w:eastAsia="en-US"/>
              </w:rPr>
            </w:pPr>
            <w:r>
              <w:rPr>
                <w:rFonts w:ascii="Calibri" w:hAnsi="Calibri"/>
                <w:noProof/>
                <w:sz w:val="22"/>
                <w:szCs w:val="22"/>
                <w:lang w:val="ru-RU"/>
              </w:rPr>
              <w:drawing>
                <wp:inline distT="0" distB="0" distL="114300" distR="114300">
                  <wp:extent cx="5940425" cy="3068320"/>
                  <wp:effectExtent l="0" t="0" r="3175" b="17780"/>
                  <wp:docPr id="1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2"/>
                          <pic:cNvPicPr>
                            <a:picLocks noChangeAspect="1"/>
                          </pic:cNvPicPr>
                        </pic:nvPicPr>
                        <pic:blipFill>
                          <a:blip r:embed="rId125" cstate="print"/>
                          <a:stretch>
                            <a:fillRect/>
                          </a:stretch>
                        </pic:blipFill>
                        <pic:spPr>
                          <a:xfrm>
                            <a:off x="0" y="0"/>
                            <a:ext cx="5940425" cy="3068320"/>
                          </a:xfrm>
                          <a:prstGeom prst="rect">
                            <a:avLst/>
                          </a:prstGeom>
                          <a:noFill/>
                          <a:ln>
                            <a:noFill/>
                          </a:ln>
                        </pic:spPr>
                      </pic:pic>
                    </a:graphicData>
                  </a:graphic>
                </wp:inline>
              </w:drawing>
            </w:r>
          </w:p>
        </w:tc>
      </w:tr>
      <w:tr w:rsidR="005A489B">
        <w:trPr>
          <w:trHeight w:val="633"/>
          <w:jc w:val="center"/>
        </w:trPr>
        <w:tc>
          <w:tcPr>
            <w:tcW w:w="9854" w:type="dxa"/>
            <w:gridSpan w:val="2"/>
          </w:tcPr>
          <w:p w:rsidR="005A489B" w:rsidRDefault="005A489B">
            <w:pPr>
              <w:spacing w:after="160"/>
              <w:rPr>
                <w:rFonts w:ascii="Calibri" w:hAnsi="Calibri"/>
                <w:sz w:val="22"/>
                <w:szCs w:val="22"/>
                <w:lang w:val="ru-RU"/>
              </w:rPr>
            </w:pPr>
          </w:p>
        </w:tc>
      </w:tr>
      <w:tr w:rsidR="005A489B">
        <w:trPr>
          <w:trHeight w:val="633"/>
          <w:jc w:val="center"/>
        </w:trPr>
        <w:tc>
          <w:tcPr>
            <w:tcW w:w="9854" w:type="dxa"/>
            <w:gridSpan w:val="2"/>
          </w:tcPr>
          <w:p w:rsidR="005A489B" w:rsidRDefault="00CF536A">
            <w:pPr>
              <w:spacing w:after="160"/>
              <w:jc w:val="center"/>
              <w:rPr>
                <w:rFonts w:ascii="Calibri" w:hAnsi="Calibri"/>
                <w:sz w:val="22"/>
                <w:szCs w:val="22"/>
                <w:lang w:val="en-US" w:eastAsia="en-US"/>
              </w:rPr>
            </w:pPr>
            <w:r>
              <w:rPr>
                <w:rFonts w:ascii="Calibri" w:hAnsi="Calibri"/>
                <w:noProof/>
                <w:sz w:val="22"/>
                <w:szCs w:val="22"/>
                <w:lang w:val="ru-RU"/>
              </w:rPr>
              <w:lastRenderedPageBreak/>
              <w:drawing>
                <wp:inline distT="0" distB="0" distL="0" distR="0">
                  <wp:extent cx="5773420" cy="2838450"/>
                  <wp:effectExtent l="0" t="0" r="17780" b="0"/>
                  <wp:docPr id="134" name="Рисунок 7" descr="C:\Users\Ержан\Documents\Scanned Documents\Рисунок (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7" descr="C:\Users\Ержан\Documents\Scanned Documents\Рисунок (598).jpg"/>
                          <pic:cNvPicPr>
                            <a:picLocks noChangeAspect="1" noChangeArrowheads="1"/>
                          </pic:cNvPicPr>
                        </pic:nvPicPr>
                        <pic:blipFill>
                          <a:blip r:embed="rId126"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671" t="70415" r="12732" b="7455"/>
                          <a:stretch>
                            <a:fillRect/>
                          </a:stretch>
                        </pic:blipFill>
                        <pic:spPr>
                          <a:xfrm>
                            <a:off x="0" y="0"/>
                            <a:ext cx="5772150" cy="2838240"/>
                          </a:xfrm>
                          <a:prstGeom prst="rect">
                            <a:avLst/>
                          </a:prstGeom>
                          <a:noFill/>
                          <a:ln>
                            <a:noFill/>
                          </a:ln>
                          <a:effectLst/>
                        </pic:spPr>
                      </pic:pic>
                    </a:graphicData>
                  </a:graphic>
                </wp:inline>
              </w:drawing>
            </w:r>
          </w:p>
        </w:tc>
      </w:tr>
      <w:tr w:rsidR="005A489B">
        <w:trPr>
          <w:trHeight w:val="633"/>
          <w:jc w:val="center"/>
        </w:trPr>
        <w:tc>
          <w:tcPr>
            <w:tcW w:w="9854" w:type="dxa"/>
            <w:gridSpan w:val="2"/>
          </w:tcPr>
          <w:p w:rsidR="005A489B" w:rsidRDefault="00CF536A">
            <w:pPr>
              <w:spacing w:after="160"/>
              <w:jc w:val="center"/>
              <w:rPr>
                <w:rFonts w:ascii="Calibri" w:hAnsi="Calibri"/>
                <w:sz w:val="22"/>
                <w:szCs w:val="22"/>
                <w:lang w:val="ru-RU" w:eastAsia="en-US"/>
              </w:rPr>
            </w:pPr>
            <w:r>
              <w:rPr>
                <w:rFonts w:ascii="Calibri" w:hAnsi="Calibri"/>
                <w:noProof/>
                <w:sz w:val="22"/>
                <w:szCs w:val="22"/>
                <w:lang w:val="ru-RU"/>
              </w:rPr>
              <w:drawing>
                <wp:inline distT="0" distB="0" distL="0" distR="0">
                  <wp:extent cx="5809615" cy="2428875"/>
                  <wp:effectExtent l="0" t="0" r="635" b="9525"/>
                  <wp:docPr id="135" name="Рисунок 6" descr="PHOTO-2019-10-12-06-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6" descr="PHOTO-2019-10-12-06-59-13"/>
                          <pic:cNvPicPr>
                            <a:picLocks noChangeAspect="1" noChangeArrowheads="1"/>
                          </pic:cNvPicPr>
                        </pic:nvPicPr>
                        <pic:blipFill>
                          <a:blip r:embed="rId127"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169" t="26761" r="10507" b="26711"/>
                          <a:stretch>
                            <a:fillRect/>
                          </a:stretch>
                        </pic:blipFill>
                        <pic:spPr>
                          <a:xfrm>
                            <a:off x="0" y="0"/>
                            <a:ext cx="5829300" cy="2436861"/>
                          </a:xfrm>
                          <a:prstGeom prst="rect">
                            <a:avLst/>
                          </a:prstGeom>
                          <a:noFill/>
                          <a:ln>
                            <a:noFill/>
                          </a:ln>
                          <a:effectLst/>
                        </pic:spPr>
                      </pic:pic>
                    </a:graphicData>
                  </a:graphic>
                </wp:inline>
              </w:drawing>
            </w:r>
          </w:p>
        </w:tc>
      </w:tr>
    </w:tbl>
    <w:p w:rsidR="005A489B" w:rsidRDefault="005A489B">
      <w:pPr>
        <w:spacing w:after="0" w:line="240" w:lineRule="auto"/>
        <w:rPr>
          <w:rFonts w:ascii="Calibri" w:eastAsia="SimSun" w:hAnsi="Calibri"/>
          <w:lang w:val="en-US" w:eastAsia="zh-CN"/>
        </w:rPr>
      </w:pPr>
    </w:p>
    <w:p w:rsidR="005A489B" w:rsidRDefault="005A489B">
      <w:pPr>
        <w:spacing w:after="0" w:line="360" w:lineRule="auto"/>
        <w:jc w:val="both"/>
        <w:rPr>
          <w:rFonts w:eastAsia="Times New Roman"/>
          <w:sz w:val="24"/>
          <w:szCs w:val="24"/>
          <w:lang w:val="ru-RU"/>
        </w:rPr>
      </w:pPr>
    </w:p>
    <w:p w:rsidR="005A489B" w:rsidRDefault="005A489B">
      <w:pPr>
        <w:spacing w:after="0" w:line="360" w:lineRule="auto"/>
        <w:jc w:val="both"/>
        <w:rPr>
          <w:rFonts w:eastAsia="Times New Roman"/>
          <w:sz w:val="24"/>
          <w:szCs w:val="24"/>
          <w:lang w:val="ru-RU"/>
        </w:rPr>
      </w:pPr>
    </w:p>
    <w:p w:rsidR="005A489B" w:rsidRDefault="005A489B">
      <w:pPr>
        <w:spacing w:after="0" w:line="360" w:lineRule="auto"/>
        <w:jc w:val="both"/>
        <w:rPr>
          <w:rFonts w:eastAsia="Times New Roman"/>
          <w:sz w:val="24"/>
          <w:szCs w:val="24"/>
          <w:lang w:val="ru-RU"/>
        </w:rPr>
      </w:pPr>
    </w:p>
    <w:p w:rsidR="005A489B" w:rsidRDefault="005A489B">
      <w:pPr>
        <w:spacing w:after="0" w:line="360" w:lineRule="auto"/>
        <w:jc w:val="both"/>
        <w:rPr>
          <w:rFonts w:eastAsia="Times New Roman"/>
          <w:sz w:val="24"/>
          <w:szCs w:val="24"/>
          <w:lang w:val="ru-RU"/>
        </w:rPr>
      </w:pPr>
    </w:p>
    <w:p w:rsidR="005A489B" w:rsidRDefault="005A489B">
      <w:pPr>
        <w:spacing w:after="0" w:line="360" w:lineRule="auto"/>
        <w:jc w:val="both"/>
        <w:rPr>
          <w:rFonts w:eastAsia="Times New Roman"/>
          <w:sz w:val="24"/>
          <w:szCs w:val="24"/>
          <w:lang w:val="ru-RU"/>
        </w:rPr>
      </w:pPr>
    </w:p>
    <w:p w:rsidR="005A489B" w:rsidRDefault="005A489B">
      <w:pPr>
        <w:spacing w:after="0" w:line="360" w:lineRule="auto"/>
        <w:jc w:val="both"/>
        <w:rPr>
          <w:rFonts w:eastAsia="Times New Roman"/>
          <w:sz w:val="24"/>
          <w:szCs w:val="24"/>
          <w:lang w:val="ru-RU"/>
        </w:rPr>
      </w:pPr>
    </w:p>
    <w:p w:rsidR="005A489B" w:rsidRDefault="005A489B">
      <w:pPr>
        <w:spacing w:after="0" w:line="360" w:lineRule="auto"/>
        <w:jc w:val="both"/>
        <w:rPr>
          <w:rFonts w:eastAsia="Times New Roman"/>
          <w:sz w:val="24"/>
          <w:szCs w:val="24"/>
          <w:lang w:val="ru-RU"/>
        </w:rPr>
      </w:pPr>
    </w:p>
    <w:p w:rsidR="005A489B" w:rsidRDefault="005A489B">
      <w:pPr>
        <w:spacing w:after="0" w:line="360" w:lineRule="auto"/>
        <w:jc w:val="both"/>
        <w:rPr>
          <w:rFonts w:eastAsia="Times New Roman"/>
          <w:sz w:val="24"/>
          <w:szCs w:val="24"/>
          <w:lang w:val="ru-RU"/>
        </w:rPr>
      </w:pPr>
    </w:p>
    <w:p w:rsidR="005A489B" w:rsidRDefault="005A489B">
      <w:pPr>
        <w:spacing w:after="0" w:line="360" w:lineRule="auto"/>
        <w:jc w:val="both"/>
        <w:rPr>
          <w:rFonts w:eastAsia="Times New Roman"/>
          <w:sz w:val="24"/>
          <w:szCs w:val="24"/>
          <w:lang w:val="ru-RU"/>
        </w:rPr>
        <w:sectPr w:rsidR="005A489B" w:rsidSect="00352D83">
          <w:headerReference w:type="default" r:id="rId128"/>
          <w:footerReference w:type="default" r:id="rId129"/>
          <w:pgSz w:w="11906" w:h="16838"/>
          <w:pgMar w:top="1134" w:right="851" w:bottom="1134" w:left="1701" w:header="720" w:footer="720" w:gutter="0"/>
          <w:pgNumType w:start="117"/>
          <w:cols w:space="0"/>
          <w:titlePg/>
          <w:docGrid w:linePitch="360"/>
        </w:sectPr>
      </w:pPr>
    </w:p>
    <w:p w:rsidR="005A489B" w:rsidRPr="00624A11" w:rsidRDefault="00CF536A">
      <w:pPr>
        <w:spacing w:after="0" w:line="360" w:lineRule="auto"/>
        <w:jc w:val="center"/>
        <w:rPr>
          <w:b/>
          <w:sz w:val="24"/>
          <w:szCs w:val="24"/>
          <w:lang w:val="ru-RU" w:eastAsia="en-US"/>
        </w:rPr>
      </w:pPr>
      <w:r w:rsidRPr="00624A11">
        <w:rPr>
          <w:b/>
          <w:sz w:val="24"/>
          <w:szCs w:val="24"/>
          <w:lang w:val="ru-RU" w:eastAsia="en-US"/>
        </w:rPr>
        <w:lastRenderedPageBreak/>
        <w:t>ПРИЛОЖЕНИЕ Г</w:t>
      </w:r>
    </w:p>
    <w:p w:rsidR="005A489B" w:rsidRDefault="005A489B">
      <w:pPr>
        <w:spacing w:after="0" w:line="360" w:lineRule="auto"/>
        <w:jc w:val="center"/>
        <w:rPr>
          <w:sz w:val="24"/>
          <w:szCs w:val="24"/>
          <w:lang w:val="ru-RU" w:eastAsia="en-US"/>
        </w:rPr>
      </w:pPr>
    </w:p>
    <w:p w:rsidR="005A489B" w:rsidRDefault="00CF536A" w:rsidP="00352D83">
      <w:pPr>
        <w:spacing w:after="0" w:line="240" w:lineRule="auto"/>
        <w:jc w:val="both"/>
        <w:rPr>
          <w:sz w:val="24"/>
          <w:szCs w:val="24"/>
        </w:rPr>
      </w:pPr>
      <w:r>
        <w:rPr>
          <w:sz w:val="24"/>
          <w:szCs w:val="24"/>
        </w:rPr>
        <w:t>Список PhD докторантов, магистрантов, участвующих в проведении исследований в рамках подготовки своих диссертаций</w:t>
      </w:r>
    </w:p>
    <w:tbl>
      <w:tblPr>
        <w:tblStyle w:val="aff5"/>
        <w:tblW w:w="8812" w:type="dxa"/>
        <w:tblLook w:val="04A0"/>
      </w:tblPr>
      <w:tblGrid>
        <w:gridCol w:w="2615"/>
        <w:gridCol w:w="1489"/>
        <w:gridCol w:w="2048"/>
        <w:gridCol w:w="2660"/>
      </w:tblGrid>
      <w:tr w:rsidR="00B73872" w:rsidTr="00B73872">
        <w:tc>
          <w:tcPr>
            <w:tcW w:w="2615" w:type="dxa"/>
          </w:tcPr>
          <w:p w:rsidR="00B73872" w:rsidRDefault="00B73872">
            <w:pPr>
              <w:spacing w:line="240" w:lineRule="auto"/>
              <w:jc w:val="center"/>
              <w:rPr>
                <w:sz w:val="24"/>
                <w:szCs w:val="24"/>
              </w:rPr>
            </w:pPr>
            <w:r>
              <w:rPr>
                <w:sz w:val="24"/>
                <w:szCs w:val="24"/>
              </w:rPr>
              <w:t>ФИО</w:t>
            </w:r>
          </w:p>
        </w:tc>
        <w:tc>
          <w:tcPr>
            <w:tcW w:w="1489" w:type="dxa"/>
          </w:tcPr>
          <w:p w:rsidR="00B73872" w:rsidRDefault="00B73872">
            <w:pPr>
              <w:spacing w:line="240" w:lineRule="auto"/>
              <w:jc w:val="center"/>
              <w:rPr>
                <w:sz w:val="24"/>
                <w:szCs w:val="24"/>
              </w:rPr>
            </w:pPr>
            <w:r>
              <w:rPr>
                <w:sz w:val="24"/>
                <w:szCs w:val="24"/>
              </w:rPr>
              <w:t>Шифр</w:t>
            </w:r>
          </w:p>
        </w:tc>
        <w:tc>
          <w:tcPr>
            <w:tcW w:w="2048" w:type="dxa"/>
          </w:tcPr>
          <w:p w:rsidR="00B73872" w:rsidRDefault="00B73872">
            <w:pPr>
              <w:spacing w:line="240" w:lineRule="auto"/>
              <w:jc w:val="center"/>
              <w:rPr>
                <w:sz w:val="24"/>
                <w:szCs w:val="24"/>
              </w:rPr>
            </w:pPr>
            <w:r>
              <w:rPr>
                <w:sz w:val="24"/>
                <w:szCs w:val="24"/>
              </w:rPr>
              <w:t>Специальность</w:t>
            </w:r>
          </w:p>
        </w:tc>
        <w:tc>
          <w:tcPr>
            <w:tcW w:w="2660" w:type="dxa"/>
          </w:tcPr>
          <w:p w:rsidR="00B73872" w:rsidRDefault="00B73872">
            <w:pPr>
              <w:spacing w:line="240" w:lineRule="auto"/>
              <w:jc w:val="center"/>
              <w:rPr>
                <w:sz w:val="24"/>
                <w:szCs w:val="24"/>
              </w:rPr>
            </w:pPr>
            <w:r>
              <w:rPr>
                <w:sz w:val="24"/>
                <w:szCs w:val="24"/>
              </w:rPr>
              <w:t>Вид образования</w:t>
            </w:r>
          </w:p>
        </w:tc>
      </w:tr>
      <w:tr w:rsidR="00B73872" w:rsidTr="00B73872">
        <w:tc>
          <w:tcPr>
            <w:tcW w:w="2615" w:type="dxa"/>
          </w:tcPr>
          <w:p w:rsidR="00B73872" w:rsidRDefault="00B73872">
            <w:pPr>
              <w:spacing w:line="240" w:lineRule="auto"/>
              <w:rPr>
                <w:sz w:val="24"/>
                <w:szCs w:val="24"/>
              </w:rPr>
            </w:pPr>
            <w:r>
              <w:rPr>
                <w:sz w:val="24"/>
                <w:szCs w:val="24"/>
              </w:rPr>
              <w:t xml:space="preserve">Орынбаев Н.М. </w:t>
            </w:r>
          </w:p>
        </w:tc>
        <w:tc>
          <w:tcPr>
            <w:tcW w:w="1489" w:type="dxa"/>
          </w:tcPr>
          <w:p w:rsidR="00B73872" w:rsidRDefault="00B73872">
            <w:pPr>
              <w:spacing w:line="240" w:lineRule="auto"/>
              <w:jc w:val="center"/>
              <w:rPr>
                <w:sz w:val="24"/>
                <w:szCs w:val="24"/>
              </w:rPr>
            </w:pPr>
            <w:r>
              <w:rPr>
                <w:sz w:val="24"/>
                <w:szCs w:val="24"/>
              </w:rPr>
              <w:t>6Д080600</w:t>
            </w:r>
          </w:p>
        </w:tc>
        <w:tc>
          <w:tcPr>
            <w:tcW w:w="2048" w:type="dxa"/>
          </w:tcPr>
          <w:p w:rsidR="00B73872" w:rsidRDefault="00B73872">
            <w:pPr>
              <w:spacing w:after="0" w:line="240" w:lineRule="auto"/>
              <w:jc w:val="center"/>
              <w:rPr>
                <w:sz w:val="24"/>
                <w:szCs w:val="24"/>
              </w:rPr>
            </w:pPr>
            <w:r>
              <w:rPr>
                <w:sz w:val="24"/>
                <w:szCs w:val="24"/>
              </w:rPr>
              <w:t>Аграрная техника и технология</w:t>
            </w:r>
          </w:p>
        </w:tc>
        <w:tc>
          <w:tcPr>
            <w:tcW w:w="2660" w:type="dxa"/>
          </w:tcPr>
          <w:p w:rsidR="00B73872" w:rsidRDefault="00B73872">
            <w:pPr>
              <w:spacing w:line="240" w:lineRule="auto"/>
              <w:jc w:val="center"/>
              <w:rPr>
                <w:sz w:val="24"/>
                <w:szCs w:val="24"/>
              </w:rPr>
            </w:pPr>
            <w:r>
              <w:rPr>
                <w:sz w:val="24"/>
                <w:szCs w:val="24"/>
                <w:lang w:val="en-US"/>
              </w:rPr>
              <w:t xml:space="preserve">PhD </w:t>
            </w:r>
            <w:r>
              <w:rPr>
                <w:sz w:val="24"/>
                <w:szCs w:val="24"/>
              </w:rPr>
              <w:t>докторант</w:t>
            </w:r>
          </w:p>
        </w:tc>
      </w:tr>
      <w:tr w:rsidR="00B73872" w:rsidTr="00B73872">
        <w:tc>
          <w:tcPr>
            <w:tcW w:w="2615" w:type="dxa"/>
          </w:tcPr>
          <w:p w:rsidR="00B73872" w:rsidRDefault="00B73872">
            <w:pPr>
              <w:spacing w:line="240" w:lineRule="auto"/>
              <w:rPr>
                <w:sz w:val="24"/>
                <w:szCs w:val="24"/>
              </w:rPr>
            </w:pPr>
            <w:r>
              <w:rPr>
                <w:sz w:val="24"/>
                <w:szCs w:val="24"/>
              </w:rPr>
              <w:t xml:space="preserve">Рамазанова Г.Т.  </w:t>
            </w:r>
          </w:p>
        </w:tc>
        <w:tc>
          <w:tcPr>
            <w:tcW w:w="1489" w:type="dxa"/>
          </w:tcPr>
          <w:p w:rsidR="00B73872" w:rsidRDefault="00B73872">
            <w:pPr>
              <w:spacing w:line="240" w:lineRule="auto"/>
              <w:jc w:val="center"/>
              <w:rPr>
                <w:sz w:val="24"/>
                <w:szCs w:val="24"/>
              </w:rPr>
            </w:pPr>
            <w:r>
              <w:rPr>
                <w:sz w:val="24"/>
                <w:szCs w:val="24"/>
              </w:rPr>
              <w:t>6Д080600</w:t>
            </w:r>
          </w:p>
        </w:tc>
        <w:tc>
          <w:tcPr>
            <w:tcW w:w="2048" w:type="dxa"/>
          </w:tcPr>
          <w:p w:rsidR="00B73872" w:rsidRDefault="00B73872">
            <w:pPr>
              <w:spacing w:after="0" w:line="240" w:lineRule="auto"/>
              <w:jc w:val="center"/>
              <w:rPr>
                <w:sz w:val="24"/>
                <w:szCs w:val="24"/>
              </w:rPr>
            </w:pPr>
            <w:r>
              <w:rPr>
                <w:sz w:val="24"/>
                <w:szCs w:val="24"/>
              </w:rPr>
              <w:t>Аграрная техника и технология</w:t>
            </w:r>
          </w:p>
        </w:tc>
        <w:tc>
          <w:tcPr>
            <w:tcW w:w="2660" w:type="dxa"/>
          </w:tcPr>
          <w:p w:rsidR="00B73872" w:rsidRDefault="00B73872">
            <w:pPr>
              <w:spacing w:line="240" w:lineRule="auto"/>
              <w:jc w:val="center"/>
              <w:rPr>
                <w:sz w:val="24"/>
                <w:szCs w:val="24"/>
              </w:rPr>
            </w:pPr>
            <w:r>
              <w:rPr>
                <w:sz w:val="24"/>
                <w:szCs w:val="24"/>
                <w:lang w:val="en-US"/>
              </w:rPr>
              <w:t xml:space="preserve">PhD </w:t>
            </w:r>
            <w:r>
              <w:rPr>
                <w:sz w:val="24"/>
                <w:szCs w:val="24"/>
              </w:rPr>
              <w:t>докторант</w:t>
            </w:r>
          </w:p>
        </w:tc>
      </w:tr>
      <w:tr w:rsidR="00B73872" w:rsidTr="00B73872">
        <w:tc>
          <w:tcPr>
            <w:tcW w:w="2615" w:type="dxa"/>
          </w:tcPr>
          <w:p w:rsidR="00B73872" w:rsidRDefault="00B73872">
            <w:pPr>
              <w:spacing w:line="240" w:lineRule="auto"/>
              <w:rPr>
                <w:sz w:val="24"/>
                <w:szCs w:val="24"/>
              </w:rPr>
            </w:pPr>
            <w:r>
              <w:rPr>
                <w:sz w:val="24"/>
                <w:szCs w:val="24"/>
              </w:rPr>
              <w:t>Занилабдин М. З.</w:t>
            </w:r>
          </w:p>
        </w:tc>
        <w:tc>
          <w:tcPr>
            <w:tcW w:w="1489" w:type="dxa"/>
          </w:tcPr>
          <w:p w:rsidR="00B73872" w:rsidRDefault="00B73872">
            <w:pPr>
              <w:spacing w:line="240" w:lineRule="auto"/>
              <w:jc w:val="center"/>
              <w:rPr>
                <w:sz w:val="24"/>
                <w:szCs w:val="24"/>
              </w:rPr>
            </w:pPr>
            <w:r>
              <w:rPr>
                <w:sz w:val="24"/>
                <w:szCs w:val="24"/>
              </w:rPr>
              <w:t>6М120200</w:t>
            </w:r>
          </w:p>
        </w:tc>
        <w:tc>
          <w:tcPr>
            <w:tcW w:w="2048" w:type="dxa"/>
          </w:tcPr>
          <w:p w:rsidR="00B73872" w:rsidRDefault="00B73872">
            <w:pPr>
              <w:spacing w:after="0" w:line="240" w:lineRule="auto"/>
              <w:jc w:val="center"/>
              <w:rPr>
                <w:sz w:val="24"/>
                <w:szCs w:val="24"/>
              </w:rPr>
            </w:pPr>
            <w:r>
              <w:rPr>
                <w:sz w:val="24"/>
                <w:szCs w:val="24"/>
              </w:rPr>
              <w:t>Ветеринарная санитария</w:t>
            </w:r>
          </w:p>
        </w:tc>
        <w:tc>
          <w:tcPr>
            <w:tcW w:w="2660" w:type="dxa"/>
          </w:tcPr>
          <w:p w:rsidR="00B73872" w:rsidRDefault="00B73872">
            <w:pPr>
              <w:spacing w:line="240" w:lineRule="auto"/>
              <w:jc w:val="center"/>
              <w:rPr>
                <w:sz w:val="24"/>
                <w:szCs w:val="24"/>
              </w:rPr>
            </w:pPr>
            <w:r>
              <w:rPr>
                <w:sz w:val="24"/>
                <w:szCs w:val="24"/>
              </w:rPr>
              <w:t>магистрант</w:t>
            </w:r>
          </w:p>
        </w:tc>
      </w:tr>
      <w:tr w:rsidR="00B73872" w:rsidTr="00B73872">
        <w:tc>
          <w:tcPr>
            <w:tcW w:w="2615" w:type="dxa"/>
          </w:tcPr>
          <w:p w:rsidR="00B73872" w:rsidRDefault="00B73872">
            <w:pPr>
              <w:spacing w:line="240" w:lineRule="auto"/>
              <w:rPr>
                <w:sz w:val="24"/>
                <w:szCs w:val="24"/>
              </w:rPr>
            </w:pPr>
            <w:r>
              <w:rPr>
                <w:sz w:val="24"/>
                <w:szCs w:val="24"/>
              </w:rPr>
              <w:t>Шералиева Ж.Е.</w:t>
            </w:r>
          </w:p>
        </w:tc>
        <w:tc>
          <w:tcPr>
            <w:tcW w:w="1489" w:type="dxa"/>
          </w:tcPr>
          <w:p w:rsidR="00B73872" w:rsidRDefault="00B73872">
            <w:pPr>
              <w:spacing w:line="240" w:lineRule="auto"/>
              <w:jc w:val="center"/>
              <w:rPr>
                <w:sz w:val="24"/>
                <w:szCs w:val="24"/>
              </w:rPr>
            </w:pPr>
            <w:r>
              <w:rPr>
                <w:sz w:val="24"/>
                <w:szCs w:val="24"/>
              </w:rPr>
              <w:t>6М080200</w:t>
            </w:r>
          </w:p>
        </w:tc>
        <w:tc>
          <w:tcPr>
            <w:tcW w:w="2048" w:type="dxa"/>
          </w:tcPr>
          <w:p w:rsidR="00B73872" w:rsidRDefault="00B73872">
            <w:pPr>
              <w:spacing w:after="0" w:line="240" w:lineRule="auto"/>
              <w:jc w:val="center"/>
              <w:rPr>
                <w:sz w:val="24"/>
                <w:szCs w:val="24"/>
              </w:rPr>
            </w:pPr>
            <w:r>
              <w:rPr>
                <w:sz w:val="24"/>
                <w:szCs w:val="24"/>
              </w:rPr>
              <w:t>Технология производства продуктов животноводства</w:t>
            </w:r>
          </w:p>
        </w:tc>
        <w:tc>
          <w:tcPr>
            <w:tcW w:w="2660" w:type="dxa"/>
          </w:tcPr>
          <w:p w:rsidR="00B73872" w:rsidRDefault="00B73872">
            <w:pPr>
              <w:spacing w:line="240" w:lineRule="auto"/>
              <w:jc w:val="center"/>
              <w:rPr>
                <w:sz w:val="24"/>
                <w:szCs w:val="24"/>
              </w:rPr>
            </w:pPr>
            <w:r>
              <w:rPr>
                <w:sz w:val="24"/>
                <w:szCs w:val="24"/>
              </w:rPr>
              <w:t>магистрант</w:t>
            </w:r>
          </w:p>
        </w:tc>
      </w:tr>
    </w:tbl>
    <w:p w:rsidR="005A489B" w:rsidRDefault="005A489B">
      <w:pPr>
        <w:spacing w:after="0" w:line="360" w:lineRule="auto"/>
        <w:jc w:val="both"/>
        <w:rPr>
          <w:sz w:val="24"/>
          <w:szCs w:val="24"/>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8"/>
          <w:szCs w:val="28"/>
          <w:lang w:val="ru-RU" w:eastAsia="en-US"/>
        </w:rPr>
      </w:pPr>
    </w:p>
    <w:p w:rsidR="005A489B" w:rsidRDefault="005A489B">
      <w:pPr>
        <w:tabs>
          <w:tab w:val="left" w:pos="1020"/>
        </w:tabs>
        <w:spacing w:after="160" w:line="259" w:lineRule="auto"/>
        <w:rPr>
          <w:sz w:val="24"/>
          <w:szCs w:val="24"/>
          <w:lang w:val="ru-RU" w:eastAsia="en-US"/>
        </w:rP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5A489B">
        <w:tc>
          <w:tcPr>
            <w:tcW w:w="9570" w:type="dxa"/>
          </w:tcPr>
          <w:p w:rsidR="005A489B" w:rsidRDefault="00CF536A">
            <w:pPr>
              <w:rPr>
                <w:sz w:val="28"/>
                <w:szCs w:val="28"/>
              </w:rPr>
            </w:pPr>
            <w:r>
              <w:rPr>
                <w:noProof/>
                <w:sz w:val="28"/>
                <w:szCs w:val="28"/>
                <w:lang w:val="ru-RU"/>
              </w:rPr>
              <w:drawing>
                <wp:inline distT="0" distB="0" distL="0" distR="0">
                  <wp:extent cx="5896610" cy="1931035"/>
                  <wp:effectExtent l="0" t="0" r="8890" b="12065"/>
                  <wp:docPr id="140"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219"/>
                          <pic:cNvPicPr>
                            <a:picLocks noChangeAspect="1" noChangeArrowheads="1"/>
                          </pic:cNvPicPr>
                        </pic:nvPicPr>
                        <pic:blipFill>
                          <a:blip r:embed="rId130" cstate="print"/>
                          <a:srcRect t="11298"/>
                          <a:stretch>
                            <a:fillRect/>
                          </a:stretch>
                        </pic:blipFill>
                        <pic:spPr>
                          <a:xfrm>
                            <a:off x="0" y="0"/>
                            <a:ext cx="5901055" cy="1931035"/>
                          </a:xfrm>
                          <a:prstGeom prst="rect">
                            <a:avLst/>
                          </a:prstGeom>
                          <a:noFill/>
                          <a:ln w="9525">
                            <a:noFill/>
                            <a:miter lim="800000"/>
                            <a:headEnd/>
                            <a:tailEnd/>
                          </a:ln>
                        </pic:spPr>
                      </pic:pic>
                    </a:graphicData>
                  </a:graphic>
                </wp:inline>
              </w:drawing>
            </w:r>
          </w:p>
        </w:tc>
      </w:tr>
      <w:tr w:rsidR="005A489B">
        <w:tc>
          <w:tcPr>
            <w:tcW w:w="9570" w:type="dxa"/>
          </w:tcPr>
          <w:p w:rsidR="005A489B" w:rsidRDefault="00CF536A">
            <w:pPr>
              <w:rPr>
                <w:sz w:val="28"/>
                <w:szCs w:val="28"/>
              </w:rPr>
            </w:pPr>
            <w:r>
              <w:rPr>
                <w:noProof/>
                <w:sz w:val="28"/>
                <w:szCs w:val="28"/>
                <w:lang w:val="ru-RU"/>
              </w:rPr>
              <w:drawing>
                <wp:inline distT="0" distB="0" distL="0" distR="0">
                  <wp:extent cx="5422900" cy="1877695"/>
                  <wp:effectExtent l="0" t="0" r="6350" b="8255"/>
                  <wp:docPr id="141" name="Рисунок 220" descr="IMG_20190911_09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220" descr="IMG_20190911_095150"/>
                          <pic:cNvPicPr>
                            <a:picLocks noChangeAspect="1" noChangeArrowheads="1"/>
                          </pic:cNvPicPr>
                        </pic:nvPicPr>
                        <pic:blipFill>
                          <a:blip r:embed="rId131" cstate="print"/>
                          <a:srcRect t="18315" r="-53" b="36546"/>
                          <a:stretch>
                            <a:fillRect/>
                          </a:stretch>
                        </pic:blipFill>
                        <pic:spPr>
                          <a:xfrm>
                            <a:off x="0" y="0"/>
                            <a:ext cx="5422900" cy="1877695"/>
                          </a:xfrm>
                          <a:prstGeom prst="rect">
                            <a:avLst/>
                          </a:prstGeom>
                          <a:noFill/>
                          <a:ln w="9525">
                            <a:noFill/>
                            <a:miter lim="800000"/>
                            <a:headEnd/>
                            <a:tailEnd/>
                          </a:ln>
                        </pic:spPr>
                      </pic:pic>
                    </a:graphicData>
                  </a:graphic>
                </wp:inline>
              </w:drawing>
            </w:r>
          </w:p>
        </w:tc>
      </w:tr>
      <w:tr w:rsidR="005A489B">
        <w:tc>
          <w:tcPr>
            <w:tcW w:w="9570" w:type="dxa"/>
          </w:tcPr>
          <w:p w:rsidR="005A489B" w:rsidRDefault="00CF536A">
            <w:pPr>
              <w:rPr>
                <w:sz w:val="28"/>
                <w:szCs w:val="28"/>
              </w:rPr>
            </w:pPr>
            <w:r>
              <w:rPr>
                <w:noProof/>
                <w:sz w:val="28"/>
                <w:szCs w:val="28"/>
                <w:lang w:val="ru-RU"/>
              </w:rPr>
              <w:drawing>
                <wp:inline distT="0" distB="0" distL="0" distR="0">
                  <wp:extent cx="5387975" cy="2232660"/>
                  <wp:effectExtent l="0" t="0" r="3175" b="15240"/>
                  <wp:docPr id="14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4"/>
                          <pic:cNvPicPr>
                            <a:picLocks noChangeAspect="1" noChangeArrowheads="1"/>
                          </pic:cNvPicPr>
                        </pic:nvPicPr>
                        <pic:blipFill>
                          <a:blip r:embed="rId132" cstate="print"/>
                          <a:srcRect l="32941" t="34384" r="28737" b="35530"/>
                          <a:stretch>
                            <a:fillRect/>
                          </a:stretch>
                        </pic:blipFill>
                        <pic:spPr>
                          <a:xfrm>
                            <a:off x="0" y="0"/>
                            <a:ext cx="5388521" cy="2232837"/>
                          </a:xfrm>
                          <a:prstGeom prst="rect">
                            <a:avLst/>
                          </a:prstGeom>
                          <a:noFill/>
                          <a:ln w="9525">
                            <a:noFill/>
                            <a:miter lim="800000"/>
                            <a:headEnd/>
                            <a:tailEnd/>
                          </a:ln>
                        </pic:spPr>
                      </pic:pic>
                    </a:graphicData>
                  </a:graphic>
                </wp:inline>
              </w:drawing>
            </w:r>
          </w:p>
        </w:tc>
      </w:tr>
      <w:tr w:rsidR="005A489B">
        <w:tc>
          <w:tcPr>
            <w:tcW w:w="9570" w:type="dxa"/>
          </w:tcPr>
          <w:p w:rsidR="005A489B" w:rsidRDefault="00CF536A">
            <w:pPr>
              <w:rPr>
                <w:sz w:val="28"/>
                <w:szCs w:val="28"/>
              </w:rPr>
            </w:pPr>
            <w:r>
              <w:rPr>
                <w:noProof/>
                <w:sz w:val="28"/>
                <w:szCs w:val="28"/>
                <w:lang w:val="ru-RU"/>
              </w:rPr>
              <w:drawing>
                <wp:inline distT="0" distB="0" distL="0" distR="0">
                  <wp:extent cx="5560060" cy="2097405"/>
                  <wp:effectExtent l="0" t="0" r="2540" b="17145"/>
                  <wp:docPr id="1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7"/>
                          <pic:cNvPicPr>
                            <a:picLocks noChangeAspect="1" noChangeArrowheads="1"/>
                          </pic:cNvPicPr>
                        </pic:nvPicPr>
                        <pic:blipFill>
                          <a:blip r:embed="rId116" cstate="print"/>
                          <a:srcRect l="6296" t="17764" r="31245" b="10567"/>
                          <a:stretch>
                            <a:fillRect/>
                          </a:stretch>
                        </pic:blipFill>
                        <pic:spPr>
                          <a:xfrm>
                            <a:off x="0" y="0"/>
                            <a:ext cx="5560060" cy="2097405"/>
                          </a:xfrm>
                          <a:prstGeom prst="rect">
                            <a:avLst/>
                          </a:prstGeom>
                          <a:noFill/>
                          <a:ln w="9525">
                            <a:noFill/>
                            <a:miter lim="800000"/>
                            <a:headEnd/>
                            <a:tailEnd/>
                          </a:ln>
                        </pic:spPr>
                      </pic:pic>
                    </a:graphicData>
                  </a:graphic>
                </wp:inline>
              </w:drawing>
            </w:r>
          </w:p>
        </w:tc>
      </w:tr>
    </w:tbl>
    <w:p w:rsidR="005A489B" w:rsidRDefault="005A489B">
      <w:pPr>
        <w:rPr>
          <w:sz w:val="28"/>
          <w:szCs w:val="28"/>
        </w:rPr>
        <w:sectPr w:rsidR="005A489B" w:rsidSect="00352D83">
          <w:headerReference w:type="default" r:id="rId133"/>
          <w:footerReference w:type="default" r:id="rId134"/>
          <w:headerReference w:type="first" r:id="rId135"/>
          <w:footerReference w:type="first" r:id="rId136"/>
          <w:pgSz w:w="11906" w:h="16838"/>
          <w:pgMar w:top="1134" w:right="850" w:bottom="1134" w:left="1701" w:header="708" w:footer="708" w:gutter="0"/>
          <w:pgNumType w:start="128"/>
          <w:cols w:space="720"/>
          <w:titlePg/>
          <w:docGrid w:linePitch="272"/>
        </w:sectPr>
      </w:pPr>
    </w:p>
    <w:p w:rsidR="005A489B" w:rsidRDefault="00CF536A" w:rsidP="00352D83">
      <w:pPr>
        <w:spacing w:after="160" w:line="360" w:lineRule="auto"/>
        <w:jc w:val="center"/>
        <w:rPr>
          <w:sz w:val="24"/>
          <w:szCs w:val="24"/>
          <w:lang w:val="ru-RU" w:eastAsia="en-US"/>
        </w:rPr>
      </w:pPr>
      <w:r>
        <w:rPr>
          <w:sz w:val="24"/>
          <w:szCs w:val="24"/>
          <w:lang w:val="ru-RU" w:eastAsia="en-US"/>
        </w:rPr>
        <w:lastRenderedPageBreak/>
        <w:t>Справка о привлечении студентов для выполнения НИР</w:t>
      </w:r>
    </w:p>
    <w:p w:rsidR="005A489B" w:rsidRDefault="005A489B">
      <w:pPr>
        <w:spacing w:after="160" w:line="360" w:lineRule="auto"/>
        <w:rPr>
          <w:rFonts w:ascii="Calibri" w:hAnsi="Calibri"/>
          <w:b/>
          <w:bCs/>
          <w:sz w:val="24"/>
          <w:szCs w:val="24"/>
          <w:lang w:val="ru-RU" w:eastAsia="en-US"/>
        </w:rPr>
      </w:pPr>
    </w:p>
    <w:p w:rsidR="005A489B" w:rsidRDefault="00CF536A">
      <w:pPr>
        <w:spacing w:after="160" w:line="360" w:lineRule="auto"/>
        <w:jc w:val="center"/>
        <w:rPr>
          <w:rFonts w:ascii="Calibri" w:hAnsi="Calibri"/>
          <w:sz w:val="24"/>
          <w:szCs w:val="24"/>
          <w:lang w:val="ru-RU" w:eastAsia="en-US"/>
        </w:rPr>
      </w:pPr>
      <w:r>
        <w:rPr>
          <w:rFonts w:ascii="Calibri" w:hAnsi="Calibri"/>
          <w:noProof/>
          <w:sz w:val="22"/>
          <w:szCs w:val="22"/>
          <w:lang w:val="ru-RU"/>
        </w:rPr>
        <w:drawing>
          <wp:inline distT="0" distB="0" distL="0" distR="0">
            <wp:extent cx="5658485" cy="7207250"/>
            <wp:effectExtent l="0" t="0" r="18415" b="12700"/>
            <wp:docPr id="139"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75"/>
                    <pic:cNvPicPr>
                      <a:picLocks noChangeAspect="1"/>
                    </pic:cNvPicPr>
                  </pic:nvPicPr>
                  <pic:blipFill>
                    <a:blip r:embed="rId137" cstate="print"/>
                    <a:srcRect l="22853" t="18276" r="48160" b="8619"/>
                    <a:stretch>
                      <a:fillRect/>
                    </a:stretch>
                  </pic:blipFill>
                  <pic:spPr>
                    <a:xfrm>
                      <a:off x="0" y="0"/>
                      <a:ext cx="5661845" cy="7211332"/>
                    </a:xfrm>
                    <a:prstGeom prst="rect">
                      <a:avLst/>
                    </a:prstGeom>
                    <a:ln>
                      <a:noFill/>
                    </a:ln>
                  </pic:spPr>
                </pic:pic>
              </a:graphicData>
            </a:graphic>
          </wp:inline>
        </w:drawing>
      </w:r>
    </w:p>
    <w:p w:rsidR="005A489B" w:rsidRDefault="005A489B">
      <w:pPr>
        <w:spacing w:after="0" w:line="240" w:lineRule="auto"/>
        <w:rPr>
          <w:rFonts w:ascii="Calibri" w:eastAsia="SimSun" w:hAnsi="Calibri"/>
          <w:lang w:val="en-US" w:eastAsia="zh-CN"/>
        </w:rPr>
      </w:pPr>
    </w:p>
    <w:p w:rsidR="005A489B" w:rsidRDefault="005A489B">
      <w:pPr>
        <w:spacing w:after="0" w:line="360" w:lineRule="auto"/>
        <w:jc w:val="both"/>
        <w:rPr>
          <w:rFonts w:eastAsia="Times New Roman"/>
          <w:sz w:val="24"/>
          <w:szCs w:val="24"/>
          <w:lang w:val="ru-RU"/>
        </w:rPr>
      </w:pPr>
    </w:p>
    <w:p w:rsidR="005A489B" w:rsidRDefault="005A489B">
      <w:pPr>
        <w:spacing w:after="0" w:line="360" w:lineRule="auto"/>
        <w:jc w:val="both"/>
        <w:rPr>
          <w:rFonts w:eastAsia="Times New Roman"/>
          <w:sz w:val="24"/>
          <w:szCs w:val="24"/>
          <w:lang w:val="ru-RU"/>
        </w:rPr>
        <w:sectPr w:rsidR="005A489B">
          <w:footerReference w:type="default" r:id="rId138"/>
          <w:pgSz w:w="11906" w:h="16838"/>
          <w:pgMar w:top="1134" w:right="850" w:bottom="1134" w:left="1701" w:header="720" w:footer="720" w:gutter="0"/>
          <w:pgNumType w:start="1"/>
          <w:cols w:space="0"/>
          <w:docGrid w:linePitch="360"/>
        </w:sectPr>
      </w:pPr>
    </w:p>
    <w:p w:rsidR="005A489B" w:rsidRPr="00624A11" w:rsidRDefault="00CF536A" w:rsidP="0067406E">
      <w:pPr>
        <w:jc w:val="center"/>
        <w:rPr>
          <w:b/>
          <w:sz w:val="24"/>
          <w:szCs w:val="24"/>
          <w:lang w:val="ru-RU"/>
        </w:rPr>
      </w:pPr>
      <w:r w:rsidRPr="00624A11">
        <w:rPr>
          <w:b/>
          <w:sz w:val="24"/>
          <w:szCs w:val="24"/>
        </w:rPr>
        <w:lastRenderedPageBreak/>
        <w:t>ПРИЛОЖЕНИЕ Д</w:t>
      </w:r>
    </w:p>
    <w:tbl>
      <w:tblPr>
        <w:tblW w:w="9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6"/>
        <w:gridCol w:w="7999"/>
        <w:gridCol w:w="566"/>
      </w:tblGrid>
      <w:tr w:rsidR="005A489B">
        <w:trPr>
          <w:trHeight w:val="299"/>
        </w:trPr>
        <w:tc>
          <w:tcPr>
            <w:tcW w:w="756" w:type="dxa"/>
          </w:tcPr>
          <w:p w:rsidR="005A489B" w:rsidRPr="00B876E8" w:rsidRDefault="00CF536A">
            <w:pPr>
              <w:spacing w:after="0" w:line="240" w:lineRule="auto"/>
              <w:jc w:val="both"/>
              <w:rPr>
                <w:bCs/>
                <w:sz w:val="24"/>
                <w:szCs w:val="24"/>
                <w:lang w:val="ru-RU"/>
              </w:rPr>
            </w:pPr>
            <w:r>
              <w:rPr>
                <w:bCs/>
                <w:sz w:val="24"/>
                <w:szCs w:val="24"/>
              </w:rPr>
              <w:t>1</w:t>
            </w:r>
          </w:p>
        </w:tc>
        <w:tc>
          <w:tcPr>
            <w:tcW w:w="7999" w:type="dxa"/>
          </w:tcPr>
          <w:p w:rsidR="005A489B" w:rsidRDefault="00CF536A">
            <w:pPr>
              <w:spacing w:after="0" w:line="240" w:lineRule="auto"/>
              <w:jc w:val="both"/>
              <w:rPr>
                <w:bCs/>
                <w:sz w:val="24"/>
                <w:szCs w:val="24"/>
              </w:rPr>
            </w:pPr>
            <w:r>
              <w:rPr>
                <w:bCs/>
                <w:sz w:val="24"/>
                <w:szCs w:val="24"/>
              </w:rPr>
              <w:t>Количество изданных публикаций, всего:</w:t>
            </w:r>
          </w:p>
        </w:tc>
        <w:tc>
          <w:tcPr>
            <w:tcW w:w="566" w:type="dxa"/>
          </w:tcPr>
          <w:p w:rsidR="005A489B" w:rsidRPr="00FF61C9" w:rsidRDefault="00CF536A">
            <w:pPr>
              <w:spacing w:after="0" w:line="240" w:lineRule="auto"/>
              <w:jc w:val="center"/>
              <w:rPr>
                <w:bCs/>
                <w:sz w:val="24"/>
                <w:szCs w:val="24"/>
                <w:lang w:val="ru-RU"/>
              </w:rPr>
            </w:pPr>
            <w:r>
              <w:rPr>
                <w:bCs/>
                <w:sz w:val="24"/>
                <w:szCs w:val="24"/>
                <w:lang w:val="ru-RU"/>
              </w:rPr>
              <w:t>3</w:t>
            </w:r>
            <w:r w:rsidR="00FF61C9">
              <w:rPr>
                <w:bCs/>
                <w:sz w:val="24"/>
                <w:szCs w:val="24"/>
                <w:lang w:val="ru-RU"/>
              </w:rPr>
              <w:t>2</w:t>
            </w:r>
          </w:p>
        </w:tc>
      </w:tr>
      <w:tr w:rsidR="005A489B">
        <w:trPr>
          <w:trHeight w:val="234"/>
        </w:trPr>
        <w:tc>
          <w:tcPr>
            <w:tcW w:w="756" w:type="dxa"/>
          </w:tcPr>
          <w:p w:rsidR="005A489B" w:rsidRPr="00B876E8" w:rsidRDefault="00CF536A">
            <w:pPr>
              <w:spacing w:after="0" w:line="240" w:lineRule="auto"/>
              <w:jc w:val="both"/>
              <w:rPr>
                <w:bCs/>
                <w:sz w:val="24"/>
                <w:szCs w:val="24"/>
                <w:lang w:val="ru-RU"/>
              </w:rPr>
            </w:pPr>
            <w:r>
              <w:rPr>
                <w:bCs/>
                <w:sz w:val="24"/>
                <w:szCs w:val="24"/>
              </w:rPr>
              <w:t>1.1</w:t>
            </w:r>
          </w:p>
        </w:tc>
        <w:tc>
          <w:tcPr>
            <w:tcW w:w="7999" w:type="dxa"/>
          </w:tcPr>
          <w:p w:rsidR="005A489B" w:rsidRDefault="00CF536A">
            <w:pPr>
              <w:spacing w:after="0" w:line="240" w:lineRule="auto"/>
              <w:jc w:val="both"/>
              <w:rPr>
                <w:bCs/>
                <w:sz w:val="24"/>
                <w:szCs w:val="24"/>
              </w:rPr>
            </w:pPr>
            <w:r>
              <w:rPr>
                <w:bCs/>
                <w:sz w:val="24"/>
                <w:szCs w:val="24"/>
              </w:rPr>
              <w:t>в отечественных журналах:</w:t>
            </w:r>
          </w:p>
        </w:tc>
        <w:tc>
          <w:tcPr>
            <w:tcW w:w="566" w:type="dxa"/>
          </w:tcPr>
          <w:p w:rsidR="005A489B" w:rsidRDefault="00CF536A">
            <w:pPr>
              <w:spacing w:after="0" w:line="240" w:lineRule="auto"/>
              <w:jc w:val="center"/>
              <w:rPr>
                <w:bCs/>
                <w:sz w:val="24"/>
                <w:szCs w:val="24"/>
                <w:lang w:val="ru-RU"/>
              </w:rPr>
            </w:pPr>
            <w:r>
              <w:rPr>
                <w:bCs/>
                <w:sz w:val="24"/>
                <w:szCs w:val="24"/>
                <w:lang w:val="ru-RU"/>
              </w:rPr>
              <w:t>9</w:t>
            </w:r>
          </w:p>
        </w:tc>
      </w:tr>
      <w:tr w:rsidR="005A489B">
        <w:tc>
          <w:tcPr>
            <w:tcW w:w="756" w:type="dxa"/>
          </w:tcPr>
          <w:p w:rsidR="005A489B" w:rsidRPr="00B876E8" w:rsidRDefault="00CF536A">
            <w:pPr>
              <w:spacing w:after="0" w:line="240" w:lineRule="auto"/>
              <w:jc w:val="both"/>
              <w:rPr>
                <w:bCs/>
                <w:sz w:val="24"/>
                <w:szCs w:val="24"/>
                <w:lang w:val="ru-RU"/>
              </w:rPr>
            </w:pPr>
            <w:r>
              <w:rPr>
                <w:bCs/>
                <w:sz w:val="24"/>
                <w:szCs w:val="24"/>
              </w:rPr>
              <w:t>1.2</w:t>
            </w:r>
          </w:p>
        </w:tc>
        <w:tc>
          <w:tcPr>
            <w:tcW w:w="7999" w:type="dxa"/>
          </w:tcPr>
          <w:p w:rsidR="005A489B" w:rsidRDefault="00CF536A">
            <w:pPr>
              <w:spacing w:after="0" w:line="240" w:lineRule="auto"/>
              <w:jc w:val="both"/>
              <w:rPr>
                <w:bCs/>
                <w:sz w:val="24"/>
                <w:szCs w:val="24"/>
              </w:rPr>
            </w:pPr>
            <w:r>
              <w:rPr>
                <w:bCs/>
                <w:sz w:val="24"/>
                <w:szCs w:val="24"/>
              </w:rPr>
              <w:t>в отечественных журналах, в.т.ч. рекомендуемых Комитетом по контролю в сфере образования МОН РК:</w:t>
            </w:r>
          </w:p>
        </w:tc>
        <w:tc>
          <w:tcPr>
            <w:tcW w:w="566" w:type="dxa"/>
          </w:tcPr>
          <w:p w:rsidR="005A489B" w:rsidRDefault="00CF536A">
            <w:pPr>
              <w:spacing w:line="240" w:lineRule="auto"/>
              <w:jc w:val="center"/>
              <w:rPr>
                <w:bCs/>
                <w:sz w:val="24"/>
                <w:szCs w:val="24"/>
                <w:lang w:val="ru-RU"/>
              </w:rPr>
            </w:pPr>
            <w:r>
              <w:rPr>
                <w:bCs/>
                <w:sz w:val="24"/>
                <w:szCs w:val="24"/>
                <w:lang w:val="ru-RU"/>
              </w:rPr>
              <w:t>6</w:t>
            </w:r>
          </w:p>
        </w:tc>
      </w:tr>
      <w:tr w:rsidR="005A489B">
        <w:tc>
          <w:tcPr>
            <w:tcW w:w="756" w:type="dxa"/>
          </w:tcPr>
          <w:p w:rsidR="005A489B" w:rsidRPr="00B876E8" w:rsidRDefault="00CF536A">
            <w:pPr>
              <w:spacing w:after="0" w:line="240" w:lineRule="auto"/>
              <w:jc w:val="both"/>
              <w:rPr>
                <w:bCs/>
                <w:sz w:val="24"/>
                <w:szCs w:val="24"/>
                <w:lang w:val="ru-RU"/>
              </w:rPr>
            </w:pPr>
            <w:r>
              <w:rPr>
                <w:bCs/>
                <w:sz w:val="24"/>
                <w:szCs w:val="24"/>
              </w:rPr>
              <w:t>1.3</w:t>
            </w:r>
          </w:p>
        </w:tc>
        <w:tc>
          <w:tcPr>
            <w:tcW w:w="7999" w:type="dxa"/>
          </w:tcPr>
          <w:p w:rsidR="005A489B" w:rsidRDefault="00CF536A">
            <w:pPr>
              <w:spacing w:after="0" w:line="240" w:lineRule="auto"/>
              <w:jc w:val="both"/>
              <w:rPr>
                <w:bCs/>
                <w:sz w:val="24"/>
                <w:szCs w:val="24"/>
              </w:rPr>
            </w:pPr>
            <w:r>
              <w:rPr>
                <w:bCs/>
                <w:sz w:val="24"/>
                <w:szCs w:val="24"/>
              </w:rPr>
              <w:t xml:space="preserve">в научных изданиях стран СНГ: </w:t>
            </w:r>
          </w:p>
        </w:tc>
        <w:tc>
          <w:tcPr>
            <w:tcW w:w="566" w:type="dxa"/>
          </w:tcPr>
          <w:p w:rsidR="005A489B" w:rsidRDefault="00CF536A">
            <w:pPr>
              <w:spacing w:after="0" w:line="240" w:lineRule="auto"/>
              <w:jc w:val="center"/>
              <w:rPr>
                <w:bCs/>
                <w:sz w:val="24"/>
                <w:szCs w:val="24"/>
                <w:lang w:val="ru-RU"/>
              </w:rPr>
            </w:pPr>
            <w:r>
              <w:rPr>
                <w:bCs/>
                <w:sz w:val="24"/>
                <w:szCs w:val="24"/>
                <w:lang w:val="ru-RU"/>
              </w:rPr>
              <w:t>6</w:t>
            </w:r>
          </w:p>
        </w:tc>
      </w:tr>
      <w:tr w:rsidR="005A489B">
        <w:tc>
          <w:tcPr>
            <w:tcW w:w="756" w:type="dxa"/>
          </w:tcPr>
          <w:p w:rsidR="005A489B" w:rsidRPr="00B876E8" w:rsidRDefault="0020484A">
            <w:pPr>
              <w:spacing w:after="0" w:line="240" w:lineRule="auto"/>
              <w:jc w:val="both"/>
              <w:rPr>
                <w:bCs/>
                <w:sz w:val="24"/>
                <w:szCs w:val="24"/>
                <w:lang w:val="ru-RU"/>
              </w:rPr>
            </w:pPr>
            <w:r>
              <w:rPr>
                <w:bCs/>
                <w:sz w:val="24"/>
                <w:szCs w:val="24"/>
              </w:rPr>
              <w:t>1.</w:t>
            </w:r>
            <w:r>
              <w:rPr>
                <w:bCs/>
                <w:sz w:val="24"/>
                <w:szCs w:val="24"/>
                <w:lang w:val="ru-RU"/>
              </w:rPr>
              <w:t>4</w:t>
            </w:r>
          </w:p>
        </w:tc>
        <w:tc>
          <w:tcPr>
            <w:tcW w:w="7999" w:type="dxa"/>
          </w:tcPr>
          <w:p w:rsidR="005A489B" w:rsidRDefault="00CF536A">
            <w:pPr>
              <w:spacing w:after="0" w:line="240" w:lineRule="auto"/>
              <w:jc w:val="both"/>
              <w:rPr>
                <w:bCs/>
                <w:sz w:val="24"/>
                <w:szCs w:val="24"/>
              </w:rPr>
            </w:pPr>
            <w:r>
              <w:rPr>
                <w:bCs/>
                <w:sz w:val="24"/>
                <w:szCs w:val="24"/>
              </w:rPr>
              <w:t xml:space="preserve">научные статьи, опубликованные в международных рецензируемых журналах, имеющих ненулевой импакт-фактор или ненулевой индекс цитируемости </w:t>
            </w:r>
          </w:p>
        </w:tc>
        <w:tc>
          <w:tcPr>
            <w:tcW w:w="566" w:type="dxa"/>
          </w:tcPr>
          <w:p w:rsidR="005A489B" w:rsidRDefault="00CF536A">
            <w:pPr>
              <w:spacing w:after="0" w:line="240" w:lineRule="auto"/>
              <w:jc w:val="center"/>
              <w:rPr>
                <w:bCs/>
                <w:sz w:val="24"/>
                <w:szCs w:val="24"/>
                <w:lang w:val="ru-RU"/>
              </w:rPr>
            </w:pPr>
            <w:r>
              <w:rPr>
                <w:bCs/>
                <w:sz w:val="24"/>
                <w:szCs w:val="24"/>
                <w:lang w:val="ru-RU"/>
              </w:rPr>
              <w:t>3</w:t>
            </w:r>
          </w:p>
        </w:tc>
      </w:tr>
      <w:tr w:rsidR="005A489B">
        <w:tc>
          <w:tcPr>
            <w:tcW w:w="756" w:type="dxa"/>
          </w:tcPr>
          <w:p w:rsidR="005A489B" w:rsidRPr="00B876E8" w:rsidRDefault="00B876E8">
            <w:pPr>
              <w:spacing w:after="0" w:line="240" w:lineRule="auto"/>
              <w:jc w:val="both"/>
              <w:rPr>
                <w:bCs/>
                <w:sz w:val="24"/>
                <w:szCs w:val="24"/>
                <w:lang w:val="ru-RU"/>
              </w:rPr>
            </w:pPr>
            <w:r>
              <w:rPr>
                <w:bCs/>
                <w:sz w:val="24"/>
                <w:szCs w:val="24"/>
              </w:rPr>
              <w:t>1.</w:t>
            </w:r>
            <w:r>
              <w:rPr>
                <w:bCs/>
                <w:sz w:val="24"/>
                <w:szCs w:val="24"/>
                <w:lang w:val="ru-RU"/>
              </w:rPr>
              <w:t>4</w:t>
            </w:r>
            <w:r w:rsidR="0020484A">
              <w:rPr>
                <w:bCs/>
                <w:sz w:val="24"/>
                <w:szCs w:val="24"/>
              </w:rPr>
              <w:t>.</w:t>
            </w:r>
            <w:r w:rsidR="0020484A">
              <w:rPr>
                <w:bCs/>
                <w:sz w:val="24"/>
                <w:szCs w:val="24"/>
                <w:lang w:val="ru-RU"/>
              </w:rPr>
              <w:t>1</w:t>
            </w:r>
          </w:p>
        </w:tc>
        <w:tc>
          <w:tcPr>
            <w:tcW w:w="7999" w:type="dxa"/>
          </w:tcPr>
          <w:p w:rsidR="005A489B" w:rsidRDefault="00CF536A">
            <w:pPr>
              <w:spacing w:after="0" w:line="240" w:lineRule="auto"/>
              <w:jc w:val="both"/>
              <w:rPr>
                <w:bCs/>
                <w:i/>
                <w:iCs/>
                <w:sz w:val="24"/>
                <w:szCs w:val="24"/>
              </w:rPr>
            </w:pPr>
            <w:r>
              <w:rPr>
                <w:bCs/>
                <w:i/>
                <w:iCs/>
                <w:sz w:val="24"/>
                <w:szCs w:val="24"/>
                <w:lang w:val="en-US"/>
              </w:rPr>
              <w:t>Scopus</w:t>
            </w:r>
          </w:p>
        </w:tc>
        <w:tc>
          <w:tcPr>
            <w:tcW w:w="566" w:type="dxa"/>
          </w:tcPr>
          <w:p w:rsidR="005A489B" w:rsidRDefault="00CF536A">
            <w:pPr>
              <w:spacing w:after="0" w:line="240" w:lineRule="auto"/>
              <w:jc w:val="center"/>
              <w:rPr>
                <w:bCs/>
                <w:sz w:val="24"/>
                <w:szCs w:val="24"/>
                <w:lang w:val="ru-RU"/>
              </w:rPr>
            </w:pPr>
            <w:r>
              <w:rPr>
                <w:bCs/>
                <w:sz w:val="24"/>
                <w:szCs w:val="24"/>
                <w:lang w:val="ru-RU"/>
              </w:rPr>
              <w:t>3</w:t>
            </w:r>
          </w:p>
        </w:tc>
      </w:tr>
      <w:tr w:rsidR="005A489B">
        <w:tc>
          <w:tcPr>
            <w:tcW w:w="756" w:type="dxa"/>
          </w:tcPr>
          <w:p w:rsidR="005A489B" w:rsidRPr="00B876E8" w:rsidRDefault="00B876E8">
            <w:pPr>
              <w:spacing w:after="0" w:line="240" w:lineRule="auto"/>
              <w:jc w:val="both"/>
              <w:rPr>
                <w:bCs/>
                <w:sz w:val="24"/>
                <w:szCs w:val="24"/>
                <w:lang w:val="ru-RU"/>
              </w:rPr>
            </w:pPr>
            <w:r>
              <w:rPr>
                <w:bCs/>
                <w:sz w:val="24"/>
                <w:szCs w:val="24"/>
              </w:rPr>
              <w:t>1.</w:t>
            </w:r>
            <w:r>
              <w:rPr>
                <w:bCs/>
                <w:sz w:val="24"/>
                <w:szCs w:val="24"/>
                <w:lang w:val="ru-RU"/>
              </w:rPr>
              <w:t>5</w:t>
            </w:r>
          </w:p>
        </w:tc>
        <w:tc>
          <w:tcPr>
            <w:tcW w:w="7999" w:type="dxa"/>
          </w:tcPr>
          <w:p w:rsidR="005A489B" w:rsidRDefault="00CF536A">
            <w:pPr>
              <w:spacing w:after="0" w:line="240" w:lineRule="auto"/>
              <w:jc w:val="both"/>
              <w:rPr>
                <w:bCs/>
                <w:sz w:val="24"/>
                <w:szCs w:val="24"/>
              </w:rPr>
            </w:pPr>
            <w:r>
              <w:rPr>
                <w:bCs/>
                <w:sz w:val="24"/>
                <w:szCs w:val="24"/>
              </w:rPr>
              <w:t xml:space="preserve">научные статьи, опубликованные в рецензируемых журналах, входящих в базу данных РИНЦ (Российский индекс научного цитирования) </w:t>
            </w:r>
          </w:p>
        </w:tc>
        <w:tc>
          <w:tcPr>
            <w:tcW w:w="566" w:type="dxa"/>
          </w:tcPr>
          <w:p w:rsidR="005A489B" w:rsidRPr="00FF61C9" w:rsidRDefault="00FF61C9">
            <w:pPr>
              <w:spacing w:after="0" w:line="240" w:lineRule="auto"/>
              <w:jc w:val="center"/>
              <w:rPr>
                <w:bCs/>
                <w:sz w:val="24"/>
                <w:szCs w:val="24"/>
                <w:lang w:val="ru-RU"/>
              </w:rPr>
            </w:pPr>
            <w:r>
              <w:rPr>
                <w:bCs/>
                <w:sz w:val="24"/>
                <w:szCs w:val="24"/>
                <w:lang w:val="ru-RU"/>
              </w:rPr>
              <w:t>8</w:t>
            </w:r>
          </w:p>
        </w:tc>
      </w:tr>
      <w:tr w:rsidR="005A489B">
        <w:tc>
          <w:tcPr>
            <w:tcW w:w="756" w:type="dxa"/>
          </w:tcPr>
          <w:p w:rsidR="005A489B" w:rsidRDefault="00CF536A">
            <w:pPr>
              <w:spacing w:after="0" w:line="240" w:lineRule="auto"/>
              <w:jc w:val="both"/>
              <w:rPr>
                <w:bCs/>
                <w:sz w:val="24"/>
                <w:szCs w:val="24"/>
              </w:rPr>
            </w:pPr>
            <w:r>
              <w:rPr>
                <w:bCs/>
                <w:sz w:val="24"/>
                <w:szCs w:val="24"/>
              </w:rPr>
              <w:t>2</w:t>
            </w:r>
          </w:p>
        </w:tc>
        <w:tc>
          <w:tcPr>
            <w:tcW w:w="7999" w:type="dxa"/>
          </w:tcPr>
          <w:p w:rsidR="005A489B" w:rsidRDefault="00CF536A">
            <w:pPr>
              <w:spacing w:after="0" w:line="240" w:lineRule="auto"/>
              <w:jc w:val="both"/>
              <w:rPr>
                <w:bCs/>
                <w:sz w:val="24"/>
                <w:szCs w:val="24"/>
              </w:rPr>
            </w:pPr>
            <w:r>
              <w:rPr>
                <w:bCs/>
                <w:sz w:val="24"/>
                <w:szCs w:val="24"/>
              </w:rPr>
              <w:t>Публикации в СМИ:</w:t>
            </w:r>
          </w:p>
        </w:tc>
        <w:tc>
          <w:tcPr>
            <w:tcW w:w="566" w:type="dxa"/>
          </w:tcPr>
          <w:p w:rsidR="005A489B" w:rsidRDefault="00CF536A">
            <w:pPr>
              <w:spacing w:after="0" w:line="240" w:lineRule="auto"/>
              <w:jc w:val="center"/>
              <w:rPr>
                <w:bCs/>
                <w:sz w:val="24"/>
                <w:szCs w:val="24"/>
              </w:rPr>
            </w:pPr>
            <w:r>
              <w:rPr>
                <w:bCs/>
                <w:sz w:val="24"/>
                <w:szCs w:val="24"/>
              </w:rPr>
              <w:t>7</w:t>
            </w:r>
          </w:p>
        </w:tc>
      </w:tr>
      <w:tr w:rsidR="005A489B">
        <w:trPr>
          <w:trHeight w:val="90"/>
        </w:trPr>
        <w:tc>
          <w:tcPr>
            <w:tcW w:w="756" w:type="dxa"/>
          </w:tcPr>
          <w:p w:rsidR="005A489B" w:rsidRPr="00B876E8" w:rsidRDefault="00CF536A">
            <w:pPr>
              <w:spacing w:after="0" w:line="240" w:lineRule="auto"/>
              <w:jc w:val="both"/>
              <w:rPr>
                <w:bCs/>
                <w:sz w:val="24"/>
                <w:szCs w:val="24"/>
                <w:lang w:val="ru-RU"/>
              </w:rPr>
            </w:pPr>
            <w:r>
              <w:rPr>
                <w:bCs/>
                <w:sz w:val="24"/>
                <w:szCs w:val="24"/>
              </w:rPr>
              <w:t>2.1</w:t>
            </w:r>
          </w:p>
        </w:tc>
        <w:tc>
          <w:tcPr>
            <w:tcW w:w="7999" w:type="dxa"/>
          </w:tcPr>
          <w:p w:rsidR="005A489B" w:rsidRPr="0020484A" w:rsidRDefault="0020484A">
            <w:pPr>
              <w:spacing w:after="0" w:line="240" w:lineRule="auto"/>
              <w:jc w:val="both"/>
              <w:rPr>
                <w:bCs/>
                <w:sz w:val="24"/>
                <w:szCs w:val="24"/>
                <w:lang w:val="ru-RU"/>
              </w:rPr>
            </w:pPr>
            <w:r>
              <w:rPr>
                <w:bCs/>
                <w:sz w:val="24"/>
                <w:szCs w:val="24"/>
                <w:lang w:val="ru-RU"/>
              </w:rPr>
              <w:t>г</w:t>
            </w:r>
            <w:r w:rsidR="00CF536A">
              <w:rPr>
                <w:bCs/>
                <w:sz w:val="24"/>
                <w:szCs w:val="24"/>
              </w:rPr>
              <w:t>азеты</w:t>
            </w:r>
            <w:r>
              <w:rPr>
                <w:bCs/>
                <w:sz w:val="24"/>
                <w:szCs w:val="24"/>
                <w:lang w:val="ru-RU"/>
              </w:rPr>
              <w:t>:</w:t>
            </w:r>
          </w:p>
        </w:tc>
        <w:tc>
          <w:tcPr>
            <w:tcW w:w="566" w:type="dxa"/>
          </w:tcPr>
          <w:p w:rsidR="005A489B" w:rsidRDefault="00CF536A">
            <w:pPr>
              <w:spacing w:after="0" w:line="240" w:lineRule="auto"/>
              <w:jc w:val="center"/>
              <w:rPr>
                <w:bCs/>
                <w:sz w:val="24"/>
                <w:szCs w:val="24"/>
              </w:rPr>
            </w:pPr>
            <w:r>
              <w:rPr>
                <w:bCs/>
                <w:sz w:val="24"/>
                <w:szCs w:val="24"/>
              </w:rPr>
              <w:t>3</w:t>
            </w:r>
          </w:p>
        </w:tc>
      </w:tr>
      <w:tr w:rsidR="005A489B">
        <w:tc>
          <w:tcPr>
            <w:tcW w:w="756" w:type="dxa"/>
          </w:tcPr>
          <w:p w:rsidR="005A489B" w:rsidRPr="00B876E8" w:rsidRDefault="00CF536A">
            <w:pPr>
              <w:spacing w:after="0" w:line="240" w:lineRule="auto"/>
              <w:jc w:val="both"/>
              <w:rPr>
                <w:bCs/>
                <w:sz w:val="24"/>
                <w:szCs w:val="24"/>
                <w:lang w:val="ru-RU"/>
              </w:rPr>
            </w:pPr>
            <w:r>
              <w:rPr>
                <w:bCs/>
                <w:sz w:val="24"/>
                <w:szCs w:val="24"/>
              </w:rPr>
              <w:t>2.2</w:t>
            </w:r>
          </w:p>
        </w:tc>
        <w:tc>
          <w:tcPr>
            <w:tcW w:w="7999" w:type="dxa"/>
          </w:tcPr>
          <w:p w:rsidR="005A489B" w:rsidRDefault="0020484A">
            <w:pPr>
              <w:spacing w:after="0" w:line="240" w:lineRule="auto"/>
              <w:jc w:val="both"/>
              <w:rPr>
                <w:bCs/>
                <w:sz w:val="24"/>
                <w:szCs w:val="24"/>
              </w:rPr>
            </w:pPr>
            <w:r>
              <w:rPr>
                <w:bCs/>
                <w:sz w:val="24"/>
                <w:szCs w:val="24"/>
                <w:lang w:val="ru-RU"/>
              </w:rPr>
              <w:t>интернет портал</w:t>
            </w:r>
            <w:r w:rsidR="00CF536A">
              <w:rPr>
                <w:bCs/>
                <w:sz w:val="24"/>
                <w:szCs w:val="24"/>
              </w:rPr>
              <w:t>:</w:t>
            </w:r>
          </w:p>
        </w:tc>
        <w:tc>
          <w:tcPr>
            <w:tcW w:w="566" w:type="dxa"/>
          </w:tcPr>
          <w:p w:rsidR="005A489B" w:rsidRDefault="00CF536A">
            <w:pPr>
              <w:spacing w:after="0" w:line="240" w:lineRule="auto"/>
              <w:jc w:val="center"/>
              <w:rPr>
                <w:bCs/>
                <w:sz w:val="24"/>
                <w:szCs w:val="24"/>
                <w:lang w:val="ru-RU"/>
              </w:rPr>
            </w:pPr>
            <w:r>
              <w:rPr>
                <w:bCs/>
                <w:sz w:val="24"/>
                <w:szCs w:val="24"/>
                <w:lang w:val="ru-RU"/>
              </w:rPr>
              <w:t>4</w:t>
            </w:r>
          </w:p>
        </w:tc>
      </w:tr>
      <w:tr w:rsidR="005A489B">
        <w:tc>
          <w:tcPr>
            <w:tcW w:w="756" w:type="dxa"/>
          </w:tcPr>
          <w:p w:rsidR="005A489B" w:rsidRDefault="00B876E8">
            <w:pPr>
              <w:spacing w:after="0" w:line="240" w:lineRule="auto"/>
              <w:jc w:val="both"/>
              <w:rPr>
                <w:bCs/>
                <w:sz w:val="24"/>
                <w:szCs w:val="24"/>
              </w:rPr>
            </w:pPr>
            <w:r>
              <w:rPr>
                <w:bCs/>
                <w:sz w:val="24"/>
                <w:szCs w:val="24"/>
              </w:rPr>
              <w:t>3</w:t>
            </w:r>
            <w:r w:rsidR="00CF536A">
              <w:rPr>
                <w:bCs/>
                <w:sz w:val="24"/>
                <w:szCs w:val="24"/>
              </w:rPr>
              <w:t xml:space="preserve">           </w:t>
            </w:r>
          </w:p>
        </w:tc>
        <w:tc>
          <w:tcPr>
            <w:tcW w:w="7999" w:type="dxa"/>
          </w:tcPr>
          <w:p w:rsidR="005A489B" w:rsidRDefault="00CF536A">
            <w:pPr>
              <w:spacing w:after="0" w:line="240" w:lineRule="auto"/>
              <w:jc w:val="both"/>
              <w:rPr>
                <w:bCs/>
                <w:sz w:val="24"/>
                <w:szCs w:val="24"/>
              </w:rPr>
            </w:pPr>
            <w:r>
              <w:rPr>
                <w:bCs/>
                <w:sz w:val="24"/>
                <w:szCs w:val="24"/>
              </w:rPr>
              <w:t>Количество опубликованных монографий, книг, рекомендаций, учебников, учебных пособий, аналитических обзоров:</w:t>
            </w:r>
          </w:p>
        </w:tc>
        <w:tc>
          <w:tcPr>
            <w:tcW w:w="566" w:type="dxa"/>
          </w:tcPr>
          <w:p w:rsidR="005A489B" w:rsidRDefault="00CF536A">
            <w:pPr>
              <w:spacing w:after="0" w:line="240" w:lineRule="auto"/>
              <w:jc w:val="center"/>
              <w:rPr>
                <w:bCs/>
                <w:sz w:val="24"/>
                <w:szCs w:val="24"/>
                <w:lang w:val="ru-RU"/>
              </w:rPr>
            </w:pPr>
            <w:r>
              <w:rPr>
                <w:bCs/>
                <w:sz w:val="24"/>
                <w:szCs w:val="24"/>
                <w:lang w:val="ru-RU"/>
              </w:rPr>
              <w:t>3</w:t>
            </w:r>
          </w:p>
        </w:tc>
      </w:tr>
      <w:tr w:rsidR="005A489B">
        <w:tc>
          <w:tcPr>
            <w:tcW w:w="756" w:type="dxa"/>
          </w:tcPr>
          <w:p w:rsidR="005A489B" w:rsidRPr="00B876E8" w:rsidRDefault="00CF536A">
            <w:pPr>
              <w:spacing w:after="0" w:line="240" w:lineRule="auto"/>
              <w:jc w:val="both"/>
              <w:rPr>
                <w:bCs/>
                <w:sz w:val="24"/>
                <w:szCs w:val="24"/>
                <w:lang w:val="ru-RU"/>
              </w:rPr>
            </w:pPr>
            <w:r>
              <w:rPr>
                <w:bCs/>
                <w:sz w:val="24"/>
                <w:szCs w:val="24"/>
              </w:rPr>
              <w:t>3.1</w:t>
            </w:r>
          </w:p>
        </w:tc>
        <w:tc>
          <w:tcPr>
            <w:tcW w:w="7999" w:type="dxa"/>
          </w:tcPr>
          <w:p w:rsidR="005A489B" w:rsidRDefault="00CF536A">
            <w:pPr>
              <w:spacing w:after="0" w:line="240" w:lineRule="auto"/>
              <w:jc w:val="both"/>
              <w:rPr>
                <w:bCs/>
                <w:sz w:val="24"/>
                <w:szCs w:val="24"/>
              </w:rPr>
            </w:pPr>
            <w:r>
              <w:rPr>
                <w:bCs/>
                <w:sz w:val="24"/>
                <w:szCs w:val="24"/>
              </w:rPr>
              <w:t>монографий:</w:t>
            </w:r>
          </w:p>
        </w:tc>
        <w:tc>
          <w:tcPr>
            <w:tcW w:w="566" w:type="dxa"/>
          </w:tcPr>
          <w:p w:rsidR="005A489B" w:rsidRDefault="00CF536A">
            <w:pPr>
              <w:spacing w:after="0" w:line="240" w:lineRule="auto"/>
              <w:jc w:val="center"/>
              <w:rPr>
                <w:bCs/>
                <w:sz w:val="24"/>
                <w:szCs w:val="24"/>
                <w:lang w:val="ru-RU"/>
              </w:rPr>
            </w:pPr>
            <w:r>
              <w:rPr>
                <w:bCs/>
                <w:sz w:val="24"/>
                <w:szCs w:val="24"/>
                <w:lang w:val="ru-RU"/>
              </w:rPr>
              <w:t>1</w:t>
            </w:r>
          </w:p>
        </w:tc>
      </w:tr>
      <w:tr w:rsidR="005A489B">
        <w:tc>
          <w:tcPr>
            <w:tcW w:w="756" w:type="dxa"/>
          </w:tcPr>
          <w:p w:rsidR="005A489B" w:rsidRPr="00B876E8" w:rsidRDefault="00CF536A">
            <w:pPr>
              <w:spacing w:after="0" w:line="240" w:lineRule="auto"/>
              <w:jc w:val="both"/>
              <w:rPr>
                <w:bCs/>
                <w:sz w:val="24"/>
                <w:szCs w:val="24"/>
                <w:lang w:val="ru-RU"/>
              </w:rPr>
            </w:pPr>
            <w:r>
              <w:rPr>
                <w:bCs/>
                <w:sz w:val="24"/>
                <w:szCs w:val="24"/>
              </w:rPr>
              <w:t>3.2</w:t>
            </w:r>
          </w:p>
        </w:tc>
        <w:tc>
          <w:tcPr>
            <w:tcW w:w="7999" w:type="dxa"/>
          </w:tcPr>
          <w:p w:rsidR="005A489B" w:rsidRDefault="00CF536A">
            <w:pPr>
              <w:spacing w:after="0" w:line="240" w:lineRule="auto"/>
              <w:jc w:val="both"/>
              <w:rPr>
                <w:bCs/>
                <w:sz w:val="24"/>
                <w:szCs w:val="24"/>
              </w:rPr>
            </w:pPr>
            <w:r>
              <w:rPr>
                <w:bCs/>
                <w:sz w:val="24"/>
                <w:szCs w:val="24"/>
              </w:rPr>
              <w:t>рекомендаций:</w:t>
            </w:r>
          </w:p>
        </w:tc>
        <w:tc>
          <w:tcPr>
            <w:tcW w:w="566" w:type="dxa"/>
          </w:tcPr>
          <w:p w:rsidR="005A489B" w:rsidRDefault="00CF536A">
            <w:pPr>
              <w:spacing w:after="0" w:line="240" w:lineRule="auto"/>
              <w:jc w:val="center"/>
              <w:rPr>
                <w:bCs/>
                <w:sz w:val="24"/>
                <w:szCs w:val="24"/>
                <w:lang w:val="ru-RU"/>
              </w:rPr>
            </w:pPr>
            <w:r>
              <w:rPr>
                <w:bCs/>
                <w:sz w:val="24"/>
                <w:szCs w:val="24"/>
                <w:lang w:val="ru-RU"/>
              </w:rPr>
              <w:t>2</w:t>
            </w:r>
          </w:p>
        </w:tc>
      </w:tr>
      <w:tr w:rsidR="005A489B">
        <w:tc>
          <w:tcPr>
            <w:tcW w:w="756" w:type="dxa"/>
          </w:tcPr>
          <w:p w:rsidR="005A489B" w:rsidRPr="00B876E8" w:rsidRDefault="00CF536A">
            <w:pPr>
              <w:spacing w:after="0" w:line="240" w:lineRule="auto"/>
              <w:jc w:val="both"/>
              <w:rPr>
                <w:bCs/>
                <w:sz w:val="24"/>
                <w:szCs w:val="24"/>
                <w:lang w:val="ru-RU"/>
              </w:rPr>
            </w:pPr>
            <w:r>
              <w:rPr>
                <w:bCs/>
                <w:sz w:val="24"/>
                <w:szCs w:val="24"/>
              </w:rPr>
              <w:t>4</w:t>
            </w:r>
          </w:p>
        </w:tc>
        <w:tc>
          <w:tcPr>
            <w:tcW w:w="7999" w:type="dxa"/>
          </w:tcPr>
          <w:p w:rsidR="005A489B" w:rsidRDefault="00CF536A">
            <w:pPr>
              <w:spacing w:after="0" w:line="240" w:lineRule="auto"/>
              <w:jc w:val="both"/>
              <w:rPr>
                <w:bCs/>
                <w:sz w:val="24"/>
                <w:szCs w:val="24"/>
              </w:rPr>
            </w:pPr>
            <w:r>
              <w:rPr>
                <w:bCs/>
                <w:sz w:val="24"/>
                <w:szCs w:val="24"/>
              </w:rPr>
              <w:t>Количество охранных документов, всего:</w:t>
            </w:r>
          </w:p>
        </w:tc>
        <w:tc>
          <w:tcPr>
            <w:tcW w:w="566" w:type="dxa"/>
          </w:tcPr>
          <w:p w:rsidR="005A489B" w:rsidRDefault="00CF536A">
            <w:pPr>
              <w:spacing w:after="0" w:line="240" w:lineRule="auto"/>
              <w:jc w:val="center"/>
              <w:rPr>
                <w:bCs/>
                <w:sz w:val="24"/>
                <w:szCs w:val="24"/>
                <w:lang w:val="ru-RU"/>
              </w:rPr>
            </w:pPr>
            <w:r>
              <w:rPr>
                <w:bCs/>
                <w:sz w:val="24"/>
                <w:szCs w:val="24"/>
                <w:lang w:val="ru-RU"/>
              </w:rPr>
              <w:t>2</w:t>
            </w:r>
          </w:p>
        </w:tc>
      </w:tr>
      <w:tr w:rsidR="005A489B">
        <w:tc>
          <w:tcPr>
            <w:tcW w:w="756" w:type="dxa"/>
          </w:tcPr>
          <w:p w:rsidR="005A489B" w:rsidRPr="00B876E8" w:rsidRDefault="00CF536A">
            <w:pPr>
              <w:spacing w:after="0" w:line="240" w:lineRule="auto"/>
              <w:jc w:val="both"/>
              <w:rPr>
                <w:bCs/>
                <w:sz w:val="24"/>
                <w:szCs w:val="24"/>
                <w:lang w:val="ru-RU"/>
              </w:rPr>
            </w:pPr>
            <w:r>
              <w:rPr>
                <w:bCs/>
                <w:sz w:val="24"/>
                <w:szCs w:val="24"/>
              </w:rPr>
              <w:t>4.1</w:t>
            </w:r>
          </w:p>
        </w:tc>
        <w:tc>
          <w:tcPr>
            <w:tcW w:w="7999" w:type="dxa"/>
          </w:tcPr>
          <w:p w:rsidR="005A489B" w:rsidRDefault="00CF536A">
            <w:pPr>
              <w:spacing w:after="0" w:line="240" w:lineRule="auto"/>
              <w:jc w:val="both"/>
              <w:rPr>
                <w:bCs/>
                <w:sz w:val="24"/>
                <w:szCs w:val="24"/>
              </w:rPr>
            </w:pPr>
            <w:r>
              <w:rPr>
                <w:bCs/>
                <w:sz w:val="24"/>
                <w:szCs w:val="24"/>
              </w:rPr>
              <w:t xml:space="preserve">патент Республики Казахстан: </w:t>
            </w:r>
          </w:p>
        </w:tc>
        <w:tc>
          <w:tcPr>
            <w:tcW w:w="566" w:type="dxa"/>
          </w:tcPr>
          <w:p w:rsidR="005A489B" w:rsidRDefault="00CF536A">
            <w:pPr>
              <w:tabs>
                <w:tab w:val="center" w:pos="175"/>
              </w:tabs>
              <w:spacing w:after="0" w:line="240" w:lineRule="auto"/>
              <w:rPr>
                <w:bCs/>
                <w:sz w:val="24"/>
                <w:szCs w:val="24"/>
                <w:lang w:val="ru-RU"/>
              </w:rPr>
            </w:pPr>
            <w:r>
              <w:rPr>
                <w:bCs/>
                <w:sz w:val="24"/>
                <w:szCs w:val="24"/>
              </w:rPr>
              <w:tab/>
            </w:r>
            <w:r>
              <w:rPr>
                <w:bCs/>
                <w:sz w:val="24"/>
                <w:szCs w:val="24"/>
                <w:lang w:val="ru-RU"/>
              </w:rPr>
              <w:t>2</w:t>
            </w:r>
          </w:p>
        </w:tc>
      </w:tr>
      <w:tr w:rsidR="005A489B">
        <w:tc>
          <w:tcPr>
            <w:tcW w:w="756" w:type="dxa"/>
          </w:tcPr>
          <w:p w:rsidR="005A489B" w:rsidRPr="00B876E8" w:rsidRDefault="00CF536A">
            <w:pPr>
              <w:spacing w:after="0" w:line="240" w:lineRule="auto"/>
              <w:jc w:val="both"/>
              <w:rPr>
                <w:bCs/>
                <w:sz w:val="24"/>
                <w:szCs w:val="24"/>
                <w:lang w:val="ru-RU"/>
              </w:rPr>
            </w:pPr>
            <w:r>
              <w:rPr>
                <w:bCs/>
                <w:sz w:val="24"/>
                <w:szCs w:val="24"/>
              </w:rPr>
              <w:t>5</w:t>
            </w:r>
          </w:p>
        </w:tc>
        <w:tc>
          <w:tcPr>
            <w:tcW w:w="7999" w:type="dxa"/>
          </w:tcPr>
          <w:p w:rsidR="005A489B" w:rsidRDefault="00CF536A">
            <w:pPr>
              <w:spacing w:after="0" w:line="240" w:lineRule="auto"/>
              <w:jc w:val="both"/>
              <w:rPr>
                <w:bCs/>
                <w:sz w:val="24"/>
                <w:szCs w:val="24"/>
              </w:rPr>
            </w:pPr>
            <w:r>
              <w:rPr>
                <w:bCs/>
                <w:sz w:val="24"/>
                <w:szCs w:val="24"/>
              </w:rPr>
              <w:t>Количество заявлений о выдаче патента Республики Казахстан:</w:t>
            </w:r>
          </w:p>
        </w:tc>
        <w:tc>
          <w:tcPr>
            <w:tcW w:w="566" w:type="dxa"/>
          </w:tcPr>
          <w:p w:rsidR="005A489B" w:rsidRDefault="00CF536A">
            <w:pPr>
              <w:spacing w:after="0" w:line="240" w:lineRule="auto"/>
              <w:jc w:val="center"/>
              <w:rPr>
                <w:bCs/>
                <w:sz w:val="24"/>
                <w:szCs w:val="24"/>
              </w:rPr>
            </w:pPr>
            <w:r>
              <w:rPr>
                <w:bCs/>
                <w:sz w:val="24"/>
                <w:szCs w:val="24"/>
              </w:rPr>
              <w:t>1</w:t>
            </w:r>
          </w:p>
        </w:tc>
      </w:tr>
      <w:tr w:rsidR="005A489B">
        <w:tc>
          <w:tcPr>
            <w:tcW w:w="756" w:type="dxa"/>
          </w:tcPr>
          <w:p w:rsidR="005A489B" w:rsidRPr="00B876E8" w:rsidRDefault="00CF536A">
            <w:pPr>
              <w:spacing w:after="0" w:line="240" w:lineRule="auto"/>
              <w:jc w:val="both"/>
              <w:rPr>
                <w:bCs/>
                <w:sz w:val="24"/>
                <w:szCs w:val="24"/>
                <w:lang w:val="ru-RU"/>
              </w:rPr>
            </w:pPr>
            <w:r>
              <w:rPr>
                <w:bCs/>
                <w:sz w:val="24"/>
                <w:szCs w:val="24"/>
              </w:rPr>
              <w:t>5.1</w:t>
            </w:r>
          </w:p>
        </w:tc>
        <w:tc>
          <w:tcPr>
            <w:tcW w:w="7999" w:type="dxa"/>
          </w:tcPr>
          <w:p w:rsidR="005A489B" w:rsidRDefault="00CF536A">
            <w:pPr>
              <w:spacing w:after="0" w:line="240" w:lineRule="auto"/>
              <w:jc w:val="both"/>
              <w:rPr>
                <w:bCs/>
                <w:sz w:val="24"/>
                <w:szCs w:val="24"/>
              </w:rPr>
            </w:pPr>
            <w:r>
              <w:rPr>
                <w:bCs/>
                <w:sz w:val="24"/>
                <w:szCs w:val="24"/>
              </w:rPr>
              <w:t>заявлений о выдаче патента Республики Казахстан:</w:t>
            </w:r>
          </w:p>
        </w:tc>
        <w:tc>
          <w:tcPr>
            <w:tcW w:w="566" w:type="dxa"/>
          </w:tcPr>
          <w:p w:rsidR="005A489B" w:rsidRDefault="00CF536A">
            <w:pPr>
              <w:spacing w:after="0" w:line="240" w:lineRule="auto"/>
              <w:jc w:val="center"/>
              <w:rPr>
                <w:bCs/>
                <w:sz w:val="24"/>
                <w:szCs w:val="24"/>
              </w:rPr>
            </w:pPr>
            <w:r>
              <w:rPr>
                <w:bCs/>
                <w:sz w:val="24"/>
                <w:szCs w:val="24"/>
              </w:rPr>
              <w:t>1</w:t>
            </w:r>
          </w:p>
        </w:tc>
      </w:tr>
      <w:tr w:rsidR="005A489B">
        <w:tc>
          <w:tcPr>
            <w:tcW w:w="756" w:type="dxa"/>
          </w:tcPr>
          <w:p w:rsidR="005A489B" w:rsidRPr="00B876E8" w:rsidRDefault="00CF536A">
            <w:pPr>
              <w:spacing w:after="0" w:line="240" w:lineRule="auto"/>
              <w:jc w:val="both"/>
              <w:rPr>
                <w:bCs/>
                <w:sz w:val="24"/>
                <w:szCs w:val="24"/>
                <w:lang w:val="ru-RU"/>
              </w:rPr>
            </w:pPr>
            <w:r>
              <w:rPr>
                <w:bCs/>
                <w:sz w:val="24"/>
                <w:szCs w:val="24"/>
              </w:rPr>
              <w:t>6</w:t>
            </w:r>
          </w:p>
        </w:tc>
        <w:tc>
          <w:tcPr>
            <w:tcW w:w="7999" w:type="dxa"/>
          </w:tcPr>
          <w:p w:rsidR="005A489B" w:rsidRDefault="00CF536A">
            <w:pPr>
              <w:spacing w:after="0" w:line="240" w:lineRule="auto"/>
              <w:jc w:val="both"/>
              <w:rPr>
                <w:bCs/>
                <w:sz w:val="24"/>
                <w:szCs w:val="24"/>
              </w:rPr>
            </w:pPr>
            <w:r>
              <w:rPr>
                <w:bCs/>
                <w:sz w:val="24"/>
                <w:szCs w:val="24"/>
              </w:rPr>
              <w:t>Количество научных работников, обучающихся на курсах, семинарах, циклах при научной организации по направлениям деятельности:</w:t>
            </w:r>
          </w:p>
        </w:tc>
        <w:tc>
          <w:tcPr>
            <w:tcW w:w="566" w:type="dxa"/>
          </w:tcPr>
          <w:p w:rsidR="005A489B" w:rsidRDefault="00CF536A">
            <w:pPr>
              <w:spacing w:after="0" w:line="240" w:lineRule="auto"/>
              <w:jc w:val="center"/>
              <w:rPr>
                <w:bCs/>
                <w:sz w:val="24"/>
                <w:szCs w:val="24"/>
              </w:rPr>
            </w:pPr>
            <w:r>
              <w:rPr>
                <w:bCs/>
                <w:sz w:val="24"/>
                <w:szCs w:val="24"/>
              </w:rPr>
              <w:t>1</w:t>
            </w:r>
          </w:p>
        </w:tc>
      </w:tr>
      <w:tr w:rsidR="005A489B">
        <w:trPr>
          <w:trHeight w:val="268"/>
        </w:trPr>
        <w:tc>
          <w:tcPr>
            <w:tcW w:w="756" w:type="dxa"/>
          </w:tcPr>
          <w:p w:rsidR="005A489B" w:rsidRPr="00404AD5" w:rsidRDefault="00CF536A">
            <w:pPr>
              <w:spacing w:after="0" w:line="240" w:lineRule="auto"/>
              <w:jc w:val="both"/>
              <w:rPr>
                <w:bCs/>
                <w:sz w:val="24"/>
                <w:szCs w:val="24"/>
                <w:lang w:val="ru-RU"/>
              </w:rPr>
            </w:pPr>
            <w:r>
              <w:rPr>
                <w:bCs/>
                <w:sz w:val="24"/>
                <w:szCs w:val="24"/>
              </w:rPr>
              <w:t>6.</w:t>
            </w:r>
            <w:r w:rsidR="00404AD5">
              <w:rPr>
                <w:bCs/>
                <w:sz w:val="24"/>
                <w:szCs w:val="24"/>
                <w:lang w:val="ru-RU"/>
              </w:rPr>
              <w:t>1</w:t>
            </w:r>
          </w:p>
        </w:tc>
        <w:tc>
          <w:tcPr>
            <w:tcW w:w="7999" w:type="dxa"/>
          </w:tcPr>
          <w:p w:rsidR="005A489B" w:rsidRDefault="00CF536A">
            <w:pPr>
              <w:spacing w:after="0" w:line="240" w:lineRule="auto"/>
              <w:jc w:val="both"/>
              <w:rPr>
                <w:bCs/>
                <w:sz w:val="24"/>
                <w:szCs w:val="24"/>
              </w:rPr>
            </w:pPr>
            <w:r>
              <w:rPr>
                <w:bCs/>
                <w:sz w:val="24"/>
                <w:szCs w:val="24"/>
              </w:rPr>
              <w:t>международные</w:t>
            </w:r>
          </w:p>
        </w:tc>
        <w:tc>
          <w:tcPr>
            <w:tcW w:w="566" w:type="dxa"/>
          </w:tcPr>
          <w:p w:rsidR="005A489B" w:rsidRDefault="00CF536A">
            <w:pPr>
              <w:spacing w:after="0" w:line="240" w:lineRule="auto"/>
              <w:jc w:val="center"/>
              <w:rPr>
                <w:bCs/>
                <w:sz w:val="24"/>
                <w:szCs w:val="24"/>
              </w:rPr>
            </w:pPr>
            <w:r>
              <w:rPr>
                <w:bCs/>
                <w:sz w:val="24"/>
                <w:szCs w:val="24"/>
              </w:rPr>
              <w:t>1</w:t>
            </w:r>
          </w:p>
        </w:tc>
      </w:tr>
      <w:tr w:rsidR="005A489B">
        <w:tc>
          <w:tcPr>
            <w:tcW w:w="756" w:type="dxa"/>
          </w:tcPr>
          <w:p w:rsidR="005A489B" w:rsidRDefault="00CF536A">
            <w:pPr>
              <w:spacing w:after="0" w:line="240" w:lineRule="auto"/>
              <w:jc w:val="both"/>
              <w:rPr>
                <w:bCs/>
                <w:sz w:val="24"/>
                <w:szCs w:val="24"/>
              </w:rPr>
            </w:pPr>
            <w:r>
              <w:rPr>
                <w:bCs/>
                <w:sz w:val="24"/>
                <w:szCs w:val="24"/>
              </w:rPr>
              <w:t>7</w:t>
            </w:r>
          </w:p>
        </w:tc>
        <w:tc>
          <w:tcPr>
            <w:tcW w:w="7999" w:type="dxa"/>
          </w:tcPr>
          <w:p w:rsidR="005A489B" w:rsidRDefault="00CF536A">
            <w:pPr>
              <w:spacing w:after="0" w:line="240" w:lineRule="auto"/>
              <w:jc w:val="both"/>
              <w:rPr>
                <w:bCs/>
                <w:sz w:val="24"/>
                <w:szCs w:val="24"/>
              </w:rPr>
            </w:pPr>
            <w:r>
              <w:rPr>
                <w:rFonts w:eastAsia="Times New Roman"/>
                <w:bCs/>
                <w:sz w:val="24"/>
                <w:szCs w:val="24"/>
              </w:rPr>
              <w:t>Количество проведенных семинаров согласно календарного плана</w:t>
            </w:r>
          </w:p>
        </w:tc>
        <w:tc>
          <w:tcPr>
            <w:tcW w:w="566" w:type="dxa"/>
          </w:tcPr>
          <w:p w:rsidR="005A489B" w:rsidRDefault="00CF536A">
            <w:pPr>
              <w:spacing w:after="0" w:line="240" w:lineRule="auto"/>
              <w:jc w:val="center"/>
              <w:rPr>
                <w:bCs/>
                <w:sz w:val="24"/>
                <w:szCs w:val="24"/>
                <w:lang w:val="ru-RU"/>
              </w:rPr>
            </w:pPr>
            <w:r>
              <w:rPr>
                <w:bCs/>
                <w:sz w:val="24"/>
                <w:szCs w:val="24"/>
                <w:lang w:val="ru-RU"/>
              </w:rPr>
              <w:t>10</w:t>
            </w:r>
          </w:p>
        </w:tc>
      </w:tr>
    </w:tbl>
    <w:p w:rsidR="005A489B" w:rsidRDefault="005A489B">
      <w:pPr>
        <w:spacing w:after="0" w:line="360" w:lineRule="auto"/>
        <w:rPr>
          <w:sz w:val="24"/>
          <w:szCs w:val="24"/>
        </w:rPr>
      </w:pPr>
    </w:p>
    <w:p w:rsidR="005A489B" w:rsidRDefault="005A489B">
      <w:pPr>
        <w:spacing w:line="360" w:lineRule="auto"/>
        <w:rPr>
          <w:sz w:val="24"/>
          <w:szCs w:val="24"/>
        </w:rPr>
      </w:pPr>
    </w:p>
    <w:p w:rsidR="005A489B" w:rsidRDefault="005A489B">
      <w:pPr>
        <w:tabs>
          <w:tab w:val="left" w:pos="601"/>
          <w:tab w:val="left" w:pos="1260"/>
        </w:tabs>
        <w:spacing w:after="0"/>
        <w:ind w:firstLine="34"/>
        <w:rPr>
          <w:bCs/>
          <w:sz w:val="24"/>
          <w:szCs w:val="24"/>
        </w:rPr>
        <w:sectPr w:rsidR="005A489B">
          <w:headerReference w:type="first" r:id="rId139"/>
          <w:footerReference w:type="first" r:id="rId140"/>
          <w:pgSz w:w="11906" w:h="16838"/>
          <w:pgMar w:top="1134" w:right="850" w:bottom="1134" w:left="1701" w:header="709" w:footer="487" w:gutter="0"/>
          <w:cols w:space="720"/>
          <w:titlePg/>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8"/>
        <w:gridCol w:w="2127"/>
        <w:gridCol w:w="3224"/>
        <w:gridCol w:w="2266"/>
        <w:gridCol w:w="1526"/>
      </w:tblGrid>
      <w:tr w:rsidR="005A489B">
        <w:trPr>
          <w:trHeight w:val="525"/>
        </w:trPr>
        <w:tc>
          <w:tcPr>
            <w:tcW w:w="224" w:type="pct"/>
            <w:vAlign w:val="center"/>
          </w:tcPr>
          <w:p w:rsidR="005A489B" w:rsidRDefault="00CF536A" w:rsidP="0067406E">
            <w:pPr>
              <w:tabs>
                <w:tab w:val="left" w:pos="601"/>
                <w:tab w:val="left" w:pos="1260"/>
              </w:tabs>
              <w:spacing w:after="0" w:line="240" w:lineRule="auto"/>
              <w:ind w:firstLine="34"/>
              <w:rPr>
                <w:bCs/>
                <w:sz w:val="24"/>
                <w:szCs w:val="24"/>
              </w:rPr>
            </w:pPr>
            <w:r>
              <w:rPr>
                <w:bCs/>
                <w:sz w:val="24"/>
                <w:szCs w:val="24"/>
              </w:rPr>
              <w:lastRenderedPageBreak/>
              <w:t>№</w:t>
            </w:r>
          </w:p>
        </w:tc>
        <w:tc>
          <w:tcPr>
            <w:tcW w:w="1111" w:type="pct"/>
            <w:vAlign w:val="center"/>
          </w:tcPr>
          <w:p w:rsidR="005A489B" w:rsidRDefault="00CF536A" w:rsidP="0067406E">
            <w:pPr>
              <w:tabs>
                <w:tab w:val="left" w:pos="540"/>
                <w:tab w:val="left" w:pos="1260"/>
              </w:tabs>
              <w:spacing w:after="0" w:line="240" w:lineRule="auto"/>
              <w:rPr>
                <w:bCs/>
                <w:sz w:val="24"/>
                <w:szCs w:val="24"/>
              </w:rPr>
            </w:pPr>
            <w:r>
              <w:rPr>
                <w:bCs/>
                <w:sz w:val="24"/>
                <w:szCs w:val="24"/>
              </w:rPr>
              <w:t>Наименование статьи</w:t>
            </w:r>
          </w:p>
        </w:tc>
        <w:tc>
          <w:tcPr>
            <w:tcW w:w="1684" w:type="pct"/>
            <w:vAlign w:val="center"/>
          </w:tcPr>
          <w:p w:rsidR="005A489B" w:rsidRDefault="00CF536A" w:rsidP="0067406E">
            <w:pPr>
              <w:tabs>
                <w:tab w:val="left" w:pos="540"/>
                <w:tab w:val="left" w:pos="1260"/>
              </w:tabs>
              <w:spacing w:after="0" w:line="240" w:lineRule="auto"/>
              <w:rPr>
                <w:bCs/>
                <w:sz w:val="24"/>
                <w:szCs w:val="24"/>
              </w:rPr>
            </w:pPr>
            <w:r>
              <w:rPr>
                <w:bCs/>
                <w:sz w:val="24"/>
                <w:szCs w:val="24"/>
              </w:rPr>
              <w:t>Наименование издания</w:t>
            </w:r>
          </w:p>
        </w:tc>
        <w:tc>
          <w:tcPr>
            <w:tcW w:w="1184" w:type="pct"/>
            <w:vAlign w:val="center"/>
          </w:tcPr>
          <w:p w:rsidR="005A489B" w:rsidRDefault="00CF536A" w:rsidP="0067406E">
            <w:pPr>
              <w:tabs>
                <w:tab w:val="left" w:pos="540"/>
                <w:tab w:val="left" w:pos="1260"/>
              </w:tabs>
              <w:spacing w:after="0" w:line="240" w:lineRule="auto"/>
              <w:rPr>
                <w:bCs/>
                <w:sz w:val="24"/>
                <w:szCs w:val="24"/>
              </w:rPr>
            </w:pPr>
            <w:r>
              <w:rPr>
                <w:bCs/>
                <w:sz w:val="24"/>
                <w:szCs w:val="24"/>
              </w:rPr>
              <w:t>Авторы статьи</w:t>
            </w:r>
          </w:p>
        </w:tc>
        <w:tc>
          <w:tcPr>
            <w:tcW w:w="797" w:type="pct"/>
            <w:vAlign w:val="center"/>
          </w:tcPr>
          <w:p w:rsidR="005A489B" w:rsidRDefault="00CF536A" w:rsidP="0067406E">
            <w:pPr>
              <w:tabs>
                <w:tab w:val="left" w:pos="540"/>
                <w:tab w:val="left" w:pos="1260"/>
              </w:tabs>
              <w:spacing w:after="0" w:line="240" w:lineRule="auto"/>
              <w:rPr>
                <w:bCs/>
                <w:sz w:val="24"/>
                <w:szCs w:val="24"/>
              </w:rPr>
            </w:pPr>
            <w:r>
              <w:rPr>
                <w:bCs/>
                <w:sz w:val="24"/>
                <w:szCs w:val="24"/>
              </w:rPr>
              <w:t>Дата публикации</w:t>
            </w:r>
          </w:p>
        </w:tc>
      </w:tr>
      <w:tr w:rsidR="005A489B" w:rsidTr="0067406E">
        <w:trPr>
          <w:trHeight w:val="199"/>
        </w:trPr>
        <w:tc>
          <w:tcPr>
            <w:tcW w:w="5000" w:type="pct"/>
            <w:gridSpan w:val="5"/>
            <w:shd w:val="clear" w:color="auto" w:fill="FFFFFF" w:themeFill="background1"/>
            <w:vAlign w:val="center"/>
          </w:tcPr>
          <w:p w:rsidR="005A489B" w:rsidRDefault="00404AD5" w:rsidP="0067406E">
            <w:pPr>
              <w:tabs>
                <w:tab w:val="left" w:pos="601"/>
                <w:tab w:val="left" w:pos="1260"/>
              </w:tabs>
              <w:spacing w:after="0" w:line="240" w:lineRule="auto"/>
              <w:ind w:firstLine="34"/>
              <w:rPr>
                <w:bCs/>
                <w:sz w:val="24"/>
                <w:szCs w:val="24"/>
              </w:rPr>
            </w:pPr>
            <w:r>
              <w:rPr>
                <w:bCs/>
                <w:sz w:val="24"/>
                <w:szCs w:val="24"/>
              </w:rPr>
              <w:t>1.1</w:t>
            </w:r>
            <w:r w:rsidR="00CF536A">
              <w:rPr>
                <w:bCs/>
                <w:sz w:val="24"/>
                <w:szCs w:val="24"/>
              </w:rPr>
              <w:t xml:space="preserve"> В отечественных журналах</w:t>
            </w:r>
          </w:p>
        </w:tc>
      </w:tr>
      <w:tr w:rsidR="005A489B">
        <w:tc>
          <w:tcPr>
            <w:tcW w:w="5000" w:type="pct"/>
            <w:gridSpan w:val="5"/>
          </w:tcPr>
          <w:p w:rsidR="005A489B" w:rsidRPr="0067406E" w:rsidRDefault="00CF536A" w:rsidP="0067406E">
            <w:pPr>
              <w:tabs>
                <w:tab w:val="left" w:pos="540"/>
                <w:tab w:val="left" w:pos="1260"/>
              </w:tabs>
              <w:spacing w:after="0" w:line="240" w:lineRule="auto"/>
              <w:jc w:val="center"/>
              <w:rPr>
                <w:sz w:val="24"/>
                <w:szCs w:val="24"/>
                <w:lang w:val="ru-RU"/>
              </w:rPr>
            </w:pPr>
            <w:r w:rsidRPr="0067406E">
              <w:rPr>
                <w:sz w:val="24"/>
                <w:szCs w:val="24"/>
                <w:lang w:val="ru-RU"/>
              </w:rPr>
              <w:t>2019 год</w:t>
            </w:r>
          </w:p>
        </w:tc>
      </w:tr>
      <w:tr w:rsidR="005A489B">
        <w:tc>
          <w:tcPr>
            <w:tcW w:w="5000" w:type="pct"/>
            <w:gridSpan w:val="5"/>
          </w:tcPr>
          <w:p w:rsidR="005A489B" w:rsidRDefault="00CF536A" w:rsidP="0067406E">
            <w:pPr>
              <w:tabs>
                <w:tab w:val="left" w:pos="540"/>
                <w:tab w:val="left" w:pos="1260"/>
              </w:tabs>
              <w:spacing w:after="0" w:line="240" w:lineRule="auto"/>
              <w:jc w:val="center"/>
              <w:rPr>
                <w:sz w:val="24"/>
                <w:szCs w:val="24"/>
              </w:rPr>
            </w:pPr>
            <w:r>
              <w:rPr>
                <w:sz w:val="24"/>
                <w:szCs w:val="24"/>
              </w:rPr>
              <w:t>ТОО «Казахский научно-исследовательский институт животноводства и кормопроизводства»</w:t>
            </w:r>
            <w:r>
              <w:rPr>
                <w:sz w:val="24"/>
                <w:szCs w:val="24"/>
                <w:lang w:val="ru-RU"/>
              </w:rPr>
              <w:t xml:space="preserve"> </w:t>
            </w:r>
          </w:p>
        </w:tc>
      </w:tr>
      <w:tr w:rsidR="005A489B">
        <w:tc>
          <w:tcPr>
            <w:tcW w:w="224" w:type="pct"/>
          </w:tcPr>
          <w:p w:rsidR="005A489B" w:rsidRDefault="00CF536A" w:rsidP="0067406E">
            <w:pPr>
              <w:tabs>
                <w:tab w:val="left" w:pos="601"/>
                <w:tab w:val="left" w:pos="1260"/>
              </w:tabs>
              <w:spacing w:after="0" w:line="240" w:lineRule="auto"/>
              <w:ind w:firstLine="34"/>
              <w:jc w:val="center"/>
              <w:rPr>
                <w:sz w:val="24"/>
                <w:szCs w:val="24"/>
              </w:rPr>
            </w:pPr>
            <w:r>
              <w:rPr>
                <w:sz w:val="24"/>
                <w:szCs w:val="24"/>
              </w:rPr>
              <w:t>1</w:t>
            </w:r>
          </w:p>
        </w:tc>
        <w:tc>
          <w:tcPr>
            <w:tcW w:w="1111" w:type="pct"/>
          </w:tcPr>
          <w:p w:rsidR="005A489B" w:rsidRDefault="00CF536A" w:rsidP="0067406E">
            <w:pPr>
              <w:tabs>
                <w:tab w:val="left" w:pos="1485"/>
              </w:tabs>
              <w:spacing w:after="0" w:line="240" w:lineRule="auto"/>
              <w:jc w:val="both"/>
              <w:rPr>
                <w:sz w:val="24"/>
                <w:szCs w:val="24"/>
              </w:rPr>
            </w:pPr>
            <w:r>
              <w:rPr>
                <w:sz w:val="24"/>
                <w:szCs w:val="24"/>
              </w:rPr>
              <w:t>Мониторинг технологий содержания телят в модельных фермах</w:t>
            </w:r>
          </w:p>
        </w:tc>
        <w:tc>
          <w:tcPr>
            <w:tcW w:w="1684" w:type="pct"/>
          </w:tcPr>
          <w:p w:rsidR="005A489B" w:rsidRDefault="00CF536A" w:rsidP="0067406E">
            <w:pPr>
              <w:tabs>
                <w:tab w:val="left" w:pos="1485"/>
              </w:tabs>
              <w:spacing w:after="0" w:line="240" w:lineRule="auto"/>
              <w:jc w:val="both"/>
              <w:rPr>
                <w:sz w:val="24"/>
                <w:szCs w:val="24"/>
              </w:rPr>
            </w:pPr>
            <w:r>
              <w:rPr>
                <w:bCs/>
                <w:sz w:val="24"/>
                <w:szCs w:val="24"/>
              </w:rPr>
              <w:t>Материалы МНПК «Инновационные основы повышения интенсификации и эффективности развития животноводства и кормопроизводства»</w:t>
            </w:r>
            <w:r>
              <w:rPr>
                <w:sz w:val="24"/>
                <w:szCs w:val="24"/>
              </w:rPr>
              <w:t xml:space="preserve"> </w:t>
            </w:r>
            <w:r>
              <w:rPr>
                <w:bCs/>
                <w:sz w:val="24"/>
                <w:szCs w:val="24"/>
              </w:rPr>
              <w:t>посв. 80-летию доктора с.-х. наук, профессора, академика АСХН РК Кинеева М.А.</w:t>
            </w:r>
            <w:r>
              <w:rPr>
                <w:sz w:val="24"/>
                <w:szCs w:val="24"/>
              </w:rPr>
              <w:t xml:space="preserve"> – Алматы, 2019.  – С. 37 – 40.</w:t>
            </w:r>
          </w:p>
        </w:tc>
        <w:tc>
          <w:tcPr>
            <w:tcW w:w="1184" w:type="pct"/>
          </w:tcPr>
          <w:p w:rsidR="005A489B" w:rsidRDefault="00CF536A" w:rsidP="0067406E">
            <w:pPr>
              <w:spacing w:after="0" w:line="240" w:lineRule="auto"/>
              <w:rPr>
                <w:sz w:val="24"/>
                <w:szCs w:val="24"/>
              </w:rPr>
            </w:pPr>
            <w:r>
              <w:rPr>
                <w:bCs/>
                <w:sz w:val="24"/>
                <w:szCs w:val="24"/>
              </w:rPr>
              <w:t>Сейдалиев Н., Далибаев Е.К., Жуманов К., Жамалов Б.С., Ахметов Д.М.</w:t>
            </w:r>
          </w:p>
        </w:tc>
        <w:tc>
          <w:tcPr>
            <w:tcW w:w="797" w:type="pct"/>
          </w:tcPr>
          <w:p w:rsidR="005A489B" w:rsidRDefault="00CF536A" w:rsidP="0067406E">
            <w:pPr>
              <w:tabs>
                <w:tab w:val="left" w:pos="540"/>
                <w:tab w:val="left" w:pos="1260"/>
              </w:tabs>
              <w:spacing w:after="0" w:line="240" w:lineRule="auto"/>
              <w:jc w:val="center"/>
              <w:rPr>
                <w:sz w:val="24"/>
                <w:szCs w:val="24"/>
              </w:rPr>
            </w:pPr>
            <w:r>
              <w:rPr>
                <w:sz w:val="24"/>
                <w:szCs w:val="24"/>
              </w:rPr>
              <w:t>2019</w:t>
            </w:r>
          </w:p>
        </w:tc>
      </w:tr>
      <w:tr w:rsidR="005A489B">
        <w:tc>
          <w:tcPr>
            <w:tcW w:w="5000" w:type="pct"/>
            <w:gridSpan w:val="5"/>
          </w:tcPr>
          <w:p w:rsidR="005A489B" w:rsidRDefault="00CF536A" w:rsidP="0067406E">
            <w:pPr>
              <w:tabs>
                <w:tab w:val="left" w:pos="540"/>
                <w:tab w:val="left" w:pos="1260"/>
              </w:tabs>
              <w:spacing w:after="0" w:line="240" w:lineRule="auto"/>
              <w:jc w:val="center"/>
              <w:rPr>
                <w:sz w:val="24"/>
                <w:szCs w:val="24"/>
              </w:rPr>
            </w:pPr>
            <w:r>
              <w:rPr>
                <w:sz w:val="24"/>
                <w:szCs w:val="24"/>
              </w:rPr>
              <w:t>ТОО «Научно производственный центр Агроинженерии»</w:t>
            </w:r>
          </w:p>
        </w:tc>
      </w:tr>
      <w:tr w:rsidR="005A489B">
        <w:tc>
          <w:tcPr>
            <w:tcW w:w="224" w:type="pct"/>
          </w:tcPr>
          <w:p w:rsidR="005A489B" w:rsidRDefault="00CF536A" w:rsidP="0067406E">
            <w:pPr>
              <w:tabs>
                <w:tab w:val="left" w:pos="601"/>
                <w:tab w:val="left" w:pos="1260"/>
              </w:tabs>
              <w:spacing w:after="0" w:line="240" w:lineRule="auto"/>
              <w:ind w:firstLine="34"/>
              <w:jc w:val="center"/>
              <w:rPr>
                <w:sz w:val="24"/>
                <w:szCs w:val="24"/>
              </w:rPr>
            </w:pPr>
            <w:r>
              <w:rPr>
                <w:sz w:val="24"/>
                <w:szCs w:val="24"/>
              </w:rPr>
              <w:t>2</w:t>
            </w:r>
          </w:p>
        </w:tc>
        <w:tc>
          <w:tcPr>
            <w:tcW w:w="1111" w:type="pct"/>
          </w:tcPr>
          <w:p w:rsidR="005A489B" w:rsidRDefault="00CF536A" w:rsidP="0067406E">
            <w:pPr>
              <w:autoSpaceDE w:val="0"/>
              <w:autoSpaceDN w:val="0"/>
              <w:adjustRightInd w:val="0"/>
              <w:spacing w:after="0" w:line="240" w:lineRule="auto"/>
              <w:jc w:val="both"/>
              <w:rPr>
                <w:sz w:val="24"/>
                <w:szCs w:val="24"/>
                <w:lang w:val="ru-RU" w:eastAsia="en-US"/>
              </w:rPr>
            </w:pPr>
            <w:r>
              <w:rPr>
                <w:sz w:val="24"/>
                <w:szCs w:val="24"/>
                <w:lang w:val="ru-RU" w:eastAsia="en-US"/>
              </w:rPr>
              <w:t>Пути решений экологических проблемы сельской местности с</w:t>
            </w:r>
            <w:r>
              <w:rPr>
                <w:sz w:val="24"/>
                <w:szCs w:val="24"/>
                <w:lang w:eastAsia="en-US"/>
              </w:rPr>
              <w:t xml:space="preserve"> </w:t>
            </w:r>
            <w:r>
              <w:rPr>
                <w:sz w:val="24"/>
                <w:szCs w:val="24"/>
                <w:lang w:val="ru-RU" w:eastAsia="en-US"/>
              </w:rPr>
              <w:t>восстановлением плодородии пахотных и пастбищных земель</w:t>
            </w:r>
            <w:r>
              <w:rPr>
                <w:sz w:val="24"/>
                <w:szCs w:val="24"/>
                <w:lang w:eastAsia="en-US"/>
              </w:rPr>
              <w:t xml:space="preserve"> </w:t>
            </w:r>
            <w:r>
              <w:rPr>
                <w:sz w:val="24"/>
                <w:szCs w:val="24"/>
                <w:lang w:val="ru-RU" w:eastAsia="en-US"/>
              </w:rPr>
              <w:t>Казахстана</w:t>
            </w:r>
          </w:p>
        </w:tc>
        <w:tc>
          <w:tcPr>
            <w:tcW w:w="1684" w:type="pct"/>
          </w:tcPr>
          <w:p w:rsidR="005A489B" w:rsidRDefault="00CF536A" w:rsidP="0067406E">
            <w:pPr>
              <w:spacing w:after="0" w:line="240" w:lineRule="auto"/>
              <w:rPr>
                <w:sz w:val="24"/>
                <w:szCs w:val="24"/>
              </w:rPr>
            </w:pPr>
            <w:r>
              <w:rPr>
                <w:sz w:val="24"/>
                <w:szCs w:val="24"/>
              </w:rPr>
              <w:t xml:space="preserve">журнал «Международная агроинженерия»  2019г. </w:t>
            </w:r>
          </w:p>
          <w:p w:rsidR="005A489B" w:rsidRDefault="00CF536A" w:rsidP="0067406E">
            <w:pPr>
              <w:spacing w:after="0" w:line="240" w:lineRule="auto"/>
              <w:jc w:val="both"/>
              <w:rPr>
                <w:sz w:val="24"/>
                <w:szCs w:val="24"/>
              </w:rPr>
            </w:pPr>
            <w:r>
              <w:rPr>
                <w:sz w:val="24"/>
                <w:szCs w:val="24"/>
              </w:rPr>
              <w:t>№ 1., с 35 – 47.</w:t>
            </w:r>
          </w:p>
          <w:p w:rsidR="005A489B" w:rsidRPr="0067406E" w:rsidRDefault="00CB1C1E" w:rsidP="0067406E">
            <w:pPr>
              <w:spacing w:after="0" w:line="240" w:lineRule="auto"/>
              <w:rPr>
                <w:sz w:val="24"/>
                <w:szCs w:val="24"/>
              </w:rPr>
            </w:pPr>
            <w:hyperlink r:id="rId141" w:history="1">
              <w:r w:rsidR="00CF536A" w:rsidRPr="0067406E">
                <w:rPr>
                  <w:sz w:val="24"/>
                  <w:szCs w:val="24"/>
                  <w:u w:val="single"/>
                </w:rPr>
                <w:t>http://spcae.kz/uploads/jornal/%D0%9C%D0%90-1.2019).pdf</w:t>
              </w:r>
            </w:hyperlink>
            <w:r w:rsidR="0067406E" w:rsidRPr="0067406E">
              <w:rPr>
                <w:sz w:val="24"/>
                <w:szCs w:val="24"/>
                <w:u w:val="single"/>
              </w:rPr>
              <w:t xml:space="preserve"> </w:t>
            </w:r>
          </w:p>
        </w:tc>
        <w:tc>
          <w:tcPr>
            <w:tcW w:w="1184" w:type="pct"/>
          </w:tcPr>
          <w:p w:rsidR="005A489B" w:rsidRDefault="00CF536A" w:rsidP="0067406E">
            <w:pPr>
              <w:spacing w:after="0" w:line="240" w:lineRule="auto"/>
              <w:rPr>
                <w:sz w:val="24"/>
                <w:szCs w:val="24"/>
              </w:rPr>
            </w:pPr>
            <w:r>
              <w:rPr>
                <w:sz w:val="24"/>
                <w:szCs w:val="24"/>
              </w:rPr>
              <w:t>Алдабергенов М., Рамазанова Г., Орынбаев Н.</w:t>
            </w:r>
          </w:p>
        </w:tc>
        <w:tc>
          <w:tcPr>
            <w:tcW w:w="797" w:type="pct"/>
          </w:tcPr>
          <w:p w:rsidR="005A489B" w:rsidRDefault="005A489B" w:rsidP="0067406E">
            <w:pPr>
              <w:tabs>
                <w:tab w:val="left" w:pos="540"/>
                <w:tab w:val="left" w:pos="1260"/>
              </w:tabs>
              <w:spacing w:after="0" w:line="240" w:lineRule="auto"/>
              <w:jc w:val="center"/>
              <w:rPr>
                <w:sz w:val="24"/>
                <w:szCs w:val="24"/>
              </w:rPr>
            </w:pPr>
          </w:p>
          <w:p w:rsidR="005A489B" w:rsidRDefault="00CF536A" w:rsidP="0067406E">
            <w:pPr>
              <w:tabs>
                <w:tab w:val="left" w:pos="540"/>
                <w:tab w:val="left" w:pos="1260"/>
              </w:tabs>
              <w:spacing w:after="0" w:line="240" w:lineRule="auto"/>
              <w:jc w:val="center"/>
              <w:rPr>
                <w:sz w:val="24"/>
                <w:szCs w:val="24"/>
              </w:rPr>
            </w:pPr>
            <w:r>
              <w:rPr>
                <w:sz w:val="24"/>
                <w:szCs w:val="24"/>
              </w:rPr>
              <w:t>2019</w:t>
            </w:r>
          </w:p>
        </w:tc>
      </w:tr>
      <w:tr w:rsidR="005A489B">
        <w:tc>
          <w:tcPr>
            <w:tcW w:w="224" w:type="pct"/>
          </w:tcPr>
          <w:p w:rsidR="005A489B" w:rsidRDefault="00CF536A" w:rsidP="0067406E">
            <w:pPr>
              <w:tabs>
                <w:tab w:val="left" w:pos="540"/>
                <w:tab w:val="left" w:pos="1260"/>
              </w:tabs>
              <w:spacing w:after="0" w:line="240" w:lineRule="auto"/>
              <w:ind w:left="142"/>
              <w:jc w:val="both"/>
              <w:rPr>
                <w:sz w:val="24"/>
                <w:szCs w:val="24"/>
              </w:rPr>
            </w:pPr>
            <w:r>
              <w:rPr>
                <w:sz w:val="24"/>
                <w:szCs w:val="24"/>
              </w:rPr>
              <w:t>3</w:t>
            </w:r>
          </w:p>
        </w:tc>
        <w:tc>
          <w:tcPr>
            <w:tcW w:w="1111" w:type="pct"/>
          </w:tcPr>
          <w:p w:rsidR="005A489B" w:rsidRDefault="00CF536A" w:rsidP="0067406E">
            <w:pPr>
              <w:tabs>
                <w:tab w:val="left" w:pos="1485"/>
              </w:tabs>
              <w:spacing w:after="0" w:line="240" w:lineRule="auto"/>
              <w:jc w:val="both"/>
              <w:rPr>
                <w:sz w:val="24"/>
                <w:szCs w:val="24"/>
              </w:rPr>
            </w:pPr>
            <w:r>
              <w:rPr>
                <w:sz w:val="24"/>
                <w:szCs w:val="24"/>
              </w:rPr>
              <w:t>Совершенствование линии для приготовления витаминно-травяной муки из листовой части трав</w:t>
            </w:r>
          </w:p>
        </w:tc>
        <w:tc>
          <w:tcPr>
            <w:tcW w:w="1684" w:type="pct"/>
          </w:tcPr>
          <w:p w:rsidR="005A489B" w:rsidRDefault="00CF536A" w:rsidP="0067406E">
            <w:pPr>
              <w:tabs>
                <w:tab w:val="left" w:pos="1485"/>
              </w:tabs>
              <w:spacing w:after="0" w:line="240" w:lineRule="auto"/>
              <w:rPr>
                <w:sz w:val="24"/>
                <w:szCs w:val="24"/>
              </w:rPr>
            </w:pPr>
            <w:r>
              <w:rPr>
                <w:sz w:val="24"/>
                <w:szCs w:val="24"/>
              </w:rPr>
              <w:t>Журнал «Международная агроинженерия» 2019г.</w:t>
            </w:r>
          </w:p>
          <w:p w:rsidR="005A489B" w:rsidRDefault="00CF536A" w:rsidP="0067406E">
            <w:pPr>
              <w:tabs>
                <w:tab w:val="left" w:pos="1485"/>
              </w:tabs>
              <w:spacing w:after="0" w:line="240" w:lineRule="auto"/>
              <w:rPr>
                <w:sz w:val="24"/>
                <w:szCs w:val="24"/>
              </w:rPr>
            </w:pPr>
            <w:r>
              <w:rPr>
                <w:sz w:val="24"/>
                <w:szCs w:val="24"/>
              </w:rPr>
              <w:t>№ 1.</w:t>
            </w:r>
          </w:p>
        </w:tc>
        <w:tc>
          <w:tcPr>
            <w:tcW w:w="1184" w:type="pct"/>
          </w:tcPr>
          <w:p w:rsidR="005A489B" w:rsidRDefault="00CF536A" w:rsidP="0067406E">
            <w:pPr>
              <w:autoSpaceDE w:val="0"/>
              <w:autoSpaceDN w:val="0"/>
              <w:adjustRightInd w:val="0"/>
              <w:spacing w:after="0" w:line="240" w:lineRule="auto"/>
              <w:rPr>
                <w:bCs/>
                <w:iCs/>
                <w:sz w:val="24"/>
                <w:szCs w:val="24"/>
              </w:rPr>
            </w:pPr>
            <w:r>
              <w:rPr>
                <w:bCs/>
                <w:iCs/>
                <w:sz w:val="24"/>
                <w:szCs w:val="24"/>
              </w:rPr>
              <w:t xml:space="preserve">Абилжанулы Т., </w:t>
            </w:r>
          </w:p>
          <w:p w:rsidR="005A489B" w:rsidRDefault="00CF536A" w:rsidP="0067406E">
            <w:pPr>
              <w:autoSpaceDE w:val="0"/>
              <w:autoSpaceDN w:val="0"/>
              <w:adjustRightInd w:val="0"/>
              <w:spacing w:after="0" w:line="240" w:lineRule="auto"/>
              <w:rPr>
                <w:sz w:val="24"/>
                <w:szCs w:val="24"/>
              </w:rPr>
            </w:pPr>
            <w:r>
              <w:rPr>
                <w:bCs/>
                <w:iCs/>
                <w:sz w:val="24"/>
                <w:szCs w:val="24"/>
              </w:rPr>
              <w:t>Голиков В.А.,  Абилжанов Д.Т.</w:t>
            </w:r>
          </w:p>
        </w:tc>
        <w:tc>
          <w:tcPr>
            <w:tcW w:w="797" w:type="pct"/>
          </w:tcPr>
          <w:p w:rsidR="005A489B" w:rsidRDefault="00CF536A" w:rsidP="0067406E">
            <w:pPr>
              <w:tabs>
                <w:tab w:val="left" w:pos="540"/>
                <w:tab w:val="left" w:pos="1260"/>
              </w:tabs>
              <w:spacing w:after="0" w:line="240" w:lineRule="auto"/>
              <w:jc w:val="center"/>
              <w:rPr>
                <w:sz w:val="24"/>
                <w:szCs w:val="24"/>
              </w:rPr>
            </w:pPr>
            <w:r>
              <w:rPr>
                <w:sz w:val="24"/>
                <w:szCs w:val="24"/>
              </w:rPr>
              <w:t>2019</w:t>
            </w:r>
          </w:p>
        </w:tc>
      </w:tr>
      <w:tr w:rsidR="005A489B">
        <w:tc>
          <w:tcPr>
            <w:tcW w:w="5000" w:type="pct"/>
            <w:gridSpan w:val="5"/>
          </w:tcPr>
          <w:p w:rsidR="005A489B" w:rsidRDefault="00CF536A" w:rsidP="0067406E">
            <w:pPr>
              <w:tabs>
                <w:tab w:val="left" w:pos="540"/>
                <w:tab w:val="left" w:pos="1260"/>
              </w:tabs>
              <w:spacing w:after="0" w:line="240" w:lineRule="auto"/>
              <w:jc w:val="center"/>
              <w:rPr>
                <w:sz w:val="24"/>
                <w:szCs w:val="24"/>
              </w:rPr>
            </w:pPr>
            <w:r>
              <w:rPr>
                <w:sz w:val="24"/>
                <w:szCs w:val="24"/>
              </w:rPr>
              <w:t>ТОО «Казахский НИИ экономики АПК и развития сельских территорий»</w:t>
            </w:r>
          </w:p>
        </w:tc>
      </w:tr>
      <w:tr w:rsidR="005A489B">
        <w:tc>
          <w:tcPr>
            <w:tcW w:w="224" w:type="pct"/>
          </w:tcPr>
          <w:p w:rsidR="005A489B" w:rsidRDefault="00CF536A" w:rsidP="0067406E">
            <w:pPr>
              <w:tabs>
                <w:tab w:val="left" w:pos="540"/>
                <w:tab w:val="left" w:pos="1260"/>
              </w:tabs>
              <w:spacing w:after="0" w:line="240" w:lineRule="auto"/>
              <w:jc w:val="center"/>
              <w:rPr>
                <w:sz w:val="24"/>
                <w:szCs w:val="24"/>
                <w:lang w:val="ru-RU"/>
              </w:rPr>
            </w:pPr>
            <w:r>
              <w:rPr>
                <w:sz w:val="24"/>
                <w:szCs w:val="24"/>
                <w:lang w:val="ru-RU"/>
              </w:rPr>
              <w:t>4</w:t>
            </w:r>
          </w:p>
        </w:tc>
        <w:tc>
          <w:tcPr>
            <w:tcW w:w="1111" w:type="pct"/>
          </w:tcPr>
          <w:p w:rsidR="005A489B" w:rsidRDefault="00CF536A" w:rsidP="0067406E">
            <w:pPr>
              <w:shd w:val="clear" w:color="auto" w:fill="FFFFFF"/>
              <w:spacing w:after="0" w:line="240" w:lineRule="auto"/>
              <w:jc w:val="both"/>
              <w:rPr>
                <w:sz w:val="24"/>
                <w:szCs w:val="24"/>
                <w:lang w:val="en-US"/>
              </w:rPr>
            </w:pPr>
            <w:r>
              <w:rPr>
                <w:bCs/>
                <w:sz w:val="24"/>
                <w:szCs w:val="24"/>
                <w:lang w:val="en-US"/>
              </w:rPr>
              <w:t>Resource potential and development prospects of processing enterprises of aic in Almaty region</w:t>
            </w:r>
          </w:p>
        </w:tc>
        <w:tc>
          <w:tcPr>
            <w:tcW w:w="1684" w:type="pct"/>
          </w:tcPr>
          <w:p w:rsidR="005A489B" w:rsidRDefault="00CF536A" w:rsidP="0067406E">
            <w:pPr>
              <w:spacing w:after="0" w:line="240" w:lineRule="auto"/>
              <w:rPr>
                <w:spacing w:val="-4"/>
                <w:sz w:val="24"/>
                <w:szCs w:val="24"/>
              </w:rPr>
            </w:pPr>
            <w:r>
              <w:rPr>
                <w:sz w:val="24"/>
                <w:szCs w:val="24"/>
              </w:rPr>
              <w:t>Журнал. Проблемы агрорынка, № 1, 2019 г.</w:t>
            </w:r>
            <w:r>
              <w:rPr>
                <w:spacing w:val="-4"/>
                <w:sz w:val="24"/>
                <w:szCs w:val="24"/>
              </w:rPr>
              <w:t xml:space="preserve"> С. 11-16</w:t>
            </w:r>
          </w:p>
        </w:tc>
        <w:tc>
          <w:tcPr>
            <w:tcW w:w="1184" w:type="pct"/>
          </w:tcPr>
          <w:p w:rsidR="005A489B" w:rsidRDefault="00CF536A" w:rsidP="0067406E">
            <w:pPr>
              <w:spacing w:after="0" w:line="240" w:lineRule="auto"/>
              <w:rPr>
                <w:sz w:val="24"/>
                <w:szCs w:val="24"/>
              </w:rPr>
            </w:pPr>
            <w:r>
              <w:rPr>
                <w:sz w:val="24"/>
                <w:szCs w:val="24"/>
              </w:rPr>
              <w:t>Акимбекова Г.У., Сапаров А.С., Чен Ши, Джилили Абудувайли</w:t>
            </w:r>
          </w:p>
        </w:tc>
        <w:tc>
          <w:tcPr>
            <w:tcW w:w="797" w:type="pct"/>
          </w:tcPr>
          <w:p w:rsidR="005A489B" w:rsidRDefault="00CF536A" w:rsidP="0067406E">
            <w:pPr>
              <w:tabs>
                <w:tab w:val="left" w:pos="540"/>
                <w:tab w:val="left" w:pos="1260"/>
              </w:tabs>
              <w:spacing w:after="0" w:line="240" w:lineRule="auto"/>
              <w:jc w:val="both"/>
              <w:rPr>
                <w:sz w:val="24"/>
                <w:szCs w:val="24"/>
              </w:rPr>
            </w:pPr>
            <w:r>
              <w:rPr>
                <w:sz w:val="24"/>
                <w:szCs w:val="24"/>
              </w:rPr>
              <w:t>Апрель 2019</w:t>
            </w:r>
          </w:p>
        </w:tc>
      </w:tr>
      <w:tr w:rsidR="005A489B">
        <w:tc>
          <w:tcPr>
            <w:tcW w:w="224" w:type="pct"/>
          </w:tcPr>
          <w:p w:rsidR="005A489B" w:rsidRDefault="00CF536A" w:rsidP="0067406E">
            <w:pPr>
              <w:tabs>
                <w:tab w:val="left" w:pos="540"/>
                <w:tab w:val="left" w:pos="1260"/>
              </w:tabs>
              <w:spacing w:after="0" w:line="240" w:lineRule="auto"/>
              <w:ind w:left="142"/>
              <w:jc w:val="both"/>
              <w:rPr>
                <w:sz w:val="24"/>
                <w:szCs w:val="24"/>
                <w:lang w:val="ru-RU"/>
              </w:rPr>
            </w:pPr>
            <w:r>
              <w:rPr>
                <w:sz w:val="24"/>
                <w:szCs w:val="24"/>
                <w:lang w:val="ru-RU"/>
              </w:rPr>
              <w:t>5</w:t>
            </w:r>
          </w:p>
        </w:tc>
        <w:tc>
          <w:tcPr>
            <w:tcW w:w="1111" w:type="pct"/>
          </w:tcPr>
          <w:p w:rsidR="005A489B" w:rsidRDefault="00CF536A" w:rsidP="0067406E">
            <w:pPr>
              <w:spacing w:after="0" w:line="240" w:lineRule="auto"/>
              <w:rPr>
                <w:sz w:val="24"/>
                <w:szCs w:val="24"/>
              </w:rPr>
            </w:pPr>
            <w:r>
              <w:rPr>
                <w:sz w:val="24"/>
                <w:szCs w:val="24"/>
              </w:rPr>
              <w:t>Роль   сельскохозяйственной кооперации в решении проблем в аграрном секторе  Казахстана</w:t>
            </w:r>
          </w:p>
        </w:tc>
        <w:tc>
          <w:tcPr>
            <w:tcW w:w="1684" w:type="pct"/>
          </w:tcPr>
          <w:p w:rsidR="005A489B" w:rsidRDefault="00CF536A" w:rsidP="0067406E">
            <w:pPr>
              <w:spacing w:after="0" w:line="240" w:lineRule="auto"/>
              <w:rPr>
                <w:sz w:val="24"/>
                <w:szCs w:val="24"/>
              </w:rPr>
            </w:pPr>
            <w:r>
              <w:rPr>
                <w:sz w:val="24"/>
                <w:szCs w:val="24"/>
              </w:rPr>
              <w:t>Международная научно-практическая конференция «Наукоёмкая экономика: Инновации, цифровизация и приоритет социальной политики» Институт экономики КН МОН РК 18 октября, г.Алматы (В печати)</w:t>
            </w:r>
          </w:p>
        </w:tc>
        <w:tc>
          <w:tcPr>
            <w:tcW w:w="1184" w:type="pct"/>
          </w:tcPr>
          <w:p w:rsidR="005A489B" w:rsidRDefault="00CF536A" w:rsidP="0067406E">
            <w:pPr>
              <w:spacing w:after="0" w:line="240" w:lineRule="auto"/>
              <w:rPr>
                <w:spacing w:val="-4"/>
                <w:sz w:val="24"/>
                <w:szCs w:val="24"/>
              </w:rPr>
            </w:pPr>
            <w:r>
              <w:rPr>
                <w:spacing w:val="-4"/>
                <w:sz w:val="24"/>
                <w:szCs w:val="24"/>
              </w:rPr>
              <w:t>Калиев Г.А.,</w:t>
            </w:r>
          </w:p>
          <w:p w:rsidR="005A489B" w:rsidRDefault="00CF536A" w:rsidP="0067406E">
            <w:pPr>
              <w:spacing w:after="0" w:line="240" w:lineRule="auto"/>
              <w:rPr>
                <w:sz w:val="24"/>
                <w:szCs w:val="24"/>
              </w:rPr>
            </w:pPr>
            <w:r>
              <w:rPr>
                <w:spacing w:val="-4"/>
                <w:sz w:val="24"/>
                <w:szCs w:val="24"/>
              </w:rPr>
              <w:t>Акимбекова Г.</w:t>
            </w:r>
          </w:p>
        </w:tc>
        <w:tc>
          <w:tcPr>
            <w:tcW w:w="797" w:type="pct"/>
          </w:tcPr>
          <w:p w:rsidR="005A489B" w:rsidRDefault="00CF536A" w:rsidP="0067406E">
            <w:pPr>
              <w:tabs>
                <w:tab w:val="left" w:pos="540"/>
                <w:tab w:val="left" w:pos="1260"/>
              </w:tabs>
              <w:spacing w:after="0" w:line="240" w:lineRule="auto"/>
              <w:jc w:val="center"/>
              <w:rPr>
                <w:sz w:val="24"/>
                <w:szCs w:val="24"/>
              </w:rPr>
            </w:pPr>
            <w:r>
              <w:rPr>
                <w:sz w:val="24"/>
                <w:szCs w:val="24"/>
              </w:rPr>
              <w:t>октябрь 2019</w:t>
            </w:r>
          </w:p>
        </w:tc>
      </w:tr>
      <w:tr w:rsidR="005A489B">
        <w:tc>
          <w:tcPr>
            <w:tcW w:w="5000" w:type="pct"/>
            <w:gridSpan w:val="5"/>
          </w:tcPr>
          <w:p w:rsidR="005A489B" w:rsidRPr="0067406E" w:rsidRDefault="00CF536A" w:rsidP="0067406E">
            <w:pPr>
              <w:tabs>
                <w:tab w:val="left" w:pos="540"/>
                <w:tab w:val="left" w:pos="1260"/>
              </w:tabs>
              <w:spacing w:after="0" w:line="240" w:lineRule="auto"/>
              <w:jc w:val="center"/>
              <w:rPr>
                <w:sz w:val="24"/>
                <w:szCs w:val="24"/>
                <w:lang w:val="ru-RU"/>
              </w:rPr>
            </w:pPr>
            <w:r w:rsidRPr="0067406E">
              <w:rPr>
                <w:sz w:val="24"/>
                <w:szCs w:val="24"/>
                <w:lang w:val="ru-RU"/>
              </w:rPr>
              <w:t>2020 год</w:t>
            </w:r>
          </w:p>
        </w:tc>
      </w:tr>
      <w:tr w:rsidR="005A489B">
        <w:tc>
          <w:tcPr>
            <w:tcW w:w="5000" w:type="pct"/>
            <w:gridSpan w:val="5"/>
          </w:tcPr>
          <w:p w:rsidR="005A489B" w:rsidRDefault="00CF536A" w:rsidP="0067406E">
            <w:pPr>
              <w:tabs>
                <w:tab w:val="left" w:pos="540"/>
                <w:tab w:val="left" w:pos="1260"/>
              </w:tabs>
              <w:spacing w:after="0" w:line="240" w:lineRule="auto"/>
              <w:jc w:val="center"/>
              <w:rPr>
                <w:sz w:val="24"/>
                <w:szCs w:val="24"/>
              </w:rPr>
            </w:pPr>
            <w:r>
              <w:rPr>
                <w:sz w:val="24"/>
                <w:szCs w:val="24"/>
              </w:rPr>
              <w:t>ТОО «Научно производственный центр Агроинженерии»</w:t>
            </w:r>
          </w:p>
        </w:tc>
      </w:tr>
      <w:tr w:rsidR="005A489B">
        <w:tc>
          <w:tcPr>
            <w:tcW w:w="224" w:type="pct"/>
          </w:tcPr>
          <w:p w:rsidR="005A489B" w:rsidRDefault="00CF536A" w:rsidP="0067406E">
            <w:pPr>
              <w:tabs>
                <w:tab w:val="left" w:pos="601"/>
                <w:tab w:val="left" w:pos="1260"/>
              </w:tabs>
              <w:spacing w:after="0" w:line="240" w:lineRule="auto"/>
              <w:ind w:firstLine="34"/>
              <w:jc w:val="center"/>
              <w:rPr>
                <w:sz w:val="24"/>
                <w:szCs w:val="24"/>
                <w:lang w:val="ru-RU"/>
              </w:rPr>
            </w:pPr>
            <w:r>
              <w:rPr>
                <w:sz w:val="24"/>
                <w:szCs w:val="24"/>
                <w:lang w:val="ru-RU"/>
              </w:rPr>
              <w:lastRenderedPageBreak/>
              <w:t>6</w:t>
            </w:r>
          </w:p>
        </w:tc>
        <w:tc>
          <w:tcPr>
            <w:tcW w:w="1111" w:type="pct"/>
          </w:tcPr>
          <w:p w:rsidR="005A489B" w:rsidRDefault="00CF536A" w:rsidP="0067406E">
            <w:pPr>
              <w:autoSpaceDE w:val="0"/>
              <w:autoSpaceDN w:val="0"/>
              <w:adjustRightInd w:val="0"/>
              <w:spacing w:after="0" w:line="240" w:lineRule="auto"/>
              <w:jc w:val="both"/>
              <w:rPr>
                <w:sz w:val="24"/>
                <w:szCs w:val="24"/>
                <w:lang w:val="ru-RU" w:eastAsia="en-US"/>
              </w:rPr>
            </w:pPr>
            <w:r>
              <w:rPr>
                <w:sz w:val="24"/>
                <w:szCs w:val="24"/>
                <w:lang w:val="ru-RU" w:eastAsia="en-US"/>
              </w:rPr>
              <w:t xml:space="preserve">Анализ технологии переработки навоза и </w:t>
            </w:r>
            <w:r>
              <w:rPr>
                <w:rFonts w:eastAsia="Times-Bold"/>
                <w:bCs/>
                <w:sz w:val="24"/>
                <w:szCs w:val="24"/>
                <w:lang w:val="ru-RU" w:eastAsia="en-US"/>
              </w:rPr>
              <w:t>производство биоудобрений</w:t>
            </w:r>
          </w:p>
        </w:tc>
        <w:tc>
          <w:tcPr>
            <w:tcW w:w="1684" w:type="pct"/>
          </w:tcPr>
          <w:p w:rsidR="005A489B" w:rsidRDefault="00CF536A" w:rsidP="0067406E">
            <w:pPr>
              <w:spacing w:after="0" w:line="240" w:lineRule="auto"/>
              <w:jc w:val="both"/>
              <w:rPr>
                <w:sz w:val="24"/>
                <w:szCs w:val="24"/>
              </w:rPr>
            </w:pPr>
            <w:r>
              <w:rPr>
                <w:sz w:val="24"/>
                <w:szCs w:val="24"/>
              </w:rPr>
              <w:t xml:space="preserve">Журнал «Международная агроинженерия»  2020г. </w:t>
            </w:r>
          </w:p>
          <w:p w:rsidR="005A489B" w:rsidRDefault="00CF536A" w:rsidP="0067406E">
            <w:pPr>
              <w:spacing w:after="0" w:line="240" w:lineRule="auto"/>
              <w:rPr>
                <w:sz w:val="24"/>
                <w:szCs w:val="24"/>
              </w:rPr>
            </w:pPr>
            <w:r>
              <w:rPr>
                <w:sz w:val="24"/>
                <w:szCs w:val="24"/>
              </w:rPr>
              <w:t xml:space="preserve">№ 3. с 7 – 22. </w:t>
            </w:r>
          </w:p>
        </w:tc>
        <w:tc>
          <w:tcPr>
            <w:tcW w:w="1184" w:type="pct"/>
          </w:tcPr>
          <w:p w:rsidR="005A489B" w:rsidRDefault="00CF536A" w:rsidP="0067406E">
            <w:pPr>
              <w:spacing w:after="0" w:line="240" w:lineRule="auto"/>
              <w:rPr>
                <w:sz w:val="24"/>
                <w:szCs w:val="24"/>
              </w:rPr>
            </w:pPr>
            <w:r>
              <w:rPr>
                <w:sz w:val="24"/>
                <w:szCs w:val="24"/>
              </w:rPr>
              <w:t>Алдабергенов</w:t>
            </w:r>
            <w:r>
              <w:rPr>
                <w:sz w:val="24"/>
                <w:szCs w:val="24"/>
                <w:lang w:val="ru-RU"/>
              </w:rPr>
              <w:t xml:space="preserve"> </w:t>
            </w:r>
            <w:r>
              <w:rPr>
                <w:sz w:val="24"/>
                <w:szCs w:val="24"/>
              </w:rPr>
              <w:t>М.К. Орынбаев Н.М.</w:t>
            </w:r>
          </w:p>
        </w:tc>
        <w:tc>
          <w:tcPr>
            <w:tcW w:w="797" w:type="pct"/>
          </w:tcPr>
          <w:p w:rsidR="005A489B" w:rsidRDefault="00CF536A" w:rsidP="0067406E">
            <w:pPr>
              <w:tabs>
                <w:tab w:val="left" w:pos="540"/>
                <w:tab w:val="left" w:pos="1260"/>
              </w:tabs>
              <w:spacing w:after="0" w:line="240" w:lineRule="auto"/>
              <w:jc w:val="center"/>
              <w:rPr>
                <w:sz w:val="24"/>
                <w:szCs w:val="24"/>
              </w:rPr>
            </w:pPr>
            <w:r>
              <w:rPr>
                <w:sz w:val="24"/>
                <w:szCs w:val="24"/>
              </w:rPr>
              <w:t>Июнь 2020</w:t>
            </w:r>
          </w:p>
        </w:tc>
      </w:tr>
      <w:tr w:rsidR="005A489B">
        <w:tc>
          <w:tcPr>
            <w:tcW w:w="224" w:type="pct"/>
          </w:tcPr>
          <w:p w:rsidR="005A489B" w:rsidRDefault="00CF536A" w:rsidP="0067406E">
            <w:pPr>
              <w:tabs>
                <w:tab w:val="left" w:pos="540"/>
                <w:tab w:val="left" w:pos="1260"/>
              </w:tabs>
              <w:spacing w:after="0" w:line="240" w:lineRule="auto"/>
              <w:jc w:val="center"/>
              <w:rPr>
                <w:sz w:val="24"/>
                <w:szCs w:val="24"/>
                <w:lang w:val="ru-RU"/>
              </w:rPr>
            </w:pPr>
            <w:r>
              <w:rPr>
                <w:sz w:val="24"/>
                <w:szCs w:val="24"/>
                <w:lang w:val="ru-RU"/>
              </w:rPr>
              <w:t>7</w:t>
            </w:r>
          </w:p>
        </w:tc>
        <w:tc>
          <w:tcPr>
            <w:tcW w:w="1111" w:type="pct"/>
          </w:tcPr>
          <w:p w:rsidR="005A489B" w:rsidRDefault="00CF536A" w:rsidP="0067406E">
            <w:pPr>
              <w:spacing w:after="0" w:line="240" w:lineRule="auto"/>
              <w:jc w:val="both"/>
              <w:rPr>
                <w:sz w:val="24"/>
                <w:szCs w:val="24"/>
              </w:rPr>
            </w:pPr>
            <w:r>
              <w:rPr>
                <w:sz w:val="24"/>
                <w:szCs w:val="24"/>
              </w:rPr>
              <w:t>Теоретические обоснованию процесса гидравлического смешивания в трехступенчатом биореакторе</w:t>
            </w:r>
          </w:p>
        </w:tc>
        <w:tc>
          <w:tcPr>
            <w:tcW w:w="1684" w:type="pct"/>
          </w:tcPr>
          <w:p w:rsidR="005A489B" w:rsidRDefault="00CF536A" w:rsidP="0067406E">
            <w:pPr>
              <w:spacing w:after="0" w:line="240" w:lineRule="auto"/>
              <w:jc w:val="both"/>
              <w:rPr>
                <w:sz w:val="24"/>
                <w:szCs w:val="24"/>
              </w:rPr>
            </w:pPr>
            <w:r>
              <w:rPr>
                <w:sz w:val="24"/>
                <w:szCs w:val="24"/>
              </w:rPr>
              <w:t xml:space="preserve">Журнал «Международная агроинженерия»  2020г. </w:t>
            </w:r>
          </w:p>
          <w:p w:rsidR="005A489B" w:rsidRDefault="00CF536A" w:rsidP="0067406E">
            <w:pPr>
              <w:spacing w:after="0" w:line="240" w:lineRule="auto"/>
              <w:jc w:val="both"/>
              <w:rPr>
                <w:sz w:val="24"/>
                <w:szCs w:val="24"/>
              </w:rPr>
            </w:pPr>
            <w:r>
              <w:rPr>
                <w:sz w:val="24"/>
                <w:szCs w:val="24"/>
              </w:rPr>
              <w:t>№ 2., с 53 – 62.</w:t>
            </w:r>
          </w:p>
          <w:p w:rsidR="005A489B" w:rsidRDefault="005A489B" w:rsidP="0067406E">
            <w:pPr>
              <w:tabs>
                <w:tab w:val="left" w:pos="1485"/>
              </w:tabs>
              <w:spacing w:after="0" w:line="240" w:lineRule="auto"/>
              <w:rPr>
                <w:sz w:val="24"/>
                <w:szCs w:val="24"/>
              </w:rPr>
            </w:pPr>
          </w:p>
        </w:tc>
        <w:tc>
          <w:tcPr>
            <w:tcW w:w="1184" w:type="pct"/>
          </w:tcPr>
          <w:p w:rsidR="005A489B" w:rsidRDefault="00CF536A" w:rsidP="0067406E">
            <w:pPr>
              <w:tabs>
                <w:tab w:val="left" w:pos="1485"/>
              </w:tabs>
              <w:spacing w:after="0" w:line="240" w:lineRule="auto"/>
              <w:rPr>
                <w:sz w:val="24"/>
                <w:szCs w:val="24"/>
              </w:rPr>
            </w:pPr>
            <w:r>
              <w:rPr>
                <w:sz w:val="24"/>
                <w:szCs w:val="24"/>
              </w:rPr>
              <w:t xml:space="preserve">Алдабергенов М.К. Орынбаев Н.М. </w:t>
            </w:r>
          </w:p>
        </w:tc>
        <w:tc>
          <w:tcPr>
            <w:tcW w:w="797" w:type="pct"/>
          </w:tcPr>
          <w:p w:rsidR="005A489B" w:rsidRDefault="00CF536A" w:rsidP="0067406E">
            <w:pPr>
              <w:tabs>
                <w:tab w:val="left" w:pos="540"/>
                <w:tab w:val="left" w:pos="1260"/>
              </w:tabs>
              <w:spacing w:after="0" w:line="240" w:lineRule="auto"/>
              <w:jc w:val="center"/>
              <w:rPr>
                <w:sz w:val="24"/>
                <w:szCs w:val="24"/>
              </w:rPr>
            </w:pPr>
            <w:r>
              <w:rPr>
                <w:sz w:val="24"/>
                <w:szCs w:val="24"/>
              </w:rPr>
              <w:t>Июнь</w:t>
            </w:r>
          </w:p>
          <w:p w:rsidR="005A489B" w:rsidRDefault="00CF536A" w:rsidP="0067406E">
            <w:pPr>
              <w:tabs>
                <w:tab w:val="left" w:pos="540"/>
                <w:tab w:val="left" w:pos="1260"/>
              </w:tabs>
              <w:spacing w:after="0" w:line="240" w:lineRule="auto"/>
              <w:jc w:val="center"/>
              <w:rPr>
                <w:sz w:val="24"/>
                <w:szCs w:val="24"/>
              </w:rPr>
            </w:pPr>
            <w:r>
              <w:rPr>
                <w:sz w:val="24"/>
                <w:szCs w:val="24"/>
              </w:rPr>
              <w:t xml:space="preserve">2020 </w:t>
            </w:r>
          </w:p>
        </w:tc>
      </w:tr>
      <w:tr w:rsidR="005A489B">
        <w:tc>
          <w:tcPr>
            <w:tcW w:w="224" w:type="pct"/>
          </w:tcPr>
          <w:p w:rsidR="005A489B" w:rsidRDefault="00CF536A" w:rsidP="0067406E">
            <w:pPr>
              <w:tabs>
                <w:tab w:val="left" w:pos="540"/>
                <w:tab w:val="left" w:pos="1260"/>
              </w:tabs>
              <w:spacing w:after="0" w:line="240" w:lineRule="auto"/>
              <w:jc w:val="center"/>
              <w:rPr>
                <w:sz w:val="24"/>
                <w:szCs w:val="24"/>
                <w:lang w:val="ru-RU"/>
              </w:rPr>
            </w:pPr>
            <w:r>
              <w:rPr>
                <w:sz w:val="24"/>
                <w:szCs w:val="24"/>
                <w:lang w:val="ru-RU"/>
              </w:rPr>
              <w:t>8</w:t>
            </w:r>
          </w:p>
        </w:tc>
        <w:tc>
          <w:tcPr>
            <w:tcW w:w="1111" w:type="pct"/>
          </w:tcPr>
          <w:p w:rsidR="005A489B" w:rsidRDefault="00CF536A" w:rsidP="0067406E">
            <w:pPr>
              <w:spacing w:after="0" w:line="240" w:lineRule="auto"/>
              <w:rPr>
                <w:sz w:val="24"/>
                <w:szCs w:val="24"/>
              </w:rPr>
            </w:pPr>
            <w:r>
              <w:rPr>
                <w:sz w:val="24"/>
              </w:rPr>
              <w:t xml:space="preserve">Витаминно-травяная мука из листовой части трав – высококачественный корм для животных и птиц </w:t>
            </w:r>
          </w:p>
        </w:tc>
        <w:tc>
          <w:tcPr>
            <w:tcW w:w="1684" w:type="pct"/>
          </w:tcPr>
          <w:p w:rsidR="005A489B" w:rsidRDefault="00CF536A" w:rsidP="0067406E">
            <w:pPr>
              <w:tabs>
                <w:tab w:val="left" w:pos="1485"/>
              </w:tabs>
              <w:spacing w:after="0" w:line="240" w:lineRule="auto"/>
              <w:rPr>
                <w:sz w:val="24"/>
                <w:szCs w:val="24"/>
              </w:rPr>
            </w:pPr>
            <w:r>
              <w:rPr>
                <w:sz w:val="24"/>
                <w:szCs w:val="24"/>
              </w:rPr>
              <w:t>Журнал «Международная Агроинженерия» № 2. – 2020. – С. 63-67.</w:t>
            </w:r>
          </w:p>
        </w:tc>
        <w:tc>
          <w:tcPr>
            <w:tcW w:w="1184" w:type="pct"/>
          </w:tcPr>
          <w:p w:rsidR="005A489B" w:rsidRDefault="00CF536A" w:rsidP="0067406E">
            <w:pPr>
              <w:spacing w:after="0" w:line="240" w:lineRule="auto"/>
              <w:rPr>
                <w:sz w:val="24"/>
                <w:szCs w:val="24"/>
              </w:rPr>
            </w:pPr>
            <w:r>
              <w:rPr>
                <w:sz w:val="24"/>
              </w:rPr>
              <w:t>Абилжанулы Т.,</w:t>
            </w:r>
            <w:r>
              <w:rPr>
                <w:sz w:val="24"/>
                <w:vertAlign w:val="superscript"/>
              </w:rPr>
              <w:t xml:space="preserve"> </w:t>
            </w:r>
            <w:r>
              <w:rPr>
                <w:sz w:val="24"/>
              </w:rPr>
              <w:t>Абилжанов Д.Т.,  Арынгазиев Б.С., Найденко Е.В., Мамырова Л.К., Есембекова З.Т.</w:t>
            </w:r>
          </w:p>
        </w:tc>
        <w:tc>
          <w:tcPr>
            <w:tcW w:w="797" w:type="pct"/>
          </w:tcPr>
          <w:p w:rsidR="005A489B" w:rsidRDefault="00CF536A" w:rsidP="0067406E">
            <w:pPr>
              <w:tabs>
                <w:tab w:val="left" w:pos="540"/>
                <w:tab w:val="left" w:pos="1260"/>
              </w:tabs>
              <w:spacing w:after="0" w:line="240" w:lineRule="auto"/>
              <w:jc w:val="center"/>
              <w:rPr>
                <w:sz w:val="24"/>
                <w:szCs w:val="24"/>
              </w:rPr>
            </w:pPr>
            <w:r>
              <w:rPr>
                <w:sz w:val="24"/>
                <w:szCs w:val="24"/>
              </w:rPr>
              <w:t>2020</w:t>
            </w:r>
          </w:p>
        </w:tc>
      </w:tr>
      <w:tr w:rsidR="005A489B">
        <w:tc>
          <w:tcPr>
            <w:tcW w:w="5000" w:type="pct"/>
            <w:gridSpan w:val="5"/>
          </w:tcPr>
          <w:p w:rsidR="005A489B" w:rsidRDefault="00CF536A" w:rsidP="0067406E">
            <w:pPr>
              <w:tabs>
                <w:tab w:val="left" w:pos="540"/>
                <w:tab w:val="left" w:pos="1260"/>
              </w:tabs>
              <w:spacing w:after="0" w:line="240" w:lineRule="auto"/>
              <w:jc w:val="center"/>
              <w:rPr>
                <w:sz w:val="24"/>
                <w:szCs w:val="24"/>
              </w:rPr>
            </w:pPr>
            <w:r>
              <w:rPr>
                <w:sz w:val="24"/>
                <w:szCs w:val="24"/>
              </w:rPr>
              <w:t>НАО «Казахский аграрный университет»</w:t>
            </w:r>
          </w:p>
        </w:tc>
      </w:tr>
      <w:tr w:rsidR="005A489B">
        <w:tc>
          <w:tcPr>
            <w:tcW w:w="224" w:type="pct"/>
          </w:tcPr>
          <w:p w:rsidR="005A489B" w:rsidRDefault="00CF536A" w:rsidP="0067406E">
            <w:pPr>
              <w:tabs>
                <w:tab w:val="left" w:pos="540"/>
                <w:tab w:val="left" w:pos="1260"/>
              </w:tabs>
              <w:spacing w:after="0" w:line="240" w:lineRule="auto"/>
              <w:ind w:left="142"/>
              <w:jc w:val="both"/>
              <w:rPr>
                <w:sz w:val="24"/>
                <w:szCs w:val="24"/>
                <w:lang w:val="ru-RU"/>
              </w:rPr>
            </w:pPr>
            <w:r>
              <w:rPr>
                <w:sz w:val="24"/>
                <w:szCs w:val="24"/>
                <w:lang w:val="ru-RU"/>
              </w:rPr>
              <w:t>9</w:t>
            </w:r>
          </w:p>
        </w:tc>
        <w:tc>
          <w:tcPr>
            <w:tcW w:w="1111" w:type="pct"/>
          </w:tcPr>
          <w:p w:rsidR="005A489B" w:rsidRDefault="00CF536A" w:rsidP="0067406E">
            <w:pPr>
              <w:autoSpaceDE w:val="0"/>
              <w:autoSpaceDN w:val="0"/>
              <w:adjustRightInd w:val="0"/>
              <w:spacing w:after="0" w:line="240" w:lineRule="auto"/>
              <w:jc w:val="both"/>
              <w:rPr>
                <w:rFonts w:eastAsia="TimesNewRomanPS-BoldMT"/>
                <w:bCs/>
                <w:sz w:val="24"/>
                <w:szCs w:val="24"/>
              </w:rPr>
            </w:pPr>
            <w:r>
              <w:rPr>
                <w:rFonts w:eastAsia="TimesNewRomanPS-BoldMT"/>
                <w:bCs/>
                <w:sz w:val="24"/>
                <w:szCs w:val="24"/>
              </w:rPr>
              <w:t>Влияние микроклимата на воспроизводитель-ную способность</w:t>
            </w:r>
          </w:p>
          <w:p w:rsidR="005A489B" w:rsidRDefault="00CF536A" w:rsidP="0067406E">
            <w:pPr>
              <w:autoSpaceDE w:val="0"/>
              <w:autoSpaceDN w:val="0"/>
              <w:adjustRightInd w:val="0"/>
              <w:spacing w:after="0" w:line="240" w:lineRule="auto"/>
              <w:jc w:val="both"/>
              <w:rPr>
                <w:rFonts w:eastAsia="TimesNewRomanPS-BoldMT"/>
                <w:bCs/>
                <w:sz w:val="24"/>
                <w:szCs w:val="24"/>
              </w:rPr>
            </w:pPr>
            <w:r>
              <w:rPr>
                <w:rFonts w:eastAsia="TimesNewRomanPS-BoldMT"/>
                <w:bCs/>
                <w:sz w:val="24"/>
                <w:szCs w:val="24"/>
              </w:rPr>
              <w:t>коров</w:t>
            </w:r>
          </w:p>
          <w:p w:rsidR="005A489B" w:rsidRDefault="005A489B" w:rsidP="0067406E">
            <w:pPr>
              <w:autoSpaceDE w:val="0"/>
              <w:autoSpaceDN w:val="0"/>
              <w:adjustRightInd w:val="0"/>
              <w:spacing w:after="0" w:line="240" w:lineRule="auto"/>
              <w:jc w:val="both"/>
              <w:rPr>
                <w:rFonts w:eastAsia="TimesNewRomanPS-BoldMT"/>
                <w:bCs/>
                <w:sz w:val="24"/>
                <w:szCs w:val="24"/>
              </w:rPr>
            </w:pPr>
          </w:p>
          <w:p w:rsidR="005A489B" w:rsidRDefault="005A489B" w:rsidP="0067406E">
            <w:pPr>
              <w:autoSpaceDE w:val="0"/>
              <w:autoSpaceDN w:val="0"/>
              <w:adjustRightInd w:val="0"/>
              <w:spacing w:after="0" w:line="240" w:lineRule="auto"/>
              <w:jc w:val="both"/>
              <w:rPr>
                <w:rFonts w:eastAsia="TimesNewRoman,Bold"/>
                <w:bCs/>
                <w:sz w:val="24"/>
                <w:szCs w:val="24"/>
              </w:rPr>
            </w:pPr>
          </w:p>
        </w:tc>
        <w:tc>
          <w:tcPr>
            <w:tcW w:w="1684" w:type="pct"/>
          </w:tcPr>
          <w:p w:rsidR="005A489B" w:rsidRDefault="00CF536A" w:rsidP="0067406E">
            <w:pPr>
              <w:autoSpaceDE w:val="0"/>
              <w:autoSpaceDN w:val="0"/>
              <w:adjustRightInd w:val="0"/>
              <w:spacing w:after="0" w:line="240" w:lineRule="auto"/>
              <w:rPr>
                <w:rFonts w:eastAsia="TimesNewRomanPSMT"/>
                <w:sz w:val="24"/>
                <w:szCs w:val="24"/>
              </w:rPr>
            </w:pPr>
            <w:r>
              <w:rPr>
                <w:rFonts w:eastAsia="TimesNewRomanPSMT"/>
                <w:sz w:val="24"/>
                <w:szCs w:val="24"/>
              </w:rPr>
              <w:t>«Современные вызовы для биотехнологии, ветеринарии и</w:t>
            </w:r>
            <w:r>
              <w:rPr>
                <w:rFonts w:eastAsia="TimesNewRomanPSMT"/>
                <w:sz w:val="24"/>
                <w:szCs w:val="24"/>
                <w:lang w:val="ru-RU"/>
              </w:rPr>
              <w:t xml:space="preserve"> </w:t>
            </w:r>
            <w:r>
              <w:rPr>
                <w:rFonts w:eastAsia="TimesNewRomanPSMT"/>
                <w:sz w:val="24"/>
                <w:szCs w:val="24"/>
              </w:rPr>
              <w:t xml:space="preserve">медицины»: матер. межд. науч.-прак. конф. </w:t>
            </w:r>
            <w:r>
              <w:rPr>
                <w:rFonts w:eastAsia="TimesNewRomanPSMT"/>
                <w:sz w:val="24"/>
                <w:szCs w:val="24"/>
                <w:lang w:val="ru-RU"/>
              </w:rPr>
              <w:t xml:space="preserve"> </w:t>
            </w:r>
            <w:r>
              <w:rPr>
                <w:rFonts w:eastAsia="TimesNewRomanPSMT"/>
                <w:sz w:val="24"/>
                <w:szCs w:val="24"/>
                <w:lang w:val="en-US"/>
              </w:rPr>
              <w:t xml:space="preserve">"Modern challenges for biotechnology, veterinary science and medicine": </w:t>
            </w:r>
            <w:r>
              <w:rPr>
                <w:rFonts w:eastAsia="TimesNewRomanPSMT"/>
                <w:sz w:val="24"/>
                <w:szCs w:val="24"/>
              </w:rPr>
              <w:t>М</w:t>
            </w:r>
            <w:r>
              <w:rPr>
                <w:rFonts w:eastAsia="TimesNewRomanPSMT"/>
                <w:sz w:val="24"/>
                <w:szCs w:val="24"/>
                <w:lang w:val="en-US"/>
              </w:rPr>
              <w:t xml:space="preserve">ater. of the Intern. Scien. and Pract.Conf. – </w:t>
            </w:r>
            <w:r>
              <w:rPr>
                <w:rFonts w:eastAsia="TimesNewRomanPSMT"/>
                <w:sz w:val="24"/>
                <w:szCs w:val="24"/>
              </w:rPr>
              <w:t>Гвардейский</w:t>
            </w:r>
            <w:r>
              <w:rPr>
                <w:rFonts w:eastAsia="TimesNewRomanPSMT"/>
                <w:sz w:val="24"/>
                <w:szCs w:val="24"/>
                <w:lang w:val="en-US"/>
              </w:rPr>
              <w:t xml:space="preserve">, 2020. – 222 </w:t>
            </w:r>
            <w:r>
              <w:rPr>
                <w:rFonts w:eastAsia="TimesNewRomanPSMT"/>
                <w:sz w:val="24"/>
                <w:szCs w:val="24"/>
              </w:rPr>
              <w:t>б</w:t>
            </w:r>
            <w:r>
              <w:rPr>
                <w:rFonts w:eastAsia="TimesNewRomanPSMT"/>
                <w:sz w:val="24"/>
                <w:szCs w:val="24"/>
                <w:lang w:val="en-US"/>
              </w:rPr>
              <w:t>.</w:t>
            </w:r>
          </w:p>
        </w:tc>
        <w:tc>
          <w:tcPr>
            <w:tcW w:w="1184" w:type="pct"/>
          </w:tcPr>
          <w:p w:rsidR="005A489B" w:rsidRDefault="00CF536A" w:rsidP="0067406E">
            <w:pPr>
              <w:tabs>
                <w:tab w:val="left" w:pos="1485"/>
              </w:tabs>
              <w:spacing w:after="0" w:line="240" w:lineRule="auto"/>
              <w:rPr>
                <w:rFonts w:eastAsia="TimesNewRomanPS-BoldMT"/>
                <w:bCs/>
                <w:sz w:val="24"/>
                <w:szCs w:val="24"/>
              </w:rPr>
            </w:pPr>
            <w:r>
              <w:rPr>
                <w:rFonts w:eastAsia="TimesNewRomanPS-BoldMT"/>
                <w:bCs/>
                <w:sz w:val="24"/>
                <w:szCs w:val="24"/>
              </w:rPr>
              <w:t xml:space="preserve">Токаева М.О., </w:t>
            </w:r>
          </w:p>
          <w:p w:rsidR="005A489B" w:rsidRDefault="00CF536A" w:rsidP="0067406E">
            <w:pPr>
              <w:tabs>
                <w:tab w:val="left" w:pos="1485"/>
              </w:tabs>
              <w:spacing w:after="0" w:line="240" w:lineRule="auto"/>
              <w:rPr>
                <w:rFonts w:eastAsia="TimesNewRomanPS-BoldMT"/>
                <w:bCs/>
                <w:sz w:val="24"/>
                <w:szCs w:val="24"/>
              </w:rPr>
            </w:pPr>
            <w:r>
              <w:rPr>
                <w:rFonts w:eastAsia="TimesNewRomanPS-BoldMT"/>
                <w:bCs/>
                <w:sz w:val="24"/>
                <w:szCs w:val="24"/>
              </w:rPr>
              <w:t xml:space="preserve">Мырзабеков Ж.Б., Барахов Б.Б., </w:t>
            </w:r>
          </w:p>
          <w:p w:rsidR="005A489B" w:rsidRDefault="00CF536A" w:rsidP="0067406E">
            <w:pPr>
              <w:tabs>
                <w:tab w:val="left" w:pos="1485"/>
              </w:tabs>
              <w:spacing w:after="0" w:line="240" w:lineRule="auto"/>
              <w:rPr>
                <w:sz w:val="24"/>
                <w:szCs w:val="24"/>
              </w:rPr>
            </w:pPr>
            <w:r>
              <w:rPr>
                <w:rFonts w:eastAsia="TimesNewRomanPS-BoldMT"/>
                <w:bCs/>
                <w:sz w:val="24"/>
                <w:szCs w:val="24"/>
              </w:rPr>
              <w:t>Малдыбаева А.А., Айдарбеков С.Д.</w:t>
            </w:r>
          </w:p>
        </w:tc>
        <w:tc>
          <w:tcPr>
            <w:tcW w:w="797" w:type="pct"/>
          </w:tcPr>
          <w:p w:rsidR="005A489B" w:rsidRDefault="00CF536A" w:rsidP="0067406E">
            <w:pPr>
              <w:tabs>
                <w:tab w:val="left" w:pos="540"/>
                <w:tab w:val="left" w:pos="1260"/>
              </w:tabs>
              <w:spacing w:after="0" w:line="240" w:lineRule="auto"/>
              <w:jc w:val="center"/>
              <w:rPr>
                <w:sz w:val="24"/>
                <w:szCs w:val="24"/>
              </w:rPr>
            </w:pPr>
            <w:r>
              <w:rPr>
                <w:sz w:val="24"/>
                <w:szCs w:val="24"/>
              </w:rPr>
              <w:t>2020</w:t>
            </w:r>
          </w:p>
        </w:tc>
      </w:tr>
      <w:tr w:rsidR="005A489B">
        <w:tc>
          <w:tcPr>
            <w:tcW w:w="224" w:type="pct"/>
          </w:tcPr>
          <w:p w:rsidR="005A489B" w:rsidRDefault="005A489B" w:rsidP="0067406E">
            <w:pPr>
              <w:tabs>
                <w:tab w:val="left" w:pos="540"/>
                <w:tab w:val="left" w:pos="1260"/>
              </w:tabs>
              <w:spacing w:after="0" w:line="240" w:lineRule="auto"/>
              <w:ind w:left="142"/>
              <w:jc w:val="both"/>
              <w:rPr>
                <w:sz w:val="24"/>
                <w:szCs w:val="24"/>
              </w:rPr>
            </w:pPr>
          </w:p>
        </w:tc>
        <w:tc>
          <w:tcPr>
            <w:tcW w:w="1111" w:type="pct"/>
          </w:tcPr>
          <w:p w:rsidR="005A489B" w:rsidRDefault="00404AD5" w:rsidP="0067406E">
            <w:pPr>
              <w:tabs>
                <w:tab w:val="left" w:pos="1485"/>
              </w:tabs>
              <w:spacing w:after="0" w:line="240" w:lineRule="auto"/>
              <w:rPr>
                <w:sz w:val="24"/>
                <w:szCs w:val="24"/>
                <w:lang w:val="ru-RU"/>
              </w:rPr>
            </w:pPr>
            <w:r>
              <w:rPr>
                <w:sz w:val="24"/>
                <w:szCs w:val="24"/>
                <w:lang w:val="ru-RU"/>
              </w:rPr>
              <w:t>Всего</w:t>
            </w:r>
            <w:r w:rsidR="00CF536A">
              <w:rPr>
                <w:sz w:val="24"/>
                <w:szCs w:val="24"/>
              </w:rPr>
              <w:t xml:space="preserve">: </w:t>
            </w:r>
            <w:r w:rsidR="00CF536A">
              <w:rPr>
                <w:sz w:val="24"/>
                <w:szCs w:val="24"/>
                <w:lang w:val="ru-RU"/>
              </w:rPr>
              <w:t>9</w:t>
            </w:r>
          </w:p>
        </w:tc>
        <w:tc>
          <w:tcPr>
            <w:tcW w:w="1684" w:type="pct"/>
          </w:tcPr>
          <w:p w:rsidR="005A489B" w:rsidRDefault="005A489B" w:rsidP="0067406E">
            <w:pPr>
              <w:tabs>
                <w:tab w:val="left" w:pos="1485"/>
              </w:tabs>
              <w:spacing w:after="0" w:line="240" w:lineRule="auto"/>
              <w:rPr>
                <w:sz w:val="24"/>
                <w:szCs w:val="24"/>
              </w:rPr>
            </w:pPr>
          </w:p>
        </w:tc>
        <w:tc>
          <w:tcPr>
            <w:tcW w:w="1184" w:type="pct"/>
          </w:tcPr>
          <w:p w:rsidR="005A489B" w:rsidRDefault="005A489B" w:rsidP="0067406E">
            <w:pPr>
              <w:autoSpaceDE w:val="0"/>
              <w:autoSpaceDN w:val="0"/>
              <w:adjustRightInd w:val="0"/>
              <w:spacing w:after="0" w:line="240" w:lineRule="auto"/>
              <w:rPr>
                <w:bCs/>
                <w:iCs/>
                <w:sz w:val="24"/>
                <w:szCs w:val="24"/>
              </w:rPr>
            </w:pPr>
          </w:p>
        </w:tc>
        <w:tc>
          <w:tcPr>
            <w:tcW w:w="797" w:type="pct"/>
          </w:tcPr>
          <w:p w:rsidR="005A489B" w:rsidRDefault="005A489B" w:rsidP="0067406E">
            <w:pPr>
              <w:tabs>
                <w:tab w:val="left" w:pos="540"/>
                <w:tab w:val="left" w:pos="1260"/>
              </w:tabs>
              <w:spacing w:after="0" w:line="240" w:lineRule="auto"/>
              <w:jc w:val="both"/>
              <w:rPr>
                <w:sz w:val="24"/>
                <w:szCs w:val="24"/>
              </w:rPr>
            </w:pPr>
          </w:p>
        </w:tc>
      </w:tr>
    </w:tbl>
    <w:p w:rsidR="005A489B" w:rsidRDefault="005A489B">
      <w:pPr>
        <w:spacing w:after="0" w:line="360" w:lineRule="auto"/>
        <w:jc w:val="both"/>
        <w:rPr>
          <w:sz w:val="24"/>
          <w:szCs w:val="24"/>
        </w:rPr>
      </w:pPr>
    </w:p>
    <w:p w:rsidR="005A489B" w:rsidRDefault="005A489B">
      <w:pPr>
        <w:spacing w:line="360" w:lineRule="auto"/>
        <w:jc w:val="both"/>
        <w:rPr>
          <w:sz w:val="24"/>
          <w:szCs w:val="24"/>
        </w:rPr>
      </w:pPr>
    </w:p>
    <w:p w:rsidR="005A489B" w:rsidRDefault="005A489B">
      <w:pPr>
        <w:spacing w:line="360" w:lineRule="auto"/>
        <w:jc w:val="both"/>
        <w:rPr>
          <w:sz w:val="24"/>
          <w:szCs w:val="24"/>
        </w:rPr>
        <w:sectPr w:rsidR="005A489B">
          <w:footerReference w:type="default" r:id="rId142"/>
          <w:footerReference w:type="first" r:id="rId143"/>
          <w:pgSz w:w="11906" w:h="16838"/>
          <w:pgMar w:top="1134" w:right="850" w:bottom="1134" w:left="1701" w:header="709" w:footer="487" w:gutter="0"/>
          <w:pgNumType w:start="132"/>
          <w:cols w:space="720"/>
        </w:sectPr>
      </w:pPr>
    </w:p>
    <w:tbl>
      <w:tblPr>
        <w:tblW w:w="5000" w:type="pct"/>
        <w:tblLook w:val="04A0"/>
      </w:tblPr>
      <w:tblGrid>
        <w:gridCol w:w="7008"/>
        <w:gridCol w:w="7495"/>
      </w:tblGrid>
      <w:tr w:rsidR="005A489B">
        <w:tc>
          <w:tcPr>
            <w:tcW w:w="2416" w:type="pct"/>
          </w:tcPr>
          <w:p w:rsidR="005A489B" w:rsidRDefault="00CF536A">
            <w:pPr>
              <w:spacing w:line="360" w:lineRule="auto"/>
              <w:jc w:val="center"/>
              <w:rPr>
                <w:sz w:val="28"/>
                <w:szCs w:val="28"/>
                <w:lang w:eastAsia="en-US"/>
              </w:rPr>
            </w:pPr>
            <w:r>
              <w:rPr>
                <w:noProof/>
                <w:sz w:val="28"/>
                <w:szCs w:val="28"/>
                <w:lang w:val="ru-RU"/>
              </w:rPr>
              <w:lastRenderedPageBreak/>
              <w:drawing>
                <wp:inline distT="0" distB="0" distL="0" distR="0">
                  <wp:extent cx="4304665" cy="5062855"/>
                  <wp:effectExtent l="0" t="0" r="635" b="4445"/>
                  <wp:docPr id="86" name="Рисунок 1" descr="C:\Users\Ержан\Documents\Scanned Documents\Рисунок (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1" descr="C:\Users\Ержан\Documents\Scanned Documents\Рисунок (292).jpg"/>
                          <pic:cNvPicPr>
                            <a:picLocks noChangeAspect="1" noChangeArrowheads="1"/>
                          </pic:cNvPicPr>
                        </pic:nvPicPr>
                        <pic:blipFill>
                          <a:blip r:embed="rId144" cstate="print"/>
                          <a:srcRect l="5553" r="8197" b="19991"/>
                          <a:stretch>
                            <a:fillRect/>
                          </a:stretch>
                        </pic:blipFill>
                        <pic:spPr>
                          <a:xfrm>
                            <a:off x="0" y="0"/>
                            <a:ext cx="4305935" cy="5064464"/>
                          </a:xfrm>
                          <a:prstGeom prst="rect">
                            <a:avLst/>
                          </a:prstGeom>
                          <a:noFill/>
                          <a:ln w="9525">
                            <a:noFill/>
                            <a:miter lim="800000"/>
                            <a:headEnd/>
                            <a:tailEnd/>
                          </a:ln>
                        </pic:spPr>
                      </pic:pic>
                    </a:graphicData>
                  </a:graphic>
                </wp:inline>
              </w:drawing>
            </w:r>
          </w:p>
        </w:tc>
        <w:tc>
          <w:tcPr>
            <w:tcW w:w="2583" w:type="pct"/>
          </w:tcPr>
          <w:p w:rsidR="005A489B" w:rsidRDefault="00CF536A">
            <w:pPr>
              <w:spacing w:line="360" w:lineRule="auto"/>
              <w:jc w:val="center"/>
              <w:rPr>
                <w:sz w:val="28"/>
                <w:szCs w:val="28"/>
                <w:lang w:eastAsia="en-US"/>
              </w:rPr>
            </w:pPr>
            <w:r>
              <w:rPr>
                <w:noProof/>
                <w:sz w:val="28"/>
                <w:szCs w:val="28"/>
                <w:lang w:val="ru-RU"/>
              </w:rPr>
              <w:drawing>
                <wp:inline distT="0" distB="0" distL="0" distR="0">
                  <wp:extent cx="4549140" cy="4789805"/>
                  <wp:effectExtent l="0" t="0" r="3810" b="10795"/>
                  <wp:docPr id="87" name="Рисунок 2" descr="C:\Users\Ержан\Documents\Scanned Documents\Рисунок (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2" descr="C:\Users\Ержан\Documents\Scanned Documents\Рисунок (293).jpg"/>
                          <pic:cNvPicPr>
                            <a:picLocks noChangeAspect="1" noChangeArrowheads="1"/>
                          </pic:cNvPicPr>
                        </pic:nvPicPr>
                        <pic:blipFill>
                          <a:blip r:embed="rId145" cstate="print"/>
                          <a:srcRect l="4967" r="12607" b="19250"/>
                          <a:stretch>
                            <a:fillRect/>
                          </a:stretch>
                        </pic:blipFill>
                        <pic:spPr>
                          <a:xfrm>
                            <a:off x="0" y="0"/>
                            <a:ext cx="4548489" cy="4789679"/>
                          </a:xfrm>
                          <a:prstGeom prst="rect">
                            <a:avLst/>
                          </a:prstGeom>
                          <a:noFill/>
                          <a:ln w="9525">
                            <a:noFill/>
                            <a:miter lim="800000"/>
                            <a:headEnd/>
                            <a:tailEnd/>
                          </a:ln>
                        </pic:spPr>
                      </pic:pic>
                    </a:graphicData>
                  </a:graphic>
                </wp:inline>
              </w:drawing>
            </w:r>
          </w:p>
        </w:tc>
      </w:tr>
    </w:tbl>
    <w:p w:rsidR="005A489B" w:rsidRDefault="005A489B">
      <w:pPr>
        <w:spacing w:line="360" w:lineRule="auto"/>
        <w:jc w:val="center"/>
        <w:rPr>
          <w:sz w:val="28"/>
          <w:szCs w:val="28"/>
          <w:lang w:val="ru-RU"/>
        </w:rPr>
        <w:sectPr w:rsidR="005A489B">
          <w:headerReference w:type="default" r:id="rId146"/>
          <w:footerReference w:type="default" r:id="rId147"/>
          <w:pgSz w:w="16838" w:h="11906" w:orient="landscape"/>
          <w:pgMar w:top="1134" w:right="850" w:bottom="1134" w:left="1701" w:header="709" w:footer="709" w:gutter="0"/>
          <w:cols w:space="720"/>
        </w:sectPr>
      </w:pPr>
    </w:p>
    <w:tbl>
      <w:tblPr>
        <w:tblW w:w="5000" w:type="pct"/>
        <w:tblLook w:val="04A0"/>
      </w:tblPr>
      <w:tblGrid>
        <w:gridCol w:w="7014"/>
        <w:gridCol w:w="7489"/>
      </w:tblGrid>
      <w:tr w:rsidR="005A489B">
        <w:tc>
          <w:tcPr>
            <w:tcW w:w="2418" w:type="pct"/>
          </w:tcPr>
          <w:p w:rsidR="005A489B" w:rsidRDefault="00CF536A">
            <w:pPr>
              <w:spacing w:line="360" w:lineRule="auto"/>
              <w:jc w:val="center"/>
              <w:rPr>
                <w:sz w:val="28"/>
                <w:szCs w:val="28"/>
                <w:lang w:eastAsia="en-US"/>
              </w:rPr>
            </w:pPr>
            <w:r>
              <w:rPr>
                <w:noProof/>
                <w:sz w:val="28"/>
                <w:szCs w:val="28"/>
                <w:lang w:val="ru-RU"/>
              </w:rPr>
              <w:lastRenderedPageBreak/>
              <w:drawing>
                <wp:inline distT="0" distB="0" distL="0" distR="0">
                  <wp:extent cx="3843020" cy="4844415"/>
                  <wp:effectExtent l="0" t="0" r="5080" b="13335"/>
                  <wp:docPr id="88" name="Рисунок 3" descr="C:\Users\Ержан\Documents\Scanned Documents\Рисунок (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3" descr="C:\Users\Ержан\Documents\Scanned Documents\Рисунок (294).jpg"/>
                          <pic:cNvPicPr>
                            <a:picLocks noChangeAspect="1" noChangeArrowheads="1"/>
                          </pic:cNvPicPr>
                        </pic:nvPicPr>
                        <pic:blipFill>
                          <a:blip r:embed="rId148" cstate="print"/>
                          <a:srcRect r="11742" b="19382"/>
                          <a:stretch>
                            <a:fillRect/>
                          </a:stretch>
                        </pic:blipFill>
                        <pic:spPr>
                          <a:xfrm>
                            <a:off x="0" y="0"/>
                            <a:ext cx="3848735" cy="4851850"/>
                          </a:xfrm>
                          <a:prstGeom prst="rect">
                            <a:avLst/>
                          </a:prstGeom>
                          <a:noFill/>
                          <a:ln w="9525">
                            <a:noFill/>
                            <a:miter lim="800000"/>
                            <a:headEnd/>
                            <a:tailEnd/>
                          </a:ln>
                        </pic:spPr>
                      </pic:pic>
                    </a:graphicData>
                  </a:graphic>
                </wp:inline>
              </w:drawing>
            </w:r>
          </w:p>
        </w:tc>
        <w:tc>
          <w:tcPr>
            <w:tcW w:w="2581" w:type="pct"/>
          </w:tcPr>
          <w:p w:rsidR="005A489B" w:rsidRDefault="00CF536A">
            <w:pPr>
              <w:spacing w:line="360" w:lineRule="auto"/>
              <w:jc w:val="center"/>
              <w:rPr>
                <w:sz w:val="28"/>
                <w:szCs w:val="28"/>
                <w:lang w:eastAsia="en-US"/>
              </w:rPr>
            </w:pPr>
            <w:r>
              <w:rPr>
                <w:noProof/>
                <w:sz w:val="28"/>
                <w:szCs w:val="28"/>
                <w:lang w:val="ru-RU"/>
              </w:rPr>
              <w:drawing>
                <wp:inline distT="0" distB="0" distL="0" distR="0">
                  <wp:extent cx="4335145" cy="5156200"/>
                  <wp:effectExtent l="0" t="0" r="8255" b="6350"/>
                  <wp:docPr id="351" name="Рисунок 20" descr="C:\Users\1DBE~1\AppData\Local\Temp\Rar$DI00.950\¦бTВ¦-TВ ¦-TА¦¦ ¦¬¦¦¦-¦¬¦¦¦+¦¦¦¬ ¦Ь¦Р тДЦ1 201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Рисунок 20" descr="C:\Users\1DBE~1\AppData\Local\Temp\Rar$DI00.950\¦бTВ¦-TВ ¦-TА¦¦ ¦¬¦¦¦-¦¬¦¦¦+¦¦¦¬ ¦Ь¦Р тДЦ1 2019_page-0001.jpg"/>
                          <pic:cNvPicPr>
                            <a:picLocks noChangeAspect="1" noChangeArrowheads="1"/>
                          </pic:cNvPicPr>
                        </pic:nvPicPr>
                        <pic:blipFill>
                          <a:blip r:embed="rId149" cstate="print"/>
                          <a:srcRect/>
                          <a:stretch>
                            <a:fillRect/>
                          </a:stretch>
                        </pic:blipFill>
                        <pic:spPr>
                          <a:xfrm>
                            <a:off x="0" y="0"/>
                            <a:ext cx="4335556" cy="5156835"/>
                          </a:xfrm>
                          <a:prstGeom prst="rect">
                            <a:avLst/>
                          </a:prstGeom>
                          <a:noFill/>
                          <a:ln w="9525">
                            <a:noFill/>
                            <a:miter lim="800000"/>
                            <a:headEnd/>
                            <a:tailEnd/>
                          </a:ln>
                        </pic:spPr>
                      </pic:pic>
                    </a:graphicData>
                  </a:graphic>
                </wp:inline>
              </w:drawing>
            </w:r>
          </w:p>
        </w:tc>
      </w:tr>
    </w:tbl>
    <w:p w:rsidR="005A489B" w:rsidRDefault="005A489B">
      <w:pPr>
        <w:spacing w:line="360" w:lineRule="auto"/>
        <w:jc w:val="center"/>
        <w:rPr>
          <w:sz w:val="28"/>
          <w:szCs w:val="28"/>
          <w:lang w:val="ru-RU"/>
        </w:rPr>
        <w:sectPr w:rsidR="005A489B">
          <w:headerReference w:type="default" r:id="rId150"/>
          <w:footerReference w:type="default" r:id="rId151"/>
          <w:pgSz w:w="16838" w:h="11906" w:orient="landscape"/>
          <w:pgMar w:top="1134" w:right="850" w:bottom="1134" w:left="1701" w:header="709" w:footer="709" w:gutter="0"/>
          <w:cols w:space="720"/>
        </w:sectPr>
      </w:pPr>
    </w:p>
    <w:tbl>
      <w:tblPr>
        <w:tblW w:w="5000" w:type="pct"/>
        <w:tblLook w:val="04A0"/>
      </w:tblPr>
      <w:tblGrid>
        <w:gridCol w:w="7646"/>
        <w:gridCol w:w="6857"/>
      </w:tblGrid>
      <w:tr w:rsidR="005A489B">
        <w:tc>
          <w:tcPr>
            <w:tcW w:w="2535" w:type="pct"/>
          </w:tcPr>
          <w:p w:rsidR="005A489B" w:rsidRDefault="00CF536A">
            <w:pPr>
              <w:spacing w:line="360" w:lineRule="auto"/>
              <w:jc w:val="center"/>
              <w:rPr>
                <w:sz w:val="28"/>
                <w:szCs w:val="28"/>
                <w:lang w:eastAsia="en-US"/>
              </w:rPr>
            </w:pPr>
            <w:r>
              <w:rPr>
                <w:noProof/>
                <w:sz w:val="28"/>
                <w:szCs w:val="28"/>
                <w:lang w:val="ru-RU"/>
              </w:rPr>
              <w:lastRenderedPageBreak/>
              <w:drawing>
                <wp:inline distT="0" distB="0" distL="0" distR="0">
                  <wp:extent cx="4827270" cy="5836920"/>
                  <wp:effectExtent l="0" t="0" r="11430" b="11430"/>
                  <wp:docPr id="352" name="Рисунок 21" descr="C:\Users\1DBE~1\AppData\Local\Temp\Rar$DI01.943\¦бTВ¦-TВ ¦-TА¦¦ ¦¬¦¦¦-¦¬¦¦¦+¦¦¦¬ ¦Ь¦Р тДЦ1 2019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Рисунок 21" descr="C:\Users\1DBE~1\AppData\Local\Temp\Rar$DI01.943\¦бTВ¦-TВ ¦-TА¦¦ ¦¬¦¦¦-¦¬¦¦¦+¦¦¦¬ ¦Ь¦Р тДЦ1 2019_page-0002.jpg"/>
                          <pic:cNvPicPr>
                            <a:picLocks noChangeAspect="1" noChangeArrowheads="1"/>
                          </pic:cNvPicPr>
                        </pic:nvPicPr>
                        <pic:blipFill>
                          <a:blip r:embed="rId152" cstate="print"/>
                          <a:srcRect/>
                          <a:stretch>
                            <a:fillRect/>
                          </a:stretch>
                        </pic:blipFill>
                        <pic:spPr>
                          <a:xfrm>
                            <a:off x="0" y="0"/>
                            <a:ext cx="4827270" cy="5836981"/>
                          </a:xfrm>
                          <a:prstGeom prst="rect">
                            <a:avLst/>
                          </a:prstGeom>
                          <a:noFill/>
                          <a:ln w="9525">
                            <a:noFill/>
                            <a:miter lim="800000"/>
                            <a:headEnd/>
                            <a:tailEnd/>
                          </a:ln>
                          <a:effectLst/>
                        </pic:spPr>
                      </pic:pic>
                    </a:graphicData>
                  </a:graphic>
                </wp:inline>
              </w:drawing>
            </w:r>
          </w:p>
        </w:tc>
        <w:tc>
          <w:tcPr>
            <w:tcW w:w="2464" w:type="pct"/>
          </w:tcPr>
          <w:p w:rsidR="005A489B" w:rsidRDefault="00CF536A">
            <w:pPr>
              <w:spacing w:line="360" w:lineRule="auto"/>
              <w:jc w:val="center"/>
              <w:rPr>
                <w:sz w:val="28"/>
                <w:szCs w:val="28"/>
                <w:lang w:eastAsia="en-US"/>
              </w:rPr>
            </w:pPr>
            <w:r>
              <w:rPr>
                <w:noProof/>
                <w:sz w:val="28"/>
                <w:szCs w:val="28"/>
                <w:lang w:val="ru-RU"/>
              </w:rPr>
              <w:drawing>
                <wp:inline distT="0" distB="0" distL="0" distR="0">
                  <wp:extent cx="4314190" cy="5379720"/>
                  <wp:effectExtent l="0" t="0" r="10160" b="11430"/>
                  <wp:docPr id="353" name="Рисунок 23" descr="C:\Users\1DBE~1\AppData\Local\Temp\Rar$DI02.958\¦бTВ¦-TВ ¦-TА¦¦ ¦¬¦¦¦-¦¬¦¦¦+¦¦¦¬ ¦Ь¦Р тДЦ1 2019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Рисунок 23" descr="C:\Users\1DBE~1\AppData\Local\Temp\Rar$DI02.958\¦бTВ¦-TВ ¦-TА¦¦ ¦¬¦¦¦-¦¬¦¦¦+¦¦¦¬ ¦Ь¦Р тДЦ1 2019_page-0003.jpg"/>
                          <pic:cNvPicPr>
                            <a:picLocks noChangeAspect="1" noChangeArrowheads="1"/>
                          </pic:cNvPicPr>
                        </pic:nvPicPr>
                        <pic:blipFill>
                          <a:blip r:embed="rId153" cstate="print"/>
                          <a:srcRect/>
                          <a:stretch>
                            <a:fillRect/>
                          </a:stretch>
                        </pic:blipFill>
                        <pic:spPr>
                          <a:xfrm>
                            <a:off x="0" y="0"/>
                            <a:ext cx="4314827" cy="5380355"/>
                          </a:xfrm>
                          <a:prstGeom prst="rect">
                            <a:avLst/>
                          </a:prstGeom>
                          <a:noFill/>
                          <a:ln w="9525">
                            <a:noFill/>
                            <a:miter lim="800000"/>
                            <a:headEnd/>
                            <a:tailEnd/>
                          </a:ln>
                        </pic:spPr>
                      </pic:pic>
                    </a:graphicData>
                  </a:graphic>
                </wp:inline>
              </w:drawing>
            </w:r>
          </w:p>
        </w:tc>
      </w:tr>
    </w:tbl>
    <w:p w:rsidR="005A489B" w:rsidRDefault="005A489B">
      <w:pPr>
        <w:spacing w:after="0" w:line="360" w:lineRule="auto"/>
        <w:jc w:val="center"/>
        <w:rPr>
          <w:sz w:val="24"/>
          <w:szCs w:val="24"/>
          <w:lang w:val="ru-RU"/>
        </w:rPr>
        <w:sectPr w:rsidR="005A489B">
          <w:headerReference w:type="default" r:id="rId154"/>
          <w:footerReference w:type="default" r:id="rId155"/>
          <w:pgSz w:w="16838" w:h="11906" w:orient="landscape"/>
          <w:pgMar w:top="1134" w:right="850" w:bottom="1134" w:left="1701" w:header="709" w:footer="709" w:gutter="0"/>
          <w:cols w:space="720"/>
        </w:sectPr>
      </w:pPr>
    </w:p>
    <w:tbl>
      <w:tblPr>
        <w:tblW w:w="5000" w:type="pct"/>
        <w:tblLook w:val="04A0"/>
      </w:tblPr>
      <w:tblGrid>
        <w:gridCol w:w="7368"/>
        <w:gridCol w:w="7135"/>
      </w:tblGrid>
      <w:tr w:rsidR="005A489B">
        <w:tc>
          <w:tcPr>
            <w:tcW w:w="2539" w:type="pct"/>
          </w:tcPr>
          <w:p w:rsidR="005A489B" w:rsidRDefault="00CF536A">
            <w:pPr>
              <w:spacing w:after="0" w:line="360" w:lineRule="auto"/>
              <w:jc w:val="center"/>
              <w:rPr>
                <w:sz w:val="28"/>
                <w:szCs w:val="28"/>
                <w:lang w:val="ru-RU"/>
              </w:rPr>
            </w:pPr>
            <w:r>
              <w:rPr>
                <w:noProof/>
                <w:sz w:val="24"/>
                <w:szCs w:val="24"/>
                <w:lang w:val="ru-RU"/>
              </w:rPr>
              <w:lastRenderedPageBreak/>
              <w:drawing>
                <wp:inline distT="0" distB="0" distL="0" distR="0">
                  <wp:extent cx="4008755" cy="5018405"/>
                  <wp:effectExtent l="0" t="0" r="10795" b="10795"/>
                  <wp:docPr id="354" name="Рисунок 122" descr="C:\Users\helen\Desktop\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Рисунок 122" descr="C:\Users\helen\Desktop\p\1.PNG"/>
                          <pic:cNvPicPr>
                            <a:picLocks noChangeAspect="1" noChangeArrowheads="1"/>
                          </pic:cNvPicPr>
                        </pic:nvPicPr>
                        <pic:blipFill>
                          <a:blip r:embed="rId156" cstate="print"/>
                          <a:srcRect/>
                          <a:stretch>
                            <a:fillRect/>
                          </a:stretch>
                        </pic:blipFill>
                        <pic:spPr>
                          <a:xfrm>
                            <a:off x="0" y="0"/>
                            <a:ext cx="4008755" cy="5018293"/>
                          </a:xfrm>
                          <a:prstGeom prst="rect">
                            <a:avLst/>
                          </a:prstGeom>
                          <a:noFill/>
                          <a:ln w="9525">
                            <a:noFill/>
                            <a:miter lim="800000"/>
                            <a:headEnd/>
                            <a:tailEnd/>
                          </a:ln>
                        </pic:spPr>
                      </pic:pic>
                    </a:graphicData>
                  </a:graphic>
                </wp:inline>
              </w:drawing>
            </w:r>
          </w:p>
        </w:tc>
        <w:tc>
          <w:tcPr>
            <w:tcW w:w="2460" w:type="pct"/>
          </w:tcPr>
          <w:p w:rsidR="005A489B" w:rsidRDefault="00CF536A">
            <w:pPr>
              <w:spacing w:line="360" w:lineRule="auto"/>
              <w:jc w:val="center"/>
              <w:rPr>
                <w:sz w:val="28"/>
                <w:szCs w:val="28"/>
                <w:lang w:val="ru-RU"/>
              </w:rPr>
            </w:pPr>
            <w:r>
              <w:rPr>
                <w:noProof/>
                <w:sz w:val="24"/>
                <w:szCs w:val="24"/>
                <w:lang w:val="ru-RU"/>
              </w:rPr>
              <w:drawing>
                <wp:inline distT="0" distB="0" distL="0" distR="0">
                  <wp:extent cx="4217035" cy="5022215"/>
                  <wp:effectExtent l="0" t="0" r="12065" b="6985"/>
                  <wp:docPr id="355" name="Рисунок 126" descr="C:\Users\helen\Desktop\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Рисунок 126" descr="C:\Users\helen\Desktop\p\11.PNG"/>
                          <pic:cNvPicPr>
                            <a:picLocks noChangeAspect="1" noChangeArrowheads="1"/>
                          </pic:cNvPicPr>
                        </pic:nvPicPr>
                        <pic:blipFill>
                          <a:blip r:embed="rId157" cstate="print"/>
                          <a:srcRect/>
                          <a:stretch>
                            <a:fillRect/>
                          </a:stretch>
                        </pic:blipFill>
                        <pic:spPr>
                          <a:xfrm>
                            <a:off x="0" y="0"/>
                            <a:ext cx="4218787" cy="5023749"/>
                          </a:xfrm>
                          <a:prstGeom prst="rect">
                            <a:avLst/>
                          </a:prstGeom>
                          <a:noFill/>
                          <a:ln w="9525">
                            <a:noFill/>
                            <a:miter lim="800000"/>
                            <a:headEnd/>
                            <a:tailEnd/>
                          </a:ln>
                        </pic:spPr>
                      </pic:pic>
                    </a:graphicData>
                  </a:graphic>
                </wp:inline>
              </w:drawing>
            </w:r>
          </w:p>
        </w:tc>
      </w:tr>
    </w:tbl>
    <w:p w:rsidR="005A489B" w:rsidRDefault="005A489B">
      <w:pPr>
        <w:spacing w:after="0" w:line="360" w:lineRule="auto"/>
        <w:jc w:val="center"/>
        <w:rPr>
          <w:sz w:val="24"/>
          <w:szCs w:val="24"/>
          <w:lang w:val="ru-RU"/>
        </w:rPr>
        <w:sectPr w:rsidR="005A489B">
          <w:headerReference w:type="default" r:id="rId158"/>
          <w:footerReference w:type="default" r:id="rId159"/>
          <w:pgSz w:w="16838" w:h="11906" w:orient="landscape"/>
          <w:pgMar w:top="1134" w:right="850" w:bottom="1134" w:left="1701" w:header="709" w:footer="709" w:gutter="0"/>
          <w:cols w:space="720"/>
        </w:sectPr>
      </w:pPr>
    </w:p>
    <w:tbl>
      <w:tblPr>
        <w:tblW w:w="5000" w:type="pct"/>
        <w:tblLook w:val="04A0"/>
      </w:tblPr>
      <w:tblGrid>
        <w:gridCol w:w="7416"/>
        <w:gridCol w:w="7087"/>
      </w:tblGrid>
      <w:tr w:rsidR="005A489B">
        <w:tc>
          <w:tcPr>
            <w:tcW w:w="2542" w:type="pct"/>
          </w:tcPr>
          <w:p w:rsidR="005A489B" w:rsidRDefault="00CF536A">
            <w:pPr>
              <w:spacing w:after="0" w:line="360" w:lineRule="auto"/>
              <w:jc w:val="center"/>
              <w:rPr>
                <w:sz w:val="24"/>
                <w:szCs w:val="24"/>
                <w:lang w:val="ru-RU"/>
              </w:rPr>
            </w:pPr>
            <w:r>
              <w:rPr>
                <w:noProof/>
                <w:sz w:val="24"/>
                <w:szCs w:val="24"/>
                <w:lang w:val="ru-RU"/>
              </w:rPr>
              <w:lastRenderedPageBreak/>
              <w:drawing>
                <wp:inline distT="0" distB="0" distL="0" distR="0">
                  <wp:extent cx="4571365" cy="5720080"/>
                  <wp:effectExtent l="0" t="0" r="635" b="13970"/>
                  <wp:docPr id="238" name="Изображение 57"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Изображение 57" descr="image8"/>
                          <pic:cNvPicPr>
                            <a:picLocks noChangeAspect="1" noChangeArrowheads="1"/>
                          </pic:cNvPicPr>
                        </pic:nvPicPr>
                        <pic:blipFill>
                          <a:blip r:embed="rId160" cstate="print"/>
                          <a:srcRect/>
                          <a:stretch>
                            <a:fillRect/>
                          </a:stretch>
                        </pic:blipFill>
                        <pic:spPr>
                          <a:xfrm>
                            <a:off x="0" y="0"/>
                            <a:ext cx="4572000" cy="5720559"/>
                          </a:xfrm>
                          <a:prstGeom prst="rect">
                            <a:avLst/>
                          </a:prstGeom>
                          <a:noFill/>
                          <a:ln w="9525">
                            <a:noFill/>
                            <a:miter lim="800000"/>
                            <a:headEnd/>
                            <a:tailEnd/>
                          </a:ln>
                        </pic:spPr>
                      </pic:pic>
                    </a:graphicData>
                  </a:graphic>
                </wp:inline>
              </w:drawing>
            </w:r>
          </w:p>
        </w:tc>
        <w:tc>
          <w:tcPr>
            <w:tcW w:w="2457" w:type="pct"/>
          </w:tcPr>
          <w:p w:rsidR="005A489B" w:rsidRDefault="00CF536A">
            <w:pPr>
              <w:spacing w:line="360" w:lineRule="auto"/>
              <w:jc w:val="center"/>
              <w:rPr>
                <w:sz w:val="24"/>
                <w:szCs w:val="24"/>
                <w:lang w:val="ru-RU"/>
              </w:rPr>
            </w:pPr>
            <w:r>
              <w:rPr>
                <w:noProof/>
                <w:sz w:val="24"/>
                <w:szCs w:val="24"/>
                <w:lang w:val="ru-RU"/>
              </w:rPr>
              <w:drawing>
                <wp:inline distT="0" distB="0" distL="0" distR="0">
                  <wp:extent cx="4083050" cy="4901565"/>
                  <wp:effectExtent l="0" t="0" r="12700" b="13335"/>
                  <wp:docPr id="239" name="Изображение 58"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Изображение 58" descr="image10"/>
                          <pic:cNvPicPr>
                            <a:picLocks noChangeAspect="1" noChangeArrowheads="1"/>
                          </pic:cNvPicPr>
                        </pic:nvPicPr>
                        <pic:blipFill>
                          <a:blip r:embed="rId161" cstate="print"/>
                          <a:srcRect/>
                          <a:stretch>
                            <a:fillRect/>
                          </a:stretch>
                        </pic:blipFill>
                        <pic:spPr>
                          <a:xfrm>
                            <a:off x="0" y="0"/>
                            <a:ext cx="4083050" cy="4901481"/>
                          </a:xfrm>
                          <a:prstGeom prst="rect">
                            <a:avLst/>
                          </a:prstGeom>
                          <a:noFill/>
                          <a:ln w="9525">
                            <a:noFill/>
                            <a:miter lim="800000"/>
                            <a:headEnd/>
                            <a:tailEnd/>
                          </a:ln>
                        </pic:spPr>
                      </pic:pic>
                    </a:graphicData>
                  </a:graphic>
                </wp:inline>
              </w:drawing>
            </w:r>
          </w:p>
        </w:tc>
      </w:tr>
    </w:tbl>
    <w:p w:rsidR="005A489B" w:rsidRDefault="005A489B">
      <w:pPr>
        <w:spacing w:after="0" w:line="360" w:lineRule="auto"/>
        <w:jc w:val="center"/>
        <w:rPr>
          <w:sz w:val="24"/>
          <w:szCs w:val="24"/>
          <w:lang w:val="ru-RU"/>
        </w:rPr>
        <w:sectPr w:rsidR="005A489B">
          <w:headerReference w:type="default" r:id="rId162"/>
          <w:footerReference w:type="default" r:id="rId163"/>
          <w:pgSz w:w="16838" w:h="11906" w:orient="landscape"/>
          <w:pgMar w:top="1134" w:right="850" w:bottom="1134" w:left="1701" w:header="709" w:footer="709" w:gutter="0"/>
          <w:cols w:space="720"/>
        </w:sectPr>
      </w:pPr>
    </w:p>
    <w:tbl>
      <w:tblPr>
        <w:tblW w:w="5000" w:type="pct"/>
        <w:tblLook w:val="04A0"/>
      </w:tblPr>
      <w:tblGrid>
        <w:gridCol w:w="7237"/>
        <w:gridCol w:w="7266"/>
      </w:tblGrid>
      <w:tr w:rsidR="005A489B">
        <w:tc>
          <w:tcPr>
            <w:tcW w:w="2545" w:type="pct"/>
          </w:tcPr>
          <w:p w:rsidR="005A489B" w:rsidRDefault="00CF536A">
            <w:pPr>
              <w:spacing w:after="0" w:line="360" w:lineRule="auto"/>
              <w:jc w:val="center"/>
              <w:rPr>
                <w:sz w:val="24"/>
                <w:szCs w:val="24"/>
                <w:lang w:val="ru-RU"/>
              </w:rPr>
            </w:pPr>
            <w:r>
              <w:rPr>
                <w:noProof/>
                <w:sz w:val="24"/>
                <w:szCs w:val="24"/>
                <w:lang w:val="ru-RU"/>
              </w:rPr>
              <w:lastRenderedPageBreak/>
              <w:drawing>
                <wp:inline distT="0" distB="0" distL="0" distR="0">
                  <wp:extent cx="4178300" cy="6273165"/>
                  <wp:effectExtent l="0" t="0" r="12700" b="13335"/>
                  <wp:docPr id="240" name="Изображение 59"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Изображение 59" descr="image11"/>
                          <pic:cNvPicPr>
                            <a:picLocks noChangeAspect="1" noChangeArrowheads="1"/>
                          </pic:cNvPicPr>
                        </pic:nvPicPr>
                        <pic:blipFill>
                          <a:blip r:embed="rId164" cstate="print"/>
                          <a:srcRect/>
                          <a:stretch>
                            <a:fillRect/>
                          </a:stretch>
                        </pic:blipFill>
                        <pic:spPr>
                          <a:xfrm>
                            <a:off x="0" y="0"/>
                            <a:ext cx="4178300" cy="6273157"/>
                          </a:xfrm>
                          <a:prstGeom prst="rect">
                            <a:avLst/>
                          </a:prstGeom>
                          <a:noFill/>
                          <a:ln w="9525">
                            <a:noFill/>
                            <a:miter lim="800000"/>
                            <a:headEnd/>
                            <a:tailEnd/>
                          </a:ln>
                        </pic:spPr>
                      </pic:pic>
                    </a:graphicData>
                  </a:graphic>
                </wp:inline>
              </w:drawing>
            </w:r>
          </w:p>
        </w:tc>
        <w:tc>
          <w:tcPr>
            <w:tcW w:w="2454" w:type="pct"/>
          </w:tcPr>
          <w:p w:rsidR="005A489B" w:rsidRDefault="00CF536A">
            <w:pPr>
              <w:spacing w:line="360" w:lineRule="auto"/>
              <w:jc w:val="center"/>
              <w:rPr>
                <w:sz w:val="24"/>
                <w:szCs w:val="24"/>
                <w:lang w:val="ru-RU"/>
              </w:rPr>
            </w:pPr>
            <w:r>
              <w:rPr>
                <w:noProof/>
                <w:sz w:val="24"/>
                <w:szCs w:val="24"/>
                <w:lang w:val="ru-RU"/>
              </w:rPr>
              <w:drawing>
                <wp:inline distT="0" distB="0" distL="0" distR="0">
                  <wp:extent cx="4465955" cy="5241925"/>
                  <wp:effectExtent l="0" t="0" r="10795" b="15875"/>
                  <wp:docPr id="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1"/>
                          <pic:cNvPicPr>
                            <a:picLocks noChangeAspect="1" noChangeArrowheads="1"/>
                          </pic:cNvPicPr>
                        </pic:nvPicPr>
                        <pic:blipFill>
                          <a:blip r:embed="rId165" cstate="print"/>
                          <a:srcRect/>
                          <a:stretch>
                            <a:fillRect/>
                          </a:stretch>
                        </pic:blipFill>
                        <pic:spPr>
                          <a:xfrm>
                            <a:off x="0" y="0"/>
                            <a:ext cx="4465955" cy="5241925"/>
                          </a:xfrm>
                          <a:prstGeom prst="rect">
                            <a:avLst/>
                          </a:prstGeom>
                          <a:noFill/>
                          <a:ln w="9525">
                            <a:noFill/>
                            <a:miter lim="800000"/>
                            <a:headEnd/>
                            <a:tailEnd/>
                          </a:ln>
                        </pic:spPr>
                      </pic:pic>
                    </a:graphicData>
                  </a:graphic>
                </wp:inline>
              </w:drawing>
            </w:r>
          </w:p>
        </w:tc>
      </w:tr>
    </w:tbl>
    <w:p w:rsidR="005A489B" w:rsidRDefault="005A489B">
      <w:pPr>
        <w:rPr>
          <w:lang w:val="ru-RU"/>
        </w:rPr>
        <w:sectPr w:rsidR="005A489B">
          <w:headerReference w:type="default" r:id="rId166"/>
          <w:footerReference w:type="default" r:id="rId167"/>
          <w:pgSz w:w="16838" w:h="11906" w:orient="landscape"/>
          <w:pgMar w:top="1134" w:right="850" w:bottom="1134" w:left="1701" w:header="709" w:footer="709" w:gutter="0"/>
          <w:cols w:space="720"/>
        </w:sectPr>
      </w:pPr>
    </w:p>
    <w:tbl>
      <w:tblPr>
        <w:tblW w:w="5000" w:type="pct"/>
        <w:tblLook w:val="04A0"/>
      </w:tblPr>
      <w:tblGrid>
        <w:gridCol w:w="7327"/>
        <w:gridCol w:w="7176"/>
      </w:tblGrid>
      <w:tr w:rsidR="005A489B">
        <w:tc>
          <w:tcPr>
            <w:tcW w:w="2616" w:type="pct"/>
          </w:tcPr>
          <w:p w:rsidR="005A489B" w:rsidRDefault="00CF536A">
            <w:pPr>
              <w:rPr>
                <w:lang w:val="ru-RU"/>
              </w:rPr>
            </w:pPr>
            <w:r>
              <w:rPr>
                <w:noProof/>
                <w:lang w:val="ru-RU"/>
              </w:rPr>
              <w:lastRenderedPageBreak/>
              <w:drawing>
                <wp:inline distT="0" distB="0" distL="0" distR="0">
                  <wp:extent cx="4113530" cy="4721860"/>
                  <wp:effectExtent l="0" t="0" r="1270" b="2540"/>
                  <wp:docPr id="2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3"/>
                          <pic:cNvPicPr>
                            <a:picLocks noChangeAspect="1" noChangeArrowheads="1"/>
                          </pic:cNvPicPr>
                        </pic:nvPicPr>
                        <pic:blipFill>
                          <a:blip r:embed="rId168" cstate="print"/>
                          <a:srcRect l="9827" t="16240" r="12071" b="17909"/>
                          <a:stretch>
                            <a:fillRect/>
                          </a:stretch>
                        </pic:blipFill>
                        <pic:spPr>
                          <a:xfrm>
                            <a:off x="0" y="0"/>
                            <a:ext cx="4114800" cy="4723193"/>
                          </a:xfrm>
                          <a:prstGeom prst="rect">
                            <a:avLst/>
                          </a:prstGeom>
                          <a:noFill/>
                          <a:ln w="9525">
                            <a:noFill/>
                            <a:miter lim="800000"/>
                            <a:headEnd/>
                            <a:tailEnd/>
                          </a:ln>
                        </pic:spPr>
                      </pic:pic>
                    </a:graphicData>
                  </a:graphic>
                </wp:inline>
              </w:drawing>
            </w:r>
          </w:p>
          <w:p w:rsidR="005A489B" w:rsidRDefault="005A489B">
            <w:pPr>
              <w:spacing w:after="0"/>
              <w:rPr>
                <w:sz w:val="24"/>
                <w:szCs w:val="24"/>
              </w:rPr>
            </w:pPr>
          </w:p>
        </w:tc>
        <w:tc>
          <w:tcPr>
            <w:tcW w:w="2383" w:type="pct"/>
          </w:tcPr>
          <w:p w:rsidR="005A489B" w:rsidRDefault="00CF536A">
            <w:r>
              <w:rPr>
                <w:noProof/>
                <w:lang w:val="ru-RU"/>
              </w:rPr>
              <w:drawing>
                <wp:inline distT="0" distB="0" distL="0" distR="0">
                  <wp:extent cx="4402455" cy="4994910"/>
                  <wp:effectExtent l="0" t="0" r="17145" b="15240"/>
                  <wp:docPr id="2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4"/>
                          <pic:cNvPicPr>
                            <a:picLocks noChangeAspect="1" noChangeArrowheads="1"/>
                          </pic:cNvPicPr>
                        </pic:nvPicPr>
                        <pic:blipFill>
                          <a:blip r:embed="rId169" cstate="print"/>
                          <a:srcRect l="11734" t="15977" r="12856" b="13568"/>
                          <a:stretch>
                            <a:fillRect/>
                          </a:stretch>
                        </pic:blipFill>
                        <pic:spPr>
                          <a:xfrm>
                            <a:off x="0" y="0"/>
                            <a:ext cx="4412615" cy="5006188"/>
                          </a:xfrm>
                          <a:prstGeom prst="rect">
                            <a:avLst/>
                          </a:prstGeom>
                          <a:noFill/>
                          <a:ln w="9525">
                            <a:noFill/>
                            <a:miter lim="800000"/>
                            <a:headEnd/>
                            <a:tailEnd/>
                          </a:ln>
                        </pic:spPr>
                      </pic:pic>
                    </a:graphicData>
                  </a:graphic>
                </wp:inline>
              </w:drawing>
            </w:r>
          </w:p>
        </w:tc>
      </w:tr>
    </w:tbl>
    <w:p w:rsidR="005A489B" w:rsidRDefault="005A489B">
      <w:pPr>
        <w:spacing w:after="0" w:line="360" w:lineRule="auto"/>
        <w:jc w:val="both"/>
        <w:rPr>
          <w:rFonts w:eastAsia="Times New Roman"/>
          <w:b/>
          <w:i/>
          <w:sz w:val="24"/>
          <w:szCs w:val="24"/>
          <w:lang w:val="ru-RU"/>
        </w:rPr>
        <w:sectPr w:rsidR="005A489B">
          <w:headerReference w:type="default" r:id="rId170"/>
          <w:footerReference w:type="default" r:id="rId171"/>
          <w:pgSz w:w="16838" w:h="11906" w:orient="landscape"/>
          <w:pgMar w:top="1134" w:right="850" w:bottom="1134" w:left="1701" w:header="709" w:footer="709" w:gutter="0"/>
          <w:cols w:space="720"/>
        </w:sectPr>
      </w:pPr>
    </w:p>
    <w:tbl>
      <w:tblPr>
        <w:tblW w:w="5000" w:type="pct"/>
        <w:tblLook w:val="04A0"/>
      </w:tblPr>
      <w:tblGrid>
        <w:gridCol w:w="7591"/>
        <w:gridCol w:w="6912"/>
      </w:tblGrid>
      <w:tr w:rsidR="005A489B">
        <w:tc>
          <w:tcPr>
            <w:tcW w:w="2616" w:type="pct"/>
          </w:tcPr>
          <w:p w:rsidR="005A489B" w:rsidRDefault="00CF536A">
            <w:pPr>
              <w:spacing w:after="0" w:line="360" w:lineRule="auto"/>
              <w:jc w:val="both"/>
              <w:rPr>
                <w:sz w:val="24"/>
                <w:szCs w:val="24"/>
                <w:lang w:val="ru-RU"/>
              </w:rPr>
            </w:pPr>
            <w:r>
              <w:rPr>
                <w:rFonts w:eastAsia="Times New Roman"/>
                <w:b/>
                <w:i/>
                <w:noProof/>
                <w:sz w:val="24"/>
                <w:szCs w:val="24"/>
                <w:lang w:val="ru-RU"/>
              </w:rPr>
              <w:lastRenderedPageBreak/>
              <w:drawing>
                <wp:inline distT="0" distB="0" distL="0" distR="0">
                  <wp:extent cx="4332605" cy="5730875"/>
                  <wp:effectExtent l="0" t="0" r="10795" b="3175"/>
                  <wp:docPr id="2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7"/>
                          <pic:cNvPicPr>
                            <a:picLocks noChangeAspect="1" noChangeArrowheads="1"/>
                          </pic:cNvPicPr>
                        </pic:nvPicPr>
                        <pic:blipFill>
                          <a:blip r:embed="rId172" cstate="print"/>
                          <a:srcRect/>
                          <a:stretch>
                            <a:fillRect/>
                          </a:stretch>
                        </pic:blipFill>
                        <pic:spPr>
                          <a:xfrm>
                            <a:off x="0" y="0"/>
                            <a:ext cx="4335844" cy="5735135"/>
                          </a:xfrm>
                          <a:prstGeom prst="rect">
                            <a:avLst/>
                          </a:prstGeom>
                          <a:noFill/>
                          <a:ln w="9525">
                            <a:noFill/>
                            <a:miter lim="800000"/>
                            <a:headEnd/>
                            <a:tailEnd/>
                          </a:ln>
                          <a:effectLst/>
                        </pic:spPr>
                      </pic:pic>
                    </a:graphicData>
                  </a:graphic>
                </wp:inline>
              </w:drawing>
            </w:r>
          </w:p>
        </w:tc>
        <w:tc>
          <w:tcPr>
            <w:tcW w:w="2383" w:type="pct"/>
          </w:tcPr>
          <w:p w:rsidR="005A489B" w:rsidRDefault="00CF536A">
            <w:pPr>
              <w:spacing w:line="360" w:lineRule="auto"/>
              <w:jc w:val="both"/>
              <w:rPr>
                <w:sz w:val="24"/>
                <w:szCs w:val="24"/>
                <w:lang w:val="ru-RU"/>
              </w:rPr>
            </w:pPr>
            <w:r>
              <w:rPr>
                <w:rFonts w:eastAsia="Times New Roman"/>
                <w:b/>
                <w:i/>
                <w:noProof/>
                <w:sz w:val="24"/>
                <w:szCs w:val="24"/>
                <w:lang w:val="ru-RU"/>
              </w:rPr>
              <w:drawing>
                <wp:inline distT="0" distB="0" distL="0" distR="0">
                  <wp:extent cx="4144645" cy="5337175"/>
                  <wp:effectExtent l="0" t="0" r="8255" b="15875"/>
                  <wp:docPr id="2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Рисунок 10"/>
                          <pic:cNvPicPr>
                            <a:picLocks noChangeAspect="1" noChangeArrowheads="1"/>
                          </pic:cNvPicPr>
                        </pic:nvPicPr>
                        <pic:blipFill>
                          <a:blip r:embed="rId173" cstate="print"/>
                          <a:srcRect/>
                          <a:stretch>
                            <a:fillRect/>
                          </a:stretch>
                        </pic:blipFill>
                        <pic:spPr>
                          <a:xfrm>
                            <a:off x="0" y="0"/>
                            <a:ext cx="4144789" cy="5337587"/>
                          </a:xfrm>
                          <a:prstGeom prst="rect">
                            <a:avLst/>
                          </a:prstGeom>
                          <a:noFill/>
                          <a:ln w="9525">
                            <a:noFill/>
                            <a:miter lim="800000"/>
                            <a:headEnd/>
                            <a:tailEnd/>
                          </a:ln>
                          <a:effectLst/>
                        </pic:spPr>
                      </pic:pic>
                    </a:graphicData>
                  </a:graphic>
                </wp:inline>
              </w:drawing>
            </w:r>
          </w:p>
        </w:tc>
      </w:tr>
    </w:tbl>
    <w:p w:rsidR="005A489B" w:rsidRDefault="005A489B">
      <w:pPr>
        <w:spacing w:after="0" w:line="360" w:lineRule="auto"/>
        <w:jc w:val="both"/>
        <w:rPr>
          <w:rFonts w:eastAsia="Times New Roman"/>
          <w:b/>
          <w:i/>
          <w:sz w:val="24"/>
          <w:szCs w:val="24"/>
          <w:lang w:val="ru-RU"/>
        </w:rPr>
        <w:sectPr w:rsidR="005A489B">
          <w:headerReference w:type="default" r:id="rId174"/>
          <w:footerReference w:type="default" r:id="rId175"/>
          <w:pgSz w:w="16838" w:h="11906" w:orient="landscape"/>
          <w:pgMar w:top="1134" w:right="850" w:bottom="1134" w:left="1701" w:header="709" w:footer="709" w:gutter="0"/>
          <w:cols w:space="720"/>
        </w:sectPr>
      </w:pPr>
    </w:p>
    <w:tbl>
      <w:tblPr>
        <w:tblW w:w="5000" w:type="pct"/>
        <w:tblLook w:val="04A0"/>
      </w:tblPr>
      <w:tblGrid>
        <w:gridCol w:w="7591"/>
        <w:gridCol w:w="6912"/>
      </w:tblGrid>
      <w:tr w:rsidR="005A489B">
        <w:tc>
          <w:tcPr>
            <w:tcW w:w="2616" w:type="pct"/>
          </w:tcPr>
          <w:p w:rsidR="005A489B" w:rsidRDefault="00CF536A">
            <w:pPr>
              <w:spacing w:after="0" w:line="360" w:lineRule="auto"/>
              <w:jc w:val="both"/>
              <w:rPr>
                <w:rFonts w:eastAsia="Times New Roman"/>
                <w:b/>
                <w:i/>
                <w:sz w:val="24"/>
                <w:szCs w:val="24"/>
                <w:lang w:val="ru-RU"/>
              </w:rPr>
            </w:pPr>
            <w:r>
              <w:rPr>
                <w:rFonts w:eastAsia="Times New Roman"/>
                <w:b/>
                <w:i/>
                <w:noProof/>
                <w:sz w:val="24"/>
                <w:szCs w:val="24"/>
                <w:lang w:val="ru-RU"/>
              </w:rPr>
              <w:lastRenderedPageBreak/>
              <w:drawing>
                <wp:inline distT="0" distB="0" distL="0" distR="0">
                  <wp:extent cx="4424045" cy="5253990"/>
                  <wp:effectExtent l="0" t="0" r="14605" b="3810"/>
                  <wp:docPr id="243" name="Изображение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Изображение 189"/>
                          <pic:cNvPicPr>
                            <a:picLocks noChangeAspect="1" noChangeArrowheads="1"/>
                          </pic:cNvPicPr>
                        </pic:nvPicPr>
                        <pic:blipFill>
                          <a:blip r:embed="rId176" cstate="print"/>
                          <a:srcRect/>
                          <a:stretch>
                            <a:fillRect/>
                          </a:stretch>
                        </pic:blipFill>
                        <pic:spPr>
                          <a:xfrm>
                            <a:off x="0" y="0"/>
                            <a:ext cx="4431637" cy="5263019"/>
                          </a:xfrm>
                          <a:prstGeom prst="rect">
                            <a:avLst/>
                          </a:prstGeom>
                          <a:noFill/>
                          <a:ln w="9525">
                            <a:noFill/>
                            <a:miter lim="800000"/>
                            <a:headEnd/>
                            <a:tailEnd/>
                          </a:ln>
                          <a:effectLst/>
                        </pic:spPr>
                      </pic:pic>
                    </a:graphicData>
                  </a:graphic>
                </wp:inline>
              </w:drawing>
            </w:r>
          </w:p>
        </w:tc>
        <w:tc>
          <w:tcPr>
            <w:tcW w:w="2383" w:type="pct"/>
          </w:tcPr>
          <w:p w:rsidR="005A489B" w:rsidRDefault="00CF536A">
            <w:pPr>
              <w:spacing w:line="360" w:lineRule="auto"/>
              <w:jc w:val="center"/>
              <w:rPr>
                <w:rFonts w:eastAsia="Times New Roman"/>
                <w:b/>
                <w:i/>
                <w:sz w:val="24"/>
                <w:szCs w:val="24"/>
                <w:lang w:val="ru-RU"/>
              </w:rPr>
            </w:pPr>
            <w:r>
              <w:rPr>
                <w:rFonts w:eastAsia="Times New Roman"/>
                <w:b/>
                <w:i/>
                <w:noProof/>
                <w:sz w:val="24"/>
                <w:szCs w:val="24"/>
                <w:lang w:val="ru-RU"/>
              </w:rPr>
              <w:drawing>
                <wp:inline distT="0" distB="0" distL="0" distR="0">
                  <wp:extent cx="4020185" cy="5076825"/>
                  <wp:effectExtent l="0" t="0" r="18415" b="9525"/>
                  <wp:docPr id="24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Рисунок 55"/>
                          <pic:cNvPicPr>
                            <a:picLocks noChangeAspect="1" noChangeArrowheads="1"/>
                          </pic:cNvPicPr>
                        </pic:nvPicPr>
                        <pic:blipFill>
                          <a:blip r:embed="rId177" cstate="print"/>
                          <a:srcRect/>
                          <a:stretch>
                            <a:fillRect/>
                          </a:stretch>
                        </pic:blipFill>
                        <pic:spPr>
                          <a:xfrm>
                            <a:off x="0" y="0"/>
                            <a:ext cx="4027463" cy="5085524"/>
                          </a:xfrm>
                          <a:prstGeom prst="rect">
                            <a:avLst/>
                          </a:prstGeom>
                          <a:noFill/>
                          <a:ln w="9525">
                            <a:noFill/>
                            <a:miter lim="800000"/>
                            <a:headEnd/>
                            <a:tailEnd/>
                          </a:ln>
                          <a:effectLst/>
                        </pic:spPr>
                      </pic:pic>
                    </a:graphicData>
                  </a:graphic>
                </wp:inline>
              </w:drawing>
            </w:r>
          </w:p>
        </w:tc>
      </w:tr>
    </w:tbl>
    <w:p w:rsidR="005A489B" w:rsidRDefault="005A489B">
      <w:pPr>
        <w:spacing w:after="0" w:line="360" w:lineRule="auto"/>
        <w:jc w:val="center"/>
        <w:rPr>
          <w:rFonts w:eastAsia="Times New Roman"/>
          <w:b/>
          <w:i/>
          <w:sz w:val="24"/>
          <w:szCs w:val="24"/>
          <w:lang w:val="ru-RU"/>
        </w:rPr>
        <w:sectPr w:rsidR="005A489B">
          <w:headerReference w:type="default" r:id="rId178"/>
          <w:footerReference w:type="default" r:id="rId179"/>
          <w:pgSz w:w="16838" w:h="11906" w:orient="landscape"/>
          <w:pgMar w:top="1134" w:right="850" w:bottom="1134" w:left="1701" w:header="709" w:footer="709" w:gutter="0"/>
          <w:cols w:space="720"/>
        </w:sectPr>
      </w:pPr>
    </w:p>
    <w:tbl>
      <w:tblPr>
        <w:tblW w:w="5000" w:type="pct"/>
        <w:tblLook w:val="04A0"/>
      </w:tblPr>
      <w:tblGrid>
        <w:gridCol w:w="7591"/>
        <w:gridCol w:w="6912"/>
      </w:tblGrid>
      <w:tr w:rsidR="005A489B">
        <w:tc>
          <w:tcPr>
            <w:tcW w:w="2616" w:type="pct"/>
          </w:tcPr>
          <w:p w:rsidR="005A489B" w:rsidRDefault="00CF536A">
            <w:pPr>
              <w:spacing w:after="0" w:line="360" w:lineRule="auto"/>
              <w:jc w:val="center"/>
              <w:rPr>
                <w:rFonts w:eastAsia="Times New Roman"/>
                <w:b/>
                <w:i/>
                <w:sz w:val="24"/>
                <w:szCs w:val="24"/>
                <w:lang w:val="ru-RU"/>
              </w:rPr>
            </w:pPr>
            <w:r>
              <w:rPr>
                <w:rFonts w:eastAsia="Times New Roman"/>
                <w:b/>
                <w:i/>
                <w:noProof/>
                <w:sz w:val="24"/>
                <w:szCs w:val="24"/>
                <w:lang w:val="ru-RU"/>
              </w:rPr>
              <w:lastRenderedPageBreak/>
              <w:drawing>
                <wp:inline distT="0" distB="0" distL="0" distR="0">
                  <wp:extent cx="4034155" cy="5117465"/>
                  <wp:effectExtent l="0" t="0" r="4445" b="6985"/>
                  <wp:docPr id="24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Рисунок 56"/>
                          <pic:cNvPicPr>
                            <a:picLocks noChangeAspect="1" noChangeArrowheads="1"/>
                          </pic:cNvPicPr>
                        </pic:nvPicPr>
                        <pic:blipFill>
                          <a:blip r:embed="rId180" cstate="print"/>
                          <a:srcRect/>
                          <a:stretch>
                            <a:fillRect/>
                          </a:stretch>
                        </pic:blipFill>
                        <pic:spPr>
                          <a:xfrm>
                            <a:off x="0" y="0"/>
                            <a:ext cx="4038407" cy="5123077"/>
                          </a:xfrm>
                          <a:prstGeom prst="rect">
                            <a:avLst/>
                          </a:prstGeom>
                          <a:noFill/>
                          <a:ln w="9525">
                            <a:noFill/>
                            <a:miter lim="800000"/>
                            <a:headEnd/>
                            <a:tailEnd/>
                          </a:ln>
                          <a:effectLst/>
                        </pic:spPr>
                      </pic:pic>
                    </a:graphicData>
                  </a:graphic>
                </wp:inline>
              </w:drawing>
            </w:r>
          </w:p>
        </w:tc>
        <w:tc>
          <w:tcPr>
            <w:tcW w:w="2383" w:type="pct"/>
          </w:tcPr>
          <w:p w:rsidR="005A489B" w:rsidRDefault="00CF536A">
            <w:pPr>
              <w:spacing w:line="360" w:lineRule="auto"/>
              <w:jc w:val="center"/>
              <w:rPr>
                <w:rFonts w:eastAsia="Times New Roman"/>
                <w:b/>
                <w:i/>
                <w:sz w:val="24"/>
                <w:szCs w:val="24"/>
                <w:lang w:val="ru-RU"/>
              </w:rPr>
            </w:pPr>
            <w:r>
              <w:rPr>
                <w:rFonts w:eastAsia="Times New Roman"/>
                <w:b/>
                <w:i/>
                <w:noProof/>
                <w:sz w:val="24"/>
                <w:szCs w:val="24"/>
                <w:lang w:val="ru-RU"/>
              </w:rPr>
              <w:drawing>
                <wp:inline distT="0" distB="0" distL="0" distR="0">
                  <wp:extent cx="3780790" cy="4994910"/>
                  <wp:effectExtent l="0" t="0" r="10160" b="15240"/>
                  <wp:docPr id="246" name="Изображение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Изображение 190"/>
                          <pic:cNvPicPr>
                            <a:picLocks noChangeAspect="1" noChangeArrowheads="1"/>
                          </pic:cNvPicPr>
                        </pic:nvPicPr>
                        <pic:blipFill>
                          <a:blip r:embed="rId181" cstate="print"/>
                          <a:srcRect/>
                          <a:stretch>
                            <a:fillRect/>
                          </a:stretch>
                        </pic:blipFill>
                        <pic:spPr>
                          <a:xfrm>
                            <a:off x="0" y="0"/>
                            <a:ext cx="3782707" cy="4997263"/>
                          </a:xfrm>
                          <a:prstGeom prst="rect">
                            <a:avLst/>
                          </a:prstGeom>
                          <a:noFill/>
                          <a:ln w="9525">
                            <a:noFill/>
                            <a:miter lim="800000"/>
                            <a:headEnd/>
                            <a:tailEnd/>
                          </a:ln>
                          <a:effectLst/>
                        </pic:spPr>
                      </pic:pic>
                    </a:graphicData>
                  </a:graphic>
                </wp:inline>
              </w:drawing>
            </w:r>
          </w:p>
        </w:tc>
      </w:tr>
    </w:tbl>
    <w:p w:rsidR="005A489B" w:rsidRDefault="005A489B">
      <w:pPr>
        <w:spacing w:after="0" w:line="360" w:lineRule="auto"/>
        <w:jc w:val="both"/>
        <w:rPr>
          <w:rFonts w:eastAsia="Times New Roman"/>
          <w:b/>
          <w:i/>
          <w:sz w:val="24"/>
          <w:szCs w:val="24"/>
          <w:lang w:val="ru-RU"/>
        </w:rPr>
        <w:sectPr w:rsidR="005A489B">
          <w:headerReference w:type="default" r:id="rId182"/>
          <w:footerReference w:type="default" r:id="rId183"/>
          <w:pgSz w:w="16838" w:h="11906" w:orient="landscape"/>
          <w:pgMar w:top="1134" w:right="850" w:bottom="1134" w:left="1701" w:header="709" w:footer="709" w:gutter="0"/>
          <w:cols w:space="720"/>
        </w:sectPr>
      </w:pPr>
    </w:p>
    <w:tbl>
      <w:tblPr>
        <w:tblW w:w="5000" w:type="pct"/>
        <w:tblLook w:val="04A0"/>
      </w:tblPr>
      <w:tblGrid>
        <w:gridCol w:w="7772"/>
        <w:gridCol w:w="6731"/>
      </w:tblGrid>
      <w:tr w:rsidR="005A489B">
        <w:tc>
          <w:tcPr>
            <w:tcW w:w="2616" w:type="pct"/>
          </w:tcPr>
          <w:p w:rsidR="005A489B" w:rsidRDefault="00CF536A">
            <w:pPr>
              <w:spacing w:after="0" w:line="360" w:lineRule="auto"/>
              <w:jc w:val="both"/>
              <w:rPr>
                <w:rFonts w:eastAsia="Times New Roman"/>
                <w:b/>
                <w:i/>
                <w:sz w:val="24"/>
                <w:szCs w:val="24"/>
                <w:lang w:val="ru-RU"/>
              </w:rPr>
            </w:pPr>
            <w:r>
              <w:rPr>
                <w:rFonts w:eastAsia="Times New Roman"/>
                <w:b/>
                <w:i/>
                <w:noProof/>
                <w:sz w:val="24"/>
                <w:szCs w:val="24"/>
                <w:lang w:val="ru-RU"/>
              </w:rPr>
              <w:lastRenderedPageBreak/>
              <w:drawing>
                <wp:inline distT="0" distB="0" distL="0" distR="0">
                  <wp:extent cx="4834890" cy="5741035"/>
                  <wp:effectExtent l="0" t="0" r="3810" b="12065"/>
                  <wp:docPr id="2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10"/>
                          <pic:cNvPicPr>
                            <a:picLocks noChangeAspect="1" noChangeArrowheads="1"/>
                          </pic:cNvPicPr>
                        </pic:nvPicPr>
                        <pic:blipFill>
                          <a:blip r:embed="rId184" cstate="print"/>
                          <a:srcRect/>
                          <a:stretch>
                            <a:fillRect/>
                          </a:stretch>
                        </pic:blipFill>
                        <pic:spPr>
                          <a:xfrm>
                            <a:off x="0" y="0"/>
                            <a:ext cx="4835504" cy="5741670"/>
                          </a:xfrm>
                          <a:prstGeom prst="rect">
                            <a:avLst/>
                          </a:prstGeom>
                          <a:noFill/>
                          <a:ln w="9525">
                            <a:noFill/>
                            <a:miter lim="800000"/>
                            <a:headEnd/>
                            <a:tailEnd/>
                          </a:ln>
                          <a:effectLst/>
                        </pic:spPr>
                      </pic:pic>
                    </a:graphicData>
                  </a:graphic>
                </wp:inline>
              </w:drawing>
            </w:r>
          </w:p>
        </w:tc>
        <w:tc>
          <w:tcPr>
            <w:tcW w:w="2383" w:type="pct"/>
          </w:tcPr>
          <w:p w:rsidR="005A489B" w:rsidRDefault="00CF536A">
            <w:pPr>
              <w:spacing w:line="360" w:lineRule="auto"/>
              <w:jc w:val="both"/>
              <w:rPr>
                <w:rFonts w:eastAsia="Times New Roman"/>
                <w:b/>
                <w:i/>
                <w:sz w:val="24"/>
                <w:szCs w:val="24"/>
                <w:lang w:val="ru-RU"/>
              </w:rPr>
            </w:pPr>
            <w:r>
              <w:rPr>
                <w:rFonts w:eastAsia="Times New Roman"/>
                <w:b/>
                <w:i/>
                <w:noProof/>
                <w:sz w:val="24"/>
                <w:szCs w:val="24"/>
                <w:lang w:val="ru-RU"/>
              </w:rPr>
              <w:drawing>
                <wp:inline distT="0" distB="0" distL="0" distR="0">
                  <wp:extent cx="4154805" cy="5262880"/>
                  <wp:effectExtent l="0" t="0" r="17145" b="13970"/>
                  <wp:docPr id="248" name="Изображение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Изображение 191"/>
                          <pic:cNvPicPr>
                            <a:picLocks noChangeAspect="1" noChangeArrowheads="1"/>
                          </pic:cNvPicPr>
                        </pic:nvPicPr>
                        <pic:blipFill>
                          <a:blip r:embed="rId185" cstate="print"/>
                          <a:srcRect/>
                          <a:stretch>
                            <a:fillRect/>
                          </a:stretch>
                        </pic:blipFill>
                        <pic:spPr>
                          <a:xfrm>
                            <a:off x="0" y="0"/>
                            <a:ext cx="4155100" cy="5262899"/>
                          </a:xfrm>
                          <a:prstGeom prst="rect">
                            <a:avLst/>
                          </a:prstGeom>
                          <a:noFill/>
                          <a:ln w="9525">
                            <a:noFill/>
                            <a:miter lim="800000"/>
                            <a:headEnd/>
                            <a:tailEnd/>
                          </a:ln>
                          <a:effectLst/>
                        </pic:spPr>
                      </pic:pic>
                    </a:graphicData>
                  </a:graphic>
                </wp:inline>
              </w:drawing>
            </w:r>
          </w:p>
        </w:tc>
      </w:tr>
    </w:tbl>
    <w:p w:rsidR="005A489B" w:rsidRDefault="005A489B">
      <w:pPr>
        <w:spacing w:after="0" w:line="360" w:lineRule="auto"/>
        <w:jc w:val="both"/>
        <w:rPr>
          <w:rFonts w:eastAsia="Times New Roman"/>
          <w:b/>
          <w:i/>
          <w:sz w:val="24"/>
          <w:szCs w:val="24"/>
          <w:lang w:val="ru-RU"/>
        </w:rPr>
        <w:sectPr w:rsidR="005A489B">
          <w:headerReference w:type="default" r:id="rId186"/>
          <w:footerReference w:type="default" r:id="rId187"/>
          <w:pgSz w:w="16838" w:h="11906" w:orient="landscape"/>
          <w:pgMar w:top="1134" w:right="850" w:bottom="1134" w:left="1701" w:header="709" w:footer="709" w:gutter="0"/>
          <w:cols w:space="720"/>
        </w:sectPr>
      </w:pPr>
    </w:p>
    <w:tbl>
      <w:tblPr>
        <w:tblW w:w="5000" w:type="pct"/>
        <w:tblLook w:val="04A0"/>
      </w:tblPr>
      <w:tblGrid>
        <w:gridCol w:w="7353"/>
        <w:gridCol w:w="7150"/>
      </w:tblGrid>
      <w:tr w:rsidR="005A489B">
        <w:tc>
          <w:tcPr>
            <w:tcW w:w="2534" w:type="pct"/>
          </w:tcPr>
          <w:p w:rsidR="005A489B" w:rsidRDefault="00CF536A">
            <w:pPr>
              <w:spacing w:after="0" w:line="360" w:lineRule="auto"/>
              <w:jc w:val="both"/>
              <w:rPr>
                <w:rFonts w:eastAsia="Times New Roman"/>
                <w:b/>
                <w:i/>
                <w:sz w:val="24"/>
                <w:szCs w:val="24"/>
                <w:lang w:val="ru-RU"/>
              </w:rPr>
            </w:pPr>
            <w:r>
              <w:rPr>
                <w:rFonts w:eastAsia="Times New Roman"/>
                <w:b/>
                <w:i/>
                <w:noProof/>
                <w:sz w:val="24"/>
                <w:szCs w:val="24"/>
                <w:lang w:val="ru-RU"/>
              </w:rPr>
              <w:lastRenderedPageBreak/>
              <w:drawing>
                <wp:inline distT="0" distB="0" distL="0" distR="0">
                  <wp:extent cx="4384675" cy="5090160"/>
                  <wp:effectExtent l="0" t="0" r="15875" b="15240"/>
                  <wp:docPr id="249" name="Изображение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Изображение 192"/>
                          <pic:cNvPicPr>
                            <a:picLocks noChangeAspect="1" noChangeArrowheads="1"/>
                          </pic:cNvPicPr>
                        </pic:nvPicPr>
                        <pic:blipFill>
                          <a:blip r:embed="rId188" cstate="print"/>
                          <a:srcRect/>
                          <a:stretch>
                            <a:fillRect/>
                          </a:stretch>
                        </pic:blipFill>
                        <pic:spPr>
                          <a:xfrm>
                            <a:off x="0" y="0"/>
                            <a:ext cx="4382609" cy="5087761"/>
                          </a:xfrm>
                          <a:prstGeom prst="rect">
                            <a:avLst/>
                          </a:prstGeom>
                          <a:noFill/>
                          <a:ln w="9525">
                            <a:noFill/>
                            <a:miter lim="800000"/>
                            <a:headEnd/>
                            <a:tailEnd/>
                          </a:ln>
                          <a:effectLst/>
                        </pic:spPr>
                      </pic:pic>
                    </a:graphicData>
                  </a:graphic>
                </wp:inline>
              </w:drawing>
            </w:r>
          </w:p>
        </w:tc>
        <w:tc>
          <w:tcPr>
            <w:tcW w:w="2465" w:type="pct"/>
          </w:tcPr>
          <w:p w:rsidR="005A489B" w:rsidRDefault="00CF536A">
            <w:pPr>
              <w:spacing w:line="360" w:lineRule="auto"/>
              <w:jc w:val="both"/>
              <w:rPr>
                <w:rFonts w:eastAsia="Times New Roman"/>
                <w:b/>
                <w:i/>
                <w:sz w:val="24"/>
                <w:szCs w:val="24"/>
                <w:lang w:val="ru-RU"/>
              </w:rPr>
            </w:pPr>
            <w:r>
              <w:rPr>
                <w:rFonts w:eastAsia="Times New Roman"/>
                <w:b/>
                <w:i/>
                <w:noProof/>
                <w:sz w:val="24"/>
                <w:szCs w:val="24"/>
                <w:lang w:val="ru-RU"/>
              </w:rPr>
              <w:drawing>
                <wp:inline distT="0" distB="0" distL="0" distR="0">
                  <wp:extent cx="4389755" cy="4894580"/>
                  <wp:effectExtent l="0" t="0" r="10795" b="1270"/>
                  <wp:docPr id="25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Рисунок 58"/>
                          <pic:cNvPicPr>
                            <a:picLocks noChangeAspect="1" noChangeArrowheads="1"/>
                          </pic:cNvPicPr>
                        </pic:nvPicPr>
                        <pic:blipFill>
                          <a:blip r:embed="rId189" cstate="print"/>
                          <a:srcRect/>
                          <a:stretch>
                            <a:fillRect/>
                          </a:stretch>
                        </pic:blipFill>
                        <pic:spPr>
                          <a:xfrm>
                            <a:off x="0" y="0"/>
                            <a:ext cx="4399427" cy="4905422"/>
                          </a:xfrm>
                          <a:prstGeom prst="rect">
                            <a:avLst/>
                          </a:prstGeom>
                          <a:noFill/>
                          <a:ln w="9525">
                            <a:noFill/>
                            <a:miter lim="800000"/>
                            <a:headEnd/>
                            <a:tailEnd/>
                          </a:ln>
                        </pic:spPr>
                      </pic:pic>
                    </a:graphicData>
                  </a:graphic>
                </wp:inline>
              </w:drawing>
            </w:r>
          </w:p>
          <w:p w:rsidR="005A489B" w:rsidRDefault="005A489B">
            <w:pPr>
              <w:spacing w:line="360" w:lineRule="auto"/>
              <w:jc w:val="both"/>
              <w:rPr>
                <w:rFonts w:eastAsia="Times New Roman"/>
                <w:b/>
                <w:i/>
                <w:sz w:val="24"/>
                <w:szCs w:val="24"/>
                <w:lang w:val="ru-RU"/>
              </w:rPr>
            </w:pPr>
          </w:p>
        </w:tc>
      </w:tr>
    </w:tbl>
    <w:p w:rsidR="005A489B" w:rsidRDefault="005A489B">
      <w:pPr>
        <w:rPr>
          <w:lang w:val="ru-RU"/>
        </w:rPr>
        <w:sectPr w:rsidR="005A489B">
          <w:headerReference w:type="default" r:id="rId190"/>
          <w:footerReference w:type="default" r:id="rId191"/>
          <w:pgSz w:w="16838" w:h="11906" w:orient="landscape"/>
          <w:pgMar w:top="1134" w:right="850" w:bottom="1134" w:left="1701" w:header="709" w:footer="709" w:gutter="0"/>
          <w:cols w:space="720"/>
        </w:sectPr>
      </w:pPr>
    </w:p>
    <w:tbl>
      <w:tblPr>
        <w:tblW w:w="5000" w:type="pct"/>
        <w:tblLook w:val="04A0"/>
      </w:tblPr>
      <w:tblGrid>
        <w:gridCol w:w="7353"/>
        <w:gridCol w:w="7150"/>
      </w:tblGrid>
      <w:tr w:rsidR="005A489B">
        <w:tc>
          <w:tcPr>
            <w:tcW w:w="2534" w:type="pct"/>
          </w:tcPr>
          <w:p w:rsidR="005A489B" w:rsidRDefault="00CF536A">
            <w:pPr>
              <w:rPr>
                <w:lang w:val="ru-RU"/>
              </w:rPr>
            </w:pPr>
            <w:r>
              <w:rPr>
                <w:noProof/>
                <w:lang w:val="ru-RU"/>
              </w:rPr>
              <w:lastRenderedPageBreak/>
              <w:drawing>
                <wp:inline distT="0" distB="0" distL="0" distR="0">
                  <wp:extent cx="4166235" cy="5090795"/>
                  <wp:effectExtent l="0" t="0" r="5715" b="14605"/>
                  <wp:docPr id="35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Рисунок 59"/>
                          <pic:cNvPicPr>
                            <a:picLocks noChangeAspect="1" noChangeArrowheads="1"/>
                          </pic:cNvPicPr>
                        </pic:nvPicPr>
                        <pic:blipFill>
                          <a:blip r:embed="rId192" cstate="print"/>
                          <a:srcRect/>
                          <a:stretch>
                            <a:fillRect/>
                          </a:stretch>
                        </pic:blipFill>
                        <pic:spPr>
                          <a:xfrm>
                            <a:off x="0" y="0"/>
                            <a:ext cx="4168140" cy="5092992"/>
                          </a:xfrm>
                          <a:prstGeom prst="rect">
                            <a:avLst/>
                          </a:prstGeom>
                          <a:noFill/>
                          <a:ln w="9525">
                            <a:noFill/>
                            <a:miter lim="800000"/>
                            <a:headEnd/>
                            <a:tailEnd/>
                          </a:ln>
                        </pic:spPr>
                      </pic:pic>
                    </a:graphicData>
                  </a:graphic>
                </wp:inline>
              </w:drawing>
            </w:r>
          </w:p>
        </w:tc>
        <w:tc>
          <w:tcPr>
            <w:tcW w:w="2465" w:type="pct"/>
          </w:tcPr>
          <w:p w:rsidR="005A489B" w:rsidRDefault="00CF536A">
            <w:pPr>
              <w:rPr>
                <w:lang w:val="ru-RU"/>
              </w:rPr>
            </w:pPr>
            <w:r>
              <w:rPr>
                <w:noProof/>
                <w:lang w:val="ru-RU"/>
              </w:rPr>
              <w:drawing>
                <wp:inline distT="0" distB="0" distL="0" distR="0">
                  <wp:extent cx="3986530" cy="5507355"/>
                  <wp:effectExtent l="0" t="0" r="13970" b="17145"/>
                  <wp:docPr id="3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Рисунок 6"/>
                          <pic:cNvPicPr>
                            <a:picLocks noChangeAspect="1" noChangeArrowheads="1"/>
                          </pic:cNvPicPr>
                        </pic:nvPicPr>
                        <pic:blipFill>
                          <a:blip r:embed="rId193" cstate="print"/>
                          <a:srcRect/>
                          <a:stretch>
                            <a:fillRect/>
                          </a:stretch>
                        </pic:blipFill>
                        <pic:spPr>
                          <a:xfrm>
                            <a:off x="0" y="0"/>
                            <a:ext cx="3987165" cy="5507803"/>
                          </a:xfrm>
                          <a:prstGeom prst="rect">
                            <a:avLst/>
                          </a:prstGeom>
                          <a:noFill/>
                          <a:ln w="9525">
                            <a:noFill/>
                            <a:miter lim="800000"/>
                            <a:headEnd/>
                            <a:tailEnd/>
                          </a:ln>
                        </pic:spPr>
                      </pic:pic>
                    </a:graphicData>
                  </a:graphic>
                </wp:inline>
              </w:drawing>
            </w:r>
          </w:p>
        </w:tc>
      </w:tr>
    </w:tbl>
    <w:p w:rsidR="005A489B" w:rsidRDefault="005A489B">
      <w:pPr>
        <w:sectPr w:rsidR="005A489B">
          <w:headerReference w:type="default" r:id="rId194"/>
          <w:footerReference w:type="default" r:id="rId195"/>
          <w:pgSz w:w="16838" w:h="11906" w:orient="landscape"/>
          <w:pgMar w:top="1134" w:right="850" w:bottom="1134" w:left="1701" w:header="709" w:footer="709" w:gutter="0"/>
          <w:cols w:space="720"/>
        </w:sectPr>
      </w:pPr>
    </w:p>
    <w:tbl>
      <w:tblPr>
        <w:tblW w:w="5207"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8"/>
        <w:gridCol w:w="16"/>
        <w:gridCol w:w="2426"/>
        <w:gridCol w:w="2966"/>
        <w:gridCol w:w="100"/>
        <w:gridCol w:w="2322"/>
        <w:gridCol w:w="1589"/>
      </w:tblGrid>
      <w:tr w:rsidR="005A489B" w:rsidRPr="0067406E" w:rsidTr="0067406E">
        <w:tc>
          <w:tcPr>
            <w:tcW w:w="5000" w:type="pct"/>
            <w:gridSpan w:val="7"/>
            <w:shd w:val="clear" w:color="auto" w:fill="FFFFFF" w:themeFill="background1"/>
            <w:vAlign w:val="center"/>
          </w:tcPr>
          <w:p w:rsidR="005A489B" w:rsidRPr="0067406E" w:rsidRDefault="00404AD5" w:rsidP="0067406E">
            <w:pPr>
              <w:spacing w:after="0" w:line="240" w:lineRule="auto"/>
              <w:jc w:val="both"/>
              <w:rPr>
                <w:sz w:val="24"/>
                <w:szCs w:val="24"/>
              </w:rPr>
            </w:pPr>
            <w:r>
              <w:rPr>
                <w:sz w:val="24"/>
                <w:szCs w:val="24"/>
              </w:rPr>
              <w:lastRenderedPageBreak/>
              <w:t>1.2</w:t>
            </w:r>
            <w:r w:rsidR="00CF536A" w:rsidRPr="0067406E">
              <w:rPr>
                <w:sz w:val="24"/>
                <w:szCs w:val="24"/>
              </w:rPr>
              <w:t xml:space="preserve"> В отечественных журналах, в.т.ч. рекомендуемых Комитетом по контролю в сфере образования МОН РК:</w:t>
            </w:r>
          </w:p>
        </w:tc>
      </w:tr>
      <w:tr w:rsidR="005A489B" w:rsidRPr="0067406E">
        <w:tc>
          <w:tcPr>
            <w:tcW w:w="283" w:type="pct"/>
            <w:gridSpan w:val="2"/>
            <w:vAlign w:val="center"/>
          </w:tcPr>
          <w:p w:rsidR="005A489B" w:rsidRPr="00962EDE" w:rsidRDefault="00CF536A" w:rsidP="0067406E">
            <w:pPr>
              <w:spacing w:after="0" w:line="240" w:lineRule="auto"/>
              <w:ind w:left="34" w:firstLine="65"/>
              <w:jc w:val="both"/>
              <w:rPr>
                <w:sz w:val="24"/>
                <w:szCs w:val="24"/>
                <w:lang w:val="ru-RU"/>
              </w:rPr>
            </w:pPr>
            <w:r w:rsidRPr="0067406E">
              <w:rPr>
                <w:sz w:val="24"/>
                <w:szCs w:val="24"/>
              </w:rPr>
              <w:t xml:space="preserve">№   </w:t>
            </w:r>
          </w:p>
        </w:tc>
        <w:tc>
          <w:tcPr>
            <w:tcW w:w="1217" w:type="pct"/>
            <w:vAlign w:val="center"/>
          </w:tcPr>
          <w:p w:rsidR="005A489B" w:rsidRPr="0067406E" w:rsidRDefault="00CF536A" w:rsidP="0067406E">
            <w:pPr>
              <w:spacing w:after="0" w:line="240" w:lineRule="auto"/>
              <w:ind w:left="34" w:firstLine="65"/>
              <w:jc w:val="both"/>
              <w:rPr>
                <w:sz w:val="24"/>
                <w:szCs w:val="24"/>
              </w:rPr>
            </w:pPr>
            <w:r w:rsidRPr="0067406E">
              <w:rPr>
                <w:sz w:val="24"/>
                <w:szCs w:val="24"/>
              </w:rPr>
              <w:t>Наименование статьи</w:t>
            </w:r>
          </w:p>
        </w:tc>
        <w:tc>
          <w:tcPr>
            <w:tcW w:w="1538" w:type="pct"/>
            <w:gridSpan w:val="2"/>
            <w:vAlign w:val="center"/>
          </w:tcPr>
          <w:p w:rsidR="005A489B" w:rsidRPr="0067406E" w:rsidRDefault="00CF536A" w:rsidP="0067406E">
            <w:pPr>
              <w:spacing w:after="0" w:line="240" w:lineRule="auto"/>
              <w:ind w:left="34" w:firstLine="65"/>
              <w:jc w:val="both"/>
              <w:rPr>
                <w:sz w:val="24"/>
                <w:szCs w:val="24"/>
              </w:rPr>
            </w:pPr>
            <w:r w:rsidRPr="0067406E">
              <w:rPr>
                <w:sz w:val="24"/>
                <w:szCs w:val="24"/>
              </w:rPr>
              <w:t>Наименование издания, страна</w:t>
            </w:r>
          </w:p>
        </w:tc>
        <w:tc>
          <w:tcPr>
            <w:tcW w:w="1165" w:type="pct"/>
            <w:vAlign w:val="center"/>
          </w:tcPr>
          <w:p w:rsidR="005A489B" w:rsidRPr="0067406E" w:rsidRDefault="00CF536A" w:rsidP="0067406E">
            <w:pPr>
              <w:spacing w:after="0" w:line="240" w:lineRule="auto"/>
              <w:ind w:left="34" w:firstLine="65"/>
              <w:jc w:val="both"/>
              <w:rPr>
                <w:sz w:val="24"/>
                <w:szCs w:val="24"/>
              </w:rPr>
            </w:pPr>
            <w:r w:rsidRPr="0067406E">
              <w:rPr>
                <w:sz w:val="24"/>
                <w:szCs w:val="24"/>
              </w:rPr>
              <w:t>Авторы статьи</w:t>
            </w:r>
          </w:p>
        </w:tc>
        <w:tc>
          <w:tcPr>
            <w:tcW w:w="794" w:type="pct"/>
            <w:vAlign w:val="center"/>
          </w:tcPr>
          <w:p w:rsidR="005A489B" w:rsidRPr="0067406E" w:rsidRDefault="00CF536A" w:rsidP="0067406E">
            <w:pPr>
              <w:spacing w:after="0" w:line="240" w:lineRule="auto"/>
              <w:ind w:left="34" w:firstLine="65"/>
              <w:jc w:val="both"/>
              <w:rPr>
                <w:sz w:val="24"/>
                <w:szCs w:val="24"/>
              </w:rPr>
            </w:pPr>
            <w:r w:rsidRPr="0067406E">
              <w:rPr>
                <w:sz w:val="24"/>
                <w:szCs w:val="24"/>
              </w:rPr>
              <w:t>Дата публикации</w:t>
            </w:r>
          </w:p>
        </w:tc>
      </w:tr>
      <w:tr w:rsidR="005A489B" w:rsidRPr="0067406E">
        <w:tc>
          <w:tcPr>
            <w:tcW w:w="5000" w:type="pct"/>
            <w:gridSpan w:val="7"/>
            <w:vAlign w:val="center"/>
          </w:tcPr>
          <w:p w:rsidR="005A489B" w:rsidRPr="0067406E" w:rsidRDefault="00CF536A" w:rsidP="0067406E">
            <w:pPr>
              <w:spacing w:after="0" w:line="240" w:lineRule="auto"/>
              <w:ind w:left="34" w:firstLine="65"/>
              <w:jc w:val="center"/>
              <w:rPr>
                <w:sz w:val="24"/>
                <w:szCs w:val="24"/>
                <w:lang w:val="ru-RU"/>
              </w:rPr>
            </w:pPr>
            <w:r w:rsidRPr="0067406E">
              <w:rPr>
                <w:sz w:val="24"/>
                <w:szCs w:val="24"/>
                <w:lang w:val="ru-RU"/>
              </w:rPr>
              <w:t>2019 год</w:t>
            </w:r>
          </w:p>
        </w:tc>
      </w:tr>
      <w:tr w:rsidR="005A489B" w:rsidRPr="0067406E">
        <w:tc>
          <w:tcPr>
            <w:tcW w:w="5000" w:type="pct"/>
            <w:gridSpan w:val="7"/>
            <w:vAlign w:val="center"/>
          </w:tcPr>
          <w:p w:rsidR="005A489B" w:rsidRPr="0067406E" w:rsidRDefault="00CF536A" w:rsidP="0067406E">
            <w:pPr>
              <w:spacing w:after="0" w:line="240" w:lineRule="auto"/>
              <w:ind w:left="34" w:firstLine="65"/>
              <w:jc w:val="center"/>
              <w:rPr>
                <w:sz w:val="24"/>
                <w:szCs w:val="24"/>
                <w:lang w:val="ru-RU"/>
              </w:rPr>
            </w:pPr>
            <w:r w:rsidRPr="0067406E">
              <w:rPr>
                <w:sz w:val="24"/>
                <w:szCs w:val="24"/>
              </w:rPr>
              <w:t xml:space="preserve">ТОО «Казахский научно-исследовательский институт животноводства </w:t>
            </w:r>
          </w:p>
          <w:p w:rsidR="005A489B" w:rsidRPr="0067406E" w:rsidRDefault="00CF536A" w:rsidP="0067406E">
            <w:pPr>
              <w:spacing w:after="0" w:line="240" w:lineRule="auto"/>
              <w:ind w:left="34" w:firstLine="65"/>
              <w:jc w:val="center"/>
              <w:rPr>
                <w:sz w:val="24"/>
                <w:szCs w:val="24"/>
              </w:rPr>
            </w:pPr>
            <w:r w:rsidRPr="0067406E">
              <w:rPr>
                <w:sz w:val="24"/>
                <w:szCs w:val="24"/>
              </w:rPr>
              <w:t>и кормопроизводства»</w:t>
            </w:r>
          </w:p>
        </w:tc>
      </w:tr>
      <w:tr w:rsidR="005A489B" w:rsidRPr="0067406E">
        <w:tc>
          <w:tcPr>
            <w:tcW w:w="283" w:type="pct"/>
            <w:gridSpan w:val="2"/>
          </w:tcPr>
          <w:p w:rsidR="005A489B" w:rsidRPr="0067406E" w:rsidRDefault="00CF536A" w:rsidP="0067406E">
            <w:pPr>
              <w:spacing w:after="0" w:line="240" w:lineRule="auto"/>
              <w:ind w:left="34" w:firstLine="65"/>
              <w:rPr>
                <w:sz w:val="24"/>
                <w:szCs w:val="24"/>
              </w:rPr>
            </w:pPr>
            <w:r w:rsidRPr="0067406E">
              <w:rPr>
                <w:sz w:val="24"/>
                <w:szCs w:val="24"/>
              </w:rPr>
              <w:t>1</w:t>
            </w:r>
          </w:p>
        </w:tc>
        <w:tc>
          <w:tcPr>
            <w:tcW w:w="1217" w:type="pct"/>
          </w:tcPr>
          <w:p w:rsidR="005A489B" w:rsidRPr="0067406E" w:rsidRDefault="00CF536A" w:rsidP="0067406E">
            <w:pPr>
              <w:spacing w:after="0" w:line="240" w:lineRule="auto"/>
              <w:rPr>
                <w:sz w:val="24"/>
                <w:szCs w:val="24"/>
                <w:lang w:val="en-US"/>
              </w:rPr>
            </w:pPr>
            <w:r w:rsidRPr="0067406E">
              <w:rPr>
                <w:rFonts w:eastAsia="TimesNewRomanPS-BoldMT"/>
                <w:bCs/>
                <w:sz w:val="24"/>
                <w:szCs w:val="24"/>
                <w:lang w:val="en-US" w:eastAsia="zh-CN"/>
              </w:rPr>
              <w:t xml:space="preserve">The impact of address compound concentrated feedstuff on the dairy productivity of cows and the quality of milk  </w:t>
            </w:r>
          </w:p>
        </w:tc>
        <w:tc>
          <w:tcPr>
            <w:tcW w:w="1488" w:type="pct"/>
          </w:tcPr>
          <w:p w:rsidR="005A489B" w:rsidRPr="0067406E" w:rsidRDefault="00CF536A" w:rsidP="0067406E">
            <w:pPr>
              <w:tabs>
                <w:tab w:val="left" w:pos="1485"/>
              </w:tabs>
              <w:spacing w:after="0" w:line="240" w:lineRule="auto"/>
              <w:rPr>
                <w:sz w:val="24"/>
                <w:szCs w:val="24"/>
              </w:rPr>
            </w:pPr>
            <w:r w:rsidRPr="0067406E">
              <w:rPr>
                <w:sz w:val="24"/>
                <w:szCs w:val="24"/>
              </w:rPr>
              <w:t>Доклады НАН РК, Алматы. №3 2019г.</w:t>
            </w:r>
          </w:p>
          <w:p w:rsidR="005A489B" w:rsidRPr="0067406E" w:rsidRDefault="00CF536A" w:rsidP="0067406E">
            <w:pPr>
              <w:tabs>
                <w:tab w:val="left" w:pos="1485"/>
              </w:tabs>
              <w:spacing w:after="0" w:line="240" w:lineRule="auto"/>
              <w:rPr>
                <w:sz w:val="24"/>
                <w:szCs w:val="24"/>
              </w:rPr>
            </w:pPr>
            <w:r w:rsidRPr="0067406E">
              <w:rPr>
                <w:sz w:val="24"/>
                <w:szCs w:val="24"/>
                <w:lang w:val="en-US"/>
              </w:rPr>
              <w:t>ISSN 2518-14</w:t>
            </w:r>
            <w:r w:rsidRPr="0067406E">
              <w:rPr>
                <w:sz w:val="24"/>
                <w:szCs w:val="24"/>
              </w:rPr>
              <w:t>83</w:t>
            </w:r>
            <w:r w:rsidRPr="0067406E">
              <w:rPr>
                <w:sz w:val="24"/>
                <w:szCs w:val="24"/>
                <w:lang w:val="en-US"/>
              </w:rPr>
              <w:t xml:space="preserve"> (Online), ISSN </w:t>
            </w:r>
            <w:r w:rsidRPr="0067406E">
              <w:rPr>
                <w:sz w:val="24"/>
                <w:szCs w:val="24"/>
              </w:rPr>
              <w:t>2224</w:t>
            </w:r>
            <w:r w:rsidRPr="0067406E">
              <w:rPr>
                <w:sz w:val="24"/>
                <w:szCs w:val="24"/>
                <w:lang w:val="en-US"/>
              </w:rPr>
              <w:t>-</w:t>
            </w:r>
            <w:r w:rsidRPr="0067406E">
              <w:rPr>
                <w:sz w:val="24"/>
                <w:szCs w:val="24"/>
              </w:rPr>
              <w:t>5227</w:t>
            </w:r>
            <w:r w:rsidRPr="0067406E">
              <w:rPr>
                <w:sz w:val="24"/>
                <w:szCs w:val="24"/>
                <w:lang w:val="en-US"/>
              </w:rPr>
              <w:t xml:space="preserve"> (Print)</w:t>
            </w:r>
          </w:p>
        </w:tc>
        <w:tc>
          <w:tcPr>
            <w:tcW w:w="1215" w:type="pct"/>
            <w:gridSpan w:val="2"/>
          </w:tcPr>
          <w:p w:rsidR="005A489B" w:rsidRPr="0067406E" w:rsidRDefault="00CF536A" w:rsidP="0067406E">
            <w:pPr>
              <w:spacing w:after="0" w:line="240" w:lineRule="auto"/>
              <w:rPr>
                <w:bCs/>
                <w:sz w:val="24"/>
                <w:szCs w:val="24"/>
                <w:lang w:val="en-US"/>
              </w:rPr>
            </w:pPr>
            <w:r w:rsidRPr="0067406E">
              <w:rPr>
                <w:rFonts w:eastAsia="TimesNewRomanPS-BoldMT"/>
                <w:bCs/>
                <w:sz w:val="24"/>
                <w:szCs w:val="24"/>
                <w:lang w:val="en-US" w:eastAsia="zh-CN"/>
              </w:rPr>
              <w:t>Kalmagambetov M.B.,</w:t>
            </w:r>
          </w:p>
          <w:p w:rsidR="005A489B" w:rsidRPr="0067406E" w:rsidRDefault="00CF536A" w:rsidP="0067406E">
            <w:pPr>
              <w:spacing w:after="0" w:line="240" w:lineRule="auto"/>
              <w:rPr>
                <w:bCs/>
                <w:sz w:val="24"/>
                <w:szCs w:val="24"/>
                <w:lang w:val="en-US"/>
              </w:rPr>
            </w:pPr>
            <w:r w:rsidRPr="0067406E">
              <w:rPr>
                <w:rFonts w:eastAsia="TimesNewRomanPS-BoldMT"/>
                <w:bCs/>
                <w:sz w:val="24"/>
                <w:szCs w:val="24"/>
                <w:lang w:val="en-US" w:eastAsia="zh-CN"/>
              </w:rPr>
              <w:t>Ombayev A.M.,</w:t>
            </w:r>
          </w:p>
          <w:p w:rsidR="005A489B" w:rsidRPr="0067406E" w:rsidRDefault="00CF536A" w:rsidP="0067406E">
            <w:pPr>
              <w:spacing w:after="0" w:line="240" w:lineRule="auto"/>
              <w:rPr>
                <w:bCs/>
                <w:sz w:val="24"/>
                <w:szCs w:val="24"/>
                <w:lang w:val="en-US"/>
              </w:rPr>
            </w:pPr>
            <w:r w:rsidRPr="0067406E">
              <w:rPr>
                <w:rFonts w:eastAsia="TimesNewRomanPS-BoldMT"/>
                <w:bCs/>
                <w:sz w:val="24"/>
                <w:szCs w:val="24"/>
                <w:lang w:val="en-US" w:eastAsia="zh-CN"/>
              </w:rPr>
              <w:t>Ashanin A.I.,</w:t>
            </w:r>
          </w:p>
          <w:p w:rsidR="005A489B" w:rsidRPr="0067406E" w:rsidRDefault="00CF536A" w:rsidP="0067406E">
            <w:pPr>
              <w:spacing w:after="0" w:line="240" w:lineRule="auto"/>
              <w:rPr>
                <w:bCs/>
                <w:sz w:val="24"/>
                <w:szCs w:val="24"/>
                <w:lang w:val="en-US"/>
              </w:rPr>
            </w:pPr>
            <w:r w:rsidRPr="0067406E">
              <w:rPr>
                <w:rFonts w:eastAsia="TimesNewRomanPS-BoldMT"/>
                <w:bCs/>
                <w:sz w:val="24"/>
                <w:szCs w:val="24"/>
                <w:lang w:val="en-US" w:eastAsia="zh-CN"/>
              </w:rPr>
              <w:t>Adaibayev Zh.Zh.,</w:t>
            </w:r>
          </w:p>
          <w:p w:rsidR="005A489B" w:rsidRPr="0067406E" w:rsidRDefault="00CF536A" w:rsidP="0067406E">
            <w:pPr>
              <w:spacing w:after="0" w:line="240" w:lineRule="auto"/>
              <w:rPr>
                <w:sz w:val="24"/>
                <w:szCs w:val="24"/>
              </w:rPr>
            </w:pPr>
            <w:r w:rsidRPr="0067406E">
              <w:rPr>
                <w:rFonts w:eastAsia="TimesNewRomanPS-BoldMT"/>
                <w:bCs/>
                <w:sz w:val="24"/>
                <w:szCs w:val="24"/>
                <w:lang w:val="en-US" w:eastAsia="zh-CN"/>
              </w:rPr>
              <w:t xml:space="preserve">Tlepov A.А. </w:t>
            </w:r>
          </w:p>
        </w:tc>
        <w:tc>
          <w:tcPr>
            <w:tcW w:w="794" w:type="pct"/>
          </w:tcPr>
          <w:p w:rsidR="005A489B" w:rsidRPr="0067406E" w:rsidRDefault="00CF536A" w:rsidP="0067406E">
            <w:pPr>
              <w:tabs>
                <w:tab w:val="left" w:pos="540"/>
                <w:tab w:val="left" w:pos="1260"/>
              </w:tabs>
              <w:spacing w:after="0" w:line="240" w:lineRule="auto"/>
              <w:jc w:val="center"/>
              <w:rPr>
                <w:sz w:val="24"/>
                <w:szCs w:val="24"/>
              </w:rPr>
            </w:pPr>
            <w:r w:rsidRPr="0067406E">
              <w:rPr>
                <w:sz w:val="24"/>
                <w:szCs w:val="24"/>
              </w:rPr>
              <w:t>2019</w:t>
            </w:r>
          </w:p>
        </w:tc>
      </w:tr>
      <w:tr w:rsidR="005A489B" w:rsidRPr="0067406E">
        <w:tc>
          <w:tcPr>
            <w:tcW w:w="283" w:type="pct"/>
            <w:gridSpan w:val="2"/>
          </w:tcPr>
          <w:p w:rsidR="005A489B" w:rsidRPr="0067406E" w:rsidRDefault="00CF536A" w:rsidP="0067406E">
            <w:pPr>
              <w:spacing w:after="0" w:line="240" w:lineRule="auto"/>
              <w:ind w:left="34" w:firstLine="65"/>
              <w:rPr>
                <w:sz w:val="24"/>
                <w:szCs w:val="24"/>
              </w:rPr>
            </w:pPr>
            <w:r w:rsidRPr="0067406E">
              <w:rPr>
                <w:sz w:val="24"/>
                <w:szCs w:val="24"/>
              </w:rPr>
              <w:t>2</w:t>
            </w:r>
          </w:p>
        </w:tc>
        <w:tc>
          <w:tcPr>
            <w:tcW w:w="1217" w:type="pct"/>
          </w:tcPr>
          <w:p w:rsidR="005A489B" w:rsidRPr="0067406E" w:rsidRDefault="00CF536A" w:rsidP="0067406E">
            <w:pPr>
              <w:tabs>
                <w:tab w:val="left" w:pos="1485"/>
              </w:tabs>
              <w:spacing w:after="0" w:line="240" w:lineRule="auto"/>
              <w:jc w:val="both"/>
              <w:rPr>
                <w:sz w:val="24"/>
                <w:szCs w:val="24"/>
                <w:lang w:val="en-US"/>
              </w:rPr>
            </w:pPr>
            <w:r w:rsidRPr="0067406E">
              <w:rPr>
                <w:sz w:val="24"/>
                <w:szCs w:val="24"/>
                <w:lang w:val="en-US"/>
              </w:rPr>
              <w:t>Activation of adaptogenesis and bioresource potential of calves under the conditions of traditional and adaptive technologies.</w:t>
            </w:r>
          </w:p>
        </w:tc>
        <w:tc>
          <w:tcPr>
            <w:tcW w:w="1488" w:type="pct"/>
          </w:tcPr>
          <w:p w:rsidR="005A489B" w:rsidRPr="0067406E" w:rsidRDefault="00CF536A" w:rsidP="0067406E">
            <w:pPr>
              <w:tabs>
                <w:tab w:val="left" w:pos="1485"/>
              </w:tabs>
              <w:spacing w:after="0" w:line="240" w:lineRule="auto"/>
              <w:rPr>
                <w:sz w:val="24"/>
                <w:szCs w:val="24"/>
                <w:lang w:val="en-US"/>
              </w:rPr>
            </w:pPr>
            <w:r w:rsidRPr="0067406E">
              <w:rPr>
                <w:sz w:val="24"/>
                <w:szCs w:val="24"/>
                <w:lang w:val="en-US"/>
              </w:rPr>
              <w:t xml:space="preserve">Bulletin of national academy of sciences of the Republic of Kazakhstan. Volume 1, Number 377 (2019), 175 – 189 </w:t>
            </w:r>
            <w:hyperlink r:id="rId196" w:history="1">
              <w:r w:rsidRPr="0067406E">
                <w:rPr>
                  <w:sz w:val="24"/>
                  <w:szCs w:val="24"/>
                  <w:u w:val="single"/>
                  <w:lang w:val="en-US"/>
                </w:rPr>
                <w:t>https://doi.org/10.32014/2019.2518-1467.20</w:t>
              </w:r>
            </w:hyperlink>
            <w:r w:rsidRPr="0067406E">
              <w:rPr>
                <w:sz w:val="24"/>
                <w:szCs w:val="24"/>
                <w:lang w:val="en-US"/>
              </w:rPr>
              <w:t xml:space="preserve">. </w:t>
            </w:r>
          </w:p>
        </w:tc>
        <w:tc>
          <w:tcPr>
            <w:tcW w:w="1215" w:type="pct"/>
            <w:gridSpan w:val="2"/>
          </w:tcPr>
          <w:p w:rsidR="005A489B" w:rsidRPr="0067406E" w:rsidRDefault="00CF536A" w:rsidP="0067406E">
            <w:pPr>
              <w:spacing w:after="0" w:line="240" w:lineRule="auto"/>
              <w:rPr>
                <w:sz w:val="24"/>
                <w:szCs w:val="24"/>
                <w:lang w:val="en-US"/>
              </w:rPr>
            </w:pPr>
            <w:r w:rsidRPr="0067406E">
              <w:rPr>
                <w:sz w:val="24"/>
                <w:szCs w:val="24"/>
                <w:lang w:val="en-US"/>
              </w:rPr>
              <w:t xml:space="preserve">Semenov V.G., Baimukanov D.A., Kosyaev N.I., </w:t>
            </w:r>
          </w:p>
          <w:p w:rsidR="005A489B" w:rsidRPr="0067406E" w:rsidRDefault="00CF536A" w:rsidP="0067406E">
            <w:pPr>
              <w:spacing w:after="0" w:line="240" w:lineRule="auto"/>
              <w:rPr>
                <w:sz w:val="24"/>
                <w:szCs w:val="24"/>
                <w:lang w:val="en-US"/>
              </w:rPr>
            </w:pPr>
            <w:r w:rsidRPr="0067406E">
              <w:rPr>
                <w:sz w:val="24"/>
                <w:szCs w:val="24"/>
                <w:lang w:val="en-US"/>
              </w:rPr>
              <w:t>Alentayev A.S.</w:t>
            </w:r>
          </w:p>
          <w:p w:rsidR="005A489B" w:rsidRPr="0067406E" w:rsidRDefault="00CF536A" w:rsidP="0067406E">
            <w:pPr>
              <w:spacing w:after="0" w:line="240" w:lineRule="auto"/>
              <w:rPr>
                <w:sz w:val="24"/>
                <w:szCs w:val="24"/>
                <w:lang w:val="en-US"/>
              </w:rPr>
            </w:pPr>
            <w:r w:rsidRPr="0067406E">
              <w:rPr>
                <w:sz w:val="24"/>
                <w:szCs w:val="24"/>
                <w:lang w:val="en-US"/>
              </w:rPr>
              <w:t xml:space="preserve">Nikitin D.A., </w:t>
            </w:r>
          </w:p>
          <w:p w:rsidR="005A489B" w:rsidRPr="0067406E" w:rsidRDefault="00CF536A" w:rsidP="0067406E">
            <w:pPr>
              <w:spacing w:after="0" w:line="240" w:lineRule="auto"/>
              <w:rPr>
                <w:sz w:val="24"/>
                <w:szCs w:val="24"/>
                <w:lang w:val="en-US"/>
              </w:rPr>
            </w:pPr>
            <w:r w:rsidRPr="0067406E">
              <w:rPr>
                <w:sz w:val="24"/>
                <w:szCs w:val="24"/>
                <w:lang w:val="en-US"/>
              </w:rPr>
              <w:t>Aubakirov Kh.A.</w:t>
            </w:r>
          </w:p>
        </w:tc>
        <w:tc>
          <w:tcPr>
            <w:tcW w:w="794" w:type="pct"/>
          </w:tcPr>
          <w:p w:rsidR="005A489B" w:rsidRPr="0067406E" w:rsidRDefault="00CF536A" w:rsidP="0067406E">
            <w:pPr>
              <w:tabs>
                <w:tab w:val="left" w:pos="540"/>
                <w:tab w:val="left" w:pos="1260"/>
              </w:tabs>
              <w:spacing w:after="0" w:line="240" w:lineRule="auto"/>
              <w:jc w:val="center"/>
              <w:rPr>
                <w:sz w:val="24"/>
                <w:szCs w:val="24"/>
              </w:rPr>
            </w:pPr>
            <w:r w:rsidRPr="0067406E">
              <w:rPr>
                <w:sz w:val="24"/>
                <w:szCs w:val="24"/>
              </w:rPr>
              <w:t>2019</w:t>
            </w:r>
          </w:p>
        </w:tc>
      </w:tr>
      <w:tr w:rsidR="005A489B" w:rsidRPr="0067406E">
        <w:tc>
          <w:tcPr>
            <w:tcW w:w="283" w:type="pct"/>
            <w:gridSpan w:val="2"/>
          </w:tcPr>
          <w:p w:rsidR="005A489B" w:rsidRPr="0067406E" w:rsidRDefault="00CF536A" w:rsidP="0067406E">
            <w:pPr>
              <w:spacing w:after="0" w:line="240" w:lineRule="auto"/>
              <w:ind w:left="34" w:firstLine="65"/>
              <w:rPr>
                <w:sz w:val="24"/>
                <w:szCs w:val="24"/>
              </w:rPr>
            </w:pPr>
            <w:r w:rsidRPr="0067406E">
              <w:rPr>
                <w:sz w:val="24"/>
                <w:szCs w:val="24"/>
              </w:rPr>
              <w:t>3</w:t>
            </w:r>
          </w:p>
        </w:tc>
        <w:tc>
          <w:tcPr>
            <w:tcW w:w="1217" w:type="pct"/>
          </w:tcPr>
          <w:p w:rsidR="005A489B" w:rsidRPr="0067406E" w:rsidRDefault="00CF536A" w:rsidP="0067406E">
            <w:pPr>
              <w:spacing w:after="0" w:line="240" w:lineRule="auto"/>
              <w:ind w:left="34" w:hanging="34"/>
              <w:jc w:val="both"/>
              <w:rPr>
                <w:sz w:val="24"/>
                <w:szCs w:val="24"/>
                <w:lang w:val="en-US"/>
              </w:rPr>
            </w:pPr>
            <w:r w:rsidRPr="0067406E">
              <w:rPr>
                <w:rFonts w:eastAsia="TimesNewRomanPS-BoldMT"/>
                <w:bCs/>
                <w:sz w:val="24"/>
                <w:szCs w:val="24"/>
                <w:lang w:val="en-US"/>
              </w:rPr>
              <w:t>Application of medical and hygienic agents in prevention of lameness and treatment of hoof diseases in cows</w:t>
            </w:r>
          </w:p>
        </w:tc>
        <w:tc>
          <w:tcPr>
            <w:tcW w:w="1488" w:type="pct"/>
          </w:tcPr>
          <w:p w:rsidR="005A489B" w:rsidRPr="0067406E" w:rsidRDefault="00CF536A" w:rsidP="0067406E">
            <w:pPr>
              <w:spacing w:after="0" w:line="240" w:lineRule="auto"/>
              <w:ind w:left="34" w:firstLine="65"/>
              <w:rPr>
                <w:sz w:val="24"/>
                <w:szCs w:val="24"/>
                <w:lang w:val="en-US"/>
              </w:rPr>
            </w:pPr>
            <w:r w:rsidRPr="0067406E">
              <w:rPr>
                <w:bCs/>
                <w:sz w:val="24"/>
                <w:szCs w:val="24"/>
                <w:lang w:val="en-US"/>
              </w:rPr>
              <w:t>Bulletin</w:t>
            </w:r>
            <w:r w:rsidRPr="0067406E">
              <w:rPr>
                <w:b/>
                <w:bCs/>
                <w:sz w:val="24"/>
                <w:szCs w:val="24"/>
                <w:lang w:val="en-US"/>
              </w:rPr>
              <w:t xml:space="preserve"> </w:t>
            </w:r>
            <w:r w:rsidRPr="0067406E">
              <w:rPr>
                <w:sz w:val="24"/>
                <w:szCs w:val="24"/>
                <w:lang w:val="en-US"/>
              </w:rPr>
              <w:t>of national academy of sciences of the Republic of Kazakhstan. ISSN 1991–3494. Volume 4, Number 386 (2020), 90 – 99.</w:t>
            </w:r>
            <w:r w:rsidRPr="0067406E">
              <w:rPr>
                <w:sz w:val="24"/>
                <w:szCs w:val="24"/>
              </w:rPr>
              <w:t xml:space="preserve"> </w:t>
            </w:r>
            <w:hyperlink r:id="rId197" w:history="1">
              <w:r w:rsidRPr="0067406E">
                <w:rPr>
                  <w:rFonts w:eastAsia="TimesNewRomanPS-BoldMT"/>
                  <w:sz w:val="24"/>
                  <w:szCs w:val="24"/>
                  <w:u w:val="single"/>
                  <w:lang w:val="en-US"/>
                </w:rPr>
                <w:t>https://doi.org/10.32014/2020.2518-1467.108</w:t>
              </w:r>
            </w:hyperlink>
            <w:r w:rsidRPr="0067406E">
              <w:rPr>
                <w:rFonts w:eastAsia="TimesNewRomanPS-BoldMT"/>
                <w:bCs/>
                <w:sz w:val="24"/>
                <w:szCs w:val="24"/>
                <w:lang w:val="en-US"/>
              </w:rPr>
              <w:t>.</w:t>
            </w:r>
            <w:r w:rsidRPr="0067406E">
              <w:rPr>
                <w:rFonts w:eastAsia="TimesNewRomanPS-BoldMT"/>
                <w:b/>
                <w:bCs/>
                <w:sz w:val="24"/>
                <w:szCs w:val="24"/>
                <w:lang w:val="en-US"/>
              </w:rPr>
              <w:t xml:space="preserve"> </w:t>
            </w:r>
          </w:p>
        </w:tc>
        <w:tc>
          <w:tcPr>
            <w:tcW w:w="1215" w:type="pct"/>
            <w:gridSpan w:val="2"/>
          </w:tcPr>
          <w:p w:rsidR="005A489B" w:rsidRPr="0067406E" w:rsidRDefault="00CF536A" w:rsidP="0067406E">
            <w:pPr>
              <w:spacing w:after="0" w:line="240" w:lineRule="auto"/>
              <w:ind w:left="34" w:hanging="34"/>
              <w:rPr>
                <w:sz w:val="24"/>
                <w:szCs w:val="24"/>
                <w:lang w:val="en-US"/>
              </w:rPr>
            </w:pPr>
            <w:r w:rsidRPr="0067406E">
              <w:rPr>
                <w:rFonts w:eastAsia="TimesNewRomanPS-BoldMT"/>
                <w:bCs/>
                <w:sz w:val="24"/>
                <w:szCs w:val="24"/>
                <w:lang w:val="en-US"/>
              </w:rPr>
              <w:t>Semenov V.G., Baimukanov D.A., Alentayev A.S., Mikhailova R.V., Tikhonov A.S., Chuchulin A.V.</w:t>
            </w:r>
          </w:p>
        </w:tc>
        <w:tc>
          <w:tcPr>
            <w:tcW w:w="794" w:type="pct"/>
          </w:tcPr>
          <w:p w:rsidR="005A489B" w:rsidRPr="0067406E" w:rsidRDefault="00CF536A" w:rsidP="0067406E">
            <w:pPr>
              <w:spacing w:after="0" w:line="240" w:lineRule="auto"/>
              <w:ind w:left="34" w:firstLine="65"/>
              <w:jc w:val="center"/>
              <w:rPr>
                <w:sz w:val="24"/>
                <w:szCs w:val="24"/>
                <w:lang w:val="en-US"/>
              </w:rPr>
            </w:pPr>
            <w:r w:rsidRPr="0067406E">
              <w:rPr>
                <w:sz w:val="24"/>
                <w:szCs w:val="24"/>
                <w:lang w:val="en-US"/>
              </w:rPr>
              <w:t>2020</w:t>
            </w:r>
          </w:p>
        </w:tc>
      </w:tr>
      <w:tr w:rsidR="005A489B" w:rsidRPr="0067406E">
        <w:tc>
          <w:tcPr>
            <w:tcW w:w="5000" w:type="pct"/>
            <w:gridSpan w:val="7"/>
            <w:vAlign w:val="center"/>
          </w:tcPr>
          <w:p w:rsidR="005A489B" w:rsidRPr="0067406E" w:rsidRDefault="00CF536A" w:rsidP="0067406E">
            <w:pPr>
              <w:tabs>
                <w:tab w:val="left" w:pos="540"/>
                <w:tab w:val="left" w:pos="1260"/>
              </w:tabs>
              <w:spacing w:after="0" w:line="240" w:lineRule="auto"/>
              <w:jc w:val="center"/>
              <w:rPr>
                <w:sz w:val="24"/>
                <w:szCs w:val="24"/>
              </w:rPr>
            </w:pPr>
            <w:r w:rsidRPr="0067406E">
              <w:rPr>
                <w:sz w:val="24"/>
                <w:szCs w:val="24"/>
              </w:rPr>
              <w:t>ТОО «Научно производственный центр Агроинженерии»</w:t>
            </w:r>
          </w:p>
        </w:tc>
      </w:tr>
      <w:tr w:rsidR="005A489B" w:rsidRPr="0067406E">
        <w:tc>
          <w:tcPr>
            <w:tcW w:w="283" w:type="pct"/>
            <w:gridSpan w:val="2"/>
          </w:tcPr>
          <w:p w:rsidR="005A489B" w:rsidRPr="0067406E" w:rsidRDefault="00CF536A" w:rsidP="0067406E">
            <w:pPr>
              <w:tabs>
                <w:tab w:val="left" w:pos="540"/>
                <w:tab w:val="left" w:pos="1260"/>
              </w:tabs>
              <w:spacing w:after="0" w:line="240" w:lineRule="auto"/>
              <w:jc w:val="center"/>
              <w:rPr>
                <w:sz w:val="24"/>
                <w:szCs w:val="24"/>
                <w:lang w:val="en-US"/>
              </w:rPr>
            </w:pPr>
            <w:r w:rsidRPr="0067406E">
              <w:rPr>
                <w:sz w:val="24"/>
                <w:szCs w:val="24"/>
                <w:lang w:val="en-US"/>
              </w:rPr>
              <w:t>4</w:t>
            </w:r>
          </w:p>
        </w:tc>
        <w:tc>
          <w:tcPr>
            <w:tcW w:w="1217" w:type="pct"/>
          </w:tcPr>
          <w:p w:rsidR="005A489B" w:rsidRPr="0067406E" w:rsidRDefault="00CF536A" w:rsidP="0067406E">
            <w:pPr>
              <w:spacing w:after="0" w:line="240" w:lineRule="auto"/>
              <w:rPr>
                <w:bCs/>
                <w:sz w:val="24"/>
                <w:szCs w:val="24"/>
                <w:lang w:val="en-US"/>
              </w:rPr>
            </w:pPr>
            <w:r w:rsidRPr="0067406E">
              <w:rPr>
                <w:rFonts w:eastAsia="TimesNewRomanPS-BoldMT"/>
                <w:bCs/>
                <w:sz w:val="24"/>
                <w:szCs w:val="24"/>
                <w:lang w:val="en-US" w:eastAsia="zh-CN"/>
              </w:rPr>
              <w:t xml:space="preserve">Public support of small businesses in Kazakhstan  </w:t>
            </w:r>
          </w:p>
        </w:tc>
        <w:tc>
          <w:tcPr>
            <w:tcW w:w="1488" w:type="pct"/>
          </w:tcPr>
          <w:p w:rsidR="005A489B" w:rsidRPr="0067406E" w:rsidRDefault="00CF536A" w:rsidP="0067406E">
            <w:pPr>
              <w:autoSpaceDE w:val="0"/>
              <w:autoSpaceDN w:val="0"/>
              <w:adjustRightInd w:val="0"/>
              <w:spacing w:after="0" w:line="240" w:lineRule="auto"/>
              <w:rPr>
                <w:rFonts w:eastAsia="TimesNewRomanPSMT"/>
                <w:sz w:val="24"/>
                <w:szCs w:val="24"/>
              </w:rPr>
            </w:pPr>
            <w:r w:rsidRPr="0067406E">
              <w:rPr>
                <w:sz w:val="24"/>
                <w:szCs w:val="24"/>
              </w:rPr>
              <w:t>«</w:t>
            </w:r>
            <w:r w:rsidRPr="0067406E">
              <w:rPr>
                <w:bCs/>
                <w:sz w:val="24"/>
                <w:szCs w:val="24"/>
              </w:rPr>
              <w:t xml:space="preserve">Известия, </w:t>
            </w:r>
            <w:r w:rsidRPr="0067406E">
              <w:rPr>
                <w:rFonts w:eastAsia="TimesNewRomanPSMT"/>
                <w:sz w:val="24"/>
                <w:szCs w:val="24"/>
              </w:rPr>
              <w:t>Национальной академии наук</w:t>
            </w:r>
            <w:r w:rsidRPr="0067406E">
              <w:rPr>
                <w:rFonts w:eastAsia="TimesNewRomanPSMT"/>
                <w:sz w:val="24"/>
                <w:szCs w:val="24"/>
                <w:lang w:val="ru-RU"/>
              </w:rPr>
              <w:t xml:space="preserve"> </w:t>
            </w:r>
            <w:r w:rsidRPr="0067406E">
              <w:rPr>
                <w:rFonts w:eastAsia="TimesNewRomanPSMT"/>
                <w:sz w:val="24"/>
                <w:szCs w:val="24"/>
              </w:rPr>
              <w:t>Республики Казахстан</w:t>
            </w:r>
            <w:r w:rsidRPr="0067406E">
              <w:rPr>
                <w:sz w:val="24"/>
                <w:szCs w:val="24"/>
              </w:rPr>
              <w:t>», №1 (49) 2019 г - стр. 16-20,  г.Алматы.</w:t>
            </w:r>
          </w:p>
        </w:tc>
        <w:tc>
          <w:tcPr>
            <w:tcW w:w="1215" w:type="pct"/>
            <w:gridSpan w:val="2"/>
          </w:tcPr>
          <w:p w:rsidR="005A489B" w:rsidRPr="0067406E" w:rsidRDefault="00CF536A" w:rsidP="0067406E">
            <w:pPr>
              <w:spacing w:after="0" w:line="240" w:lineRule="auto"/>
              <w:rPr>
                <w:rFonts w:eastAsia="TimesNewRomanPS-BoldMT"/>
                <w:bCs/>
                <w:sz w:val="24"/>
                <w:szCs w:val="24"/>
                <w:lang w:val="en-US" w:eastAsia="zh-CN"/>
              </w:rPr>
            </w:pPr>
            <w:r w:rsidRPr="0067406E">
              <w:rPr>
                <w:rFonts w:eastAsia="TimesNewRomanPS-BoldMT"/>
                <w:bCs/>
                <w:sz w:val="24"/>
                <w:szCs w:val="24"/>
                <w:lang w:val="en-US" w:eastAsia="zh-CN"/>
              </w:rPr>
              <w:t>Kantureyev M. T.,</w:t>
            </w:r>
          </w:p>
          <w:p w:rsidR="005A489B" w:rsidRPr="0067406E" w:rsidRDefault="00CF536A" w:rsidP="0067406E">
            <w:pPr>
              <w:spacing w:after="0" w:line="240" w:lineRule="auto"/>
              <w:rPr>
                <w:bCs/>
                <w:sz w:val="24"/>
                <w:szCs w:val="24"/>
                <w:lang w:val="en-US"/>
              </w:rPr>
            </w:pPr>
            <w:r w:rsidRPr="0067406E">
              <w:rPr>
                <w:rFonts w:eastAsia="TimesNewRomanPS-BoldMT"/>
                <w:bCs/>
                <w:sz w:val="24"/>
                <w:szCs w:val="24"/>
                <w:lang w:val="en-US" w:eastAsia="zh-CN"/>
              </w:rPr>
              <w:t xml:space="preserve">Sigarev  M. I. </w:t>
            </w:r>
          </w:p>
          <w:p w:rsidR="005A489B" w:rsidRPr="0067406E" w:rsidRDefault="005A489B" w:rsidP="0067406E">
            <w:pPr>
              <w:spacing w:after="0" w:line="240" w:lineRule="auto"/>
              <w:rPr>
                <w:sz w:val="24"/>
                <w:szCs w:val="24"/>
              </w:rPr>
            </w:pPr>
          </w:p>
        </w:tc>
        <w:tc>
          <w:tcPr>
            <w:tcW w:w="794" w:type="pct"/>
          </w:tcPr>
          <w:p w:rsidR="005A489B" w:rsidRPr="0067406E" w:rsidRDefault="00CF536A" w:rsidP="0067406E">
            <w:pPr>
              <w:tabs>
                <w:tab w:val="left" w:pos="540"/>
                <w:tab w:val="left" w:pos="1260"/>
              </w:tabs>
              <w:spacing w:after="0" w:line="240" w:lineRule="auto"/>
              <w:jc w:val="center"/>
              <w:rPr>
                <w:sz w:val="24"/>
                <w:szCs w:val="24"/>
              </w:rPr>
            </w:pPr>
            <w:r w:rsidRPr="0067406E">
              <w:rPr>
                <w:sz w:val="24"/>
                <w:szCs w:val="24"/>
              </w:rPr>
              <w:t>2019</w:t>
            </w:r>
          </w:p>
        </w:tc>
      </w:tr>
      <w:tr w:rsidR="005A489B" w:rsidRPr="0067406E">
        <w:tc>
          <w:tcPr>
            <w:tcW w:w="283" w:type="pct"/>
            <w:gridSpan w:val="2"/>
          </w:tcPr>
          <w:p w:rsidR="005A489B" w:rsidRPr="0067406E" w:rsidRDefault="00CF536A" w:rsidP="0067406E">
            <w:pPr>
              <w:tabs>
                <w:tab w:val="left" w:pos="540"/>
                <w:tab w:val="left" w:pos="1260"/>
              </w:tabs>
              <w:spacing w:after="0" w:line="240" w:lineRule="auto"/>
              <w:jc w:val="center"/>
              <w:rPr>
                <w:sz w:val="24"/>
                <w:szCs w:val="24"/>
                <w:lang w:val="en-US"/>
              </w:rPr>
            </w:pPr>
            <w:r w:rsidRPr="0067406E">
              <w:rPr>
                <w:sz w:val="24"/>
                <w:szCs w:val="24"/>
                <w:lang w:val="en-US"/>
              </w:rPr>
              <w:t>5</w:t>
            </w:r>
          </w:p>
        </w:tc>
        <w:tc>
          <w:tcPr>
            <w:tcW w:w="1217" w:type="pct"/>
          </w:tcPr>
          <w:p w:rsidR="005A489B" w:rsidRPr="0067406E" w:rsidRDefault="00CF536A" w:rsidP="0067406E">
            <w:pPr>
              <w:autoSpaceDE w:val="0"/>
              <w:autoSpaceDN w:val="0"/>
              <w:adjustRightInd w:val="0"/>
              <w:spacing w:after="0" w:line="240" w:lineRule="auto"/>
              <w:jc w:val="both"/>
              <w:rPr>
                <w:bCs/>
                <w:sz w:val="24"/>
                <w:szCs w:val="24"/>
                <w:lang w:val="en-US"/>
              </w:rPr>
            </w:pPr>
            <w:r w:rsidRPr="0067406E">
              <w:rPr>
                <w:bCs/>
                <w:sz w:val="24"/>
                <w:szCs w:val="24"/>
                <w:lang w:val="en-US"/>
              </w:rPr>
              <w:t>Substantiation of the parameters of a three-stage bioreactor</w:t>
            </w:r>
          </w:p>
          <w:p w:rsidR="005A489B" w:rsidRPr="0067406E" w:rsidRDefault="00CF536A" w:rsidP="0067406E">
            <w:pPr>
              <w:spacing w:after="0" w:line="240" w:lineRule="auto"/>
              <w:contextualSpacing/>
              <w:jc w:val="both"/>
              <w:rPr>
                <w:rFonts w:eastAsia="TimesNewRomanPS-BoldMT"/>
                <w:bCs/>
                <w:sz w:val="24"/>
                <w:szCs w:val="24"/>
                <w:lang w:val="en-US" w:eastAsia="zh-CN"/>
              </w:rPr>
            </w:pPr>
            <w:r w:rsidRPr="0067406E">
              <w:rPr>
                <w:bCs/>
                <w:sz w:val="24"/>
                <w:szCs w:val="24"/>
              </w:rPr>
              <w:t>for manure disinfection</w:t>
            </w:r>
          </w:p>
        </w:tc>
        <w:tc>
          <w:tcPr>
            <w:tcW w:w="1488" w:type="pct"/>
          </w:tcPr>
          <w:p w:rsidR="005A489B" w:rsidRPr="0067406E" w:rsidRDefault="00CF536A" w:rsidP="0067406E">
            <w:pPr>
              <w:autoSpaceDE w:val="0"/>
              <w:autoSpaceDN w:val="0"/>
              <w:adjustRightInd w:val="0"/>
              <w:spacing w:after="0" w:line="240" w:lineRule="auto"/>
              <w:rPr>
                <w:rFonts w:eastAsia="TimesNewRomanPSMT"/>
                <w:sz w:val="24"/>
                <w:szCs w:val="24"/>
              </w:rPr>
            </w:pPr>
            <w:r w:rsidRPr="0067406E">
              <w:rPr>
                <w:sz w:val="24"/>
                <w:szCs w:val="24"/>
              </w:rPr>
              <w:t>«</w:t>
            </w:r>
            <w:r w:rsidRPr="0067406E">
              <w:rPr>
                <w:bCs/>
                <w:sz w:val="24"/>
                <w:szCs w:val="24"/>
              </w:rPr>
              <w:t xml:space="preserve">Известия, </w:t>
            </w:r>
            <w:r w:rsidRPr="0067406E">
              <w:rPr>
                <w:rFonts w:eastAsia="TimesNewRomanPSMT"/>
                <w:sz w:val="24"/>
                <w:szCs w:val="24"/>
              </w:rPr>
              <w:t>Национальной академии наук</w:t>
            </w:r>
          </w:p>
          <w:p w:rsidR="005A489B" w:rsidRPr="0067406E" w:rsidRDefault="00CF536A" w:rsidP="0067406E">
            <w:pPr>
              <w:autoSpaceDE w:val="0"/>
              <w:autoSpaceDN w:val="0"/>
              <w:adjustRightInd w:val="0"/>
              <w:spacing w:after="0" w:line="240" w:lineRule="auto"/>
              <w:rPr>
                <w:rFonts w:eastAsia="TimesNewRomanPSMT"/>
                <w:sz w:val="24"/>
                <w:szCs w:val="24"/>
              </w:rPr>
            </w:pPr>
            <w:r w:rsidRPr="0067406E">
              <w:rPr>
                <w:rFonts w:eastAsia="TimesNewRomanPSMT"/>
                <w:sz w:val="24"/>
                <w:szCs w:val="24"/>
              </w:rPr>
              <w:t>Республики Казахстан</w:t>
            </w:r>
            <w:r w:rsidRPr="0067406E">
              <w:rPr>
                <w:sz w:val="24"/>
                <w:szCs w:val="24"/>
              </w:rPr>
              <w:t>», №4(52) 2019 г - стр. 49-55,  г.Алматы.</w:t>
            </w:r>
          </w:p>
        </w:tc>
        <w:tc>
          <w:tcPr>
            <w:tcW w:w="1215" w:type="pct"/>
            <w:gridSpan w:val="2"/>
          </w:tcPr>
          <w:p w:rsidR="005A489B" w:rsidRPr="0067406E" w:rsidRDefault="00CF536A" w:rsidP="0067406E">
            <w:pPr>
              <w:spacing w:after="0" w:line="240" w:lineRule="auto"/>
              <w:jc w:val="both"/>
              <w:rPr>
                <w:sz w:val="24"/>
                <w:szCs w:val="24"/>
              </w:rPr>
            </w:pPr>
            <w:r w:rsidRPr="0067406E">
              <w:rPr>
                <w:sz w:val="24"/>
                <w:szCs w:val="24"/>
              </w:rPr>
              <w:t>Алдабергенов М.К.,</w:t>
            </w:r>
          </w:p>
          <w:p w:rsidR="005A489B" w:rsidRPr="0067406E" w:rsidRDefault="00CF536A" w:rsidP="0067406E">
            <w:pPr>
              <w:spacing w:after="0" w:line="240" w:lineRule="auto"/>
              <w:rPr>
                <w:sz w:val="24"/>
                <w:szCs w:val="24"/>
              </w:rPr>
            </w:pPr>
            <w:r w:rsidRPr="0067406E">
              <w:rPr>
                <w:sz w:val="24"/>
                <w:szCs w:val="24"/>
              </w:rPr>
              <w:t>Орынбаев Н.М.,</w:t>
            </w:r>
          </w:p>
          <w:p w:rsidR="005A489B" w:rsidRPr="0067406E" w:rsidRDefault="00CF536A" w:rsidP="0067406E">
            <w:pPr>
              <w:spacing w:after="0" w:line="240" w:lineRule="auto"/>
              <w:rPr>
                <w:sz w:val="24"/>
                <w:szCs w:val="24"/>
              </w:rPr>
            </w:pPr>
            <w:r w:rsidRPr="0067406E">
              <w:rPr>
                <w:sz w:val="24"/>
                <w:szCs w:val="24"/>
              </w:rPr>
              <w:t>Рамазанова Г.Т.</w:t>
            </w:r>
          </w:p>
        </w:tc>
        <w:tc>
          <w:tcPr>
            <w:tcW w:w="794" w:type="pct"/>
          </w:tcPr>
          <w:p w:rsidR="005A489B" w:rsidRPr="0067406E" w:rsidRDefault="00CF536A" w:rsidP="0067406E">
            <w:pPr>
              <w:tabs>
                <w:tab w:val="left" w:pos="540"/>
                <w:tab w:val="left" w:pos="1260"/>
              </w:tabs>
              <w:spacing w:after="0" w:line="240" w:lineRule="auto"/>
              <w:jc w:val="center"/>
              <w:rPr>
                <w:sz w:val="24"/>
                <w:szCs w:val="24"/>
              </w:rPr>
            </w:pPr>
            <w:r w:rsidRPr="0067406E">
              <w:rPr>
                <w:sz w:val="24"/>
                <w:szCs w:val="24"/>
              </w:rPr>
              <w:t>Июнь 2019</w:t>
            </w:r>
          </w:p>
        </w:tc>
      </w:tr>
      <w:tr w:rsidR="005A489B" w:rsidRPr="0067406E">
        <w:trPr>
          <w:trHeight w:val="90"/>
        </w:trPr>
        <w:tc>
          <w:tcPr>
            <w:tcW w:w="5000" w:type="pct"/>
            <w:gridSpan w:val="7"/>
          </w:tcPr>
          <w:p w:rsidR="005A489B" w:rsidRPr="0067406E" w:rsidRDefault="00CF536A" w:rsidP="0067406E">
            <w:pPr>
              <w:tabs>
                <w:tab w:val="left" w:pos="540"/>
                <w:tab w:val="left" w:pos="1260"/>
              </w:tabs>
              <w:spacing w:after="0" w:line="240" w:lineRule="auto"/>
              <w:jc w:val="center"/>
              <w:rPr>
                <w:sz w:val="24"/>
                <w:szCs w:val="24"/>
                <w:lang w:val="ru-RU"/>
              </w:rPr>
            </w:pPr>
            <w:r w:rsidRPr="0067406E">
              <w:rPr>
                <w:sz w:val="24"/>
                <w:szCs w:val="24"/>
                <w:lang w:val="ru-RU"/>
              </w:rPr>
              <w:t>2020 год</w:t>
            </w:r>
          </w:p>
        </w:tc>
      </w:tr>
      <w:tr w:rsidR="005A489B" w:rsidRPr="0067406E">
        <w:tc>
          <w:tcPr>
            <w:tcW w:w="5000" w:type="pct"/>
            <w:gridSpan w:val="7"/>
          </w:tcPr>
          <w:p w:rsidR="005A489B" w:rsidRPr="0067406E" w:rsidRDefault="00CF536A" w:rsidP="0067406E">
            <w:pPr>
              <w:tabs>
                <w:tab w:val="left" w:pos="540"/>
                <w:tab w:val="left" w:pos="1260"/>
              </w:tabs>
              <w:spacing w:after="0" w:line="240" w:lineRule="auto"/>
              <w:jc w:val="center"/>
              <w:rPr>
                <w:sz w:val="24"/>
                <w:szCs w:val="24"/>
              </w:rPr>
            </w:pPr>
            <w:r w:rsidRPr="0067406E">
              <w:rPr>
                <w:sz w:val="24"/>
                <w:szCs w:val="24"/>
              </w:rPr>
              <w:t>НАО «Казахский аграрный университет»</w:t>
            </w:r>
          </w:p>
        </w:tc>
      </w:tr>
      <w:tr w:rsidR="005A489B" w:rsidRPr="0067406E">
        <w:tc>
          <w:tcPr>
            <w:tcW w:w="275" w:type="pct"/>
          </w:tcPr>
          <w:p w:rsidR="005A489B" w:rsidRPr="0067406E" w:rsidRDefault="00CF536A" w:rsidP="0067406E">
            <w:pPr>
              <w:tabs>
                <w:tab w:val="left" w:pos="540"/>
                <w:tab w:val="left" w:pos="1260"/>
              </w:tabs>
              <w:spacing w:after="0" w:line="240" w:lineRule="auto"/>
              <w:jc w:val="center"/>
              <w:rPr>
                <w:sz w:val="24"/>
                <w:szCs w:val="24"/>
                <w:lang w:val="ru-RU"/>
              </w:rPr>
            </w:pPr>
            <w:r w:rsidRPr="0067406E">
              <w:rPr>
                <w:sz w:val="24"/>
                <w:szCs w:val="24"/>
                <w:lang w:val="ru-RU"/>
              </w:rPr>
              <w:t>6</w:t>
            </w:r>
          </w:p>
        </w:tc>
        <w:tc>
          <w:tcPr>
            <w:tcW w:w="1225" w:type="pct"/>
            <w:gridSpan w:val="2"/>
          </w:tcPr>
          <w:p w:rsidR="005A489B" w:rsidRPr="0067406E" w:rsidRDefault="00CF536A" w:rsidP="0067406E">
            <w:pPr>
              <w:autoSpaceDE w:val="0"/>
              <w:autoSpaceDN w:val="0"/>
              <w:adjustRightInd w:val="0"/>
              <w:spacing w:after="0" w:line="240" w:lineRule="auto"/>
              <w:jc w:val="both"/>
              <w:rPr>
                <w:rFonts w:eastAsia="Times New Roman,Bold"/>
                <w:bCs/>
                <w:sz w:val="24"/>
                <w:szCs w:val="24"/>
                <w:lang w:val="ru-RU" w:eastAsia="en-US"/>
              </w:rPr>
            </w:pPr>
            <w:r w:rsidRPr="0067406E">
              <w:rPr>
                <w:rFonts w:eastAsia="Times New Roman,Bold"/>
                <w:bCs/>
                <w:sz w:val="24"/>
                <w:szCs w:val="24"/>
                <w:lang w:eastAsia="en-US"/>
              </w:rPr>
              <w:t>Модельді</w:t>
            </w:r>
            <w:r w:rsidRPr="0067406E">
              <w:rPr>
                <w:rFonts w:eastAsia="Times New Roman,Bold"/>
                <w:bCs/>
                <w:sz w:val="24"/>
                <w:szCs w:val="24"/>
                <w:lang w:val="ru-RU" w:eastAsia="en-US"/>
              </w:rPr>
              <w:t xml:space="preserve"> </w:t>
            </w:r>
            <w:r w:rsidRPr="0067406E">
              <w:rPr>
                <w:rFonts w:eastAsia="Times New Roman,Bold"/>
                <w:bCs/>
                <w:sz w:val="24"/>
                <w:szCs w:val="24"/>
                <w:lang w:eastAsia="en-US"/>
              </w:rPr>
              <w:t>сүтті</w:t>
            </w:r>
            <w:r w:rsidRPr="0067406E">
              <w:rPr>
                <w:rFonts w:eastAsia="Times New Roman,Bold"/>
                <w:bCs/>
                <w:sz w:val="24"/>
                <w:szCs w:val="24"/>
                <w:lang w:val="ru-RU" w:eastAsia="en-US"/>
              </w:rPr>
              <w:t xml:space="preserve"> </w:t>
            </w:r>
            <w:r w:rsidRPr="0067406E">
              <w:rPr>
                <w:rFonts w:eastAsia="Times New Roman,Bold"/>
                <w:bCs/>
                <w:sz w:val="24"/>
                <w:szCs w:val="24"/>
                <w:lang w:eastAsia="en-US"/>
              </w:rPr>
              <w:t>фермалардың</w:t>
            </w:r>
            <w:r w:rsidRPr="0067406E">
              <w:rPr>
                <w:rFonts w:eastAsia="Times New Roman,Bold"/>
                <w:bCs/>
                <w:sz w:val="24"/>
                <w:szCs w:val="24"/>
                <w:lang w:val="ru-RU" w:eastAsia="en-US"/>
              </w:rPr>
              <w:t xml:space="preserve"> </w:t>
            </w:r>
            <w:r w:rsidRPr="0067406E">
              <w:rPr>
                <w:rFonts w:eastAsia="Times New Roman,Bold"/>
                <w:bCs/>
                <w:sz w:val="24"/>
                <w:szCs w:val="24"/>
                <w:lang w:eastAsia="en-US"/>
              </w:rPr>
              <w:t>микроклимат</w:t>
            </w:r>
            <w:r w:rsidRPr="0067406E">
              <w:rPr>
                <w:rFonts w:eastAsia="Times New Roman,Bold"/>
                <w:bCs/>
                <w:sz w:val="24"/>
                <w:szCs w:val="24"/>
                <w:lang w:val="ru-RU" w:eastAsia="en-US"/>
              </w:rPr>
              <w:t xml:space="preserve"> </w:t>
            </w:r>
            <w:r w:rsidRPr="0067406E">
              <w:rPr>
                <w:rFonts w:eastAsia="Times New Roman,Bold"/>
                <w:bCs/>
                <w:sz w:val="24"/>
                <w:szCs w:val="24"/>
                <w:lang w:eastAsia="en-US"/>
              </w:rPr>
              <w:t>көрсеткіштерінің</w:t>
            </w:r>
          </w:p>
          <w:p w:rsidR="005A489B" w:rsidRPr="0067406E" w:rsidRDefault="00CF536A" w:rsidP="0067406E">
            <w:pPr>
              <w:autoSpaceDE w:val="0"/>
              <w:autoSpaceDN w:val="0"/>
              <w:adjustRightInd w:val="0"/>
              <w:spacing w:after="0" w:line="240" w:lineRule="auto"/>
              <w:jc w:val="both"/>
              <w:rPr>
                <w:rFonts w:eastAsia="Times New Roman,Bold"/>
                <w:b/>
                <w:bCs/>
                <w:sz w:val="24"/>
                <w:szCs w:val="24"/>
                <w:lang w:val="ru-RU" w:eastAsia="en-US"/>
              </w:rPr>
            </w:pPr>
            <w:r w:rsidRPr="0067406E">
              <w:rPr>
                <w:rFonts w:eastAsia="Times New Roman,Bold"/>
                <w:bCs/>
                <w:sz w:val="24"/>
                <w:szCs w:val="24"/>
                <w:lang w:eastAsia="en-US"/>
              </w:rPr>
              <w:t>жағдайына</w:t>
            </w:r>
            <w:r w:rsidRPr="0067406E">
              <w:rPr>
                <w:rFonts w:eastAsia="Times New Roman,Bold"/>
                <w:bCs/>
                <w:sz w:val="24"/>
                <w:szCs w:val="24"/>
                <w:lang w:val="ru-RU" w:eastAsia="en-US"/>
              </w:rPr>
              <w:t xml:space="preserve"> </w:t>
            </w:r>
            <w:r w:rsidRPr="0067406E">
              <w:rPr>
                <w:rFonts w:eastAsia="Times New Roman,Bold"/>
                <w:bCs/>
                <w:sz w:val="24"/>
                <w:szCs w:val="24"/>
                <w:lang w:eastAsia="en-US"/>
              </w:rPr>
              <w:t>мониторинг</w:t>
            </w:r>
            <w:r w:rsidRPr="0067406E">
              <w:rPr>
                <w:rFonts w:eastAsia="Times New Roman,Bold"/>
                <w:bCs/>
                <w:sz w:val="24"/>
                <w:szCs w:val="24"/>
                <w:lang w:val="ru-RU" w:eastAsia="en-US"/>
              </w:rPr>
              <w:t xml:space="preserve"> </w:t>
            </w:r>
            <w:r w:rsidRPr="0067406E">
              <w:rPr>
                <w:rFonts w:eastAsia="Times New Roman,Bold"/>
                <w:bCs/>
                <w:sz w:val="24"/>
                <w:szCs w:val="24"/>
                <w:lang w:eastAsia="en-US"/>
              </w:rPr>
              <w:t>жасау</w:t>
            </w:r>
            <w:r w:rsidRPr="0067406E">
              <w:rPr>
                <w:rFonts w:eastAsia="Times New Roman,Bold"/>
                <w:bCs/>
                <w:sz w:val="24"/>
                <w:szCs w:val="24"/>
                <w:lang w:val="ru-RU" w:eastAsia="en-US"/>
              </w:rPr>
              <w:t xml:space="preserve"> </w:t>
            </w:r>
            <w:r w:rsidRPr="0067406E">
              <w:rPr>
                <w:rFonts w:eastAsia="Times New Roman,Bold"/>
                <w:bCs/>
                <w:sz w:val="24"/>
                <w:szCs w:val="24"/>
                <w:lang w:eastAsia="en-US"/>
              </w:rPr>
              <w:t>нәтижелері</w:t>
            </w:r>
          </w:p>
        </w:tc>
        <w:tc>
          <w:tcPr>
            <w:tcW w:w="1488" w:type="pct"/>
          </w:tcPr>
          <w:p w:rsidR="005A489B" w:rsidRPr="0067406E" w:rsidRDefault="00CF536A" w:rsidP="0067406E">
            <w:pPr>
              <w:spacing w:after="0" w:line="240" w:lineRule="auto"/>
              <w:contextualSpacing/>
              <w:jc w:val="both"/>
              <w:rPr>
                <w:rFonts w:eastAsia="Times New Roman"/>
                <w:sz w:val="24"/>
                <w:szCs w:val="24"/>
                <w:lang w:eastAsia="en-US"/>
              </w:rPr>
            </w:pPr>
            <w:r w:rsidRPr="0067406E">
              <w:rPr>
                <w:rFonts w:eastAsia="Times New Roman"/>
                <w:sz w:val="24"/>
                <w:szCs w:val="24"/>
                <w:lang w:val="ru-RU" w:eastAsia="en-US"/>
              </w:rPr>
              <w:t>Научно-практический журнал "Наука и образования" Западно</w:t>
            </w:r>
            <w:r w:rsidRPr="0067406E">
              <w:rPr>
                <w:rFonts w:eastAsia="Times New Roman"/>
                <w:sz w:val="24"/>
                <w:szCs w:val="24"/>
                <w:lang w:eastAsia="en-US"/>
              </w:rPr>
              <w:t>-</w:t>
            </w:r>
            <w:r w:rsidRPr="0067406E">
              <w:rPr>
                <w:rFonts w:eastAsia="Times New Roman"/>
                <w:sz w:val="24"/>
                <w:szCs w:val="24"/>
                <w:lang w:val="ru-RU" w:eastAsia="en-US"/>
              </w:rPr>
              <w:t>Казахстанского аграрнотехничес</w:t>
            </w:r>
            <w:r w:rsidRPr="0067406E">
              <w:rPr>
                <w:rFonts w:eastAsia="Times New Roman"/>
                <w:sz w:val="24"/>
                <w:szCs w:val="24"/>
                <w:lang w:eastAsia="en-US"/>
              </w:rPr>
              <w:t>-</w:t>
            </w:r>
            <w:r w:rsidRPr="0067406E">
              <w:rPr>
                <w:rFonts w:eastAsia="Times New Roman"/>
                <w:sz w:val="24"/>
                <w:szCs w:val="24"/>
                <w:lang w:val="ru-RU" w:eastAsia="en-US"/>
              </w:rPr>
              <w:t xml:space="preserve">кого университета им. Жангир хана, </w:t>
            </w:r>
            <w:r w:rsidRPr="0067406E">
              <w:rPr>
                <w:rFonts w:eastAsia="Times New Roman,Bold"/>
                <w:bCs/>
                <w:sz w:val="24"/>
                <w:szCs w:val="24"/>
                <w:lang w:val="ru-RU" w:eastAsia="en-US"/>
              </w:rPr>
              <w:t xml:space="preserve">№ 2-1 (59) </w:t>
            </w:r>
            <w:r w:rsidRPr="0067406E">
              <w:rPr>
                <w:rFonts w:eastAsia="Times New Roman,Bold"/>
                <w:bCs/>
                <w:iCs/>
                <w:sz w:val="24"/>
                <w:szCs w:val="24"/>
                <w:lang w:val="ru-RU" w:eastAsia="en-US"/>
              </w:rPr>
              <w:t>2020.</w:t>
            </w:r>
          </w:p>
        </w:tc>
        <w:tc>
          <w:tcPr>
            <w:tcW w:w="1215" w:type="pct"/>
            <w:gridSpan w:val="2"/>
          </w:tcPr>
          <w:p w:rsidR="005A489B" w:rsidRPr="0067406E" w:rsidRDefault="00CF536A" w:rsidP="0067406E">
            <w:pPr>
              <w:spacing w:after="0" w:line="240" w:lineRule="auto"/>
              <w:jc w:val="both"/>
              <w:rPr>
                <w:sz w:val="24"/>
                <w:szCs w:val="24"/>
              </w:rPr>
            </w:pPr>
            <w:r w:rsidRPr="0067406E">
              <w:rPr>
                <w:sz w:val="24"/>
                <w:szCs w:val="24"/>
              </w:rPr>
              <w:t>Барахов Б.Б.,</w:t>
            </w:r>
          </w:p>
          <w:p w:rsidR="005A489B" w:rsidRPr="0067406E" w:rsidRDefault="00CF536A" w:rsidP="0067406E">
            <w:pPr>
              <w:spacing w:after="0" w:line="240" w:lineRule="auto"/>
              <w:jc w:val="both"/>
              <w:rPr>
                <w:sz w:val="24"/>
                <w:szCs w:val="24"/>
              </w:rPr>
            </w:pPr>
            <w:r w:rsidRPr="0067406E">
              <w:rPr>
                <w:sz w:val="24"/>
                <w:szCs w:val="24"/>
              </w:rPr>
              <w:t>Тагаев О.О.,</w:t>
            </w:r>
          </w:p>
          <w:p w:rsidR="005A489B" w:rsidRPr="0067406E" w:rsidRDefault="00CF536A" w:rsidP="0067406E">
            <w:pPr>
              <w:spacing w:after="0" w:line="240" w:lineRule="auto"/>
              <w:jc w:val="both"/>
              <w:rPr>
                <w:sz w:val="24"/>
                <w:szCs w:val="24"/>
              </w:rPr>
            </w:pPr>
            <w:r w:rsidRPr="0067406E">
              <w:rPr>
                <w:sz w:val="24"/>
                <w:szCs w:val="24"/>
              </w:rPr>
              <w:t xml:space="preserve">Калмагамбетов М.Б., </w:t>
            </w:r>
          </w:p>
          <w:p w:rsidR="005A489B" w:rsidRPr="0067406E" w:rsidRDefault="00CF536A" w:rsidP="0067406E">
            <w:pPr>
              <w:spacing w:after="0" w:line="240" w:lineRule="auto"/>
              <w:jc w:val="both"/>
              <w:rPr>
                <w:sz w:val="24"/>
                <w:szCs w:val="24"/>
              </w:rPr>
            </w:pPr>
            <w:r w:rsidRPr="0067406E">
              <w:rPr>
                <w:sz w:val="24"/>
                <w:szCs w:val="24"/>
              </w:rPr>
              <w:t>Алиханов К.Д.</w:t>
            </w:r>
          </w:p>
        </w:tc>
        <w:tc>
          <w:tcPr>
            <w:tcW w:w="794" w:type="pct"/>
          </w:tcPr>
          <w:p w:rsidR="005A489B" w:rsidRPr="0067406E" w:rsidRDefault="00CF536A" w:rsidP="0067406E">
            <w:pPr>
              <w:tabs>
                <w:tab w:val="left" w:pos="540"/>
                <w:tab w:val="left" w:pos="1260"/>
              </w:tabs>
              <w:spacing w:after="0" w:line="240" w:lineRule="auto"/>
              <w:jc w:val="center"/>
              <w:rPr>
                <w:sz w:val="24"/>
                <w:szCs w:val="24"/>
              </w:rPr>
            </w:pPr>
            <w:r w:rsidRPr="0067406E">
              <w:rPr>
                <w:sz w:val="24"/>
                <w:szCs w:val="24"/>
              </w:rPr>
              <w:t>2020</w:t>
            </w:r>
          </w:p>
        </w:tc>
      </w:tr>
      <w:tr w:rsidR="005A489B" w:rsidRPr="0067406E">
        <w:tc>
          <w:tcPr>
            <w:tcW w:w="275" w:type="pct"/>
          </w:tcPr>
          <w:p w:rsidR="005A489B" w:rsidRPr="0067406E" w:rsidRDefault="005A489B" w:rsidP="0067406E">
            <w:pPr>
              <w:tabs>
                <w:tab w:val="left" w:pos="540"/>
                <w:tab w:val="left" w:pos="1260"/>
              </w:tabs>
              <w:spacing w:after="0" w:line="240" w:lineRule="auto"/>
              <w:jc w:val="center"/>
              <w:rPr>
                <w:sz w:val="24"/>
                <w:szCs w:val="24"/>
              </w:rPr>
            </w:pPr>
          </w:p>
        </w:tc>
        <w:tc>
          <w:tcPr>
            <w:tcW w:w="1225" w:type="pct"/>
            <w:gridSpan w:val="2"/>
          </w:tcPr>
          <w:p w:rsidR="005A489B" w:rsidRPr="0067406E" w:rsidRDefault="00CF536A" w:rsidP="0067406E">
            <w:pPr>
              <w:autoSpaceDE w:val="0"/>
              <w:autoSpaceDN w:val="0"/>
              <w:adjustRightInd w:val="0"/>
              <w:spacing w:after="0" w:line="240" w:lineRule="auto"/>
              <w:jc w:val="both"/>
              <w:rPr>
                <w:bCs/>
                <w:sz w:val="24"/>
                <w:szCs w:val="24"/>
                <w:lang w:val="ru-RU"/>
              </w:rPr>
            </w:pPr>
            <w:r w:rsidRPr="0067406E">
              <w:rPr>
                <w:bCs/>
                <w:sz w:val="24"/>
                <w:szCs w:val="24"/>
              </w:rPr>
              <w:t xml:space="preserve">Всего: </w:t>
            </w:r>
            <w:r w:rsidRPr="0067406E">
              <w:rPr>
                <w:bCs/>
                <w:sz w:val="24"/>
                <w:szCs w:val="24"/>
                <w:lang w:val="ru-RU"/>
              </w:rPr>
              <w:t>6</w:t>
            </w:r>
          </w:p>
        </w:tc>
        <w:tc>
          <w:tcPr>
            <w:tcW w:w="1488" w:type="pct"/>
          </w:tcPr>
          <w:p w:rsidR="005A489B" w:rsidRPr="0067406E" w:rsidRDefault="005A489B" w:rsidP="0067406E">
            <w:pPr>
              <w:spacing w:after="0" w:line="240" w:lineRule="auto"/>
              <w:contextualSpacing/>
              <w:jc w:val="both"/>
              <w:rPr>
                <w:rFonts w:eastAsia="Times New Roman"/>
                <w:sz w:val="24"/>
                <w:szCs w:val="24"/>
                <w:lang w:val="ru-RU" w:eastAsia="en-US"/>
              </w:rPr>
            </w:pPr>
          </w:p>
        </w:tc>
        <w:tc>
          <w:tcPr>
            <w:tcW w:w="1215" w:type="pct"/>
            <w:gridSpan w:val="2"/>
          </w:tcPr>
          <w:p w:rsidR="005A489B" w:rsidRPr="0067406E" w:rsidRDefault="005A489B" w:rsidP="0067406E">
            <w:pPr>
              <w:spacing w:after="0" w:line="240" w:lineRule="auto"/>
              <w:jc w:val="both"/>
              <w:rPr>
                <w:sz w:val="24"/>
                <w:szCs w:val="24"/>
              </w:rPr>
            </w:pPr>
          </w:p>
        </w:tc>
        <w:tc>
          <w:tcPr>
            <w:tcW w:w="794" w:type="pct"/>
          </w:tcPr>
          <w:p w:rsidR="005A489B" w:rsidRPr="0067406E" w:rsidRDefault="005A489B" w:rsidP="0067406E">
            <w:pPr>
              <w:tabs>
                <w:tab w:val="left" w:pos="540"/>
                <w:tab w:val="left" w:pos="1260"/>
              </w:tabs>
              <w:spacing w:after="0" w:line="240" w:lineRule="auto"/>
              <w:jc w:val="center"/>
              <w:rPr>
                <w:sz w:val="24"/>
                <w:szCs w:val="24"/>
              </w:rPr>
            </w:pPr>
          </w:p>
        </w:tc>
      </w:tr>
    </w:tbl>
    <w:p w:rsidR="005A489B" w:rsidRDefault="005A489B">
      <w:pPr>
        <w:spacing w:after="0"/>
        <w:sectPr w:rsidR="005A489B">
          <w:headerReference w:type="default" r:id="rId198"/>
          <w:footerReference w:type="default" r:id="rId199"/>
          <w:type w:val="nextColumn"/>
          <w:pgSz w:w="11906" w:h="16838"/>
          <w:pgMar w:top="1134" w:right="850" w:bottom="1134" w:left="1701" w:header="709" w:footer="709" w:gutter="0"/>
          <w:cols w:space="720"/>
        </w:sectPr>
      </w:pPr>
    </w:p>
    <w:tbl>
      <w:tblPr>
        <w:tblW w:w="5000" w:type="pct"/>
        <w:tblLook w:val="04A0"/>
      </w:tblPr>
      <w:tblGrid>
        <w:gridCol w:w="7431"/>
        <w:gridCol w:w="7072"/>
      </w:tblGrid>
      <w:tr w:rsidR="005A489B">
        <w:tc>
          <w:tcPr>
            <w:tcW w:w="2479" w:type="pct"/>
          </w:tcPr>
          <w:p w:rsidR="005A489B" w:rsidRDefault="00CF536A">
            <w:pPr>
              <w:spacing w:line="360" w:lineRule="auto"/>
              <w:jc w:val="center"/>
              <w:rPr>
                <w:sz w:val="28"/>
                <w:szCs w:val="28"/>
                <w:lang w:eastAsia="en-US"/>
              </w:rPr>
            </w:pPr>
            <w:r>
              <w:rPr>
                <w:noProof/>
                <w:lang w:val="ru-RU"/>
              </w:rPr>
              <w:lastRenderedPageBreak/>
              <w:drawing>
                <wp:inline distT="0" distB="0" distL="0" distR="0">
                  <wp:extent cx="4582160" cy="5188585"/>
                  <wp:effectExtent l="0" t="0" r="8890" b="12065"/>
                  <wp:docPr id="359" name="Изображение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Изображение 174"/>
                          <pic:cNvPicPr>
                            <a:picLocks noChangeAspect="1" noChangeArrowheads="1"/>
                          </pic:cNvPicPr>
                        </pic:nvPicPr>
                        <pic:blipFill>
                          <a:blip r:embed="rId200" cstate="print"/>
                          <a:srcRect l="31120" t="9288" r="39638" b="8640"/>
                          <a:stretch>
                            <a:fillRect/>
                          </a:stretch>
                        </pic:blipFill>
                        <pic:spPr>
                          <a:xfrm>
                            <a:off x="0" y="0"/>
                            <a:ext cx="4582795" cy="5188702"/>
                          </a:xfrm>
                          <a:prstGeom prst="rect">
                            <a:avLst/>
                          </a:prstGeom>
                          <a:noFill/>
                          <a:ln w="9525">
                            <a:noFill/>
                            <a:miter lim="800000"/>
                            <a:headEnd/>
                            <a:tailEnd/>
                          </a:ln>
                          <a:effectLst/>
                        </pic:spPr>
                      </pic:pic>
                    </a:graphicData>
                  </a:graphic>
                </wp:inline>
              </w:drawing>
            </w:r>
          </w:p>
        </w:tc>
        <w:tc>
          <w:tcPr>
            <w:tcW w:w="2520" w:type="pct"/>
          </w:tcPr>
          <w:p w:rsidR="005A489B" w:rsidRDefault="00CF536A">
            <w:pPr>
              <w:spacing w:line="360" w:lineRule="auto"/>
              <w:jc w:val="center"/>
              <w:rPr>
                <w:sz w:val="28"/>
                <w:szCs w:val="28"/>
                <w:lang w:eastAsia="en-US"/>
              </w:rPr>
            </w:pPr>
            <w:r>
              <w:rPr>
                <w:noProof/>
                <w:lang w:val="ru-RU"/>
              </w:rPr>
              <w:drawing>
                <wp:inline distT="0" distB="0" distL="0" distR="0">
                  <wp:extent cx="4348480" cy="5390515"/>
                  <wp:effectExtent l="0" t="0" r="13970" b="635"/>
                  <wp:docPr id="360" name="Изображение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Изображение 181"/>
                          <pic:cNvPicPr>
                            <a:picLocks noChangeAspect="1" noChangeArrowheads="1"/>
                          </pic:cNvPicPr>
                        </pic:nvPicPr>
                        <pic:blipFill>
                          <a:blip r:embed="rId201" cstate="print"/>
                          <a:srcRect l="28448" t="11671" r="39638" b="7991"/>
                          <a:stretch>
                            <a:fillRect/>
                          </a:stretch>
                        </pic:blipFill>
                        <pic:spPr>
                          <a:xfrm>
                            <a:off x="0" y="0"/>
                            <a:ext cx="4348647" cy="5390707"/>
                          </a:xfrm>
                          <a:prstGeom prst="rect">
                            <a:avLst/>
                          </a:prstGeom>
                          <a:noFill/>
                          <a:ln w="9525">
                            <a:noFill/>
                            <a:miter lim="800000"/>
                            <a:headEnd/>
                            <a:tailEnd/>
                          </a:ln>
                          <a:effectLst/>
                        </pic:spPr>
                      </pic:pic>
                    </a:graphicData>
                  </a:graphic>
                </wp:inline>
              </w:drawing>
            </w:r>
          </w:p>
        </w:tc>
      </w:tr>
    </w:tbl>
    <w:p w:rsidR="005A489B" w:rsidRDefault="005A489B">
      <w:pPr>
        <w:spacing w:after="0" w:line="360" w:lineRule="auto"/>
        <w:jc w:val="center"/>
        <w:rPr>
          <w:lang w:val="ru-RU"/>
        </w:rPr>
        <w:sectPr w:rsidR="005A489B">
          <w:headerReference w:type="default" r:id="rId202"/>
          <w:footerReference w:type="default" r:id="rId203"/>
          <w:type w:val="nextColumn"/>
          <w:pgSz w:w="16838" w:h="11906" w:orient="landscape"/>
          <w:pgMar w:top="1134" w:right="850" w:bottom="1134" w:left="1701" w:header="709" w:footer="709" w:gutter="0"/>
          <w:cols w:space="720"/>
        </w:sectPr>
      </w:pPr>
    </w:p>
    <w:tbl>
      <w:tblPr>
        <w:tblW w:w="5000" w:type="pct"/>
        <w:tblLook w:val="04A0"/>
      </w:tblPr>
      <w:tblGrid>
        <w:gridCol w:w="7193"/>
        <w:gridCol w:w="7310"/>
      </w:tblGrid>
      <w:tr w:rsidR="005A489B">
        <w:tc>
          <w:tcPr>
            <w:tcW w:w="2480" w:type="pct"/>
          </w:tcPr>
          <w:p w:rsidR="005A489B" w:rsidRDefault="00CF536A">
            <w:pPr>
              <w:spacing w:after="0" w:line="360" w:lineRule="auto"/>
              <w:jc w:val="center"/>
            </w:pPr>
            <w:r>
              <w:rPr>
                <w:noProof/>
                <w:lang w:val="ru-RU"/>
              </w:rPr>
              <w:lastRenderedPageBreak/>
              <w:drawing>
                <wp:inline distT="0" distB="0" distL="0" distR="0">
                  <wp:extent cx="3883660" cy="5199380"/>
                  <wp:effectExtent l="0" t="0" r="2540" b="1270"/>
                  <wp:docPr id="361" name="Изображение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Изображение 182"/>
                          <pic:cNvPicPr>
                            <a:picLocks noChangeAspect="1" noChangeArrowheads="1"/>
                          </pic:cNvPicPr>
                        </pic:nvPicPr>
                        <pic:blipFill>
                          <a:blip r:embed="rId204" cstate="print"/>
                          <a:srcRect l="28688" t="12160" r="40170" b="11070"/>
                          <a:stretch>
                            <a:fillRect/>
                          </a:stretch>
                        </pic:blipFill>
                        <pic:spPr>
                          <a:xfrm>
                            <a:off x="0" y="0"/>
                            <a:ext cx="3891280" cy="5209263"/>
                          </a:xfrm>
                          <a:prstGeom prst="rect">
                            <a:avLst/>
                          </a:prstGeom>
                          <a:noFill/>
                          <a:ln w="9525">
                            <a:noFill/>
                            <a:miter lim="800000"/>
                            <a:headEnd/>
                            <a:tailEnd/>
                          </a:ln>
                          <a:effectLst/>
                        </pic:spPr>
                      </pic:pic>
                    </a:graphicData>
                  </a:graphic>
                </wp:inline>
              </w:drawing>
            </w:r>
          </w:p>
        </w:tc>
        <w:tc>
          <w:tcPr>
            <w:tcW w:w="2519" w:type="pct"/>
          </w:tcPr>
          <w:p w:rsidR="005A489B" w:rsidRDefault="00CF536A">
            <w:pPr>
              <w:spacing w:line="360" w:lineRule="auto"/>
              <w:jc w:val="center"/>
            </w:pPr>
            <w:r>
              <w:rPr>
                <w:noProof/>
                <w:lang w:val="ru-RU"/>
              </w:rPr>
              <w:drawing>
                <wp:inline distT="0" distB="0" distL="0" distR="0">
                  <wp:extent cx="3998595" cy="5267960"/>
                  <wp:effectExtent l="0" t="0" r="1905" b="8890"/>
                  <wp:docPr id="362" name="Изображение 173" descr="C:\Users\1DBE~1\AppData\Local\Temp\Rar$DI00.825\175-18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Изображение 173" descr="C:\Users\1DBE~1\AppData\Local\Temp\Rar$DI00.825\175-189_page-0001.jpg"/>
                          <pic:cNvPicPr>
                            <a:picLocks noChangeAspect="1" noChangeArrowheads="1"/>
                          </pic:cNvPicPr>
                        </pic:nvPicPr>
                        <pic:blipFill>
                          <a:blip r:embed="rId205" cstate="print"/>
                          <a:srcRect/>
                          <a:stretch>
                            <a:fillRect/>
                          </a:stretch>
                        </pic:blipFill>
                        <pic:spPr>
                          <a:xfrm>
                            <a:off x="0" y="0"/>
                            <a:ext cx="3997960" cy="5266847"/>
                          </a:xfrm>
                          <a:prstGeom prst="rect">
                            <a:avLst/>
                          </a:prstGeom>
                          <a:noFill/>
                          <a:ln w="9525">
                            <a:noFill/>
                            <a:miter lim="800000"/>
                            <a:headEnd/>
                            <a:tailEnd/>
                          </a:ln>
                        </pic:spPr>
                      </pic:pic>
                    </a:graphicData>
                  </a:graphic>
                </wp:inline>
              </w:drawing>
            </w:r>
          </w:p>
        </w:tc>
      </w:tr>
    </w:tbl>
    <w:p w:rsidR="005A489B" w:rsidRDefault="005A489B">
      <w:pPr>
        <w:spacing w:after="0" w:line="360" w:lineRule="auto"/>
        <w:jc w:val="center"/>
        <w:rPr>
          <w:sz w:val="28"/>
          <w:szCs w:val="28"/>
          <w:lang w:val="ru-RU"/>
        </w:rPr>
        <w:sectPr w:rsidR="005A489B">
          <w:headerReference w:type="default" r:id="rId206"/>
          <w:footerReference w:type="default" r:id="rId207"/>
          <w:pgSz w:w="16838" w:h="11906" w:orient="landscape"/>
          <w:pgMar w:top="1134" w:right="850" w:bottom="1134" w:left="1701" w:header="709" w:footer="709" w:gutter="0"/>
          <w:cols w:space="720"/>
        </w:sectPr>
      </w:pPr>
    </w:p>
    <w:tbl>
      <w:tblPr>
        <w:tblW w:w="5000" w:type="pct"/>
        <w:tblLook w:val="04A0"/>
      </w:tblPr>
      <w:tblGrid>
        <w:gridCol w:w="7296"/>
        <w:gridCol w:w="7207"/>
      </w:tblGrid>
      <w:tr w:rsidR="005A489B">
        <w:tc>
          <w:tcPr>
            <w:tcW w:w="2480" w:type="pct"/>
          </w:tcPr>
          <w:p w:rsidR="005A489B" w:rsidRDefault="00CF536A">
            <w:pPr>
              <w:spacing w:after="0" w:line="360" w:lineRule="auto"/>
              <w:jc w:val="center"/>
              <w:rPr>
                <w:sz w:val="28"/>
                <w:szCs w:val="28"/>
                <w:lang w:val="ru-RU"/>
              </w:rPr>
            </w:pPr>
            <w:r>
              <w:rPr>
                <w:noProof/>
                <w:sz w:val="28"/>
                <w:szCs w:val="28"/>
                <w:lang w:val="ru-RU"/>
              </w:rPr>
              <w:lastRenderedPageBreak/>
              <w:drawing>
                <wp:inline distT="0" distB="0" distL="0" distR="0">
                  <wp:extent cx="4487545" cy="5213350"/>
                  <wp:effectExtent l="0" t="0" r="8255" b="6350"/>
                  <wp:docPr id="363" name="Изображение 176" descr="C:\Users\1DBE~1\AppData\Local\Temp\Rar$DI18.131\175-189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Изображение 176" descr="C:\Users\1DBE~1\AppData\Local\Temp\Rar$DI18.131\175-189_page-0020.jpg"/>
                          <pic:cNvPicPr>
                            <a:picLocks noChangeAspect="1" noChangeArrowheads="1"/>
                          </pic:cNvPicPr>
                        </pic:nvPicPr>
                        <pic:blipFill>
                          <a:blip r:embed="rId208" cstate="print"/>
                          <a:srcRect l="5650" r="7829" b="4688"/>
                          <a:stretch>
                            <a:fillRect/>
                          </a:stretch>
                        </pic:blipFill>
                        <pic:spPr>
                          <a:xfrm>
                            <a:off x="0" y="0"/>
                            <a:ext cx="4486910" cy="5212268"/>
                          </a:xfrm>
                          <a:prstGeom prst="rect">
                            <a:avLst/>
                          </a:prstGeom>
                          <a:noFill/>
                          <a:ln w="9525">
                            <a:noFill/>
                            <a:miter lim="800000"/>
                            <a:headEnd/>
                            <a:tailEnd/>
                          </a:ln>
                        </pic:spPr>
                      </pic:pic>
                    </a:graphicData>
                  </a:graphic>
                </wp:inline>
              </w:drawing>
            </w:r>
          </w:p>
        </w:tc>
        <w:tc>
          <w:tcPr>
            <w:tcW w:w="2519" w:type="pct"/>
          </w:tcPr>
          <w:p w:rsidR="005A489B" w:rsidRDefault="00CF536A">
            <w:pPr>
              <w:spacing w:line="360" w:lineRule="auto"/>
              <w:jc w:val="center"/>
              <w:rPr>
                <w:sz w:val="28"/>
                <w:szCs w:val="28"/>
                <w:lang w:val="ru-RU"/>
              </w:rPr>
            </w:pPr>
            <w:r>
              <w:rPr>
                <w:noProof/>
                <w:sz w:val="28"/>
                <w:szCs w:val="28"/>
                <w:lang w:val="ru-RU"/>
              </w:rPr>
              <w:drawing>
                <wp:inline distT="0" distB="0" distL="0" distR="0">
                  <wp:extent cx="4306570" cy="5213350"/>
                  <wp:effectExtent l="0" t="0" r="17780" b="6350"/>
                  <wp:docPr id="42" name="Рисунок 42" descr="C:\Users\1DBE~1\AppData\Local\Temp\Rar$DI07.113\175-189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C:\Users\1DBE~1\AppData\Local\Temp\Rar$DI07.113\175-189_page-0006.jpg"/>
                          <pic:cNvPicPr>
                            <a:picLocks noChangeAspect="1" noChangeArrowheads="1"/>
                          </pic:cNvPicPr>
                        </pic:nvPicPr>
                        <pic:blipFill>
                          <a:blip r:embed="rId209" cstate="print"/>
                          <a:srcRect/>
                          <a:stretch>
                            <a:fillRect/>
                          </a:stretch>
                        </pic:blipFill>
                        <pic:spPr>
                          <a:xfrm>
                            <a:off x="0" y="0"/>
                            <a:ext cx="4305935" cy="5212268"/>
                          </a:xfrm>
                          <a:prstGeom prst="rect">
                            <a:avLst/>
                          </a:prstGeom>
                          <a:noFill/>
                          <a:ln w="9525">
                            <a:noFill/>
                            <a:miter lim="800000"/>
                            <a:headEnd/>
                            <a:tailEnd/>
                          </a:ln>
                        </pic:spPr>
                      </pic:pic>
                    </a:graphicData>
                  </a:graphic>
                </wp:inline>
              </w:drawing>
            </w:r>
          </w:p>
        </w:tc>
      </w:tr>
    </w:tbl>
    <w:p w:rsidR="005A489B" w:rsidRDefault="005A489B">
      <w:pPr>
        <w:spacing w:line="360" w:lineRule="auto"/>
        <w:jc w:val="center"/>
        <w:rPr>
          <w:sz w:val="28"/>
          <w:szCs w:val="28"/>
          <w:lang w:val="ru-RU"/>
        </w:rPr>
        <w:sectPr w:rsidR="005A489B">
          <w:headerReference w:type="default" r:id="rId210"/>
          <w:footerReference w:type="default" r:id="rId211"/>
          <w:pgSz w:w="16838" w:h="11906" w:orient="landscape"/>
          <w:pgMar w:top="1134" w:right="850" w:bottom="1134" w:left="1701" w:header="709" w:footer="709" w:gutter="0"/>
          <w:cols w:space="720"/>
        </w:sectPr>
      </w:pPr>
    </w:p>
    <w:tbl>
      <w:tblPr>
        <w:tblW w:w="5000" w:type="pct"/>
        <w:tblLook w:val="04A0"/>
      </w:tblPr>
      <w:tblGrid>
        <w:gridCol w:w="7251"/>
        <w:gridCol w:w="7252"/>
      </w:tblGrid>
      <w:tr w:rsidR="005A489B">
        <w:tc>
          <w:tcPr>
            <w:tcW w:w="2472" w:type="pct"/>
          </w:tcPr>
          <w:p w:rsidR="005A489B" w:rsidRDefault="00CF536A">
            <w:pPr>
              <w:spacing w:line="360" w:lineRule="auto"/>
              <w:jc w:val="center"/>
              <w:rPr>
                <w:sz w:val="28"/>
                <w:szCs w:val="28"/>
                <w:lang w:eastAsia="en-US"/>
              </w:rPr>
            </w:pPr>
            <w:r>
              <w:rPr>
                <w:noProof/>
                <w:sz w:val="28"/>
                <w:szCs w:val="28"/>
                <w:lang w:val="ru-RU"/>
              </w:rPr>
              <w:lastRenderedPageBreak/>
              <w:drawing>
                <wp:inline distT="0" distB="0" distL="0" distR="0">
                  <wp:extent cx="4592955" cy="5634990"/>
                  <wp:effectExtent l="0" t="0" r="17145" b="3810"/>
                  <wp:docPr id="3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Рисунок 1"/>
                          <pic:cNvPicPr>
                            <a:picLocks noChangeAspect="1" noChangeArrowheads="1"/>
                          </pic:cNvPicPr>
                        </pic:nvPicPr>
                        <pic:blipFill>
                          <a:blip r:embed="rId212" cstate="print"/>
                          <a:srcRect l="19589" t="14732" r="43007" b="4420"/>
                          <a:stretch>
                            <a:fillRect/>
                          </a:stretch>
                        </pic:blipFill>
                        <pic:spPr>
                          <a:xfrm>
                            <a:off x="0" y="0"/>
                            <a:ext cx="4592955" cy="5634990"/>
                          </a:xfrm>
                          <a:prstGeom prst="rect">
                            <a:avLst/>
                          </a:prstGeom>
                          <a:noFill/>
                          <a:ln w="9525">
                            <a:noFill/>
                            <a:miter lim="800000"/>
                            <a:headEnd/>
                            <a:tailEnd/>
                          </a:ln>
                        </pic:spPr>
                      </pic:pic>
                    </a:graphicData>
                  </a:graphic>
                </wp:inline>
              </w:drawing>
            </w:r>
          </w:p>
        </w:tc>
        <w:tc>
          <w:tcPr>
            <w:tcW w:w="2527" w:type="pct"/>
          </w:tcPr>
          <w:p w:rsidR="005A489B" w:rsidRDefault="00CF536A">
            <w:pPr>
              <w:spacing w:line="360" w:lineRule="auto"/>
              <w:jc w:val="center"/>
              <w:rPr>
                <w:sz w:val="28"/>
                <w:szCs w:val="28"/>
                <w:lang w:eastAsia="en-US"/>
              </w:rPr>
            </w:pPr>
            <w:r>
              <w:rPr>
                <w:noProof/>
                <w:sz w:val="28"/>
                <w:szCs w:val="28"/>
                <w:lang w:val="ru-RU"/>
              </w:rPr>
              <w:drawing>
                <wp:inline distT="0" distB="0" distL="0" distR="0">
                  <wp:extent cx="4592955" cy="5677535"/>
                  <wp:effectExtent l="0" t="0" r="17145" b="18415"/>
                  <wp:docPr id="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7"/>
                          <pic:cNvPicPr>
                            <a:picLocks noChangeAspect="1" noChangeArrowheads="1"/>
                          </pic:cNvPicPr>
                        </pic:nvPicPr>
                        <pic:blipFill>
                          <a:blip r:embed="rId213" cstate="print"/>
                          <a:srcRect l="19244" t="13995" r="44272" b="5893"/>
                          <a:stretch>
                            <a:fillRect/>
                          </a:stretch>
                        </pic:blipFill>
                        <pic:spPr>
                          <a:xfrm>
                            <a:off x="0" y="0"/>
                            <a:ext cx="4592955" cy="5677535"/>
                          </a:xfrm>
                          <a:prstGeom prst="rect">
                            <a:avLst/>
                          </a:prstGeom>
                          <a:noFill/>
                          <a:ln w="9525">
                            <a:noFill/>
                            <a:miter lim="800000"/>
                            <a:headEnd/>
                            <a:tailEnd/>
                          </a:ln>
                        </pic:spPr>
                      </pic:pic>
                    </a:graphicData>
                  </a:graphic>
                </wp:inline>
              </w:drawing>
            </w:r>
          </w:p>
        </w:tc>
      </w:tr>
    </w:tbl>
    <w:p w:rsidR="005A489B" w:rsidRDefault="005A489B">
      <w:pPr>
        <w:spacing w:after="0" w:line="360" w:lineRule="auto"/>
        <w:jc w:val="center"/>
        <w:rPr>
          <w:sz w:val="28"/>
          <w:szCs w:val="28"/>
          <w:lang w:val="ru-RU"/>
        </w:rPr>
        <w:sectPr w:rsidR="005A489B">
          <w:headerReference w:type="default" r:id="rId214"/>
          <w:footerReference w:type="default" r:id="rId215"/>
          <w:pgSz w:w="16838" w:h="11906" w:orient="landscape"/>
          <w:pgMar w:top="1134" w:right="850" w:bottom="1134" w:left="1701" w:header="709" w:footer="709" w:gutter="0"/>
          <w:cols w:space="720"/>
        </w:sectPr>
      </w:pPr>
    </w:p>
    <w:tbl>
      <w:tblPr>
        <w:tblW w:w="5000" w:type="pct"/>
        <w:tblLook w:val="04A0"/>
      </w:tblPr>
      <w:tblGrid>
        <w:gridCol w:w="7144"/>
        <w:gridCol w:w="7359"/>
      </w:tblGrid>
      <w:tr w:rsidR="005A489B">
        <w:tc>
          <w:tcPr>
            <w:tcW w:w="2463" w:type="pct"/>
          </w:tcPr>
          <w:p w:rsidR="005A489B" w:rsidRDefault="00CF536A">
            <w:pPr>
              <w:spacing w:after="0" w:line="360" w:lineRule="auto"/>
              <w:jc w:val="center"/>
              <w:rPr>
                <w:sz w:val="28"/>
                <w:szCs w:val="28"/>
                <w:lang w:val="ru-RU"/>
              </w:rPr>
            </w:pPr>
            <w:r>
              <w:rPr>
                <w:noProof/>
                <w:sz w:val="28"/>
                <w:szCs w:val="28"/>
                <w:lang w:val="ru-RU"/>
              </w:rPr>
              <w:lastRenderedPageBreak/>
              <w:drawing>
                <wp:inline distT="0" distB="0" distL="0" distR="0">
                  <wp:extent cx="4019550" cy="4940300"/>
                  <wp:effectExtent l="0" t="0" r="0" b="12700"/>
                  <wp:docPr id="256" name="Изображение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Изображение 188"/>
                          <pic:cNvPicPr>
                            <a:picLocks noChangeAspect="1" noChangeArrowheads="1"/>
                          </pic:cNvPicPr>
                        </pic:nvPicPr>
                        <pic:blipFill>
                          <a:blip r:embed="rId216" cstate="print"/>
                          <a:srcRect l="29301" t="13023" r="39676" b="7814"/>
                          <a:stretch>
                            <a:fillRect/>
                          </a:stretch>
                        </pic:blipFill>
                        <pic:spPr>
                          <a:xfrm>
                            <a:off x="0" y="0"/>
                            <a:ext cx="4018915" cy="4939093"/>
                          </a:xfrm>
                          <a:prstGeom prst="rect">
                            <a:avLst/>
                          </a:prstGeom>
                          <a:noFill/>
                          <a:ln w="9525">
                            <a:noFill/>
                            <a:miter lim="800000"/>
                            <a:headEnd/>
                            <a:tailEnd/>
                          </a:ln>
                          <a:effectLst/>
                        </pic:spPr>
                      </pic:pic>
                    </a:graphicData>
                  </a:graphic>
                </wp:inline>
              </w:drawing>
            </w:r>
          </w:p>
        </w:tc>
        <w:tc>
          <w:tcPr>
            <w:tcW w:w="2536" w:type="pct"/>
          </w:tcPr>
          <w:p w:rsidR="005A489B" w:rsidRDefault="00CF536A">
            <w:pPr>
              <w:spacing w:line="360" w:lineRule="auto"/>
              <w:jc w:val="center"/>
              <w:rPr>
                <w:sz w:val="28"/>
                <w:szCs w:val="28"/>
                <w:lang w:val="ru-RU"/>
              </w:rPr>
            </w:pPr>
            <w:r>
              <w:rPr>
                <w:noProof/>
                <w:sz w:val="28"/>
                <w:szCs w:val="28"/>
                <w:lang w:val="ru-RU"/>
              </w:rPr>
              <w:drawing>
                <wp:inline distT="0" distB="0" distL="0" distR="0">
                  <wp:extent cx="4098290" cy="5213350"/>
                  <wp:effectExtent l="0" t="0" r="16510" b="6350"/>
                  <wp:docPr id="257" name="Изображение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Изображение 187"/>
                          <pic:cNvPicPr>
                            <a:picLocks noChangeAspect="1" noChangeArrowheads="1"/>
                          </pic:cNvPicPr>
                        </pic:nvPicPr>
                        <pic:blipFill>
                          <a:blip r:embed="rId217" cstate="print"/>
                          <a:srcRect l="28935" t="12160" r="40527" b="8026"/>
                          <a:stretch>
                            <a:fillRect/>
                          </a:stretch>
                        </pic:blipFill>
                        <pic:spPr>
                          <a:xfrm>
                            <a:off x="0" y="0"/>
                            <a:ext cx="4093845" cy="5207742"/>
                          </a:xfrm>
                          <a:prstGeom prst="rect">
                            <a:avLst/>
                          </a:prstGeom>
                          <a:noFill/>
                          <a:ln w="9525">
                            <a:noFill/>
                            <a:miter lim="800000"/>
                            <a:headEnd/>
                            <a:tailEnd/>
                          </a:ln>
                          <a:effectLst/>
                        </pic:spPr>
                      </pic:pic>
                    </a:graphicData>
                  </a:graphic>
                </wp:inline>
              </w:drawing>
            </w:r>
          </w:p>
        </w:tc>
      </w:tr>
    </w:tbl>
    <w:p w:rsidR="005A489B" w:rsidRDefault="005A489B">
      <w:pPr>
        <w:spacing w:after="0" w:line="360" w:lineRule="auto"/>
        <w:jc w:val="center"/>
        <w:rPr>
          <w:sz w:val="28"/>
          <w:szCs w:val="28"/>
          <w:lang w:val="ru-RU"/>
        </w:rPr>
        <w:sectPr w:rsidR="005A489B">
          <w:headerReference w:type="default" r:id="rId218"/>
          <w:footerReference w:type="default" r:id="rId219"/>
          <w:pgSz w:w="16838" w:h="11906" w:orient="landscape"/>
          <w:pgMar w:top="1134" w:right="850" w:bottom="1134" w:left="1701" w:header="709" w:footer="709" w:gutter="0"/>
          <w:cols w:space="720"/>
        </w:sectPr>
      </w:pPr>
    </w:p>
    <w:tbl>
      <w:tblPr>
        <w:tblW w:w="5000" w:type="pct"/>
        <w:tblLook w:val="04A0"/>
      </w:tblPr>
      <w:tblGrid>
        <w:gridCol w:w="7076"/>
        <w:gridCol w:w="7427"/>
      </w:tblGrid>
      <w:tr w:rsidR="005A489B">
        <w:tc>
          <w:tcPr>
            <w:tcW w:w="2463" w:type="pct"/>
          </w:tcPr>
          <w:p w:rsidR="005A489B" w:rsidRDefault="00CF536A">
            <w:pPr>
              <w:spacing w:after="0" w:line="360" w:lineRule="auto"/>
              <w:jc w:val="center"/>
              <w:rPr>
                <w:sz w:val="28"/>
                <w:szCs w:val="28"/>
                <w:lang w:val="ru-RU"/>
              </w:rPr>
            </w:pPr>
            <w:r>
              <w:rPr>
                <w:noProof/>
                <w:sz w:val="28"/>
                <w:szCs w:val="28"/>
                <w:lang w:val="ru-RU"/>
              </w:rPr>
              <w:lastRenderedPageBreak/>
              <w:drawing>
                <wp:inline distT="0" distB="0" distL="0" distR="0">
                  <wp:extent cx="4443730" cy="4940300"/>
                  <wp:effectExtent l="0" t="0" r="13970" b="12700"/>
                  <wp:docPr id="258" name="Изображение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Изображение 186"/>
                          <pic:cNvPicPr>
                            <a:picLocks noChangeAspect="1" noChangeArrowheads="1"/>
                          </pic:cNvPicPr>
                        </pic:nvPicPr>
                        <pic:blipFill>
                          <a:blip r:embed="rId220" cstate="print"/>
                          <a:srcRect/>
                          <a:stretch>
                            <a:fillRect/>
                          </a:stretch>
                        </pic:blipFill>
                        <pic:spPr>
                          <a:xfrm>
                            <a:off x="0" y="0"/>
                            <a:ext cx="4444365" cy="4941154"/>
                          </a:xfrm>
                          <a:prstGeom prst="rect">
                            <a:avLst/>
                          </a:prstGeom>
                          <a:noFill/>
                          <a:ln w="9525">
                            <a:noFill/>
                            <a:miter lim="800000"/>
                            <a:headEnd/>
                            <a:tailEnd/>
                          </a:ln>
                        </pic:spPr>
                      </pic:pic>
                    </a:graphicData>
                  </a:graphic>
                </wp:inline>
              </w:drawing>
            </w:r>
          </w:p>
        </w:tc>
        <w:tc>
          <w:tcPr>
            <w:tcW w:w="2536" w:type="pct"/>
          </w:tcPr>
          <w:p w:rsidR="005A489B" w:rsidRDefault="00CF536A">
            <w:pPr>
              <w:spacing w:line="360" w:lineRule="auto"/>
              <w:jc w:val="center"/>
              <w:rPr>
                <w:sz w:val="28"/>
                <w:szCs w:val="28"/>
                <w:lang w:val="ru-RU"/>
              </w:rPr>
            </w:pPr>
            <w:r>
              <w:rPr>
                <w:noProof/>
                <w:sz w:val="28"/>
                <w:szCs w:val="28"/>
                <w:lang w:val="ru-RU"/>
              </w:rPr>
              <w:drawing>
                <wp:inline distT="0" distB="0" distL="0" distR="0">
                  <wp:extent cx="4674235" cy="5117465"/>
                  <wp:effectExtent l="0" t="0" r="12065" b="6985"/>
                  <wp:docPr id="25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Рисунок 21"/>
                          <pic:cNvPicPr>
                            <a:picLocks noChangeAspect="1" noChangeArrowheads="1"/>
                          </pic:cNvPicPr>
                        </pic:nvPicPr>
                        <pic:blipFill>
                          <a:blip r:embed="rId221" cstate="print"/>
                          <a:srcRect/>
                          <a:stretch>
                            <a:fillRect/>
                          </a:stretch>
                        </pic:blipFill>
                        <pic:spPr>
                          <a:xfrm>
                            <a:off x="0" y="0"/>
                            <a:ext cx="4678045" cy="5122045"/>
                          </a:xfrm>
                          <a:prstGeom prst="rect">
                            <a:avLst/>
                          </a:prstGeom>
                          <a:noFill/>
                          <a:ln w="9525">
                            <a:noFill/>
                            <a:miter lim="800000"/>
                            <a:headEnd/>
                            <a:tailEnd/>
                          </a:ln>
                        </pic:spPr>
                      </pic:pic>
                    </a:graphicData>
                  </a:graphic>
                </wp:inline>
              </w:drawing>
            </w:r>
          </w:p>
        </w:tc>
      </w:tr>
    </w:tbl>
    <w:p w:rsidR="005A489B" w:rsidRDefault="005A489B">
      <w:pPr>
        <w:spacing w:line="360" w:lineRule="auto"/>
        <w:jc w:val="center"/>
        <w:sectPr w:rsidR="005A489B">
          <w:headerReference w:type="default" r:id="rId222"/>
          <w:footerReference w:type="default" r:id="rId223"/>
          <w:pgSz w:w="16838" w:h="11906" w:orient="landscape"/>
          <w:pgMar w:top="1134" w:right="850" w:bottom="1134" w:left="1701" w:header="709" w:footer="709" w:gutter="0"/>
          <w:cols w:space="720"/>
        </w:sectPr>
      </w:pPr>
    </w:p>
    <w:tbl>
      <w:tblPr>
        <w:tblW w:w="5000" w:type="pct"/>
        <w:tblLook w:val="04A0"/>
      </w:tblPr>
      <w:tblGrid>
        <w:gridCol w:w="7165"/>
        <w:gridCol w:w="7338"/>
      </w:tblGrid>
      <w:tr w:rsidR="005A489B">
        <w:tc>
          <w:tcPr>
            <w:tcW w:w="2472" w:type="pct"/>
          </w:tcPr>
          <w:p w:rsidR="005A489B" w:rsidRDefault="00CF536A">
            <w:pPr>
              <w:spacing w:line="360" w:lineRule="auto"/>
              <w:jc w:val="center"/>
              <w:rPr>
                <w:sz w:val="28"/>
                <w:szCs w:val="28"/>
                <w:lang w:eastAsia="en-US"/>
              </w:rPr>
            </w:pPr>
            <w:r>
              <w:lastRenderedPageBreak/>
              <w:br w:type="page"/>
            </w:r>
            <w:r>
              <w:rPr>
                <w:noProof/>
                <w:lang w:val="ru-RU"/>
              </w:rPr>
              <w:drawing>
                <wp:inline distT="0" distB="0" distL="0" distR="0">
                  <wp:extent cx="4582795" cy="5539740"/>
                  <wp:effectExtent l="0" t="0" r="8255" b="3810"/>
                  <wp:docPr id="26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Рисунок 16"/>
                          <pic:cNvPicPr>
                            <a:picLocks noChangeAspect="1" noChangeArrowheads="1"/>
                          </pic:cNvPicPr>
                        </pic:nvPicPr>
                        <pic:blipFill>
                          <a:blip r:embed="rId224" cstate="print"/>
                          <a:srcRect/>
                          <a:stretch>
                            <a:fillRect/>
                          </a:stretch>
                        </pic:blipFill>
                        <pic:spPr>
                          <a:xfrm>
                            <a:off x="0" y="0"/>
                            <a:ext cx="4582795" cy="5539740"/>
                          </a:xfrm>
                          <a:prstGeom prst="rect">
                            <a:avLst/>
                          </a:prstGeom>
                          <a:noFill/>
                          <a:ln w="9525">
                            <a:noFill/>
                            <a:miter lim="800000"/>
                            <a:headEnd/>
                            <a:tailEnd/>
                          </a:ln>
                        </pic:spPr>
                      </pic:pic>
                    </a:graphicData>
                  </a:graphic>
                </wp:inline>
              </w:drawing>
            </w:r>
          </w:p>
        </w:tc>
        <w:tc>
          <w:tcPr>
            <w:tcW w:w="2527" w:type="pct"/>
          </w:tcPr>
          <w:p w:rsidR="005A489B" w:rsidRDefault="00CF536A">
            <w:pPr>
              <w:spacing w:line="360" w:lineRule="auto"/>
              <w:jc w:val="center"/>
              <w:rPr>
                <w:sz w:val="28"/>
                <w:szCs w:val="28"/>
                <w:lang w:eastAsia="en-US"/>
              </w:rPr>
            </w:pPr>
            <w:r>
              <w:rPr>
                <w:noProof/>
                <w:sz w:val="28"/>
                <w:szCs w:val="28"/>
                <w:lang w:val="ru-RU"/>
              </w:rPr>
              <w:drawing>
                <wp:inline distT="0" distB="0" distL="0" distR="0">
                  <wp:extent cx="4688840" cy="5284470"/>
                  <wp:effectExtent l="0" t="0" r="16510" b="11430"/>
                  <wp:docPr id="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Рисунок 1"/>
                          <pic:cNvPicPr>
                            <a:picLocks noChangeAspect="1" noChangeArrowheads="1"/>
                          </pic:cNvPicPr>
                        </pic:nvPicPr>
                        <pic:blipFill>
                          <a:blip r:embed="rId225" cstate="print"/>
                          <a:srcRect l="16936" t="16759" r="41841" b="5313"/>
                          <a:stretch>
                            <a:fillRect/>
                          </a:stretch>
                        </pic:blipFill>
                        <pic:spPr>
                          <a:xfrm>
                            <a:off x="0" y="0"/>
                            <a:ext cx="4688840" cy="5284470"/>
                          </a:xfrm>
                          <a:prstGeom prst="rect">
                            <a:avLst/>
                          </a:prstGeom>
                          <a:noFill/>
                          <a:ln w="9525">
                            <a:noFill/>
                            <a:miter lim="800000"/>
                            <a:headEnd/>
                            <a:tailEnd/>
                          </a:ln>
                        </pic:spPr>
                      </pic:pic>
                    </a:graphicData>
                  </a:graphic>
                </wp:inline>
              </w:drawing>
            </w:r>
          </w:p>
        </w:tc>
      </w:tr>
    </w:tbl>
    <w:p w:rsidR="005A489B" w:rsidRDefault="005A489B">
      <w:pPr>
        <w:spacing w:line="360" w:lineRule="auto"/>
        <w:jc w:val="center"/>
        <w:sectPr w:rsidR="005A489B">
          <w:headerReference w:type="default" r:id="rId226"/>
          <w:footerReference w:type="default" r:id="rId227"/>
          <w:pgSz w:w="16838" w:h="11906" w:orient="landscape"/>
          <w:pgMar w:top="1134" w:right="850" w:bottom="1134" w:left="1701" w:header="709" w:footer="709" w:gutter="0"/>
          <w:cols w:space="720"/>
        </w:sectPr>
      </w:pPr>
    </w:p>
    <w:tbl>
      <w:tblPr>
        <w:tblW w:w="5000" w:type="pct"/>
        <w:tblLook w:val="04A0"/>
      </w:tblPr>
      <w:tblGrid>
        <w:gridCol w:w="7357"/>
        <w:gridCol w:w="7146"/>
      </w:tblGrid>
      <w:tr w:rsidR="005A489B">
        <w:trPr>
          <w:trHeight w:val="8426"/>
        </w:trPr>
        <w:tc>
          <w:tcPr>
            <w:tcW w:w="2553" w:type="pct"/>
          </w:tcPr>
          <w:p w:rsidR="005A489B" w:rsidRDefault="00CF536A">
            <w:pPr>
              <w:spacing w:line="360" w:lineRule="auto"/>
              <w:jc w:val="center"/>
            </w:pPr>
            <w:r>
              <w:lastRenderedPageBreak/>
              <w:br w:type="page"/>
              <w:t xml:space="preserve"> </w:t>
            </w:r>
            <w:r>
              <w:rPr>
                <w:noProof/>
                <w:lang w:val="ru-RU"/>
              </w:rPr>
              <w:drawing>
                <wp:inline distT="0" distB="0" distL="0" distR="0">
                  <wp:extent cx="4263390" cy="5667375"/>
                  <wp:effectExtent l="0" t="0" r="3810" b="9525"/>
                  <wp:docPr id="36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Рисунок 10"/>
                          <pic:cNvPicPr>
                            <a:picLocks noChangeAspect="1" noChangeArrowheads="1"/>
                          </pic:cNvPicPr>
                        </pic:nvPicPr>
                        <pic:blipFill>
                          <a:blip r:embed="rId228" cstate="print"/>
                          <a:srcRect l="23090" t="20810" r="48154" b="8287"/>
                          <a:stretch>
                            <a:fillRect/>
                          </a:stretch>
                        </pic:blipFill>
                        <pic:spPr>
                          <a:xfrm>
                            <a:off x="0" y="0"/>
                            <a:ext cx="4263390" cy="5667375"/>
                          </a:xfrm>
                          <a:prstGeom prst="rect">
                            <a:avLst/>
                          </a:prstGeom>
                          <a:noFill/>
                          <a:ln w="9525">
                            <a:noFill/>
                            <a:miter lim="800000"/>
                            <a:headEnd/>
                            <a:tailEnd/>
                          </a:ln>
                        </pic:spPr>
                      </pic:pic>
                    </a:graphicData>
                  </a:graphic>
                </wp:inline>
              </w:drawing>
            </w:r>
          </w:p>
        </w:tc>
        <w:tc>
          <w:tcPr>
            <w:tcW w:w="2446" w:type="pct"/>
          </w:tcPr>
          <w:p w:rsidR="005A489B" w:rsidRDefault="00CF536A">
            <w:pPr>
              <w:rPr>
                <w:lang w:val="ru-RU"/>
              </w:rPr>
            </w:pPr>
            <w:r>
              <w:rPr>
                <w:noProof/>
                <w:lang w:val="ru-RU"/>
              </w:rPr>
              <w:drawing>
                <wp:inline distT="0" distB="0" distL="0" distR="0">
                  <wp:extent cx="4391025" cy="5688330"/>
                  <wp:effectExtent l="0" t="0" r="9525" b="7620"/>
                  <wp:docPr id="3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Рисунок 4"/>
                          <pic:cNvPicPr>
                            <a:picLocks noChangeAspect="1" noChangeArrowheads="1"/>
                          </pic:cNvPicPr>
                        </pic:nvPicPr>
                        <pic:blipFill>
                          <a:blip r:embed="rId229" cstate="print"/>
                          <a:srcRect l="19984" t="13995" r="44810" b="4971"/>
                          <a:stretch>
                            <a:fillRect/>
                          </a:stretch>
                        </pic:blipFill>
                        <pic:spPr>
                          <a:xfrm>
                            <a:off x="0" y="0"/>
                            <a:ext cx="4391025" cy="5688330"/>
                          </a:xfrm>
                          <a:prstGeom prst="rect">
                            <a:avLst/>
                          </a:prstGeom>
                          <a:noFill/>
                          <a:ln w="9525">
                            <a:noFill/>
                            <a:miter lim="800000"/>
                            <a:headEnd/>
                            <a:tailEnd/>
                          </a:ln>
                        </pic:spPr>
                      </pic:pic>
                    </a:graphicData>
                  </a:graphic>
                </wp:inline>
              </w:drawing>
            </w:r>
          </w:p>
        </w:tc>
      </w:tr>
    </w:tbl>
    <w:p w:rsidR="005A489B" w:rsidRDefault="005A489B">
      <w:pPr>
        <w:rPr>
          <w:lang w:val="ru-RU"/>
        </w:rPr>
        <w:sectPr w:rsidR="005A489B">
          <w:headerReference w:type="default" r:id="rId230"/>
          <w:footerReference w:type="default" r:id="rId231"/>
          <w:pgSz w:w="16838" w:h="11906" w:orient="landscape"/>
          <w:pgMar w:top="1134" w:right="850" w:bottom="1134" w:left="1701" w:header="709" w:footer="709" w:gutter="0"/>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6"/>
        <w:gridCol w:w="2511"/>
        <w:gridCol w:w="2889"/>
        <w:gridCol w:w="2106"/>
        <w:gridCol w:w="1439"/>
      </w:tblGrid>
      <w:tr w:rsidR="005A489B">
        <w:tc>
          <w:tcPr>
            <w:tcW w:w="327" w:type="pct"/>
            <w:vAlign w:val="center"/>
          </w:tcPr>
          <w:p w:rsidR="005A489B" w:rsidRPr="00962EDE" w:rsidRDefault="00CF536A">
            <w:pPr>
              <w:spacing w:after="0" w:line="240" w:lineRule="auto"/>
              <w:ind w:left="34" w:firstLine="65"/>
              <w:jc w:val="both"/>
              <w:rPr>
                <w:sz w:val="24"/>
                <w:szCs w:val="24"/>
                <w:lang w:val="ru-RU"/>
              </w:rPr>
            </w:pPr>
            <w:r>
              <w:rPr>
                <w:sz w:val="24"/>
                <w:szCs w:val="24"/>
              </w:rPr>
              <w:lastRenderedPageBreak/>
              <w:t>№</w:t>
            </w:r>
          </w:p>
        </w:tc>
        <w:tc>
          <w:tcPr>
            <w:tcW w:w="1312" w:type="pct"/>
            <w:vAlign w:val="center"/>
          </w:tcPr>
          <w:p w:rsidR="005A489B" w:rsidRDefault="00CF536A">
            <w:pPr>
              <w:spacing w:after="0" w:line="240" w:lineRule="auto"/>
              <w:ind w:left="34" w:firstLine="65"/>
              <w:jc w:val="both"/>
              <w:rPr>
                <w:sz w:val="24"/>
                <w:szCs w:val="24"/>
              </w:rPr>
            </w:pPr>
            <w:r>
              <w:rPr>
                <w:sz w:val="24"/>
                <w:szCs w:val="24"/>
              </w:rPr>
              <w:t>Наименование статьи</w:t>
            </w:r>
          </w:p>
        </w:tc>
        <w:tc>
          <w:tcPr>
            <w:tcW w:w="1509" w:type="pct"/>
            <w:vAlign w:val="center"/>
          </w:tcPr>
          <w:p w:rsidR="005A489B" w:rsidRDefault="00CF536A">
            <w:pPr>
              <w:spacing w:after="0" w:line="240" w:lineRule="auto"/>
              <w:ind w:left="34" w:firstLine="65"/>
              <w:jc w:val="both"/>
              <w:rPr>
                <w:sz w:val="24"/>
                <w:szCs w:val="24"/>
              </w:rPr>
            </w:pPr>
            <w:r>
              <w:rPr>
                <w:sz w:val="24"/>
                <w:szCs w:val="24"/>
              </w:rPr>
              <w:t>Наименование издания, страна</w:t>
            </w:r>
          </w:p>
        </w:tc>
        <w:tc>
          <w:tcPr>
            <w:tcW w:w="1100" w:type="pct"/>
            <w:vAlign w:val="center"/>
          </w:tcPr>
          <w:p w:rsidR="005A489B" w:rsidRDefault="00CF536A">
            <w:pPr>
              <w:spacing w:after="0" w:line="240" w:lineRule="auto"/>
              <w:ind w:left="34" w:firstLine="65"/>
              <w:jc w:val="both"/>
              <w:rPr>
                <w:sz w:val="24"/>
                <w:szCs w:val="24"/>
              </w:rPr>
            </w:pPr>
            <w:r>
              <w:rPr>
                <w:sz w:val="24"/>
                <w:szCs w:val="24"/>
              </w:rPr>
              <w:t>Авторы статьи</w:t>
            </w:r>
          </w:p>
        </w:tc>
        <w:tc>
          <w:tcPr>
            <w:tcW w:w="752" w:type="pct"/>
            <w:vAlign w:val="center"/>
          </w:tcPr>
          <w:p w:rsidR="005A489B" w:rsidRDefault="00CF536A">
            <w:pPr>
              <w:spacing w:after="0" w:line="240" w:lineRule="auto"/>
              <w:ind w:left="34" w:firstLine="65"/>
              <w:jc w:val="both"/>
              <w:rPr>
                <w:sz w:val="24"/>
                <w:szCs w:val="24"/>
              </w:rPr>
            </w:pPr>
            <w:r>
              <w:rPr>
                <w:sz w:val="24"/>
                <w:szCs w:val="24"/>
              </w:rPr>
              <w:t>Дата публикации</w:t>
            </w:r>
          </w:p>
        </w:tc>
      </w:tr>
      <w:tr w:rsidR="005A489B" w:rsidTr="00962EDE">
        <w:trPr>
          <w:trHeight w:val="138"/>
        </w:trPr>
        <w:tc>
          <w:tcPr>
            <w:tcW w:w="5000" w:type="pct"/>
            <w:gridSpan w:val="5"/>
            <w:shd w:val="clear" w:color="auto" w:fill="FFFFFF" w:themeFill="background1"/>
            <w:vAlign w:val="center"/>
          </w:tcPr>
          <w:p w:rsidR="005A489B" w:rsidRDefault="00404AD5" w:rsidP="00962EDE">
            <w:pPr>
              <w:spacing w:after="0" w:line="240" w:lineRule="auto"/>
              <w:jc w:val="both"/>
              <w:rPr>
                <w:sz w:val="24"/>
                <w:szCs w:val="24"/>
              </w:rPr>
            </w:pPr>
            <w:r>
              <w:rPr>
                <w:sz w:val="24"/>
                <w:szCs w:val="24"/>
              </w:rPr>
              <w:t>1.3</w:t>
            </w:r>
            <w:r w:rsidR="00CF536A">
              <w:rPr>
                <w:sz w:val="24"/>
                <w:szCs w:val="24"/>
              </w:rPr>
              <w:t xml:space="preserve"> В научных изданиях стран СНГ</w:t>
            </w:r>
          </w:p>
        </w:tc>
      </w:tr>
      <w:tr w:rsidR="005A489B">
        <w:tc>
          <w:tcPr>
            <w:tcW w:w="5000" w:type="pct"/>
            <w:gridSpan w:val="5"/>
          </w:tcPr>
          <w:p w:rsidR="005A489B" w:rsidRPr="00962EDE" w:rsidRDefault="00CF536A">
            <w:pPr>
              <w:tabs>
                <w:tab w:val="left" w:pos="540"/>
                <w:tab w:val="left" w:pos="1260"/>
              </w:tabs>
              <w:spacing w:after="0" w:line="240" w:lineRule="auto"/>
              <w:jc w:val="center"/>
              <w:rPr>
                <w:sz w:val="24"/>
                <w:szCs w:val="24"/>
                <w:lang w:val="ru-RU"/>
              </w:rPr>
            </w:pPr>
            <w:r w:rsidRPr="00962EDE">
              <w:rPr>
                <w:sz w:val="24"/>
                <w:szCs w:val="24"/>
                <w:lang w:val="ru-RU"/>
              </w:rPr>
              <w:t>2018 год</w:t>
            </w:r>
          </w:p>
        </w:tc>
      </w:tr>
      <w:tr w:rsidR="005A489B">
        <w:tc>
          <w:tcPr>
            <w:tcW w:w="5000" w:type="pct"/>
            <w:gridSpan w:val="5"/>
          </w:tcPr>
          <w:p w:rsidR="005A489B" w:rsidRDefault="00CF536A">
            <w:pPr>
              <w:tabs>
                <w:tab w:val="left" w:pos="540"/>
                <w:tab w:val="left" w:pos="1260"/>
              </w:tabs>
              <w:spacing w:after="0" w:line="240" w:lineRule="auto"/>
              <w:jc w:val="center"/>
              <w:rPr>
                <w:sz w:val="24"/>
                <w:szCs w:val="24"/>
              </w:rPr>
            </w:pPr>
            <w:r>
              <w:rPr>
                <w:sz w:val="24"/>
                <w:szCs w:val="24"/>
              </w:rPr>
              <w:t>ТОО «Научно производственный центр Агроинженерии»</w:t>
            </w:r>
          </w:p>
        </w:tc>
      </w:tr>
      <w:tr w:rsidR="005A489B">
        <w:tc>
          <w:tcPr>
            <w:tcW w:w="327" w:type="pct"/>
          </w:tcPr>
          <w:p w:rsidR="005A489B" w:rsidRDefault="00CF536A">
            <w:pPr>
              <w:tabs>
                <w:tab w:val="left" w:pos="540"/>
                <w:tab w:val="left" w:pos="1260"/>
              </w:tabs>
              <w:spacing w:after="0" w:line="240" w:lineRule="auto"/>
              <w:jc w:val="center"/>
              <w:rPr>
                <w:sz w:val="24"/>
                <w:szCs w:val="24"/>
              </w:rPr>
            </w:pPr>
            <w:r>
              <w:rPr>
                <w:sz w:val="24"/>
                <w:szCs w:val="24"/>
              </w:rPr>
              <w:t>1</w:t>
            </w:r>
          </w:p>
        </w:tc>
        <w:tc>
          <w:tcPr>
            <w:tcW w:w="1312" w:type="pct"/>
          </w:tcPr>
          <w:p w:rsidR="005A489B" w:rsidRDefault="00CF536A">
            <w:pPr>
              <w:tabs>
                <w:tab w:val="left" w:pos="1485"/>
              </w:tabs>
              <w:spacing w:after="0" w:line="240" w:lineRule="auto"/>
              <w:rPr>
                <w:sz w:val="24"/>
                <w:szCs w:val="24"/>
              </w:rPr>
            </w:pPr>
            <w:r>
              <w:rPr>
                <w:sz w:val="24"/>
                <w:szCs w:val="24"/>
              </w:rPr>
              <w:t>Обоснование конструктивно-технологической схемы подборщика-измельчителя для заготовки сена.</w:t>
            </w:r>
          </w:p>
        </w:tc>
        <w:tc>
          <w:tcPr>
            <w:tcW w:w="1509" w:type="pct"/>
          </w:tcPr>
          <w:p w:rsidR="005A489B" w:rsidRDefault="00CF536A">
            <w:pPr>
              <w:tabs>
                <w:tab w:val="left" w:pos="1485"/>
              </w:tabs>
              <w:spacing w:after="0" w:line="240" w:lineRule="auto"/>
              <w:rPr>
                <w:sz w:val="24"/>
                <w:szCs w:val="24"/>
              </w:rPr>
            </w:pPr>
            <w:r>
              <w:rPr>
                <w:sz w:val="24"/>
                <w:szCs w:val="24"/>
              </w:rPr>
              <w:t>Научно-технический прогресс в сельскохозяйственном производстве //Материалы международной конференции посвященной 110- летию со дня рождения академика Мацепуро М.Е.</w:t>
            </w:r>
          </w:p>
        </w:tc>
        <w:tc>
          <w:tcPr>
            <w:tcW w:w="1100" w:type="pct"/>
          </w:tcPr>
          <w:p w:rsidR="005A489B" w:rsidRDefault="00CF536A">
            <w:pPr>
              <w:tabs>
                <w:tab w:val="left" w:pos="1485"/>
              </w:tabs>
              <w:spacing w:after="0" w:line="240" w:lineRule="auto"/>
              <w:rPr>
                <w:sz w:val="24"/>
                <w:szCs w:val="24"/>
              </w:rPr>
            </w:pPr>
            <w:r>
              <w:rPr>
                <w:sz w:val="24"/>
                <w:szCs w:val="24"/>
              </w:rPr>
              <w:t>Абилжанулы Т., Абилжанов Д.Т.</w:t>
            </w:r>
          </w:p>
        </w:tc>
        <w:tc>
          <w:tcPr>
            <w:tcW w:w="752" w:type="pct"/>
          </w:tcPr>
          <w:p w:rsidR="005A489B" w:rsidRDefault="00CF536A">
            <w:pPr>
              <w:tabs>
                <w:tab w:val="left" w:pos="540"/>
                <w:tab w:val="left" w:pos="1260"/>
              </w:tabs>
              <w:spacing w:after="0" w:line="240" w:lineRule="auto"/>
              <w:jc w:val="center"/>
              <w:rPr>
                <w:sz w:val="24"/>
                <w:szCs w:val="24"/>
              </w:rPr>
            </w:pPr>
            <w:r>
              <w:rPr>
                <w:sz w:val="24"/>
                <w:szCs w:val="24"/>
              </w:rPr>
              <w:t>Октябрь 2018</w:t>
            </w:r>
          </w:p>
        </w:tc>
      </w:tr>
      <w:tr w:rsidR="005A489B">
        <w:tc>
          <w:tcPr>
            <w:tcW w:w="5000" w:type="pct"/>
            <w:gridSpan w:val="5"/>
          </w:tcPr>
          <w:p w:rsidR="005A489B" w:rsidRPr="00962EDE" w:rsidRDefault="00CF536A">
            <w:pPr>
              <w:tabs>
                <w:tab w:val="left" w:pos="540"/>
                <w:tab w:val="left" w:pos="1260"/>
              </w:tabs>
              <w:spacing w:after="0" w:line="240" w:lineRule="auto"/>
              <w:jc w:val="center"/>
              <w:rPr>
                <w:sz w:val="24"/>
                <w:szCs w:val="24"/>
                <w:lang w:val="ru-RU"/>
              </w:rPr>
            </w:pPr>
            <w:r w:rsidRPr="00962EDE">
              <w:rPr>
                <w:sz w:val="24"/>
                <w:szCs w:val="24"/>
                <w:lang w:val="ru-RU"/>
              </w:rPr>
              <w:t>2019 год</w:t>
            </w:r>
          </w:p>
        </w:tc>
      </w:tr>
      <w:tr w:rsidR="005A489B">
        <w:tc>
          <w:tcPr>
            <w:tcW w:w="5000" w:type="pct"/>
            <w:gridSpan w:val="5"/>
          </w:tcPr>
          <w:p w:rsidR="005A489B" w:rsidRDefault="00CF536A">
            <w:pPr>
              <w:tabs>
                <w:tab w:val="left" w:pos="540"/>
                <w:tab w:val="left" w:pos="1260"/>
              </w:tabs>
              <w:spacing w:after="0" w:line="240" w:lineRule="auto"/>
              <w:jc w:val="center"/>
              <w:rPr>
                <w:sz w:val="24"/>
                <w:szCs w:val="24"/>
              </w:rPr>
            </w:pPr>
            <w:r>
              <w:rPr>
                <w:sz w:val="24"/>
                <w:szCs w:val="24"/>
              </w:rPr>
              <w:t>ТОО «Научно производственный центр Агроинженерии»</w:t>
            </w:r>
          </w:p>
        </w:tc>
      </w:tr>
      <w:tr w:rsidR="005A489B">
        <w:tc>
          <w:tcPr>
            <w:tcW w:w="327" w:type="pct"/>
          </w:tcPr>
          <w:p w:rsidR="005A489B" w:rsidRDefault="00CF536A">
            <w:pPr>
              <w:tabs>
                <w:tab w:val="left" w:pos="540"/>
                <w:tab w:val="left" w:pos="1260"/>
              </w:tabs>
              <w:spacing w:after="0" w:line="240" w:lineRule="auto"/>
              <w:jc w:val="center"/>
              <w:rPr>
                <w:sz w:val="24"/>
                <w:szCs w:val="24"/>
              </w:rPr>
            </w:pPr>
            <w:r>
              <w:rPr>
                <w:sz w:val="24"/>
                <w:szCs w:val="24"/>
              </w:rPr>
              <w:t>2</w:t>
            </w:r>
          </w:p>
        </w:tc>
        <w:tc>
          <w:tcPr>
            <w:tcW w:w="1312" w:type="pct"/>
          </w:tcPr>
          <w:p w:rsidR="005A489B" w:rsidRDefault="00CF536A">
            <w:pPr>
              <w:autoSpaceDE w:val="0"/>
              <w:autoSpaceDN w:val="0"/>
              <w:adjustRightInd w:val="0"/>
              <w:spacing w:after="0" w:line="240" w:lineRule="auto"/>
              <w:jc w:val="both"/>
              <w:rPr>
                <w:sz w:val="24"/>
                <w:szCs w:val="24"/>
              </w:rPr>
            </w:pPr>
            <w:r>
              <w:rPr>
                <w:sz w:val="24"/>
                <w:szCs w:val="24"/>
              </w:rPr>
              <w:t xml:space="preserve">Трехступенчатый биореактор для обеззараживания навоза </w:t>
            </w:r>
          </w:p>
          <w:p w:rsidR="005A489B" w:rsidRDefault="005A489B">
            <w:pPr>
              <w:tabs>
                <w:tab w:val="left" w:pos="1485"/>
              </w:tabs>
              <w:spacing w:after="0" w:line="240" w:lineRule="auto"/>
              <w:rPr>
                <w:sz w:val="24"/>
                <w:szCs w:val="24"/>
              </w:rPr>
            </w:pPr>
          </w:p>
        </w:tc>
        <w:tc>
          <w:tcPr>
            <w:tcW w:w="1509" w:type="pct"/>
          </w:tcPr>
          <w:p w:rsidR="005A489B" w:rsidRDefault="00CF536A">
            <w:pPr>
              <w:tabs>
                <w:tab w:val="left" w:pos="1485"/>
              </w:tabs>
              <w:spacing w:after="0" w:line="240" w:lineRule="auto"/>
              <w:rPr>
                <w:sz w:val="24"/>
                <w:szCs w:val="24"/>
              </w:rPr>
            </w:pPr>
            <w:r>
              <w:rPr>
                <w:sz w:val="24"/>
                <w:szCs w:val="24"/>
              </w:rPr>
              <w:t>Молодежь и инновации – 2019: материалы МНПК молодых ученых. В 2 ч. Ч. 2 / редкол.: А. В. Колмыков (гл. ред.) [и др.]. – Горки: БГСХА, 2019. – с 153-155.</w:t>
            </w:r>
          </w:p>
        </w:tc>
        <w:tc>
          <w:tcPr>
            <w:tcW w:w="1100" w:type="pct"/>
          </w:tcPr>
          <w:p w:rsidR="005A489B" w:rsidRDefault="00CF536A">
            <w:pPr>
              <w:spacing w:after="0" w:line="240" w:lineRule="auto"/>
              <w:jc w:val="both"/>
              <w:rPr>
                <w:sz w:val="24"/>
                <w:szCs w:val="24"/>
              </w:rPr>
            </w:pPr>
            <w:r>
              <w:rPr>
                <w:sz w:val="24"/>
                <w:szCs w:val="24"/>
              </w:rPr>
              <w:t>Алдабергенов М.К,</w:t>
            </w:r>
          </w:p>
          <w:p w:rsidR="005A489B" w:rsidRDefault="00CF536A">
            <w:pPr>
              <w:tabs>
                <w:tab w:val="left" w:pos="1485"/>
              </w:tabs>
              <w:spacing w:after="0" w:line="240" w:lineRule="auto"/>
              <w:rPr>
                <w:sz w:val="24"/>
                <w:szCs w:val="24"/>
              </w:rPr>
            </w:pPr>
            <w:r>
              <w:rPr>
                <w:sz w:val="24"/>
                <w:szCs w:val="24"/>
              </w:rPr>
              <w:t>Рамазанова Г.Т.</w:t>
            </w:r>
          </w:p>
        </w:tc>
        <w:tc>
          <w:tcPr>
            <w:tcW w:w="752" w:type="pct"/>
          </w:tcPr>
          <w:p w:rsidR="005A489B" w:rsidRDefault="00CF536A">
            <w:pPr>
              <w:tabs>
                <w:tab w:val="left" w:pos="540"/>
                <w:tab w:val="left" w:pos="1260"/>
              </w:tabs>
              <w:spacing w:after="0" w:line="240" w:lineRule="auto"/>
              <w:jc w:val="center"/>
              <w:rPr>
                <w:sz w:val="24"/>
                <w:szCs w:val="24"/>
              </w:rPr>
            </w:pPr>
            <w:r>
              <w:rPr>
                <w:sz w:val="24"/>
                <w:szCs w:val="24"/>
              </w:rPr>
              <w:t>Июнь 2019</w:t>
            </w:r>
          </w:p>
        </w:tc>
      </w:tr>
      <w:tr w:rsidR="005A489B">
        <w:tc>
          <w:tcPr>
            <w:tcW w:w="5000" w:type="pct"/>
            <w:gridSpan w:val="5"/>
          </w:tcPr>
          <w:p w:rsidR="005A489B" w:rsidRDefault="00CF536A">
            <w:pPr>
              <w:tabs>
                <w:tab w:val="left" w:pos="540"/>
                <w:tab w:val="left" w:pos="1260"/>
              </w:tabs>
              <w:spacing w:after="0" w:line="240" w:lineRule="auto"/>
              <w:jc w:val="center"/>
              <w:rPr>
                <w:sz w:val="24"/>
                <w:szCs w:val="24"/>
              </w:rPr>
            </w:pPr>
            <w:r>
              <w:rPr>
                <w:sz w:val="24"/>
                <w:szCs w:val="24"/>
              </w:rPr>
              <w:t>ТОО «Казахский НИИ экономики АПК и развития сельских территорий»</w:t>
            </w:r>
          </w:p>
        </w:tc>
      </w:tr>
      <w:tr w:rsidR="005A489B">
        <w:tc>
          <w:tcPr>
            <w:tcW w:w="327" w:type="pct"/>
          </w:tcPr>
          <w:p w:rsidR="005A489B" w:rsidRDefault="00CF536A">
            <w:pPr>
              <w:tabs>
                <w:tab w:val="left" w:pos="540"/>
                <w:tab w:val="left" w:pos="1260"/>
              </w:tabs>
              <w:spacing w:after="0" w:line="240" w:lineRule="auto"/>
              <w:jc w:val="center"/>
              <w:rPr>
                <w:sz w:val="24"/>
                <w:szCs w:val="24"/>
              </w:rPr>
            </w:pPr>
            <w:r>
              <w:rPr>
                <w:sz w:val="24"/>
                <w:szCs w:val="24"/>
              </w:rPr>
              <w:t>3</w:t>
            </w:r>
          </w:p>
        </w:tc>
        <w:tc>
          <w:tcPr>
            <w:tcW w:w="1312" w:type="pct"/>
          </w:tcPr>
          <w:p w:rsidR="005A489B" w:rsidRDefault="00CF536A">
            <w:pPr>
              <w:shd w:val="clear" w:color="auto" w:fill="FFFFFF"/>
              <w:spacing w:after="0" w:line="240" w:lineRule="auto"/>
              <w:rPr>
                <w:spacing w:val="-4"/>
                <w:sz w:val="24"/>
                <w:szCs w:val="24"/>
              </w:rPr>
            </w:pPr>
            <w:r>
              <w:rPr>
                <w:spacing w:val="-4"/>
                <w:sz w:val="24"/>
                <w:szCs w:val="24"/>
              </w:rPr>
              <w:t>Развитие логистической системы продвижения сельскохозяйственной продукции в Республике Казахстан</w:t>
            </w:r>
          </w:p>
        </w:tc>
        <w:tc>
          <w:tcPr>
            <w:tcW w:w="1509" w:type="pct"/>
          </w:tcPr>
          <w:p w:rsidR="005A489B" w:rsidRDefault="00CF536A">
            <w:pPr>
              <w:spacing w:after="0" w:line="240" w:lineRule="auto"/>
              <w:rPr>
                <w:spacing w:val="-4"/>
                <w:sz w:val="24"/>
                <w:szCs w:val="24"/>
              </w:rPr>
            </w:pPr>
            <w:r>
              <w:rPr>
                <w:spacing w:val="-4"/>
                <w:sz w:val="24"/>
                <w:szCs w:val="24"/>
              </w:rPr>
              <w:t>Всероссийская научно-практическая конференция с международным участием «Селекционно-генетические аспекты развития молочного скотоводства», Махачкала, 4-5 июль 2019 г., ФГНБУ «Федеральный аграрный научный центр Республики Дагестан»</w:t>
            </w:r>
          </w:p>
        </w:tc>
        <w:tc>
          <w:tcPr>
            <w:tcW w:w="1100" w:type="pct"/>
          </w:tcPr>
          <w:p w:rsidR="005A489B" w:rsidRDefault="00CF536A">
            <w:pPr>
              <w:spacing w:after="0" w:line="240" w:lineRule="auto"/>
              <w:rPr>
                <w:sz w:val="24"/>
                <w:szCs w:val="24"/>
              </w:rPr>
            </w:pPr>
            <w:r>
              <w:rPr>
                <w:sz w:val="24"/>
                <w:szCs w:val="24"/>
              </w:rPr>
              <w:t>Баймуханов А.Б.,</w:t>
            </w:r>
          </w:p>
          <w:p w:rsidR="005A489B" w:rsidRDefault="00CF536A">
            <w:pPr>
              <w:spacing w:after="0" w:line="240" w:lineRule="auto"/>
              <w:rPr>
                <w:sz w:val="24"/>
                <w:szCs w:val="24"/>
              </w:rPr>
            </w:pPr>
            <w:r>
              <w:rPr>
                <w:sz w:val="24"/>
                <w:szCs w:val="24"/>
              </w:rPr>
              <w:t>Каскабаев У.Р.,</w:t>
            </w:r>
          </w:p>
          <w:p w:rsidR="005A489B" w:rsidRDefault="00CF536A">
            <w:pPr>
              <w:spacing w:after="0" w:line="240" w:lineRule="auto"/>
              <w:rPr>
                <w:sz w:val="24"/>
                <w:szCs w:val="24"/>
              </w:rPr>
            </w:pPr>
            <w:r>
              <w:rPr>
                <w:sz w:val="24"/>
                <w:szCs w:val="24"/>
              </w:rPr>
              <w:t>Елеубаев А.Е.</w:t>
            </w:r>
          </w:p>
        </w:tc>
        <w:tc>
          <w:tcPr>
            <w:tcW w:w="752" w:type="pct"/>
          </w:tcPr>
          <w:p w:rsidR="005A489B" w:rsidRDefault="00CF536A">
            <w:pPr>
              <w:tabs>
                <w:tab w:val="left" w:pos="540"/>
                <w:tab w:val="left" w:pos="1260"/>
              </w:tabs>
              <w:spacing w:after="0" w:line="240" w:lineRule="auto"/>
              <w:jc w:val="center"/>
              <w:rPr>
                <w:sz w:val="24"/>
                <w:szCs w:val="24"/>
              </w:rPr>
            </w:pPr>
            <w:r>
              <w:rPr>
                <w:spacing w:val="-4"/>
                <w:sz w:val="24"/>
                <w:szCs w:val="24"/>
              </w:rPr>
              <w:t>июль 2019</w:t>
            </w:r>
          </w:p>
        </w:tc>
      </w:tr>
      <w:tr w:rsidR="005A489B">
        <w:tc>
          <w:tcPr>
            <w:tcW w:w="327" w:type="pct"/>
          </w:tcPr>
          <w:p w:rsidR="005A489B" w:rsidRDefault="00CF536A">
            <w:pPr>
              <w:tabs>
                <w:tab w:val="left" w:pos="540"/>
                <w:tab w:val="left" w:pos="1260"/>
              </w:tabs>
              <w:spacing w:after="0" w:line="240" w:lineRule="auto"/>
              <w:jc w:val="center"/>
              <w:rPr>
                <w:sz w:val="24"/>
                <w:szCs w:val="24"/>
              </w:rPr>
            </w:pPr>
            <w:r>
              <w:rPr>
                <w:sz w:val="24"/>
                <w:szCs w:val="24"/>
              </w:rPr>
              <w:t>4</w:t>
            </w:r>
          </w:p>
        </w:tc>
        <w:tc>
          <w:tcPr>
            <w:tcW w:w="1312" w:type="pct"/>
          </w:tcPr>
          <w:p w:rsidR="005A489B" w:rsidRDefault="00CF536A">
            <w:pPr>
              <w:spacing w:after="0" w:line="240" w:lineRule="auto"/>
              <w:rPr>
                <w:sz w:val="24"/>
                <w:szCs w:val="24"/>
              </w:rPr>
            </w:pPr>
            <w:r>
              <w:rPr>
                <w:sz w:val="24"/>
                <w:szCs w:val="24"/>
              </w:rPr>
              <w:t>Проблемы и перспективы ревитализации сельских территорий в Республике Казахстан</w:t>
            </w:r>
          </w:p>
        </w:tc>
        <w:tc>
          <w:tcPr>
            <w:tcW w:w="1509" w:type="pct"/>
          </w:tcPr>
          <w:p w:rsidR="005A489B" w:rsidRDefault="00CF536A">
            <w:pPr>
              <w:spacing w:after="0" w:line="240" w:lineRule="auto"/>
              <w:rPr>
                <w:sz w:val="24"/>
                <w:szCs w:val="24"/>
              </w:rPr>
            </w:pPr>
            <w:r>
              <w:rPr>
                <w:sz w:val="24"/>
                <w:szCs w:val="24"/>
              </w:rPr>
              <w:t>Мат. четвёртой ежегодной межд. конференции по развитию сельского хозяйства, обеспечению продовольственной безопасности и полноценного питания в Евразии.</w:t>
            </w:r>
          </w:p>
          <w:p w:rsidR="005A489B" w:rsidRDefault="00CF536A">
            <w:pPr>
              <w:spacing w:after="0" w:line="240" w:lineRule="auto"/>
              <w:rPr>
                <w:sz w:val="24"/>
                <w:szCs w:val="24"/>
              </w:rPr>
            </w:pPr>
            <w:r>
              <w:rPr>
                <w:sz w:val="24"/>
                <w:szCs w:val="24"/>
              </w:rPr>
              <w:t>Евразийский Центр по продовольственной безопасности МГУ им. М.В. Ломоносова (</w:t>
            </w:r>
            <w:r>
              <w:rPr>
                <w:sz w:val="24"/>
                <w:szCs w:val="24"/>
                <w:lang w:val="en-US"/>
              </w:rPr>
              <w:t>ECFS</w:t>
            </w:r>
            <w:r>
              <w:rPr>
                <w:sz w:val="24"/>
                <w:szCs w:val="24"/>
              </w:rPr>
              <w:t xml:space="preserve">), </w:t>
            </w:r>
            <w:r>
              <w:rPr>
                <w:sz w:val="24"/>
                <w:szCs w:val="24"/>
              </w:rPr>
              <w:lastRenderedPageBreak/>
              <w:t>Международный исследовательский институт продовольственной политики (</w:t>
            </w:r>
            <w:r>
              <w:rPr>
                <w:sz w:val="24"/>
                <w:szCs w:val="24"/>
                <w:lang w:val="en-US"/>
              </w:rPr>
              <w:t>IFPRI</w:t>
            </w:r>
            <w:r>
              <w:rPr>
                <w:sz w:val="24"/>
                <w:szCs w:val="24"/>
              </w:rPr>
              <w:t xml:space="preserve">), </w:t>
            </w:r>
          </w:p>
        </w:tc>
        <w:tc>
          <w:tcPr>
            <w:tcW w:w="1100" w:type="pct"/>
          </w:tcPr>
          <w:p w:rsidR="005A489B" w:rsidRDefault="00CF536A">
            <w:pPr>
              <w:spacing w:after="0" w:line="240" w:lineRule="auto"/>
              <w:rPr>
                <w:sz w:val="24"/>
                <w:szCs w:val="24"/>
              </w:rPr>
            </w:pPr>
            <w:r>
              <w:rPr>
                <w:spacing w:val="-4"/>
                <w:sz w:val="24"/>
                <w:szCs w:val="24"/>
              </w:rPr>
              <w:lastRenderedPageBreak/>
              <w:t xml:space="preserve">Акимбекова Г.У., </w:t>
            </w:r>
            <w:r>
              <w:rPr>
                <w:sz w:val="24"/>
                <w:szCs w:val="24"/>
              </w:rPr>
              <w:t>Акимбекова Ш.</w:t>
            </w:r>
          </w:p>
        </w:tc>
        <w:tc>
          <w:tcPr>
            <w:tcW w:w="752" w:type="pct"/>
          </w:tcPr>
          <w:p w:rsidR="005A489B" w:rsidRDefault="00CF536A">
            <w:pPr>
              <w:tabs>
                <w:tab w:val="left" w:pos="540"/>
                <w:tab w:val="left" w:pos="1260"/>
              </w:tabs>
              <w:spacing w:after="0" w:line="240" w:lineRule="auto"/>
              <w:jc w:val="center"/>
              <w:rPr>
                <w:spacing w:val="-4"/>
                <w:sz w:val="24"/>
                <w:szCs w:val="24"/>
              </w:rPr>
            </w:pPr>
            <w:r>
              <w:rPr>
                <w:spacing w:val="-4"/>
                <w:sz w:val="24"/>
                <w:szCs w:val="24"/>
              </w:rPr>
              <w:t>Май 2019</w:t>
            </w:r>
          </w:p>
        </w:tc>
      </w:tr>
      <w:tr w:rsidR="005A489B">
        <w:tc>
          <w:tcPr>
            <w:tcW w:w="5000" w:type="pct"/>
            <w:gridSpan w:val="5"/>
          </w:tcPr>
          <w:p w:rsidR="005A489B" w:rsidRPr="00962EDE" w:rsidRDefault="00CF536A">
            <w:pPr>
              <w:tabs>
                <w:tab w:val="left" w:pos="540"/>
                <w:tab w:val="left" w:pos="1260"/>
              </w:tabs>
              <w:spacing w:after="0" w:line="240" w:lineRule="auto"/>
              <w:jc w:val="center"/>
              <w:rPr>
                <w:sz w:val="24"/>
                <w:szCs w:val="24"/>
                <w:lang w:val="ru-RU"/>
              </w:rPr>
            </w:pPr>
            <w:r w:rsidRPr="00962EDE">
              <w:rPr>
                <w:sz w:val="24"/>
                <w:szCs w:val="24"/>
                <w:lang w:val="ru-RU"/>
              </w:rPr>
              <w:lastRenderedPageBreak/>
              <w:t>2020 год</w:t>
            </w:r>
          </w:p>
        </w:tc>
      </w:tr>
      <w:tr w:rsidR="005A489B">
        <w:tc>
          <w:tcPr>
            <w:tcW w:w="5000" w:type="pct"/>
            <w:gridSpan w:val="5"/>
          </w:tcPr>
          <w:p w:rsidR="005A489B" w:rsidRDefault="00CF536A">
            <w:pPr>
              <w:tabs>
                <w:tab w:val="left" w:pos="540"/>
                <w:tab w:val="left" w:pos="1260"/>
              </w:tabs>
              <w:spacing w:after="0" w:line="240" w:lineRule="auto"/>
              <w:jc w:val="center"/>
              <w:rPr>
                <w:sz w:val="24"/>
                <w:szCs w:val="24"/>
              </w:rPr>
            </w:pPr>
            <w:r>
              <w:rPr>
                <w:sz w:val="24"/>
                <w:szCs w:val="24"/>
              </w:rPr>
              <w:t>ТОО «Казахский научно-исследовательский институт животноводства и кормопроизводства»</w:t>
            </w:r>
          </w:p>
        </w:tc>
      </w:tr>
      <w:tr w:rsidR="005A489B">
        <w:tc>
          <w:tcPr>
            <w:tcW w:w="327" w:type="pct"/>
          </w:tcPr>
          <w:p w:rsidR="005A489B" w:rsidRDefault="00CF536A">
            <w:pPr>
              <w:tabs>
                <w:tab w:val="left" w:pos="540"/>
                <w:tab w:val="left" w:pos="1260"/>
              </w:tabs>
              <w:spacing w:after="0" w:line="240" w:lineRule="auto"/>
              <w:jc w:val="both"/>
              <w:rPr>
                <w:sz w:val="24"/>
                <w:szCs w:val="24"/>
                <w:lang w:val="ru-RU"/>
              </w:rPr>
            </w:pPr>
            <w:r>
              <w:rPr>
                <w:sz w:val="24"/>
                <w:szCs w:val="24"/>
                <w:lang w:val="ru-RU"/>
              </w:rPr>
              <w:t>5</w:t>
            </w:r>
          </w:p>
        </w:tc>
        <w:tc>
          <w:tcPr>
            <w:tcW w:w="1312" w:type="pct"/>
          </w:tcPr>
          <w:p w:rsidR="005A489B" w:rsidRDefault="00CF536A">
            <w:pPr>
              <w:tabs>
                <w:tab w:val="left" w:pos="1485"/>
              </w:tabs>
              <w:spacing w:after="0" w:line="240" w:lineRule="auto"/>
              <w:rPr>
                <w:sz w:val="24"/>
                <w:szCs w:val="24"/>
              </w:rPr>
            </w:pPr>
            <w:r>
              <w:rPr>
                <w:sz w:val="24"/>
                <w:szCs w:val="24"/>
              </w:rPr>
              <w:t xml:space="preserve">Результаты повышения плодовитости импортных голштинских коров </w:t>
            </w:r>
          </w:p>
        </w:tc>
        <w:tc>
          <w:tcPr>
            <w:tcW w:w="1509" w:type="pct"/>
          </w:tcPr>
          <w:p w:rsidR="005A489B" w:rsidRDefault="00CF536A">
            <w:pPr>
              <w:autoSpaceDE w:val="0"/>
              <w:autoSpaceDN w:val="0"/>
              <w:adjustRightInd w:val="0"/>
              <w:spacing w:after="0" w:line="240" w:lineRule="auto"/>
              <w:jc w:val="both"/>
              <w:rPr>
                <w:sz w:val="24"/>
                <w:szCs w:val="24"/>
                <w:lang w:val="ru-RU" w:eastAsia="en-US"/>
              </w:rPr>
            </w:pPr>
            <w:r>
              <w:rPr>
                <w:bCs/>
                <w:sz w:val="24"/>
                <w:szCs w:val="24"/>
                <w:lang w:val="ru-RU" w:eastAsia="en-US"/>
              </w:rPr>
              <w:t xml:space="preserve">Научное обеспечение животноводства Сибири: </w:t>
            </w:r>
            <w:r>
              <w:rPr>
                <w:sz w:val="24"/>
                <w:szCs w:val="24"/>
                <w:lang w:val="ru-RU" w:eastAsia="en-US"/>
              </w:rPr>
              <w:t>материалы IV Междунар. науч.-практ. конф. (г. Красноярск, 14-15 мая 2020 года). КрасНИИЖ ФИЦ КНЦ СО РАН. (</w:t>
            </w:r>
            <w:r>
              <w:rPr>
                <w:bCs/>
                <w:sz w:val="24"/>
                <w:szCs w:val="24"/>
                <w:lang w:val="ru-RU" w:eastAsia="en-US"/>
              </w:rPr>
              <w:t>ISBN 978-5-6042995-5-5</w:t>
            </w:r>
            <w:r>
              <w:rPr>
                <w:sz w:val="24"/>
                <w:szCs w:val="24"/>
                <w:lang w:val="ru-RU" w:eastAsia="en-US"/>
              </w:rPr>
              <w:t>) – Красноярск, 2020. С. 288 – 291.</w:t>
            </w:r>
          </w:p>
        </w:tc>
        <w:tc>
          <w:tcPr>
            <w:tcW w:w="1100" w:type="pct"/>
          </w:tcPr>
          <w:p w:rsidR="005A489B" w:rsidRDefault="00CF536A">
            <w:pPr>
              <w:tabs>
                <w:tab w:val="left" w:pos="1485"/>
              </w:tabs>
              <w:spacing w:after="0" w:line="240" w:lineRule="auto"/>
              <w:rPr>
                <w:sz w:val="24"/>
                <w:szCs w:val="24"/>
              </w:rPr>
            </w:pPr>
            <w:r>
              <w:rPr>
                <w:iCs/>
                <w:sz w:val="24"/>
                <w:szCs w:val="24"/>
              </w:rPr>
              <w:t>Майкотов А., Джунусова Р.Ж., Алданазаров С.С.</w:t>
            </w:r>
          </w:p>
        </w:tc>
        <w:tc>
          <w:tcPr>
            <w:tcW w:w="752" w:type="pct"/>
          </w:tcPr>
          <w:p w:rsidR="005A489B" w:rsidRDefault="00CF536A">
            <w:pPr>
              <w:tabs>
                <w:tab w:val="left" w:pos="540"/>
                <w:tab w:val="left" w:pos="1260"/>
              </w:tabs>
              <w:spacing w:after="0" w:line="240" w:lineRule="auto"/>
              <w:jc w:val="center"/>
              <w:rPr>
                <w:sz w:val="24"/>
                <w:szCs w:val="24"/>
              </w:rPr>
            </w:pPr>
            <w:r>
              <w:rPr>
                <w:sz w:val="24"/>
                <w:szCs w:val="24"/>
              </w:rPr>
              <w:t>14-15 мая</w:t>
            </w:r>
          </w:p>
          <w:p w:rsidR="005A489B" w:rsidRDefault="00CF536A">
            <w:pPr>
              <w:tabs>
                <w:tab w:val="left" w:pos="540"/>
                <w:tab w:val="left" w:pos="1260"/>
              </w:tabs>
              <w:spacing w:after="0" w:line="240" w:lineRule="auto"/>
              <w:jc w:val="center"/>
              <w:rPr>
                <w:sz w:val="24"/>
                <w:szCs w:val="24"/>
              </w:rPr>
            </w:pPr>
            <w:r>
              <w:rPr>
                <w:sz w:val="24"/>
                <w:szCs w:val="24"/>
              </w:rPr>
              <w:t>2020</w:t>
            </w:r>
          </w:p>
        </w:tc>
      </w:tr>
      <w:tr w:rsidR="005A489B">
        <w:tc>
          <w:tcPr>
            <w:tcW w:w="327" w:type="pct"/>
          </w:tcPr>
          <w:p w:rsidR="005A489B" w:rsidRDefault="00CF536A">
            <w:pPr>
              <w:tabs>
                <w:tab w:val="left" w:pos="540"/>
                <w:tab w:val="left" w:pos="1260"/>
              </w:tabs>
              <w:spacing w:after="0" w:line="240" w:lineRule="auto"/>
              <w:jc w:val="both"/>
              <w:rPr>
                <w:sz w:val="24"/>
                <w:szCs w:val="24"/>
                <w:lang w:val="ru-RU"/>
              </w:rPr>
            </w:pPr>
            <w:r>
              <w:rPr>
                <w:sz w:val="24"/>
                <w:szCs w:val="24"/>
                <w:lang w:val="ru-RU"/>
              </w:rPr>
              <w:t>6</w:t>
            </w:r>
          </w:p>
        </w:tc>
        <w:tc>
          <w:tcPr>
            <w:tcW w:w="1312" w:type="pct"/>
          </w:tcPr>
          <w:p w:rsidR="005A489B" w:rsidRDefault="00CF536A">
            <w:pPr>
              <w:autoSpaceDE w:val="0"/>
              <w:autoSpaceDN w:val="0"/>
              <w:adjustRightInd w:val="0"/>
              <w:spacing w:after="0" w:line="240" w:lineRule="auto"/>
              <w:jc w:val="both"/>
              <w:rPr>
                <w:sz w:val="24"/>
                <w:szCs w:val="24"/>
              </w:rPr>
            </w:pPr>
            <w:r>
              <w:rPr>
                <w:sz w:val="24"/>
                <w:szCs w:val="24"/>
              </w:rPr>
              <w:t>Биологические особенности импортных коров голштинской породы</w:t>
            </w:r>
          </w:p>
        </w:tc>
        <w:tc>
          <w:tcPr>
            <w:tcW w:w="1509" w:type="pct"/>
          </w:tcPr>
          <w:p w:rsidR="005A489B" w:rsidRDefault="00CF536A">
            <w:pPr>
              <w:autoSpaceDE w:val="0"/>
              <w:autoSpaceDN w:val="0"/>
              <w:adjustRightInd w:val="0"/>
              <w:spacing w:after="0" w:line="240" w:lineRule="auto"/>
              <w:ind w:firstLine="34"/>
              <w:jc w:val="both"/>
              <w:rPr>
                <w:i/>
                <w:iCs/>
                <w:sz w:val="24"/>
                <w:szCs w:val="24"/>
                <w:lang w:val="ru-RU" w:eastAsia="en-US"/>
              </w:rPr>
            </w:pPr>
            <w:r>
              <w:rPr>
                <w:bCs/>
                <w:sz w:val="24"/>
                <w:szCs w:val="24"/>
                <w:lang w:val="ru-RU" w:eastAsia="en-US"/>
              </w:rPr>
              <w:t xml:space="preserve">Научное обеспечение животноводства Сибири: </w:t>
            </w:r>
            <w:r>
              <w:rPr>
                <w:sz w:val="24"/>
                <w:szCs w:val="24"/>
                <w:lang w:val="ru-RU" w:eastAsia="en-US"/>
              </w:rPr>
              <w:t>материалы IV Междунар. науч.-практ. конф. (г. Красноярск, 14-15 мая 2020 года). КрасНИИЖ ФИЦ КНЦ СО РАН. (</w:t>
            </w:r>
            <w:r>
              <w:rPr>
                <w:bCs/>
                <w:sz w:val="24"/>
                <w:szCs w:val="24"/>
                <w:lang w:val="ru-RU" w:eastAsia="en-US"/>
              </w:rPr>
              <w:t>ISBN 978-5-6042995-5-5</w:t>
            </w:r>
            <w:r>
              <w:rPr>
                <w:sz w:val="24"/>
                <w:szCs w:val="24"/>
                <w:lang w:val="ru-RU" w:eastAsia="en-US"/>
              </w:rPr>
              <w:t>) – Красноярск, 2020. С. 302 -304.</w:t>
            </w:r>
          </w:p>
        </w:tc>
        <w:tc>
          <w:tcPr>
            <w:tcW w:w="1100" w:type="pct"/>
          </w:tcPr>
          <w:p w:rsidR="005A489B" w:rsidRDefault="00CF536A">
            <w:pPr>
              <w:tabs>
                <w:tab w:val="left" w:pos="1485"/>
              </w:tabs>
              <w:spacing w:after="0" w:line="240" w:lineRule="auto"/>
              <w:rPr>
                <w:sz w:val="24"/>
                <w:szCs w:val="24"/>
              </w:rPr>
            </w:pPr>
            <w:r>
              <w:rPr>
                <w:iCs/>
                <w:sz w:val="24"/>
                <w:szCs w:val="24"/>
              </w:rPr>
              <w:t>Несипбаева А.К., Майкотов А.Н., Утебаев Ж.М.</w:t>
            </w:r>
          </w:p>
        </w:tc>
        <w:tc>
          <w:tcPr>
            <w:tcW w:w="752" w:type="pct"/>
          </w:tcPr>
          <w:p w:rsidR="005A489B" w:rsidRDefault="00CF536A">
            <w:pPr>
              <w:tabs>
                <w:tab w:val="left" w:pos="540"/>
                <w:tab w:val="left" w:pos="1260"/>
              </w:tabs>
              <w:spacing w:after="0" w:line="240" w:lineRule="auto"/>
              <w:jc w:val="center"/>
              <w:rPr>
                <w:sz w:val="24"/>
                <w:szCs w:val="24"/>
              </w:rPr>
            </w:pPr>
            <w:r>
              <w:rPr>
                <w:sz w:val="24"/>
                <w:szCs w:val="24"/>
              </w:rPr>
              <w:t>14-15 мая</w:t>
            </w:r>
          </w:p>
          <w:p w:rsidR="005A489B" w:rsidRDefault="00CF536A">
            <w:pPr>
              <w:tabs>
                <w:tab w:val="left" w:pos="540"/>
                <w:tab w:val="left" w:pos="1260"/>
              </w:tabs>
              <w:spacing w:after="0" w:line="240" w:lineRule="auto"/>
              <w:jc w:val="center"/>
              <w:rPr>
                <w:sz w:val="24"/>
                <w:szCs w:val="24"/>
              </w:rPr>
            </w:pPr>
            <w:r>
              <w:rPr>
                <w:sz w:val="24"/>
                <w:szCs w:val="24"/>
              </w:rPr>
              <w:t>2020</w:t>
            </w:r>
          </w:p>
        </w:tc>
      </w:tr>
      <w:tr w:rsidR="005A489B">
        <w:tc>
          <w:tcPr>
            <w:tcW w:w="327" w:type="pct"/>
          </w:tcPr>
          <w:p w:rsidR="005A489B" w:rsidRDefault="005A489B">
            <w:pPr>
              <w:spacing w:after="0" w:line="240" w:lineRule="auto"/>
              <w:ind w:firstLine="708"/>
              <w:jc w:val="both"/>
              <w:rPr>
                <w:sz w:val="24"/>
                <w:szCs w:val="24"/>
              </w:rPr>
            </w:pPr>
          </w:p>
        </w:tc>
        <w:tc>
          <w:tcPr>
            <w:tcW w:w="1312" w:type="pct"/>
          </w:tcPr>
          <w:p w:rsidR="005A489B" w:rsidRDefault="00404AD5" w:rsidP="00404AD5">
            <w:pPr>
              <w:spacing w:after="0" w:line="240" w:lineRule="auto"/>
              <w:jc w:val="both"/>
              <w:rPr>
                <w:sz w:val="24"/>
                <w:szCs w:val="24"/>
                <w:lang w:val="ru-RU"/>
              </w:rPr>
            </w:pPr>
            <w:r>
              <w:rPr>
                <w:sz w:val="24"/>
                <w:szCs w:val="24"/>
                <w:lang w:val="ru-RU"/>
              </w:rPr>
              <w:t>В</w:t>
            </w:r>
            <w:r>
              <w:rPr>
                <w:sz w:val="24"/>
                <w:szCs w:val="24"/>
              </w:rPr>
              <w:t>сего</w:t>
            </w:r>
            <w:r w:rsidR="00CF536A">
              <w:rPr>
                <w:sz w:val="24"/>
                <w:szCs w:val="24"/>
              </w:rPr>
              <w:t xml:space="preserve">: </w:t>
            </w:r>
            <w:r w:rsidR="00CF536A">
              <w:rPr>
                <w:sz w:val="24"/>
                <w:szCs w:val="24"/>
                <w:lang w:val="ru-RU"/>
              </w:rPr>
              <w:t>6</w:t>
            </w:r>
          </w:p>
        </w:tc>
        <w:tc>
          <w:tcPr>
            <w:tcW w:w="1509" w:type="pct"/>
          </w:tcPr>
          <w:p w:rsidR="005A489B" w:rsidRDefault="005A489B">
            <w:pPr>
              <w:spacing w:after="0" w:line="240" w:lineRule="auto"/>
              <w:ind w:firstLine="708"/>
              <w:jc w:val="both"/>
              <w:rPr>
                <w:sz w:val="24"/>
                <w:szCs w:val="24"/>
              </w:rPr>
            </w:pPr>
          </w:p>
        </w:tc>
        <w:tc>
          <w:tcPr>
            <w:tcW w:w="1100" w:type="pct"/>
          </w:tcPr>
          <w:p w:rsidR="005A489B" w:rsidRDefault="005A489B">
            <w:pPr>
              <w:spacing w:after="0" w:line="240" w:lineRule="auto"/>
              <w:ind w:firstLine="708"/>
              <w:jc w:val="both"/>
              <w:rPr>
                <w:sz w:val="24"/>
                <w:szCs w:val="24"/>
              </w:rPr>
            </w:pPr>
          </w:p>
        </w:tc>
        <w:tc>
          <w:tcPr>
            <w:tcW w:w="752" w:type="pct"/>
          </w:tcPr>
          <w:p w:rsidR="005A489B" w:rsidRDefault="005A489B">
            <w:pPr>
              <w:spacing w:after="0" w:line="240" w:lineRule="auto"/>
              <w:ind w:firstLine="708"/>
              <w:jc w:val="both"/>
              <w:rPr>
                <w:sz w:val="24"/>
                <w:szCs w:val="24"/>
              </w:rPr>
            </w:pPr>
          </w:p>
        </w:tc>
      </w:tr>
    </w:tbl>
    <w:p w:rsidR="005A489B" w:rsidRDefault="005A489B">
      <w:pPr>
        <w:spacing w:after="0"/>
      </w:pPr>
    </w:p>
    <w:p w:rsidR="005A489B" w:rsidRDefault="005A489B">
      <w:pPr>
        <w:sectPr w:rsidR="005A489B">
          <w:headerReference w:type="default" r:id="rId232"/>
          <w:footerReference w:type="default" r:id="rId233"/>
          <w:type w:val="nextColumn"/>
          <w:pgSz w:w="11906" w:h="16838"/>
          <w:pgMar w:top="1134" w:right="850" w:bottom="1134" w:left="1701" w:header="709" w:footer="709" w:gutter="0"/>
          <w:cols w:space="720"/>
        </w:sectPr>
      </w:pPr>
    </w:p>
    <w:tbl>
      <w:tblPr>
        <w:tblW w:w="5000" w:type="pct"/>
        <w:tblInd w:w="-10" w:type="dxa"/>
        <w:tblLayout w:type="fixed"/>
        <w:tblLook w:val="04A0"/>
      </w:tblPr>
      <w:tblGrid>
        <w:gridCol w:w="7057"/>
        <w:gridCol w:w="7446"/>
      </w:tblGrid>
      <w:tr w:rsidR="005A489B">
        <w:tc>
          <w:tcPr>
            <w:tcW w:w="2433" w:type="pct"/>
          </w:tcPr>
          <w:p w:rsidR="005A489B" w:rsidRDefault="00CF536A">
            <w:pPr>
              <w:spacing w:after="0" w:line="240" w:lineRule="auto"/>
              <w:jc w:val="center"/>
              <w:rPr>
                <w:sz w:val="28"/>
                <w:szCs w:val="28"/>
                <w:lang w:val="ru-RU"/>
              </w:rPr>
            </w:pPr>
            <w:r>
              <w:rPr>
                <w:lang w:val="ru-RU"/>
              </w:rPr>
              <w:lastRenderedPageBreak/>
              <w:br w:type="page"/>
            </w:r>
            <w:r>
              <w:rPr>
                <w:noProof/>
                <w:lang w:val="ru-RU"/>
              </w:rPr>
              <w:drawing>
                <wp:inline distT="0" distB="0" distL="0" distR="0">
                  <wp:extent cx="4566285" cy="5349875"/>
                  <wp:effectExtent l="0" t="0" r="5715" b="3175"/>
                  <wp:docPr id="367" name="Рисунок 48" descr="D:\2019\КазНИИЖи К 2019\отчеты ВТМ\скан.техзадание\Беларусь\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Рисунок 48" descr="D:\2019\КазНИИЖи К 2019\отчеты ВТМ\скан.техзадание\Беларусь\012.jpg"/>
                          <pic:cNvPicPr>
                            <a:picLocks noChangeAspect="1" noChangeArrowheads="1"/>
                          </pic:cNvPicPr>
                        </pic:nvPicPr>
                        <pic:blipFill>
                          <a:blip r:embed="rId234" cstate="print"/>
                          <a:srcRect/>
                          <a:stretch>
                            <a:fillRect/>
                          </a:stretch>
                        </pic:blipFill>
                        <pic:spPr>
                          <a:xfrm>
                            <a:off x="0" y="0"/>
                            <a:ext cx="4572000" cy="5356252"/>
                          </a:xfrm>
                          <a:prstGeom prst="rect">
                            <a:avLst/>
                          </a:prstGeom>
                          <a:noFill/>
                          <a:ln w="9525">
                            <a:noFill/>
                            <a:miter lim="800000"/>
                            <a:headEnd/>
                            <a:tailEnd/>
                          </a:ln>
                        </pic:spPr>
                      </pic:pic>
                    </a:graphicData>
                  </a:graphic>
                </wp:inline>
              </w:drawing>
            </w:r>
          </w:p>
        </w:tc>
        <w:tc>
          <w:tcPr>
            <w:tcW w:w="2566" w:type="pct"/>
          </w:tcPr>
          <w:p w:rsidR="005A489B" w:rsidRDefault="00CF536A">
            <w:pPr>
              <w:spacing w:after="0" w:line="240" w:lineRule="auto"/>
              <w:jc w:val="center"/>
              <w:rPr>
                <w:sz w:val="28"/>
                <w:szCs w:val="28"/>
                <w:lang w:val="ru-RU"/>
              </w:rPr>
            </w:pPr>
            <w:r>
              <w:rPr>
                <w:noProof/>
                <w:lang w:val="ru-RU"/>
              </w:rPr>
              <w:drawing>
                <wp:inline distT="0" distB="0" distL="0" distR="0">
                  <wp:extent cx="4359275" cy="5539740"/>
                  <wp:effectExtent l="0" t="0" r="3175" b="3810"/>
                  <wp:docPr id="368" name="Рисунок 49" descr="D:\2019\КазНИИЖи К 2019\отчеты ВТМ\скан.техзадание\Беларусь\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Рисунок 49" descr="D:\2019\КазНИИЖи К 2019\отчеты ВТМ\скан.техзадание\Беларусь\013.jpg"/>
                          <pic:cNvPicPr>
                            <a:picLocks noChangeAspect="1" noChangeArrowheads="1"/>
                          </pic:cNvPicPr>
                        </pic:nvPicPr>
                        <pic:blipFill>
                          <a:blip r:embed="rId235" cstate="print"/>
                          <a:srcRect l="7010" t="4984" r="11635" b="8731"/>
                          <a:stretch>
                            <a:fillRect/>
                          </a:stretch>
                        </pic:blipFill>
                        <pic:spPr>
                          <a:xfrm>
                            <a:off x="0" y="0"/>
                            <a:ext cx="4359275" cy="5539740"/>
                          </a:xfrm>
                          <a:prstGeom prst="rect">
                            <a:avLst/>
                          </a:prstGeom>
                          <a:noFill/>
                          <a:ln w="9525">
                            <a:noFill/>
                            <a:miter lim="800000"/>
                            <a:headEnd/>
                            <a:tailEnd/>
                          </a:ln>
                        </pic:spPr>
                      </pic:pic>
                    </a:graphicData>
                  </a:graphic>
                </wp:inline>
              </w:drawing>
            </w:r>
          </w:p>
        </w:tc>
      </w:tr>
    </w:tbl>
    <w:p w:rsidR="005A489B" w:rsidRDefault="005A489B">
      <w:pPr>
        <w:spacing w:after="0" w:line="240" w:lineRule="auto"/>
        <w:jc w:val="center"/>
        <w:rPr>
          <w:lang w:val="ru-RU"/>
        </w:rPr>
        <w:sectPr w:rsidR="005A489B">
          <w:headerReference w:type="default" r:id="rId236"/>
          <w:footerReference w:type="default" r:id="rId237"/>
          <w:type w:val="nextColumn"/>
          <w:pgSz w:w="16838" w:h="11906" w:orient="landscape"/>
          <w:pgMar w:top="1134" w:right="850" w:bottom="1134" w:left="1701" w:header="709" w:footer="709" w:gutter="0"/>
          <w:cols w:space="720"/>
        </w:sectPr>
      </w:pPr>
    </w:p>
    <w:p w:rsidR="005A489B" w:rsidRDefault="005A489B">
      <w:pPr>
        <w:spacing w:after="0" w:line="240" w:lineRule="auto"/>
        <w:jc w:val="center"/>
        <w:rPr>
          <w:lang w:val="ru-RU"/>
        </w:rPr>
      </w:pPr>
    </w:p>
    <w:tbl>
      <w:tblPr>
        <w:tblW w:w="4815" w:type="pct"/>
        <w:tblInd w:w="-31" w:type="dxa"/>
        <w:tblLayout w:type="fixed"/>
        <w:tblLook w:val="04A0"/>
      </w:tblPr>
      <w:tblGrid>
        <w:gridCol w:w="6796"/>
        <w:gridCol w:w="7170"/>
      </w:tblGrid>
      <w:tr w:rsidR="005A489B">
        <w:tc>
          <w:tcPr>
            <w:tcW w:w="2433" w:type="pct"/>
          </w:tcPr>
          <w:p w:rsidR="005A489B" w:rsidRDefault="00CF536A">
            <w:pPr>
              <w:spacing w:after="0" w:line="240" w:lineRule="auto"/>
              <w:jc w:val="center"/>
              <w:rPr>
                <w:lang w:val="ru-RU"/>
              </w:rPr>
            </w:pPr>
            <w:r>
              <w:rPr>
                <w:noProof/>
                <w:lang w:val="ru-RU"/>
              </w:rPr>
              <w:drawing>
                <wp:inline distT="0" distB="0" distL="0" distR="0">
                  <wp:extent cx="4312285" cy="5390515"/>
                  <wp:effectExtent l="0" t="0" r="12065" b="635"/>
                  <wp:docPr id="369" name="Рисунок 50" descr="D:\2019\КазНИИЖи К 2019\отчеты ВТМ\скан.техзадание\Беларусь\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Рисунок 50" descr="D:\2019\КазНИИЖи К 2019\отчеты ВТМ\скан.техзадание\Беларусь\015.jpg"/>
                          <pic:cNvPicPr>
                            <a:picLocks noChangeAspect="1" noChangeArrowheads="1"/>
                          </pic:cNvPicPr>
                        </pic:nvPicPr>
                        <pic:blipFill>
                          <a:blip r:embed="rId238" cstate="print"/>
                          <a:srcRect l="6808" t="7031" r="12460" b="4529"/>
                          <a:stretch>
                            <a:fillRect/>
                          </a:stretch>
                        </pic:blipFill>
                        <pic:spPr>
                          <a:xfrm rot="10800000">
                            <a:off x="0" y="0"/>
                            <a:ext cx="4316730" cy="5395686"/>
                          </a:xfrm>
                          <a:prstGeom prst="rect">
                            <a:avLst/>
                          </a:prstGeom>
                          <a:noFill/>
                          <a:ln w="9525">
                            <a:noFill/>
                            <a:miter lim="800000"/>
                            <a:headEnd/>
                            <a:tailEnd/>
                          </a:ln>
                        </pic:spPr>
                      </pic:pic>
                    </a:graphicData>
                  </a:graphic>
                </wp:inline>
              </w:drawing>
            </w:r>
          </w:p>
        </w:tc>
        <w:tc>
          <w:tcPr>
            <w:tcW w:w="2566" w:type="pct"/>
          </w:tcPr>
          <w:p w:rsidR="005A489B" w:rsidRDefault="00CF536A">
            <w:pPr>
              <w:spacing w:after="0" w:line="240" w:lineRule="auto"/>
              <w:jc w:val="center"/>
              <w:rPr>
                <w:lang w:val="ru-RU"/>
              </w:rPr>
            </w:pPr>
            <w:r>
              <w:rPr>
                <w:noProof/>
                <w:sz w:val="28"/>
                <w:szCs w:val="28"/>
                <w:lang w:val="ru-RU"/>
              </w:rPr>
              <w:drawing>
                <wp:inline distT="0" distB="0" distL="0" distR="0">
                  <wp:extent cx="4391025" cy="5507355"/>
                  <wp:effectExtent l="0" t="0" r="9525" b="17145"/>
                  <wp:docPr id="370"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Рисунок 233"/>
                          <pic:cNvPicPr>
                            <a:picLocks noChangeAspect="1" noChangeArrowheads="1"/>
                          </pic:cNvPicPr>
                        </pic:nvPicPr>
                        <pic:blipFill>
                          <a:blip r:embed="rId239" cstate="print"/>
                          <a:srcRect/>
                          <a:stretch>
                            <a:fillRect/>
                          </a:stretch>
                        </pic:blipFill>
                        <pic:spPr>
                          <a:xfrm>
                            <a:off x="0" y="0"/>
                            <a:ext cx="4391025" cy="5507355"/>
                          </a:xfrm>
                          <a:prstGeom prst="rect">
                            <a:avLst/>
                          </a:prstGeom>
                          <a:noFill/>
                          <a:ln w="9525">
                            <a:noFill/>
                            <a:miter lim="800000"/>
                            <a:headEnd/>
                            <a:tailEnd/>
                          </a:ln>
                        </pic:spPr>
                      </pic:pic>
                    </a:graphicData>
                  </a:graphic>
                </wp:inline>
              </w:drawing>
            </w:r>
          </w:p>
        </w:tc>
      </w:tr>
    </w:tbl>
    <w:p w:rsidR="005A489B" w:rsidRDefault="005A489B">
      <w:pPr>
        <w:spacing w:after="0" w:line="240" w:lineRule="auto"/>
        <w:jc w:val="center"/>
        <w:rPr>
          <w:sz w:val="28"/>
          <w:szCs w:val="28"/>
          <w:lang w:val="ru-RU"/>
        </w:rPr>
        <w:sectPr w:rsidR="005A489B">
          <w:headerReference w:type="default" r:id="rId240"/>
          <w:footerReference w:type="default" r:id="rId241"/>
          <w:pgSz w:w="16838" w:h="11906" w:orient="landscape"/>
          <w:pgMar w:top="1134" w:right="850" w:bottom="1134" w:left="1701" w:header="709" w:footer="709" w:gutter="0"/>
          <w:cols w:space="720"/>
        </w:sectPr>
      </w:pPr>
    </w:p>
    <w:tbl>
      <w:tblPr>
        <w:tblW w:w="4815" w:type="pct"/>
        <w:tblInd w:w="-31" w:type="dxa"/>
        <w:tblLayout w:type="fixed"/>
        <w:tblLook w:val="04A0"/>
      </w:tblPr>
      <w:tblGrid>
        <w:gridCol w:w="6796"/>
        <w:gridCol w:w="7170"/>
      </w:tblGrid>
      <w:tr w:rsidR="005A489B">
        <w:tc>
          <w:tcPr>
            <w:tcW w:w="2433" w:type="pct"/>
          </w:tcPr>
          <w:p w:rsidR="005A489B" w:rsidRDefault="00CF536A">
            <w:pPr>
              <w:spacing w:after="0" w:line="240" w:lineRule="auto"/>
              <w:jc w:val="center"/>
              <w:rPr>
                <w:sz w:val="28"/>
                <w:szCs w:val="28"/>
                <w:lang w:eastAsia="en-US"/>
              </w:rPr>
            </w:pPr>
            <w:r>
              <w:rPr>
                <w:noProof/>
                <w:sz w:val="28"/>
                <w:szCs w:val="28"/>
                <w:lang w:val="ru-RU"/>
              </w:rPr>
              <w:lastRenderedPageBreak/>
              <w:drawing>
                <wp:inline distT="0" distB="0" distL="0" distR="0">
                  <wp:extent cx="4401820" cy="5507355"/>
                  <wp:effectExtent l="0" t="0" r="17780" b="17145"/>
                  <wp:docPr id="371"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Рисунок 236"/>
                          <pic:cNvPicPr>
                            <a:picLocks noChangeAspect="1" noChangeArrowheads="1"/>
                          </pic:cNvPicPr>
                        </pic:nvPicPr>
                        <pic:blipFill>
                          <a:blip r:embed="rId242" cstate="print"/>
                          <a:srcRect/>
                          <a:stretch>
                            <a:fillRect/>
                          </a:stretch>
                        </pic:blipFill>
                        <pic:spPr>
                          <a:xfrm>
                            <a:off x="0" y="0"/>
                            <a:ext cx="4401820" cy="5507355"/>
                          </a:xfrm>
                          <a:prstGeom prst="rect">
                            <a:avLst/>
                          </a:prstGeom>
                          <a:noFill/>
                          <a:ln w="9525">
                            <a:noFill/>
                            <a:miter lim="800000"/>
                            <a:headEnd/>
                            <a:tailEnd/>
                          </a:ln>
                        </pic:spPr>
                      </pic:pic>
                    </a:graphicData>
                  </a:graphic>
                </wp:inline>
              </w:drawing>
            </w:r>
          </w:p>
        </w:tc>
        <w:tc>
          <w:tcPr>
            <w:tcW w:w="2566" w:type="pct"/>
          </w:tcPr>
          <w:p w:rsidR="005A489B" w:rsidRDefault="00CF536A">
            <w:pPr>
              <w:spacing w:after="0" w:line="240" w:lineRule="auto"/>
              <w:jc w:val="center"/>
              <w:rPr>
                <w:sz w:val="28"/>
                <w:szCs w:val="28"/>
                <w:lang w:eastAsia="en-US"/>
              </w:rPr>
            </w:pPr>
            <w:r>
              <w:rPr>
                <w:noProof/>
                <w:sz w:val="28"/>
                <w:szCs w:val="28"/>
                <w:lang w:val="ru-RU"/>
              </w:rPr>
              <w:drawing>
                <wp:inline distT="0" distB="0" distL="0" distR="0">
                  <wp:extent cx="4572000" cy="5507355"/>
                  <wp:effectExtent l="0" t="0" r="0" b="17145"/>
                  <wp:docPr id="37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Рисунок 237"/>
                          <pic:cNvPicPr>
                            <a:picLocks noChangeAspect="1" noChangeArrowheads="1"/>
                          </pic:cNvPicPr>
                        </pic:nvPicPr>
                        <pic:blipFill>
                          <a:blip r:embed="rId243" cstate="print"/>
                          <a:srcRect/>
                          <a:stretch>
                            <a:fillRect/>
                          </a:stretch>
                        </pic:blipFill>
                        <pic:spPr>
                          <a:xfrm>
                            <a:off x="0" y="0"/>
                            <a:ext cx="4572000" cy="5507355"/>
                          </a:xfrm>
                          <a:prstGeom prst="rect">
                            <a:avLst/>
                          </a:prstGeom>
                          <a:noFill/>
                          <a:ln w="9525">
                            <a:noFill/>
                            <a:miter lim="800000"/>
                            <a:headEnd/>
                            <a:tailEnd/>
                          </a:ln>
                        </pic:spPr>
                      </pic:pic>
                    </a:graphicData>
                  </a:graphic>
                </wp:inline>
              </w:drawing>
            </w:r>
          </w:p>
        </w:tc>
      </w:tr>
    </w:tbl>
    <w:p w:rsidR="005A489B" w:rsidRDefault="005A489B">
      <w:pPr>
        <w:spacing w:after="0" w:line="240" w:lineRule="auto"/>
        <w:jc w:val="center"/>
        <w:sectPr w:rsidR="005A489B">
          <w:headerReference w:type="default" r:id="rId244"/>
          <w:footerReference w:type="default" r:id="rId245"/>
          <w:pgSz w:w="16838" w:h="11906" w:orient="landscape"/>
          <w:pgMar w:top="1134" w:right="850" w:bottom="1134" w:left="1701" w:header="709" w:footer="709" w:gutter="0"/>
          <w:cols w:space="720"/>
        </w:sectPr>
      </w:pPr>
    </w:p>
    <w:tbl>
      <w:tblPr>
        <w:tblW w:w="4815" w:type="pct"/>
        <w:tblInd w:w="-31" w:type="dxa"/>
        <w:tblLayout w:type="fixed"/>
        <w:tblLook w:val="04A0"/>
      </w:tblPr>
      <w:tblGrid>
        <w:gridCol w:w="6796"/>
        <w:gridCol w:w="7170"/>
      </w:tblGrid>
      <w:tr w:rsidR="005A489B">
        <w:tc>
          <w:tcPr>
            <w:tcW w:w="2433" w:type="pct"/>
          </w:tcPr>
          <w:p w:rsidR="005A489B" w:rsidRDefault="00CF536A">
            <w:pPr>
              <w:spacing w:after="0" w:line="240" w:lineRule="auto"/>
              <w:jc w:val="center"/>
              <w:rPr>
                <w:sz w:val="28"/>
                <w:szCs w:val="28"/>
                <w:lang w:eastAsia="en-US"/>
              </w:rPr>
            </w:pPr>
            <w:r>
              <w:lastRenderedPageBreak/>
              <w:br w:type="page"/>
            </w:r>
            <w:r>
              <w:rPr>
                <w:noProof/>
                <w:lang w:val="ru-RU"/>
              </w:rPr>
              <w:drawing>
                <wp:inline distT="0" distB="0" distL="0" distR="0">
                  <wp:extent cx="4592955" cy="5663565"/>
                  <wp:effectExtent l="0" t="0" r="17145" b="13335"/>
                  <wp:docPr id="373" name="Изображение 63"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Изображение 63" descr="image25"/>
                          <pic:cNvPicPr>
                            <a:picLocks noChangeAspect="1" noChangeArrowheads="1"/>
                          </pic:cNvPicPr>
                        </pic:nvPicPr>
                        <pic:blipFill>
                          <a:blip r:embed="rId246" cstate="print"/>
                          <a:srcRect/>
                          <a:stretch>
                            <a:fillRect/>
                          </a:stretch>
                        </pic:blipFill>
                        <pic:spPr>
                          <a:xfrm>
                            <a:off x="0" y="0"/>
                            <a:ext cx="4603750" cy="5676374"/>
                          </a:xfrm>
                          <a:prstGeom prst="rect">
                            <a:avLst/>
                          </a:prstGeom>
                          <a:noFill/>
                          <a:ln w="9525">
                            <a:noFill/>
                            <a:miter lim="800000"/>
                            <a:headEnd/>
                            <a:tailEnd/>
                          </a:ln>
                        </pic:spPr>
                      </pic:pic>
                    </a:graphicData>
                  </a:graphic>
                </wp:inline>
              </w:drawing>
            </w:r>
          </w:p>
        </w:tc>
        <w:tc>
          <w:tcPr>
            <w:tcW w:w="2566" w:type="pct"/>
          </w:tcPr>
          <w:p w:rsidR="005A489B" w:rsidRDefault="005A489B">
            <w:pPr>
              <w:spacing w:after="0" w:line="240" w:lineRule="auto"/>
              <w:rPr>
                <w:sz w:val="2"/>
                <w:szCs w:val="2"/>
              </w:rPr>
            </w:pPr>
          </w:p>
          <w:p w:rsidR="005A489B" w:rsidRDefault="00CF536A">
            <w:pPr>
              <w:spacing w:after="0" w:line="240" w:lineRule="auto"/>
              <w:jc w:val="center"/>
              <w:rPr>
                <w:sz w:val="28"/>
                <w:szCs w:val="28"/>
                <w:lang w:eastAsia="en-US"/>
              </w:rPr>
            </w:pPr>
            <w:r>
              <w:rPr>
                <w:noProof/>
                <w:lang w:val="ru-RU"/>
              </w:rPr>
              <w:drawing>
                <wp:inline distT="0" distB="0" distL="0" distR="0">
                  <wp:extent cx="4098925" cy="5472430"/>
                  <wp:effectExtent l="0" t="0" r="15875" b="13970"/>
                  <wp:docPr id="138" name="Изображение 64" descr="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Изображение 64" descr="image26"/>
                          <pic:cNvPicPr>
                            <a:picLocks noChangeAspect="1" noChangeArrowheads="1"/>
                          </pic:cNvPicPr>
                        </pic:nvPicPr>
                        <pic:blipFill>
                          <a:blip r:embed="rId247" cstate="print"/>
                          <a:srcRect/>
                          <a:stretch>
                            <a:fillRect/>
                          </a:stretch>
                        </pic:blipFill>
                        <pic:spPr>
                          <a:xfrm>
                            <a:off x="0" y="0"/>
                            <a:ext cx="4104005" cy="5478950"/>
                          </a:xfrm>
                          <a:prstGeom prst="rect">
                            <a:avLst/>
                          </a:prstGeom>
                          <a:noFill/>
                          <a:ln w="9525">
                            <a:noFill/>
                            <a:miter lim="800000"/>
                            <a:headEnd/>
                            <a:tailEnd/>
                          </a:ln>
                        </pic:spPr>
                      </pic:pic>
                    </a:graphicData>
                  </a:graphic>
                </wp:inline>
              </w:drawing>
            </w:r>
          </w:p>
        </w:tc>
      </w:tr>
    </w:tbl>
    <w:p w:rsidR="005A489B" w:rsidRDefault="005A489B">
      <w:pPr>
        <w:spacing w:after="0" w:line="240" w:lineRule="auto"/>
        <w:jc w:val="center"/>
        <w:rPr>
          <w:lang w:val="ru-RU"/>
        </w:rPr>
        <w:sectPr w:rsidR="005A489B">
          <w:headerReference w:type="default" r:id="rId248"/>
          <w:footerReference w:type="default" r:id="rId249"/>
          <w:pgSz w:w="16838" w:h="11906" w:orient="landscape"/>
          <w:pgMar w:top="1134" w:right="850" w:bottom="1134" w:left="1701" w:header="709" w:footer="709" w:gutter="0"/>
          <w:cols w:space="720"/>
        </w:sectPr>
      </w:pPr>
    </w:p>
    <w:tbl>
      <w:tblPr>
        <w:tblW w:w="4815" w:type="pct"/>
        <w:tblInd w:w="-31" w:type="dxa"/>
        <w:tblLayout w:type="fixed"/>
        <w:tblLook w:val="04A0"/>
      </w:tblPr>
      <w:tblGrid>
        <w:gridCol w:w="6796"/>
        <w:gridCol w:w="7170"/>
      </w:tblGrid>
      <w:tr w:rsidR="005A489B">
        <w:tc>
          <w:tcPr>
            <w:tcW w:w="2433" w:type="pct"/>
          </w:tcPr>
          <w:p w:rsidR="005A489B" w:rsidRDefault="00CF536A">
            <w:pPr>
              <w:spacing w:after="0" w:line="240" w:lineRule="auto"/>
              <w:jc w:val="center"/>
              <w:rPr>
                <w:sz w:val="28"/>
                <w:szCs w:val="28"/>
                <w:lang w:val="ru-RU"/>
              </w:rPr>
            </w:pPr>
            <w:r>
              <w:rPr>
                <w:noProof/>
                <w:lang w:val="ru-RU"/>
              </w:rPr>
              <w:lastRenderedPageBreak/>
              <w:drawing>
                <wp:inline distT="0" distB="0" distL="0" distR="0">
                  <wp:extent cx="4327525" cy="5486400"/>
                  <wp:effectExtent l="0" t="0" r="15875" b="0"/>
                  <wp:docPr id="374" name="Изображение 65" descr="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Изображение 65" descr="image28"/>
                          <pic:cNvPicPr>
                            <a:picLocks noChangeAspect="1" noChangeArrowheads="1"/>
                          </pic:cNvPicPr>
                        </pic:nvPicPr>
                        <pic:blipFill>
                          <a:blip r:embed="rId250" cstate="print"/>
                          <a:srcRect/>
                          <a:stretch>
                            <a:fillRect/>
                          </a:stretch>
                        </pic:blipFill>
                        <pic:spPr>
                          <a:xfrm>
                            <a:off x="0" y="0"/>
                            <a:ext cx="4327525" cy="5486400"/>
                          </a:xfrm>
                          <a:prstGeom prst="rect">
                            <a:avLst/>
                          </a:prstGeom>
                          <a:noFill/>
                          <a:ln w="9525">
                            <a:noFill/>
                            <a:miter lim="800000"/>
                            <a:headEnd/>
                            <a:tailEnd/>
                          </a:ln>
                        </pic:spPr>
                      </pic:pic>
                    </a:graphicData>
                  </a:graphic>
                </wp:inline>
              </w:drawing>
            </w:r>
          </w:p>
        </w:tc>
        <w:tc>
          <w:tcPr>
            <w:tcW w:w="2566" w:type="pct"/>
          </w:tcPr>
          <w:p w:rsidR="005A489B" w:rsidRDefault="00CF536A">
            <w:pPr>
              <w:spacing w:after="0" w:line="240" w:lineRule="auto"/>
              <w:rPr>
                <w:sz w:val="2"/>
                <w:szCs w:val="2"/>
              </w:rPr>
            </w:pPr>
            <w:r>
              <w:rPr>
                <w:noProof/>
                <w:lang w:val="ru-RU"/>
              </w:rPr>
              <w:drawing>
                <wp:inline distT="0" distB="0" distL="0" distR="0">
                  <wp:extent cx="4572000" cy="5401310"/>
                  <wp:effectExtent l="0" t="0" r="0" b="8890"/>
                  <wp:docPr id="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Рисунок 1"/>
                          <pic:cNvPicPr>
                            <a:picLocks noChangeAspect="1" noChangeArrowheads="1"/>
                          </pic:cNvPicPr>
                        </pic:nvPicPr>
                        <pic:blipFill>
                          <a:blip r:embed="rId251" cstate="print"/>
                          <a:srcRect l="6502"/>
                          <a:stretch>
                            <a:fillRect/>
                          </a:stretch>
                        </pic:blipFill>
                        <pic:spPr>
                          <a:xfrm>
                            <a:off x="0" y="0"/>
                            <a:ext cx="4572000" cy="5401310"/>
                          </a:xfrm>
                          <a:prstGeom prst="rect">
                            <a:avLst/>
                          </a:prstGeom>
                          <a:noFill/>
                          <a:ln w="9525">
                            <a:noFill/>
                            <a:miter lim="800000"/>
                            <a:headEnd/>
                            <a:tailEnd/>
                          </a:ln>
                        </pic:spPr>
                      </pic:pic>
                    </a:graphicData>
                  </a:graphic>
                </wp:inline>
              </w:drawing>
            </w:r>
          </w:p>
        </w:tc>
      </w:tr>
    </w:tbl>
    <w:p w:rsidR="005A489B" w:rsidRDefault="005A489B">
      <w:pPr>
        <w:spacing w:line="360" w:lineRule="auto"/>
        <w:jc w:val="center"/>
        <w:sectPr w:rsidR="005A489B">
          <w:headerReference w:type="default" r:id="rId252"/>
          <w:footerReference w:type="default" r:id="rId253"/>
          <w:pgSz w:w="16838" w:h="11906" w:orient="landscape"/>
          <w:pgMar w:top="1134" w:right="850" w:bottom="1134" w:left="1701" w:header="709" w:footer="709" w:gutter="0"/>
          <w:cols w:space="720"/>
        </w:sectPr>
      </w:pPr>
    </w:p>
    <w:tbl>
      <w:tblPr>
        <w:tblW w:w="4815" w:type="pct"/>
        <w:tblInd w:w="-31" w:type="dxa"/>
        <w:tblLayout w:type="fixed"/>
        <w:tblLook w:val="04A0"/>
      </w:tblPr>
      <w:tblGrid>
        <w:gridCol w:w="6796"/>
        <w:gridCol w:w="7170"/>
      </w:tblGrid>
      <w:tr w:rsidR="005A489B">
        <w:tc>
          <w:tcPr>
            <w:tcW w:w="2433" w:type="pct"/>
          </w:tcPr>
          <w:p w:rsidR="005A489B" w:rsidRDefault="00CF536A">
            <w:pPr>
              <w:spacing w:line="360" w:lineRule="auto"/>
              <w:jc w:val="center"/>
              <w:rPr>
                <w:sz w:val="28"/>
                <w:szCs w:val="28"/>
                <w:lang w:val="ru-RU"/>
              </w:rPr>
            </w:pPr>
            <w:r>
              <w:lastRenderedPageBreak/>
              <w:br w:type="page"/>
            </w:r>
            <w:r>
              <w:rPr>
                <w:noProof/>
                <w:lang w:val="ru-RU"/>
              </w:rPr>
              <w:drawing>
                <wp:inline distT="0" distB="0" distL="0" distR="0">
                  <wp:extent cx="4486910" cy="5614035"/>
                  <wp:effectExtent l="0" t="0" r="8890" b="5715"/>
                  <wp:docPr id="3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Рисунок 2"/>
                          <pic:cNvPicPr>
                            <a:picLocks noChangeAspect="1" noChangeArrowheads="1"/>
                          </pic:cNvPicPr>
                        </pic:nvPicPr>
                        <pic:blipFill>
                          <a:blip r:embed="rId254" cstate="print"/>
                          <a:srcRect l="4596" r="5824" b="15300"/>
                          <a:stretch>
                            <a:fillRect/>
                          </a:stretch>
                        </pic:blipFill>
                        <pic:spPr>
                          <a:xfrm>
                            <a:off x="0" y="0"/>
                            <a:ext cx="4486910" cy="5614035"/>
                          </a:xfrm>
                          <a:prstGeom prst="rect">
                            <a:avLst/>
                          </a:prstGeom>
                          <a:noFill/>
                          <a:ln w="9525">
                            <a:noFill/>
                            <a:miter lim="800000"/>
                            <a:headEnd/>
                            <a:tailEnd/>
                          </a:ln>
                        </pic:spPr>
                      </pic:pic>
                    </a:graphicData>
                  </a:graphic>
                </wp:inline>
              </w:drawing>
            </w:r>
          </w:p>
        </w:tc>
        <w:tc>
          <w:tcPr>
            <w:tcW w:w="2566" w:type="pct"/>
          </w:tcPr>
          <w:p w:rsidR="005A489B" w:rsidRDefault="00CF536A">
            <w:r>
              <w:rPr>
                <w:noProof/>
                <w:lang w:val="ru-RU"/>
              </w:rPr>
              <w:drawing>
                <wp:inline distT="0" distB="0" distL="0" distR="0">
                  <wp:extent cx="4274185" cy="5433060"/>
                  <wp:effectExtent l="0" t="0" r="12065" b="15240"/>
                  <wp:docPr id="3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Рисунок 5"/>
                          <pic:cNvPicPr>
                            <a:picLocks noChangeAspect="1" noChangeArrowheads="1"/>
                          </pic:cNvPicPr>
                        </pic:nvPicPr>
                        <pic:blipFill>
                          <a:blip r:embed="rId255" cstate="print"/>
                          <a:srcRect/>
                          <a:stretch>
                            <a:fillRect/>
                          </a:stretch>
                        </pic:blipFill>
                        <pic:spPr>
                          <a:xfrm>
                            <a:off x="0" y="0"/>
                            <a:ext cx="4274185" cy="5433060"/>
                          </a:xfrm>
                          <a:prstGeom prst="rect">
                            <a:avLst/>
                          </a:prstGeom>
                          <a:noFill/>
                          <a:ln w="9525">
                            <a:noFill/>
                            <a:miter lim="800000"/>
                            <a:headEnd/>
                            <a:tailEnd/>
                          </a:ln>
                        </pic:spPr>
                      </pic:pic>
                    </a:graphicData>
                  </a:graphic>
                </wp:inline>
              </w:drawing>
            </w:r>
          </w:p>
        </w:tc>
      </w:tr>
    </w:tbl>
    <w:p w:rsidR="005A489B" w:rsidRDefault="005A489B">
      <w:pPr>
        <w:spacing w:after="0" w:line="360" w:lineRule="auto"/>
        <w:jc w:val="both"/>
        <w:rPr>
          <w:rFonts w:eastAsia="Times New Roman"/>
          <w:b/>
          <w:sz w:val="24"/>
          <w:szCs w:val="24"/>
          <w:lang w:val="ru-RU"/>
        </w:rPr>
        <w:sectPr w:rsidR="005A489B">
          <w:headerReference w:type="default" r:id="rId256"/>
          <w:footerReference w:type="default" r:id="rId257"/>
          <w:pgSz w:w="16838" w:h="11906" w:orient="landscape"/>
          <w:pgMar w:top="1134" w:right="850" w:bottom="1134" w:left="1701" w:header="709" w:footer="709" w:gutter="0"/>
          <w:cols w:space="720"/>
        </w:sectPr>
      </w:pPr>
    </w:p>
    <w:tbl>
      <w:tblPr>
        <w:tblW w:w="5000" w:type="pct"/>
        <w:tblInd w:w="-567" w:type="dxa"/>
        <w:tblLayout w:type="fixed"/>
        <w:tblLook w:val="04A0"/>
      </w:tblPr>
      <w:tblGrid>
        <w:gridCol w:w="6961"/>
        <w:gridCol w:w="7542"/>
      </w:tblGrid>
      <w:tr w:rsidR="005A489B">
        <w:tc>
          <w:tcPr>
            <w:tcW w:w="2400" w:type="pct"/>
          </w:tcPr>
          <w:p w:rsidR="005A489B" w:rsidRDefault="00CF536A">
            <w:pPr>
              <w:spacing w:after="0" w:line="360" w:lineRule="auto"/>
              <w:jc w:val="both"/>
              <w:rPr>
                <w:rFonts w:eastAsia="Times New Roman"/>
                <w:b/>
                <w:sz w:val="24"/>
                <w:szCs w:val="24"/>
                <w:lang w:val="ru-RU"/>
              </w:rPr>
            </w:pPr>
            <w:r>
              <w:rPr>
                <w:rFonts w:eastAsia="Times New Roman"/>
                <w:b/>
                <w:sz w:val="24"/>
                <w:szCs w:val="24"/>
                <w:lang w:val="ru-RU"/>
              </w:rPr>
              <w:lastRenderedPageBreak/>
              <w:t xml:space="preserve"> </w:t>
            </w:r>
            <w:r>
              <w:rPr>
                <w:rFonts w:eastAsia="Times New Roman"/>
                <w:b/>
                <w:noProof/>
                <w:sz w:val="24"/>
                <w:szCs w:val="24"/>
                <w:lang w:val="ru-RU"/>
              </w:rPr>
              <w:drawing>
                <wp:inline distT="0" distB="0" distL="0" distR="0">
                  <wp:extent cx="4222115" cy="5281295"/>
                  <wp:effectExtent l="0" t="0" r="6985" b="14605"/>
                  <wp:docPr id="3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Рисунок 1"/>
                          <pic:cNvPicPr>
                            <a:picLocks noChangeAspect="1" noChangeArrowheads="1"/>
                          </pic:cNvPicPr>
                        </pic:nvPicPr>
                        <pic:blipFill>
                          <a:blip r:embed="rId258" cstate="print"/>
                          <a:srcRect/>
                          <a:stretch>
                            <a:fillRect/>
                          </a:stretch>
                        </pic:blipFill>
                        <pic:spPr>
                          <a:xfrm>
                            <a:off x="0" y="0"/>
                            <a:ext cx="4231640" cy="5293458"/>
                          </a:xfrm>
                          <a:prstGeom prst="rect">
                            <a:avLst/>
                          </a:prstGeom>
                          <a:noFill/>
                          <a:ln w="9525">
                            <a:noFill/>
                            <a:miter lim="800000"/>
                            <a:headEnd/>
                            <a:tailEnd/>
                          </a:ln>
                        </pic:spPr>
                      </pic:pic>
                    </a:graphicData>
                  </a:graphic>
                </wp:inline>
              </w:drawing>
            </w:r>
          </w:p>
        </w:tc>
        <w:tc>
          <w:tcPr>
            <w:tcW w:w="2599" w:type="pct"/>
          </w:tcPr>
          <w:p w:rsidR="005A489B" w:rsidRDefault="00CF536A">
            <w:pPr>
              <w:spacing w:line="360" w:lineRule="auto"/>
              <w:jc w:val="both"/>
              <w:rPr>
                <w:rFonts w:eastAsia="Times New Roman"/>
                <w:b/>
                <w:sz w:val="24"/>
                <w:szCs w:val="24"/>
                <w:lang w:val="ru-RU"/>
              </w:rPr>
            </w:pPr>
            <w:r>
              <w:rPr>
                <w:rFonts w:eastAsia="Times New Roman"/>
                <w:b/>
                <w:noProof/>
                <w:sz w:val="24"/>
                <w:szCs w:val="24"/>
                <w:lang w:val="ru-RU"/>
              </w:rPr>
              <w:drawing>
                <wp:inline distT="0" distB="0" distL="0" distR="0">
                  <wp:extent cx="4661535" cy="5281295"/>
                  <wp:effectExtent l="0" t="0" r="5715" b="14605"/>
                  <wp:docPr id="3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Рисунок 2"/>
                          <pic:cNvPicPr>
                            <a:picLocks noChangeAspect="1" noChangeArrowheads="1"/>
                          </pic:cNvPicPr>
                        </pic:nvPicPr>
                        <pic:blipFill>
                          <a:blip r:embed="rId259" cstate="print"/>
                          <a:srcRect/>
                          <a:stretch>
                            <a:fillRect/>
                          </a:stretch>
                        </pic:blipFill>
                        <pic:spPr>
                          <a:xfrm>
                            <a:off x="0" y="0"/>
                            <a:ext cx="4667885" cy="5288200"/>
                          </a:xfrm>
                          <a:prstGeom prst="rect">
                            <a:avLst/>
                          </a:prstGeom>
                          <a:noFill/>
                          <a:ln w="9525">
                            <a:noFill/>
                            <a:miter lim="800000"/>
                            <a:headEnd/>
                            <a:tailEnd/>
                          </a:ln>
                        </pic:spPr>
                      </pic:pic>
                    </a:graphicData>
                  </a:graphic>
                </wp:inline>
              </w:drawing>
            </w:r>
          </w:p>
        </w:tc>
      </w:tr>
    </w:tbl>
    <w:p w:rsidR="005A489B" w:rsidRDefault="005A489B">
      <w:pPr>
        <w:spacing w:after="0" w:line="360" w:lineRule="auto"/>
        <w:jc w:val="both"/>
        <w:rPr>
          <w:rFonts w:eastAsia="Times New Roman"/>
          <w:b/>
          <w:sz w:val="24"/>
          <w:szCs w:val="24"/>
          <w:lang w:val="ru-RU"/>
        </w:rPr>
        <w:sectPr w:rsidR="005A489B">
          <w:headerReference w:type="default" r:id="rId260"/>
          <w:footerReference w:type="default" r:id="rId261"/>
          <w:pgSz w:w="16838" w:h="11906" w:orient="landscape"/>
          <w:pgMar w:top="1134" w:right="850" w:bottom="1134" w:left="1701" w:header="709" w:footer="709" w:gutter="0"/>
          <w:cols w:space="720"/>
        </w:sectPr>
      </w:pPr>
    </w:p>
    <w:tbl>
      <w:tblPr>
        <w:tblW w:w="5000" w:type="pct"/>
        <w:tblInd w:w="-567" w:type="dxa"/>
        <w:tblLayout w:type="fixed"/>
        <w:tblLook w:val="04A0"/>
      </w:tblPr>
      <w:tblGrid>
        <w:gridCol w:w="6961"/>
        <w:gridCol w:w="7542"/>
      </w:tblGrid>
      <w:tr w:rsidR="005A489B">
        <w:tc>
          <w:tcPr>
            <w:tcW w:w="2400" w:type="pct"/>
          </w:tcPr>
          <w:p w:rsidR="005A489B" w:rsidRDefault="00CF536A">
            <w:pPr>
              <w:spacing w:after="0" w:line="360" w:lineRule="auto"/>
              <w:jc w:val="both"/>
              <w:rPr>
                <w:rFonts w:eastAsia="Times New Roman"/>
                <w:b/>
                <w:sz w:val="24"/>
                <w:szCs w:val="24"/>
                <w:lang w:val="ru-RU"/>
              </w:rPr>
            </w:pPr>
            <w:r>
              <w:rPr>
                <w:rFonts w:eastAsia="Times New Roman"/>
                <w:b/>
                <w:noProof/>
                <w:sz w:val="24"/>
                <w:szCs w:val="24"/>
                <w:lang w:val="ru-RU"/>
              </w:rPr>
              <w:lastRenderedPageBreak/>
              <w:drawing>
                <wp:inline distT="0" distB="0" distL="0" distR="0">
                  <wp:extent cx="4616450" cy="5308600"/>
                  <wp:effectExtent l="0" t="0" r="12700" b="6350"/>
                  <wp:docPr id="1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3"/>
                          <pic:cNvPicPr>
                            <a:picLocks noChangeAspect="1" noChangeArrowheads="1"/>
                          </pic:cNvPicPr>
                        </pic:nvPicPr>
                        <pic:blipFill>
                          <a:blip r:embed="rId262" cstate="print"/>
                          <a:srcRect/>
                          <a:stretch>
                            <a:fillRect/>
                          </a:stretch>
                        </pic:blipFill>
                        <pic:spPr>
                          <a:xfrm>
                            <a:off x="0" y="0"/>
                            <a:ext cx="4614545" cy="5306650"/>
                          </a:xfrm>
                          <a:prstGeom prst="rect">
                            <a:avLst/>
                          </a:prstGeom>
                          <a:noFill/>
                          <a:ln w="9525">
                            <a:noFill/>
                            <a:miter lim="800000"/>
                            <a:headEnd/>
                            <a:tailEnd/>
                          </a:ln>
                        </pic:spPr>
                      </pic:pic>
                    </a:graphicData>
                  </a:graphic>
                </wp:inline>
              </w:drawing>
            </w:r>
          </w:p>
        </w:tc>
        <w:tc>
          <w:tcPr>
            <w:tcW w:w="2599" w:type="pct"/>
          </w:tcPr>
          <w:p w:rsidR="005A489B" w:rsidRDefault="00CF536A">
            <w:pPr>
              <w:spacing w:line="360" w:lineRule="auto"/>
              <w:jc w:val="both"/>
              <w:rPr>
                <w:rFonts w:eastAsia="Times New Roman"/>
                <w:b/>
                <w:sz w:val="24"/>
                <w:szCs w:val="24"/>
                <w:lang w:val="ru-RU"/>
              </w:rPr>
            </w:pPr>
            <w:r>
              <w:rPr>
                <w:rFonts w:eastAsia="Times New Roman"/>
                <w:b/>
                <w:noProof/>
                <w:sz w:val="24"/>
                <w:szCs w:val="24"/>
                <w:lang w:val="ru-RU"/>
              </w:rPr>
              <w:drawing>
                <wp:inline distT="0" distB="0" distL="0" distR="0">
                  <wp:extent cx="4307205" cy="5022215"/>
                  <wp:effectExtent l="0" t="0" r="17145" b="6985"/>
                  <wp:docPr id="3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Рисунок 9"/>
                          <pic:cNvPicPr>
                            <a:picLocks noChangeAspect="1" noChangeArrowheads="1"/>
                          </pic:cNvPicPr>
                        </pic:nvPicPr>
                        <pic:blipFill>
                          <a:blip r:embed="rId263" cstate="print"/>
                          <a:srcRect/>
                          <a:stretch>
                            <a:fillRect/>
                          </a:stretch>
                        </pic:blipFill>
                        <pic:spPr>
                          <a:xfrm>
                            <a:off x="0" y="0"/>
                            <a:ext cx="4316730" cy="5033382"/>
                          </a:xfrm>
                          <a:prstGeom prst="rect">
                            <a:avLst/>
                          </a:prstGeom>
                          <a:noFill/>
                          <a:ln w="9525">
                            <a:noFill/>
                            <a:miter lim="800000"/>
                            <a:headEnd/>
                            <a:tailEnd/>
                          </a:ln>
                        </pic:spPr>
                      </pic:pic>
                    </a:graphicData>
                  </a:graphic>
                </wp:inline>
              </w:drawing>
            </w:r>
          </w:p>
        </w:tc>
      </w:tr>
    </w:tbl>
    <w:p w:rsidR="005A489B" w:rsidRDefault="005A489B">
      <w:pPr>
        <w:spacing w:after="0" w:line="360" w:lineRule="auto"/>
        <w:jc w:val="both"/>
        <w:rPr>
          <w:rFonts w:eastAsia="Times New Roman"/>
          <w:b/>
          <w:sz w:val="24"/>
          <w:szCs w:val="24"/>
          <w:lang w:val="ru-RU"/>
        </w:rPr>
        <w:sectPr w:rsidR="005A489B">
          <w:headerReference w:type="default" r:id="rId264"/>
          <w:footerReference w:type="default" r:id="rId265"/>
          <w:pgSz w:w="16838" w:h="11906" w:orient="landscape"/>
          <w:pgMar w:top="1134" w:right="850" w:bottom="1134" w:left="1701" w:header="709" w:footer="709" w:gutter="0"/>
          <w:cols w:space="720"/>
        </w:sectPr>
      </w:pPr>
    </w:p>
    <w:tbl>
      <w:tblPr>
        <w:tblW w:w="5000" w:type="pct"/>
        <w:tblInd w:w="-567" w:type="dxa"/>
        <w:tblLayout w:type="fixed"/>
        <w:tblLook w:val="04A0"/>
      </w:tblPr>
      <w:tblGrid>
        <w:gridCol w:w="6961"/>
        <w:gridCol w:w="7542"/>
      </w:tblGrid>
      <w:tr w:rsidR="005A489B">
        <w:tc>
          <w:tcPr>
            <w:tcW w:w="2400" w:type="pct"/>
          </w:tcPr>
          <w:p w:rsidR="005A489B" w:rsidRDefault="00CF536A">
            <w:pPr>
              <w:spacing w:after="0" w:line="360" w:lineRule="auto"/>
              <w:jc w:val="both"/>
              <w:rPr>
                <w:rFonts w:eastAsia="Times New Roman"/>
                <w:b/>
                <w:sz w:val="24"/>
                <w:szCs w:val="24"/>
                <w:lang w:val="ru-RU"/>
              </w:rPr>
            </w:pPr>
            <w:r>
              <w:rPr>
                <w:rFonts w:eastAsia="Times New Roman"/>
                <w:b/>
                <w:noProof/>
                <w:sz w:val="24"/>
                <w:szCs w:val="24"/>
                <w:lang w:val="ru-RU"/>
              </w:rPr>
              <w:lastRenderedPageBreak/>
              <w:drawing>
                <wp:inline distT="0" distB="0" distL="0" distR="0">
                  <wp:extent cx="4242435" cy="5188585"/>
                  <wp:effectExtent l="0" t="0" r="5715" b="12065"/>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
                          <pic:cNvPicPr>
                            <a:picLocks noChangeAspect="1" noChangeArrowheads="1"/>
                          </pic:cNvPicPr>
                        </pic:nvPicPr>
                        <pic:blipFill>
                          <a:blip r:embed="rId266" cstate="print"/>
                          <a:srcRect/>
                          <a:stretch>
                            <a:fillRect/>
                          </a:stretch>
                        </pic:blipFill>
                        <pic:spPr>
                          <a:xfrm>
                            <a:off x="0" y="0"/>
                            <a:ext cx="4242435" cy="5188585"/>
                          </a:xfrm>
                          <a:prstGeom prst="rect">
                            <a:avLst/>
                          </a:prstGeom>
                          <a:noFill/>
                          <a:ln w="9525">
                            <a:noFill/>
                            <a:miter lim="800000"/>
                            <a:headEnd/>
                            <a:tailEnd/>
                          </a:ln>
                        </pic:spPr>
                      </pic:pic>
                    </a:graphicData>
                  </a:graphic>
                </wp:inline>
              </w:drawing>
            </w:r>
          </w:p>
        </w:tc>
        <w:tc>
          <w:tcPr>
            <w:tcW w:w="2599" w:type="pct"/>
          </w:tcPr>
          <w:p w:rsidR="005A489B" w:rsidRDefault="00CF536A">
            <w:pPr>
              <w:spacing w:line="360" w:lineRule="auto"/>
              <w:jc w:val="both"/>
              <w:rPr>
                <w:rFonts w:eastAsia="Times New Roman"/>
                <w:b/>
                <w:sz w:val="24"/>
                <w:szCs w:val="24"/>
                <w:lang w:val="ru-RU"/>
              </w:rPr>
            </w:pPr>
            <w:r>
              <w:rPr>
                <w:rFonts w:eastAsia="Times New Roman"/>
                <w:b/>
                <w:noProof/>
                <w:sz w:val="24"/>
                <w:szCs w:val="24"/>
                <w:lang w:val="ru-RU"/>
              </w:rPr>
              <w:drawing>
                <wp:inline distT="0" distB="0" distL="0" distR="0">
                  <wp:extent cx="4194810" cy="5308600"/>
                  <wp:effectExtent l="0" t="0" r="15240" b="6350"/>
                  <wp:docPr id="1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2"/>
                          <pic:cNvPicPr>
                            <a:picLocks noChangeAspect="1" noChangeArrowheads="1"/>
                          </pic:cNvPicPr>
                        </pic:nvPicPr>
                        <pic:blipFill>
                          <a:blip r:embed="rId267" cstate="print"/>
                          <a:srcRect/>
                          <a:stretch>
                            <a:fillRect/>
                          </a:stretch>
                        </pic:blipFill>
                        <pic:spPr>
                          <a:xfrm>
                            <a:off x="0" y="0"/>
                            <a:ext cx="4199890" cy="5314999"/>
                          </a:xfrm>
                          <a:prstGeom prst="rect">
                            <a:avLst/>
                          </a:prstGeom>
                          <a:noFill/>
                          <a:ln w="9525">
                            <a:noFill/>
                            <a:miter lim="800000"/>
                            <a:headEnd/>
                            <a:tailEnd/>
                          </a:ln>
                        </pic:spPr>
                      </pic:pic>
                    </a:graphicData>
                  </a:graphic>
                </wp:inline>
              </w:drawing>
            </w:r>
          </w:p>
        </w:tc>
      </w:tr>
    </w:tbl>
    <w:p w:rsidR="005A489B" w:rsidRDefault="005A489B">
      <w:pPr>
        <w:spacing w:after="0" w:line="360" w:lineRule="auto"/>
        <w:jc w:val="both"/>
        <w:rPr>
          <w:rFonts w:eastAsia="Times New Roman"/>
          <w:b/>
          <w:sz w:val="24"/>
          <w:szCs w:val="24"/>
          <w:lang w:val="ru-RU"/>
        </w:rPr>
        <w:sectPr w:rsidR="005A489B">
          <w:headerReference w:type="default" r:id="rId268"/>
          <w:footerReference w:type="default" r:id="rId269"/>
          <w:pgSz w:w="16838" w:h="11906" w:orient="landscape"/>
          <w:pgMar w:top="1134" w:right="850" w:bottom="1134" w:left="1701" w:header="709" w:footer="709" w:gutter="0"/>
          <w:cols w:space="720"/>
        </w:sectPr>
      </w:pPr>
    </w:p>
    <w:tbl>
      <w:tblPr>
        <w:tblW w:w="5000" w:type="pct"/>
        <w:tblInd w:w="-567" w:type="dxa"/>
        <w:tblLayout w:type="fixed"/>
        <w:tblLook w:val="04A0"/>
      </w:tblPr>
      <w:tblGrid>
        <w:gridCol w:w="6961"/>
        <w:gridCol w:w="7542"/>
      </w:tblGrid>
      <w:tr w:rsidR="005A489B">
        <w:tc>
          <w:tcPr>
            <w:tcW w:w="2400" w:type="pct"/>
          </w:tcPr>
          <w:p w:rsidR="005A489B" w:rsidRDefault="005A489B">
            <w:pPr>
              <w:spacing w:after="0" w:line="360" w:lineRule="auto"/>
              <w:jc w:val="both"/>
              <w:rPr>
                <w:rFonts w:eastAsia="Times New Roman"/>
                <w:b/>
                <w:sz w:val="24"/>
                <w:szCs w:val="24"/>
                <w:lang w:val="ru-RU"/>
              </w:rPr>
            </w:pPr>
          </w:p>
          <w:p w:rsidR="005A489B" w:rsidRDefault="00CF536A">
            <w:pPr>
              <w:spacing w:after="0" w:line="360" w:lineRule="auto"/>
              <w:jc w:val="both"/>
              <w:rPr>
                <w:rFonts w:eastAsia="Times New Roman"/>
                <w:b/>
                <w:sz w:val="24"/>
                <w:szCs w:val="24"/>
                <w:lang w:val="ru-RU"/>
              </w:rPr>
            </w:pPr>
            <w:r>
              <w:rPr>
                <w:rFonts w:eastAsia="Times New Roman"/>
                <w:b/>
                <w:noProof/>
                <w:sz w:val="24"/>
                <w:szCs w:val="24"/>
                <w:lang w:val="ru-RU"/>
              </w:rPr>
              <w:drawing>
                <wp:inline distT="0" distB="0" distL="0" distR="0">
                  <wp:extent cx="4730115" cy="5358130"/>
                  <wp:effectExtent l="0" t="0" r="13335" b="13970"/>
                  <wp:docPr id="2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Рисунок 4"/>
                          <pic:cNvPicPr>
                            <a:picLocks noChangeAspect="1" noChangeArrowheads="1"/>
                          </pic:cNvPicPr>
                        </pic:nvPicPr>
                        <pic:blipFill>
                          <a:blip r:embed="rId270" cstate="print"/>
                          <a:srcRect b="5965"/>
                          <a:stretch>
                            <a:fillRect/>
                          </a:stretch>
                        </pic:blipFill>
                        <pic:spPr>
                          <a:xfrm>
                            <a:off x="0" y="0"/>
                            <a:ext cx="4731385" cy="5358130"/>
                          </a:xfrm>
                          <a:prstGeom prst="rect">
                            <a:avLst/>
                          </a:prstGeom>
                          <a:noFill/>
                          <a:ln w="9525">
                            <a:noFill/>
                            <a:miter lim="800000"/>
                            <a:headEnd/>
                            <a:tailEnd/>
                          </a:ln>
                        </pic:spPr>
                      </pic:pic>
                    </a:graphicData>
                  </a:graphic>
                </wp:inline>
              </w:drawing>
            </w:r>
          </w:p>
        </w:tc>
        <w:tc>
          <w:tcPr>
            <w:tcW w:w="2599" w:type="pct"/>
          </w:tcPr>
          <w:p w:rsidR="005A489B" w:rsidRDefault="00CF536A">
            <w:pPr>
              <w:spacing w:line="360" w:lineRule="auto"/>
              <w:jc w:val="both"/>
              <w:rPr>
                <w:rFonts w:eastAsia="Times New Roman"/>
                <w:b/>
                <w:sz w:val="24"/>
                <w:szCs w:val="24"/>
                <w:lang w:val="ru-RU"/>
              </w:rPr>
            </w:pPr>
            <w:r>
              <w:rPr>
                <w:rFonts w:eastAsia="Times New Roman"/>
                <w:b/>
                <w:noProof/>
                <w:sz w:val="24"/>
                <w:szCs w:val="24"/>
                <w:lang w:val="ru-RU"/>
              </w:rPr>
              <w:drawing>
                <wp:inline distT="0" distB="0" distL="0" distR="0">
                  <wp:extent cx="4538980" cy="5322570"/>
                  <wp:effectExtent l="0" t="0" r="13970" b="11430"/>
                  <wp:docPr id="28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62"/>
                          <pic:cNvPicPr>
                            <a:picLocks noChangeAspect="1" noChangeArrowheads="1"/>
                          </pic:cNvPicPr>
                        </pic:nvPicPr>
                        <pic:blipFill>
                          <a:blip r:embed="rId271" cstate="print"/>
                          <a:srcRect/>
                          <a:stretch>
                            <a:fillRect/>
                          </a:stretch>
                        </pic:blipFill>
                        <pic:spPr>
                          <a:xfrm>
                            <a:off x="0" y="0"/>
                            <a:ext cx="4540250" cy="5323737"/>
                          </a:xfrm>
                          <a:prstGeom prst="rect">
                            <a:avLst/>
                          </a:prstGeom>
                          <a:noFill/>
                          <a:ln w="9525">
                            <a:noFill/>
                            <a:miter lim="800000"/>
                            <a:headEnd/>
                            <a:tailEnd/>
                          </a:ln>
                        </pic:spPr>
                      </pic:pic>
                    </a:graphicData>
                  </a:graphic>
                </wp:inline>
              </w:drawing>
            </w:r>
          </w:p>
        </w:tc>
      </w:tr>
    </w:tbl>
    <w:p w:rsidR="005A489B" w:rsidRDefault="005A489B">
      <w:pPr>
        <w:rPr>
          <w:lang w:val="ru-RU"/>
        </w:rPr>
        <w:sectPr w:rsidR="005A489B">
          <w:headerReference w:type="default" r:id="rId272"/>
          <w:footerReference w:type="default" r:id="rId273"/>
          <w:pgSz w:w="16838" w:h="11906" w:orient="landscape"/>
          <w:pgMar w:top="1134" w:right="850" w:bottom="1134" w:left="1701" w:header="709" w:footer="709" w:gutter="0"/>
          <w:cols w:space="720"/>
        </w:sectPr>
      </w:pPr>
    </w:p>
    <w:tbl>
      <w:tblPr>
        <w:tblW w:w="5251"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1"/>
        <w:gridCol w:w="10"/>
        <w:gridCol w:w="2131"/>
        <w:gridCol w:w="2265"/>
        <w:gridCol w:w="2270"/>
        <w:gridCol w:w="2814"/>
      </w:tblGrid>
      <w:tr w:rsidR="005A489B" w:rsidTr="00E420CB">
        <w:tc>
          <w:tcPr>
            <w:tcW w:w="284" w:type="pct"/>
            <w:gridSpan w:val="2"/>
            <w:vAlign w:val="center"/>
          </w:tcPr>
          <w:p w:rsidR="005A489B" w:rsidRDefault="00CF536A">
            <w:pPr>
              <w:spacing w:after="0" w:line="240" w:lineRule="auto"/>
              <w:ind w:firstLine="708"/>
              <w:jc w:val="center"/>
              <w:rPr>
                <w:sz w:val="24"/>
                <w:szCs w:val="24"/>
              </w:rPr>
            </w:pPr>
            <w:r>
              <w:rPr>
                <w:sz w:val="24"/>
                <w:szCs w:val="24"/>
              </w:rPr>
              <w:lastRenderedPageBreak/>
              <w:t>№№</w:t>
            </w:r>
          </w:p>
        </w:tc>
        <w:tc>
          <w:tcPr>
            <w:tcW w:w="1060" w:type="pct"/>
            <w:vAlign w:val="center"/>
          </w:tcPr>
          <w:p w:rsidR="005A489B" w:rsidRDefault="00CF536A">
            <w:pPr>
              <w:spacing w:after="0" w:line="240" w:lineRule="auto"/>
              <w:ind w:firstLine="19"/>
              <w:jc w:val="center"/>
              <w:rPr>
                <w:sz w:val="24"/>
                <w:szCs w:val="24"/>
              </w:rPr>
            </w:pPr>
            <w:r>
              <w:rPr>
                <w:sz w:val="24"/>
                <w:szCs w:val="24"/>
              </w:rPr>
              <w:t>Наименование статьи</w:t>
            </w:r>
          </w:p>
        </w:tc>
        <w:tc>
          <w:tcPr>
            <w:tcW w:w="1127" w:type="pct"/>
            <w:vAlign w:val="center"/>
          </w:tcPr>
          <w:p w:rsidR="005A489B" w:rsidRDefault="00CF536A">
            <w:pPr>
              <w:spacing w:after="0" w:line="240" w:lineRule="auto"/>
              <w:jc w:val="center"/>
              <w:rPr>
                <w:sz w:val="24"/>
                <w:szCs w:val="24"/>
              </w:rPr>
            </w:pPr>
            <w:r>
              <w:rPr>
                <w:sz w:val="24"/>
                <w:szCs w:val="24"/>
              </w:rPr>
              <w:t xml:space="preserve">Наименование издания, страна с указанием базы </w:t>
            </w:r>
            <w:r>
              <w:rPr>
                <w:i/>
                <w:sz w:val="24"/>
                <w:szCs w:val="24"/>
              </w:rPr>
              <w:t>Web of Science или Scopus</w:t>
            </w:r>
          </w:p>
        </w:tc>
        <w:tc>
          <w:tcPr>
            <w:tcW w:w="1127" w:type="pct"/>
            <w:vAlign w:val="center"/>
          </w:tcPr>
          <w:p w:rsidR="005A489B" w:rsidRDefault="00CF536A">
            <w:pPr>
              <w:spacing w:after="0" w:line="240" w:lineRule="auto"/>
              <w:jc w:val="center"/>
              <w:rPr>
                <w:sz w:val="24"/>
                <w:szCs w:val="24"/>
              </w:rPr>
            </w:pPr>
            <w:r>
              <w:rPr>
                <w:sz w:val="24"/>
                <w:szCs w:val="24"/>
              </w:rPr>
              <w:t>Авторы статьи</w:t>
            </w:r>
          </w:p>
        </w:tc>
        <w:tc>
          <w:tcPr>
            <w:tcW w:w="1403" w:type="pct"/>
            <w:vAlign w:val="center"/>
          </w:tcPr>
          <w:p w:rsidR="005A489B" w:rsidRDefault="00CF536A">
            <w:pPr>
              <w:spacing w:after="0" w:line="240" w:lineRule="auto"/>
              <w:jc w:val="center"/>
              <w:rPr>
                <w:sz w:val="24"/>
                <w:szCs w:val="24"/>
              </w:rPr>
            </w:pPr>
            <w:r>
              <w:rPr>
                <w:sz w:val="24"/>
                <w:szCs w:val="24"/>
              </w:rPr>
              <w:t>Дата публикации</w:t>
            </w:r>
          </w:p>
          <w:p w:rsidR="005A489B" w:rsidRDefault="00CF536A">
            <w:pPr>
              <w:spacing w:after="0" w:line="240" w:lineRule="auto"/>
              <w:jc w:val="center"/>
              <w:rPr>
                <w:sz w:val="24"/>
                <w:szCs w:val="24"/>
              </w:rPr>
            </w:pPr>
            <w:r>
              <w:rPr>
                <w:sz w:val="24"/>
                <w:szCs w:val="24"/>
              </w:rPr>
              <w:t>и ссылка с интернет ресурса</w:t>
            </w:r>
          </w:p>
        </w:tc>
      </w:tr>
      <w:tr w:rsidR="005A489B" w:rsidTr="00962EDE">
        <w:trPr>
          <w:trHeight w:val="271"/>
        </w:trPr>
        <w:tc>
          <w:tcPr>
            <w:tcW w:w="5000" w:type="pct"/>
            <w:gridSpan w:val="6"/>
            <w:tcBorders>
              <w:top w:val="single" w:sz="4" w:space="0" w:color="auto"/>
              <w:left w:val="single" w:sz="4" w:space="0" w:color="auto"/>
              <w:bottom w:val="single" w:sz="4" w:space="0" w:color="auto"/>
              <w:right w:val="single" w:sz="4" w:space="0" w:color="auto"/>
            </w:tcBorders>
            <w:shd w:val="clear" w:color="auto" w:fill="FFFFFF" w:themeFill="background1"/>
          </w:tcPr>
          <w:p w:rsidR="005A489B" w:rsidRDefault="00962EDE">
            <w:pPr>
              <w:spacing w:after="0" w:line="240" w:lineRule="auto"/>
              <w:jc w:val="both"/>
              <w:rPr>
                <w:sz w:val="24"/>
                <w:szCs w:val="24"/>
              </w:rPr>
            </w:pPr>
            <w:r>
              <w:rPr>
                <w:sz w:val="24"/>
                <w:szCs w:val="24"/>
              </w:rPr>
              <w:t>1.</w:t>
            </w:r>
            <w:r>
              <w:rPr>
                <w:sz w:val="24"/>
                <w:szCs w:val="24"/>
                <w:lang w:val="ru-RU"/>
              </w:rPr>
              <w:t>4</w:t>
            </w:r>
            <w:r>
              <w:rPr>
                <w:sz w:val="24"/>
                <w:szCs w:val="24"/>
              </w:rPr>
              <w:t xml:space="preserve">  </w:t>
            </w:r>
            <w:r>
              <w:rPr>
                <w:sz w:val="24"/>
                <w:szCs w:val="24"/>
                <w:lang w:val="ru-RU"/>
              </w:rPr>
              <w:t>Н</w:t>
            </w:r>
            <w:r w:rsidR="00CF536A">
              <w:rPr>
                <w:sz w:val="24"/>
                <w:szCs w:val="24"/>
              </w:rPr>
              <w:t>аучные статьи, опубликованные в международных рецензируемых журналах, имеющих ненулевой импакт-фактор или ненулевой индекс научного  цитирования</w:t>
            </w:r>
          </w:p>
        </w:tc>
      </w:tr>
      <w:tr w:rsidR="005A489B">
        <w:trPr>
          <w:trHeight w:val="271"/>
        </w:trPr>
        <w:tc>
          <w:tcPr>
            <w:tcW w:w="5000" w:type="pct"/>
            <w:gridSpan w:val="6"/>
            <w:tcBorders>
              <w:top w:val="single" w:sz="4" w:space="0" w:color="auto"/>
              <w:left w:val="single" w:sz="4" w:space="0" w:color="auto"/>
              <w:bottom w:val="single" w:sz="4" w:space="0" w:color="auto"/>
              <w:right w:val="single" w:sz="4" w:space="0" w:color="auto"/>
            </w:tcBorders>
          </w:tcPr>
          <w:p w:rsidR="005A489B" w:rsidRPr="00962EDE" w:rsidRDefault="00CF536A">
            <w:pPr>
              <w:spacing w:after="0" w:line="240" w:lineRule="auto"/>
              <w:jc w:val="center"/>
              <w:rPr>
                <w:iCs/>
                <w:sz w:val="24"/>
                <w:szCs w:val="24"/>
                <w:lang w:val="ru-RU"/>
              </w:rPr>
            </w:pPr>
            <w:r w:rsidRPr="00962EDE">
              <w:rPr>
                <w:iCs/>
                <w:sz w:val="24"/>
                <w:szCs w:val="24"/>
                <w:lang w:val="ru-RU"/>
              </w:rPr>
              <w:t>2019 год</w:t>
            </w:r>
          </w:p>
        </w:tc>
      </w:tr>
      <w:tr w:rsidR="005A489B">
        <w:trPr>
          <w:trHeight w:val="271"/>
        </w:trPr>
        <w:tc>
          <w:tcPr>
            <w:tcW w:w="5000" w:type="pct"/>
            <w:gridSpan w:val="6"/>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4"/>
                <w:szCs w:val="24"/>
              </w:rPr>
            </w:pPr>
            <w:r>
              <w:rPr>
                <w:sz w:val="24"/>
                <w:szCs w:val="24"/>
              </w:rPr>
              <w:t>ТОО «Научно производственный центр Агроинженерии»</w:t>
            </w:r>
          </w:p>
        </w:tc>
      </w:tr>
      <w:tr w:rsidR="005A489B" w:rsidTr="00E420CB">
        <w:trPr>
          <w:trHeight w:val="271"/>
        </w:trPr>
        <w:tc>
          <w:tcPr>
            <w:tcW w:w="284" w:type="pct"/>
            <w:gridSpan w:val="2"/>
            <w:tcBorders>
              <w:top w:val="single" w:sz="4" w:space="0" w:color="auto"/>
              <w:left w:val="single" w:sz="4" w:space="0" w:color="auto"/>
              <w:bottom w:val="single" w:sz="4" w:space="0" w:color="auto"/>
              <w:right w:val="single" w:sz="4" w:space="0" w:color="auto"/>
            </w:tcBorders>
          </w:tcPr>
          <w:p w:rsidR="005A489B" w:rsidRDefault="00CF536A">
            <w:pPr>
              <w:tabs>
                <w:tab w:val="left" w:pos="540"/>
                <w:tab w:val="left" w:pos="1260"/>
              </w:tabs>
              <w:spacing w:after="0" w:line="240" w:lineRule="auto"/>
              <w:jc w:val="center"/>
              <w:rPr>
                <w:sz w:val="24"/>
                <w:szCs w:val="24"/>
                <w:lang w:val="ru-RU"/>
              </w:rPr>
            </w:pPr>
            <w:r>
              <w:rPr>
                <w:sz w:val="24"/>
                <w:szCs w:val="24"/>
                <w:lang w:val="ru-RU"/>
              </w:rPr>
              <w:t>1</w:t>
            </w:r>
          </w:p>
        </w:tc>
        <w:tc>
          <w:tcPr>
            <w:tcW w:w="1060"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bCs/>
                <w:sz w:val="24"/>
                <w:szCs w:val="24"/>
                <w:lang w:val="en-US"/>
              </w:rPr>
            </w:pPr>
            <w:r>
              <w:rPr>
                <w:bCs/>
                <w:sz w:val="24"/>
                <w:szCs w:val="24"/>
                <w:lang w:val="en-US"/>
              </w:rPr>
              <w:t>Calculation of energy indicators of three-stage bioreactor</w:t>
            </w:r>
          </w:p>
          <w:p w:rsidR="005A489B" w:rsidRDefault="005A489B">
            <w:pPr>
              <w:spacing w:after="0" w:line="240" w:lineRule="auto"/>
              <w:rPr>
                <w:sz w:val="24"/>
                <w:szCs w:val="24"/>
                <w:lang w:val="en-US"/>
              </w:rPr>
            </w:pPr>
          </w:p>
        </w:tc>
        <w:tc>
          <w:tcPr>
            <w:tcW w:w="1127"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lang w:val="en-US"/>
              </w:rPr>
            </w:pPr>
            <w:r>
              <w:rPr>
                <w:sz w:val="24"/>
                <w:szCs w:val="24"/>
                <w:lang w:val="en-US"/>
              </w:rPr>
              <w:t>EurAsian Journal of BioSciences</w:t>
            </w:r>
          </w:p>
          <w:p w:rsidR="005A489B" w:rsidRDefault="00CF536A">
            <w:pPr>
              <w:autoSpaceDE w:val="0"/>
              <w:autoSpaceDN w:val="0"/>
              <w:adjustRightInd w:val="0"/>
              <w:spacing w:after="0" w:line="240" w:lineRule="auto"/>
              <w:rPr>
                <w:sz w:val="24"/>
                <w:szCs w:val="24"/>
                <w:lang w:val="en-US"/>
              </w:rPr>
            </w:pPr>
            <w:r>
              <w:rPr>
                <w:sz w:val="24"/>
                <w:szCs w:val="24"/>
                <w:lang w:val="en-US"/>
              </w:rPr>
              <w:t>Eurasia J Biosci 13, 1-9 (2019) (</w:t>
            </w:r>
            <w:r>
              <w:rPr>
                <w:sz w:val="24"/>
                <w:szCs w:val="24"/>
              </w:rPr>
              <w:t>Туркия</w:t>
            </w:r>
            <w:r>
              <w:rPr>
                <w:sz w:val="24"/>
                <w:szCs w:val="24"/>
                <w:lang w:val="en-US"/>
              </w:rPr>
              <w:t>)</w:t>
            </w:r>
          </w:p>
          <w:p w:rsidR="005A489B" w:rsidRDefault="005A489B">
            <w:pPr>
              <w:spacing w:after="0" w:line="240" w:lineRule="auto"/>
              <w:rPr>
                <w:sz w:val="24"/>
                <w:szCs w:val="24"/>
                <w:lang w:val="en-US"/>
              </w:rPr>
            </w:pPr>
          </w:p>
        </w:tc>
        <w:tc>
          <w:tcPr>
            <w:tcW w:w="1127"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bCs/>
                <w:sz w:val="24"/>
                <w:szCs w:val="24"/>
                <w:lang w:val="en-US"/>
              </w:rPr>
            </w:pPr>
            <w:r>
              <w:rPr>
                <w:bCs/>
                <w:sz w:val="24"/>
                <w:szCs w:val="24"/>
                <w:lang w:val="en-US"/>
              </w:rPr>
              <w:t xml:space="preserve">Ramazanova G. T., Aldabergenov M. K., Plamen Kangalov, </w:t>
            </w:r>
          </w:p>
          <w:p w:rsidR="005A489B" w:rsidRDefault="00CF536A">
            <w:pPr>
              <w:autoSpaceDE w:val="0"/>
              <w:autoSpaceDN w:val="0"/>
              <w:adjustRightInd w:val="0"/>
              <w:spacing w:after="0" w:line="240" w:lineRule="auto"/>
              <w:rPr>
                <w:bCs/>
                <w:sz w:val="24"/>
                <w:szCs w:val="24"/>
                <w:lang w:val="en-US"/>
              </w:rPr>
            </w:pPr>
            <w:r>
              <w:rPr>
                <w:bCs/>
                <w:sz w:val="24"/>
                <w:szCs w:val="24"/>
                <w:lang w:val="en-US"/>
              </w:rPr>
              <w:t>Orynbayev  N. M.,</w:t>
            </w:r>
          </w:p>
          <w:p w:rsidR="005A489B" w:rsidRDefault="00CF536A">
            <w:pPr>
              <w:autoSpaceDE w:val="0"/>
              <w:autoSpaceDN w:val="0"/>
              <w:adjustRightInd w:val="0"/>
              <w:spacing w:after="0" w:line="240" w:lineRule="auto"/>
              <w:rPr>
                <w:sz w:val="24"/>
                <w:szCs w:val="24"/>
                <w:lang w:val="en-US"/>
              </w:rPr>
            </w:pPr>
            <w:r>
              <w:rPr>
                <w:bCs/>
                <w:sz w:val="24"/>
                <w:szCs w:val="24"/>
                <w:lang w:val="en-US"/>
              </w:rPr>
              <w:t>Amirseit  S.</w:t>
            </w:r>
          </w:p>
        </w:tc>
        <w:tc>
          <w:tcPr>
            <w:tcW w:w="140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color w:val="0935F5"/>
                <w:sz w:val="24"/>
                <w:szCs w:val="24"/>
                <w:lang w:val="ru-RU"/>
              </w:rPr>
            </w:pPr>
            <w:r>
              <w:rPr>
                <w:sz w:val="24"/>
                <w:szCs w:val="24"/>
              </w:rPr>
              <w:t>Июнь 2019 года</w:t>
            </w:r>
            <w:r>
              <w:rPr>
                <w:sz w:val="24"/>
                <w:szCs w:val="24"/>
                <w:lang w:val="ru-RU"/>
              </w:rPr>
              <w:t xml:space="preserve"> </w:t>
            </w:r>
            <w:hyperlink r:id="rId274" w:history="1">
              <w:r>
                <w:rPr>
                  <w:color w:val="0935F5"/>
                  <w:sz w:val="24"/>
                  <w:szCs w:val="24"/>
                  <w:u w:val="single"/>
                  <w:lang w:val="ru-RU"/>
                </w:rPr>
                <w:t>https://www.scopus.com/record/display.uri?eid=2-s2.0-85069840386&amp;origin=AuthorNamesList&amp;txGid=f610c12fd98ee77bbbc92822fde037c3</w:t>
              </w:r>
            </w:hyperlink>
            <w:r>
              <w:rPr>
                <w:color w:val="0935F5"/>
                <w:lang w:val="ru-RU"/>
              </w:rPr>
              <w:t xml:space="preserve">  </w:t>
            </w:r>
            <w:r>
              <w:rPr>
                <w:color w:val="0935F5"/>
                <w:sz w:val="24"/>
                <w:szCs w:val="24"/>
                <w:lang w:val="ru-RU"/>
              </w:rPr>
              <w:t xml:space="preserve"> </w:t>
            </w:r>
          </w:p>
          <w:p w:rsidR="00962EDE" w:rsidRDefault="00E420CB" w:rsidP="00E420CB">
            <w:pPr>
              <w:spacing w:after="0" w:line="240" w:lineRule="auto"/>
              <w:jc w:val="center"/>
              <w:rPr>
                <w:sz w:val="24"/>
                <w:szCs w:val="24"/>
                <w:lang w:val="ru-RU"/>
              </w:rPr>
            </w:pPr>
            <w:r>
              <w:rPr>
                <w:sz w:val="24"/>
                <w:szCs w:val="24"/>
                <w:lang w:val="ru-RU"/>
              </w:rPr>
              <w:t>(процентиль 22%)</w:t>
            </w:r>
          </w:p>
        </w:tc>
      </w:tr>
      <w:tr w:rsidR="005A489B" w:rsidTr="00E420CB">
        <w:trPr>
          <w:trHeight w:val="271"/>
        </w:trPr>
        <w:tc>
          <w:tcPr>
            <w:tcW w:w="284" w:type="pct"/>
            <w:gridSpan w:val="2"/>
            <w:tcBorders>
              <w:top w:val="single" w:sz="4" w:space="0" w:color="auto"/>
              <w:left w:val="single" w:sz="4" w:space="0" w:color="auto"/>
              <w:bottom w:val="single" w:sz="4" w:space="0" w:color="auto"/>
              <w:right w:val="single" w:sz="4" w:space="0" w:color="auto"/>
            </w:tcBorders>
          </w:tcPr>
          <w:p w:rsidR="005A489B" w:rsidRDefault="00CF536A">
            <w:pPr>
              <w:tabs>
                <w:tab w:val="left" w:pos="540"/>
                <w:tab w:val="left" w:pos="1260"/>
              </w:tabs>
              <w:spacing w:after="0" w:line="240" w:lineRule="auto"/>
              <w:jc w:val="center"/>
              <w:rPr>
                <w:sz w:val="24"/>
                <w:szCs w:val="24"/>
                <w:lang w:val="ru-RU"/>
              </w:rPr>
            </w:pPr>
            <w:r>
              <w:rPr>
                <w:sz w:val="24"/>
                <w:szCs w:val="24"/>
                <w:lang w:val="ru-RU"/>
              </w:rPr>
              <w:t>2</w:t>
            </w:r>
          </w:p>
        </w:tc>
        <w:tc>
          <w:tcPr>
            <w:tcW w:w="1060"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4"/>
                <w:szCs w:val="24"/>
                <w:lang w:val="en-US"/>
              </w:rPr>
            </w:pPr>
            <w:r>
              <w:rPr>
                <w:sz w:val="24"/>
                <w:szCs w:val="24"/>
                <w:lang w:val="en-US"/>
              </w:rPr>
              <w:t>Method of fineness adjustment of shredded particles of stem fodder in open-type machines</w:t>
            </w:r>
          </w:p>
        </w:tc>
        <w:tc>
          <w:tcPr>
            <w:tcW w:w="112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4"/>
                <w:szCs w:val="24"/>
                <w:lang w:val="en-US"/>
              </w:rPr>
            </w:pPr>
            <w:r>
              <w:rPr>
                <w:sz w:val="24"/>
                <w:szCs w:val="24"/>
                <w:lang w:val="en-US"/>
              </w:rPr>
              <w:t xml:space="preserve">EurAsian Journal of BioSciences </w:t>
            </w:r>
          </w:p>
        </w:tc>
        <w:tc>
          <w:tcPr>
            <w:tcW w:w="112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bCs/>
                <w:sz w:val="24"/>
                <w:szCs w:val="24"/>
                <w:lang w:val="en-US"/>
              </w:rPr>
            </w:pPr>
            <w:r>
              <w:rPr>
                <w:sz w:val="24"/>
                <w:szCs w:val="24"/>
                <w:lang w:val="en-US"/>
              </w:rPr>
              <w:t>T. Abilzhanuly</w:t>
            </w:r>
          </w:p>
        </w:tc>
        <w:tc>
          <w:tcPr>
            <w:tcW w:w="140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4"/>
                <w:szCs w:val="24"/>
                <w:lang w:val="en-US"/>
              </w:rPr>
            </w:pPr>
            <w:r>
              <w:rPr>
                <w:sz w:val="24"/>
                <w:szCs w:val="24"/>
                <w:lang w:val="en-US"/>
              </w:rPr>
              <w:t>2019</w:t>
            </w:r>
          </w:p>
          <w:p w:rsidR="005A489B" w:rsidRPr="00E420CB" w:rsidRDefault="00CB1C1E">
            <w:pPr>
              <w:spacing w:after="0" w:line="240" w:lineRule="auto"/>
              <w:jc w:val="center"/>
              <w:rPr>
                <w:color w:val="0935F5"/>
                <w:sz w:val="24"/>
                <w:szCs w:val="24"/>
                <w:lang w:val="en-US"/>
              </w:rPr>
            </w:pPr>
            <w:hyperlink r:id="rId275" w:history="1">
              <w:r w:rsidR="00CF536A">
                <w:rPr>
                  <w:color w:val="0935F5"/>
                  <w:sz w:val="24"/>
                  <w:szCs w:val="24"/>
                  <w:u w:val="single"/>
                  <w:lang w:val="en-US"/>
                </w:rPr>
                <w:t>https://www.scopus.com/record/display.uri?eid=2-s2.0-85069842258&amp;origin=resultslist&amp;sort=plf-f&amp;src=s&amp;st1=Abilzhanuly&amp;st2=T&amp;nlo=1&amp;nlr=20&amp;nls=count-f&amp;sid=f6ae667a93565725c79279abc82559b8&amp;sot=anl&amp;sdt=aut&amp;sl=41&amp;s=AU-ID%28%22Abilzhanuly%2c+Tokhtar%22+57193110431%29&amp;relpos=0&amp;citeCnt=0&amp;searchTerm</w:t>
              </w:r>
            </w:hyperlink>
            <w:r w:rsidR="00CF536A">
              <w:rPr>
                <w:color w:val="0935F5"/>
                <w:sz w:val="24"/>
                <w:szCs w:val="24"/>
                <w:lang w:val="en-US"/>
              </w:rPr>
              <w:t xml:space="preserve">= </w:t>
            </w:r>
          </w:p>
          <w:p w:rsidR="00E420CB" w:rsidRPr="00E420CB" w:rsidRDefault="00E420CB">
            <w:pPr>
              <w:spacing w:after="0" w:line="240" w:lineRule="auto"/>
              <w:jc w:val="center"/>
              <w:rPr>
                <w:sz w:val="24"/>
                <w:szCs w:val="24"/>
                <w:lang w:val="ru-RU"/>
              </w:rPr>
            </w:pPr>
            <w:r>
              <w:rPr>
                <w:sz w:val="24"/>
                <w:szCs w:val="24"/>
                <w:lang w:val="ru-RU"/>
              </w:rPr>
              <w:t>(процентиль 22%)</w:t>
            </w:r>
          </w:p>
        </w:tc>
      </w:tr>
      <w:tr w:rsidR="005A489B">
        <w:trPr>
          <w:trHeight w:val="271"/>
        </w:trPr>
        <w:tc>
          <w:tcPr>
            <w:tcW w:w="5000" w:type="pct"/>
            <w:gridSpan w:val="6"/>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center"/>
              <w:rPr>
                <w:sz w:val="24"/>
                <w:szCs w:val="24"/>
              </w:rPr>
            </w:pPr>
            <w:r>
              <w:rPr>
                <w:sz w:val="24"/>
                <w:szCs w:val="24"/>
              </w:rPr>
              <w:t>ТОО «КазНИИЭАПКиРСТ»</w:t>
            </w:r>
          </w:p>
        </w:tc>
      </w:tr>
      <w:tr w:rsidR="005A489B" w:rsidTr="00E420CB">
        <w:trPr>
          <w:trHeight w:val="271"/>
        </w:trPr>
        <w:tc>
          <w:tcPr>
            <w:tcW w:w="284" w:type="pct"/>
            <w:gridSpan w:val="2"/>
            <w:tcBorders>
              <w:top w:val="single" w:sz="4" w:space="0" w:color="auto"/>
              <w:left w:val="single" w:sz="4" w:space="0" w:color="auto"/>
              <w:bottom w:val="single" w:sz="4" w:space="0" w:color="auto"/>
              <w:right w:val="single" w:sz="4" w:space="0" w:color="auto"/>
            </w:tcBorders>
          </w:tcPr>
          <w:p w:rsidR="005A489B" w:rsidRDefault="00CF536A">
            <w:pPr>
              <w:tabs>
                <w:tab w:val="left" w:pos="540"/>
                <w:tab w:val="left" w:pos="1260"/>
              </w:tabs>
              <w:spacing w:after="0" w:line="240" w:lineRule="auto"/>
              <w:jc w:val="center"/>
              <w:rPr>
                <w:sz w:val="24"/>
                <w:szCs w:val="24"/>
                <w:lang w:val="ru-RU"/>
              </w:rPr>
            </w:pPr>
            <w:r>
              <w:rPr>
                <w:sz w:val="24"/>
                <w:szCs w:val="24"/>
                <w:lang w:val="ru-RU"/>
              </w:rPr>
              <w:t>3</w:t>
            </w:r>
          </w:p>
        </w:tc>
        <w:tc>
          <w:tcPr>
            <w:tcW w:w="1060" w:type="pct"/>
            <w:tcBorders>
              <w:top w:val="single" w:sz="4" w:space="0" w:color="auto"/>
              <w:left w:val="single" w:sz="4" w:space="0" w:color="auto"/>
              <w:bottom w:val="single" w:sz="4" w:space="0" w:color="auto"/>
              <w:right w:val="single" w:sz="4" w:space="0" w:color="auto"/>
            </w:tcBorders>
          </w:tcPr>
          <w:p w:rsidR="005A489B" w:rsidRDefault="00CB1C1E">
            <w:pPr>
              <w:spacing w:after="0" w:line="240" w:lineRule="auto"/>
              <w:jc w:val="both"/>
              <w:rPr>
                <w:sz w:val="24"/>
                <w:szCs w:val="24"/>
                <w:lang w:val="en-US"/>
              </w:rPr>
            </w:pPr>
            <w:hyperlink r:id="rId276" w:tgtFrame="_blank" w:history="1">
              <w:r w:rsidR="00CF536A">
                <w:rPr>
                  <w:sz w:val="24"/>
                  <w:szCs w:val="24"/>
                  <w:lang w:val="en-US"/>
                </w:rPr>
                <w:t>Organizational-Economic Directions of the Effective Use of Supply Chain Strategy in Rural Territories of Kazakhstan</w:t>
              </w:r>
            </w:hyperlink>
          </w:p>
        </w:tc>
        <w:tc>
          <w:tcPr>
            <w:tcW w:w="1125"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lang w:val="en-US"/>
              </w:rPr>
            </w:pPr>
            <w:r>
              <w:rPr>
                <w:sz w:val="24"/>
                <w:szCs w:val="24"/>
                <w:lang w:val="en-US"/>
              </w:rPr>
              <w:t>Vol 8, No 2 (2019)</w:t>
            </w:r>
          </w:p>
          <w:p w:rsidR="005A489B" w:rsidRDefault="00CF536A">
            <w:pPr>
              <w:spacing w:after="0" w:line="240" w:lineRule="auto"/>
              <w:jc w:val="both"/>
              <w:rPr>
                <w:sz w:val="24"/>
                <w:szCs w:val="24"/>
                <w:lang w:val="en-US"/>
              </w:rPr>
            </w:pPr>
            <w:r>
              <w:rPr>
                <w:sz w:val="24"/>
                <w:szCs w:val="24"/>
                <w:lang w:val="en-US"/>
              </w:rPr>
              <w:t>International Journal of Supply Chain Management (IJSCM)</w:t>
            </w:r>
          </w:p>
          <w:p w:rsidR="005A489B" w:rsidRDefault="00CF536A">
            <w:pPr>
              <w:spacing w:after="0" w:line="240" w:lineRule="auto"/>
              <w:jc w:val="both"/>
              <w:rPr>
                <w:sz w:val="24"/>
                <w:szCs w:val="24"/>
              </w:rPr>
            </w:pPr>
            <w:r>
              <w:rPr>
                <w:sz w:val="24"/>
                <w:szCs w:val="24"/>
              </w:rPr>
              <w:t xml:space="preserve">Table of Contents </w:t>
            </w:r>
            <w:r>
              <w:rPr>
                <w:sz w:val="24"/>
                <w:szCs w:val="24"/>
                <w:shd w:val="clear" w:color="auto" w:fill="FFFFFF"/>
                <w:lang w:val="en-US"/>
              </w:rPr>
              <w:t>868 – 873</w:t>
            </w:r>
          </w:p>
        </w:tc>
        <w:tc>
          <w:tcPr>
            <w:tcW w:w="112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iCs/>
                <w:sz w:val="24"/>
                <w:szCs w:val="24"/>
                <w:shd w:val="clear" w:color="auto" w:fill="FFFFFF"/>
              </w:rPr>
              <w:t>G.A. Kaliyev, Alla I. Sabirova, Galiya U. Akimbekova, Lyudmila A. Glushan, Aizhan N. Zhildikbaeva </w:t>
            </w:r>
          </w:p>
        </w:tc>
        <w:tc>
          <w:tcPr>
            <w:tcW w:w="1403" w:type="pct"/>
            <w:tcBorders>
              <w:top w:val="single" w:sz="4" w:space="0" w:color="auto"/>
              <w:left w:val="single" w:sz="4" w:space="0" w:color="auto"/>
              <w:bottom w:val="single" w:sz="4" w:space="0" w:color="auto"/>
              <w:right w:val="single" w:sz="4" w:space="0" w:color="auto"/>
            </w:tcBorders>
          </w:tcPr>
          <w:p w:rsidR="005A489B" w:rsidRDefault="00CF536A">
            <w:pPr>
              <w:tabs>
                <w:tab w:val="left" w:pos="540"/>
                <w:tab w:val="left" w:pos="1260"/>
              </w:tabs>
              <w:spacing w:after="0" w:line="240" w:lineRule="auto"/>
              <w:jc w:val="center"/>
              <w:rPr>
                <w:sz w:val="24"/>
                <w:szCs w:val="24"/>
                <w:lang w:val="ru-RU"/>
              </w:rPr>
            </w:pPr>
            <w:r>
              <w:rPr>
                <w:sz w:val="24"/>
                <w:szCs w:val="24"/>
              </w:rPr>
              <w:t>апрель 2019</w:t>
            </w:r>
          </w:p>
          <w:p w:rsidR="005A489B" w:rsidRDefault="00CB1C1E">
            <w:pPr>
              <w:tabs>
                <w:tab w:val="left" w:pos="540"/>
                <w:tab w:val="left" w:pos="1260"/>
              </w:tabs>
              <w:spacing w:after="0" w:line="240" w:lineRule="auto"/>
              <w:jc w:val="center"/>
              <w:rPr>
                <w:color w:val="0935F5"/>
                <w:sz w:val="24"/>
                <w:szCs w:val="24"/>
                <w:lang w:val="ru-RU"/>
              </w:rPr>
            </w:pPr>
            <w:hyperlink r:id="rId277" w:history="1">
              <w:r w:rsidR="00CF536A">
                <w:rPr>
                  <w:color w:val="0935F5"/>
                  <w:sz w:val="24"/>
                  <w:szCs w:val="24"/>
                  <w:u w:val="single"/>
                  <w:lang w:val="en-US"/>
                </w:rPr>
                <w:t>https</w:t>
              </w:r>
              <w:r w:rsidR="00CF536A">
                <w:rPr>
                  <w:color w:val="0935F5"/>
                  <w:sz w:val="24"/>
                  <w:szCs w:val="24"/>
                  <w:u w:val="single"/>
                  <w:lang w:val="ru-RU"/>
                </w:rPr>
                <w:t>://</w:t>
              </w:r>
              <w:r w:rsidR="00CF536A">
                <w:rPr>
                  <w:color w:val="0935F5"/>
                  <w:sz w:val="24"/>
                  <w:szCs w:val="24"/>
                  <w:u w:val="single"/>
                  <w:lang w:val="en-US"/>
                </w:rPr>
                <w:t>www</w:t>
              </w:r>
              <w:r w:rsidR="00CF536A">
                <w:rPr>
                  <w:color w:val="0935F5"/>
                  <w:sz w:val="24"/>
                  <w:szCs w:val="24"/>
                  <w:u w:val="single"/>
                  <w:lang w:val="ru-RU"/>
                </w:rPr>
                <w:t>.</w:t>
              </w:r>
              <w:r w:rsidR="00CF536A">
                <w:rPr>
                  <w:color w:val="0935F5"/>
                  <w:sz w:val="24"/>
                  <w:szCs w:val="24"/>
                  <w:u w:val="single"/>
                  <w:lang w:val="en-US"/>
                </w:rPr>
                <w:t>scopus</w:t>
              </w:r>
              <w:r w:rsidR="00CF536A">
                <w:rPr>
                  <w:color w:val="0935F5"/>
                  <w:sz w:val="24"/>
                  <w:szCs w:val="24"/>
                  <w:u w:val="single"/>
                  <w:lang w:val="ru-RU"/>
                </w:rPr>
                <w:t>.</w:t>
              </w:r>
              <w:r w:rsidR="00CF536A">
                <w:rPr>
                  <w:color w:val="0935F5"/>
                  <w:sz w:val="24"/>
                  <w:szCs w:val="24"/>
                  <w:u w:val="single"/>
                  <w:lang w:val="en-US"/>
                </w:rPr>
                <w:t>com</w:t>
              </w:r>
              <w:r w:rsidR="00CF536A">
                <w:rPr>
                  <w:color w:val="0935F5"/>
                  <w:sz w:val="24"/>
                  <w:szCs w:val="24"/>
                  <w:u w:val="single"/>
                  <w:lang w:val="ru-RU"/>
                </w:rPr>
                <w:t>/</w:t>
              </w:r>
              <w:r w:rsidR="00CF536A">
                <w:rPr>
                  <w:color w:val="0935F5"/>
                  <w:sz w:val="24"/>
                  <w:szCs w:val="24"/>
                  <w:u w:val="single"/>
                  <w:lang w:val="en-US"/>
                </w:rPr>
                <w:t>record</w:t>
              </w:r>
              <w:r w:rsidR="00CF536A">
                <w:rPr>
                  <w:color w:val="0935F5"/>
                  <w:sz w:val="24"/>
                  <w:szCs w:val="24"/>
                  <w:u w:val="single"/>
                  <w:lang w:val="ru-RU"/>
                </w:rPr>
                <w:t>/</w:t>
              </w:r>
              <w:r w:rsidR="00CF536A">
                <w:rPr>
                  <w:color w:val="0935F5"/>
                  <w:sz w:val="24"/>
                  <w:szCs w:val="24"/>
                  <w:u w:val="single"/>
                  <w:lang w:val="en-US"/>
                </w:rPr>
                <w:t>display</w:t>
              </w:r>
              <w:r w:rsidR="00CF536A">
                <w:rPr>
                  <w:color w:val="0935F5"/>
                  <w:sz w:val="24"/>
                  <w:szCs w:val="24"/>
                  <w:u w:val="single"/>
                  <w:lang w:val="ru-RU"/>
                </w:rPr>
                <w:t>.</w:t>
              </w:r>
              <w:r w:rsidR="00CF536A">
                <w:rPr>
                  <w:color w:val="0935F5"/>
                  <w:sz w:val="24"/>
                  <w:szCs w:val="24"/>
                  <w:u w:val="single"/>
                  <w:lang w:val="en-US"/>
                </w:rPr>
                <w:t>uri</w:t>
              </w:r>
              <w:r w:rsidR="00CF536A">
                <w:rPr>
                  <w:color w:val="0935F5"/>
                  <w:sz w:val="24"/>
                  <w:szCs w:val="24"/>
                  <w:u w:val="single"/>
                  <w:lang w:val="ru-RU"/>
                </w:rPr>
                <w:t>?</w:t>
              </w:r>
              <w:r w:rsidR="00CF536A">
                <w:rPr>
                  <w:color w:val="0935F5"/>
                  <w:sz w:val="24"/>
                  <w:szCs w:val="24"/>
                  <w:u w:val="single"/>
                  <w:lang w:val="en-US"/>
                </w:rPr>
                <w:t>eid</w:t>
              </w:r>
              <w:r w:rsidR="00CF536A">
                <w:rPr>
                  <w:color w:val="0935F5"/>
                  <w:sz w:val="24"/>
                  <w:szCs w:val="24"/>
                  <w:u w:val="single"/>
                  <w:lang w:val="ru-RU"/>
                </w:rPr>
                <w:t>=2-</w:t>
              </w:r>
              <w:r w:rsidR="00CF536A">
                <w:rPr>
                  <w:color w:val="0935F5"/>
                  <w:sz w:val="24"/>
                  <w:szCs w:val="24"/>
                  <w:u w:val="single"/>
                  <w:lang w:val="en-US"/>
                </w:rPr>
                <w:t>s</w:t>
              </w:r>
              <w:r w:rsidR="00CF536A">
                <w:rPr>
                  <w:color w:val="0935F5"/>
                  <w:sz w:val="24"/>
                  <w:szCs w:val="24"/>
                  <w:u w:val="single"/>
                  <w:lang w:val="ru-RU"/>
                </w:rPr>
                <w:t>2.0-85064966994&amp;</w:t>
              </w:r>
              <w:r w:rsidR="00CF536A">
                <w:rPr>
                  <w:color w:val="0935F5"/>
                  <w:sz w:val="24"/>
                  <w:szCs w:val="24"/>
                  <w:u w:val="single"/>
                  <w:lang w:val="en-US"/>
                </w:rPr>
                <w:t>origin</w:t>
              </w:r>
              <w:r w:rsidR="00CF536A">
                <w:rPr>
                  <w:color w:val="0935F5"/>
                  <w:sz w:val="24"/>
                  <w:szCs w:val="24"/>
                  <w:u w:val="single"/>
                  <w:lang w:val="ru-RU"/>
                </w:rPr>
                <w:t>=</w:t>
              </w:r>
              <w:r w:rsidR="00CF536A">
                <w:rPr>
                  <w:color w:val="0935F5"/>
                  <w:sz w:val="24"/>
                  <w:szCs w:val="24"/>
                  <w:u w:val="single"/>
                  <w:lang w:val="en-US"/>
                </w:rPr>
                <w:t>AuthorNamesList</w:t>
              </w:r>
              <w:r w:rsidR="00CF536A">
                <w:rPr>
                  <w:color w:val="0935F5"/>
                  <w:sz w:val="24"/>
                  <w:szCs w:val="24"/>
                  <w:u w:val="single"/>
                  <w:lang w:val="ru-RU"/>
                </w:rPr>
                <w:t>&amp;</w:t>
              </w:r>
              <w:r w:rsidR="00CF536A">
                <w:rPr>
                  <w:color w:val="0935F5"/>
                  <w:sz w:val="24"/>
                  <w:szCs w:val="24"/>
                  <w:u w:val="single"/>
                  <w:lang w:val="en-US"/>
                </w:rPr>
                <w:t>txGid</w:t>
              </w:r>
              <w:r w:rsidR="00CF536A">
                <w:rPr>
                  <w:color w:val="0935F5"/>
                  <w:sz w:val="24"/>
                  <w:szCs w:val="24"/>
                  <w:u w:val="single"/>
                  <w:lang w:val="ru-RU"/>
                </w:rPr>
                <w:t>=</w:t>
              </w:r>
              <w:r w:rsidR="00CF536A">
                <w:rPr>
                  <w:color w:val="0935F5"/>
                  <w:sz w:val="24"/>
                  <w:szCs w:val="24"/>
                  <w:u w:val="single"/>
                  <w:lang w:val="en-US"/>
                </w:rPr>
                <w:t>ddc</w:t>
              </w:r>
              <w:r w:rsidR="00CF536A">
                <w:rPr>
                  <w:color w:val="0935F5"/>
                  <w:sz w:val="24"/>
                  <w:szCs w:val="24"/>
                  <w:u w:val="single"/>
                  <w:lang w:val="ru-RU"/>
                </w:rPr>
                <w:t>24781</w:t>
              </w:r>
              <w:r w:rsidR="00CF536A">
                <w:rPr>
                  <w:color w:val="0935F5"/>
                  <w:sz w:val="24"/>
                  <w:szCs w:val="24"/>
                  <w:u w:val="single"/>
                  <w:lang w:val="en-US"/>
                </w:rPr>
                <w:t>a</w:t>
              </w:r>
              <w:r w:rsidR="00CF536A">
                <w:rPr>
                  <w:color w:val="0935F5"/>
                  <w:sz w:val="24"/>
                  <w:szCs w:val="24"/>
                  <w:u w:val="single"/>
                  <w:lang w:val="ru-RU"/>
                </w:rPr>
                <w:t>6</w:t>
              </w:r>
              <w:r w:rsidR="00CF536A">
                <w:rPr>
                  <w:color w:val="0935F5"/>
                  <w:sz w:val="24"/>
                  <w:szCs w:val="24"/>
                  <w:u w:val="single"/>
                  <w:lang w:val="en-US"/>
                </w:rPr>
                <w:t>dda</w:t>
              </w:r>
              <w:r w:rsidR="00CF536A">
                <w:rPr>
                  <w:color w:val="0935F5"/>
                  <w:sz w:val="24"/>
                  <w:szCs w:val="24"/>
                  <w:u w:val="single"/>
                  <w:lang w:val="ru-RU"/>
                </w:rPr>
                <w:t>148</w:t>
              </w:r>
              <w:r w:rsidR="00CF536A">
                <w:rPr>
                  <w:color w:val="0935F5"/>
                  <w:sz w:val="24"/>
                  <w:szCs w:val="24"/>
                  <w:u w:val="single"/>
                  <w:lang w:val="en-US"/>
                </w:rPr>
                <w:t>daf</w:t>
              </w:r>
              <w:r w:rsidR="00CF536A">
                <w:rPr>
                  <w:color w:val="0935F5"/>
                  <w:sz w:val="24"/>
                  <w:szCs w:val="24"/>
                  <w:u w:val="single"/>
                  <w:lang w:val="ru-RU"/>
                </w:rPr>
                <w:t>675</w:t>
              </w:r>
              <w:r w:rsidR="00CF536A">
                <w:rPr>
                  <w:color w:val="0935F5"/>
                  <w:sz w:val="24"/>
                  <w:szCs w:val="24"/>
                  <w:u w:val="single"/>
                  <w:lang w:val="en-US"/>
                </w:rPr>
                <w:t>f</w:t>
              </w:r>
              <w:r w:rsidR="00CF536A">
                <w:rPr>
                  <w:color w:val="0935F5"/>
                  <w:sz w:val="24"/>
                  <w:szCs w:val="24"/>
                  <w:u w:val="single"/>
                  <w:lang w:val="ru-RU"/>
                </w:rPr>
                <w:t>5</w:t>
              </w:r>
              <w:r w:rsidR="00CF536A">
                <w:rPr>
                  <w:color w:val="0935F5"/>
                  <w:sz w:val="24"/>
                  <w:szCs w:val="24"/>
                  <w:u w:val="single"/>
                  <w:lang w:val="en-US"/>
                </w:rPr>
                <w:t>d</w:t>
              </w:r>
              <w:r w:rsidR="00CF536A">
                <w:rPr>
                  <w:color w:val="0935F5"/>
                  <w:sz w:val="24"/>
                  <w:szCs w:val="24"/>
                  <w:u w:val="single"/>
                  <w:lang w:val="ru-RU"/>
                </w:rPr>
                <w:t>2</w:t>
              </w:r>
              <w:r w:rsidR="00CF536A">
                <w:rPr>
                  <w:color w:val="0935F5"/>
                  <w:sz w:val="24"/>
                  <w:szCs w:val="24"/>
                  <w:u w:val="single"/>
                  <w:lang w:val="en-US"/>
                </w:rPr>
                <w:t>f</w:t>
              </w:r>
              <w:r w:rsidR="00CF536A">
                <w:rPr>
                  <w:color w:val="0935F5"/>
                  <w:sz w:val="24"/>
                  <w:szCs w:val="24"/>
                  <w:u w:val="single"/>
                  <w:lang w:val="ru-RU"/>
                </w:rPr>
                <w:t>624</w:t>
              </w:r>
              <w:r w:rsidR="00CF536A">
                <w:rPr>
                  <w:color w:val="0935F5"/>
                  <w:sz w:val="24"/>
                  <w:szCs w:val="24"/>
                  <w:u w:val="single"/>
                  <w:lang w:val="en-US"/>
                </w:rPr>
                <w:t>e</w:t>
              </w:r>
              <w:r w:rsidR="00CF536A">
                <w:rPr>
                  <w:color w:val="0935F5"/>
                  <w:sz w:val="24"/>
                  <w:szCs w:val="24"/>
                  <w:u w:val="single"/>
                  <w:lang w:val="ru-RU"/>
                </w:rPr>
                <w:t>1</w:t>
              </w:r>
            </w:hyperlink>
            <w:r w:rsidR="00CF536A">
              <w:rPr>
                <w:color w:val="0935F5"/>
                <w:sz w:val="24"/>
                <w:szCs w:val="24"/>
                <w:lang w:val="ru-RU"/>
              </w:rPr>
              <w:t xml:space="preserve"> </w:t>
            </w:r>
          </w:p>
          <w:p w:rsidR="00E420CB" w:rsidRPr="00E420CB" w:rsidRDefault="00E420CB">
            <w:pPr>
              <w:tabs>
                <w:tab w:val="left" w:pos="540"/>
                <w:tab w:val="left" w:pos="1260"/>
              </w:tabs>
              <w:spacing w:after="0" w:line="240" w:lineRule="auto"/>
              <w:jc w:val="center"/>
              <w:rPr>
                <w:sz w:val="24"/>
                <w:szCs w:val="24"/>
                <w:lang w:val="ru-RU"/>
              </w:rPr>
            </w:pPr>
            <w:r>
              <w:rPr>
                <w:sz w:val="24"/>
                <w:szCs w:val="24"/>
                <w:lang w:val="ru-RU"/>
              </w:rPr>
              <w:t>(процентиль 35%)</w:t>
            </w:r>
          </w:p>
        </w:tc>
      </w:tr>
      <w:tr w:rsidR="00962EDE" w:rsidTr="00E420CB">
        <w:trPr>
          <w:trHeight w:val="271"/>
        </w:trPr>
        <w:tc>
          <w:tcPr>
            <w:tcW w:w="279" w:type="pct"/>
            <w:tcBorders>
              <w:top w:val="single" w:sz="4" w:space="0" w:color="auto"/>
              <w:left w:val="single" w:sz="4" w:space="0" w:color="auto"/>
              <w:bottom w:val="single" w:sz="4" w:space="0" w:color="auto"/>
              <w:right w:val="single" w:sz="4" w:space="0" w:color="auto"/>
            </w:tcBorders>
          </w:tcPr>
          <w:p w:rsidR="00962EDE" w:rsidRDefault="00962EDE">
            <w:pPr>
              <w:tabs>
                <w:tab w:val="left" w:pos="540"/>
                <w:tab w:val="left" w:pos="1260"/>
              </w:tabs>
              <w:spacing w:after="0" w:line="240" w:lineRule="auto"/>
              <w:jc w:val="center"/>
              <w:rPr>
                <w:sz w:val="24"/>
                <w:szCs w:val="24"/>
              </w:rPr>
            </w:pPr>
          </w:p>
        </w:tc>
        <w:tc>
          <w:tcPr>
            <w:tcW w:w="4721" w:type="pct"/>
            <w:gridSpan w:val="5"/>
            <w:tcBorders>
              <w:top w:val="single" w:sz="4" w:space="0" w:color="auto"/>
              <w:left w:val="single" w:sz="4" w:space="0" w:color="auto"/>
              <w:bottom w:val="single" w:sz="4" w:space="0" w:color="auto"/>
              <w:right w:val="single" w:sz="4" w:space="0" w:color="auto"/>
            </w:tcBorders>
          </w:tcPr>
          <w:p w:rsidR="00962EDE" w:rsidRDefault="00962EDE">
            <w:pPr>
              <w:spacing w:after="0" w:line="240" w:lineRule="auto"/>
              <w:rPr>
                <w:sz w:val="24"/>
                <w:szCs w:val="24"/>
              </w:rPr>
            </w:pPr>
            <w:r>
              <w:rPr>
                <w:sz w:val="24"/>
                <w:szCs w:val="24"/>
              </w:rPr>
              <w:t>В</w:t>
            </w:r>
            <w:r w:rsidR="00404AD5">
              <w:rPr>
                <w:sz w:val="24"/>
                <w:szCs w:val="24"/>
              </w:rPr>
              <w:t>сего</w:t>
            </w:r>
            <w:r>
              <w:rPr>
                <w:sz w:val="24"/>
                <w:szCs w:val="24"/>
              </w:rPr>
              <w:t xml:space="preserve">: </w:t>
            </w:r>
            <w:r>
              <w:rPr>
                <w:sz w:val="24"/>
                <w:szCs w:val="24"/>
                <w:lang w:val="ru-RU"/>
              </w:rPr>
              <w:t>3</w:t>
            </w:r>
          </w:p>
        </w:tc>
      </w:tr>
    </w:tbl>
    <w:p w:rsidR="005A489B" w:rsidRDefault="005A489B">
      <w:pPr>
        <w:spacing w:after="0"/>
        <w:rPr>
          <w:sz w:val="24"/>
          <w:szCs w:val="24"/>
        </w:rPr>
        <w:sectPr w:rsidR="005A489B">
          <w:headerReference w:type="default" r:id="rId278"/>
          <w:footerReference w:type="default" r:id="rId279"/>
          <w:type w:val="nextColumn"/>
          <w:pgSz w:w="11906" w:h="16838"/>
          <w:pgMar w:top="1134" w:right="850" w:bottom="1134" w:left="1701" w:header="709" w:footer="709" w:gutter="0"/>
          <w:cols w:space="720"/>
        </w:sectPr>
      </w:pPr>
    </w:p>
    <w:tbl>
      <w:tblPr>
        <w:tblW w:w="5000" w:type="pct"/>
        <w:tblLayout w:type="fixed"/>
        <w:tblLook w:val="04A0"/>
      </w:tblPr>
      <w:tblGrid>
        <w:gridCol w:w="7196"/>
        <w:gridCol w:w="7307"/>
      </w:tblGrid>
      <w:tr w:rsidR="005A489B" w:rsidTr="00E420CB">
        <w:tc>
          <w:tcPr>
            <w:tcW w:w="2481" w:type="pct"/>
          </w:tcPr>
          <w:p w:rsidR="005A489B" w:rsidRDefault="00CF536A">
            <w:pPr>
              <w:spacing w:after="0" w:line="360" w:lineRule="auto"/>
              <w:jc w:val="center"/>
            </w:pPr>
            <w:r>
              <w:rPr>
                <w:noProof/>
                <w:sz w:val="28"/>
                <w:szCs w:val="28"/>
                <w:lang w:val="ru-RU"/>
              </w:rPr>
              <w:lastRenderedPageBreak/>
              <w:drawing>
                <wp:inline distT="0" distB="0" distL="0" distR="0">
                  <wp:extent cx="4423410" cy="5369560"/>
                  <wp:effectExtent l="0" t="0" r="15240" b="2540"/>
                  <wp:docPr id="53" name="Изображение 195" descr="calculation-of-energy-indicators-of-three-stage-bioreactor-6230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 195" descr="calculation-of-energy-indicators-of-three-stage-bioreactor-6230_Страница_1"/>
                          <pic:cNvPicPr>
                            <a:picLocks noChangeAspect="1" noChangeArrowheads="1"/>
                          </pic:cNvPicPr>
                        </pic:nvPicPr>
                        <pic:blipFill>
                          <a:blip r:embed="rId280" cstate="print"/>
                          <a:srcRect/>
                          <a:stretch>
                            <a:fillRect/>
                          </a:stretch>
                        </pic:blipFill>
                        <pic:spPr>
                          <a:xfrm>
                            <a:off x="0" y="0"/>
                            <a:ext cx="4423410" cy="5369560"/>
                          </a:xfrm>
                          <a:prstGeom prst="rect">
                            <a:avLst/>
                          </a:prstGeom>
                          <a:noFill/>
                          <a:ln w="9525">
                            <a:noFill/>
                            <a:miter lim="800000"/>
                            <a:headEnd/>
                            <a:tailEnd/>
                          </a:ln>
                        </pic:spPr>
                      </pic:pic>
                    </a:graphicData>
                  </a:graphic>
                </wp:inline>
              </w:drawing>
            </w:r>
          </w:p>
        </w:tc>
        <w:tc>
          <w:tcPr>
            <w:tcW w:w="2519" w:type="pct"/>
          </w:tcPr>
          <w:p w:rsidR="005A489B" w:rsidRDefault="00E420CB">
            <w:pPr>
              <w:spacing w:line="360" w:lineRule="auto"/>
              <w:jc w:val="center"/>
              <w:rPr>
                <w:sz w:val="28"/>
                <w:szCs w:val="28"/>
                <w:lang w:eastAsia="en-US"/>
              </w:rPr>
            </w:pPr>
            <w:r w:rsidRPr="00E420CB">
              <w:rPr>
                <w:noProof/>
                <w:sz w:val="28"/>
                <w:szCs w:val="28"/>
                <w:lang w:val="ru-RU"/>
              </w:rPr>
              <w:drawing>
                <wp:inline distT="0" distB="0" distL="114300" distR="114300">
                  <wp:extent cx="4301673" cy="5319422"/>
                  <wp:effectExtent l="19050" t="0" r="3627" b="0"/>
                  <wp:docPr id="2"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281" cstate="print"/>
                          <a:srcRect t="7040" b="9948"/>
                          <a:stretch>
                            <a:fillRect/>
                          </a:stretch>
                        </pic:blipFill>
                        <pic:spPr>
                          <a:xfrm>
                            <a:off x="0" y="0"/>
                            <a:ext cx="4308436" cy="5327785"/>
                          </a:xfrm>
                          <a:prstGeom prst="rect">
                            <a:avLst/>
                          </a:prstGeom>
                          <a:noFill/>
                          <a:ln>
                            <a:noFill/>
                          </a:ln>
                        </pic:spPr>
                      </pic:pic>
                    </a:graphicData>
                  </a:graphic>
                </wp:inline>
              </w:drawing>
            </w:r>
          </w:p>
        </w:tc>
      </w:tr>
    </w:tbl>
    <w:p w:rsidR="005A489B" w:rsidRDefault="005A489B">
      <w:pPr>
        <w:rPr>
          <w:lang w:val="ru-RU"/>
        </w:rPr>
      </w:pPr>
    </w:p>
    <w:p w:rsidR="00E420CB" w:rsidRDefault="00E420CB">
      <w:pPr>
        <w:rPr>
          <w:lang w:val="ru-RU"/>
        </w:rP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61"/>
        <w:gridCol w:w="7342"/>
      </w:tblGrid>
      <w:tr w:rsidR="00E420CB" w:rsidTr="00E420CB">
        <w:tc>
          <w:tcPr>
            <w:tcW w:w="7161" w:type="dxa"/>
          </w:tcPr>
          <w:p w:rsidR="00E420CB" w:rsidRDefault="00E420CB">
            <w:pPr>
              <w:rPr>
                <w:lang w:val="ru-RU"/>
              </w:rPr>
            </w:pPr>
            <w:r>
              <w:rPr>
                <w:noProof/>
                <w:sz w:val="28"/>
                <w:szCs w:val="28"/>
                <w:lang w:val="ru-RU"/>
              </w:rPr>
              <w:drawing>
                <wp:inline distT="0" distB="0" distL="0" distR="0">
                  <wp:extent cx="4206240" cy="5197019"/>
                  <wp:effectExtent l="19050" t="0" r="3810" b="0"/>
                  <wp:docPr id="1" name="Изображение 283" descr="D:\2018\Статьи\Скан Статья межд агроинж 2018\№3 (27) 2018\2019-09-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Изображение 283" descr="D:\2018\Статьи\Скан Статья межд агроинж 2018\№3 (27) 2018\2019-09-05\001.jpg"/>
                          <pic:cNvPicPr>
                            <a:picLocks noChangeAspect="1" noChangeArrowheads="1"/>
                          </pic:cNvPicPr>
                        </pic:nvPicPr>
                        <pic:blipFill>
                          <a:blip r:embed="rId282" cstate="print"/>
                          <a:srcRect l="8415" t="4308" r="6650" b="3629"/>
                          <a:stretch>
                            <a:fillRect/>
                          </a:stretch>
                        </pic:blipFill>
                        <pic:spPr>
                          <a:xfrm>
                            <a:off x="0" y="0"/>
                            <a:ext cx="4210685" cy="5202511"/>
                          </a:xfrm>
                          <a:prstGeom prst="rect">
                            <a:avLst/>
                          </a:prstGeom>
                          <a:noFill/>
                          <a:ln w="9525">
                            <a:noFill/>
                            <a:miter lim="800000"/>
                            <a:headEnd/>
                            <a:tailEnd/>
                          </a:ln>
                          <a:effectLst/>
                        </pic:spPr>
                      </pic:pic>
                    </a:graphicData>
                  </a:graphic>
                </wp:inline>
              </w:drawing>
            </w:r>
          </w:p>
        </w:tc>
        <w:tc>
          <w:tcPr>
            <w:tcW w:w="7342" w:type="dxa"/>
          </w:tcPr>
          <w:p w:rsidR="00E420CB" w:rsidRDefault="00E420CB">
            <w:pPr>
              <w:rPr>
                <w:lang w:val="ru-RU"/>
              </w:rPr>
            </w:pPr>
            <w:r w:rsidRPr="00E420CB">
              <w:rPr>
                <w:noProof/>
                <w:lang w:val="ru-RU"/>
              </w:rPr>
              <w:drawing>
                <wp:inline distT="0" distB="0" distL="114300" distR="114300">
                  <wp:extent cx="4301673" cy="5033175"/>
                  <wp:effectExtent l="19050" t="0" r="3627" b="0"/>
                  <wp:docPr id="3"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281" cstate="print"/>
                          <a:srcRect t="7040" b="9948"/>
                          <a:stretch>
                            <a:fillRect/>
                          </a:stretch>
                        </pic:blipFill>
                        <pic:spPr>
                          <a:xfrm>
                            <a:off x="0" y="0"/>
                            <a:ext cx="4308436" cy="5041088"/>
                          </a:xfrm>
                          <a:prstGeom prst="rect">
                            <a:avLst/>
                          </a:prstGeom>
                          <a:noFill/>
                          <a:ln>
                            <a:noFill/>
                          </a:ln>
                        </pic:spPr>
                      </pic:pic>
                    </a:graphicData>
                  </a:graphic>
                </wp:inline>
              </w:drawing>
            </w:r>
          </w:p>
        </w:tc>
      </w:tr>
      <w:tr w:rsidR="00E420CB" w:rsidTr="00E420CB">
        <w:tc>
          <w:tcPr>
            <w:tcW w:w="7161" w:type="dxa"/>
          </w:tcPr>
          <w:p w:rsidR="00E420CB" w:rsidRDefault="00E420CB">
            <w:pPr>
              <w:rPr>
                <w:noProof/>
                <w:sz w:val="28"/>
                <w:szCs w:val="28"/>
                <w:lang w:val="ru-RU"/>
              </w:rPr>
            </w:pPr>
            <w:r w:rsidRPr="00E420CB">
              <w:rPr>
                <w:noProof/>
                <w:sz w:val="28"/>
                <w:szCs w:val="28"/>
                <w:lang w:val="ru-RU"/>
              </w:rPr>
              <w:lastRenderedPageBreak/>
              <w:drawing>
                <wp:inline distT="0" distB="0" distL="0" distR="0">
                  <wp:extent cx="4529455" cy="5805170"/>
                  <wp:effectExtent l="0" t="0" r="4445" b="5080"/>
                  <wp:docPr id="9" name="Изображение 74"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 74" descr="image2"/>
                          <pic:cNvPicPr>
                            <a:picLocks noChangeAspect="1" noChangeArrowheads="1"/>
                          </pic:cNvPicPr>
                        </pic:nvPicPr>
                        <pic:blipFill>
                          <a:blip r:embed="rId283" cstate="print"/>
                          <a:srcRect/>
                          <a:stretch>
                            <a:fillRect/>
                          </a:stretch>
                        </pic:blipFill>
                        <pic:spPr>
                          <a:xfrm>
                            <a:off x="0" y="0"/>
                            <a:ext cx="4529455" cy="5805170"/>
                          </a:xfrm>
                          <a:prstGeom prst="rect">
                            <a:avLst/>
                          </a:prstGeom>
                          <a:noFill/>
                          <a:ln w="9525">
                            <a:noFill/>
                            <a:miter lim="800000"/>
                            <a:headEnd/>
                            <a:tailEnd/>
                          </a:ln>
                          <a:effectLst/>
                        </pic:spPr>
                      </pic:pic>
                    </a:graphicData>
                  </a:graphic>
                </wp:inline>
              </w:drawing>
            </w:r>
          </w:p>
        </w:tc>
        <w:tc>
          <w:tcPr>
            <w:tcW w:w="7342" w:type="dxa"/>
          </w:tcPr>
          <w:p w:rsidR="00E420CB" w:rsidRPr="00E420CB" w:rsidRDefault="00E420CB">
            <w:pPr>
              <w:rPr>
                <w:lang w:val="ru-RU"/>
              </w:rPr>
            </w:pPr>
            <w:r w:rsidRPr="00E420CB">
              <w:rPr>
                <w:noProof/>
                <w:lang w:val="ru-RU"/>
              </w:rPr>
              <w:drawing>
                <wp:inline distT="0" distB="0" distL="114300" distR="114300">
                  <wp:extent cx="4632464" cy="5807323"/>
                  <wp:effectExtent l="19050" t="0" r="0" b="0"/>
                  <wp:docPr id="10"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pic:cNvPicPr>
                            <a:picLocks noChangeAspect="1"/>
                          </pic:cNvPicPr>
                        </pic:nvPicPr>
                        <pic:blipFill>
                          <a:blip r:embed="rId284" cstate="print"/>
                          <a:srcRect l="-689" t="18059" r="689" b="9795"/>
                          <a:stretch>
                            <a:fillRect/>
                          </a:stretch>
                        </pic:blipFill>
                        <pic:spPr>
                          <a:xfrm>
                            <a:off x="0" y="0"/>
                            <a:ext cx="4636074" cy="5811849"/>
                          </a:xfrm>
                          <a:prstGeom prst="rect">
                            <a:avLst/>
                          </a:prstGeom>
                          <a:noFill/>
                          <a:ln>
                            <a:noFill/>
                          </a:ln>
                        </pic:spPr>
                      </pic:pic>
                    </a:graphicData>
                  </a:graphic>
                </wp:inline>
              </w:drawing>
            </w:r>
          </w:p>
        </w:tc>
      </w:tr>
    </w:tbl>
    <w:p w:rsidR="005A489B" w:rsidRDefault="005A489B">
      <w:pPr>
        <w:spacing w:line="360" w:lineRule="auto"/>
        <w:jc w:val="center"/>
        <w:rPr>
          <w:sz w:val="28"/>
          <w:szCs w:val="28"/>
          <w:lang w:eastAsia="en-US"/>
        </w:rPr>
        <w:sectPr w:rsidR="005A489B">
          <w:headerReference w:type="default" r:id="rId285"/>
          <w:footerReference w:type="default" r:id="rId286"/>
          <w:pgSz w:w="16838" w:h="11906" w:orient="landscape"/>
          <w:pgMar w:top="1134" w:right="850" w:bottom="1134" w:left="1701" w:header="709" w:footer="709" w:gutter="0"/>
          <w:cols w:space="720"/>
        </w:sectPr>
      </w:pPr>
    </w:p>
    <w:tbl>
      <w:tblPr>
        <w:tblW w:w="5251"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8"/>
        <w:gridCol w:w="2873"/>
        <w:gridCol w:w="2754"/>
        <w:gridCol w:w="2342"/>
        <w:gridCol w:w="1514"/>
      </w:tblGrid>
      <w:tr w:rsidR="005A489B" w:rsidRPr="004C23FF">
        <w:tc>
          <w:tcPr>
            <w:tcW w:w="283" w:type="pct"/>
            <w:vAlign w:val="center"/>
          </w:tcPr>
          <w:p w:rsidR="005A489B" w:rsidRPr="004C23FF" w:rsidRDefault="00CF536A">
            <w:pPr>
              <w:tabs>
                <w:tab w:val="left" w:pos="540"/>
                <w:tab w:val="left" w:pos="1260"/>
              </w:tabs>
              <w:spacing w:after="0" w:line="240" w:lineRule="auto"/>
              <w:jc w:val="both"/>
              <w:rPr>
                <w:sz w:val="21"/>
                <w:szCs w:val="21"/>
              </w:rPr>
            </w:pPr>
            <w:r w:rsidRPr="004C23FF">
              <w:rPr>
                <w:sz w:val="21"/>
                <w:szCs w:val="21"/>
              </w:rPr>
              <w:lastRenderedPageBreak/>
              <w:t>№№</w:t>
            </w:r>
          </w:p>
        </w:tc>
        <w:tc>
          <w:tcPr>
            <w:tcW w:w="1429" w:type="pct"/>
            <w:vAlign w:val="center"/>
          </w:tcPr>
          <w:p w:rsidR="005A489B" w:rsidRPr="004C23FF" w:rsidRDefault="00CF536A">
            <w:pPr>
              <w:tabs>
                <w:tab w:val="left" w:pos="540"/>
                <w:tab w:val="left" w:pos="1260"/>
              </w:tabs>
              <w:spacing w:after="0" w:line="240" w:lineRule="auto"/>
              <w:jc w:val="both"/>
              <w:rPr>
                <w:sz w:val="21"/>
                <w:szCs w:val="21"/>
              </w:rPr>
            </w:pPr>
            <w:r w:rsidRPr="004C23FF">
              <w:rPr>
                <w:sz w:val="21"/>
                <w:szCs w:val="21"/>
              </w:rPr>
              <w:t>Наименование статьи</w:t>
            </w:r>
          </w:p>
        </w:tc>
        <w:tc>
          <w:tcPr>
            <w:tcW w:w="1370" w:type="pct"/>
            <w:vAlign w:val="center"/>
          </w:tcPr>
          <w:p w:rsidR="005A489B" w:rsidRPr="004C23FF" w:rsidRDefault="00CF536A">
            <w:pPr>
              <w:tabs>
                <w:tab w:val="left" w:pos="540"/>
                <w:tab w:val="left" w:pos="1260"/>
              </w:tabs>
              <w:spacing w:after="0" w:line="240" w:lineRule="auto"/>
              <w:jc w:val="both"/>
              <w:rPr>
                <w:sz w:val="21"/>
                <w:szCs w:val="21"/>
              </w:rPr>
            </w:pPr>
            <w:r w:rsidRPr="004C23FF">
              <w:rPr>
                <w:sz w:val="21"/>
                <w:szCs w:val="21"/>
              </w:rPr>
              <w:t>Наименование издания, страна</w:t>
            </w:r>
          </w:p>
        </w:tc>
        <w:tc>
          <w:tcPr>
            <w:tcW w:w="1165" w:type="pct"/>
            <w:vAlign w:val="center"/>
          </w:tcPr>
          <w:p w:rsidR="005A489B" w:rsidRPr="004C23FF" w:rsidRDefault="00CF536A">
            <w:pPr>
              <w:tabs>
                <w:tab w:val="left" w:pos="540"/>
                <w:tab w:val="left" w:pos="1260"/>
              </w:tabs>
              <w:spacing w:after="0" w:line="240" w:lineRule="auto"/>
              <w:jc w:val="both"/>
              <w:rPr>
                <w:sz w:val="21"/>
                <w:szCs w:val="21"/>
              </w:rPr>
            </w:pPr>
            <w:r w:rsidRPr="004C23FF">
              <w:rPr>
                <w:sz w:val="21"/>
                <w:szCs w:val="21"/>
              </w:rPr>
              <w:t>Авторы статьи</w:t>
            </w:r>
          </w:p>
        </w:tc>
        <w:tc>
          <w:tcPr>
            <w:tcW w:w="753" w:type="pct"/>
            <w:vAlign w:val="center"/>
          </w:tcPr>
          <w:p w:rsidR="005A489B" w:rsidRPr="004C23FF" w:rsidRDefault="00CF536A">
            <w:pPr>
              <w:tabs>
                <w:tab w:val="left" w:pos="540"/>
                <w:tab w:val="left" w:pos="1260"/>
              </w:tabs>
              <w:spacing w:after="0" w:line="240" w:lineRule="auto"/>
              <w:jc w:val="both"/>
              <w:rPr>
                <w:sz w:val="21"/>
                <w:szCs w:val="21"/>
              </w:rPr>
            </w:pPr>
            <w:r w:rsidRPr="004C23FF">
              <w:rPr>
                <w:sz w:val="21"/>
                <w:szCs w:val="21"/>
              </w:rPr>
              <w:t>Дата публикации</w:t>
            </w:r>
          </w:p>
          <w:p w:rsidR="005A489B" w:rsidRPr="004C23FF" w:rsidRDefault="00CF536A">
            <w:pPr>
              <w:tabs>
                <w:tab w:val="left" w:pos="540"/>
                <w:tab w:val="left" w:pos="1260"/>
              </w:tabs>
              <w:spacing w:after="0" w:line="240" w:lineRule="auto"/>
              <w:jc w:val="both"/>
              <w:rPr>
                <w:sz w:val="21"/>
                <w:szCs w:val="21"/>
              </w:rPr>
            </w:pPr>
            <w:r w:rsidRPr="004C23FF">
              <w:rPr>
                <w:sz w:val="21"/>
                <w:szCs w:val="21"/>
              </w:rPr>
              <w:t>и ссылка с интернет ресурса</w:t>
            </w:r>
          </w:p>
        </w:tc>
      </w:tr>
      <w:tr w:rsidR="005A489B" w:rsidRPr="004C23FF" w:rsidTr="00DB2820">
        <w:trPr>
          <w:trHeight w:val="280"/>
        </w:trPr>
        <w:tc>
          <w:tcPr>
            <w:tcW w:w="5000" w:type="pct"/>
            <w:gridSpan w:val="5"/>
            <w:tcBorders>
              <w:top w:val="single" w:sz="4" w:space="0" w:color="auto"/>
              <w:left w:val="single" w:sz="4" w:space="0" w:color="auto"/>
              <w:bottom w:val="single" w:sz="4" w:space="0" w:color="auto"/>
              <w:right w:val="single" w:sz="4" w:space="0" w:color="auto"/>
            </w:tcBorders>
            <w:shd w:val="clear" w:color="auto" w:fill="FFFFFF" w:themeFill="background1"/>
          </w:tcPr>
          <w:p w:rsidR="005A489B" w:rsidRPr="004C23FF" w:rsidRDefault="00DB2820">
            <w:pPr>
              <w:tabs>
                <w:tab w:val="left" w:pos="540"/>
                <w:tab w:val="left" w:pos="1260"/>
              </w:tabs>
              <w:spacing w:after="0" w:line="240" w:lineRule="auto"/>
              <w:rPr>
                <w:sz w:val="21"/>
                <w:szCs w:val="21"/>
              </w:rPr>
            </w:pPr>
            <w:r w:rsidRPr="004C23FF">
              <w:rPr>
                <w:sz w:val="21"/>
                <w:szCs w:val="21"/>
              </w:rPr>
              <w:t>1.</w:t>
            </w:r>
            <w:r w:rsidRPr="004C23FF">
              <w:rPr>
                <w:sz w:val="21"/>
                <w:szCs w:val="21"/>
                <w:lang w:val="ru-RU"/>
              </w:rPr>
              <w:t>5</w:t>
            </w:r>
            <w:r w:rsidR="00404AD5" w:rsidRPr="004C23FF">
              <w:rPr>
                <w:sz w:val="21"/>
                <w:szCs w:val="21"/>
              </w:rPr>
              <w:t xml:space="preserve">  </w:t>
            </w:r>
            <w:r w:rsidR="00404AD5" w:rsidRPr="004C23FF">
              <w:rPr>
                <w:sz w:val="21"/>
                <w:szCs w:val="21"/>
                <w:lang w:val="ru-RU"/>
              </w:rPr>
              <w:t>Н</w:t>
            </w:r>
            <w:r w:rsidR="00CF536A" w:rsidRPr="004C23FF">
              <w:rPr>
                <w:sz w:val="21"/>
                <w:szCs w:val="21"/>
              </w:rPr>
              <w:t>аучные статьи, опубликованные в  рецензируемых журналах, входящих в базу данных РИНЦ (Российский индекс научного цитирования)</w:t>
            </w:r>
          </w:p>
        </w:tc>
      </w:tr>
      <w:tr w:rsidR="005A489B" w:rsidRPr="004C23FF">
        <w:trPr>
          <w:trHeight w:val="195"/>
        </w:trPr>
        <w:tc>
          <w:tcPr>
            <w:tcW w:w="5000" w:type="pct"/>
            <w:gridSpan w:val="5"/>
            <w:tcBorders>
              <w:top w:val="single" w:sz="4" w:space="0" w:color="auto"/>
              <w:left w:val="single" w:sz="4" w:space="0" w:color="auto"/>
              <w:bottom w:val="single" w:sz="4" w:space="0" w:color="auto"/>
              <w:right w:val="single" w:sz="4" w:space="0" w:color="auto"/>
            </w:tcBorders>
          </w:tcPr>
          <w:p w:rsidR="005A489B" w:rsidRPr="004C23FF" w:rsidRDefault="004C23FF">
            <w:pPr>
              <w:tabs>
                <w:tab w:val="left" w:pos="540"/>
                <w:tab w:val="left" w:pos="1260"/>
              </w:tabs>
              <w:spacing w:after="0" w:line="240" w:lineRule="auto"/>
              <w:jc w:val="center"/>
              <w:rPr>
                <w:sz w:val="21"/>
                <w:szCs w:val="21"/>
                <w:lang w:val="ru-RU"/>
              </w:rPr>
            </w:pPr>
            <w:r w:rsidRPr="004C23FF">
              <w:rPr>
                <w:sz w:val="21"/>
                <w:szCs w:val="21"/>
                <w:lang w:val="ru-RU"/>
              </w:rPr>
              <w:t>2018</w:t>
            </w:r>
          </w:p>
        </w:tc>
      </w:tr>
      <w:tr w:rsidR="005A489B" w:rsidRPr="004C23FF">
        <w:trPr>
          <w:trHeight w:val="195"/>
        </w:trPr>
        <w:tc>
          <w:tcPr>
            <w:tcW w:w="5000" w:type="pct"/>
            <w:gridSpan w:val="5"/>
            <w:tcBorders>
              <w:top w:val="single" w:sz="4" w:space="0" w:color="auto"/>
              <w:left w:val="single" w:sz="4" w:space="0" w:color="auto"/>
              <w:bottom w:val="single" w:sz="4" w:space="0" w:color="auto"/>
              <w:right w:val="single" w:sz="4" w:space="0" w:color="auto"/>
            </w:tcBorders>
          </w:tcPr>
          <w:p w:rsidR="005A489B" w:rsidRPr="00A72F91" w:rsidRDefault="00A72F91">
            <w:pPr>
              <w:tabs>
                <w:tab w:val="left" w:pos="540"/>
                <w:tab w:val="left" w:pos="1260"/>
              </w:tabs>
              <w:spacing w:after="0" w:line="240" w:lineRule="auto"/>
              <w:jc w:val="center"/>
              <w:rPr>
                <w:sz w:val="21"/>
                <w:szCs w:val="21"/>
                <w:lang w:val="ru-RU"/>
              </w:rPr>
            </w:pPr>
            <w:r>
              <w:rPr>
                <w:sz w:val="21"/>
                <w:szCs w:val="21"/>
                <w:lang w:val="ru-RU"/>
              </w:rPr>
              <w:t>ТОО «Научно производственный центр Агроинженерии»</w:t>
            </w:r>
          </w:p>
        </w:tc>
      </w:tr>
      <w:tr w:rsidR="0005390A" w:rsidRPr="004C23FF" w:rsidTr="004C23FF">
        <w:trPr>
          <w:trHeight w:val="1114"/>
        </w:trPr>
        <w:tc>
          <w:tcPr>
            <w:tcW w:w="283" w:type="pct"/>
            <w:tcBorders>
              <w:top w:val="single" w:sz="4" w:space="0" w:color="auto"/>
              <w:left w:val="single" w:sz="4" w:space="0" w:color="auto"/>
              <w:bottom w:val="single" w:sz="4" w:space="0" w:color="auto"/>
              <w:right w:val="single" w:sz="4" w:space="0" w:color="auto"/>
            </w:tcBorders>
          </w:tcPr>
          <w:p w:rsidR="0005390A" w:rsidRPr="00A72F91" w:rsidRDefault="00A72F91">
            <w:pPr>
              <w:spacing w:after="0" w:line="240" w:lineRule="auto"/>
              <w:jc w:val="center"/>
              <w:rPr>
                <w:sz w:val="21"/>
                <w:szCs w:val="21"/>
                <w:lang w:val="ru-RU"/>
              </w:rPr>
            </w:pPr>
            <w:r>
              <w:rPr>
                <w:sz w:val="21"/>
                <w:szCs w:val="21"/>
                <w:lang w:val="ru-RU"/>
              </w:rPr>
              <w:t>1</w:t>
            </w:r>
          </w:p>
        </w:tc>
        <w:tc>
          <w:tcPr>
            <w:tcW w:w="1429" w:type="pct"/>
            <w:tcBorders>
              <w:top w:val="single" w:sz="4" w:space="0" w:color="auto"/>
              <w:left w:val="single" w:sz="4" w:space="0" w:color="auto"/>
              <w:bottom w:val="single" w:sz="4" w:space="0" w:color="auto"/>
              <w:right w:val="single" w:sz="4" w:space="0" w:color="auto"/>
            </w:tcBorders>
          </w:tcPr>
          <w:p w:rsidR="0005390A" w:rsidRPr="004C23FF" w:rsidRDefault="0005390A" w:rsidP="0005390A">
            <w:pPr>
              <w:spacing w:after="0" w:line="240" w:lineRule="auto"/>
              <w:ind w:firstLine="15"/>
              <w:rPr>
                <w:sz w:val="21"/>
                <w:szCs w:val="21"/>
              </w:rPr>
            </w:pPr>
            <w:r w:rsidRPr="004C23FF">
              <w:rPr>
                <w:sz w:val="21"/>
                <w:szCs w:val="21"/>
              </w:rPr>
              <w:t>Определение качества витаминно-травяной муки из листовой части трав-</w:t>
            </w:r>
            <w:r w:rsidRPr="004C23FF">
              <w:rPr>
                <w:b/>
                <w:sz w:val="21"/>
                <w:szCs w:val="21"/>
              </w:rPr>
              <w:t xml:space="preserve"> </w:t>
            </w:r>
          </w:p>
        </w:tc>
        <w:tc>
          <w:tcPr>
            <w:tcW w:w="1370" w:type="pct"/>
            <w:tcBorders>
              <w:top w:val="single" w:sz="4" w:space="0" w:color="auto"/>
              <w:left w:val="single" w:sz="4" w:space="0" w:color="auto"/>
              <w:bottom w:val="single" w:sz="4" w:space="0" w:color="auto"/>
              <w:right w:val="single" w:sz="4" w:space="0" w:color="auto"/>
            </w:tcBorders>
          </w:tcPr>
          <w:p w:rsidR="0005390A" w:rsidRPr="004C23FF" w:rsidRDefault="0005390A" w:rsidP="0005390A">
            <w:pPr>
              <w:spacing w:after="0" w:line="240" w:lineRule="auto"/>
              <w:rPr>
                <w:sz w:val="21"/>
                <w:szCs w:val="21"/>
              </w:rPr>
            </w:pPr>
            <w:r w:rsidRPr="004C23FF">
              <w:rPr>
                <w:sz w:val="21"/>
                <w:szCs w:val="21"/>
              </w:rPr>
              <w:t>Известия Вузов Кыргызстана  (импакт-фактор 0,033)</w:t>
            </w:r>
            <w:r w:rsidR="00DE0710" w:rsidRPr="004C23FF">
              <w:rPr>
                <w:sz w:val="21"/>
                <w:szCs w:val="21"/>
              </w:rPr>
              <w:t xml:space="preserve"> С.32-37.</w:t>
            </w:r>
          </w:p>
        </w:tc>
        <w:tc>
          <w:tcPr>
            <w:tcW w:w="1165" w:type="pct"/>
            <w:tcBorders>
              <w:top w:val="single" w:sz="4" w:space="0" w:color="auto"/>
              <w:left w:val="single" w:sz="4" w:space="0" w:color="auto"/>
              <w:bottom w:val="single" w:sz="4" w:space="0" w:color="auto"/>
              <w:right w:val="single" w:sz="4" w:space="0" w:color="auto"/>
            </w:tcBorders>
          </w:tcPr>
          <w:p w:rsidR="0005390A" w:rsidRPr="004C23FF" w:rsidRDefault="0005390A" w:rsidP="0005390A">
            <w:pPr>
              <w:spacing w:after="0" w:line="240" w:lineRule="auto"/>
              <w:rPr>
                <w:sz w:val="21"/>
                <w:szCs w:val="21"/>
              </w:rPr>
            </w:pPr>
            <w:r w:rsidRPr="004C23FF">
              <w:rPr>
                <w:sz w:val="21"/>
                <w:szCs w:val="21"/>
              </w:rPr>
              <w:t xml:space="preserve">Абилжанов Д.Т., </w:t>
            </w:r>
          </w:p>
          <w:p w:rsidR="0005390A" w:rsidRPr="004C23FF" w:rsidRDefault="0005390A" w:rsidP="00DE0710">
            <w:pPr>
              <w:spacing w:after="0" w:line="240" w:lineRule="auto"/>
              <w:rPr>
                <w:sz w:val="21"/>
                <w:szCs w:val="21"/>
              </w:rPr>
            </w:pPr>
            <w:r w:rsidRPr="004C23FF">
              <w:rPr>
                <w:sz w:val="21"/>
                <w:szCs w:val="21"/>
              </w:rPr>
              <w:t xml:space="preserve">Осмонов Ы.Д. </w:t>
            </w:r>
          </w:p>
        </w:tc>
        <w:tc>
          <w:tcPr>
            <w:tcW w:w="753" w:type="pct"/>
            <w:tcBorders>
              <w:top w:val="single" w:sz="4" w:space="0" w:color="auto"/>
              <w:left w:val="single" w:sz="4" w:space="0" w:color="auto"/>
              <w:bottom w:val="single" w:sz="4" w:space="0" w:color="auto"/>
              <w:right w:val="single" w:sz="4" w:space="0" w:color="auto"/>
            </w:tcBorders>
          </w:tcPr>
          <w:p w:rsidR="0005390A" w:rsidRPr="004C23FF" w:rsidRDefault="00DE0710" w:rsidP="00DE0710">
            <w:pPr>
              <w:spacing w:after="0" w:line="240" w:lineRule="auto"/>
              <w:rPr>
                <w:sz w:val="21"/>
                <w:szCs w:val="21"/>
              </w:rPr>
            </w:pPr>
            <w:r>
              <w:rPr>
                <w:sz w:val="21"/>
                <w:szCs w:val="21"/>
              </w:rPr>
              <w:t>№4 -2018.</w:t>
            </w:r>
            <w:r w:rsidR="0005390A" w:rsidRPr="004C23FF">
              <w:rPr>
                <w:sz w:val="21"/>
                <w:szCs w:val="21"/>
              </w:rPr>
              <w:t xml:space="preserve"> </w:t>
            </w:r>
          </w:p>
        </w:tc>
      </w:tr>
      <w:tr w:rsidR="0005390A" w:rsidRPr="004C23FF">
        <w:trPr>
          <w:trHeight w:val="1234"/>
        </w:trPr>
        <w:tc>
          <w:tcPr>
            <w:tcW w:w="283" w:type="pct"/>
            <w:tcBorders>
              <w:top w:val="single" w:sz="4" w:space="0" w:color="auto"/>
              <w:left w:val="single" w:sz="4" w:space="0" w:color="auto"/>
              <w:bottom w:val="single" w:sz="4" w:space="0" w:color="auto"/>
              <w:right w:val="single" w:sz="4" w:space="0" w:color="auto"/>
            </w:tcBorders>
          </w:tcPr>
          <w:p w:rsidR="0005390A" w:rsidRPr="00A72F91" w:rsidRDefault="00A72F91">
            <w:pPr>
              <w:spacing w:after="0" w:line="240" w:lineRule="auto"/>
              <w:jc w:val="center"/>
              <w:rPr>
                <w:sz w:val="21"/>
                <w:szCs w:val="21"/>
                <w:lang w:val="ru-RU"/>
              </w:rPr>
            </w:pPr>
            <w:r>
              <w:rPr>
                <w:sz w:val="21"/>
                <w:szCs w:val="21"/>
                <w:lang w:val="ru-RU"/>
              </w:rPr>
              <w:t>2</w:t>
            </w:r>
          </w:p>
        </w:tc>
        <w:tc>
          <w:tcPr>
            <w:tcW w:w="1429" w:type="pct"/>
            <w:tcBorders>
              <w:top w:val="single" w:sz="4" w:space="0" w:color="auto"/>
              <w:left w:val="single" w:sz="4" w:space="0" w:color="auto"/>
              <w:bottom w:val="single" w:sz="4" w:space="0" w:color="auto"/>
              <w:right w:val="single" w:sz="4" w:space="0" w:color="auto"/>
            </w:tcBorders>
          </w:tcPr>
          <w:p w:rsidR="0005390A" w:rsidRPr="004C23FF" w:rsidRDefault="0005390A" w:rsidP="0005390A">
            <w:pPr>
              <w:spacing w:after="0" w:line="240" w:lineRule="auto"/>
              <w:ind w:firstLine="15"/>
              <w:rPr>
                <w:sz w:val="21"/>
                <w:szCs w:val="21"/>
              </w:rPr>
            </w:pPr>
            <w:r w:rsidRPr="004C23FF">
              <w:rPr>
                <w:sz w:val="21"/>
                <w:szCs w:val="21"/>
              </w:rPr>
              <w:t>Результаты приемочных испытаний широкозахватного подборщика измельчителя кормов</w:t>
            </w:r>
          </w:p>
        </w:tc>
        <w:tc>
          <w:tcPr>
            <w:tcW w:w="1370" w:type="pct"/>
            <w:tcBorders>
              <w:top w:val="single" w:sz="4" w:space="0" w:color="auto"/>
              <w:left w:val="single" w:sz="4" w:space="0" w:color="auto"/>
              <w:bottom w:val="single" w:sz="4" w:space="0" w:color="auto"/>
              <w:right w:val="single" w:sz="4" w:space="0" w:color="auto"/>
            </w:tcBorders>
          </w:tcPr>
          <w:p w:rsidR="00DE0710" w:rsidRPr="00DB755A" w:rsidRDefault="0005390A" w:rsidP="0005390A">
            <w:pPr>
              <w:spacing w:after="0" w:line="240" w:lineRule="auto"/>
              <w:rPr>
                <w:sz w:val="21"/>
                <w:szCs w:val="21"/>
                <w:lang w:val="ru-RU"/>
              </w:rPr>
            </w:pPr>
            <w:r w:rsidRPr="004C23FF">
              <w:rPr>
                <w:sz w:val="21"/>
                <w:szCs w:val="21"/>
              </w:rPr>
              <w:t>Наука, Новые технологии и инновации Кыргызстана  (импакт-фактор 0,125)</w:t>
            </w:r>
            <w:r w:rsidR="00DE0710" w:rsidRPr="004C23FF">
              <w:rPr>
                <w:sz w:val="21"/>
                <w:szCs w:val="21"/>
              </w:rPr>
              <w:t xml:space="preserve"> </w:t>
            </w:r>
          </w:p>
          <w:p w:rsidR="0005390A" w:rsidRPr="00DE0710" w:rsidRDefault="00DE0710" w:rsidP="0005390A">
            <w:pPr>
              <w:spacing w:after="0" w:line="240" w:lineRule="auto"/>
              <w:rPr>
                <w:sz w:val="21"/>
                <w:szCs w:val="21"/>
                <w:lang w:val="en-US"/>
              </w:rPr>
            </w:pPr>
            <w:r w:rsidRPr="004C23FF">
              <w:rPr>
                <w:sz w:val="21"/>
                <w:szCs w:val="21"/>
              </w:rPr>
              <w:t>С.14-18</w:t>
            </w:r>
          </w:p>
        </w:tc>
        <w:tc>
          <w:tcPr>
            <w:tcW w:w="1165" w:type="pct"/>
            <w:tcBorders>
              <w:top w:val="single" w:sz="4" w:space="0" w:color="auto"/>
              <w:left w:val="single" w:sz="4" w:space="0" w:color="auto"/>
              <w:bottom w:val="single" w:sz="4" w:space="0" w:color="auto"/>
              <w:right w:val="single" w:sz="4" w:space="0" w:color="auto"/>
            </w:tcBorders>
          </w:tcPr>
          <w:p w:rsidR="0005390A" w:rsidRPr="004C23FF" w:rsidRDefault="0005390A" w:rsidP="0005390A">
            <w:pPr>
              <w:spacing w:after="0" w:line="240" w:lineRule="auto"/>
              <w:rPr>
                <w:sz w:val="21"/>
                <w:szCs w:val="21"/>
              </w:rPr>
            </w:pPr>
            <w:r w:rsidRPr="004C23FF">
              <w:rPr>
                <w:sz w:val="21"/>
                <w:szCs w:val="21"/>
              </w:rPr>
              <w:t xml:space="preserve">Абилжанов Д.Т., </w:t>
            </w:r>
          </w:p>
          <w:p w:rsidR="0005390A" w:rsidRPr="004C23FF" w:rsidRDefault="0005390A" w:rsidP="0005390A">
            <w:pPr>
              <w:spacing w:after="0" w:line="240" w:lineRule="auto"/>
              <w:rPr>
                <w:sz w:val="21"/>
                <w:szCs w:val="21"/>
              </w:rPr>
            </w:pPr>
            <w:r w:rsidRPr="004C23FF">
              <w:rPr>
                <w:sz w:val="21"/>
                <w:szCs w:val="21"/>
              </w:rPr>
              <w:t xml:space="preserve">Осмонов Ы.Д. </w:t>
            </w:r>
          </w:p>
          <w:p w:rsidR="0005390A" w:rsidRPr="004C23FF" w:rsidRDefault="0005390A" w:rsidP="0005390A">
            <w:pPr>
              <w:spacing w:after="0" w:line="240" w:lineRule="auto"/>
              <w:rPr>
                <w:sz w:val="21"/>
                <w:szCs w:val="21"/>
              </w:rPr>
            </w:pPr>
            <w:r w:rsidRPr="004C23FF">
              <w:rPr>
                <w:sz w:val="21"/>
                <w:szCs w:val="21"/>
              </w:rPr>
              <w:t xml:space="preserve"> Абилжанулы Т.</w:t>
            </w:r>
          </w:p>
        </w:tc>
        <w:tc>
          <w:tcPr>
            <w:tcW w:w="753" w:type="pct"/>
            <w:tcBorders>
              <w:top w:val="single" w:sz="4" w:space="0" w:color="auto"/>
              <w:left w:val="single" w:sz="4" w:space="0" w:color="auto"/>
              <w:bottom w:val="single" w:sz="4" w:space="0" w:color="auto"/>
              <w:right w:val="single" w:sz="4" w:space="0" w:color="auto"/>
            </w:tcBorders>
          </w:tcPr>
          <w:p w:rsidR="0005390A" w:rsidRPr="00DE0710" w:rsidRDefault="00DE0710" w:rsidP="0005390A">
            <w:pPr>
              <w:spacing w:after="0" w:line="240" w:lineRule="auto"/>
              <w:rPr>
                <w:sz w:val="21"/>
                <w:szCs w:val="21"/>
                <w:lang w:val="en-US"/>
              </w:rPr>
            </w:pPr>
            <w:r>
              <w:rPr>
                <w:sz w:val="21"/>
                <w:szCs w:val="21"/>
              </w:rPr>
              <w:t>№7-2018.</w:t>
            </w:r>
          </w:p>
          <w:p w:rsidR="0005390A" w:rsidRPr="004C23FF" w:rsidRDefault="0005390A" w:rsidP="0005390A">
            <w:pPr>
              <w:spacing w:after="0" w:line="240" w:lineRule="auto"/>
              <w:rPr>
                <w:sz w:val="21"/>
                <w:szCs w:val="21"/>
                <w:lang w:val="en-US"/>
              </w:rPr>
            </w:pPr>
          </w:p>
          <w:p w:rsidR="0005390A" w:rsidRPr="004C23FF" w:rsidRDefault="0005390A" w:rsidP="0005390A">
            <w:pPr>
              <w:spacing w:after="0" w:line="240" w:lineRule="auto"/>
              <w:rPr>
                <w:sz w:val="21"/>
                <w:szCs w:val="21"/>
                <w:lang w:val="en-US"/>
              </w:rPr>
            </w:pPr>
          </w:p>
          <w:p w:rsidR="0005390A" w:rsidRPr="004C23FF" w:rsidRDefault="0005390A" w:rsidP="0005390A">
            <w:pPr>
              <w:spacing w:after="0" w:line="240" w:lineRule="auto"/>
              <w:rPr>
                <w:sz w:val="21"/>
                <w:szCs w:val="21"/>
              </w:rPr>
            </w:pPr>
          </w:p>
        </w:tc>
      </w:tr>
      <w:tr w:rsidR="004C23FF" w:rsidRPr="004C23FF" w:rsidTr="00A72F91">
        <w:trPr>
          <w:trHeight w:val="238"/>
        </w:trPr>
        <w:tc>
          <w:tcPr>
            <w:tcW w:w="5000" w:type="pct"/>
            <w:gridSpan w:val="5"/>
            <w:tcBorders>
              <w:top w:val="single" w:sz="4" w:space="0" w:color="auto"/>
              <w:left w:val="single" w:sz="4" w:space="0" w:color="auto"/>
              <w:bottom w:val="single" w:sz="4" w:space="0" w:color="auto"/>
              <w:right w:val="single" w:sz="4" w:space="0" w:color="auto"/>
            </w:tcBorders>
          </w:tcPr>
          <w:p w:rsidR="004C23FF" w:rsidRPr="004C23FF" w:rsidRDefault="004C23FF" w:rsidP="00DA0C28">
            <w:pPr>
              <w:tabs>
                <w:tab w:val="left" w:pos="540"/>
                <w:tab w:val="left" w:pos="1260"/>
              </w:tabs>
              <w:spacing w:after="0" w:line="240" w:lineRule="auto"/>
              <w:jc w:val="center"/>
              <w:rPr>
                <w:sz w:val="21"/>
                <w:szCs w:val="21"/>
                <w:lang w:val="ru-RU"/>
              </w:rPr>
            </w:pPr>
            <w:r w:rsidRPr="004C23FF">
              <w:rPr>
                <w:sz w:val="21"/>
                <w:szCs w:val="21"/>
                <w:lang w:val="ru-RU"/>
              </w:rPr>
              <w:t>2019 год</w:t>
            </w:r>
          </w:p>
        </w:tc>
      </w:tr>
      <w:tr w:rsidR="004C23FF" w:rsidRPr="004C23FF" w:rsidTr="0005390A">
        <w:trPr>
          <w:trHeight w:val="427"/>
        </w:trPr>
        <w:tc>
          <w:tcPr>
            <w:tcW w:w="5000" w:type="pct"/>
            <w:gridSpan w:val="5"/>
            <w:tcBorders>
              <w:top w:val="single" w:sz="4" w:space="0" w:color="auto"/>
              <w:left w:val="single" w:sz="4" w:space="0" w:color="auto"/>
              <w:bottom w:val="single" w:sz="4" w:space="0" w:color="auto"/>
              <w:right w:val="single" w:sz="4" w:space="0" w:color="auto"/>
            </w:tcBorders>
          </w:tcPr>
          <w:p w:rsidR="004C23FF" w:rsidRPr="004C23FF" w:rsidRDefault="004C23FF" w:rsidP="00DA0C28">
            <w:pPr>
              <w:tabs>
                <w:tab w:val="left" w:pos="540"/>
                <w:tab w:val="left" w:pos="1260"/>
              </w:tabs>
              <w:spacing w:after="0" w:line="240" w:lineRule="auto"/>
              <w:jc w:val="center"/>
              <w:rPr>
                <w:sz w:val="21"/>
                <w:szCs w:val="21"/>
                <w:lang w:val="ru-RU"/>
              </w:rPr>
            </w:pPr>
            <w:r w:rsidRPr="004C23FF">
              <w:rPr>
                <w:sz w:val="21"/>
                <w:szCs w:val="21"/>
              </w:rPr>
              <w:t xml:space="preserve">ТОО «Казахский научно-исследовательский институт животноводства </w:t>
            </w:r>
          </w:p>
          <w:p w:rsidR="004C23FF" w:rsidRPr="004C23FF" w:rsidRDefault="004C23FF" w:rsidP="00DA0C28">
            <w:pPr>
              <w:tabs>
                <w:tab w:val="left" w:pos="540"/>
                <w:tab w:val="left" w:pos="1260"/>
              </w:tabs>
              <w:spacing w:after="0" w:line="240" w:lineRule="auto"/>
              <w:jc w:val="center"/>
              <w:rPr>
                <w:sz w:val="21"/>
                <w:szCs w:val="21"/>
              </w:rPr>
            </w:pPr>
            <w:r w:rsidRPr="004C23FF">
              <w:rPr>
                <w:sz w:val="21"/>
                <w:szCs w:val="21"/>
              </w:rPr>
              <w:t>и кормопроизводства»</w:t>
            </w:r>
          </w:p>
        </w:tc>
      </w:tr>
      <w:tr w:rsidR="004C23FF" w:rsidRPr="004C23FF">
        <w:trPr>
          <w:trHeight w:val="1234"/>
        </w:trPr>
        <w:tc>
          <w:tcPr>
            <w:tcW w:w="283" w:type="pct"/>
            <w:tcBorders>
              <w:top w:val="single" w:sz="4" w:space="0" w:color="auto"/>
              <w:left w:val="single" w:sz="4" w:space="0" w:color="auto"/>
              <w:bottom w:val="single" w:sz="4" w:space="0" w:color="auto"/>
              <w:right w:val="single" w:sz="4" w:space="0" w:color="auto"/>
            </w:tcBorders>
          </w:tcPr>
          <w:p w:rsidR="004C23FF" w:rsidRPr="00A72F91" w:rsidRDefault="00A72F91" w:rsidP="0005390A">
            <w:pPr>
              <w:spacing w:after="0" w:line="240" w:lineRule="auto"/>
              <w:jc w:val="center"/>
              <w:rPr>
                <w:sz w:val="21"/>
                <w:szCs w:val="21"/>
                <w:lang w:val="ru-RU"/>
              </w:rPr>
            </w:pPr>
            <w:r>
              <w:rPr>
                <w:sz w:val="21"/>
                <w:szCs w:val="21"/>
                <w:lang w:val="ru-RU"/>
              </w:rPr>
              <w:t>3</w:t>
            </w:r>
          </w:p>
        </w:tc>
        <w:tc>
          <w:tcPr>
            <w:tcW w:w="1429" w:type="pct"/>
            <w:tcBorders>
              <w:top w:val="single" w:sz="4" w:space="0" w:color="auto"/>
              <w:left w:val="single" w:sz="4" w:space="0" w:color="auto"/>
              <w:bottom w:val="single" w:sz="4" w:space="0" w:color="auto"/>
              <w:right w:val="single" w:sz="4" w:space="0" w:color="auto"/>
            </w:tcBorders>
          </w:tcPr>
          <w:p w:rsidR="004C23FF" w:rsidRPr="004C23FF" w:rsidRDefault="004C23FF" w:rsidP="0005390A">
            <w:pPr>
              <w:autoSpaceDE w:val="0"/>
              <w:autoSpaceDN w:val="0"/>
              <w:adjustRightInd w:val="0"/>
              <w:spacing w:after="0" w:line="240" w:lineRule="auto"/>
              <w:jc w:val="both"/>
              <w:rPr>
                <w:bCs/>
                <w:sz w:val="21"/>
                <w:szCs w:val="21"/>
              </w:rPr>
            </w:pPr>
            <w:r w:rsidRPr="004C23FF">
              <w:rPr>
                <w:bCs/>
                <w:sz w:val="21"/>
                <w:szCs w:val="21"/>
              </w:rPr>
              <w:t>Трансферт и адаптация технологий на модельных молочных фермах.</w:t>
            </w:r>
          </w:p>
        </w:tc>
        <w:tc>
          <w:tcPr>
            <w:tcW w:w="1370" w:type="pct"/>
            <w:tcBorders>
              <w:top w:val="single" w:sz="4" w:space="0" w:color="auto"/>
              <w:left w:val="single" w:sz="4" w:space="0" w:color="auto"/>
              <w:bottom w:val="single" w:sz="4" w:space="0" w:color="auto"/>
              <w:right w:val="single" w:sz="4" w:space="0" w:color="auto"/>
            </w:tcBorders>
          </w:tcPr>
          <w:p w:rsidR="004C23FF" w:rsidRPr="004C23FF" w:rsidRDefault="004C23FF" w:rsidP="0005390A">
            <w:pPr>
              <w:spacing w:after="0" w:line="240" w:lineRule="auto"/>
              <w:rPr>
                <w:sz w:val="21"/>
                <w:szCs w:val="21"/>
              </w:rPr>
            </w:pPr>
            <w:r w:rsidRPr="004C23FF">
              <w:rPr>
                <w:iCs/>
                <w:sz w:val="21"/>
                <w:szCs w:val="21"/>
              </w:rPr>
              <w:t>Вестник – Чувашской государственной сельскохозяйственной академии, №2</w:t>
            </w:r>
            <w:r w:rsidRPr="004C23FF">
              <w:rPr>
                <w:iCs/>
                <w:sz w:val="21"/>
                <w:szCs w:val="21"/>
                <w:lang w:val="ru-RU"/>
              </w:rPr>
              <w:t xml:space="preserve"> </w:t>
            </w:r>
            <w:r w:rsidRPr="004C23FF">
              <w:rPr>
                <w:iCs/>
                <w:sz w:val="21"/>
                <w:szCs w:val="21"/>
              </w:rPr>
              <w:t>(9) 2019г., Российский индекс научного цитирования (РИНЦ) – РФ.</w:t>
            </w:r>
          </w:p>
        </w:tc>
        <w:tc>
          <w:tcPr>
            <w:tcW w:w="1165" w:type="pct"/>
            <w:tcBorders>
              <w:top w:val="single" w:sz="4" w:space="0" w:color="auto"/>
              <w:left w:val="single" w:sz="4" w:space="0" w:color="auto"/>
              <w:bottom w:val="single" w:sz="4" w:space="0" w:color="auto"/>
              <w:right w:val="single" w:sz="4" w:space="0" w:color="auto"/>
            </w:tcBorders>
          </w:tcPr>
          <w:p w:rsidR="004C23FF" w:rsidRPr="004C23FF" w:rsidRDefault="004C23FF" w:rsidP="0005390A">
            <w:pPr>
              <w:spacing w:after="0" w:line="240" w:lineRule="auto"/>
              <w:jc w:val="both"/>
              <w:rPr>
                <w:sz w:val="21"/>
                <w:szCs w:val="21"/>
              </w:rPr>
            </w:pPr>
            <w:r w:rsidRPr="004C23FF">
              <w:rPr>
                <w:sz w:val="21"/>
                <w:szCs w:val="21"/>
              </w:rPr>
              <w:t>Семенов В.Г., Баймуканов Д.А., Калмагамбетов М.Б.,  Сейдалиев Н.Б.</w:t>
            </w:r>
          </w:p>
        </w:tc>
        <w:tc>
          <w:tcPr>
            <w:tcW w:w="753" w:type="pct"/>
            <w:tcBorders>
              <w:top w:val="single" w:sz="4" w:space="0" w:color="auto"/>
              <w:left w:val="single" w:sz="4" w:space="0" w:color="auto"/>
              <w:bottom w:val="single" w:sz="4" w:space="0" w:color="auto"/>
              <w:right w:val="single" w:sz="4" w:space="0" w:color="auto"/>
            </w:tcBorders>
          </w:tcPr>
          <w:p w:rsidR="004C23FF" w:rsidRPr="004C23FF" w:rsidRDefault="004C23FF" w:rsidP="0005390A">
            <w:pPr>
              <w:tabs>
                <w:tab w:val="left" w:pos="540"/>
                <w:tab w:val="left" w:pos="1260"/>
              </w:tabs>
              <w:spacing w:after="0" w:line="240" w:lineRule="auto"/>
              <w:jc w:val="center"/>
              <w:rPr>
                <w:sz w:val="21"/>
                <w:szCs w:val="21"/>
              </w:rPr>
            </w:pPr>
          </w:p>
          <w:p w:rsidR="004C23FF" w:rsidRPr="004C23FF" w:rsidRDefault="004C23FF" w:rsidP="0005390A">
            <w:pPr>
              <w:tabs>
                <w:tab w:val="left" w:pos="540"/>
                <w:tab w:val="left" w:pos="1260"/>
              </w:tabs>
              <w:spacing w:after="0" w:line="240" w:lineRule="auto"/>
              <w:jc w:val="center"/>
              <w:rPr>
                <w:sz w:val="21"/>
                <w:szCs w:val="21"/>
              </w:rPr>
            </w:pPr>
            <w:r w:rsidRPr="004C23FF">
              <w:rPr>
                <w:sz w:val="21"/>
                <w:szCs w:val="21"/>
              </w:rPr>
              <w:t>2019</w:t>
            </w:r>
          </w:p>
        </w:tc>
      </w:tr>
      <w:tr w:rsidR="004C23FF" w:rsidRPr="004C23FF">
        <w:trPr>
          <w:trHeight w:val="223"/>
        </w:trPr>
        <w:tc>
          <w:tcPr>
            <w:tcW w:w="5000" w:type="pct"/>
            <w:gridSpan w:val="5"/>
            <w:tcBorders>
              <w:top w:val="single" w:sz="4" w:space="0" w:color="auto"/>
              <w:left w:val="single" w:sz="4" w:space="0" w:color="auto"/>
              <w:bottom w:val="single" w:sz="4" w:space="0" w:color="auto"/>
              <w:right w:val="single" w:sz="4" w:space="0" w:color="auto"/>
            </w:tcBorders>
          </w:tcPr>
          <w:p w:rsidR="004C23FF" w:rsidRPr="004C23FF" w:rsidRDefault="004C23FF">
            <w:pPr>
              <w:tabs>
                <w:tab w:val="left" w:pos="540"/>
                <w:tab w:val="left" w:pos="1260"/>
              </w:tabs>
              <w:spacing w:after="0" w:line="240" w:lineRule="auto"/>
              <w:jc w:val="center"/>
              <w:rPr>
                <w:sz w:val="21"/>
                <w:szCs w:val="21"/>
              </w:rPr>
            </w:pPr>
            <w:r w:rsidRPr="004C23FF">
              <w:rPr>
                <w:sz w:val="21"/>
                <w:szCs w:val="21"/>
              </w:rPr>
              <w:t>ТОО «Казахский НИИ экономики АПК и развития сельских территорий»</w:t>
            </w:r>
          </w:p>
        </w:tc>
      </w:tr>
      <w:tr w:rsidR="004C23FF" w:rsidRPr="004C23FF">
        <w:trPr>
          <w:trHeight w:val="353"/>
        </w:trPr>
        <w:tc>
          <w:tcPr>
            <w:tcW w:w="283" w:type="pct"/>
            <w:tcBorders>
              <w:top w:val="single" w:sz="4" w:space="0" w:color="auto"/>
              <w:left w:val="single" w:sz="4" w:space="0" w:color="auto"/>
              <w:bottom w:val="single" w:sz="4" w:space="0" w:color="auto"/>
              <w:right w:val="single" w:sz="4" w:space="0" w:color="auto"/>
            </w:tcBorders>
          </w:tcPr>
          <w:p w:rsidR="004C23FF" w:rsidRPr="004C23FF" w:rsidRDefault="00A72F91">
            <w:pPr>
              <w:tabs>
                <w:tab w:val="left" w:pos="601"/>
                <w:tab w:val="left" w:pos="1260"/>
              </w:tabs>
              <w:spacing w:after="0" w:line="240" w:lineRule="auto"/>
              <w:ind w:firstLine="34"/>
              <w:jc w:val="center"/>
              <w:rPr>
                <w:sz w:val="21"/>
                <w:szCs w:val="21"/>
                <w:highlight w:val="yellow"/>
                <w:lang w:val="ru-RU"/>
              </w:rPr>
            </w:pPr>
            <w:r>
              <w:rPr>
                <w:sz w:val="21"/>
                <w:szCs w:val="21"/>
                <w:lang w:val="ru-RU"/>
              </w:rPr>
              <w:t>4</w:t>
            </w:r>
          </w:p>
        </w:tc>
        <w:tc>
          <w:tcPr>
            <w:tcW w:w="1429" w:type="pct"/>
            <w:tcBorders>
              <w:top w:val="single" w:sz="4" w:space="0" w:color="auto"/>
              <w:left w:val="single" w:sz="4" w:space="0" w:color="auto"/>
              <w:bottom w:val="single" w:sz="4" w:space="0" w:color="auto"/>
              <w:right w:val="single" w:sz="4" w:space="0" w:color="auto"/>
            </w:tcBorders>
          </w:tcPr>
          <w:p w:rsidR="004C23FF" w:rsidRPr="004C23FF" w:rsidRDefault="004C23FF">
            <w:pPr>
              <w:shd w:val="clear" w:color="auto" w:fill="FFFFFF"/>
              <w:spacing w:after="0" w:line="240" w:lineRule="auto"/>
              <w:rPr>
                <w:spacing w:val="-4"/>
                <w:sz w:val="21"/>
                <w:szCs w:val="21"/>
              </w:rPr>
            </w:pPr>
            <w:r w:rsidRPr="004C23FF">
              <w:rPr>
                <w:spacing w:val="-4"/>
                <w:sz w:val="21"/>
                <w:szCs w:val="21"/>
              </w:rPr>
              <w:t>Концептуальные подходы к решению проблем развития сельскохозяйственной</w:t>
            </w:r>
          </w:p>
          <w:p w:rsidR="004C23FF" w:rsidRPr="004C23FF" w:rsidRDefault="004C23FF">
            <w:pPr>
              <w:shd w:val="clear" w:color="auto" w:fill="FFFFFF"/>
              <w:spacing w:after="0" w:line="240" w:lineRule="auto"/>
              <w:rPr>
                <w:spacing w:val="-4"/>
                <w:sz w:val="21"/>
                <w:szCs w:val="21"/>
              </w:rPr>
            </w:pPr>
            <w:r w:rsidRPr="004C23FF">
              <w:rPr>
                <w:spacing w:val="-4"/>
                <w:sz w:val="21"/>
                <w:szCs w:val="21"/>
              </w:rPr>
              <w:t xml:space="preserve">кооперации в РК                                                                                           </w:t>
            </w:r>
          </w:p>
        </w:tc>
        <w:tc>
          <w:tcPr>
            <w:tcW w:w="1370" w:type="pct"/>
            <w:tcBorders>
              <w:top w:val="single" w:sz="4" w:space="0" w:color="auto"/>
              <w:left w:val="single" w:sz="4" w:space="0" w:color="auto"/>
              <w:bottom w:val="single" w:sz="4" w:space="0" w:color="auto"/>
              <w:right w:val="single" w:sz="4" w:space="0" w:color="auto"/>
            </w:tcBorders>
          </w:tcPr>
          <w:p w:rsidR="004C23FF" w:rsidRPr="004C23FF" w:rsidRDefault="004C23FF">
            <w:pPr>
              <w:spacing w:after="0" w:line="240" w:lineRule="auto"/>
              <w:rPr>
                <w:spacing w:val="-4"/>
                <w:sz w:val="21"/>
                <w:szCs w:val="21"/>
              </w:rPr>
            </w:pPr>
            <w:r w:rsidRPr="004C23FF">
              <w:rPr>
                <w:spacing w:val="-4"/>
                <w:sz w:val="21"/>
                <w:szCs w:val="21"/>
              </w:rPr>
              <w:t xml:space="preserve">Научно-теоретический журнал «Фундаментальные и прикладные исследования кооперативного сектора экономики» - 2019. - №1. Январь-февраль, С. 56-63 </w:t>
            </w:r>
          </w:p>
        </w:tc>
        <w:tc>
          <w:tcPr>
            <w:tcW w:w="1165" w:type="pct"/>
            <w:tcBorders>
              <w:top w:val="single" w:sz="4" w:space="0" w:color="auto"/>
              <w:left w:val="single" w:sz="4" w:space="0" w:color="auto"/>
              <w:bottom w:val="single" w:sz="4" w:space="0" w:color="auto"/>
              <w:right w:val="single" w:sz="4" w:space="0" w:color="auto"/>
            </w:tcBorders>
          </w:tcPr>
          <w:p w:rsidR="004C23FF" w:rsidRPr="004C23FF" w:rsidRDefault="004C23FF">
            <w:pPr>
              <w:spacing w:after="0" w:line="240" w:lineRule="auto"/>
              <w:rPr>
                <w:spacing w:val="-4"/>
                <w:sz w:val="21"/>
                <w:szCs w:val="21"/>
              </w:rPr>
            </w:pPr>
            <w:r w:rsidRPr="004C23FF">
              <w:rPr>
                <w:spacing w:val="-4"/>
                <w:sz w:val="21"/>
                <w:szCs w:val="21"/>
              </w:rPr>
              <w:t>Акимбекова Г.У., Кантуреев М.Т., Сапаров А., Баймуханов АБ.</w:t>
            </w:r>
          </w:p>
        </w:tc>
        <w:tc>
          <w:tcPr>
            <w:tcW w:w="753" w:type="pct"/>
            <w:tcBorders>
              <w:top w:val="single" w:sz="4" w:space="0" w:color="auto"/>
              <w:left w:val="single" w:sz="4" w:space="0" w:color="auto"/>
              <w:bottom w:val="single" w:sz="4" w:space="0" w:color="auto"/>
              <w:right w:val="single" w:sz="4" w:space="0" w:color="auto"/>
            </w:tcBorders>
          </w:tcPr>
          <w:p w:rsidR="004C23FF" w:rsidRPr="004C23FF" w:rsidRDefault="004C23FF">
            <w:pPr>
              <w:tabs>
                <w:tab w:val="left" w:pos="540"/>
                <w:tab w:val="left" w:pos="1260"/>
              </w:tabs>
              <w:spacing w:after="0" w:line="240" w:lineRule="auto"/>
              <w:jc w:val="center"/>
              <w:rPr>
                <w:sz w:val="21"/>
                <w:szCs w:val="21"/>
              </w:rPr>
            </w:pPr>
            <w:r w:rsidRPr="004C23FF">
              <w:rPr>
                <w:sz w:val="21"/>
                <w:szCs w:val="21"/>
              </w:rPr>
              <w:t>май 2019</w:t>
            </w:r>
          </w:p>
        </w:tc>
      </w:tr>
      <w:tr w:rsidR="004C23FF" w:rsidRPr="004C23FF">
        <w:trPr>
          <w:trHeight w:val="1234"/>
        </w:trPr>
        <w:tc>
          <w:tcPr>
            <w:tcW w:w="283" w:type="pct"/>
            <w:tcBorders>
              <w:top w:val="single" w:sz="4" w:space="0" w:color="auto"/>
              <w:left w:val="single" w:sz="4" w:space="0" w:color="auto"/>
              <w:bottom w:val="single" w:sz="4" w:space="0" w:color="auto"/>
              <w:right w:val="single" w:sz="4" w:space="0" w:color="auto"/>
            </w:tcBorders>
          </w:tcPr>
          <w:p w:rsidR="004C23FF" w:rsidRPr="004C23FF" w:rsidRDefault="00A72F91">
            <w:pPr>
              <w:tabs>
                <w:tab w:val="left" w:pos="540"/>
                <w:tab w:val="left" w:pos="1260"/>
              </w:tabs>
              <w:spacing w:after="0" w:line="240" w:lineRule="auto"/>
              <w:jc w:val="center"/>
              <w:rPr>
                <w:sz w:val="21"/>
                <w:szCs w:val="21"/>
                <w:highlight w:val="yellow"/>
                <w:lang w:val="ru-RU"/>
              </w:rPr>
            </w:pPr>
            <w:r>
              <w:rPr>
                <w:sz w:val="21"/>
                <w:szCs w:val="21"/>
                <w:lang w:val="ru-RU"/>
              </w:rPr>
              <w:t>5</w:t>
            </w:r>
          </w:p>
        </w:tc>
        <w:tc>
          <w:tcPr>
            <w:tcW w:w="1429" w:type="pct"/>
            <w:tcBorders>
              <w:top w:val="single" w:sz="4" w:space="0" w:color="auto"/>
              <w:left w:val="single" w:sz="4" w:space="0" w:color="auto"/>
              <w:bottom w:val="single" w:sz="4" w:space="0" w:color="auto"/>
              <w:right w:val="single" w:sz="4" w:space="0" w:color="auto"/>
            </w:tcBorders>
          </w:tcPr>
          <w:p w:rsidR="004C23FF" w:rsidRPr="004C23FF" w:rsidRDefault="004C23FF">
            <w:pPr>
              <w:tabs>
                <w:tab w:val="left" w:pos="1485"/>
              </w:tabs>
              <w:spacing w:after="0" w:line="240" w:lineRule="auto"/>
              <w:jc w:val="both"/>
              <w:rPr>
                <w:sz w:val="21"/>
                <w:szCs w:val="21"/>
                <w:highlight w:val="yellow"/>
              </w:rPr>
            </w:pPr>
            <w:r w:rsidRPr="004C23FF">
              <w:rPr>
                <w:sz w:val="21"/>
                <w:szCs w:val="21"/>
              </w:rPr>
              <w:t>Адаптивная технология выращивания телят на модельных фермах</w:t>
            </w:r>
          </w:p>
        </w:tc>
        <w:tc>
          <w:tcPr>
            <w:tcW w:w="1370" w:type="pct"/>
            <w:tcBorders>
              <w:top w:val="single" w:sz="4" w:space="0" w:color="auto"/>
              <w:left w:val="single" w:sz="4" w:space="0" w:color="auto"/>
              <w:bottom w:val="single" w:sz="4" w:space="0" w:color="auto"/>
              <w:right w:val="single" w:sz="4" w:space="0" w:color="auto"/>
            </w:tcBorders>
          </w:tcPr>
          <w:p w:rsidR="004C23FF" w:rsidRPr="004C23FF" w:rsidRDefault="004C23FF">
            <w:pPr>
              <w:tabs>
                <w:tab w:val="left" w:pos="900"/>
                <w:tab w:val="left" w:pos="1211"/>
                <w:tab w:val="left" w:pos="1353"/>
              </w:tabs>
              <w:autoSpaceDE w:val="0"/>
              <w:autoSpaceDN w:val="0"/>
              <w:adjustRightInd w:val="0"/>
              <w:spacing w:after="0" w:line="240" w:lineRule="auto"/>
              <w:jc w:val="both"/>
              <w:rPr>
                <w:rFonts w:eastAsia="TimesNewRomanPS-BoldMT"/>
                <w:bCs/>
                <w:sz w:val="21"/>
                <w:szCs w:val="21"/>
                <w:highlight w:val="yellow"/>
              </w:rPr>
            </w:pPr>
            <w:r w:rsidRPr="004C23FF">
              <w:rPr>
                <w:sz w:val="21"/>
                <w:szCs w:val="21"/>
              </w:rPr>
              <w:t>Вестник тувинского государственного университета. Выпуск 2. Естественные и сельскохозяйственные науки № 2 (61), 2020</w:t>
            </w:r>
          </w:p>
        </w:tc>
        <w:tc>
          <w:tcPr>
            <w:tcW w:w="1165" w:type="pct"/>
            <w:tcBorders>
              <w:top w:val="single" w:sz="4" w:space="0" w:color="auto"/>
              <w:left w:val="single" w:sz="4" w:space="0" w:color="auto"/>
              <w:bottom w:val="single" w:sz="4" w:space="0" w:color="auto"/>
              <w:right w:val="single" w:sz="4" w:space="0" w:color="auto"/>
            </w:tcBorders>
          </w:tcPr>
          <w:p w:rsidR="004C23FF" w:rsidRPr="004C23FF" w:rsidRDefault="004C23FF">
            <w:pPr>
              <w:autoSpaceDE w:val="0"/>
              <w:autoSpaceDN w:val="0"/>
              <w:adjustRightInd w:val="0"/>
              <w:spacing w:after="0" w:line="240" w:lineRule="auto"/>
              <w:rPr>
                <w:sz w:val="21"/>
                <w:szCs w:val="21"/>
                <w:highlight w:val="yellow"/>
              </w:rPr>
            </w:pPr>
            <w:r w:rsidRPr="004C23FF">
              <w:rPr>
                <w:sz w:val="21"/>
                <w:szCs w:val="21"/>
              </w:rPr>
              <w:t>Баймуканов Д.А., Семенов В.Г., Сейдалиев Н.Б., Алентаев А.С., Далибаев Е.К., Ахметов Д.М.</w:t>
            </w:r>
          </w:p>
        </w:tc>
        <w:tc>
          <w:tcPr>
            <w:tcW w:w="753" w:type="pct"/>
            <w:tcBorders>
              <w:top w:val="single" w:sz="4" w:space="0" w:color="auto"/>
              <w:left w:val="single" w:sz="4" w:space="0" w:color="auto"/>
              <w:bottom w:val="single" w:sz="4" w:space="0" w:color="auto"/>
              <w:right w:val="single" w:sz="4" w:space="0" w:color="auto"/>
            </w:tcBorders>
          </w:tcPr>
          <w:p w:rsidR="004C23FF" w:rsidRPr="004C23FF" w:rsidRDefault="004C23FF">
            <w:pPr>
              <w:spacing w:after="0" w:line="240" w:lineRule="auto"/>
              <w:jc w:val="center"/>
              <w:rPr>
                <w:sz w:val="21"/>
                <w:szCs w:val="21"/>
                <w:highlight w:val="yellow"/>
              </w:rPr>
            </w:pPr>
            <w:r w:rsidRPr="004C23FF">
              <w:rPr>
                <w:sz w:val="21"/>
                <w:szCs w:val="21"/>
              </w:rPr>
              <w:t>2020</w:t>
            </w:r>
          </w:p>
        </w:tc>
      </w:tr>
      <w:tr w:rsidR="004C23FF" w:rsidRPr="004C23FF">
        <w:trPr>
          <w:trHeight w:val="1234"/>
        </w:trPr>
        <w:tc>
          <w:tcPr>
            <w:tcW w:w="283" w:type="pct"/>
            <w:tcBorders>
              <w:top w:val="single" w:sz="4" w:space="0" w:color="auto"/>
              <w:left w:val="single" w:sz="4" w:space="0" w:color="auto"/>
              <w:bottom w:val="single" w:sz="4" w:space="0" w:color="auto"/>
              <w:right w:val="single" w:sz="4" w:space="0" w:color="auto"/>
            </w:tcBorders>
          </w:tcPr>
          <w:p w:rsidR="004C23FF" w:rsidRPr="004C23FF" w:rsidRDefault="00A72F91">
            <w:pPr>
              <w:spacing w:after="0" w:line="240" w:lineRule="auto"/>
              <w:jc w:val="center"/>
              <w:rPr>
                <w:sz w:val="21"/>
                <w:szCs w:val="21"/>
                <w:lang w:val="ru-RU"/>
              </w:rPr>
            </w:pPr>
            <w:r>
              <w:rPr>
                <w:sz w:val="21"/>
                <w:szCs w:val="21"/>
                <w:lang w:val="ru-RU"/>
              </w:rPr>
              <w:t>6</w:t>
            </w:r>
          </w:p>
        </w:tc>
        <w:tc>
          <w:tcPr>
            <w:tcW w:w="1429" w:type="pct"/>
            <w:tcBorders>
              <w:top w:val="single" w:sz="4" w:space="0" w:color="auto"/>
              <w:left w:val="single" w:sz="4" w:space="0" w:color="auto"/>
              <w:bottom w:val="single" w:sz="4" w:space="0" w:color="auto"/>
              <w:right w:val="single" w:sz="4" w:space="0" w:color="auto"/>
            </w:tcBorders>
          </w:tcPr>
          <w:p w:rsidR="004C23FF" w:rsidRPr="004C23FF" w:rsidRDefault="004C23FF">
            <w:pPr>
              <w:autoSpaceDE w:val="0"/>
              <w:autoSpaceDN w:val="0"/>
              <w:adjustRightInd w:val="0"/>
              <w:spacing w:after="0" w:line="240" w:lineRule="auto"/>
              <w:jc w:val="both"/>
              <w:rPr>
                <w:bCs/>
                <w:sz w:val="21"/>
                <w:szCs w:val="21"/>
              </w:rPr>
            </w:pPr>
            <w:r w:rsidRPr="004C23FF">
              <w:rPr>
                <w:sz w:val="21"/>
                <w:szCs w:val="21"/>
                <w:lang w:eastAsia="en-US"/>
              </w:rPr>
              <w:t>Молочная продуктивность коров активной части популяции симментальской породы.</w:t>
            </w:r>
          </w:p>
        </w:tc>
        <w:tc>
          <w:tcPr>
            <w:tcW w:w="1370" w:type="pct"/>
            <w:tcBorders>
              <w:top w:val="single" w:sz="4" w:space="0" w:color="auto"/>
              <w:left w:val="single" w:sz="4" w:space="0" w:color="auto"/>
              <w:bottom w:val="single" w:sz="4" w:space="0" w:color="auto"/>
              <w:right w:val="single" w:sz="4" w:space="0" w:color="auto"/>
            </w:tcBorders>
          </w:tcPr>
          <w:p w:rsidR="004C23FF" w:rsidRPr="004C23FF" w:rsidRDefault="004C23FF">
            <w:pPr>
              <w:spacing w:after="0" w:line="240" w:lineRule="auto"/>
              <w:rPr>
                <w:iCs/>
                <w:sz w:val="21"/>
                <w:szCs w:val="21"/>
              </w:rPr>
            </w:pPr>
            <w:r w:rsidRPr="004C23FF">
              <w:rPr>
                <w:sz w:val="21"/>
                <w:szCs w:val="21"/>
              </w:rPr>
              <w:t>Аграрная наука. 2020; 339 (6): 81-84. – С. 39-41.</w:t>
            </w:r>
          </w:p>
        </w:tc>
        <w:tc>
          <w:tcPr>
            <w:tcW w:w="1165" w:type="pct"/>
            <w:tcBorders>
              <w:top w:val="single" w:sz="4" w:space="0" w:color="auto"/>
              <w:left w:val="single" w:sz="4" w:space="0" w:color="auto"/>
              <w:bottom w:val="single" w:sz="4" w:space="0" w:color="auto"/>
              <w:right w:val="single" w:sz="4" w:space="0" w:color="auto"/>
            </w:tcBorders>
          </w:tcPr>
          <w:p w:rsidR="004C23FF" w:rsidRPr="004C23FF" w:rsidRDefault="004C23FF">
            <w:pPr>
              <w:autoSpaceDE w:val="0"/>
              <w:autoSpaceDN w:val="0"/>
              <w:adjustRightInd w:val="0"/>
              <w:spacing w:after="0" w:line="240" w:lineRule="auto"/>
              <w:rPr>
                <w:rFonts w:eastAsia="Arial-BoldMT"/>
                <w:bCs/>
                <w:sz w:val="21"/>
                <w:szCs w:val="21"/>
                <w:lang w:eastAsia="en-US"/>
              </w:rPr>
            </w:pPr>
            <w:r w:rsidRPr="004C23FF">
              <w:rPr>
                <w:rFonts w:eastAsia="Arial-BoldMT"/>
                <w:bCs/>
                <w:sz w:val="21"/>
                <w:szCs w:val="21"/>
                <w:lang w:eastAsia="en-US"/>
              </w:rPr>
              <w:t>Карымсаков Т.Н.,</w:t>
            </w:r>
          </w:p>
          <w:p w:rsidR="004C23FF" w:rsidRPr="004C23FF" w:rsidRDefault="004C23FF">
            <w:pPr>
              <w:autoSpaceDE w:val="0"/>
              <w:autoSpaceDN w:val="0"/>
              <w:adjustRightInd w:val="0"/>
              <w:spacing w:after="0" w:line="240" w:lineRule="auto"/>
              <w:rPr>
                <w:sz w:val="21"/>
                <w:szCs w:val="21"/>
              </w:rPr>
            </w:pPr>
            <w:r w:rsidRPr="004C23FF">
              <w:rPr>
                <w:rFonts w:eastAsia="Arial-BoldMT"/>
                <w:bCs/>
                <w:sz w:val="21"/>
                <w:szCs w:val="21"/>
                <w:lang w:eastAsia="en-US"/>
              </w:rPr>
              <w:t>Баймуканов Д.А.</w:t>
            </w:r>
          </w:p>
        </w:tc>
        <w:tc>
          <w:tcPr>
            <w:tcW w:w="753" w:type="pct"/>
            <w:tcBorders>
              <w:top w:val="single" w:sz="4" w:space="0" w:color="auto"/>
              <w:left w:val="single" w:sz="4" w:space="0" w:color="auto"/>
              <w:bottom w:val="single" w:sz="4" w:space="0" w:color="auto"/>
              <w:right w:val="single" w:sz="4" w:space="0" w:color="auto"/>
            </w:tcBorders>
          </w:tcPr>
          <w:p w:rsidR="004C23FF" w:rsidRPr="004C23FF" w:rsidRDefault="004C23FF">
            <w:pPr>
              <w:spacing w:after="0" w:line="240" w:lineRule="auto"/>
              <w:rPr>
                <w:sz w:val="21"/>
                <w:szCs w:val="21"/>
              </w:rPr>
            </w:pPr>
            <w:r w:rsidRPr="004C23FF">
              <w:rPr>
                <w:sz w:val="21"/>
                <w:szCs w:val="21"/>
              </w:rPr>
              <w:t>Июнь 2020</w:t>
            </w:r>
          </w:p>
        </w:tc>
      </w:tr>
      <w:tr w:rsidR="004C23FF" w:rsidRPr="004C23FF">
        <w:trPr>
          <w:trHeight w:val="1234"/>
        </w:trPr>
        <w:tc>
          <w:tcPr>
            <w:tcW w:w="283" w:type="pct"/>
            <w:tcBorders>
              <w:top w:val="single" w:sz="4" w:space="0" w:color="auto"/>
              <w:left w:val="single" w:sz="4" w:space="0" w:color="auto"/>
              <w:bottom w:val="single" w:sz="4" w:space="0" w:color="auto"/>
              <w:right w:val="single" w:sz="4" w:space="0" w:color="auto"/>
            </w:tcBorders>
          </w:tcPr>
          <w:p w:rsidR="004C23FF" w:rsidRPr="004C23FF" w:rsidRDefault="00A72F91">
            <w:pPr>
              <w:spacing w:after="0" w:line="240" w:lineRule="auto"/>
              <w:jc w:val="center"/>
              <w:rPr>
                <w:sz w:val="21"/>
                <w:szCs w:val="21"/>
                <w:lang w:val="ru-RU"/>
              </w:rPr>
            </w:pPr>
            <w:r>
              <w:rPr>
                <w:sz w:val="21"/>
                <w:szCs w:val="21"/>
                <w:lang w:val="ru-RU"/>
              </w:rPr>
              <w:t>7</w:t>
            </w:r>
          </w:p>
        </w:tc>
        <w:tc>
          <w:tcPr>
            <w:tcW w:w="1429" w:type="pct"/>
            <w:tcBorders>
              <w:top w:val="single" w:sz="4" w:space="0" w:color="auto"/>
              <w:left w:val="single" w:sz="4" w:space="0" w:color="auto"/>
              <w:bottom w:val="single" w:sz="4" w:space="0" w:color="auto"/>
              <w:right w:val="single" w:sz="4" w:space="0" w:color="auto"/>
            </w:tcBorders>
          </w:tcPr>
          <w:p w:rsidR="004C23FF" w:rsidRPr="004C23FF" w:rsidRDefault="004C23FF">
            <w:pPr>
              <w:autoSpaceDE w:val="0"/>
              <w:autoSpaceDN w:val="0"/>
              <w:adjustRightInd w:val="0"/>
              <w:spacing w:after="0" w:line="240" w:lineRule="auto"/>
              <w:jc w:val="both"/>
              <w:rPr>
                <w:sz w:val="21"/>
                <w:szCs w:val="21"/>
                <w:lang w:eastAsia="en-US"/>
              </w:rPr>
            </w:pPr>
            <w:r w:rsidRPr="004C23FF">
              <w:rPr>
                <w:sz w:val="21"/>
                <w:szCs w:val="21"/>
                <w:lang w:eastAsia="en-US"/>
              </w:rPr>
              <w:t>Молочная продуктивность коров активной части по-</w:t>
            </w:r>
          </w:p>
          <w:p w:rsidR="004C23FF" w:rsidRPr="004C23FF" w:rsidRDefault="004C23FF">
            <w:pPr>
              <w:autoSpaceDE w:val="0"/>
              <w:autoSpaceDN w:val="0"/>
              <w:adjustRightInd w:val="0"/>
              <w:spacing w:after="0" w:line="240" w:lineRule="auto"/>
              <w:jc w:val="both"/>
              <w:rPr>
                <w:sz w:val="21"/>
                <w:szCs w:val="21"/>
                <w:lang w:eastAsia="en-US"/>
              </w:rPr>
            </w:pPr>
            <w:r w:rsidRPr="004C23FF">
              <w:rPr>
                <w:sz w:val="21"/>
                <w:szCs w:val="21"/>
                <w:lang w:eastAsia="en-US"/>
              </w:rPr>
              <w:t>пуляции алатауской породы крупного рогатого скота</w:t>
            </w:r>
          </w:p>
          <w:p w:rsidR="004C23FF" w:rsidRPr="004C23FF" w:rsidRDefault="004C23FF">
            <w:pPr>
              <w:autoSpaceDE w:val="0"/>
              <w:autoSpaceDN w:val="0"/>
              <w:adjustRightInd w:val="0"/>
              <w:spacing w:after="0" w:line="240" w:lineRule="auto"/>
              <w:jc w:val="both"/>
              <w:rPr>
                <w:bCs/>
                <w:sz w:val="21"/>
                <w:szCs w:val="21"/>
              </w:rPr>
            </w:pPr>
            <w:r w:rsidRPr="004C23FF">
              <w:rPr>
                <w:sz w:val="21"/>
                <w:szCs w:val="21"/>
                <w:lang w:eastAsia="en-US"/>
              </w:rPr>
              <w:t>в Казахстане.</w:t>
            </w:r>
          </w:p>
        </w:tc>
        <w:tc>
          <w:tcPr>
            <w:tcW w:w="1370" w:type="pct"/>
            <w:tcBorders>
              <w:top w:val="single" w:sz="4" w:space="0" w:color="auto"/>
              <w:left w:val="single" w:sz="4" w:space="0" w:color="auto"/>
              <w:bottom w:val="single" w:sz="4" w:space="0" w:color="auto"/>
              <w:right w:val="single" w:sz="4" w:space="0" w:color="auto"/>
            </w:tcBorders>
          </w:tcPr>
          <w:p w:rsidR="004C23FF" w:rsidRPr="004C23FF" w:rsidRDefault="004C23FF">
            <w:pPr>
              <w:spacing w:after="0" w:line="240" w:lineRule="auto"/>
              <w:rPr>
                <w:iCs/>
                <w:sz w:val="21"/>
                <w:szCs w:val="21"/>
              </w:rPr>
            </w:pPr>
            <w:r w:rsidRPr="004C23FF">
              <w:rPr>
                <w:sz w:val="21"/>
                <w:szCs w:val="21"/>
              </w:rPr>
              <w:t>Зоотехния, №7. 2020г, стр. 2-4.</w:t>
            </w:r>
          </w:p>
        </w:tc>
        <w:tc>
          <w:tcPr>
            <w:tcW w:w="1165" w:type="pct"/>
            <w:tcBorders>
              <w:top w:val="single" w:sz="4" w:space="0" w:color="auto"/>
              <w:left w:val="single" w:sz="4" w:space="0" w:color="auto"/>
              <w:bottom w:val="single" w:sz="4" w:space="0" w:color="auto"/>
              <w:right w:val="single" w:sz="4" w:space="0" w:color="auto"/>
            </w:tcBorders>
          </w:tcPr>
          <w:p w:rsidR="004C23FF" w:rsidRPr="004C23FF" w:rsidRDefault="004C23FF">
            <w:pPr>
              <w:autoSpaceDE w:val="0"/>
              <w:autoSpaceDN w:val="0"/>
              <w:adjustRightInd w:val="0"/>
              <w:spacing w:after="0" w:line="240" w:lineRule="auto"/>
              <w:rPr>
                <w:rFonts w:eastAsia="Arial-BoldMT"/>
                <w:bCs/>
                <w:sz w:val="21"/>
                <w:szCs w:val="21"/>
                <w:lang w:eastAsia="en-US"/>
              </w:rPr>
            </w:pPr>
            <w:r w:rsidRPr="004C23FF">
              <w:rPr>
                <w:rFonts w:eastAsia="Arial-BoldMT"/>
                <w:bCs/>
                <w:sz w:val="21"/>
                <w:szCs w:val="21"/>
                <w:lang w:eastAsia="en-US"/>
              </w:rPr>
              <w:t>Карымсаков Т.Н., Тамаровский М.В., Жуманов К.Ж.</w:t>
            </w:r>
          </w:p>
          <w:p w:rsidR="004C23FF" w:rsidRPr="004C23FF" w:rsidRDefault="004C23FF">
            <w:pPr>
              <w:spacing w:after="0" w:line="240" w:lineRule="auto"/>
              <w:rPr>
                <w:sz w:val="21"/>
                <w:szCs w:val="21"/>
              </w:rPr>
            </w:pPr>
          </w:p>
        </w:tc>
        <w:tc>
          <w:tcPr>
            <w:tcW w:w="753" w:type="pct"/>
            <w:tcBorders>
              <w:top w:val="single" w:sz="4" w:space="0" w:color="auto"/>
              <w:left w:val="single" w:sz="4" w:space="0" w:color="auto"/>
              <w:bottom w:val="single" w:sz="4" w:space="0" w:color="auto"/>
              <w:right w:val="single" w:sz="4" w:space="0" w:color="auto"/>
            </w:tcBorders>
          </w:tcPr>
          <w:p w:rsidR="004C23FF" w:rsidRPr="004C23FF" w:rsidRDefault="004C23FF">
            <w:pPr>
              <w:spacing w:after="0" w:line="240" w:lineRule="auto"/>
              <w:rPr>
                <w:sz w:val="21"/>
                <w:szCs w:val="21"/>
              </w:rPr>
            </w:pPr>
            <w:r w:rsidRPr="004C23FF">
              <w:rPr>
                <w:sz w:val="21"/>
                <w:szCs w:val="21"/>
              </w:rPr>
              <w:t>Июль 2020г</w:t>
            </w:r>
          </w:p>
        </w:tc>
      </w:tr>
      <w:tr w:rsidR="004C23FF" w:rsidRPr="004C23FF">
        <w:trPr>
          <w:trHeight w:val="1234"/>
        </w:trPr>
        <w:tc>
          <w:tcPr>
            <w:tcW w:w="283" w:type="pct"/>
            <w:tcBorders>
              <w:top w:val="single" w:sz="4" w:space="0" w:color="auto"/>
              <w:left w:val="single" w:sz="4" w:space="0" w:color="auto"/>
              <w:bottom w:val="single" w:sz="4" w:space="0" w:color="auto"/>
              <w:right w:val="single" w:sz="4" w:space="0" w:color="auto"/>
            </w:tcBorders>
          </w:tcPr>
          <w:p w:rsidR="004C23FF" w:rsidRPr="004C23FF" w:rsidRDefault="00A72F91">
            <w:pPr>
              <w:spacing w:after="0" w:line="240" w:lineRule="auto"/>
              <w:jc w:val="center"/>
              <w:rPr>
                <w:sz w:val="21"/>
                <w:szCs w:val="21"/>
                <w:lang w:val="ru-RU"/>
              </w:rPr>
            </w:pPr>
            <w:r>
              <w:rPr>
                <w:sz w:val="21"/>
                <w:szCs w:val="21"/>
                <w:lang w:val="ru-RU"/>
              </w:rPr>
              <w:t>8</w:t>
            </w:r>
          </w:p>
        </w:tc>
        <w:tc>
          <w:tcPr>
            <w:tcW w:w="1429" w:type="pct"/>
            <w:tcBorders>
              <w:top w:val="single" w:sz="4" w:space="0" w:color="auto"/>
              <w:left w:val="single" w:sz="4" w:space="0" w:color="auto"/>
              <w:bottom w:val="single" w:sz="4" w:space="0" w:color="auto"/>
              <w:right w:val="single" w:sz="4" w:space="0" w:color="auto"/>
            </w:tcBorders>
          </w:tcPr>
          <w:p w:rsidR="004C23FF" w:rsidRPr="004C23FF" w:rsidRDefault="004C23FF">
            <w:pPr>
              <w:autoSpaceDE w:val="0"/>
              <w:autoSpaceDN w:val="0"/>
              <w:adjustRightInd w:val="0"/>
              <w:spacing w:after="0" w:line="240" w:lineRule="auto"/>
              <w:jc w:val="both"/>
              <w:rPr>
                <w:bCs/>
                <w:sz w:val="21"/>
                <w:szCs w:val="21"/>
              </w:rPr>
            </w:pPr>
            <w:r w:rsidRPr="004C23FF">
              <w:rPr>
                <w:sz w:val="21"/>
                <w:szCs w:val="21"/>
                <w:lang w:eastAsia="en-US"/>
              </w:rPr>
              <w:t>Характеристика аллелофонда крупного рогатого скота симментальской породы в Казахстане.</w:t>
            </w:r>
          </w:p>
        </w:tc>
        <w:tc>
          <w:tcPr>
            <w:tcW w:w="1370" w:type="pct"/>
            <w:tcBorders>
              <w:top w:val="single" w:sz="4" w:space="0" w:color="auto"/>
              <w:left w:val="single" w:sz="4" w:space="0" w:color="auto"/>
              <w:bottom w:val="single" w:sz="4" w:space="0" w:color="auto"/>
              <w:right w:val="single" w:sz="4" w:space="0" w:color="auto"/>
            </w:tcBorders>
          </w:tcPr>
          <w:p w:rsidR="004C23FF" w:rsidRPr="004C23FF" w:rsidRDefault="004C23FF">
            <w:pPr>
              <w:spacing w:after="0" w:line="240" w:lineRule="auto"/>
              <w:rPr>
                <w:iCs/>
                <w:sz w:val="21"/>
                <w:szCs w:val="21"/>
              </w:rPr>
            </w:pPr>
            <w:r w:rsidRPr="004C23FF">
              <w:rPr>
                <w:sz w:val="21"/>
                <w:szCs w:val="21"/>
              </w:rPr>
              <w:t>Главный зоотехник, 2020. № 8 - С.31-37.</w:t>
            </w:r>
          </w:p>
        </w:tc>
        <w:tc>
          <w:tcPr>
            <w:tcW w:w="1165" w:type="pct"/>
            <w:tcBorders>
              <w:top w:val="single" w:sz="4" w:space="0" w:color="auto"/>
              <w:left w:val="single" w:sz="4" w:space="0" w:color="auto"/>
              <w:bottom w:val="single" w:sz="4" w:space="0" w:color="auto"/>
              <w:right w:val="single" w:sz="4" w:space="0" w:color="auto"/>
            </w:tcBorders>
          </w:tcPr>
          <w:p w:rsidR="004C23FF" w:rsidRPr="004C23FF" w:rsidRDefault="004C23FF">
            <w:pPr>
              <w:autoSpaceDE w:val="0"/>
              <w:autoSpaceDN w:val="0"/>
              <w:adjustRightInd w:val="0"/>
              <w:spacing w:after="0" w:line="240" w:lineRule="auto"/>
              <w:rPr>
                <w:sz w:val="21"/>
                <w:szCs w:val="21"/>
              </w:rPr>
            </w:pPr>
            <w:r w:rsidRPr="004C23FF">
              <w:rPr>
                <w:rFonts w:eastAsia="Arial-BoldMT"/>
                <w:bCs/>
                <w:sz w:val="21"/>
                <w:szCs w:val="21"/>
                <w:lang w:eastAsia="en-US"/>
              </w:rPr>
              <w:t>Карымсаков Т.Н.</w:t>
            </w:r>
          </w:p>
        </w:tc>
        <w:tc>
          <w:tcPr>
            <w:tcW w:w="753" w:type="pct"/>
            <w:tcBorders>
              <w:top w:val="single" w:sz="4" w:space="0" w:color="auto"/>
              <w:left w:val="single" w:sz="4" w:space="0" w:color="auto"/>
              <w:bottom w:val="single" w:sz="4" w:space="0" w:color="auto"/>
              <w:right w:val="single" w:sz="4" w:space="0" w:color="auto"/>
            </w:tcBorders>
          </w:tcPr>
          <w:p w:rsidR="004C23FF" w:rsidRPr="004C23FF" w:rsidRDefault="004C23FF">
            <w:pPr>
              <w:spacing w:after="0" w:line="240" w:lineRule="auto"/>
              <w:rPr>
                <w:sz w:val="21"/>
                <w:szCs w:val="21"/>
              </w:rPr>
            </w:pPr>
            <w:r w:rsidRPr="004C23FF">
              <w:rPr>
                <w:sz w:val="21"/>
                <w:szCs w:val="21"/>
              </w:rPr>
              <w:t>Август 2020</w:t>
            </w:r>
          </w:p>
        </w:tc>
      </w:tr>
      <w:tr w:rsidR="004C23FF" w:rsidRPr="004C23FF">
        <w:trPr>
          <w:trHeight w:val="280"/>
        </w:trPr>
        <w:tc>
          <w:tcPr>
            <w:tcW w:w="283" w:type="pct"/>
            <w:tcBorders>
              <w:top w:val="single" w:sz="4" w:space="0" w:color="auto"/>
              <w:left w:val="single" w:sz="4" w:space="0" w:color="auto"/>
              <w:bottom w:val="single" w:sz="4" w:space="0" w:color="auto"/>
              <w:right w:val="single" w:sz="4" w:space="0" w:color="auto"/>
            </w:tcBorders>
          </w:tcPr>
          <w:p w:rsidR="004C23FF" w:rsidRPr="004C23FF" w:rsidRDefault="004C23FF">
            <w:pPr>
              <w:spacing w:after="0" w:line="240" w:lineRule="auto"/>
              <w:rPr>
                <w:sz w:val="21"/>
                <w:szCs w:val="21"/>
              </w:rPr>
            </w:pPr>
          </w:p>
        </w:tc>
        <w:tc>
          <w:tcPr>
            <w:tcW w:w="1429" w:type="pct"/>
            <w:tcBorders>
              <w:top w:val="single" w:sz="4" w:space="0" w:color="auto"/>
              <w:left w:val="single" w:sz="4" w:space="0" w:color="auto"/>
              <w:bottom w:val="single" w:sz="4" w:space="0" w:color="auto"/>
              <w:right w:val="single" w:sz="4" w:space="0" w:color="auto"/>
            </w:tcBorders>
          </w:tcPr>
          <w:p w:rsidR="004C23FF" w:rsidRPr="00A72F91" w:rsidRDefault="004C23FF">
            <w:pPr>
              <w:spacing w:after="0" w:line="240" w:lineRule="auto"/>
              <w:rPr>
                <w:sz w:val="21"/>
                <w:szCs w:val="21"/>
                <w:lang w:val="ru-RU"/>
              </w:rPr>
            </w:pPr>
            <w:r w:rsidRPr="004C23FF">
              <w:rPr>
                <w:sz w:val="21"/>
                <w:szCs w:val="21"/>
              </w:rPr>
              <w:t xml:space="preserve">Всего: </w:t>
            </w:r>
            <w:r w:rsidR="00A72F91">
              <w:rPr>
                <w:sz w:val="21"/>
                <w:szCs w:val="21"/>
                <w:lang w:val="ru-RU"/>
              </w:rPr>
              <w:t>8</w:t>
            </w:r>
          </w:p>
        </w:tc>
        <w:tc>
          <w:tcPr>
            <w:tcW w:w="1370" w:type="pct"/>
            <w:tcBorders>
              <w:top w:val="single" w:sz="4" w:space="0" w:color="auto"/>
              <w:left w:val="single" w:sz="4" w:space="0" w:color="auto"/>
              <w:bottom w:val="single" w:sz="4" w:space="0" w:color="auto"/>
              <w:right w:val="single" w:sz="4" w:space="0" w:color="auto"/>
            </w:tcBorders>
          </w:tcPr>
          <w:p w:rsidR="004C23FF" w:rsidRPr="004C23FF" w:rsidRDefault="004C23FF">
            <w:pPr>
              <w:spacing w:after="0" w:line="240" w:lineRule="auto"/>
              <w:rPr>
                <w:sz w:val="21"/>
                <w:szCs w:val="21"/>
              </w:rPr>
            </w:pPr>
          </w:p>
        </w:tc>
        <w:tc>
          <w:tcPr>
            <w:tcW w:w="1918" w:type="pct"/>
            <w:gridSpan w:val="2"/>
            <w:tcBorders>
              <w:top w:val="single" w:sz="4" w:space="0" w:color="auto"/>
              <w:left w:val="single" w:sz="4" w:space="0" w:color="auto"/>
              <w:bottom w:val="single" w:sz="4" w:space="0" w:color="auto"/>
              <w:right w:val="single" w:sz="4" w:space="0" w:color="auto"/>
            </w:tcBorders>
          </w:tcPr>
          <w:p w:rsidR="004C23FF" w:rsidRPr="004C23FF" w:rsidRDefault="004C23FF">
            <w:pPr>
              <w:spacing w:after="0" w:line="240" w:lineRule="auto"/>
              <w:jc w:val="center"/>
              <w:rPr>
                <w:sz w:val="21"/>
                <w:szCs w:val="21"/>
              </w:rPr>
            </w:pPr>
          </w:p>
        </w:tc>
      </w:tr>
    </w:tbl>
    <w:p w:rsidR="005A489B" w:rsidRDefault="005A489B">
      <w:pPr>
        <w:tabs>
          <w:tab w:val="left" w:pos="2432"/>
          <w:tab w:val="center" w:pos="4819"/>
        </w:tabs>
        <w:jc w:val="both"/>
        <w:rPr>
          <w:sz w:val="28"/>
          <w:szCs w:val="28"/>
          <w:lang w:val="ru-RU"/>
        </w:rPr>
        <w:sectPr w:rsidR="005A489B">
          <w:headerReference w:type="default" r:id="rId287"/>
          <w:footerReference w:type="default" r:id="rId288"/>
          <w:type w:val="nextColumn"/>
          <w:pgSz w:w="11906" w:h="16838"/>
          <w:pgMar w:top="1134" w:right="850" w:bottom="1134" w:left="1701" w:header="709" w:footer="709" w:gutter="0"/>
          <w:cols w:space="720"/>
        </w:sectPr>
      </w:pPr>
    </w:p>
    <w:tbl>
      <w:tblPr>
        <w:tblW w:w="0" w:type="auto"/>
        <w:tblLook w:val="04A0"/>
      </w:tblPr>
      <w:tblGrid>
        <w:gridCol w:w="7446"/>
        <w:gridCol w:w="7057"/>
      </w:tblGrid>
      <w:tr w:rsidR="00DA0C28" w:rsidTr="00DA0C28">
        <w:tc>
          <w:tcPr>
            <w:tcW w:w="7263" w:type="dxa"/>
          </w:tcPr>
          <w:p w:rsidR="00DA0C28" w:rsidRDefault="00DA0C28">
            <w:pPr>
              <w:tabs>
                <w:tab w:val="left" w:pos="2432"/>
                <w:tab w:val="center" w:pos="4819"/>
              </w:tabs>
              <w:spacing w:after="0" w:line="240" w:lineRule="auto"/>
              <w:jc w:val="both"/>
              <w:rPr>
                <w:noProof/>
                <w:sz w:val="28"/>
                <w:szCs w:val="28"/>
                <w:lang w:val="ru-RU"/>
              </w:rPr>
            </w:pPr>
            <w:r>
              <w:rPr>
                <w:noProof/>
                <w:sz w:val="28"/>
                <w:szCs w:val="28"/>
                <w:lang w:val="ru-RU"/>
              </w:rPr>
              <w:lastRenderedPageBreak/>
              <w:drawing>
                <wp:inline distT="0" distB="0" distL="0" distR="0">
                  <wp:extent cx="4118610" cy="5796280"/>
                  <wp:effectExtent l="19050" t="0" r="0" b="0"/>
                  <wp:docPr id="4" name="Рисунок 107" descr="D:\2019\КазНИИЖи К 2019\отчеты ВТМ\скан.ДОКУМЕНТЫ\киргизия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D:\2019\КазНИИЖи К 2019\отчеты ВТМ\скан.ДОКУМЕНТЫ\киргизия 2\017.jpg"/>
                          <pic:cNvPicPr>
                            <a:picLocks noChangeAspect="1" noChangeArrowheads="1"/>
                          </pic:cNvPicPr>
                        </pic:nvPicPr>
                        <pic:blipFill>
                          <a:blip r:embed="rId289" cstate="print"/>
                          <a:srcRect l="3427" t="3850" r="17401" b="7823"/>
                          <a:stretch>
                            <a:fillRect/>
                          </a:stretch>
                        </pic:blipFill>
                        <pic:spPr bwMode="auto">
                          <a:xfrm>
                            <a:off x="0" y="0"/>
                            <a:ext cx="4118610" cy="5796280"/>
                          </a:xfrm>
                          <a:prstGeom prst="rect">
                            <a:avLst/>
                          </a:prstGeom>
                          <a:noFill/>
                          <a:ln w="9525" cmpd="sng">
                            <a:noFill/>
                            <a:miter lim="800000"/>
                            <a:headEnd/>
                            <a:tailEnd/>
                          </a:ln>
                        </pic:spPr>
                      </pic:pic>
                    </a:graphicData>
                  </a:graphic>
                </wp:inline>
              </w:drawing>
            </w:r>
          </w:p>
        </w:tc>
        <w:tc>
          <w:tcPr>
            <w:tcW w:w="7240" w:type="dxa"/>
          </w:tcPr>
          <w:p w:rsidR="00DA0C28" w:rsidRDefault="00DA0C28">
            <w:pPr>
              <w:tabs>
                <w:tab w:val="left" w:pos="2432"/>
                <w:tab w:val="center" w:pos="4819"/>
              </w:tabs>
              <w:spacing w:after="0" w:line="240" w:lineRule="auto"/>
              <w:jc w:val="both"/>
              <w:rPr>
                <w:noProof/>
                <w:sz w:val="28"/>
                <w:szCs w:val="28"/>
                <w:lang w:val="ru-RU"/>
              </w:rPr>
            </w:pPr>
            <w:r>
              <w:rPr>
                <w:noProof/>
                <w:sz w:val="28"/>
                <w:szCs w:val="28"/>
                <w:lang w:val="ru-RU"/>
              </w:rPr>
              <w:drawing>
                <wp:inline distT="0" distB="0" distL="0" distR="0">
                  <wp:extent cx="4237990" cy="5923915"/>
                  <wp:effectExtent l="19050" t="0" r="0" b="0"/>
                  <wp:docPr id="15" name="Рисунок 96" descr="D:\2019\КазНИИЖи К 2019\отчеты ВТМ\скан.ДОКУМЕНТЫ\киргизия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D:\2019\КазНИИЖи К 2019\отчеты ВТМ\скан.ДОКУМЕНТЫ\киргизия 2\010.jpg"/>
                          <pic:cNvPicPr>
                            <a:picLocks noChangeAspect="1" noChangeArrowheads="1"/>
                          </pic:cNvPicPr>
                        </pic:nvPicPr>
                        <pic:blipFill>
                          <a:blip r:embed="rId290" cstate="print"/>
                          <a:srcRect l="12460" t="4756" r="7587" b="7936"/>
                          <a:stretch>
                            <a:fillRect/>
                          </a:stretch>
                        </pic:blipFill>
                        <pic:spPr bwMode="auto">
                          <a:xfrm>
                            <a:off x="0" y="0"/>
                            <a:ext cx="4237990" cy="5923915"/>
                          </a:xfrm>
                          <a:prstGeom prst="rect">
                            <a:avLst/>
                          </a:prstGeom>
                          <a:noFill/>
                          <a:ln w="9525" cmpd="sng">
                            <a:noFill/>
                            <a:miter lim="800000"/>
                            <a:headEnd/>
                            <a:tailEnd/>
                          </a:ln>
                        </pic:spPr>
                      </pic:pic>
                    </a:graphicData>
                  </a:graphic>
                </wp:inline>
              </w:drawing>
            </w:r>
          </w:p>
        </w:tc>
      </w:tr>
      <w:tr w:rsidR="00DA0C28" w:rsidTr="00DA0C28">
        <w:tc>
          <w:tcPr>
            <w:tcW w:w="7263" w:type="dxa"/>
          </w:tcPr>
          <w:p w:rsidR="00DA0C28" w:rsidRDefault="00DA0C28">
            <w:pPr>
              <w:tabs>
                <w:tab w:val="left" w:pos="2432"/>
                <w:tab w:val="center" w:pos="4819"/>
              </w:tabs>
              <w:spacing w:after="0" w:line="240" w:lineRule="auto"/>
              <w:jc w:val="both"/>
              <w:rPr>
                <w:noProof/>
                <w:sz w:val="28"/>
                <w:szCs w:val="28"/>
                <w:lang w:val="ru-RU"/>
              </w:rPr>
            </w:pPr>
            <w:r>
              <w:rPr>
                <w:noProof/>
                <w:sz w:val="28"/>
                <w:szCs w:val="28"/>
                <w:lang w:val="ru-RU"/>
              </w:rPr>
              <w:lastRenderedPageBreak/>
              <w:drawing>
                <wp:inline distT="0" distB="0" distL="0" distR="0">
                  <wp:extent cx="4309745" cy="5510530"/>
                  <wp:effectExtent l="19050" t="0" r="0" b="0"/>
                  <wp:docPr id="18" name="Рисунок 97" descr="D:\2019\КазНИИЖи К 2019\отчеты ВТМ\скан.ДОКУМЕНТЫ\киргизия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D:\2019\КазНИИЖи К 2019\отчеты ВТМ\скан.ДОКУМЕНТЫ\киргизия 2\011.jpg"/>
                          <pic:cNvPicPr>
                            <a:picLocks noChangeAspect="1" noChangeArrowheads="1"/>
                          </pic:cNvPicPr>
                        </pic:nvPicPr>
                        <pic:blipFill>
                          <a:blip r:embed="rId291" cstate="print"/>
                          <a:srcRect l="6709" t="2930" r="11430" b="6833"/>
                          <a:stretch>
                            <a:fillRect/>
                          </a:stretch>
                        </pic:blipFill>
                        <pic:spPr bwMode="auto">
                          <a:xfrm>
                            <a:off x="0" y="0"/>
                            <a:ext cx="4309745" cy="5510530"/>
                          </a:xfrm>
                          <a:prstGeom prst="rect">
                            <a:avLst/>
                          </a:prstGeom>
                          <a:noFill/>
                          <a:ln w="9525" cmpd="sng">
                            <a:noFill/>
                            <a:miter lim="800000"/>
                            <a:headEnd/>
                            <a:tailEnd/>
                          </a:ln>
                        </pic:spPr>
                      </pic:pic>
                    </a:graphicData>
                  </a:graphic>
                </wp:inline>
              </w:drawing>
            </w:r>
          </w:p>
        </w:tc>
        <w:tc>
          <w:tcPr>
            <w:tcW w:w="7240" w:type="dxa"/>
          </w:tcPr>
          <w:p w:rsidR="00DA0C28" w:rsidRDefault="00DA0C28">
            <w:pPr>
              <w:tabs>
                <w:tab w:val="left" w:pos="2432"/>
                <w:tab w:val="center" w:pos="4819"/>
              </w:tabs>
              <w:spacing w:after="0" w:line="240" w:lineRule="auto"/>
              <w:jc w:val="both"/>
              <w:rPr>
                <w:noProof/>
                <w:sz w:val="28"/>
                <w:szCs w:val="28"/>
                <w:lang w:val="ru-RU"/>
              </w:rPr>
            </w:pPr>
            <w:r>
              <w:rPr>
                <w:noProof/>
                <w:lang w:val="ru-RU"/>
              </w:rPr>
              <w:drawing>
                <wp:inline distT="0" distB="0" distL="0" distR="0">
                  <wp:extent cx="4126865" cy="4881880"/>
                  <wp:effectExtent l="19050" t="0" r="6985" b="0"/>
                  <wp:docPr id="20" name="Рисунок 106" descr="D:\2019\КазНИИЖи К 2019\отчеты ВТМ\скан.ДОКУМЕНТЫ\киргизия\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D:\2019\КазНИИЖи К 2019\отчеты ВТМ\скан.ДОКУМЕНТЫ\киргизия\017.jpg"/>
                          <pic:cNvPicPr>
                            <a:picLocks noChangeAspect="1" noChangeArrowheads="1"/>
                          </pic:cNvPicPr>
                        </pic:nvPicPr>
                        <pic:blipFill>
                          <a:blip r:embed="rId292" cstate="print"/>
                          <a:srcRect l="2803" t="4530" r="19270" b="8731"/>
                          <a:stretch>
                            <a:fillRect/>
                          </a:stretch>
                        </pic:blipFill>
                        <pic:spPr bwMode="auto">
                          <a:xfrm>
                            <a:off x="0" y="0"/>
                            <a:ext cx="4126865" cy="4881880"/>
                          </a:xfrm>
                          <a:prstGeom prst="rect">
                            <a:avLst/>
                          </a:prstGeom>
                          <a:noFill/>
                          <a:ln w="9525" cmpd="sng">
                            <a:noFill/>
                            <a:miter lim="800000"/>
                            <a:headEnd/>
                            <a:tailEnd/>
                          </a:ln>
                        </pic:spPr>
                      </pic:pic>
                    </a:graphicData>
                  </a:graphic>
                </wp:inline>
              </w:drawing>
            </w:r>
          </w:p>
        </w:tc>
      </w:tr>
      <w:tr w:rsidR="00DA0C28" w:rsidTr="00DA0C28">
        <w:tc>
          <w:tcPr>
            <w:tcW w:w="7263" w:type="dxa"/>
          </w:tcPr>
          <w:p w:rsidR="00DA0C28" w:rsidRDefault="00DA0C28">
            <w:pPr>
              <w:tabs>
                <w:tab w:val="left" w:pos="2432"/>
                <w:tab w:val="center" w:pos="4819"/>
              </w:tabs>
              <w:spacing w:after="0" w:line="240" w:lineRule="auto"/>
              <w:jc w:val="both"/>
              <w:rPr>
                <w:noProof/>
                <w:sz w:val="28"/>
                <w:szCs w:val="28"/>
                <w:lang w:val="ru-RU"/>
              </w:rPr>
            </w:pPr>
            <w:r>
              <w:rPr>
                <w:noProof/>
                <w:lang w:val="ru-RU"/>
              </w:rPr>
              <w:lastRenderedPageBreak/>
              <w:drawing>
                <wp:inline distT="0" distB="0" distL="0" distR="0">
                  <wp:extent cx="4197985" cy="5748655"/>
                  <wp:effectExtent l="19050" t="0" r="0" b="0"/>
                  <wp:docPr id="21" name="Рисунок 10" descr="D:\2018\Статьи\Скан Статья межд агроинж 2018\№3 (27) 2018\2019-09-0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2018\Статьи\Скан Статья межд агроинж 2018\№3 (27) 2018\2019-09-04\006.jpg"/>
                          <pic:cNvPicPr>
                            <a:picLocks noChangeAspect="1" noChangeArrowheads="1"/>
                          </pic:cNvPicPr>
                        </pic:nvPicPr>
                        <pic:blipFill>
                          <a:blip r:embed="rId293" cstate="print"/>
                          <a:srcRect l="7790" t="1555" r="7906" b="6778"/>
                          <a:stretch>
                            <a:fillRect/>
                          </a:stretch>
                        </pic:blipFill>
                        <pic:spPr bwMode="auto">
                          <a:xfrm>
                            <a:off x="0" y="0"/>
                            <a:ext cx="4197985" cy="5748655"/>
                          </a:xfrm>
                          <a:prstGeom prst="rect">
                            <a:avLst/>
                          </a:prstGeom>
                          <a:noFill/>
                          <a:ln w="9525" cmpd="sng">
                            <a:noFill/>
                            <a:miter lim="800000"/>
                            <a:headEnd/>
                            <a:tailEnd/>
                          </a:ln>
                        </pic:spPr>
                      </pic:pic>
                    </a:graphicData>
                  </a:graphic>
                </wp:inline>
              </w:drawing>
            </w:r>
          </w:p>
        </w:tc>
        <w:tc>
          <w:tcPr>
            <w:tcW w:w="7240" w:type="dxa"/>
          </w:tcPr>
          <w:p w:rsidR="00DA0C28" w:rsidRDefault="00DA0C28">
            <w:pPr>
              <w:tabs>
                <w:tab w:val="left" w:pos="2432"/>
                <w:tab w:val="center" w:pos="4819"/>
              </w:tabs>
              <w:spacing w:after="0" w:line="240" w:lineRule="auto"/>
              <w:jc w:val="both"/>
              <w:rPr>
                <w:noProof/>
                <w:sz w:val="28"/>
                <w:szCs w:val="28"/>
                <w:lang w:val="ru-RU"/>
              </w:rPr>
            </w:pPr>
            <w:r>
              <w:rPr>
                <w:noProof/>
                <w:lang w:val="ru-RU"/>
              </w:rPr>
              <w:drawing>
                <wp:inline distT="0" distB="0" distL="0" distR="0">
                  <wp:extent cx="4126865" cy="5542280"/>
                  <wp:effectExtent l="19050" t="0" r="6985" b="0"/>
                  <wp:docPr id="54" name="Рисунок 11" descr="D:\2018\Статьи\Скан Статья межд агроинж 2018\№3 (27) 2018\2019-09-0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2018\Статьи\Скан Статья межд агроинж 2018\№3 (27) 2018\2019-09-04\007.jpg"/>
                          <pic:cNvPicPr>
                            <a:picLocks noChangeAspect="1" noChangeArrowheads="1"/>
                          </pic:cNvPicPr>
                        </pic:nvPicPr>
                        <pic:blipFill>
                          <a:blip r:embed="rId294" cstate="print"/>
                          <a:srcRect l="8926" t="5173" r="9683" b="8098"/>
                          <a:stretch>
                            <a:fillRect/>
                          </a:stretch>
                        </pic:blipFill>
                        <pic:spPr bwMode="auto">
                          <a:xfrm>
                            <a:off x="0" y="0"/>
                            <a:ext cx="4126865" cy="5542280"/>
                          </a:xfrm>
                          <a:prstGeom prst="rect">
                            <a:avLst/>
                          </a:prstGeom>
                          <a:noFill/>
                          <a:ln w="9525" cmpd="sng">
                            <a:noFill/>
                            <a:miter lim="800000"/>
                            <a:headEnd/>
                            <a:tailEnd/>
                          </a:ln>
                        </pic:spPr>
                      </pic:pic>
                    </a:graphicData>
                  </a:graphic>
                </wp:inline>
              </w:drawing>
            </w:r>
          </w:p>
        </w:tc>
      </w:tr>
      <w:tr w:rsidR="005A489B" w:rsidTr="00DA0C28">
        <w:tc>
          <w:tcPr>
            <w:tcW w:w="7263" w:type="dxa"/>
          </w:tcPr>
          <w:p w:rsidR="005A489B" w:rsidRDefault="00CF536A">
            <w:pPr>
              <w:tabs>
                <w:tab w:val="left" w:pos="2432"/>
                <w:tab w:val="center" w:pos="4819"/>
              </w:tabs>
              <w:spacing w:after="0" w:line="240" w:lineRule="auto"/>
              <w:jc w:val="both"/>
              <w:rPr>
                <w:sz w:val="28"/>
                <w:szCs w:val="28"/>
              </w:rPr>
            </w:pPr>
            <w:r>
              <w:rPr>
                <w:noProof/>
                <w:sz w:val="28"/>
                <w:szCs w:val="28"/>
                <w:lang w:val="ru-RU"/>
              </w:rPr>
              <w:lastRenderedPageBreak/>
              <w:drawing>
                <wp:inline distT="0" distB="0" distL="0" distR="0">
                  <wp:extent cx="4423410" cy="6102985"/>
                  <wp:effectExtent l="0" t="0" r="15240" b="12065"/>
                  <wp:docPr id="382" name="Изображение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Изображение 83"/>
                          <pic:cNvPicPr>
                            <a:picLocks noChangeAspect="1" noChangeArrowheads="1"/>
                          </pic:cNvPicPr>
                        </pic:nvPicPr>
                        <pic:blipFill>
                          <a:blip r:embed="rId295" cstate="print"/>
                          <a:srcRect/>
                          <a:stretch>
                            <a:fillRect/>
                          </a:stretch>
                        </pic:blipFill>
                        <pic:spPr>
                          <a:xfrm>
                            <a:off x="0" y="0"/>
                            <a:ext cx="4423410" cy="6102985"/>
                          </a:xfrm>
                          <a:prstGeom prst="rect">
                            <a:avLst/>
                          </a:prstGeom>
                          <a:noFill/>
                          <a:ln w="9525">
                            <a:noFill/>
                            <a:miter lim="800000"/>
                            <a:headEnd/>
                            <a:tailEnd/>
                          </a:ln>
                        </pic:spPr>
                      </pic:pic>
                    </a:graphicData>
                  </a:graphic>
                </wp:inline>
              </w:drawing>
            </w:r>
          </w:p>
        </w:tc>
        <w:tc>
          <w:tcPr>
            <w:tcW w:w="7240" w:type="dxa"/>
          </w:tcPr>
          <w:p w:rsidR="005A489B" w:rsidRDefault="00CF536A">
            <w:pPr>
              <w:tabs>
                <w:tab w:val="left" w:pos="2432"/>
                <w:tab w:val="center" w:pos="4819"/>
              </w:tabs>
              <w:spacing w:after="0" w:line="240" w:lineRule="auto"/>
              <w:jc w:val="both"/>
              <w:rPr>
                <w:sz w:val="28"/>
                <w:szCs w:val="28"/>
                <w:lang w:val="ru-RU"/>
              </w:rPr>
            </w:pPr>
            <w:r>
              <w:rPr>
                <w:noProof/>
                <w:sz w:val="28"/>
                <w:szCs w:val="28"/>
                <w:lang w:val="ru-RU"/>
              </w:rPr>
              <w:drawing>
                <wp:inline distT="0" distB="0" distL="0" distR="0">
                  <wp:extent cx="4135755" cy="5688330"/>
                  <wp:effectExtent l="0" t="0" r="17145" b="7620"/>
                  <wp:docPr id="184" name="Изображение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Изображение 84"/>
                          <pic:cNvPicPr>
                            <a:picLocks noChangeAspect="1" noChangeArrowheads="1"/>
                          </pic:cNvPicPr>
                        </pic:nvPicPr>
                        <pic:blipFill>
                          <a:blip r:embed="rId296" cstate="print"/>
                          <a:srcRect/>
                          <a:stretch>
                            <a:fillRect/>
                          </a:stretch>
                        </pic:blipFill>
                        <pic:spPr>
                          <a:xfrm>
                            <a:off x="0" y="0"/>
                            <a:ext cx="4135755" cy="5688330"/>
                          </a:xfrm>
                          <a:prstGeom prst="rect">
                            <a:avLst/>
                          </a:prstGeom>
                          <a:noFill/>
                          <a:ln w="9525">
                            <a:noFill/>
                            <a:miter lim="800000"/>
                            <a:headEnd/>
                            <a:tailEnd/>
                          </a:ln>
                        </pic:spPr>
                      </pic:pic>
                    </a:graphicData>
                  </a:graphic>
                </wp:inline>
              </w:drawing>
            </w:r>
          </w:p>
          <w:p w:rsidR="00DB2820" w:rsidRDefault="00DB2820">
            <w:pPr>
              <w:tabs>
                <w:tab w:val="left" w:pos="2432"/>
                <w:tab w:val="center" w:pos="4819"/>
              </w:tabs>
              <w:spacing w:after="0" w:line="240" w:lineRule="auto"/>
              <w:jc w:val="both"/>
              <w:rPr>
                <w:sz w:val="28"/>
                <w:szCs w:val="28"/>
                <w:lang w:val="ru-RU"/>
              </w:rPr>
            </w:pPr>
          </w:p>
          <w:p w:rsidR="00DB2820" w:rsidRDefault="00DB2820">
            <w:pPr>
              <w:tabs>
                <w:tab w:val="left" w:pos="2432"/>
                <w:tab w:val="center" w:pos="4819"/>
              </w:tabs>
              <w:spacing w:after="0" w:line="240" w:lineRule="auto"/>
              <w:jc w:val="both"/>
              <w:rPr>
                <w:sz w:val="28"/>
                <w:szCs w:val="28"/>
                <w:lang w:val="ru-RU"/>
              </w:rPr>
            </w:pPr>
          </w:p>
          <w:p w:rsidR="00DB2820" w:rsidRPr="00DB2820" w:rsidRDefault="00DB2820">
            <w:pPr>
              <w:tabs>
                <w:tab w:val="left" w:pos="2432"/>
                <w:tab w:val="center" w:pos="4819"/>
              </w:tabs>
              <w:spacing w:after="0" w:line="240" w:lineRule="auto"/>
              <w:jc w:val="both"/>
              <w:rPr>
                <w:sz w:val="28"/>
                <w:szCs w:val="28"/>
                <w:lang w:val="ru-RU"/>
              </w:rPr>
            </w:pPr>
          </w:p>
        </w:tc>
      </w:tr>
      <w:tr w:rsidR="00DB2820" w:rsidTr="00DA0C28">
        <w:tc>
          <w:tcPr>
            <w:tcW w:w="7263" w:type="dxa"/>
          </w:tcPr>
          <w:p w:rsidR="00DB2820" w:rsidRDefault="00DB2820">
            <w:pPr>
              <w:tabs>
                <w:tab w:val="left" w:pos="2432"/>
                <w:tab w:val="center" w:pos="4819"/>
              </w:tabs>
              <w:spacing w:after="0" w:line="240" w:lineRule="auto"/>
              <w:jc w:val="both"/>
              <w:rPr>
                <w:noProof/>
                <w:sz w:val="28"/>
                <w:szCs w:val="28"/>
                <w:lang w:val="ru-RU"/>
              </w:rPr>
            </w:pPr>
            <w:r w:rsidRPr="00DB2820">
              <w:rPr>
                <w:noProof/>
                <w:sz w:val="28"/>
                <w:szCs w:val="28"/>
                <w:lang w:val="ru-RU"/>
              </w:rPr>
              <w:lastRenderedPageBreak/>
              <w:drawing>
                <wp:inline distT="0" distB="0" distL="0" distR="0">
                  <wp:extent cx="4582795" cy="5571490"/>
                  <wp:effectExtent l="0" t="0" r="8255" b="10160"/>
                  <wp:docPr id="11" name="Изображение 85"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Изображение 85" descr="image17"/>
                          <pic:cNvPicPr>
                            <a:picLocks noChangeAspect="1" noChangeArrowheads="1"/>
                          </pic:cNvPicPr>
                        </pic:nvPicPr>
                        <pic:blipFill>
                          <a:blip r:embed="rId297" cstate="print"/>
                          <a:srcRect/>
                          <a:stretch>
                            <a:fillRect/>
                          </a:stretch>
                        </pic:blipFill>
                        <pic:spPr>
                          <a:xfrm>
                            <a:off x="0" y="0"/>
                            <a:ext cx="4582795" cy="5571490"/>
                          </a:xfrm>
                          <a:prstGeom prst="rect">
                            <a:avLst/>
                          </a:prstGeom>
                          <a:noFill/>
                          <a:ln w="9525">
                            <a:noFill/>
                            <a:miter lim="800000"/>
                            <a:headEnd/>
                            <a:tailEnd/>
                          </a:ln>
                        </pic:spPr>
                      </pic:pic>
                    </a:graphicData>
                  </a:graphic>
                </wp:inline>
              </w:drawing>
            </w:r>
          </w:p>
        </w:tc>
        <w:tc>
          <w:tcPr>
            <w:tcW w:w="7240" w:type="dxa"/>
          </w:tcPr>
          <w:p w:rsidR="00DB2820" w:rsidRDefault="00DB2820">
            <w:pPr>
              <w:tabs>
                <w:tab w:val="left" w:pos="2432"/>
                <w:tab w:val="center" w:pos="4819"/>
              </w:tabs>
              <w:spacing w:after="0" w:line="240" w:lineRule="auto"/>
              <w:jc w:val="both"/>
              <w:rPr>
                <w:noProof/>
                <w:sz w:val="28"/>
                <w:szCs w:val="28"/>
                <w:lang w:val="ru-RU"/>
              </w:rPr>
            </w:pPr>
            <w:r w:rsidRPr="00DB2820">
              <w:rPr>
                <w:noProof/>
                <w:sz w:val="28"/>
                <w:szCs w:val="28"/>
                <w:lang w:val="ru-RU"/>
              </w:rPr>
              <w:drawing>
                <wp:inline distT="0" distB="0" distL="0" distR="0">
                  <wp:extent cx="3923665" cy="5560695"/>
                  <wp:effectExtent l="0" t="0" r="635" b="1905"/>
                  <wp:docPr id="12" name="Изображение 86"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Изображение 86" descr="image18"/>
                          <pic:cNvPicPr>
                            <a:picLocks noChangeAspect="1" noChangeArrowheads="1"/>
                          </pic:cNvPicPr>
                        </pic:nvPicPr>
                        <pic:blipFill>
                          <a:blip r:embed="rId298" cstate="print"/>
                          <a:srcRect/>
                          <a:stretch>
                            <a:fillRect/>
                          </a:stretch>
                        </pic:blipFill>
                        <pic:spPr>
                          <a:xfrm>
                            <a:off x="0" y="0"/>
                            <a:ext cx="3923665" cy="5560695"/>
                          </a:xfrm>
                          <a:prstGeom prst="rect">
                            <a:avLst/>
                          </a:prstGeom>
                          <a:noFill/>
                          <a:ln w="9525">
                            <a:noFill/>
                            <a:miter lim="800000"/>
                            <a:headEnd/>
                            <a:tailEnd/>
                          </a:ln>
                        </pic:spPr>
                      </pic:pic>
                    </a:graphicData>
                  </a:graphic>
                </wp:inline>
              </w:drawing>
            </w:r>
          </w:p>
        </w:tc>
      </w:tr>
    </w:tbl>
    <w:p w:rsidR="005A489B" w:rsidRDefault="005A489B">
      <w:pPr>
        <w:spacing w:after="0" w:line="240" w:lineRule="auto"/>
        <w:rPr>
          <w:sz w:val="28"/>
          <w:szCs w:val="28"/>
          <w:lang w:val="ru-RU"/>
        </w:rPr>
        <w:sectPr w:rsidR="005A489B">
          <w:headerReference w:type="default" r:id="rId299"/>
          <w:footerReference w:type="default" r:id="rId300"/>
          <w:type w:val="nextColumn"/>
          <w:pgSz w:w="16838" w:h="11906" w:orient="landscape"/>
          <w:pgMar w:top="1134" w:right="850" w:bottom="1134" w:left="1701" w:header="709" w:footer="709" w:gutter="0"/>
          <w:cols w:space="720"/>
        </w:sectPr>
      </w:pPr>
    </w:p>
    <w:tbl>
      <w:tblPr>
        <w:tblW w:w="0" w:type="auto"/>
        <w:tblLook w:val="04A0"/>
      </w:tblPr>
      <w:tblGrid>
        <w:gridCol w:w="7237"/>
        <w:gridCol w:w="7266"/>
      </w:tblGrid>
      <w:tr w:rsidR="005A489B">
        <w:tc>
          <w:tcPr>
            <w:tcW w:w="7263" w:type="dxa"/>
          </w:tcPr>
          <w:p w:rsidR="005A489B" w:rsidRDefault="00CF536A">
            <w:pPr>
              <w:spacing w:after="0" w:line="240" w:lineRule="auto"/>
              <w:rPr>
                <w:sz w:val="28"/>
                <w:szCs w:val="28"/>
                <w:lang w:val="ru-RU"/>
              </w:rPr>
            </w:pPr>
            <w:r>
              <w:rPr>
                <w:noProof/>
                <w:sz w:val="28"/>
                <w:szCs w:val="28"/>
                <w:lang w:val="ru-RU"/>
              </w:rPr>
              <w:lastRenderedPageBreak/>
              <w:drawing>
                <wp:inline distT="0" distB="0" distL="0" distR="0">
                  <wp:extent cx="4540250" cy="5805170"/>
                  <wp:effectExtent l="0" t="0" r="12700" b="5080"/>
                  <wp:docPr id="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
                          <pic:cNvPicPr>
                            <a:picLocks noChangeAspect="1" noChangeArrowheads="1"/>
                          </pic:cNvPicPr>
                        </pic:nvPicPr>
                        <pic:blipFill>
                          <a:blip r:embed="rId301" cstate="print"/>
                          <a:srcRect l="18317" t="13628" r="43565" b="6944"/>
                          <a:stretch>
                            <a:fillRect/>
                          </a:stretch>
                        </pic:blipFill>
                        <pic:spPr>
                          <a:xfrm>
                            <a:off x="0" y="0"/>
                            <a:ext cx="4540250" cy="5805170"/>
                          </a:xfrm>
                          <a:prstGeom prst="rect">
                            <a:avLst/>
                          </a:prstGeom>
                          <a:noFill/>
                          <a:ln w="9525">
                            <a:noFill/>
                            <a:miter lim="800000"/>
                            <a:headEnd/>
                            <a:tailEnd/>
                          </a:ln>
                        </pic:spPr>
                      </pic:pic>
                    </a:graphicData>
                  </a:graphic>
                </wp:inline>
              </w:drawing>
            </w:r>
          </w:p>
        </w:tc>
        <w:tc>
          <w:tcPr>
            <w:tcW w:w="7240" w:type="dxa"/>
          </w:tcPr>
          <w:p w:rsidR="005A489B" w:rsidRDefault="00CF536A">
            <w:pPr>
              <w:spacing w:after="0" w:line="240" w:lineRule="auto"/>
              <w:rPr>
                <w:sz w:val="28"/>
                <w:szCs w:val="28"/>
                <w:lang w:val="ru-RU"/>
              </w:rPr>
            </w:pPr>
            <w:r>
              <w:rPr>
                <w:noProof/>
                <w:sz w:val="28"/>
                <w:szCs w:val="28"/>
                <w:lang w:val="ru-RU"/>
              </w:rPr>
              <w:drawing>
                <wp:inline distT="0" distB="0" distL="0" distR="0">
                  <wp:extent cx="4572000" cy="5720080"/>
                  <wp:effectExtent l="0" t="0" r="0" b="13970"/>
                  <wp:docPr id="1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7"/>
                          <pic:cNvPicPr>
                            <a:picLocks noChangeAspect="1" noChangeArrowheads="1"/>
                          </pic:cNvPicPr>
                        </pic:nvPicPr>
                        <pic:blipFill>
                          <a:blip r:embed="rId302" cstate="print"/>
                          <a:srcRect l="18553" t="17680" r="43697" b="8656"/>
                          <a:stretch>
                            <a:fillRect/>
                          </a:stretch>
                        </pic:blipFill>
                        <pic:spPr>
                          <a:xfrm>
                            <a:off x="0" y="0"/>
                            <a:ext cx="4572000" cy="5720144"/>
                          </a:xfrm>
                          <a:prstGeom prst="rect">
                            <a:avLst/>
                          </a:prstGeom>
                          <a:noFill/>
                          <a:ln w="9525">
                            <a:noFill/>
                            <a:miter lim="800000"/>
                            <a:headEnd/>
                            <a:tailEnd/>
                          </a:ln>
                        </pic:spPr>
                      </pic:pic>
                    </a:graphicData>
                  </a:graphic>
                </wp:inline>
              </w:drawing>
            </w:r>
          </w:p>
        </w:tc>
      </w:tr>
    </w:tbl>
    <w:p w:rsidR="005A489B" w:rsidRDefault="005A489B">
      <w:pPr>
        <w:spacing w:after="0" w:line="240" w:lineRule="auto"/>
        <w:rPr>
          <w:sz w:val="28"/>
          <w:szCs w:val="28"/>
          <w:lang w:val="ru-RU"/>
        </w:rPr>
        <w:sectPr w:rsidR="005A489B">
          <w:headerReference w:type="default" r:id="rId303"/>
          <w:footerReference w:type="default" r:id="rId304"/>
          <w:pgSz w:w="16838" w:h="11906" w:orient="landscape"/>
          <w:pgMar w:top="1134" w:right="850" w:bottom="1134" w:left="1701" w:header="709" w:footer="709" w:gutter="0"/>
          <w:cols w:space="720"/>
        </w:sectPr>
      </w:pPr>
    </w:p>
    <w:tbl>
      <w:tblPr>
        <w:tblW w:w="0" w:type="auto"/>
        <w:tblLook w:val="04A0"/>
      </w:tblPr>
      <w:tblGrid>
        <w:gridCol w:w="7207"/>
        <w:gridCol w:w="7296"/>
      </w:tblGrid>
      <w:tr w:rsidR="005A489B">
        <w:tc>
          <w:tcPr>
            <w:tcW w:w="7310" w:type="dxa"/>
          </w:tcPr>
          <w:p w:rsidR="005A489B" w:rsidRDefault="00CF536A">
            <w:pPr>
              <w:spacing w:after="0" w:line="240" w:lineRule="auto"/>
              <w:rPr>
                <w:sz w:val="28"/>
                <w:szCs w:val="28"/>
                <w:lang w:val="ru-RU"/>
              </w:rPr>
            </w:pPr>
            <w:r>
              <w:rPr>
                <w:noProof/>
                <w:sz w:val="28"/>
                <w:szCs w:val="28"/>
                <w:lang w:val="ru-RU"/>
              </w:rPr>
              <w:lastRenderedPageBreak/>
              <w:drawing>
                <wp:inline distT="0" distB="0" distL="0" distR="0">
                  <wp:extent cx="4444365" cy="5890260"/>
                  <wp:effectExtent l="0" t="0" r="13335" b="15240"/>
                  <wp:docPr id="18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10"/>
                          <pic:cNvPicPr>
                            <a:picLocks noChangeAspect="1" noChangeArrowheads="1"/>
                          </pic:cNvPicPr>
                        </pic:nvPicPr>
                        <pic:blipFill>
                          <a:blip r:embed="rId305" cstate="print"/>
                          <a:srcRect l="20850" t="19153" r="46552" b="4788"/>
                          <a:stretch>
                            <a:fillRect/>
                          </a:stretch>
                        </pic:blipFill>
                        <pic:spPr>
                          <a:xfrm>
                            <a:off x="0" y="0"/>
                            <a:ext cx="4444365" cy="5890260"/>
                          </a:xfrm>
                          <a:prstGeom prst="rect">
                            <a:avLst/>
                          </a:prstGeom>
                          <a:noFill/>
                          <a:ln w="9525">
                            <a:noFill/>
                            <a:miter lim="800000"/>
                            <a:headEnd/>
                            <a:tailEnd/>
                          </a:ln>
                        </pic:spPr>
                      </pic:pic>
                    </a:graphicData>
                  </a:graphic>
                </wp:inline>
              </w:drawing>
            </w:r>
          </w:p>
        </w:tc>
        <w:tc>
          <w:tcPr>
            <w:tcW w:w="7193" w:type="dxa"/>
          </w:tcPr>
          <w:p w:rsidR="005A489B" w:rsidRDefault="00CF536A">
            <w:pPr>
              <w:spacing w:after="0" w:line="240" w:lineRule="auto"/>
              <w:rPr>
                <w:sz w:val="28"/>
                <w:szCs w:val="28"/>
                <w:lang w:val="ru-RU"/>
              </w:rPr>
            </w:pPr>
            <w:r>
              <w:rPr>
                <w:noProof/>
                <w:sz w:val="28"/>
                <w:szCs w:val="28"/>
                <w:lang w:val="ru-RU"/>
              </w:rPr>
              <w:drawing>
                <wp:inline distT="0" distB="0" distL="0" distR="0">
                  <wp:extent cx="4508500" cy="6209665"/>
                  <wp:effectExtent l="0" t="0" r="6350" b="635"/>
                  <wp:docPr id="18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Рисунок 13"/>
                          <pic:cNvPicPr>
                            <a:picLocks noChangeAspect="1" noChangeArrowheads="1"/>
                          </pic:cNvPicPr>
                        </pic:nvPicPr>
                        <pic:blipFill>
                          <a:blip r:embed="rId306" cstate="print"/>
                          <a:srcRect l="21193" t="17126" r="46326" b="6630"/>
                          <a:stretch>
                            <a:fillRect/>
                          </a:stretch>
                        </pic:blipFill>
                        <pic:spPr>
                          <a:xfrm>
                            <a:off x="0" y="0"/>
                            <a:ext cx="4508500" cy="6209665"/>
                          </a:xfrm>
                          <a:prstGeom prst="rect">
                            <a:avLst/>
                          </a:prstGeom>
                          <a:noFill/>
                          <a:ln w="9525">
                            <a:noFill/>
                            <a:miter lim="800000"/>
                            <a:headEnd/>
                            <a:tailEnd/>
                          </a:ln>
                        </pic:spPr>
                      </pic:pic>
                    </a:graphicData>
                  </a:graphic>
                </wp:inline>
              </w:drawing>
            </w:r>
          </w:p>
        </w:tc>
      </w:tr>
    </w:tbl>
    <w:p w:rsidR="005A489B" w:rsidRDefault="005A489B">
      <w:pPr>
        <w:tabs>
          <w:tab w:val="left" w:pos="2432"/>
          <w:tab w:val="center" w:pos="4819"/>
        </w:tabs>
        <w:spacing w:after="0" w:line="240" w:lineRule="auto"/>
        <w:jc w:val="both"/>
        <w:rPr>
          <w:sz w:val="24"/>
          <w:szCs w:val="24"/>
          <w:lang w:val="ru-RU"/>
        </w:rPr>
        <w:sectPr w:rsidR="005A489B">
          <w:footerReference w:type="default" r:id="rId307"/>
          <w:pgSz w:w="16838" w:h="11906" w:orient="landscape"/>
          <w:pgMar w:top="1134" w:right="850" w:bottom="1134" w:left="1701" w:header="709" w:footer="709" w:gutter="0"/>
          <w:cols w:space="720"/>
        </w:sectPr>
      </w:pPr>
    </w:p>
    <w:tbl>
      <w:tblPr>
        <w:tblW w:w="0" w:type="auto"/>
        <w:tblLook w:val="04A0"/>
      </w:tblPr>
      <w:tblGrid>
        <w:gridCol w:w="7281"/>
        <w:gridCol w:w="7222"/>
      </w:tblGrid>
      <w:tr w:rsidR="005A489B">
        <w:tc>
          <w:tcPr>
            <w:tcW w:w="7310" w:type="dxa"/>
          </w:tcPr>
          <w:p w:rsidR="005A489B" w:rsidRDefault="00CF536A">
            <w:pPr>
              <w:tabs>
                <w:tab w:val="left" w:pos="2432"/>
                <w:tab w:val="center" w:pos="4819"/>
              </w:tabs>
              <w:spacing w:after="0" w:line="240" w:lineRule="auto"/>
              <w:jc w:val="both"/>
              <w:rPr>
                <w:sz w:val="28"/>
                <w:szCs w:val="28"/>
              </w:rPr>
            </w:pPr>
            <w:r>
              <w:rPr>
                <w:noProof/>
                <w:sz w:val="24"/>
                <w:szCs w:val="24"/>
                <w:lang w:val="ru-RU"/>
              </w:rPr>
              <w:lastRenderedPageBreak/>
              <w:drawing>
                <wp:inline distT="0" distB="0" distL="0" distR="0">
                  <wp:extent cx="4497705" cy="5720080"/>
                  <wp:effectExtent l="0" t="0" r="17145" b="13970"/>
                  <wp:docPr id="1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4"/>
                          <pic:cNvPicPr>
                            <a:picLocks noChangeAspect="1" noChangeArrowheads="1"/>
                          </pic:cNvPicPr>
                        </pic:nvPicPr>
                        <pic:blipFill>
                          <a:blip r:embed="rId308" cstate="print"/>
                          <a:srcRect l="22360" t="15102" r="45193" b="5708"/>
                          <a:stretch>
                            <a:fillRect/>
                          </a:stretch>
                        </pic:blipFill>
                        <pic:spPr>
                          <a:xfrm>
                            <a:off x="0" y="0"/>
                            <a:ext cx="4497705" cy="5720080"/>
                          </a:xfrm>
                          <a:prstGeom prst="rect">
                            <a:avLst/>
                          </a:prstGeom>
                          <a:noFill/>
                          <a:ln w="9525">
                            <a:noFill/>
                            <a:miter lim="800000"/>
                            <a:headEnd/>
                            <a:tailEnd/>
                          </a:ln>
                          <a:effectLst/>
                        </pic:spPr>
                      </pic:pic>
                    </a:graphicData>
                  </a:graphic>
                </wp:inline>
              </w:drawing>
            </w:r>
          </w:p>
        </w:tc>
        <w:tc>
          <w:tcPr>
            <w:tcW w:w="7193" w:type="dxa"/>
          </w:tcPr>
          <w:p w:rsidR="005A489B" w:rsidRDefault="00CF536A">
            <w:pPr>
              <w:tabs>
                <w:tab w:val="left" w:pos="2432"/>
                <w:tab w:val="center" w:pos="4819"/>
              </w:tabs>
              <w:spacing w:after="0" w:line="240" w:lineRule="auto"/>
              <w:jc w:val="both"/>
              <w:rPr>
                <w:sz w:val="28"/>
                <w:szCs w:val="28"/>
              </w:rPr>
            </w:pPr>
            <w:r>
              <w:rPr>
                <w:b/>
                <w:i/>
                <w:noProof/>
                <w:sz w:val="24"/>
                <w:szCs w:val="24"/>
                <w:lang w:val="ru-RU"/>
              </w:rPr>
              <w:drawing>
                <wp:inline distT="0" distB="0" distL="0" distR="0">
                  <wp:extent cx="4465955" cy="5582285"/>
                  <wp:effectExtent l="0" t="0" r="10795" b="18415"/>
                  <wp:docPr id="19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8"/>
                          <pic:cNvPicPr>
                            <a:picLocks noChangeAspect="1" noChangeArrowheads="1"/>
                          </pic:cNvPicPr>
                        </pic:nvPicPr>
                        <pic:blipFill>
                          <a:blip r:embed="rId309" cstate="print"/>
                          <a:srcRect l="19766" t="15654" r="47443" b="8456"/>
                          <a:stretch>
                            <a:fillRect/>
                          </a:stretch>
                        </pic:blipFill>
                        <pic:spPr>
                          <a:xfrm>
                            <a:off x="0" y="0"/>
                            <a:ext cx="4465955" cy="5582285"/>
                          </a:xfrm>
                          <a:prstGeom prst="rect">
                            <a:avLst/>
                          </a:prstGeom>
                          <a:noFill/>
                          <a:ln w="9525">
                            <a:noFill/>
                            <a:miter lim="800000"/>
                            <a:headEnd/>
                            <a:tailEnd/>
                          </a:ln>
                        </pic:spPr>
                      </pic:pic>
                    </a:graphicData>
                  </a:graphic>
                </wp:inline>
              </w:drawing>
            </w:r>
          </w:p>
        </w:tc>
      </w:tr>
    </w:tbl>
    <w:p w:rsidR="005A489B" w:rsidRDefault="005A489B">
      <w:pPr>
        <w:tabs>
          <w:tab w:val="left" w:pos="2432"/>
          <w:tab w:val="center" w:pos="4819"/>
        </w:tabs>
        <w:spacing w:after="0" w:line="240" w:lineRule="auto"/>
        <w:jc w:val="both"/>
        <w:rPr>
          <w:b/>
          <w:i/>
          <w:sz w:val="24"/>
          <w:szCs w:val="24"/>
          <w:lang w:val="ru-RU"/>
        </w:rPr>
        <w:sectPr w:rsidR="005A489B">
          <w:footerReference w:type="default" r:id="rId310"/>
          <w:pgSz w:w="16838" w:h="11906" w:orient="landscape"/>
          <w:pgMar w:top="1134" w:right="850" w:bottom="1134" w:left="1701" w:header="709" w:footer="709" w:gutter="0"/>
          <w:cols w:space="720"/>
        </w:sectPr>
      </w:pPr>
    </w:p>
    <w:tbl>
      <w:tblPr>
        <w:tblW w:w="0" w:type="auto"/>
        <w:tblLook w:val="04A0"/>
      </w:tblPr>
      <w:tblGrid>
        <w:gridCol w:w="7296"/>
        <w:gridCol w:w="7207"/>
      </w:tblGrid>
      <w:tr w:rsidR="005A489B">
        <w:tc>
          <w:tcPr>
            <w:tcW w:w="7310" w:type="dxa"/>
          </w:tcPr>
          <w:p w:rsidR="005A489B" w:rsidRDefault="00CF536A">
            <w:pPr>
              <w:tabs>
                <w:tab w:val="left" w:pos="2432"/>
                <w:tab w:val="center" w:pos="4819"/>
              </w:tabs>
              <w:spacing w:after="0" w:line="240" w:lineRule="auto"/>
              <w:jc w:val="both"/>
              <w:rPr>
                <w:sz w:val="28"/>
                <w:szCs w:val="28"/>
              </w:rPr>
            </w:pPr>
            <w:r>
              <w:rPr>
                <w:b/>
                <w:i/>
                <w:noProof/>
                <w:sz w:val="24"/>
                <w:szCs w:val="24"/>
                <w:lang w:val="ru-RU"/>
              </w:rPr>
              <w:lastRenderedPageBreak/>
              <w:drawing>
                <wp:inline distT="0" distB="0" distL="0" distR="0">
                  <wp:extent cx="4561205" cy="5784215"/>
                  <wp:effectExtent l="0" t="0" r="10795" b="6985"/>
                  <wp:docPr id="19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19"/>
                          <pic:cNvPicPr>
                            <a:picLocks noChangeAspect="1" noChangeArrowheads="1"/>
                          </pic:cNvPicPr>
                        </pic:nvPicPr>
                        <pic:blipFill>
                          <a:blip r:embed="rId311" cstate="print"/>
                          <a:srcRect l="19006" t="13812" r="41379" b="4942"/>
                          <a:stretch>
                            <a:fillRect/>
                          </a:stretch>
                        </pic:blipFill>
                        <pic:spPr>
                          <a:xfrm>
                            <a:off x="0" y="0"/>
                            <a:ext cx="4561205" cy="5784215"/>
                          </a:xfrm>
                          <a:prstGeom prst="rect">
                            <a:avLst/>
                          </a:prstGeom>
                          <a:noFill/>
                          <a:ln w="9525">
                            <a:noFill/>
                            <a:miter lim="800000"/>
                            <a:headEnd/>
                            <a:tailEnd/>
                          </a:ln>
                          <a:effectLst/>
                        </pic:spPr>
                      </pic:pic>
                    </a:graphicData>
                  </a:graphic>
                </wp:inline>
              </w:drawing>
            </w:r>
          </w:p>
        </w:tc>
        <w:tc>
          <w:tcPr>
            <w:tcW w:w="7193" w:type="dxa"/>
          </w:tcPr>
          <w:p w:rsidR="005A489B" w:rsidRDefault="00CF536A">
            <w:pPr>
              <w:tabs>
                <w:tab w:val="left" w:pos="2432"/>
                <w:tab w:val="center" w:pos="4819"/>
              </w:tabs>
              <w:spacing w:after="0" w:line="240" w:lineRule="auto"/>
              <w:jc w:val="both"/>
              <w:rPr>
                <w:sz w:val="28"/>
                <w:szCs w:val="28"/>
              </w:rPr>
            </w:pPr>
            <w:r>
              <w:rPr>
                <w:b/>
                <w:i/>
                <w:noProof/>
                <w:sz w:val="24"/>
                <w:szCs w:val="24"/>
                <w:lang w:val="ru-RU"/>
              </w:rPr>
              <w:drawing>
                <wp:inline distT="0" distB="0" distL="0" distR="0">
                  <wp:extent cx="4508500" cy="5815965"/>
                  <wp:effectExtent l="0" t="0" r="6350" b="13335"/>
                  <wp:docPr id="192" name="Изображение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Изображение 280"/>
                          <pic:cNvPicPr>
                            <a:picLocks noChangeAspect="1" noChangeArrowheads="1"/>
                          </pic:cNvPicPr>
                        </pic:nvPicPr>
                        <pic:blipFill>
                          <a:blip r:embed="rId312" cstate="print"/>
                          <a:srcRect l="23370" t="19337" r="44878" b="7693"/>
                          <a:stretch>
                            <a:fillRect/>
                          </a:stretch>
                        </pic:blipFill>
                        <pic:spPr>
                          <a:xfrm>
                            <a:off x="0" y="0"/>
                            <a:ext cx="4508500" cy="5815965"/>
                          </a:xfrm>
                          <a:prstGeom prst="rect">
                            <a:avLst/>
                          </a:prstGeom>
                          <a:noFill/>
                          <a:ln w="9525">
                            <a:noFill/>
                            <a:miter lim="800000"/>
                            <a:headEnd/>
                            <a:tailEnd/>
                          </a:ln>
                          <a:effectLst/>
                        </pic:spPr>
                      </pic:pic>
                    </a:graphicData>
                  </a:graphic>
                </wp:inline>
              </w:drawing>
            </w:r>
          </w:p>
        </w:tc>
      </w:tr>
    </w:tbl>
    <w:p w:rsidR="005A489B" w:rsidRDefault="005A489B">
      <w:pPr>
        <w:tabs>
          <w:tab w:val="left" w:pos="2432"/>
          <w:tab w:val="center" w:pos="4819"/>
        </w:tabs>
        <w:spacing w:after="0" w:line="240" w:lineRule="auto"/>
        <w:jc w:val="both"/>
        <w:rPr>
          <w:sz w:val="24"/>
          <w:szCs w:val="24"/>
          <w:lang w:val="ru-RU"/>
        </w:rPr>
        <w:sectPr w:rsidR="005A489B">
          <w:footerReference w:type="default" r:id="rId313"/>
          <w:pgSz w:w="16838" w:h="11906" w:orient="landscape"/>
          <w:pgMar w:top="1134" w:right="850" w:bottom="1134" w:left="1701" w:header="709" w:footer="709" w:gutter="0"/>
          <w:cols w:space="720"/>
        </w:sectPr>
      </w:pPr>
    </w:p>
    <w:tbl>
      <w:tblPr>
        <w:tblW w:w="0" w:type="auto"/>
        <w:tblLook w:val="04A0"/>
      </w:tblPr>
      <w:tblGrid>
        <w:gridCol w:w="7341"/>
        <w:gridCol w:w="7162"/>
      </w:tblGrid>
      <w:tr w:rsidR="005A489B">
        <w:tc>
          <w:tcPr>
            <w:tcW w:w="7358" w:type="dxa"/>
          </w:tcPr>
          <w:p w:rsidR="005A489B" w:rsidRDefault="00CF536A">
            <w:pPr>
              <w:tabs>
                <w:tab w:val="left" w:pos="2432"/>
                <w:tab w:val="center" w:pos="4819"/>
              </w:tabs>
              <w:spacing w:after="0" w:line="240" w:lineRule="auto"/>
              <w:jc w:val="both"/>
              <w:rPr>
                <w:sz w:val="24"/>
                <w:szCs w:val="24"/>
              </w:rPr>
            </w:pPr>
            <w:r>
              <w:rPr>
                <w:noProof/>
                <w:sz w:val="24"/>
                <w:szCs w:val="24"/>
                <w:lang w:val="ru-RU"/>
              </w:rPr>
              <w:lastRenderedPageBreak/>
              <w:drawing>
                <wp:inline distT="0" distB="0" distL="0" distR="0">
                  <wp:extent cx="4572000" cy="5784215"/>
                  <wp:effectExtent l="0" t="0" r="0" b="6985"/>
                  <wp:docPr id="19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11"/>
                          <pic:cNvPicPr>
                            <a:picLocks noChangeAspect="1" noChangeArrowheads="1"/>
                          </pic:cNvPicPr>
                        </pic:nvPicPr>
                        <pic:blipFill>
                          <a:blip r:embed="rId314" cstate="print"/>
                          <a:srcRect l="19698" t="13812" r="44928" b="5341"/>
                          <a:stretch>
                            <a:fillRect/>
                          </a:stretch>
                        </pic:blipFill>
                        <pic:spPr>
                          <a:xfrm>
                            <a:off x="0" y="0"/>
                            <a:ext cx="4572000" cy="5784215"/>
                          </a:xfrm>
                          <a:prstGeom prst="rect">
                            <a:avLst/>
                          </a:prstGeom>
                          <a:noFill/>
                          <a:ln w="9525">
                            <a:noFill/>
                            <a:miter lim="800000"/>
                            <a:headEnd/>
                            <a:tailEnd/>
                          </a:ln>
                          <a:effectLst/>
                        </pic:spPr>
                      </pic:pic>
                    </a:graphicData>
                  </a:graphic>
                </wp:inline>
              </w:drawing>
            </w:r>
          </w:p>
        </w:tc>
        <w:tc>
          <w:tcPr>
            <w:tcW w:w="7145" w:type="dxa"/>
          </w:tcPr>
          <w:p w:rsidR="005A489B" w:rsidRDefault="00CF536A">
            <w:pPr>
              <w:tabs>
                <w:tab w:val="left" w:pos="2432"/>
                <w:tab w:val="center" w:pos="4819"/>
              </w:tabs>
              <w:spacing w:after="0" w:line="240" w:lineRule="auto"/>
              <w:jc w:val="both"/>
              <w:rPr>
                <w:sz w:val="28"/>
                <w:szCs w:val="28"/>
              </w:rPr>
            </w:pPr>
            <w:r>
              <w:rPr>
                <w:b/>
                <w:i/>
                <w:noProof/>
                <w:sz w:val="24"/>
                <w:szCs w:val="24"/>
                <w:lang w:val="ru-RU"/>
              </w:rPr>
              <w:drawing>
                <wp:inline distT="0" distB="0" distL="0" distR="0">
                  <wp:extent cx="4444365" cy="5720080"/>
                  <wp:effectExtent l="0" t="0" r="13335" b="13970"/>
                  <wp:docPr id="19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4"/>
                          <pic:cNvPicPr>
                            <a:picLocks noChangeAspect="1" noChangeArrowheads="1"/>
                          </pic:cNvPicPr>
                        </pic:nvPicPr>
                        <pic:blipFill>
                          <a:blip r:embed="rId315" cstate="print"/>
                          <a:srcRect l="23021" t="17863" r="49303" b="5708"/>
                          <a:stretch>
                            <a:fillRect/>
                          </a:stretch>
                        </pic:blipFill>
                        <pic:spPr>
                          <a:xfrm>
                            <a:off x="0" y="0"/>
                            <a:ext cx="4444365" cy="5720080"/>
                          </a:xfrm>
                          <a:prstGeom prst="rect">
                            <a:avLst/>
                          </a:prstGeom>
                          <a:noFill/>
                          <a:ln w="9525">
                            <a:noFill/>
                            <a:miter lim="800000"/>
                            <a:headEnd/>
                            <a:tailEnd/>
                          </a:ln>
                          <a:effectLst/>
                        </pic:spPr>
                      </pic:pic>
                    </a:graphicData>
                  </a:graphic>
                </wp:inline>
              </w:drawing>
            </w:r>
          </w:p>
        </w:tc>
      </w:tr>
    </w:tbl>
    <w:p w:rsidR="005A489B" w:rsidRDefault="005A489B">
      <w:pPr>
        <w:tabs>
          <w:tab w:val="left" w:pos="2432"/>
          <w:tab w:val="center" w:pos="4819"/>
        </w:tabs>
        <w:spacing w:after="0" w:line="240" w:lineRule="auto"/>
        <w:jc w:val="both"/>
        <w:rPr>
          <w:lang w:val="ru-RU"/>
        </w:rPr>
        <w:sectPr w:rsidR="005A489B">
          <w:footerReference w:type="default" r:id="rId316"/>
          <w:pgSz w:w="16838" w:h="11906" w:orient="landscape"/>
          <w:pgMar w:top="1134" w:right="850" w:bottom="1134" w:left="1701" w:header="709" w:footer="709" w:gutter="0"/>
          <w:cols w:space="720"/>
        </w:sectPr>
      </w:pPr>
    </w:p>
    <w:p w:rsidR="005A489B" w:rsidRDefault="00CF536A">
      <w:pPr>
        <w:spacing w:after="0" w:line="360" w:lineRule="auto"/>
        <w:jc w:val="both"/>
        <w:rPr>
          <w:sz w:val="28"/>
          <w:szCs w:val="28"/>
        </w:rPr>
      </w:pPr>
      <w:r>
        <w:rPr>
          <w:sz w:val="24"/>
          <w:szCs w:val="24"/>
        </w:rPr>
        <w:lastRenderedPageBreak/>
        <w:t>2. Публикации в СМИ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
        <w:gridCol w:w="1983"/>
        <w:gridCol w:w="3909"/>
        <w:gridCol w:w="1972"/>
        <w:gridCol w:w="1300"/>
      </w:tblGrid>
      <w:tr w:rsidR="005A489B" w:rsidRPr="00DB2820">
        <w:trPr>
          <w:trHeight w:val="525"/>
        </w:trPr>
        <w:tc>
          <w:tcPr>
            <w:tcW w:w="213" w:type="pct"/>
            <w:vAlign w:val="center"/>
          </w:tcPr>
          <w:p w:rsidR="005A489B" w:rsidRPr="00DB2820" w:rsidRDefault="00CF536A">
            <w:pPr>
              <w:tabs>
                <w:tab w:val="left" w:pos="540"/>
                <w:tab w:val="left" w:pos="1260"/>
              </w:tabs>
              <w:spacing w:after="0" w:line="240" w:lineRule="auto"/>
              <w:jc w:val="center"/>
              <w:rPr>
                <w:sz w:val="22"/>
                <w:szCs w:val="22"/>
              </w:rPr>
            </w:pPr>
            <w:r w:rsidRPr="00DB2820">
              <w:rPr>
                <w:sz w:val="22"/>
                <w:szCs w:val="22"/>
              </w:rPr>
              <w:t>№</w:t>
            </w:r>
          </w:p>
        </w:tc>
        <w:tc>
          <w:tcPr>
            <w:tcW w:w="1036" w:type="pct"/>
            <w:vAlign w:val="center"/>
          </w:tcPr>
          <w:p w:rsidR="005A489B" w:rsidRPr="00DB2820" w:rsidRDefault="00CF536A">
            <w:pPr>
              <w:tabs>
                <w:tab w:val="left" w:pos="540"/>
                <w:tab w:val="left" w:pos="1260"/>
              </w:tabs>
              <w:spacing w:after="0" w:line="240" w:lineRule="auto"/>
              <w:jc w:val="center"/>
              <w:rPr>
                <w:sz w:val="22"/>
                <w:szCs w:val="22"/>
              </w:rPr>
            </w:pPr>
            <w:r w:rsidRPr="00DB2820">
              <w:rPr>
                <w:sz w:val="22"/>
                <w:szCs w:val="22"/>
              </w:rPr>
              <w:t>Наименование статьи</w:t>
            </w:r>
          </w:p>
        </w:tc>
        <w:tc>
          <w:tcPr>
            <w:tcW w:w="2042" w:type="pct"/>
            <w:vAlign w:val="center"/>
          </w:tcPr>
          <w:p w:rsidR="005A489B" w:rsidRPr="00DB2820" w:rsidRDefault="00CF536A">
            <w:pPr>
              <w:tabs>
                <w:tab w:val="left" w:pos="540"/>
                <w:tab w:val="left" w:pos="1260"/>
              </w:tabs>
              <w:spacing w:after="0" w:line="240" w:lineRule="auto"/>
              <w:jc w:val="center"/>
              <w:rPr>
                <w:sz w:val="22"/>
                <w:szCs w:val="22"/>
              </w:rPr>
            </w:pPr>
            <w:r w:rsidRPr="00DB2820">
              <w:rPr>
                <w:sz w:val="22"/>
                <w:szCs w:val="22"/>
              </w:rPr>
              <w:t>Наименование издания</w:t>
            </w:r>
          </w:p>
        </w:tc>
        <w:tc>
          <w:tcPr>
            <w:tcW w:w="1030" w:type="pct"/>
            <w:vAlign w:val="center"/>
          </w:tcPr>
          <w:p w:rsidR="005A489B" w:rsidRPr="00DB2820" w:rsidRDefault="00CF536A">
            <w:pPr>
              <w:tabs>
                <w:tab w:val="left" w:pos="540"/>
                <w:tab w:val="left" w:pos="1260"/>
              </w:tabs>
              <w:spacing w:after="0" w:line="240" w:lineRule="auto"/>
              <w:jc w:val="center"/>
              <w:rPr>
                <w:sz w:val="22"/>
                <w:szCs w:val="22"/>
              </w:rPr>
            </w:pPr>
            <w:r w:rsidRPr="00DB2820">
              <w:rPr>
                <w:sz w:val="22"/>
                <w:szCs w:val="22"/>
              </w:rPr>
              <w:t>Авторы статьи</w:t>
            </w:r>
          </w:p>
        </w:tc>
        <w:tc>
          <w:tcPr>
            <w:tcW w:w="679" w:type="pct"/>
            <w:vAlign w:val="center"/>
          </w:tcPr>
          <w:p w:rsidR="005A489B" w:rsidRPr="00DB2820" w:rsidRDefault="00CF536A">
            <w:pPr>
              <w:tabs>
                <w:tab w:val="left" w:pos="540"/>
                <w:tab w:val="left" w:pos="1260"/>
              </w:tabs>
              <w:spacing w:after="0" w:line="240" w:lineRule="auto"/>
              <w:jc w:val="center"/>
              <w:rPr>
                <w:sz w:val="22"/>
                <w:szCs w:val="22"/>
              </w:rPr>
            </w:pPr>
            <w:r w:rsidRPr="00DB2820">
              <w:rPr>
                <w:sz w:val="22"/>
                <w:szCs w:val="22"/>
              </w:rPr>
              <w:t>Дата публикации</w:t>
            </w:r>
          </w:p>
        </w:tc>
      </w:tr>
      <w:tr w:rsidR="005A489B" w:rsidRPr="00DB2820" w:rsidTr="00DB2820">
        <w:trPr>
          <w:trHeight w:val="199"/>
        </w:trPr>
        <w:tc>
          <w:tcPr>
            <w:tcW w:w="5000" w:type="pct"/>
            <w:gridSpan w:val="5"/>
            <w:shd w:val="clear" w:color="auto" w:fill="FFFFFF" w:themeFill="background1"/>
            <w:vAlign w:val="center"/>
          </w:tcPr>
          <w:p w:rsidR="005A489B" w:rsidRPr="00DB2820" w:rsidRDefault="00CF536A">
            <w:pPr>
              <w:tabs>
                <w:tab w:val="left" w:pos="540"/>
                <w:tab w:val="left" w:pos="1260"/>
              </w:tabs>
              <w:spacing w:after="0" w:line="240" w:lineRule="auto"/>
              <w:jc w:val="center"/>
              <w:rPr>
                <w:sz w:val="22"/>
                <w:szCs w:val="22"/>
                <w:lang w:val="ru-RU"/>
              </w:rPr>
            </w:pPr>
            <w:r w:rsidRPr="00DB2820">
              <w:rPr>
                <w:sz w:val="22"/>
                <w:szCs w:val="22"/>
                <w:lang w:val="ru-RU"/>
              </w:rPr>
              <w:t>2019 год</w:t>
            </w:r>
          </w:p>
        </w:tc>
      </w:tr>
      <w:tr w:rsidR="005A489B" w:rsidRPr="00DB2820" w:rsidTr="00DB2820">
        <w:trPr>
          <w:trHeight w:val="199"/>
        </w:trPr>
        <w:tc>
          <w:tcPr>
            <w:tcW w:w="5000" w:type="pct"/>
            <w:gridSpan w:val="5"/>
            <w:shd w:val="clear" w:color="auto" w:fill="FFFFFF" w:themeFill="background1"/>
            <w:vAlign w:val="center"/>
          </w:tcPr>
          <w:p w:rsidR="005A489B" w:rsidRPr="00DB2820" w:rsidRDefault="00CF536A">
            <w:pPr>
              <w:tabs>
                <w:tab w:val="left" w:pos="540"/>
                <w:tab w:val="left" w:pos="1260"/>
              </w:tabs>
              <w:spacing w:after="0" w:line="240" w:lineRule="auto"/>
              <w:jc w:val="center"/>
              <w:rPr>
                <w:sz w:val="22"/>
                <w:szCs w:val="22"/>
              </w:rPr>
            </w:pPr>
            <w:r w:rsidRPr="00DB2820">
              <w:rPr>
                <w:sz w:val="22"/>
                <w:szCs w:val="22"/>
              </w:rPr>
              <w:t>ТОО «Казахский научно-исследовательский институт животноводства и кормопроизводства»</w:t>
            </w:r>
          </w:p>
        </w:tc>
      </w:tr>
      <w:tr w:rsidR="005A489B" w:rsidRPr="00DB2820">
        <w:tc>
          <w:tcPr>
            <w:tcW w:w="213"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1</w:t>
            </w:r>
          </w:p>
        </w:tc>
        <w:tc>
          <w:tcPr>
            <w:tcW w:w="1036" w:type="pct"/>
          </w:tcPr>
          <w:p w:rsidR="005A489B" w:rsidRPr="00DB2820" w:rsidRDefault="00CF536A">
            <w:pPr>
              <w:tabs>
                <w:tab w:val="left" w:pos="1485"/>
              </w:tabs>
              <w:spacing w:after="0" w:line="240" w:lineRule="auto"/>
              <w:jc w:val="center"/>
              <w:rPr>
                <w:sz w:val="22"/>
                <w:szCs w:val="22"/>
              </w:rPr>
            </w:pPr>
            <w:r w:rsidRPr="00DB2820">
              <w:rPr>
                <w:bCs/>
                <w:sz w:val="22"/>
                <w:szCs w:val="22"/>
              </w:rPr>
              <w:t xml:space="preserve"> </w:t>
            </w:r>
            <w:r w:rsidRPr="00DB2820">
              <w:rPr>
                <w:sz w:val="22"/>
                <w:szCs w:val="22"/>
              </w:rPr>
              <w:t>Тенденции развития отечественного молочного скотоводства</w:t>
            </w:r>
          </w:p>
        </w:tc>
        <w:tc>
          <w:tcPr>
            <w:tcW w:w="2042" w:type="pct"/>
          </w:tcPr>
          <w:p w:rsidR="005A489B" w:rsidRPr="00DB2820" w:rsidRDefault="00CF536A">
            <w:pPr>
              <w:tabs>
                <w:tab w:val="left" w:pos="1485"/>
              </w:tabs>
              <w:spacing w:after="0" w:line="240" w:lineRule="auto"/>
              <w:jc w:val="center"/>
              <w:rPr>
                <w:sz w:val="22"/>
                <w:szCs w:val="22"/>
              </w:rPr>
            </w:pPr>
            <w:r w:rsidRPr="00DB2820">
              <w:rPr>
                <w:sz w:val="22"/>
                <w:szCs w:val="22"/>
              </w:rPr>
              <w:t xml:space="preserve">Интернет портал  «ABCTV.kz inbusiness.kz. Опубликовано </w:t>
            </w:r>
            <w:hyperlink r:id="rId317" w:history="1">
              <w:r w:rsidRPr="00DB2820">
                <w:rPr>
                  <w:color w:val="0935F5"/>
                  <w:sz w:val="22"/>
                  <w:szCs w:val="22"/>
                  <w:u w:val="single"/>
                </w:rPr>
                <w:t>https://inbusiness.kz/ru/author/63</w:t>
              </w:r>
            </w:hyperlink>
            <w:r w:rsidRPr="00DB2820">
              <w:rPr>
                <w:color w:val="0935F5"/>
                <w:sz w:val="22"/>
                <w:szCs w:val="22"/>
              </w:rPr>
              <w:t xml:space="preserve">. </w:t>
            </w:r>
            <w:hyperlink r:id="rId318" w:history="1">
              <w:r w:rsidRPr="00DB2820">
                <w:rPr>
                  <w:color w:val="0935F5"/>
                  <w:sz w:val="22"/>
                  <w:szCs w:val="22"/>
                  <w:u w:val="single"/>
                </w:rPr>
                <w:t>https://inbusiness.kz/ru/author_news/tendencii-razvitiya-otechestvennogo-molochnogo-skotovodstva</w:t>
              </w:r>
            </w:hyperlink>
          </w:p>
        </w:tc>
        <w:tc>
          <w:tcPr>
            <w:tcW w:w="1030" w:type="pct"/>
          </w:tcPr>
          <w:p w:rsidR="005A489B" w:rsidRPr="00DB2820" w:rsidRDefault="00CF536A">
            <w:pPr>
              <w:spacing w:after="0" w:line="240" w:lineRule="auto"/>
              <w:jc w:val="both"/>
              <w:rPr>
                <w:sz w:val="22"/>
                <w:szCs w:val="22"/>
              </w:rPr>
            </w:pPr>
            <w:r w:rsidRPr="00DB2820">
              <w:rPr>
                <w:bCs/>
                <w:sz w:val="22"/>
                <w:szCs w:val="22"/>
              </w:rPr>
              <w:t>Баймуканов Д.А.</w:t>
            </w:r>
          </w:p>
        </w:tc>
        <w:tc>
          <w:tcPr>
            <w:tcW w:w="679"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08 марта 2019 г.</w:t>
            </w:r>
          </w:p>
        </w:tc>
      </w:tr>
      <w:tr w:rsidR="005A489B" w:rsidRPr="00DB2820">
        <w:tc>
          <w:tcPr>
            <w:tcW w:w="213"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2</w:t>
            </w:r>
          </w:p>
        </w:tc>
        <w:tc>
          <w:tcPr>
            <w:tcW w:w="1036" w:type="pct"/>
          </w:tcPr>
          <w:p w:rsidR="005A489B" w:rsidRPr="00DB2820" w:rsidRDefault="00CF536A">
            <w:pPr>
              <w:tabs>
                <w:tab w:val="left" w:pos="1485"/>
              </w:tabs>
              <w:spacing w:after="0" w:line="240" w:lineRule="auto"/>
              <w:jc w:val="center"/>
              <w:rPr>
                <w:bCs/>
                <w:sz w:val="22"/>
                <w:szCs w:val="22"/>
              </w:rPr>
            </w:pPr>
            <w:r w:rsidRPr="00DB2820">
              <w:rPr>
                <w:sz w:val="22"/>
                <w:szCs w:val="22"/>
              </w:rPr>
              <w:t>Какое молоко нам предлагают?</w:t>
            </w:r>
          </w:p>
        </w:tc>
        <w:tc>
          <w:tcPr>
            <w:tcW w:w="2042" w:type="pct"/>
          </w:tcPr>
          <w:p w:rsidR="005A489B" w:rsidRPr="00DB2820" w:rsidRDefault="00CF536A">
            <w:pPr>
              <w:tabs>
                <w:tab w:val="left" w:pos="1485"/>
              </w:tabs>
              <w:spacing w:after="0" w:line="240" w:lineRule="auto"/>
              <w:jc w:val="center"/>
              <w:rPr>
                <w:sz w:val="22"/>
                <w:szCs w:val="22"/>
              </w:rPr>
            </w:pPr>
            <w:r w:rsidRPr="00DB2820">
              <w:rPr>
                <w:sz w:val="22"/>
                <w:szCs w:val="22"/>
              </w:rPr>
              <w:t xml:space="preserve">Интернет портал  «ABCTV.kz inbusiness.kz. Постоянная ссылка: </w:t>
            </w:r>
            <w:hyperlink r:id="rId319" w:history="1">
              <w:r w:rsidRPr="00DB2820">
                <w:rPr>
                  <w:color w:val="0935F5"/>
                  <w:sz w:val="22"/>
                  <w:szCs w:val="22"/>
                  <w:u w:val="single"/>
                </w:rPr>
                <w:t>https://inbusiness.kz/ru/author/63</w:t>
              </w:r>
            </w:hyperlink>
            <w:r w:rsidRPr="00DB2820">
              <w:rPr>
                <w:color w:val="0935F5"/>
                <w:sz w:val="22"/>
                <w:szCs w:val="22"/>
              </w:rPr>
              <w:t xml:space="preserve"> / Подробно: </w:t>
            </w:r>
            <w:hyperlink r:id="rId320" w:history="1">
              <w:r w:rsidRPr="00DB2820">
                <w:rPr>
                  <w:color w:val="0935F5"/>
                  <w:sz w:val="22"/>
                  <w:szCs w:val="22"/>
                  <w:u w:val="single"/>
                </w:rPr>
                <w:t>https://inbusiness.kz/ru/author_news/kakoe-moloko-nam-predlagayut</w:t>
              </w:r>
            </w:hyperlink>
          </w:p>
        </w:tc>
        <w:tc>
          <w:tcPr>
            <w:tcW w:w="1030" w:type="pct"/>
          </w:tcPr>
          <w:p w:rsidR="005A489B" w:rsidRPr="00DB2820" w:rsidRDefault="00CF536A">
            <w:pPr>
              <w:spacing w:after="0" w:line="240" w:lineRule="auto"/>
              <w:jc w:val="both"/>
              <w:rPr>
                <w:sz w:val="22"/>
                <w:szCs w:val="22"/>
              </w:rPr>
            </w:pPr>
            <w:r w:rsidRPr="00DB2820">
              <w:rPr>
                <w:bCs/>
                <w:sz w:val="22"/>
                <w:szCs w:val="22"/>
              </w:rPr>
              <w:t>Баймуканов Д.А.</w:t>
            </w:r>
          </w:p>
        </w:tc>
        <w:tc>
          <w:tcPr>
            <w:tcW w:w="679"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29 апреля 2019.</w:t>
            </w:r>
          </w:p>
        </w:tc>
      </w:tr>
      <w:tr w:rsidR="005A489B" w:rsidRPr="00DB2820">
        <w:tc>
          <w:tcPr>
            <w:tcW w:w="213"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3</w:t>
            </w:r>
          </w:p>
        </w:tc>
        <w:tc>
          <w:tcPr>
            <w:tcW w:w="1036" w:type="pct"/>
          </w:tcPr>
          <w:p w:rsidR="005A489B" w:rsidRPr="00DB2820" w:rsidRDefault="00CF536A">
            <w:pPr>
              <w:tabs>
                <w:tab w:val="left" w:pos="1485"/>
              </w:tabs>
              <w:spacing w:after="0" w:line="240" w:lineRule="auto"/>
              <w:jc w:val="center"/>
              <w:rPr>
                <w:bCs/>
                <w:color w:val="0935F5"/>
                <w:sz w:val="22"/>
                <w:szCs w:val="22"/>
              </w:rPr>
            </w:pPr>
            <w:r w:rsidRPr="00DB2820">
              <w:rPr>
                <w:sz w:val="22"/>
                <w:szCs w:val="22"/>
              </w:rPr>
              <w:t>Высокоэффективные технологии повышения питательных достоинства (качества) соломы зерновых культур и использование в развитии молочного скотоводства</w:t>
            </w:r>
          </w:p>
        </w:tc>
        <w:tc>
          <w:tcPr>
            <w:tcW w:w="2042" w:type="pct"/>
          </w:tcPr>
          <w:p w:rsidR="005A489B" w:rsidRPr="00DB2820" w:rsidRDefault="00CF536A">
            <w:pPr>
              <w:tabs>
                <w:tab w:val="left" w:pos="1485"/>
              </w:tabs>
              <w:spacing w:after="0" w:line="240" w:lineRule="auto"/>
              <w:jc w:val="center"/>
              <w:rPr>
                <w:color w:val="0935F5"/>
                <w:sz w:val="22"/>
                <w:szCs w:val="22"/>
              </w:rPr>
            </w:pPr>
            <w:r w:rsidRPr="00DB2820">
              <w:rPr>
                <w:sz w:val="22"/>
                <w:szCs w:val="22"/>
              </w:rPr>
              <w:t xml:space="preserve">Интернет портала  «ABCTV.kz inbusiness.kz. Постоянная ссылка: </w:t>
            </w:r>
            <w:hyperlink r:id="rId321" w:history="1">
              <w:r w:rsidRPr="00DB2820">
                <w:rPr>
                  <w:color w:val="0935F5"/>
                  <w:sz w:val="22"/>
                  <w:szCs w:val="22"/>
                  <w:u w:val="single"/>
                </w:rPr>
                <w:t>https://inbusiness.kz/ru/author/63</w:t>
              </w:r>
            </w:hyperlink>
            <w:hyperlink r:id="rId322" w:history="1">
              <w:r w:rsidRPr="00DB2820">
                <w:rPr>
                  <w:color w:val="0935F5"/>
                  <w:sz w:val="22"/>
                  <w:szCs w:val="22"/>
                  <w:u w:val="single"/>
                </w:rPr>
                <w:t xml:space="preserve"> /</w:t>
              </w:r>
            </w:hyperlink>
            <w:r w:rsidRPr="00DB2820">
              <w:rPr>
                <w:color w:val="0935F5"/>
                <w:sz w:val="22"/>
                <w:szCs w:val="22"/>
              </w:rPr>
              <w:t xml:space="preserve">Подробнее: </w:t>
            </w:r>
            <w:hyperlink r:id="rId323" w:history="1">
              <w:r w:rsidRPr="00DB2820">
                <w:rPr>
                  <w:color w:val="0935F5"/>
                  <w:sz w:val="22"/>
                  <w:szCs w:val="22"/>
                  <w:u w:val="single"/>
                </w:rPr>
                <w:t>https://inbusiness.kz/ru/author_news/vysokoeffektivnye-tehnologii-povysheniya-pitatelnyh-dostoinstva-kachestva-solomy-zernovyh-kultur-i-ispolzovanie-v-razvitii-molochnogo-skotovodstva</w:t>
              </w:r>
            </w:hyperlink>
          </w:p>
        </w:tc>
        <w:tc>
          <w:tcPr>
            <w:tcW w:w="1030" w:type="pct"/>
          </w:tcPr>
          <w:p w:rsidR="005A489B" w:rsidRPr="00DB2820" w:rsidRDefault="00CF536A">
            <w:pPr>
              <w:spacing w:after="0" w:line="240" w:lineRule="auto"/>
              <w:jc w:val="both"/>
              <w:rPr>
                <w:sz w:val="22"/>
                <w:szCs w:val="22"/>
              </w:rPr>
            </w:pPr>
            <w:r w:rsidRPr="00DB2820">
              <w:rPr>
                <w:bCs/>
                <w:sz w:val="22"/>
                <w:szCs w:val="22"/>
              </w:rPr>
              <w:t>Баймуканов Д.А.</w:t>
            </w:r>
          </w:p>
        </w:tc>
        <w:tc>
          <w:tcPr>
            <w:tcW w:w="679"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27 мая 2019.</w:t>
            </w:r>
          </w:p>
        </w:tc>
      </w:tr>
      <w:tr w:rsidR="005A489B" w:rsidRPr="00DB2820">
        <w:tc>
          <w:tcPr>
            <w:tcW w:w="213"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4</w:t>
            </w:r>
          </w:p>
        </w:tc>
        <w:tc>
          <w:tcPr>
            <w:tcW w:w="1036" w:type="pct"/>
          </w:tcPr>
          <w:p w:rsidR="005A489B" w:rsidRPr="00DB2820" w:rsidRDefault="00CF536A">
            <w:pPr>
              <w:tabs>
                <w:tab w:val="left" w:pos="1485"/>
              </w:tabs>
              <w:spacing w:after="0" w:line="240" w:lineRule="auto"/>
              <w:jc w:val="center"/>
              <w:rPr>
                <w:bCs/>
                <w:sz w:val="22"/>
                <w:szCs w:val="22"/>
              </w:rPr>
            </w:pPr>
            <w:r w:rsidRPr="00DB2820">
              <w:rPr>
                <w:sz w:val="22"/>
                <w:szCs w:val="22"/>
              </w:rPr>
              <w:t>Повышение безопасности и качества молока при субклиническом мастите коров</w:t>
            </w:r>
          </w:p>
        </w:tc>
        <w:tc>
          <w:tcPr>
            <w:tcW w:w="2042" w:type="pct"/>
          </w:tcPr>
          <w:p w:rsidR="005A489B" w:rsidRPr="00DB2820" w:rsidRDefault="00CF536A">
            <w:pPr>
              <w:tabs>
                <w:tab w:val="left" w:pos="1485"/>
              </w:tabs>
              <w:spacing w:after="0" w:line="240" w:lineRule="auto"/>
              <w:jc w:val="center"/>
              <w:rPr>
                <w:sz w:val="22"/>
                <w:szCs w:val="22"/>
              </w:rPr>
            </w:pPr>
            <w:r w:rsidRPr="00DB2820">
              <w:rPr>
                <w:sz w:val="22"/>
                <w:szCs w:val="22"/>
              </w:rPr>
              <w:t xml:space="preserve">Интернет портала  «ABCTV.kz inbusiness.kz. Постоянная ссылка: </w:t>
            </w:r>
            <w:hyperlink r:id="rId324" w:history="1">
              <w:r w:rsidRPr="00DB2820">
                <w:rPr>
                  <w:color w:val="0935F5"/>
                  <w:sz w:val="22"/>
                  <w:szCs w:val="22"/>
                  <w:u w:val="single"/>
                </w:rPr>
                <w:t>https://inbusiness.kz/ru/author/63</w:t>
              </w:r>
            </w:hyperlink>
            <w:r w:rsidRPr="00DB2820">
              <w:rPr>
                <w:color w:val="0935F5"/>
                <w:sz w:val="22"/>
                <w:szCs w:val="22"/>
              </w:rPr>
              <w:t xml:space="preserve"> /  Подробнее: </w:t>
            </w:r>
            <w:hyperlink r:id="rId325" w:history="1">
              <w:r w:rsidRPr="00DB2820">
                <w:rPr>
                  <w:color w:val="0935F5"/>
                  <w:sz w:val="22"/>
                  <w:szCs w:val="22"/>
                  <w:u w:val="single"/>
                </w:rPr>
                <w:t>https://inbusiness.kz/ru/author_news/povyshenie-bezopasnosti-i-kachestva-moloka-pri-subklinicheskom-mastite-korov</w:t>
              </w:r>
            </w:hyperlink>
          </w:p>
        </w:tc>
        <w:tc>
          <w:tcPr>
            <w:tcW w:w="1030" w:type="pct"/>
          </w:tcPr>
          <w:p w:rsidR="005A489B" w:rsidRPr="00DB2820" w:rsidRDefault="00CF536A">
            <w:pPr>
              <w:spacing w:after="0" w:line="240" w:lineRule="auto"/>
              <w:jc w:val="both"/>
              <w:rPr>
                <w:sz w:val="22"/>
                <w:szCs w:val="22"/>
              </w:rPr>
            </w:pPr>
            <w:r w:rsidRPr="00DB2820">
              <w:rPr>
                <w:bCs/>
                <w:sz w:val="22"/>
                <w:szCs w:val="22"/>
              </w:rPr>
              <w:t>Баймуканов Д.А.</w:t>
            </w:r>
          </w:p>
        </w:tc>
        <w:tc>
          <w:tcPr>
            <w:tcW w:w="679"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04 июня 2019.</w:t>
            </w:r>
          </w:p>
        </w:tc>
      </w:tr>
      <w:tr w:rsidR="005A489B" w:rsidRPr="00DB2820">
        <w:tc>
          <w:tcPr>
            <w:tcW w:w="213"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5</w:t>
            </w:r>
          </w:p>
        </w:tc>
        <w:tc>
          <w:tcPr>
            <w:tcW w:w="1036" w:type="pct"/>
          </w:tcPr>
          <w:p w:rsidR="005A489B" w:rsidRPr="00DB2820" w:rsidRDefault="00CF536A">
            <w:pPr>
              <w:tabs>
                <w:tab w:val="left" w:pos="1485"/>
              </w:tabs>
              <w:spacing w:after="0" w:line="240" w:lineRule="auto"/>
              <w:jc w:val="center"/>
              <w:rPr>
                <w:sz w:val="22"/>
                <w:szCs w:val="22"/>
              </w:rPr>
            </w:pPr>
            <w:r w:rsidRPr="00DB2820">
              <w:rPr>
                <w:sz w:val="22"/>
                <w:szCs w:val="22"/>
              </w:rPr>
              <w:t>Озы</w:t>
            </w:r>
            <w:r w:rsidRPr="00DB2820">
              <w:rPr>
                <w:sz w:val="22"/>
                <w:szCs w:val="22"/>
                <w:lang w:val="en-US"/>
              </w:rPr>
              <w:t>қ технология - өмірге</w:t>
            </w:r>
          </w:p>
        </w:tc>
        <w:tc>
          <w:tcPr>
            <w:tcW w:w="2042" w:type="pct"/>
          </w:tcPr>
          <w:p w:rsidR="005A489B" w:rsidRPr="00DB2820" w:rsidRDefault="00CF536A">
            <w:pPr>
              <w:tabs>
                <w:tab w:val="left" w:pos="1485"/>
              </w:tabs>
              <w:spacing w:after="0" w:line="240" w:lineRule="auto"/>
              <w:jc w:val="center"/>
              <w:rPr>
                <w:sz w:val="22"/>
                <w:szCs w:val="22"/>
              </w:rPr>
            </w:pPr>
            <w:r w:rsidRPr="00DB2820">
              <w:rPr>
                <w:sz w:val="22"/>
                <w:szCs w:val="22"/>
              </w:rPr>
              <w:t>Еңбекшіқазақ № 26 (6913)</w:t>
            </w:r>
          </w:p>
        </w:tc>
        <w:tc>
          <w:tcPr>
            <w:tcW w:w="1030" w:type="pct"/>
          </w:tcPr>
          <w:p w:rsidR="005A489B" w:rsidRPr="00DB2820" w:rsidRDefault="00CF536A">
            <w:pPr>
              <w:spacing w:after="0" w:line="240" w:lineRule="auto"/>
              <w:rPr>
                <w:sz w:val="22"/>
                <w:szCs w:val="22"/>
              </w:rPr>
            </w:pPr>
            <w:r w:rsidRPr="00DB2820">
              <w:rPr>
                <w:sz w:val="22"/>
                <w:szCs w:val="22"/>
              </w:rPr>
              <w:t>С.Нуратдин</w:t>
            </w:r>
          </w:p>
        </w:tc>
        <w:tc>
          <w:tcPr>
            <w:tcW w:w="679"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28.06.2019</w:t>
            </w:r>
          </w:p>
        </w:tc>
      </w:tr>
      <w:tr w:rsidR="005A489B" w:rsidRPr="00DB2820">
        <w:tc>
          <w:tcPr>
            <w:tcW w:w="5000" w:type="pct"/>
            <w:gridSpan w:val="5"/>
          </w:tcPr>
          <w:p w:rsidR="005A489B" w:rsidRPr="00DB2820" w:rsidRDefault="00CF536A">
            <w:pPr>
              <w:tabs>
                <w:tab w:val="left" w:pos="540"/>
                <w:tab w:val="left" w:pos="1260"/>
              </w:tabs>
              <w:spacing w:after="0" w:line="240" w:lineRule="auto"/>
              <w:jc w:val="center"/>
              <w:rPr>
                <w:sz w:val="22"/>
                <w:szCs w:val="22"/>
              </w:rPr>
            </w:pPr>
            <w:r w:rsidRPr="00DB2820">
              <w:rPr>
                <w:sz w:val="22"/>
                <w:szCs w:val="22"/>
              </w:rPr>
              <w:t>ТОО «Научно производственный центр Агроинженерии»</w:t>
            </w:r>
          </w:p>
        </w:tc>
      </w:tr>
      <w:tr w:rsidR="005A489B" w:rsidRPr="00DB2820">
        <w:tc>
          <w:tcPr>
            <w:tcW w:w="213"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6</w:t>
            </w:r>
          </w:p>
        </w:tc>
        <w:tc>
          <w:tcPr>
            <w:tcW w:w="1036" w:type="pct"/>
          </w:tcPr>
          <w:p w:rsidR="005A489B" w:rsidRPr="00DB2820" w:rsidRDefault="00CF536A">
            <w:pPr>
              <w:tabs>
                <w:tab w:val="left" w:pos="1485"/>
              </w:tabs>
              <w:spacing w:after="0" w:line="240" w:lineRule="auto"/>
              <w:jc w:val="both"/>
              <w:rPr>
                <w:sz w:val="22"/>
                <w:szCs w:val="22"/>
              </w:rPr>
            </w:pPr>
            <w:r w:rsidRPr="00DB2820">
              <w:rPr>
                <w:sz w:val="22"/>
                <w:szCs w:val="22"/>
              </w:rPr>
              <w:t>Мал азығын әзірлеудің жаңа технологиялары</w:t>
            </w:r>
          </w:p>
        </w:tc>
        <w:tc>
          <w:tcPr>
            <w:tcW w:w="2042" w:type="pct"/>
          </w:tcPr>
          <w:p w:rsidR="005A489B" w:rsidRPr="00DB2820" w:rsidRDefault="00CF536A">
            <w:pPr>
              <w:tabs>
                <w:tab w:val="left" w:pos="1485"/>
              </w:tabs>
              <w:spacing w:after="0" w:line="240" w:lineRule="auto"/>
              <w:jc w:val="center"/>
              <w:rPr>
                <w:sz w:val="22"/>
                <w:szCs w:val="22"/>
              </w:rPr>
            </w:pPr>
            <w:r w:rsidRPr="00DB2820">
              <w:rPr>
                <w:sz w:val="22"/>
                <w:szCs w:val="22"/>
                <w:lang w:val="en-US"/>
              </w:rPr>
              <w:t>J</w:t>
            </w:r>
            <w:r w:rsidRPr="00DB2820">
              <w:rPr>
                <w:sz w:val="22"/>
                <w:szCs w:val="22"/>
              </w:rPr>
              <w:t>еті</w:t>
            </w:r>
            <w:r w:rsidRPr="00DB2820">
              <w:rPr>
                <w:sz w:val="22"/>
                <w:szCs w:val="22"/>
                <w:lang w:val="en-US"/>
              </w:rPr>
              <w:t>s</w:t>
            </w:r>
            <w:r w:rsidRPr="00DB2820">
              <w:rPr>
                <w:sz w:val="22"/>
                <w:szCs w:val="22"/>
              </w:rPr>
              <w:t>у</w:t>
            </w:r>
          </w:p>
        </w:tc>
        <w:tc>
          <w:tcPr>
            <w:tcW w:w="1030" w:type="pct"/>
          </w:tcPr>
          <w:p w:rsidR="005A489B" w:rsidRPr="00DB2820" w:rsidRDefault="00CF536A">
            <w:pPr>
              <w:tabs>
                <w:tab w:val="left" w:pos="1485"/>
              </w:tabs>
              <w:spacing w:after="0" w:line="240" w:lineRule="auto"/>
              <w:rPr>
                <w:sz w:val="22"/>
                <w:szCs w:val="22"/>
              </w:rPr>
            </w:pPr>
            <w:r w:rsidRPr="00DB2820">
              <w:rPr>
                <w:sz w:val="22"/>
                <w:szCs w:val="22"/>
              </w:rPr>
              <w:t>Тоқтар Әбілжанұлы</w:t>
            </w:r>
          </w:p>
        </w:tc>
        <w:tc>
          <w:tcPr>
            <w:tcW w:w="679" w:type="pct"/>
          </w:tcPr>
          <w:p w:rsidR="005A489B" w:rsidRPr="00DB2820" w:rsidRDefault="00CF536A">
            <w:pPr>
              <w:tabs>
                <w:tab w:val="left" w:pos="540"/>
                <w:tab w:val="left" w:pos="1260"/>
              </w:tabs>
              <w:spacing w:after="0" w:line="240" w:lineRule="auto"/>
              <w:jc w:val="both"/>
              <w:rPr>
                <w:sz w:val="22"/>
                <w:szCs w:val="22"/>
              </w:rPr>
            </w:pPr>
            <w:r w:rsidRPr="00DB2820">
              <w:rPr>
                <w:sz w:val="22"/>
                <w:szCs w:val="22"/>
              </w:rPr>
              <w:t>20.04.2019</w:t>
            </w:r>
          </w:p>
        </w:tc>
      </w:tr>
      <w:tr w:rsidR="005A489B" w:rsidRPr="00DB2820">
        <w:tc>
          <w:tcPr>
            <w:tcW w:w="5000" w:type="pct"/>
            <w:gridSpan w:val="5"/>
          </w:tcPr>
          <w:p w:rsidR="005A489B" w:rsidRPr="00DB2820" w:rsidRDefault="00CF536A">
            <w:pPr>
              <w:tabs>
                <w:tab w:val="left" w:pos="540"/>
                <w:tab w:val="left" w:pos="1260"/>
              </w:tabs>
              <w:spacing w:after="0" w:line="240" w:lineRule="auto"/>
              <w:jc w:val="center"/>
              <w:rPr>
                <w:sz w:val="22"/>
                <w:szCs w:val="22"/>
                <w:lang w:val="ru-RU"/>
              </w:rPr>
            </w:pPr>
            <w:r w:rsidRPr="00DB2820">
              <w:rPr>
                <w:sz w:val="22"/>
                <w:szCs w:val="22"/>
                <w:lang w:val="ru-RU"/>
              </w:rPr>
              <w:t>2020 год</w:t>
            </w:r>
          </w:p>
        </w:tc>
      </w:tr>
      <w:tr w:rsidR="005A489B" w:rsidRPr="00DB2820">
        <w:tc>
          <w:tcPr>
            <w:tcW w:w="5000" w:type="pct"/>
            <w:gridSpan w:val="5"/>
          </w:tcPr>
          <w:p w:rsidR="005A489B" w:rsidRPr="00DB2820" w:rsidRDefault="00CF536A">
            <w:pPr>
              <w:tabs>
                <w:tab w:val="left" w:pos="540"/>
                <w:tab w:val="left" w:pos="1260"/>
              </w:tabs>
              <w:spacing w:after="0" w:line="240" w:lineRule="auto"/>
              <w:jc w:val="center"/>
              <w:rPr>
                <w:sz w:val="22"/>
                <w:szCs w:val="22"/>
              </w:rPr>
            </w:pPr>
            <w:r w:rsidRPr="00DB2820">
              <w:rPr>
                <w:sz w:val="22"/>
                <w:szCs w:val="22"/>
              </w:rPr>
              <w:t>ТОО «Научно производственный центр Агроинженерии»</w:t>
            </w:r>
          </w:p>
        </w:tc>
      </w:tr>
      <w:tr w:rsidR="005A489B" w:rsidRPr="00DB2820">
        <w:tc>
          <w:tcPr>
            <w:tcW w:w="213"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7</w:t>
            </w:r>
          </w:p>
        </w:tc>
        <w:tc>
          <w:tcPr>
            <w:tcW w:w="1036" w:type="pct"/>
          </w:tcPr>
          <w:p w:rsidR="005A489B" w:rsidRPr="00DB2820" w:rsidRDefault="00CF536A">
            <w:pPr>
              <w:tabs>
                <w:tab w:val="left" w:pos="1485"/>
              </w:tabs>
              <w:spacing w:after="0" w:line="240" w:lineRule="auto"/>
              <w:rPr>
                <w:sz w:val="22"/>
                <w:szCs w:val="22"/>
              </w:rPr>
            </w:pPr>
            <w:r w:rsidRPr="00DB2820">
              <w:rPr>
                <w:sz w:val="22"/>
                <w:szCs w:val="22"/>
              </w:rPr>
              <w:t>Основные аспекты приготовления витаминно-травяной муки</w:t>
            </w:r>
          </w:p>
        </w:tc>
        <w:tc>
          <w:tcPr>
            <w:tcW w:w="2042" w:type="pct"/>
          </w:tcPr>
          <w:p w:rsidR="005A489B" w:rsidRPr="00DB2820" w:rsidRDefault="00CF536A">
            <w:pPr>
              <w:tabs>
                <w:tab w:val="left" w:pos="1485"/>
              </w:tabs>
              <w:spacing w:after="0" w:line="240" w:lineRule="auto"/>
              <w:jc w:val="center"/>
              <w:rPr>
                <w:sz w:val="22"/>
                <w:szCs w:val="22"/>
                <w:lang w:val="en-US"/>
              </w:rPr>
            </w:pPr>
            <w:r w:rsidRPr="00DB2820">
              <w:rPr>
                <w:sz w:val="22"/>
                <w:szCs w:val="22"/>
              </w:rPr>
              <w:t>Исследования</w:t>
            </w:r>
          </w:p>
        </w:tc>
        <w:tc>
          <w:tcPr>
            <w:tcW w:w="1030" w:type="pct"/>
          </w:tcPr>
          <w:p w:rsidR="005A489B" w:rsidRPr="00DB2820" w:rsidRDefault="00CF536A">
            <w:pPr>
              <w:tabs>
                <w:tab w:val="left" w:pos="1485"/>
              </w:tabs>
              <w:spacing w:after="0" w:line="240" w:lineRule="auto"/>
              <w:rPr>
                <w:sz w:val="22"/>
                <w:szCs w:val="22"/>
              </w:rPr>
            </w:pPr>
            <w:r w:rsidRPr="00DB2820">
              <w:rPr>
                <w:sz w:val="22"/>
                <w:szCs w:val="22"/>
              </w:rPr>
              <w:t>Абилжанулы Т.</w:t>
            </w:r>
          </w:p>
        </w:tc>
        <w:tc>
          <w:tcPr>
            <w:tcW w:w="679" w:type="pct"/>
          </w:tcPr>
          <w:p w:rsidR="005A489B" w:rsidRPr="00DB2820" w:rsidRDefault="00CF536A">
            <w:pPr>
              <w:tabs>
                <w:tab w:val="left" w:pos="540"/>
                <w:tab w:val="left" w:pos="1260"/>
              </w:tabs>
              <w:spacing w:after="0" w:line="240" w:lineRule="auto"/>
              <w:jc w:val="center"/>
              <w:rPr>
                <w:sz w:val="22"/>
                <w:szCs w:val="22"/>
              </w:rPr>
            </w:pPr>
            <w:r w:rsidRPr="00DB2820">
              <w:rPr>
                <w:sz w:val="22"/>
                <w:szCs w:val="22"/>
              </w:rPr>
              <w:t>2020</w:t>
            </w:r>
          </w:p>
        </w:tc>
      </w:tr>
      <w:tr w:rsidR="005A489B" w:rsidRPr="00DB2820">
        <w:tc>
          <w:tcPr>
            <w:tcW w:w="213" w:type="pct"/>
          </w:tcPr>
          <w:p w:rsidR="005A489B" w:rsidRPr="00DB2820" w:rsidRDefault="005A489B">
            <w:pPr>
              <w:tabs>
                <w:tab w:val="left" w:pos="540"/>
                <w:tab w:val="left" w:pos="1260"/>
              </w:tabs>
              <w:spacing w:after="0" w:line="240" w:lineRule="auto"/>
              <w:jc w:val="center"/>
              <w:rPr>
                <w:sz w:val="22"/>
                <w:szCs w:val="22"/>
                <w:highlight w:val="yellow"/>
              </w:rPr>
            </w:pPr>
          </w:p>
        </w:tc>
        <w:tc>
          <w:tcPr>
            <w:tcW w:w="1036" w:type="pct"/>
          </w:tcPr>
          <w:p w:rsidR="005A489B" w:rsidRPr="00DB2820" w:rsidRDefault="00CF536A">
            <w:pPr>
              <w:tabs>
                <w:tab w:val="left" w:pos="1485"/>
              </w:tabs>
              <w:spacing w:after="0" w:line="240" w:lineRule="auto"/>
              <w:jc w:val="center"/>
              <w:rPr>
                <w:sz w:val="22"/>
                <w:szCs w:val="22"/>
              </w:rPr>
            </w:pPr>
            <w:r w:rsidRPr="00DB2820">
              <w:rPr>
                <w:sz w:val="22"/>
                <w:szCs w:val="22"/>
              </w:rPr>
              <w:t>Всего:7</w:t>
            </w:r>
          </w:p>
        </w:tc>
        <w:tc>
          <w:tcPr>
            <w:tcW w:w="2042" w:type="pct"/>
          </w:tcPr>
          <w:p w:rsidR="005A489B" w:rsidRPr="00DB2820" w:rsidRDefault="005A489B">
            <w:pPr>
              <w:tabs>
                <w:tab w:val="left" w:pos="1485"/>
              </w:tabs>
              <w:spacing w:after="0" w:line="240" w:lineRule="auto"/>
              <w:jc w:val="center"/>
              <w:rPr>
                <w:sz w:val="22"/>
                <w:szCs w:val="22"/>
              </w:rPr>
            </w:pPr>
          </w:p>
        </w:tc>
        <w:tc>
          <w:tcPr>
            <w:tcW w:w="1030" w:type="pct"/>
          </w:tcPr>
          <w:p w:rsidR="005A489B" w:rsidRPr="00DB2820" w:rsidRDefault="005A489B">
            <w:pPr>
              <w:spacing w:after="0" w:line="240" w:lineRule="auto"/>
              <w:jc w:val="center"/>
              <w:rPr>
                <w:sz w:val="22"/>
                <w:szCs w:val="22"/>
              </w:rPr>
            </w:pPr>
          </w:p>
        </w:tc>
        <w:tc>
          <w:tcPr>
            <w:tcW w:w="679" w:type="pct"/>
          </w:tcPr>
          <w:p w:rsidR="005A489B" w:rsidRPr="00DB2820" w:rsidRDefault="005A489B">
            <w:pPr>
              <w:tabs>
                <w:tab w:val="left" w:pos="540"/>
                <w:tab w:val="left" w:pos="1260"/>
              </w:tabs>
              <w:spacing w:after="0" w:line="240" w:lineRule="auto"/>
              <w:jc w:val="center"/>
              <w:rPr>
                <w:sz w:val="22"/>
                <w:szCs w:val="22"/>
              </w:rPr>
            </w:pPr>
          </w:p>
        </w:tc>
      </w:tr>
    </w:tbl>
    <w:p w:rsidR="005A489B" w:rsidRDefault="005A489B">
      <w:pPr>
        <w:spacing w:after="0"/>
      </w:pPr>
    </w:p>
    <w:p w:rsidR="005A489B" w:rsidRDefault="005A489B">
      <w:pPr>
        <w:sectPr w:rsidR="005A489B">
          <w:headerReference w:type="default" r:id="rId326"/>
          <w:footerReference w:type="default" r:id="rId327"/>
          <w:type w:val="nextColumn"/>
          <w:pgSz w:w="11906" w:h="16838"/>
          <w:pgMar w:top="1134" w:right="850" w:bottom="1134" w:left="1701" w:header="709" w:footer="709" w:gutter="0"/>
          <w:cols w:space="720"/>
        </w:sectPr>
      </w:pPr>
    </w:p>
    <w:tbl>
      <w:tblPr>
        <w:tblW w:w="4653" w:type="pct"/>
        <w:tblLayout w:type="fixed"/>
        <w:tblLook w:val="04A0"/>
      </w:tblPr>
      <w:tblGrid>
        <w:gridCol w:w="6918"/>
        <w:gridCol w:w="6578"/>
      </w:tblGrid>
      <w:tr w:rsidR="005A489B">
        <w:tc>
          <w:tcPr>
            <w:tcW w:w="2562" w:type="pct"/>
          </w:tcPr>
          <w:p w:rsidR="005A489B" w:rsidRDefault="00CF536A">
            <w:pPr>
              <w:spacing w:after="0" w:line="240" w:lineRule="auto"/>
            </w:pPr>
            <w:r>
              <w:rPr>
                <w:noProof/>
                <w:lang w:val="ru-RU"/>
              </w:rPr>
              <w:lastRenderedPageBreak/>
              <w:drawing>
                <wp:inline distT="0" distB="0" distL="0" distR="0">
                  <wp:extent cx="4263390" cy="5614035"/>
                  <wp:effectExtent l="0" t="0" r="3810" b="5715"/>
                  <wp:docPr id="197" name="Рисунок 3" descr="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3" descr="Рисунок (483)"/>
                          <pic:cNvPicPr>
                            <a:picLocks noChangeAspect="1" noChangeArrowheads="1"/>
                          </pic:cNvPicPr>
                        </pic:nvPicPr>
                        <pic:blipFill>
                          <a:blip r:embed="rId328" cstate="print"/>
                          <a:srcRect b="20132"/>
                          <a:stretch>
                            <a:fillRect/>
                          </a:stretch>
                        </pic:blipFill>
                        <pic:spPr>
                          <a:xfrm>
                            <a:off x="0" y="0"/>
                            <a:ext cx="4263390" cy="5614035"/>
                          </a:xfrm>
                          <a:prstGeom prst="rect">
                            <a:avLst/>
                          </a:prstGeom>
                          <a:noFill/>
                          <a:ln w="9525">
                            <a:noFill/>
                            <a:miter lim="800000"/>
                            <a:headEnd/>
                            <a:tailEnd/>
                          </a:ln>
                        </pic:spPr>
                      </pic:pic>
                    </a:graphicData>
                  </a:graphic>
                </wp:inline>
              </w:drawing>
            </w:r>
          </w:p>
        </w:tc>
        <w:tc>
          <w:tcPr>
            <w:tcW w:w="2437" w:type="pct"/>
          </w:tcPr>
          <w:p w:rsidR="005A489B" w:rsidRDefault="00CF536A">
            <w:pPr>
              <w:spacing w:after="0" w:line="240" w:lineRule="auto"/>
            </w:pPr>
            <w:r>
              <w:rPr>
                <w:noProof/>
                <w:lang w:val="ru-RU"/>
              </w:rPr>
              <w:drawing>
                <wp:inline distT="0" distB="0" distL="0" distR="0">
                  <wp:extent cx="4104005" cy="5295265"/>
                  <wp:effectExtent l="0" t="0" r="10795" b="635"/>
                  <wp:docPr id="198" name="Рисунок 4" descr="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4" descr="Рисунок (484)"/>
                          <pic:cNvPicPr>
                            <a:picLocks noChangeAspect="1" noChangeArrowheads="1"/>
                          </pic:cNvPicPr>
                        </pic:nvPicPr>
                        <pic:blipFill>
                          <a:blip r:embed="rId329" cstate="print"/>
                          <a:srcRect b="20474"/>
                          <a:stretch>
                            <a:fillRect/>
                          </a:stretch>
                        </pic:blipFill>
                        <pic:spPr>
                          <a:xfrm>
                            <a:off x="0" y="0"/>
                            <a:ext cx="4104005" cy="5295265"/>
                          </a:xfrm>
                          <a:prstGeom prst="rect">
                            <a:avLst/>
                          </a:prstGeom>
                          <a:noFill/>
                          <a:ln w="9525">
                            <a:noFill/>
                            <a:miter lim="800000"/>
                            <a:headEnd/>
                            <a:tailEnd/>
                          </a:ln>
                        </pic:spPr>
                      </pic:pic>
                    </a:graphicData>
                  </a:graphic>
                </wp:inline>
              </w:drawing>
            </w:r>
          </w:p>
        </w:tc>
      </w:tr>
    </w:tbl>
    <w:p w:rsidR="005A489B" w:rsidRDefault="005A489B">
      <w:pPr>
        <w:spacing w:after="0" w:line="240" w:lineRule="auto"/>
        <w:rPr>
          <w:lang w:val="ru-RU"/>
        </w:rPr>
        <w:sectPr w:rsidR="005A489B">
          <w:headerReference w:type="default" r:id="rId330"/>
          <w:footerReference w:type="default" r:id="rId331"/>
          <w:type w:val="nextColumn"/>
          <w:pgSz w:w="16838" w:h="11906" w:orient="landscape"/>
          <w:pgMar w:top="1134" w:right="850" w:bottom="1134" w:left="1701" w:header="709" w:footer="709" w:gutter="0"/>
          <w:cols w:space="720"/>
        </w:sectPr>
      </w:pPr>
    </w:p>
    <w:tbl>
      <w:tblPr>
        <w:tblW w:w="4652" w:type="pct"/>
        <w:tblLayout w:type="fixed"/>
        <w:tblLook w:val="04A0"/>
      </w:tblPr>
      <w:tblGrid>
        <w:gridCol w:w="6914"/>
        <w:gridCol w:w="6580"/>
      </w:tblGrid>
      <w:tr w:rsidR="005A489B">
        <w:tc>
          <w:tcPr>
            <w:tcW w:w="2561" w:type="pct"/>
          </w:tcPr>
          <w:p w:rsidR="005A489B" w:rsidRDefault="00A67254">
            <w:pPr>
              <w:spacing w:after="0" w:line="240" w:lineRule="auto"/>
            </w:pPr>
            <w:r w:rsidRPr="00A67254">
              <w:rPr>
                <w:noProof/>
                <w:lang w:val="ru-RU"/>
              </w:rPr>
              <w:lastRenderedPageBreak/>
              <w:drawing>
                <wp:inline distT="0" distB="0" distL="0" distR="0">
                  <wp:extent cx="4423410" cy="5305425"/>
                  <wp:effectExtent l="0" t="0" r="15240" b="9525"/>
                  <wp:docPr id="14" name="Рисунок 5" descr="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5" descr="Рисунок (485)"/>
                          <pic:cNvPicPr>
                            <a:picLocks noChangeAspect="1" noChangeArrowheads="1"/>
                          </pic:cNvPicPr>
                        </pic:nvPicPr>
                        <pic:blipFill>
                          <a:blip r:embed="rId332" cstate="print"/>
                          <a:srcRect b="20967"/>
                          <a:stretch>
                            <a:fillRect/>
                          </a:stretch>
                        </pic:blipFill>
                        <pic:spPr>
                          <a:xfrm>
                            <a:off x="0" y="0"/>
                            <a:ext cx="4423410" cy="5305425"/>
                          </a:xfrm>
                          <a:prstGeom prst="rect">
                            <a:avLst/>
                          </a:prstGeom>
                          <a:noFill/>
                          <a:ln w="9525">
                            <a:noFill/>
                            <a:miter lim="800000"/>
                            <a:headEnd/>
                            <a:tailEnd/>
                          </a:ln>
                        </pic:spPr>
                      </pic:pic>
                    </a:graphicData>
                  </a:graphic>
                </wp:inline>
              </w:drawing>
            </w:r>
          </w:p>
        </w:tc>
        <w:tc>
          <w:tcPr>
            <w:tcW w:w="2438" w:type="pct"/>
          </w:tcPr>
          <w:p w:rsidR="005A489B" w:rsidRDefault="00A67254">
            <w:pPr>
              <w:spacing w:after="0" w:line="240" w:lineRule="auto"/>
            </w:pPr>
            <w:r w:rsidRPr="00A67254">
              <w:rPr>
                <w:noProof/>
                <w:lang w:val="ru-RU"/>
              </w:rPr>
              <w:drawing>
                <wp:inline distT="0" distB="0" distL="0" distR="0">
                  <wp:extent cx="4880610" cy="5305425"/>
                  <wp:effectExtent l="0" t="0" r="15240" b="9525"/>
                  <wp:docPr id="13" name="Рисунок 6" descr="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6" descr="Рисунок (486)"/>
                          <pic:cNvPicPr>
                            <a:picLocks noChangeAspect="1" noChangeArrowheads="1"/>
                          </pic:cNvPicPr>
                        </pic:nvPicPr>
                        <pic:blipFill>
                          <a:blip r:embed="rId333" cstate="print"/>
                          <a:srcRect b="19759"/>
                          <a:stretch>
                            <a:fillRect/>
                          </a:stretch>
                        </pic:blipFill>
                        <pic:spPr>
                          <a:xfrm>
                            <a:off x="0" y="0"/>
                            <a:ext cx="4880610" cy="5305425"/>
                          </a:xfrm>
                          <a:prstGeom prst="rect">
                            <a:avLst/>
                          </a:prstGeom>
                          <a:noFill/>
                          <a:ln w="9525">
                            <a:noFill/>
                            <a:miter lim="800000"/>
                            <a:headEnd/>
                            <a:tailEnd/>
                          </a:ln>
                        </pic:spPr>
                      </pic:pic>
                    </a:graphicData>
                  </a:graphic>
                </wp:inline>
              </w:drawing>
            </w:r>
          </w:p>
        </w:tc>
      </w:tr>
    </w:tbl>
    <w:p w:rsidR="005A489B" w:rsidRDefault="005A489B">
      <w:pPr>
        <w:spacing w:after="0" w:line="240" w:lineRule="auto"/>
        <w:rPr>
          <w:lang w:val="ru-RU"/>
        </w:rPr>
        <w:sectPr w:rsidR="005A489B">
          <w:footerReference w:type="default" r:id="rId334"/>
          <w:pgSz w:w="16838" w:h="11906" w:orient="landscape"/>
          <w:pgMar w:top="1134" w:right="850" w:bottom="1134" w:left="1701" w:header="709" w:footer="709" w:gutter="0"/>
          <w:cols w:space="720"/>
        </w:sectPr>
      </w:pPr>
    </w:p>
    <w:tbl>
      <w:tblPr>
        <w:tblW w:w="4652" w:type="pct"/>
        <w:tblLayout w:type="fixed"/>
        <w:tblLook w:val="04A0"/>
      </w:tblPr>
      <w:tblGrid>
        <w:gridCol w:w="6914"/>
        <w:gridCol w:w="6580"/>
      </w:tblGrid>
      <w:tr w:rsidR="005A489B">
        <w:tc>
          <w:tcPr>
            <w:tcW w:w="2561" w:type="pct"/>
          </w:tcPr>
          <w:p w:rsidR="005A489B" w:rsidRDefault="00CF536A">
            <w:pPr>
              <w:spacing w:after="0" w:line="240" w:lineRule="auto"/>
            </w:pPr>
            <w:r>
              <w:rPr>
                <w:noProof/>
                <w:lang w:val="ru-RU"/>
              </w:rPr>
              <w:lastRenderedPageBreak/>
              <w:drawing>
                <wp:inline distT="0" distB="0" distL="0" distR="0">
                  <wp:extent cx="4497070" cy="5815965"/>
                  <wp:effectExtent l="0" t="0" r="17780" b="13335"/>
                  <wp:docPr id="201" name="Рисунок 35" descr="C:\Users\Ержан\Desktop\26.04.2019\Сауле\статья в Айдарбаев Мурат\Рисунок (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35" descr="C:\Users\Ержан\Desktop\26.04.2019\Сауле\статья в Айдарбаев Мурат\Рисунок (260).jpg"/>
                          <pic:cNvPicPr>
                            <a:picLocks noChangeAspect="1" noChangeArrowheads="1"/>
                          </pic:cNvPicPr>
                        </pic:nvPicPr>
                        <pic:blipFill>
                          <a:blip r:embed="rId335" cstate="print"/>
                          <a:srcRect l="3311" t="8095" r="9592"/>
                          <a:stretch>
                            <a:fillRect/>
                          </a:stretch>
                        </pic:blipFill>
                        <pic:spPr>
                          <a:xfrm>
                            <a:off x="0" y="0"/>
                            <a:ext cx="4497705" cy="5816167"/>
                          </a:xfrm>
                          <a:prstGeom prst="rect">
                            <a:avLst/>
                          </a:prstGeom>
                          <a:noFill/>
                          <a:ln w="9525">
                            <a:noFill/>
                            <a:miter lim="800000"/>
                            <a:headEnd/>
                            <a:tailEnd/>
                          </a:ln>
                        </pic:spPr>
                      </pic:pic>
                    </a:graphicData>
                  </a:graphic>
                </wp:inline>
              </w:drawing>
            </w:r>
          </w:p>
        </w:tc>
        <w:tc>
          <w:tcPr>
            <w:tcW w:w="2438" w:type="pct"/>
          </w:tcPr>
          <w:p w:rsidR="005A489B" w:rsidRDefault="00CF536A">
            <w:pPr>
              <w:spacing w:after="0" w:line="240" w:lineRule="auto"/>
              <w:rPr>
                <w:lang w:val="ru-RU"/>
              </w:rPr>
            </w:pPr>
            <w:r>
              <w:rPr>
                <w:noProof/>
                <w:lang w:val="ru-RU"/>
              </w:rPr>
              <w:drawing>
                <wp:inline distT="0" distB="0" distL="0" distR="0">
                  <wp:extent cx="4040505" cy="5380355"/>
                  <wp:effectExtent l="0" t="0" r="17145" b="10795"/>
                  <wp:docPr id="202" name="Рисунок 36" descr="C:\Users\Ержан\Desktop\26.04.2019\Сауле\статьи пцф1\газ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36" descr="C:\Users\Ержан\Desktop\26.04.2019\Сауле\статьи пцф1\газет.jpg"/>
                          <pic:cNvPicPr>
                            <a:picLocks noChangeAspect="1" noChangeArrowheads="1"/>
                          </pic:cNvPicPr>
                        </pic:nvPicPr>
                        <pic:blipFill>
                          <a:blip r:embed="rId336" cstate="print"/>
                          <a:srcRect l="4507"/>
                          <a:stretch>
                            <a:fillRect/>
                          </a:stretch>
                        </pic:blipFill>
                        <pic:spPr>
                          <a:xfrm>
                            <a:off x="0" y="0"/>
                            <a:ext cx="4040505" cy="5380355"/>
                          </a:xfrm>
                          <a:prstGeom prst="rect">
                            <a:avLst/>
                          </a:prstGeom>
                          <a:noFill/>
                          <a:ln w="9525">
                            <a:noFill/>
                            <a:miter lim="800000"/>
                            <a:headEnd/>
                            <a:tailEnd/>
                          </a:ln>
                        </pic:spPr>
                      </pic:pic>
                    </a:graphicData>
                  </a:graphic>
                </wp:inline>
              </w:drawing>
            </w:r>
          </w:p>
        </w:tc>
      </w:tr>
    </w:tbl>
    <w:p w:rsidR="005A489B" w:rsidRDefault="005A489B">
      <w:pPr>
        <w:spacing w:after="0" w:line="240" w:lineRule="auto"/>
        <w:rPr>
          <w:lang w:val="ru-RU"/>
        </w:rPr>
        <w:sectPr w:rsidR="005A489B">
          <w:footerReference w:type="default" r:id="rId337"/>
          <w:pgSz w:w="16838" w:h="11906" w:orient="landscape"/>
          <w:pgMar w:top="1134" w:right="850" w:bottom="1134" w:left="1701" w:header="709" w:footer="709" w:gutter="0"/>
          <w:cols w:space="720"/>
        </w:sectPr>
      </w:pPr>
    </w:p>
    <w:tbl>
      <w:tblPr>
        <w:tblW w:w="4652" w:type="pct"/>
        <w:tblLayout w:type="fixed"/>
        <w:tblLook w:val="04A0"/>
      </w:tblPr>
      <w:tblGrid>
        <w:gridCol w:w="6914"/>
        <w:gridCol w:w="6580"/>
      </w:tblGrid>
      <w:tr w:rsidR="005A489B">
        <w:tc>
          <w:tcPr>
            <w:tcW w:w="2561" w:type="pct"/>
          </w:tcPr>
          <w:p w:rsidR="005A489B" w:rsidRDefault="00CF536A">
            <w:pPr>
              <w:spacing w:after="0" w:line="240" w:lineRule="auto"/>
              <w:rPr>
                <w:lang w:val="ru-RU"/>
              </w:rPr>
            </w:pPr>
            <w:r>
              <w:rPr>
                <w:noProof/>
                <w:lang w:val="ru-RU"/>
              </w:rPr>
              <w:lastRenderedPageBreak/>
              <w:drawing>
                <wp:anchor distT="0" distB="0" distL="114300" distR="114300" simplePos="0" relativeHeight="251599872" behindDoc="1" locked="0" layoutInCell="1" allowOverlap="1">
                  <wp:simplePos x="0" y="0"/>
                  <wp:positionH relativeFrom="column">
                    <wp:posOffset>379730</wp:posOffset>
                  </wp:positionH>
                  <wp:positionV relativeFrom="paragraph">
                    <wp:posOffset>-5462905</wp:posOffset>
                  </wp:positionV>
                  <wp:extent cx="4173855" cy="6027420"/>
                  <wp:effectExtent l="0" t="0" r="17145" b="11430"/>
                  <wp:wrapTight wrapText="bothSides">
                    <wp:wrapPolygon edited="0">
                      <wp:start x="0" y="0"/>
                      <wp:lineTo x="0" y="21504"/>
                      <wp:lineTo x="21492" y="21504"/>
                      <wp:lineTo x="21492" y="0"/>
                      <wp:lineTo x="0" y="0"/>
                    </wp:wrapPolygon>
                  </wp:wrapTight>
                  <wp:docPr id="383" name="Рисунок 7" descr="D:\2018\Статьи\Скан Статья межд агроинж 2018\№3 (27) 2018\2019-09-0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Рисунок 7" descr="D:\2018\Статьи\Скан Статья межд агроинж 2018\№3 (27) 2018\2019-09-04\001.jpg"/>
                          <pic:cNvPicPr>
                            <a:picLocks noChangeAspect="1" noChangeArrowheads="1"/>
                          </pic:cNvPicPr>
                        </pic:nvPicPr>
                        <pic:blipFill>
                          <a:blip r:embed="rId338" cstate="print"/>
                          <a:srcRect t="7288" b="37032"/>
                          <a:stretch>
                            <a:fillRect/>
                          </a:stretch>
                        </pic:blipFill>
                        <pic:spPr>
                          <a:xfrm>
                            <a:off x="0" y="0"/>
                            <a:ext cx="4173855" cy="6027420"/>
                          </a:xfrm>
                          <a:prstGeom prst="rect">
                            <a:avLst/>
                          </a:prstGeom>
                          <a:noFill/>
                          <a:ln w="9525">
                            <a:noFill/>
                            <a:miter lim="800000"/>
                            <a:headEnd/>
                            <a:tailEnd/>
                          </a:ln>
                        </pic:spPr>
                      </pic:pic>
                    </a:graphicData>
                  </a:graphic>
                </wp:anchor>
              </w:drawing>
            </w:r>
          </w:p>
        </w:tc>
        <w:tc>
          <w:tcPr>
            <w:tcW w:w="2438" w:type="pct"/>
          </w:tcPr>
          <w:p w:rsidR="005A489B" w:rsidRDefault="00CF536A">
            <w:pPr>
              <w:spacing w:after="0" w:line="240" w:lineRule="auto"/>
              <w:rPr>
                <w:lang w:val="ru-RU"/>
              </w:rPr>
            </w:pPr>
            <w:r>
              <w:rPr>
                <w:b/>
                <w:noProof/>
                <w:sz w:val="24"/>
                <w:szCs w:val="24"/>
                <w:lang w:val="ru-RU"/>
              </w:rPr>
              <w:drawing>
                <wp:inline distT="0" distB="0" distL="0" distR="0">
                  <wp:extent cx="4253230" cy="6039485"/>
                  <wp:effectExtent l="0" t="0" r="13970" b="18415"/>
                  <wp:docPr id="203" name="Рисунок 21" descr="D:\СТАТЬИ\2020\2020_Газе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1" descr="D:\СТАТЬИ\2020\2020_Газета.jpeg"/>
                          <pic:cNvPicPr>
                            <a:picLocks noChangeAspect="1" noChangeArrowheads="1"/>
                          </pic:cNvPicPr>
                        </pic:nvPicPr>
                        <pic:blipFill>
                          <a:blip r:embed="rId339" cstate="print"/>
                          <a:srcRect l="6451" r="2823"/>
                          <a:stretch>
                            <a:fillRect/>
                          </a:stretch>
                        </pic:blipFill>
                        <pic:spPr>
                          <a:xfrm>
                            <a:off x="0" y="0"/>
                            <a:ext cx="4253230" cy="6039485"/>
                          </a:xfrm>
                          <a:prstGeom prst="rect">
                            <a:avLst/>
                          </a:prstGeom>
                          <a:noFill/>
                          <a:ln w="9525">
                            <a:noFill/>
                            <a:miter lim="800000"/>
                            <a:headEnd/>
                            <a:tailEnd/>
                          </a:ln>
                          <a:effectLst/>
                        </pic:spPr>
                      </pic:pic>
                    </a:graphicData>
                  </a:graphic>
                </wp:inline>
              </w:drawing>
            </w:r>
          </w:p>
        </w:tc>
      </w:tr>
    </w:tbl>
    <w:p w:rsidR="005A489B" w:rsidRDefault="005A489B">
      <w:pPr>
        <w:spacing w:after="0"/>
        <w:sectPr w:rsidR="005A489B">
          <w:footerReference w:type="default" r:id="rId340"/>
          <w:pgSz w:w="16838" w:h="11906" w:orient="landscape"/>
          <w:pgMar w:top="1134" w:right="850" w:bottom="1134" w:left="1701" w:header="709" w:footer="709" w:gutter="0"/>
          <w:cols w:space="720"/>
        </w:sectPr>
      </w:pPr>
    </w:p>
    <w:p w:rsidR="005A489B" w:rsidRDefault="00CF536A" w:rsidP="00A67254">
      <w:pPr>
        <w:spacing w:after="0" w:line="240" w:lineRule="auto"/>
        <w:jc w:val="both"/>
        <w:rPr>
          <w:sz w:val="24"/>
          <w:szCs w:val="24"/>
        </w:rPr>
      </w:pPr>
      <w:r>
        <w:rPr>
          <w:sz w:val="24"/>
          <w:szCs w:val="24"/>
        </w:rPr>
        <w:lastRenderedPageBreak/>
        <w:t>3. Количество опубликованных монографий, книг, рекомендаций, учебников, учебных пособий, аналитических обзоров:</w:t>
      </w:r>
    </w:p>
    <w:p w:rsidR="005A489B" w:rsidRDefault="00CF536A" w:rsidP="00A67254">
      <w:pPr>
        <w:spacing w:after="0" w:line="240" w:lineRule="auto"/>
        <w:jc w:val="both"/>
        <w:rPr>
          <w:sz w:val="24"/>
          <w:szCs w:val="24"/>
        </w:rPr>
      </w:pPr>
      <w:r>
        <w:rPr>
          <w:sz w:val="24"/>
          <w:szCs w:val="24"/>
        </w:rPr>
        <w:t>3.1. Монографий:</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88"/>
        <w:gridCol w:w="2999"/>
        <w:gridCol w:w="1683"/>
        <w:gridCol w:w="2468"/>
        <w:gridCol w:w="1524"/>
      </w:tblGrid>
      <w:tr w:rsidR="005A489B">
        <w:trPr>
          <w:trHeight w:val="525"/>
        </w:trPr>
        <w:tc>
          <w:tcPr>
            <w:tcW w:w="367" w:type="pct"/>
            <w:vAlign w:val="center"/>
          </w:tcPr>
          <w:p w:rsidR="005A489B" w:rsidRDefault="00CF536A" w:rsidP="00A67254">
            <w:pPr>
              <w:tabs>
                <w:tab w:val="left" w:pos="540"/>
                <w:tab w:val="left" w:pos="1260"/>
              </w:tabs>
              <w:spacing w:after="0" w:line="240" w:lineRule="auto"/>
              <w:jc w:val="both"/>
              <w:rPr>
                <w:sz w:val="24"/>
                <w:szCs w:val="24"/>
                <w:lang w:val="ru-RU"/>
              </w:rPr>
            </w:pPr>
            <w:r>
              <w:rPr>
                <w:sz w:val="24"/>
                <w:szCs w:val="24"/>
              </w:rPr>
              <w:t>№</w:t>
            </w:r>
          </w:p>
        </w:tc>
        <w:tc>
          <w:tcPr>
            <w:tcW w:w="1601" w:type="pct"/>
            <w:vAlign w:val="center"/>
          </w:tcPr>
          <w:p w:rsidR="005A489B" w:rsidRDefault="00CF536A" w:rsidP="00A67254">
            <w:pPr>
              <w:tabs>
                <w:tab w:val="left" w:pos="540"/>
                <w:tab w:val="left" w:pos="1260"/>
              </w:tabs>
              <w:spacing w:after="0" w:line="240" w:lineRule="auto"/>
              <w:jc w:val="both"/>
              <w:rPr>
                <w:sz w:val="24"/>
                <w:szCs w:val="24"/>
              </w:rPr>
            </w:pPr>
            <w:r>
              <w:rPr>
                <w:sz w:val="24"/>
                <w:szCs w:val="24"/>
              </w:rPr>
              <w:t xml:space="preserve">Наименование </w:t>
            </w:r>
          </w:p>
        </w:tc>
        <w:tc>
          <w:tcPr>
            <w:tcW w:w="899" w:type="pct"/>
            <w:vAlign w:val="center"/>
          </w:tcPr>
          <w:p w:rsidR="005A489B" w:rsidRDefault="00CF536A" w:rsidP="00A67254">
            <w:pPr>
              <w:tabs>
                <w:tab w:val="left" w:pos="540"/>
                <w:tab w:val="left" w:pos="1260"/>
              </w:tabs>
              <w:spacing w:after="0" w:line="240" w:lineRule="auto"/>
              <w:jc w:val="center"/>
              <w:rPr>
                <w:sz w:val="24"/>
                <w:szCs w:val="24"/>
              </w:rPr>
            </w:pPr>
            <w:r>
              <w:rPr>
                <w:sz w:val="24"/>
                <w:szCs w:val="24"/>
              </w:rPr>
              <w:t>Тип</w:t>
            </w:r>
          </w:p>
        </w:tc>
        <w:tc>
          <w:tcPr>
            <w:tcW w:w="1318" w:type="pct"/>
            <w:vAlign w:val="center"/>
          </w:tcPr>
          <w:p w:rsidR="005A489B" w:rsidRDefault="00CF536A" w:rsidP="00A67254">
            <w:pPr>
              <w:tabs>
                <w:tab w:val="left" w:pos="540"/>
                <w:tab w:val="left" w:pos="1260"/>
              </w:tabs>
              <w:spacing w:after="0" w:line="240" w:lineRule="auto"/>
              <w:jc w:val="center"/>
              <w:rPr>
                <w:sz w:val="24"/>
                <w:szCs w:val="24"/>
              </w:rPr>
            </w:pPr>
            <w:r>
              <w:rPr>
                <w:sz w:val="24"/>
                <w:szCs w:val="24"/>
              </w:rPr>
              <w:t>Авторы</w:t>
            </w:r>
          </w:p>
        </w:tc>
        <w:tc>
          <w:tcPr>
            <w:tcW w:w="814" w:type="pct"/>
            <w:vAlign w:val="center"/>
          </w:tcPr>
          <w:p w:rsidR="005A489B" w:rsidRDefault="00CF536A" w:rsidP="00A67254">
            <w:pPr>
              <w:tabs>
                <w:tab w:val="left" w:pos="540"/>
                <w:tab w:val="left" w:pos="1260"/>
              </w:tabs>
              <w:spacing w:after="0" w:line="240" w:lineRule="auto"/>
              <w:jc w:val="center"/>
              <w:rPr>
                <w:sz w:val="24"/>
                <w:szCs w:val="24"/>
              </w:rPr>
            </w:pPr>
            <w:r>
              <w:rPr>
                <w:sz w:val="24"/>
                <w:szCs w:val="24"/>
              </w:rPr>
              <w:t>Дата публикации</w:t>
            </w:r>
          </w:p>
        </w:tc>
      </w:tr>
      <w:tr w:rsidR="005A489B">
        <w:tc>
          <w:tcPr>
            <w:tcW w:w="367" w:type="pct"/>
            <w:vAlign w:val="center"/>
          </w:tcPr>
          <w:p w:rsidR="005A489B" w:rsidRDefault="00CF536A" w:rsidP="00A67254">
            <w:pPr>
              <w:tabs>
                <w:tab w:val="left" w:pos="540"/>
                <w:tab w:val="left" w:pos="1260"/>
              </w:tabs>
              <w:spacing w:after="0" w:line="240" w:lineRule="auto"/>
              <w:jc w:val="both"/>
              <w:rPr>
                <w:sz w:val="24"/>
                <w:szCs w:val="24"/>
                <w:lang w:val="ru-RU"/>
              </w:rPr>
            </w:pPr>
            <w:r>
              <w:rPr>
                <w:sz w:val="24"/>
                <w:szCs w:val="24"/>
                <w:lang w:val="ru-RU"/>
              </w:rPr>
              <w:t>1</w:t>
            </w:r>
          </w:p>
        </w:tc>
        <w:tc>
          <w:tcPr>
            <w:tcW w:w="1601" w:type="pct"/>
            <w:vAlign w:val="center"/>
          </w:tcPr>
          <w:p w:rsidR="005A489B" w:rsidRDefault="00CF536A" w:rsidP="00A67254">
            <w:pPr>
              <w:tabs>
                <w:tab w:val="left" w:pos="540"/>
                <w:tab w:val="left" w:pos="1260"/>
              </w:tabs>
              <w:spacing w:after="0" w:line="240" w:lineRule="auto"/>
              <w:jc w:val="both"/>
              <w:rPr>
                <w:sz w:val="24"/>
                <w:szCs w:val="24"/>
                <w:lang w:val="ru-RU"/>
              </w:rPr>
            </w:pPr>
            <w:r>
              <w:rPr>
                <w:sz w:val="24"/>
                <w:szCs w:val="24"/>
                <w:lang w:val="ru-RU"/>
              </w:rPr>
              <w:t>Реализация воспроизводительных и продуктивных качеств крупного рогатого скота на модельных молочных фермах</w:t>
            </w:r>
          </w:p>
        </w:tc>
        <w:tc>
          <w:tcPr>
            <w:tcW w:w="899" w:type="pct"/>
          </w:tcPr>
          <w:p w:rsidR="005A489B" w:rsidRDefault="00CF536A" w:rsidP="00A67254">
            <w:pPr>
              <w:tabs>
                <w:tab w:val="left" w:pos="540"/>
                <w:tab w:val="left" w:pos="1260"/>
              </w:tabs>
              <w:spacing w:after="0" w:line="240" w:lineRule="auto"/>
              <w:jc w:val="both"/>
              <w:rPr>
                <w:sz w:val="24"/>
                <w:szCs w:val="24"/>
                <w:lang w:val="ru-RU"/>
              </w:rPr>
            </w:pPr>
            <w:r>
              <w:rPr>
                <w:sz w:val="24"/>
                <w:szCs w:val="24"/>
                <w:lang w:val="ru-RU"/>
              </w:rPr>
              <w:t xml:space="preserve">Монография </w:t>
            </w:r>
          </w:p>
        </w:tc>
        <w:tc>
          <w:tcPr>
            <w:tcW w:w="1318" w:type="pct"/>
          </w:tcPr>
          <w:p w:rsidR="005A489B" w:rsidRDefault="00CF536A" w:rsidP="00A67254">
            <w:pPr>
              <w:tabs>
                <w:tab w:val="left" w:pos="540"/>
                <w:tab w:val="left" w:pos="1260"/>
              </w:tabs>
              <w:spacing w:after="0" w:line="240" w:lineRule="auto"/>
              <w:jc w:val="both"/>
              <w:rPr>
                <w:sz w:val="24"/>
                <w:szCs w:val="24"/>
                <w:lang w:val="ru-RU"/>
              </w:rPr>
            </w:pPr>
            <w:r>
              <w:rPr>
                <w:sz w:val="24"/>
                <w:szCs w:val="24"/>
                <w:lang w:val="ru-RU"/>
              </w:rPr>
              <w:t>Калмагамбетов М.Б., Семенов В.Г., Баймуканов Д.А.</w:t>
            </w:r>
          </w:p>
        </w:tc>
        <w:tc>
          <w:tcPr>
            <w:tcW w:w="814" w:type="pct"/>
            <w:vAlign w:val="center"/>
          </w:tcPr>
          <w:p w:rsidR="005A489B" w:rsidRDefault="00CF536A" w:rsidP="00A67254">
            <w:pPr>
              <w:tabs>
                <w:tab w:val="left" w:pos="540"/>
                <w:tab w:val="left" w:pos="1260"/>
              </w:tabs>
              <w:spacing w:after="0" w:line="240" w:lineRule="auto"/>
              <w:jc w:val="center"/>
              <w:rPr>
                <w:sz w:val="24"/>
                <w:szCs w:val="24"/>
                <w:lang w:val="ru-RU"/>
              </w:rPr>
            </w:pPr>
            <w:r>
              <w:rPr>
                <w:sz w:val="24"/>
                <w:szCs w:val="24"/>
                <w:lang w:val="ru-RU"/>
              </w:rPr>
              <w:t>2020</w:t>
            </w:r>
          </w:p>
        </w:tc>
      </w:tr>
      <w:tr w:rsidR="005A489B">
        <w:trPr>
          <w:trHeight w:val="281"/>
        </w:trPr>
        <w:tc>
          <w:tcPr>
            <w:tcW w:w="367" w:type="pct"/>
          </w:tcPr>
          <w:p w:rsidR="005A489B" w:rsidRDefault="005A489B" w:rsidP="00A67254">
            <w:pPr>
              <w:tabs>
                <w:tab w:val="left" w:pos="540"/>
                <w:tab w:val="left" w:pos="1260"/>
              </w:tabs>
              <w:spacing w:after="0" w:line="240" w:lineRule="auto"/>
              <w:jc w:val="both"/>
              <w:rPr>
                <w:sz w:val="24"/>
                <w:szCs w:val="24"/>
              </w:rPr>
            </w:pPr>
          </w:p>
        </w:tc>
        <w:tc>
          <w:tcPr>
            <w:tcW w:w="1601" w:type="pct"/>
          </w:tcPr>
          <w:p w:rsidR="005A489B" w:rsidRDefault="00CF536A" w:rsidP="00A67254">
            <w:pPr>
              <w:tabs>
                <w:tab w:val="left" w:pos="1485"/>
              </w:tabs>
              <w:spacing w:after="0" w:line="240" w:lineRule="auto"/>
              <w:jc w:val="both"/>
              <w:rPr>
                <w:sz w:val="24"/>
                <w:szCs w:val="24"/>
                <w:lang w:val="ru-RU"/>
              </w:rPr>
            </w:pPr>
            <w:r>
              <w:rPr>
                <w:sz w:val="24"/>
                <w:szCs w:val="24"/>
              </w:rPr>
              <w:t>В</w:t>
            </w:r>
            <w:r w:rsidR="00D763B8">
              <w:rPr>
                <w:sz w:val="24"/>
                <w:szCs w:val="24"/>
              </w:rPr>
              <w:t>сего</w:t>
            </w:r>
            <w:r>
              <w:rPr>
                <w:sz w:val="24"/>
                <w:szCs w:val="24"/>
              </w:rPr>
              <w:t>:</w:t>
            </w:r>
            <w:r>
              <w:rPr>
                <w:sz w:val="24"/>
                <w:szCs w:val="24"/>
                <w:lang w:val="ru-RU"/>
              </w:rPr>
              <w:t xml:space="preserve"> 1</w:t>
            </w:r>
          </w:p>
        </w:tc>
        <w:tc>
          <w:tcPr>
            <w:tcW w:w="899" w:type="pct"/>
          </w:tcPr>
          <w:p w:rsidR="005A489B" w:rsidRDefault="005A489B" w:rsidP="00A67254">
            <w:pPr>
              <w:tabs>
                <w:tab w:val="left" w:pos="1485"/>
              </w:tabs>
              <w:spacing w:after="0" w:line="240" w:lineRule="auto"/>
              <w:jc w:val="both"/>
              <w:rPr>
                <w:sz w:val="24"/>
                <w:szCs w:val="24"/>
              </w:rPr>
            </w:pPr>
          </w:p>
        </w:tc>
        <w:tc>
          <w:tcPr>
            <w:tcW w:w="1318" w:type="pct"/>
          </w:tcPr>
          <w:p w:rsidR="005A489B" w:rsidRDefault="005A489B" w:rsidP="00A67254">
            <w:pPr>
              <w:spacing w:after="0" w:line="240" w:lineRule="auto"/>
              <w:rPr>
                <w:sz w:val="24"/>
                <w:szCs w:val="24"/>
              </w:rPr>
            </w:pPr>
          </w:p>
        </w:tc>
        <w:tc>
          <w:tcPr>
            <w:tcW w:w="814" w:type="pct"/>
          </w:tcPr>
          <w:p w:rsidR="005A489B" w:rsidRDefault="005A489B" w:rsidP="00A67254">
            <w:pPr>
              <w:spacing w:after="0" w:line="240" w:lineRule="auto"/>
              <w:jc w:val="both"/>
              <w:rPr>
                <w:sz w:val="24"/>
                <w:szCs w:val="24"/>
              </w:rPr>
            </w:pPr>
          </w:p>
        </w:tc>
      </w:tr>
    </w:tbl>
    <w:p w:rsidR="005A489B" w:rsidRDefault="00CF536A">
      <w:pPr>
        <w:rPr>
          <w:b/>
          <w:sz w:val="24"/>
          <w:szCs w:val="24"/>
        </w:rPr>
        <w:sectPr w:rsidR="005A489B">
          <w:headerReference w:type="default" r:id="rId341"/>
          <w:footerReference w:type="default" r:id="rId342"/>
          <w:pgSz w:w="11906" w:h="16838"/>
          <w:pgMar w:top="1134" w:right="850" w:bottom="1134" w:left="1701" w:header="709" w:footer="709" w:gutter="0"/>
          <w:cols w:space="720"/>
        </w:sectPr>
      </w:pPr>
      <w:r>
        <w:rPr>
          <w:b/>
          <w:sz w:val="24"/>
          <w:szCs w:val="24"/>
        </w:rPr>
        <w:br w:type="page"/>
      </w: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63"/>
        <w:gridCol w:w="7240"/>
      </w:tblGrid>
      <w:tr w:rsidR="005A489B">
        <w:trPr>
          <w:trHeight w:val="8581"/>
        </w:trPr>
        <w:tc>
          <w:tcPr>
            <w:tcW w:w="7263" w:type="dxa"/>
          </w:tcPr>
          <w:p w:rsidR="005A489B" w:rsidRDefault="00CF536A">
            <w:pPr>
              <w:rPr>
                <w:b/>
                <w:sz w:val="24"/>
                <w:szCs w:val="24"/>
              </w:rPr>
            </w:pPr>
            <w:r>
              <w:rPr>
                <w:noProof/>
                <w:lang w:val="ru-RU"/>
              </w:rPr>
              <w:lastRenderedPageBreak/>
              <w:drawing>
                <wp:inline distT="0" distB="0" distL="114300" distR="114300">
                  <wp:extent cx="4414520" cy="5371465"/>
                  <wp:effectExtent l="0" t="0" r="5080" b="635"/>
                  <wp:docPr id="384"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Изображение 3"/>
                          <pic:cNvPicPr>
                            <a:picLocks noChangeAspect="1"/>
                          </pic:cNvPicPr>
                        </pic:nvPicPr>
                        <pic:blipFill>
                          <a:blip r:embed="rId343" cstate="print"/>
                          <a:stretch>
                            <a:fillRect/>
                          </a:stretch>
                        </pic:blipFill>
                        <pic:spPr>
                          <a:xfrm>
                            <a:off x="0" y="0"/>
                            <a:ext cx="4414520" cy="5371465"/>
                          </a:xfrm>
                          <a:prstGeom prst="rect">
                            <a:avLst/>
                          </a:prstGeom>
                          <a:noFill/>
                          <a:ln>
                            <a:noFill/>
                          </a:ln>
                        </pic:spPr>
                      </pic:pic>
                    </a:graphicData>
                  </a:graphic>
                </wp:inline>
              </w:drawing>
            </w:r>
          </w:p>
        </w:tc>
        <w:tc>
          <w:tcPr>
            <w:tcW w:w="7240" w:type="dxa"/>
          </w:tcPr>
          <w:p w:rsidR="005A489B" w:rsidRDefault="00CF536A">
            <w:pPr>
              <w:rPr>
                <w:b/>
                <w:sz w:val="24"/>
                <w:szCs w:val="24"/>
              </w:rPr>
            </w:pPr>
            <w:r>
              <w:rPr>
                <w:noProof/>
                <w:lang w:val="ru-RU"/>
              </w:rPr>
              <w:drawing>
                <wp:inline distT="0" distB="0" distL="114300" distR="114300">
                  <wp:extent cx="4453890" cy="5283835"/>
                  <wp:effectExtent l="0" t="0" r="3810" b="12065"/>
                  <wp:docPr id="385"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Изображение 4"/>
                          <pic:cNvPicPr>
                            <a:picLocks noChangeAspect="1"/>
                          </pic:cNvPicPr>
                        </pic:nvPicPr>
                        <pic:blipFill>
                          <a:blip r:embed="rId344" cstate="print"/>
                          <a:stretch>
                            <a:fillRect/>
                          </a:stretch>
                        </pic:blipFill>
                        <pic:spPr>
                          <a:xfrm>
                            <a:off x="0" y="0"/>
                            <a:ext cx="4453890" cy="5283835"/>
                          </a:xfrm>
                          <a:prstGeom prst="rect">
                            <a:avLst/>
                          </a:prstGeom>
                          <a:noFill/>
                          <a:ln>
                            <a:noFill/>
                          </a:ln>
                        </pic:spPr>
                      </pic:pic>
                    </a:graphicData>
                  </a:graphic>
                </wp:inline>
              </w:drawing>
            </w:r>
          </w:p>
        </w:tc>
      </w:tr>
    </w:tbl>
    <w:p w:rsidR="005A489B" w:rsidRDefault="005A489B">
      <w:pPr>
        <w:sectPr w:rsidR="005A489B">
          <w:headerReference w:type="default" r:id="rId345"/>
          <w:footerReference w:type="default" r:id="rId346"/>
          <w:pgSz w:w="16838" w:h="11906" w:orient="landscape"/>
          <w:pgMar w:top="1134" w:right="850" w:bottom="1134" w:left="1701" w:header="709" w:footer="709" w:gutter="0"/>
          <w:cols w:space="720"/>
        </w:sectP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66"/>
        <w:gridCol w:w="7237"/>
      </w:tblGrid>
      <w:tr w:rsidR="005A489B">
        <w:trPr>
          <w:trHeight w:val="8581"/>
        </w:trPr>
        <w:tc>
          <w:tcPr>
            <w:tcW w:w="7263" w:type="dxa"/>
          </w:tcPr>
          <w:p w:rsidR="005A489B" w:rsidRDefault="00CF536A">
            <w:r>
              <w:rPr>
                <w:noProof/>
                <w:lang w:val="ru-RU"/>
              </w:rPr>
              <w:lastRenderedPageBreak/>
              <w:drawing>
                <wp:inline distT="0" distB="0" distL="114300" distR="114300">
                  <wp:extent cx="4466590" cy="5308600"/>
                  <wp:effectExtent l="0" t="0" r="10160" b="6350"/>
                  <wp:docPr id="386"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Изображение 5"/>
                          <pic:cNvPicPr>
                            <a:picLocks noChangeAspect="1"/>
                          </pic:cNvPicPr>
                        </pic:nvPicPr>
                        <pic:blipFill>
                          <a:blip r:embed="rId347" cstate="print"/>
                          <a:stretch>
                            <a:fillRect/>
                          </a:stretch>
                        </pic:blipFill>
                        <pic:spPr>
                          <a:xfrm>
                            <a:off x="0" y="0"/>
                            <a:ext cx="4466590" cy="5308600"/>
                          </a:xfrm>
                          <a:prstGeom prst="rect">
                            <a:avLst/>
                          </a:prstGeom>
                          <a:noFill/>
                          <a:ln>
                            <a:noFill/>
                          </a:ln>
                        </pic:spPr>
                      </pic:pic>
                    </a:graphicData>
                  </a:graphic>
                </wp:inline>
              </w:drawing>
            </w:r>
          </w:p>
        </w:tc>
        <w:tc>
          <w:tcPr>
            <w:tcW w:w="7240" w:type="dxa"/>
          </w:tcPr>
          <w:p w:rsidR="005A489B" w:rsidRDefault="00CF536A">
            <w:r>
              <w:rPr>
                <w:noProof/>
                <w:lang w:val="ru-RU"/>
              </w:rPr>
              <w:drawing>
                <wp:inline distT="0" distB="0" distL="114300" distR="114300">
                  <wp:extent cx="4430395" cy="5285740"/>
                  <wp:effectExtent l="0" t="0" r="8255" b="10160"/>
                  <wp:docPr id="36"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 6"/>
                          <pic:cNvPicPr>
                            <a:picLocks noChangeAspect="1"/>
                          </pic:cNvPicPr>
                        </pic:nvPicPr>
                        <pic:blipFill>
                          <a:blip r:embed="rId348" cstate="print"/>
                          <a:stretch>
                            <a:fillRect/>
                          </a:stretch>
                        </pic:blipFill>
                        <pic:spPr>
                          <a:xfrm>
                            <a:off x="0" y="0"/>
                            <a:ext cx="4430395" cy="5285740"/>
                          </a:xfrm>
                          <a:prstGeom prst="rect">
                            <a:avLst/>
                          </a:prstGeom>
                          <a:noFill/>
                          <a:ln>
                            <a:noFill/>
                          </a:ln>
                        </pic:spPr>
                      </pic:pic>
                    </a:graphicData>
                  </a:graphic>
                </wp:inline>
              </w:drawing>
            </w:r>
          </w:p>
        </w:tc>
      </w:tr>
    </w:tbl>
    <w:p w:rsidR="005A489B" w:rsidRDefault="005A489B">
      <w:pPr>
        <w:rPr>
          <w:b/>
          <w:sz w:val="24"/>
          <w:szCs w:val="24"/>
        </w:rPr>
        <w:sectPr w:rsidR="005A489B">
          <w:footerReference w:type="default" r:id="rId349"/>
          <w:pgSz w:w="16838" w:h="11906" w:orient="landscape"/>
          <w:pgMar w:top="1134" w:right="850" w:bottom="1134" w:left="1701" w:header="709" w:footer="709" w:gutter="0"/>
          <w:cols w:space="720"/>
        </w:sectPr>
      </w:pPr>
    </w:p>
    <w:p w:rsidR="005A489B" w:rsidRDefault="00CF536A" w:rsidP="00A67254">
      <w:pPr>
        <w:spacing w:line="240" w:lineRule="auto"/>
        <w:jc w:val="both"/>
        <w:rPr>
          <w:sz w:val="24"/>
          <w:szCs w:val="24"/>
        </w:rPr>
      </w:pPr>
      <w:r>
        <w:rPr>
          <w:sz w:val="24"/>
          <w:szCs w:val="24"/>
        </w:rPr>
        <w:lastRenderedPageBreak/>
        <w:t>3.2. Рекомендаций:</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90"/>
        <w:gridCol w:w="3192"/>
        <w:gridCol w:w="1730"/>
        <w:gridCol w:w="2224"/>
        <w:gridCol w:w="1526"/>
      </w:tblGrid>
      <w:tr w:rsidR="005A489B">
        <w:tc>
          <w:tcPr>
            <w:tcW w:w="368" w:type="pct"/>
            <w:vAlign w:val="center"/>
          </w:tcPr>
          <w:p w:rsidR="005A489B" w:rsidRDefault="00CF536A" w:rsidP="00A67254">
            <w:pPr>
              <w:tabs>
                <w:tab w:val="left" w:pos="540"/>
                <w:tab w:val="left" w:pos="1260"/>
              </w:tabs>
              <w:spacing w:after="0" w:line="240" w:lineRule="auto"/>
              <w:jc w:val="both"/>
              <w:rPr>
                <w:sz w:val="24"/>
                <w:szCs w:val="24"/>
              </w:rPr>
            </w:pPr>
            <w:r>
              <w:rPr>
                <w:sz w:val="24"/>
                <w:szCs w:val="24"/>
              </w:rPr>
              <w:t>№№</w:t>
            </w:r>
          </w:p>
        </w:tc>
        <w:tc>
          <w:tcPr>
            <w:tcW w:w="1705" w:type="pct"/>
            <w:vAlign w:val="center"/>
          </w:tcPr>
          <w:p w:rsidR="005A489B" w:rsidRDefault="00CF536A" w:rsidP="00A67254">
            <w:pPr>
              <w:tabs>
                <w:tab w:val="left" w:pos="540"/>
                <w:tab w:val="left" w:pos="1260"/>
              </w:tabs>
              <w:spacing w:after="0" w:line="240" w:lineRule="auto"/>
              <w:jc w:val="both"/>
              <w:rPr>
                <w:sz w:val="24"/>
                <w:szCs w:val="24"/>
              </w:rPr>
            </w:pPr>
            <w:r>
              <w:rPr>
                <w:sz w:val="24"/>
                <w:szCs w:val="24"/>
              </w:rPr>
              <w:t xml:space="preserve">Наименование </w:t>
            </w:r>
          </w:p>
        </w:tc>
        <w:tc>
          <w:tcPr>
            <w:tcW w:w="924" w:type="pct"/>
            <w:vAlign w:val="center"/>
          </w:tcPr>
          <w:p w:rsidR="005A489B" w:rsidRDefault="00CF536A" w:rsidP="00A67254">
            <w:pPr>
              <w:tabs>
                <w:tab w:val="left" w:pos="540"/>
                <w:tab w:val="left" w:pos="1260"/>
              </w:tabs>
              <w:spacing w:after="0" w:line="240" w:lineRule="auto"/>
              <w:jc w:val="both"/>
              <w:rPr>
                <w:sz w:val="24"/>
                <w:szCs w:val="24"/>
              </w:rPr>
            </w:pPr>
            <w:r>
              <w:rPr>
                <w:sz w:val="24"/>
                <w:szCs w:val="24"/>
              </w:rPr>
              <w:t xml:space="preserve">Тип </w:t>
            </w:r>
          </w:p>
        </w:tc>
        <w:tc>
          <w:tcPr>
            <w:tcW w:w="1188" w:type="pct"/>
            <w:vAlign w:val="center"/>
          </w:tcPr>
          <w:p w:rsidR="005A489B" w:rsidRDefault="00CF536A" w:rsidP="00A67254">
            <w:pPr>
              <w:tabs>
                <w:tab w:val="left" w:pos="540"/>
                <w:tab w:val="left" w:pos="1260"/>
              </w:tabs>
              <w:spacing w:after="0" w:line="240" w:lineRule="auto"/>
              <w:jc w:val="both"/>
              <w:rPr>
                <w:sz w:val="24"/>
                <w:szCs w:val="24"/>
              </w:rPr>
            </w:pPr>
            <w:r>
              <w:rPr>
                <w:sz w:val="24"/>
                <w:szCs w:val="24"/>
              </w:rPr>
              <w:t xml:space="preserve">Авторы </w:t>
            </w:r>
          </w:p>
        </w:tc>
        <w:tc>
          <w:tcPr>
            <w:tcW w:w="815" w:type="pct"/>
            <w:vAlign w:val="center"/>
          </w:tcPr>
          <w:p w:rsidR="005A489B" w:rsidRDefault="00CF536A" w:rsidP="00A67254">
            <w:pPr>
              <w:tabs>
                <w:tab w:val="left" w:pos="540"/>
                <w:tab w:val="left" w:pos="1260"/>
              </w:tabs>
              <w:spacing w:after="0" w:line="240" w:lineRule="auto"/>
              <w:jc w:val="both"/>
              <w:rPr>
                <w:sz w:val="24"/>
                <w:szCs w:val="24"/>
              </w:rPr>
            </w:pPr>
            <w:r>
              <w:rPr>
                <w:sz w:val="24"/>
                <w:szCs w:val="24"/>
              </w:rPr>
              <w:t>Дата публикации</w:t>
            </w:r>
          </w:p>
        </w:tc>
      </w:tr>
      <w:tr w:rsidR="005A489B">
        <w:trPr>
          <w:trHeight w:val="204"/>
        </w:trPr>
        <w:tc>
          <w:tcPr>
            <w:tcW w:w="5000" w:type="pct"/>
            <w:gridSpan w:val="5"/>
          </w:tcPr>
          <w:p w:rsidR="005A489B" w:rsidRDefault="00CF536A" w:rsidP="00A67254">
            <w:pPr>
              <w:spacing w:after="0" w:line="240" w:lineRule="auto"/>
              <w:jc w:val="center"/>
              <w:rPr>
                <w:sz w:val="24"/>
                <w:szCs w:val="24"/>
                <w:lang w:val="ru-RU"/>
              </w:rPr>
            </w:pPr>
            <w:r>
              <w:rPr>
                <w:sz w:val="24"/>
                <w:szCs w:val="24"/>
              </w:rPr>
              <w:t>ТОО «Казахский научно-исследовательский институт животноводства и кормопроизводства»</w:t>
            </w:r>
          </w:p>
        </w:tc>
      </w:tr>
      <w:tr w:rsidR="005A489B">
        <w:trPr>
          <w:trHeight w:val="204"/>
        </w:trPr>
        <w:tc>
          <w:tcPr>
            <w:tcW w:w="368" w:type="pct"/>
          </w:tcPr>
          <w:p w:rsidR="005A489B" w:rsidRDefault="00CF536A" w:rsidP="00A67254">
            <w:pPr>
              <w:tabs>
                <w:tab w:val="left" w:pos="540"/>
                <w:tab w:val="left" w:pos="1260"/>
              </w:tabs>
              <w:spacing w:after="0" w:line="240" w:lineRule="auto"/>
              <w:jc w:val="center"/>
              <w:rPr>
                <w:sz w:val="24"/>
                <w:szCs w:val="24"/>
              </w:rPr>
            </w:pPr>
            <w:r>
              <w:rPr>
                <w:sz w:val="24"/>
                <w:szCs w:val="24"/>
              </w:rPr>
              <w:t>1</w:t>
            </w:r>
          </w:p>
        </w:tc>
        <w:tc>
          <w:tcPr>
            <w:tcW w:w="1705" w:type="pct"/>
          </w:tcPr>
          <w:p w:rsidR="005A489B" w:rsidRDefault="00CF536A" w:rsidP="00A67254">
            <w:pPr>
              <w:tabs>
                <w:tab w:val="left" w:pos="1485"/>
              </w:tabs>
              <w:spacing w:after="0" w:line="240" w:lineRule="auto"/>
              <w:rPr>
                <w:sz w:val="24"/>
                <w:szCs w:val="24"/>
              </w:rPr>
            </w:pPr>
            <w:r>
              <w:rPr>
                <w:bCs/>
                <w:sz w:val="24"/>
                <w:szCs w:val="18"/>
              </w:rPr>
              <w:t>Рекомендация по проведению профилактических и лечебных мероприятий при выращивании телят молочного скота</w:t>
            </w:r>
          </w:p>
        </w:tc>
        <w:tc>
          <w:tcPr>
            <w:tcW w:w="924" w:type="pct"/>
          </w:tcPr>
          <w:p w:rsidR="005A489B" w:rsidRDefault="00CF536A" w:rsidP="00A67254">
            <w:pPr>
              <w:tabs>
                <w:tab w:val="left" w:pos="1485"/>
              </w:tabs>
              <w:spacing w:after="0" w:line="240" w:lineRule="auto"/>
              <w:jc w:val="both"/>
              <w:rPr>
                <w:sz w:val="24"/>
                <w:szCs w:val="24"/>
              </w:rPr>
            </w:pPr>
            <w:r>
              <w:rPr>
                <w:sz w:val="24"/>
                <w:szCs w:val="24"/>
              </w:rPr>
              <w:t xml:space="preserve">Рекомендация </w:t>
            </w:r>
          </w:p>
        </w:tc>
        <w:tc>
          <w:tcPr>
            <w:tcW w:w="1188" w:type="pct"/>
          </w:tcPr>
          <w:p w:rsidR="005A489B" w:rsidRDefault="00CF536A" w:rsidP="00A67254">
            <w:pPr>
              <w:spacing w:after="0" w:line="240" w:lineRule="auto"/>
              <w:rPr>
                <w:sz w:val="24"/>
                <w:szCs w:val="24"/>
                <w:lang w:eastAsia="ko-KR"/>
              </w:rPr>
            </w:pPr>
            <w:r>
              <w:rPr>
                <w:bCs/>
                <w:sz w:val="24"/>
                <w:szCs w:val="18"/>
              </w:rPr>
              <w:t xml:space="preserve">Майкотов А.Н., Семенов В.Г., Мусаев СА., Шералиева Ж.Е.  </w:t>
            </w:r>
          </w:p>
        </w:tc>
        <w:tc>
          <w:tcPr>
            <w:tcW w:w="815" w:type="pct"/>
          </w:tcPr>
          <w:p w:rsidR="005A489B" w:rsidRDefault="00CF536A" w:rsidP="00A67254">
            <w:pPr>
              <w:spacing w:after="0" w:line="240" w:lineRule="auto"/>
              <w:jc w:val="center"/>
              <w:rPr>
                <w:sz w:val="24"/>
                <w:szCs w:val="24"/>
              </w:rPr>
            </w:pPr>
            <w:r>
              <w:rPr>
                <w:sz w:val="24"/>
                <w:szCs w:val="24"/>
              </w:rPr>
              <w:t>2020</w:t>
            </w:r>
          </w:p>
        </w:tc>
      </w:tr>
      <w:tr w:rsidR="005A489B">
        <w:trPr>
          <w:trHeight w:val="204"/>
        </w:trPr>
        <w:tc>
          <w:tcPr>
            <w:tcW w:w="5000" w:type="pct"/>
            <w:gridSpan w:val="5"/>
          </w:tcPr>
          <w:p w:rsidR="005A489B" w:rsidRDefault="00CF536A" w:rsidP="00A67254">
            <w:pPr>
              <w:spacing w:after="0" w:line="240" w:lineRule="auto"/>
              <w:jc w:val="center"/>
              <w:rPr>
                <w:sz w:val="24"/>
                <w:szCs w:val="24"/>
              </w:rPr>
            </w:pPr>
            <w:r>
              <w:rPr>
                <w:sz w:val="24"/>
                <w:szCs w:val="24"/>
              </w:rPr>
              <w:t xml:space="preserve">ТОО </w:t>
            </w:r>
            <w:r>
              <w:rPr>
                <w:sz w:val="24"/>
                <w:szCs w:val="24"/>
                <w:lang w:eastAsia="ko-KR"/>
              </w:rPr>
              <w:t>«Научно-производственный центр агроинженерии»</w:t>
            </w:r>
          </w:p>
        </w:tc>
      </w:tr>
      <w:tr w:rsidR="005A489B">
        <w:trPr>
          <w:trHeight w:val="204"/>
        </w:trPr>
        <w:tc>
          <w:tcPr>
            <w:tcW w:w="368" w:type="pct"/>
          </w:tcPr>
          <w:p w:rsidR="005A489B" w:rsidRDefault="00CF536A" w:rsidP="00A67254">
            <w:pPr>
              <w:tabs>
                <w:tab w:val="left" w:pos="540"/>
                <w:tab w:val="left" w:pos="1260"/>
              </w:tabs>
              <w:spacing w:after="0" w:line="240" w:lineRule="auto"/>
              <w:jc w:val="center"/>
              <w:rPr>
                <w:sz w:val="24"/>
                <w:szCs w:val="24"/>
              </w:rPr>
            </w:pPr>
            <w:r>
              <w:rPr>
                <w:sz w:val="24"/>
                <w:szCs w:val="24"/>
              </w:rPr>
              <w:t>2</w:t>
            </w:r>
          </w:p>
        </w:tc>
        <w:tc>
          <w:tcPr>
            <w:tcW w:w="1705" w:type="pct"/>
          </w:tcPr>
          <w:p w:rsidR="005A489B" w:rsidRDefault="00CF536A" w:rsidP="00A67254">
            <w:pPr>
              <w:tabs>
                <w:tab w:val="left" w:pos="1485"/>
              </w:tabs>
              <w:spacing w:after="0" w:line="240" w:lineRule="auto"/>
              <w:rPr>
                <w:sz w:val="24"/>
                <w:szCs w:val="24"/>
              </w:rPr>
            </w:pPr>
            <w:r>
              <w:rPr>
                <w:sz w:val="24"/>
                <w:szCs w:val="24"/>
              </w:rPr>
              <w:t>Рекомендации по технологии удаления, переработки навоза и производства новой продукции на базе модельных ферм в молочном скотоводстве</w:t>
            </w:r>
          </w:p>
        </w:tc>
        <w:tc>
          <w:tcPr>
            <w:tcW w:w="924" w:type="pct"/>
          </w:tcPr>
          <w:p w:rsidR="005A489B" w:rsidRDefault="00CF536A" w:rsidP="00A67254">
            <w:pPr>
              <w:tabs>
                <w:tab w:val="left" w:pos="1485"/>
              </w:tabs>
              <w:spacing w:after="0" w:line="240" w:lineRule="auto"/>
              <w:jc w:val="both"/>
              <w:rPr>
                <w:sz w:val="24"/>
                <w:szCs w:val="24"/>
              </w:rPr>
            </w:pPr>
            <w:r>
              <w:rPr>
                <w:sz w:val="24"/>
                <w:szCs w:val="24"/>
              </w:rPr>
              <w:t xml:space="preserve">Рекомендация </w:t>
            </w:r>
          </w:p>
        </w:tc>
        <w:tc>
          <w:tcPr>
            <w:tcW w:w="1188" w:type="pct"/>
          </w:tcPr>
          <w:p w:rsidR="005A489B" w:rsidRDefault="00CF536A" w:rsidP="00A67254">
            <w:pPr>
              <w:spacing w:after="0" w:line="240" w:lineRule="auto"/>
              <w:rPr>
                <w:sz w:val="24"/>
                <w:szCs w:val="24"/>
                <w:lang w:eastAsia="ko-KR"/>
              </w:rPr>
            </w:pPr>
            <w:r>
              <w:rPr>
                <w:sz w:val="24"/>
                <w:szCs w:val="24"/>
                <w:lang w:eastAsia="ko-KR"/>
              </w:rPr>
              <w:t>Алдабергенов М.К.,</w:t>
            </w:r>
          </w:p>
          <w:p w:rsidR="005A489B" w:rsidRDefault="00CF536A" w:rsidP="00A67254">
            <w:pPr>
              <w:spacing w:after="0" w:line="240" w:lineRule="auto"/>
              <w:rPr>
                <w:sz w:val="24"/>
                <w:szCs w:val="24"/>
                <w:lang w:eastAsia="ko-KR"/>
              </w:rPr>
            </w:pPr>
            <w:r>
              <w:rPr>
                <w:sz w:val="24"/>
                <w:szCs w:val="24"/>
                <w:lang w:eastAsia="ko-KR"/>
              </w:rPr>
              <w:t>Орынбаев Н.М.</w:t>
            </w:r>
          </w:p>
        </w:tc>
        <w:tc>
          <w:tcPr>
            <w:tcW w:w="815" w:type="pct"/>
          </w:tcPr>
          <w:p w:rsidR="005A489B" w:rsidRDefault="00CF536A" w:rsidP="00A67254">
            <w:pPr>
              <w:spacing w:after="0" w:line="240" w:lineRule="auto"/>
              <w:jc w:val="center"/>
              <w:rPr>
                <w:sz w:val="24"/>
                <w:szCs w:val="24"/>
              </w:rPr>
            </w:pPr>
            <w:r>
              <w:rPr>
                <w:sz w:val="24"/>
                <w:szCs w:val="24"/>
              </w:rPr>
              <w:t>2020</w:t>
            </w:r>
          </w:p>
        </w:tc>
      </w:tr>
      <w:tr w:rsidR="005A489B">
        <w:trPr>
          <w:trHeight w:val="193"/>
        </w:trPr>
        <w:tc>
          <w:tcPr>
            <w:tcW w:w="368" w:type="pct"/>
          </w:tcPr>
          <w:p w:rsidR="005A489B" w:rsidRDefault="005A489B" w:rsidP="00A67254">
            <w:pPr>
              <w:tabs>
                <w:tab w:val="left" w:pos="540"/>
                <w:tab w:val="left" w:pos="1260"/>
              </w:tabs>
              <w:spacing w:after="0" w:line="240" w:lineRule="auto"/>
              <w:jc w:val="both"/>
              <w:rPr>
                <w:sz w:val="24"/>
                <w:szCs w:val="24"/>
              </w:rPr>
            </w:pPr>
          </w:p>
        </w:tc>
        <w:tc>
          <w:tcPr>
            <w:tcW w:w="1705" w:type="pct"/>
          </w:tcPr>
          <w:p w:rsidR="005A489B" w:rsidRDefault="001C0AD3" w:rsidP="00A67254">
            <w:pPr>
              <w:tabs>
                <w:tab w:val="left" w:pos="1485"/>
              </w:tabs>
              <w:spacing w:after="0" w:line="240" w:lineRule="auto"/>
              <w:jc w:val="both"/>
              <w:rPr>
                <w:sz w:val="24"/>
                <w:szCs w:val="24"/>
                <w:lang w:val="ru-RU"/>
              </w:rPr>
            </w:pPr>
            <w:r>
              <w:rPr>
                <w:sz w:val="24"/>
                <w:szCs w:val="24"/>
              </w:rPr>
              <w:t>Вс</w:t>
            </w:r>
            <w:r>
              <w:rPr>
                <w:sz w:val="24"/>
                <w:szCs w:val="24"/>
                <w:lang w:val="ru-RU"/>
              </w:rPr>
              <w:t>его</w:t>
            </w:r>
            <w:r w:rsidR="00CF536A">
              <w:rPr>
                <w:sz w:val="24"/>
                <w:szCs w:val="24"/>
              </w:rPr>
              <w:t>:</w:t>
            </w:r>
            <w:r w:rsidR="00CF536A">
              <w:rPr>
                <w:sz w:val="24"/>
                <w:szCs w:val="24"/>
                <w:lang w:val="ru-RU"/>
              </w:rPr>
              <w:t xml:space="preserve"> 2</w:t>
            </w:r>
          </w:p>
        </w:tc>
        <w:tc>
          <w:tcPr>
            <w:tcW w:w="924" w:type="pct"/>
          </w:tcPr>
          <w:p w:rsidR="005A489B" w:rsidRDefault="005A489B" w:rsidP="00A67254">
            <w:pPr>
              <w:tabs>
                <w:tab w:val="left" w:pos="1485"/>
              </w:tabs>
              <w:spacing w:after="0" w:line="240" w:lineRule="auto"/>
              <w:jc w:val="both"/>
              <w:rPr>
                <w:sz w:val="24"/>
                <w:szCs w:val="24"/>
              </w:rPr>
            </w:pPr>
          </w:p>
        </w:tc>
        <w:tc>
          <w:tcPr>
            <w:tcW w:w="1188" w:type="pct"/>
          </w:tcPr>
          <w:p w:rsidR="005A489B" w:rsidRDefault="005A489B" w:rsidP="00A67254">
            <w:pPr>
              <w:spacing w:after="0" w:line="240" w:lineRule="auto"/>
              <w:rPr>
                <w:sz w:val="24"/>
                <w:szCs w:val="24"/>
              </w:rPr>
            </w:pPr>
          </w:p>
        </w:tc>
        <w:tc>
          <w:tcPr>
            <w:tcW w:w="815" w:type="pct"/>
          </w:tcPr>
          <w:p w:rsidR="005A489B" w:rsidRDefault="005A489B" w:rsidP="00A67254">
            <w:pPr>
              <w:spacing w:after="0" w:line="240" w:lineRule="auto"/>
              <w:jc w:val="both"/>
              <w:rPr>
                <w:sz w:val="24"/>
                <w:szCs w:val="24"/>
              </w:rPr>
            </w:pPr>
          </w:p>
        </w:tc>
      </w:tr>
    </w:tbl>
    <w:p w:rsidR="005A489B" w:rsidRDefault="005A489B">
      <w:pPr>
        <w:spacing w:after="0" w:line="360" w:lineRule="auto"/>
        <w:jc w:val="both"/>
        <w:rPr>
          <w:sz w:val="24"/>
          <w:szCs w:val="24"/>
          <w:lang w:val="ru-RU"/>
        </w:rPr>
      </w:pPr>
    </w:p>
    <w:p w:rsidR="005A489B" w:rsidRDefault="005A489B">
      <w:pPr>
        <w:spacing w:after="0" w:line="360" w:lineRule="auto"/>
        <w:jc w:val="both"/>
        <w:rPr>
          <w:sz w:val="24"/>
          <w:szCs w:val="24"/>
          <w:lang w:val="ru-RU"/>
        </w:rPr>
      </w:pPr>
    </w:p>
    <w:p w:rsidR="005A489B" w:rsidRDefault="005A489B">
      <w:pPr>
        <w:spacing w:after="0" w:line="360" w:lineRule="auto"/>
        <w:jc w:val="both"/>
        <w:rPr>
          <w:sz w:val="24"/>
          <w:szCs w:val="24"/>
          <w:lang w:val="ru-RU"/>
        </w:rPr>
        <w:sectPr w:rsidR="005A489B">
          <w:headerReference w:type="default" r:id="rId350"/>
          <w:footerReference w:type="default" r:id="rId351"/>
          <w:pgSz w:w="11906" w:h="16838"/>
          <w:pgMar w:top="1134" w:right="850" w:bottom="1134" w:left="1701" w:header="709" w:footer="709" w:gutter="0"/>
          <w:cols w:space="720"/>
        </w:sectP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47"/>
        <w:gridCol w:w="7056"/>
      </w:tblGrid>
      <w:tr w:rsidR="005A489B">
        <w:tc>
          <w:tcPr>
            <w:tcW w:w="7490" w:type="dxa"/>
          </w:tcPr>
          <w:p w:rsidR="005A489B" w:rsidRDefault="00CF536A">
            <w:pPr>
              <w:spacing w:after="0" w:line="360" w:lineRule="auto"/>
              <w:jc w:val="both"/>
              <w:rPr>
                <w:sz w:val="24"/>
                <w:szCs w:val="24"/>
                <w:lang w:val="ru-RU"/>
              </w:rPr>
            </w:pPr>
            <w:r>
              <w:rPr>
                <w:noProof/>
                <w:lang w:val="ru-RU"/>
              </w:rPr>
              <w:lastRenderedPageBreak/>
              <w:drawing>
                <wp:inline distT="0" distB="0" distL="114300" distR="114300">
                  <wp:extent cx="4498975" cy="5307330"/>
                  <wp:effectExtent l="0" t="0" r="15875" b="7620"/>
                  <wp:docPr id="387"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Изображение 7"/>
                          <pic:cNvPicPr>
                            <a:picLocks noChangeAspect="1"/>
                          </pic:cNvPicPr>
                        </pic:nvPicPr>
                        <pic:blipFill>
                          <a:blip r:embed="rId352" cstate="print"/>
                          <a:stretch>
                            <a:fillRect/>
                          </a:stretch>
                        </pic:blipFill>
                        <pic:spPr>
                          <a:xfrm>
                            <a:off x="0" y="0"/>
                            <a:ext cx="4498975" cy="5307330"/>
                          </a:xfrm>
                          <a:prstGeom prst="rect">
                            <a:avLst/>
                          </a:prstGeom>
                          <a:noFill/>
                          <a:ln>
                            <a:noFill/>
                          </a:ln>
                        </pic:spPr>
                      </pic:pic>
                    </a:graphicData>
                  </a:graphic>
                </wp:inline>
              </w:drawing>
            </w:r>
          </w:p>
        </w:tc>
        <w:tc>
          <w:tcPr>
            <w:tcW w:w="7013" w:type="dxa"/>
          </w:tcPr>
          <w:p w:rsidR="005A489B" w:rsidRDefault="00CF536A">
            <w:pPr>
              <w:spacing w:after="0" w:line="360" w:lineRule="auto"/>
              <w:jc w:val="both"/>
              <w:rPr>
                <w:sz w:val="24"/>
                <w:szCs w:val="24"/>
                <w:lang w:val="ru-RU"/>
              </w:rPr>
            </w:pPr>
            <w:r>
              <w:rPr>
                <w:noProof/>
                <w:lang w:val="ru-RU"/>
              </w:rPr>
              <w:drawing>
                <wp:inline distT="0" distB="0" distL="114300" distR="114300">
                  <wp:extent cx="4342130" cy="5724525"/>
                  <wp:effectExtent l="0" t="0" r="1270" b="9525"/>
                  <wp:docPr id="55"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 9"/>
                          <pic:cNvPicPr>
                            <a:picLocks noChangeAspect="1"/>
                          </pic:cNvPicPr>
                        </pic:nvPicPr>
                        <pic:blipFill>
                          <a:blip r:embed="rId353" cstate="print"/>
                          <a:stretch>
                            <a:fillRect/>
                          </a:stretch>
                        </pic:blipFill>
                        <pic:spPr>
                          <a:xfrm>
                            <a:off x="0" y="0"/>
                            <a:ext cx="4342130" cy="5724525"/>
                          </a:xfrm>
                          <a:prstGeom prst="rect">
                            <a:avLst/>
                          </a:prstGeom>
                          <a:noFill/>
                          <a:ln>
                            <a:noFill/>
                          </a:ln>
                        </pic:spPr>
                      </pic:pic>
                    </a:graphicData>
                  </a:graphic>
                </wp:inline>
              </w:drawing>
            </w:r>
          </w:p>
        </w:tc>
      </w:tr>
    </w:tbl>
    <w:p w:rsidR="005A489B" w:rsidRDefault="005A489B">
      <w:pPr>
        <w:spacing w:after="0" w:line="360" w:lineRule="auto"/>
        <w:jc w:val="both"/>
        <w:sectPr w:rsidR="005A489B">
          <w:headerReference w:type="default" r:id="rId354"/>
          <w:footerReference w:type="default" r:id="rId355"/>
          <w:pgSz w:w="16838" w:h="11906" w:orient="landscape"/>
          <w:pgMar w:top="1134" w:right="850" w:bottom="1134" w:left="1701" w:header="709" w:footer="709" w:gutter="0"/>
          <w:cols w:space="720"/>
        </w:sectP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90"/>
        <w:gridCol w:w="7013"/>
      </w:tblGrid>
      <w:tr w:rsidR="005A489B">
        <w:tc>
          <w:tcPr>
            <w:tcW w:w="7490" w:type="dxa"/>
          </w:tcPr>
          <w:p w:rsidR="005A489B" w:rsidRDefault="00CF536A">
            <w:pPr>
              <w:spacing w:after="0" w:line="360" w:lineRule="auto"/>
              <w:jc w:val="both"/>
            </w:pPr>
            <w:r>
              <w:rPr>
                <w:noProof/>
                <w:lang w:val="ru-RU"/>
              </w:rPr>
              <w:lastRenderedPageBreak/>
              <w:drawing>
                <wp:inline distT="0" distB="0" distL="114300" distR="114300">
                  <wp:extent cx="4643120" cy="5728970"/>
                  <wp:effectExtent l="0" t="0" r="5080" b="5080"/>
                  <wp:docPr id="58"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 10"/>
                          <pic:cNvPicPr>
                            <a:picLocks noChangeAspect="1"/>
                          </pic:cNvPicPr>
                        </pic:nvPicPr>
                        <pic:blipFill>
                          <a:blip r:embed="rId356" cstate="print"/>
                          <a:stretch>
                            <a:fillRect/>
                          </a:stretch>
                        </pic:blipFill>
                        <pic:spPr>
                          <a:xfrm>
                            <a:off x="0" y="0"/>
                            <a:ext cx="4643120" cy="5728970"/>
                          </a:xfrm>
                          <a:prstGeom prst="rect">
                            <a:avLst/>
                          </a:prstGeom>
                          <a:noFill/>
                          <a:ln>
                            <a:noFill/>
                          </a:ln>
                        </pic:spPr>
                      </pic:pic>
                    </a:graphicData>
                  </a:graphic>
                </wp:inline>
              </w:drawing>
            </w:r>
          </w:p>
        </w:tc>
        <w:tc>
          <w:tcPr>
            <w:tcW w:w="7013" w:type="dxa"/>
          </w:tcPr>
          <w:p w:rsidR="005A489B" w:rsidRDefault="00CF536A">
            <w:pPr>
              <w:spacing w:after="0" w:line="360" w:lineRule="auto"/>
              <w:jc w:val="both"/>
            </w:pPr>
            <w:r>
              <w:rPr>
                <w:noProof/>
                <w:lang w:val="ru-RU"/>
              </w:rPr>
              <w:drawing>
                <wp:inline distT="0" distB="0" distL="114300" distR="114300">
                  <wp:extent cx="4326255" cy="5641340"/>
                  <wp:effectExtent l="0" t="0" r="17145" b="16510"/>
                  <wp:docPr id="59"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 11"/>
                          <pic:cNvPicPr>
                            <a:picLocks noChangeAspect="1"/>
                          </pic:cNvPicPr>
                        </pic:nvPicPr>
                        <pic:blipFill>
                          <a:blip r:embed="rId357" cstate="print"/>
                          <a:stretch>
                            <a:fillRect/>
                          </a:stretch>
                        </pic:blipFill>
                        <pic:spPr>
                          <a:xfrm>
                            <a:off x="0" y="0"/>
                            <a:ext cx="4326255" cy="5641340"/>
                          </a:xfrm>
                          <a:prstGeom prst="rect">
                            <a:avLst/>
                          </a:prstGeom>
                          <a:noFill/>
                          <a:ln>
                            <a:noFill/>
                          </a:ln>
                        </pic:spPr>
                      </pic:pic>
                    </a:graphicData>
                  </a:graphic>
                </wp:inline>
              </w:drawing>
            </w:r>
          </w:p>
        </w:tc>
      </w:tr>
    </w:tbl>
    <w:p w:rsidR="005A489B" w:rsidRDefault="005A489B">
      <w:pPr>
        <w:spacing w:after="0" w:line="360" w:lineRule="auto"/>
        <w:jc w:val="both"/>
        <w:rPr>
          <w:sz w:val="24"/>
          <w:szCs w:val="24"/>
          <w:lang w:val="ru-RU"/>
        </w:rPr>
        <w:sectPr w:rsidR="005A489B">
          <w:footerReference w:type="default" r:id="rId358"/>
          <w:pgSz w:w="16838" w:h="11906" w:orient="landscape"/>
          <w:pgMar w:top="1134" w:right="850" w:bottom="1134" w:left="1701" w:header="709" w:footer="709" w:gutter="0"/>
          <w:cols w:space="720"/>
        </w:sectP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95"/>
        <w:gridCol w:w="7208"/>
      </w:tblGrid>
      <w:tr w:rsidR="005A489B">
        <w:tc>
          <w:tcPr>
            <w:tcW w:w="7393" w:type="dxa"/>
          </w:tcPr>
          <w:p w:rsidR="005A489B" w:rsidRDefault="00CF536A">
            <w:pPr>
              <w:spacing w:after="0" w:line="240" w:lineRule="auto"/>
              <w:jc w:val="both"/>
              <w:rPr>
                <w:sz w:val="24"/>
                <w:szCs w:val="24"/>
              </w:rPr>
            </w:pPr>
            <w:r>
              <w:rPr>
                <w:noProof/>
                <w:sz w:val="24"/>
                <w:szCs w:val="24"/>
                <w:lang w:val="ru-RU"/>
              </w:rPr>
              <w:lastRenderedPageBreak/>
              <w:drawing>
                <wp:inline distT="0" distB="0" distL="0" distR="0">
                  <wp:extent cx="4343400" cy="5343525"/>
                  <wp:effectExtent l="0" t="0" r="0" b="9525"/>
                  <wp:docPr id="38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Рисунок 69"/>
                          <pic:cNvPicPr>
                            <a:picLocks noChangeAspect="1" noChangeArrowheads="1"/>
                          </pic:cNvPicPr>
                        </pic:nvPicPr>
                        <pic:blipFill>
                          <a:blip r:embed="rId359" cstate="print"/>
                          <a:srcRect l="20391" t="15980" r="45726" b="5272"/>
                          <a:stretch>
                            <a:fillRect/>
                          </a:stretch>
                        </pic:blipFill>
                        <pic:spPr>
                          <a:xfrm>
                            <a:off x="0" y="0"/>
                            <a:ext cx="4343400" cy="5343525"/>
                          </a:xfrm>
                          <a:prstGeom prst="rect">
                            <a:avLst/>
                          </a:prstGeom>
                          <a:noFill/>
                          <a:ln w="9525">
                            <a:noFill/>
                            <a:miter lim="800000"/>
                            <a:headEnd/>
                            <a:tailEnd/>
                          </a:ln>
                        </pic:spPr>
                      </pic:pic>
                    </a:graphicData>
                  </a:graphic>
                </wp:inline>
              </w:drawing>
            </w:r>
          </w:p>
        </w:tc>
        <w:tc>
          <w:tcPr>
            <w:tcW w:w="7393" w:type="dxa"/>
          </w:tcPr>
          <w:p w:rsidR="005A489B" w:rsidRDefault="00CF536A">
            <w:pPr>
              <w:spacing w:after="0" w:line="240" w:lineRule="auto"/>
              <w:jc w:val="both"/>
              <w:rPr>
                <w:sz w:val="24"/>
                <w:szCs w:val="24"/>
              </w:rPr>
            </w:pPr>
            <w:r>
              <w:rPr>
                <w:noProof/>
                <w:sz w:val="24"/>
                <w:szCs w:val="24"/>
                <w:lang w:val="ru-RU"/>
              </w:rPr>
              <w:drawing>
                <wp:inline distT="0" distB="0" distL="0" distR="0">
                  <wp:extent cx="4143375" cy="5286375"/>
                  <wp:effectExtent l="0" t="0" r="9525" b="9525"/>
                  <wp:docPr id="38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Рисунок 72"/>
                          <pic:cNvPicPr>
                            <a:picLocks noChangeAspect="1" noChangeArrowheads="1"/>
                          </pic:cNvPicPr>
                        </pic:nvPicPr>
                        <pic:blipFill>
                          <a:blip r:embed="rId360" cstate="print"/>
                          <a:srcRect l="14826" t="18287" r="54892" b="6425"/>
                          <a:stretch>
                            <a:fillRect/>
                          </a:stretch>
                        </pic:blipFill>
                        <pic:spPr>
                          <a:xfrm>
                            <a:off x="0" y="0"/>
                            <a:ext cx="4143375" cy="5286375"/>
                          </a:xfrm>
                          <a:prstGeom prst="rect">
                            <a:avLst/>
                          </a:prstGeom>
                          <a:noFill/>
                          <a:ln w="9525">
                            <a:noFill/>
                            <a:miter lim="800000"/>
                            <a:headEnd/>
                            <a:tailEnd/>
                          </a:ln>
                        </pic:spPr>
                      </pic:pic>
                    </a:graphicData>
                  </a:graphic>
                </wp:inline>
              </w:drawing>
            </w:r>
          </w:p>
        </w:tc>
      </w:tr>
    </w:tbl>
    <w:p w:rsidR="005A489B" w:rsidRDefault="005A489B">
      <w:pPr>
        <w:spacing w:after="0" w:line="240" w:lineRule="auto"/>
        <w:jc w:val="both"/>
        <w:rPr>
          <w:sz w:val="24"/>
          <w:szCs w:val="24"/>
        </w:rPr>
        <w:sectPr w:rsidR="005A489B">
          <w:footerReference w:type="default" r:id="rId361"/>
          <w:pgSz w:w="16838" w:h="11906" w:orient="landscape"/>
          <w:pgMar w:top="1134" w:right="850" w:bottom="1134" w:left="1701" w:header="709" w:footer="709" w:gutter="0"/>
          <w:cols w:space="720"/>
        </w:sectP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79"/>
        <w:gridCol w:w="7224"/>
      </w:tblGrid>
      <w:tr w:rsidR="005A489B">
        <w:tc>
          <w:tcPr>
            <w:tcW w:w="7393" w:type="dxa"/>
          </w:tcPr>
          <w:p w:rsidR="005A489B" w:rsidRDefault="00CF536A">
            <w:pPr>
              <w:spacing w:after="0" w:line="240" w:lineRule="auto"/>
              <w:jc w:val="both"/>
              <w:rPr>
                <w:sz w:val="24"/>
                <w:szCs w:val="24"/>
              </w:rPr>
            </w:pPr>
            <w:r>
              <w:rPr>
                <w:noProof/>
                <w:sz w:val="24"/>
                <w:szCs w:val="24"/>
                <w:lang w:val="ru-RU"/>
              </w:rPr>
              <w:lastRenderedPageBreak/>
              <w:drawing>
                <wp:inline distT="0" distB="0" distL="0" distR="0">
                  <wp:extent cx="4286250" cy="5114925"/>
                  <wp:effectExtent l="0" t="0" r="0" b="9525"/>
                  <wp:docPr id="39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Рисунок 75"/>
                          <pic:cNvPicPr>
                            <a:picLocks noChangeAspect="1" noChangeArrowheads="1"/>
                          </pic:cNvPicPr>
                        </pic:nvPicPr>
                        <pic:blipFill>
                          <a:blip r:embed="rId362" cstate="print"/>
                          <a:srcRect l="5252" t="15321" r="63955" b="13344"/>
                          <a:stretch>
                            <a:fillRect/>
                          </a:stretch>
                        </pic:blipFill>
                        <pic:spPr>
                          <a:xfrm>
                            <a:off x="0" y="0"/>
                            <a:ext cx="4286250" cy="5114925"/>
                          </a:xfrm>
                          <a:prstGeom prst="rect">
                            <a:avLst/>
                          </a:prstGeom>
                          <a:noFill/>
                          <a:ln w="9525">
                            <a:noFill/>
                            <a:miter lim="800000"/>
                            <a:headEnd/>
                            <a:tailEnd/>
                          </a:ln>
                        </pic:spPr>
                      </pic:pic>
                    </a:graphicData>
                  </a:graphic>
                </wp:inline>
              </w:drawing>
            </w:r>
          </w:p>
        </w:tc>
        <w:tc>
          <w:tcPr>
            <w:tcW w:w="7393" w:type="dxa"/>
          </w:tcPr>
          <w:p w:rsidR="005A489B" w:rsidRDefault="00CF536A">
            <w:pPr>
              <w:spacing w:after="0" w:line="240" w:lineRule="auto"/>
              <w:jc w:val="both"/>
              <w:rPr>
                <w:sz w:val="24"/>
                <w:szCs w:val="24"/>
              </w:rPr>
            </w:pPr>
            <w:r>
              <w:rPr>
                <w:noProof/>
                <w:sz w:val="24"/>
                <w:szCs w:val="24"/>
                <w:lang w:val="ru-RU"/>
              </w:rPr>
              <w:drawing>
                <wp:inline distT="0" distB="0" distL="0" distR="0">
                  <wp:extent cx="4143375" cy="4924425"/>
                  <wp:effectExtent l="0" t="0" r="9525" b="9525"/>
                  <wp:docPr id="39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Рисунок 78"/>
                          <pic:cNvPicPr>
                            <a:picLocks noChangeAspect="1" noChangeArrowheads="1"/>
                          </pic:cNvPicPr>
                        </pic:nvPicPr>
                        <pic:blipFill>
                          <a:blip r:embed="rId362" cstate="print"/>
                          <a:srcRect l="38002" t="16310" r="32132" b="10049"/>
                          <a:stretch>
                            <a:fillRect/>
                          </a:stretch>
                        </pic:blipFill>
                        <pic:spPr>
                          <a:xfrm>
                            <a:off x="0" y="0"/>
                            <a:ext cx="4143375" cy="4924425"/>
                          </a:xfrm>
                          <a:prstGeom prst="rect">
                            <a:avLst/>
                          </a:prstGeom>
                          <a:noFill/>
                          <a:ln w="9525">
                            <a:noFill/>
                            <a:miter lim="800000"/>
                            <a:headEnd/>
                            <a:tailEnd/>
                          </a:ln>
                        </pic:spPr>
                      </pic:pic>
                    </a:graphicData>
                  </a:graphic>
                </wp:inline>
              </w:drawing>
            </w:r>
          </w:p>
        </w:tc>
      </w:tr>
    </w:tbl>
    <w:p w:rsidR="005A489B" w:rsidRDefault="005A489B">
      <w:pPr>
        <w:spacing w:after="0" w:line="360" w:lineRule="auto"/>
        <w:jc w:val="both"/>
        <w:rPr>
          <w:sz w:val="24"/>
          <w:szCs w:val="24"/>
          <w:lang w:val="ru-RU"/>
        </w:rPr>
        <w:sectPr w:rsidR="005A489B">
          <w:footerReference w:type="default" r:id="rId363"/>
          <w:pgSz w:w="16838" w:h="11906" w:orient="landscape"/>
          <w:pgMar w:top="1134" w:right="850" w:bottom="1134" w:left="1701" w:header="709" w:footer="709" w:gutter="0"/>
          <w:cols w:space="720"/>
        </w:sectPr>
      </w:pPr>
    </w:p>
    <w:p w:rsidR="005A489B" w:rsidRDefault="00CF536A" w:rsidP="00EE4018">
      <w:pPr>
        <w:spacing w:after="0" w:line="240" w:lineRule="auto"/>
        <w:jc w:val="both"/>
        <w:rPr>
          <w:sz w:val="24"/>
          <w:szCs w:val="24"/>
        </w:rPr>
      </w:pPr>
      <w:r>
        <w:rPr>
          <w:sz w:val="24"/>
          <w:szCs w:val="24"/>
        </w:rPr>
        <w:lastRenderedPageBreak/>
        <w:t xml:space="preserve">4. </w:t>
      </w:r>
      <w:r>
        <w:rPr>
          <w:rFonts w:eastAsia="Times New Roman"/>
          <w:sz w:val="24"/>
          <w:szCs w:val="24"/>
        </w:rPr>
        <w:t>Количество охранных документов, всего:</w:t>
      </w:r>
    </w:p>
    <w:p w:rsidR="005A489B" w:rsidRDefault="00CF536A" w:rsidP="00EE4018">
      <w:pPr>
        <w:spacing w:after="0" w:line="240" w:lineRule="auto"/>
        <w:jc w:val="both"/>
        <w:rPr>
          <w:sz w:val="24"/>
          <w:szCs w:val="24"/>
        </w:rPr>
      </w:pPr>
      <w:r>
        <w:rPr>
          <w:sz w:val="24"/>
          <w:szCs w:val="24"/>
        </w:rPr>
        <w:t xml:space="preserve">4.1. </w:t>
      </w:r>
      <w:r>
        <w:rPr>
          <w:rFonts w:eastAsia="Times New Roman"/>
          <w:sz w:val="24"/>
          <w:szCs w:val="24"/>
        </w:rPr>
        <w:t>Патент Республики Казахстан:</w:t>
      </w:r>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1"/>
        <w:gridCol w:w="2219"/>
        <w:gridCol w:w="2655"/>
        <w:gridCol w:w="2478"/>
        <w:gridCol w:w="1437"/>
      </w:tblGrid>
      <w:tr w:rsidR="005A489B">
        <w:trPr>
          <w:trHeight w:val="582"/>
          <w:jc w:val="center"/>
        </w:trPr>
        <w:tc>
          <w:tcPr>
            <w:tcW w:w="290" w:type="pct"/>
            <w:tcBorders>
              <w:top w:val="single" w:sz="4" w:space="0" w:color="auto"/>
              <w:left w:val="single" w:sz="4" w:space="0" w:color="auto"/>
              <w:bottom w:val="single" w:sz="4" w:space="0" w:color="auto"/>
              <w:right w:val="single" w:sz="4" w:space="0" w:color="auto"/>
            </w:tcBorders>
            <w:vAlign w:val="center"/>
          </w:tcPr>
          <w:p w:rsidR="005A489B" w:rsidRDefault="00CF536A" w:rsidP="00EE4018">
            <w:pPr>
              <w:tabs>
                <w:tab w:val="left" w:pos="540"/>
                <w:tab w:val="left" w:pos="1260"/>
              </w:tabs>
              <w:spacing w:after="0" w:line="240" w:lineRule="auto"/>
              <w:jc w:val="center"/>
              <w:rPr>
                <w:sz w:val="24"/>
                <w:szCs w:val="24"/>
              </w:rPr>
            </w:pPr>
            <w:r>
              <w:rPr>
                <w:sz w:val="24"/>
                <w:szCs w:val="24"/>
              </w:rPr>
              <w:t>№</w:t>
            </w:r>
          </w:p>
          <w:p w:rsidR="005A489B" w:rsidRDefault="00CF536A" w:rsidP="00EE4018">
            <w:pPr>
              <w:tabs>
                <w:tab w:val="left" w:pos="540"/>
                <w:tab w:val="left" w:pos="1260"/>
              </w:tabs>
              <w:spacing w:after="0" w:line="240" w:lineRule="auto"/>
              <w:jc w:val="center"/>
              <w:rPr>
                <w:sz w:val="24"/>
                <w:szCs w:val="24"/>
              </w:rPr>
            </w:pPr>
            <w:r>
              <w:rPr>
                <w:sz w:val="24"/>
                <w:szCs w:val="24"/>
              </w:rPr>
              <w:t>п/п</w:t>
            </w:r>
          </w:p>
        </w:tc>
        <w:tc>
          <w:tcPr>
            <w:tcW w:w="1188" w:type="pct"/>
            <w:tcBorders>
              <w:top w:val="single" w:sz="4" w:space="0" w:color="auto"/>
              <w:left w:val="single" w:sz="4" w:space="0" w:color="auto"/>
              <w:bottom w:val="single" w:sz="4" w:space="0" w:color="auto"/>
              <w:right w:val="single" w:sz="4" w:space="0" w:color="auto"/>
            </w:tcBorders>
            <w:vAlign w:val="center"/>
          </w:tcPr>
          <w:p w:rsidR="005A489B" w:rsidRDefault="00CF536A" w:rsidP="00EE4018">
            <w:pPr>
              <w:tabs>
                <w:tab w:val="left" w:pos="540"/>
                <w:tab w:val="left" w:pos="1260"/>
              </w:tabs>
              <w:spacing w:after="0" w:line="240" w:lineRule="auto"/>
              <w:jc w:val="center"/>
              <w:rPr>
                <w:sz w:val="24"/>
                <w:szCs w:val="24"/>
              </w:rPr>
            </w:pPr>
            <w:r>
              <w:rPr>
                <w:sz w:val="24"/>
                <w:szCs w:val="24"/>
              </w:rPr>
              <w:t>Патентуемая разработка</w:t>
            </w:r>
          </w:p>
        </w:tc>
        <w:tc>
          <w:tcPr>
            <w:tcW w:w="1423" w:type="pct"/>
            <w:tcBorders>
              <w:top w:val="single" w:sz="4" w:space="0" w:color="auto"/>
              <w:left w:val="single" w:sz="4" w:space="0" w:color="auto"/>
              <w:bottom w:val="single" w:sz="4" w:space="0" w:color="auto"/>
              <w:right w:val="single" w:sz="4" w:space="0" w:color="auto"/>
            </w:tcBorders>
            <w:vAlign w:val="center"/>
          </w:tcPr>
          <w:p w:rsidR="005A489B" w:rsidRDefault="00CF536A" w:rsidP="00EE4018">
            <w:pPr>
              <w:tabs>
                <w:tab w:val="left" w:pos="540"/>
                <w:tab w:val="left" w:pos="1260"/>
              </w:tabs>
              <w:spacing w:after="0" w:line="240" w:lineRule="auto"/>
              <w:jc w:val="center"/>
              <w:rPr>
                <w:sz w:val="24"/>
                <w:szCs w:val="24"/>
              </w:rPr>
            </w:pPr>
            <w:r>
              <w:rPr>
                <w:sz w:val="24"/>
                <w:szCs w:val="24"/>
              </w:rPr>
              <w:t>Авторы</w:t>
            </w:r>
          </w:p>
        </w:tc>
        <w:tc>
          <w:tcPr>
            <w:tcW w:w="1328" w:type="pct"/>
            <w:tcBorders>
              <w:top w:val="single" w:sz="4" w:space="0" w:color="auto"/>
              <w:left w:val="single" w:sz="4" w:space="0" w:color="auto"/>
              <w:bottom w:val="single" w:sz="4" w:space="0" w:color="auto"/>
              <w:right w:val="single" w:sz="4" w:space="0" w:color="auto"/>
            </w:tcBorders>
            <w:vAlign w:val="center"/>
          </w:tcPr>
          <w:p w:rsidR="005A489B" w:rsidRDefault="00CF536A" w:rsidP="00EE4018">
            <w:pPr>
              <w:tabs>
                <w:tab w:val="left" w:pos="540"/>
                <w:tab w:val="left" w:pos="1260"/>
              </w:tabs>
              <w:spacing w:after="0" w:line="240" w:lineRule="auto"/>
              <w:jc w:val="center"/>
              <w:rPr>
                <w:sz w:val="24"/>
                <w:szCs w:val="24"/>
              </w:rPr>
            </w:pPr>
            <w:r>
              <w:rPr>
                <w:sz w:val="24"/>
                <w:szCs w:val="24"/>
              </w:rPr>
              <w:t>Вид охранного документа</w:t>
            </w:r>
          </w:p>
        </w:tc>
        <w:tc>
          <w:tcPr>
            <w:tcW w:w="768" w:type="pct"/>
            <w:tcBorders>
              <w:top w:val="single" w:sz="4" w:space="0" w:color="auto"/>
              <w:left w:val="single" w:sz="4" w:space="0" w:color="auto"/>
              <w:bottom w:val="single" w:sz="4" w:space="0" w:color="auto"/>
              <w:right w:val="single" w:sz="4" w:space="0" w:color="auto"/>
            </w:tcBorders>
            <w:vAlign w:val="center"/>
          </w:tcPr>
          <w:p w:rsidR="005A489B" w:rsidRDefault="00CF536A" w:rsidP="00EE4018">
            <w:pPr>
              <w:tabs>
                <w:tab w:val="left" w:pos="540"/>
                <w:tab w:val="left" w:pos="1260"/>
              </w:tabs>
              <w:spacing w:after="0" w:line="240" w:lineRule="auto"/>
              <w:jc w:val="center"/>
              <w:rPr>
                <w:sz w:val="24"/>
                <w:szCs w:val="24"/>
              </w:rPr>
            </w:pPr>
            <w:r>
              <w:rPr>
                <w:sz w:val="24"/>
                <w:szCs w:val="24"/>
              </w:rPr>
              <w:t>Дата заявки</w:t>
            </w:r>
          </w:p>
        </w:tc>
      </w:tr>
      <w:tr w:rsidR="005A489B">
        <w:trPr>
          <w:trHeight w:val="589"/>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5A489B" w:rsidRDefault="00CF536A" w:rsidP="00EE4018">
            <w:pPr>
              <w:spacing w:after="0" w:line="240" w:lineRule="auto"/>
              <w:jc w:val="center"/>
              <w:rPr>
                <w:sz w:val="24"/>
                <w:szCs w:val="24"/>
                <w:lang w:val="ru-RU"/>
              </w:rPr>
            </w:pPr>
            <w:r>
              <w:rPr>
                <w:sz w:val="24"/>
                <w:szCs w:val="24"/>
              </w:rPr>
              <w:t>ТОО «Казахский научно-исследовательский институт животноводства и кормопроизводства»</w:t>
            </w:r>
            <w:r>
              <w:rPr>
                <w:sz w:val="24"/>
                <w:szCs w:val="24"/>
                <w:lang w:val="ru-RU"/>
              </w:rPr>
              <w:t xml:space="preserve"> </w:t>
            </w:r>
          </w:p>
        </w:tc>
      </w:tr>
      <w:tr w:rsidR="005A489B">
        <w:trPr>
          <w:trHeight w:val="582"/>
          <w:jc w:val="center"/>
        </w:trPr>
        <w:tc>
          <w:tcPr>
            <w:tcW w:w="290"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rPr>
                <w:sz w:val="24"/>
                <w:szCs w:val="24"/>
                <w:lang w:val="ru-RU"/>
              </w:rPr>
            </w:pPr>
            <w:r>
              <w:rPr>
                <w:sz w:val="24"/>
                <w:szCs w:val="24"/>
              </w:rPr>
              <w:t>1</w:t>
            </w:r>
          </w:p>
        </w:tc>
        <w:tc>
          <w:tcPr>
            <w:tcW w:w="1188"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jc w:val="both"/>
              <w:rPr>
                <w:sz w:val="24"/>
                <w:szCs w:val="24"/>
              </w:rPr>
            </w:pPr>
            <w:r>
              <w:rPr>
                <w:sz w:val="24"/>
                <w:szCs w:val="24"/>
              </w:rPr>
              <w:t>Способ выращивания молодняка крупного рогатого скота  в молочный период в условиях Юго-Востока Казахстана</w:t>
            </w:r>
          </w:p>
        </w:tc>
        <w:tc>
          <w:tcPr>
            <w:tcW w:w="1423"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rPr>
                <w:sz w:val="24"/>
                <w:szCs w:val="24"/>
              </w:rPr>
            </w:pPr>
            <w:r>
              <w:rPr>
                <w:sz w:val="24"/>
                <w:szCs w:val="24"/>
              </w:rPr>
              <w:t>Умирзаков Б.У.,</w:t>
            </w:r>
          </w:p>
          <w:p w:rsidR="005A489B" w:rsidRDefault="00CF536A" w:rsidP="00EE4018">
            <w:pPr>
              <w:tabs>
                <w:tab w:val="left" w:pos="540"/>
                <w:tab w:val="left" w:pos="1260"/>
              </w:tabs>
              <w:spacing w:after="0" w:line="240" w:lineRule="auto"/>
              <w:rPr>
                <w:sz w:val="24"/>
                <w:szCs w:val="24"/>
              </w:rPr>
            </w:pPr>
            <w:r>
              <w:rPr>
                <w:sz w:val="24"/>
                <w:szCs w:val="24"/>
              </w:rPr>
              <w:t>Калмагамбетов М.Б.,</w:t>
            </w:r>
          </w:p>
          <w:p w:rsidR="005A489B" w:rsidRDefault="00CF536A" w:rsidP="00EE4018">
            <w:pPr>
              <w:tabs>
                <w:tab w:val="left" w:pos="540"/>
                <w:tab w:val="left" w:pos="1260"/>
              </w:tabs>
              <w:spacing w:after="0" w:line="240" w:lineRule="auto"/>
              <w:rPr>
                <w:sz w:val="24"/>
                <w:szCs w:val="24"/>
              </w:rPr>
            </w:pPr>
            <w:r>
              <w:rPr>
                <w:sz w:val="24"/>
                <w:szCs w:val="24"/>
              </w:rPr>
              <w:t>Таджиев К.,</w:t>
            </w:r>
          </w:p>
          <w:p w:rsidR="005A489B" w:rsidRDefault="00CF536A" w:rsidP="00EE4018">
            <w:pPr>
              <w:tabs>
                <w:tab w:val="left" w:pos="540"/>
                <w:tab w:val="left" w:pos="1260"/>
              </w:tabs>
              <w:spacing w:after="0" w:line="240" w:lineRule="auto"/>
              <w:rPr>
                <w:sz w:val="24"/>
                <w:szCs w:val="24"/>
              </w:rPr>
            </w:pPr>
            <w:r>
              <w:rPr>
                <w:sz w:val="24"/>
                <w:szCs w:val="24"/>
              </w:rPr>
              <w:t>Сайлаубек П.Ж.,</w:t>
            </w:r>
          </w:p>
          <w:p w:rsidR="005A489B" w:rsidRDefault="00CF536A" w:rsidP="00EE4018">
            <w:pPr>
              <w:tabs>
                <w:tab w:val="left" w:pos="540"/>
                <w:tab w:val="left" w:pos="1260"/>
              </w:tabs>
              <w:spacing w:after="0" w:line="240" w:lineRule="auto"/>
              <w:rPr>
                <w:sz w:val="24"/>
                <w:szCs w:val="24"/>
              </w:rPr>
            </w:pPr>
            <w:r>
              <w:rPr>
                <w:sz w:val="24"/>
                <w:szCs w:val="24"/>
              </w:rPr>
              <w:t>Карымсаков Т.Н.</w:t>
            </w:r>
          </w:p>
        </w:tc>
        <w:tc>
          <w:tcPr>
            <w:tcW w:w="1328"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jc w:val="center"/>
              <w:rPr>
                <w:sz w:val="24"/>
                <w:szCs w:val="24"/>
              </w:rPr>
            </w:pPr>
            <w:r>
              <w:rPr>
                <w:sz w:val="24"/>
                <w:szCs w:val="24"/>
              </w:rPr>
              <w:t>На полезную модель</w:t>
            </w:r>
          </w:p>
          <w:p w:rsidR="005A489B" w:rsidRDefault="00CF536A" w:rsidP="00EE4018">
            <w:pPr>
              <w:tabs>
                <w:tab w:val="left" w:pos="540"/>
                <w:tab w:val="left" w:pos="1260"/>
              </w:tabs>
              <w:spacing w:after="0" w:line="240" w:lineRule="auto"/>
              <w:jc w:val="center"/>
              <w:rPr>
                <w:sz w:val="24"/>
                <w:szCs w:val="24"/>
              </w:rPr>
            </w:pPr>
            <w:r>
              <w:rPr>
                <w:sz w:val="24"/>
                <w:szCs w:val="24"/>
              </w:rPr>
              <w:t>Патент № 5384</w:t>
            </w:r>
          </w:p>
        </w:tc>
        <w:tc>
          <w:tcPr>
            <w:tcW w:w="768"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jc w:val="center"/>
              <w:rPr>
                <w:sz w:val="24"/>
                <w:szCs w:val="24"/>
              </w:rPr>
            </w:pPr>
            <w:r>
              <w:rPr>
                <w:sz w:val="24"/>
                <w:szCs w:val="24"/>
              </w:rPr>
              <w:t>11.06.2020</w:t>
            </w:r>
          </w:p>
        </w:tc>
      </w:tr>
      <w:tr w:rsidR="005A489B">
        <w:trPr>
          <w:trHeight w:val="365"/>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5A489B" w:rsidRDefault="00CF536A" w:rsidP="00EE4018">
            <w:pPr>
              <w:spacing w:after="0" w:line="240" w:lineRule="auto"/>
              <w:jc w:val="center"/>
              <w:rPr>
                <w:sz w:val="24"/>
                <w:szCs w:val="24"/>
              </w:rPr>
            </w:pPr>
            <w:r>
              <w:rPr>
                <w:sz w:val="24"/>
                <w:szCs w:val="24"/>
              </w:rPr>
              <w:t>ТОО «Научно производственный центр Агроинженерии»</w:t>
            </w:r>
          </w:p>
        </w:tc>
      </w:tr>
      <w:tr w:rsidR="005A489B">
        <w:trPr>
          <w:trHeight w:val="414"/>
          <w:jc w:val="center"/>
        </w:trPr>
        <w:tc>
          <w:tcPr>
            <w:tcW w:w="290"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jc w:val="center"/>
              <w:rPr>
                <w:sz w:val="24"/>
                <w:szCs w:val="24"/>
                <w:lang w:val="ru-RU"/>
              </w:rPr>
            </w:pPr>
            <w:r>
              <w:rPr>
                <w:sz w:val="24"/>
                <w:szCs w:val="24"/>
                <w:lang w:val="ru-RU"/>
              </w:rPr>
              <w:t>2</w:t>
            </w:r>
          </w:p>
        </w:tc>
        <w:tc>
          <w:tcPr>
            <w:tcW w:w="1188"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rPr>
                <w:sz w:val="24"/>
                <w:szCs w:val="24"/>
              </w:rPr>
            </w:pPr>
            <w:r>
              <w:rPr>
                <w:sz w:val="24"/>
                <w:szCs w:val="24"/>
              </w:rPr>
              <w:t>Сепаратор для листовой части трав из предварительно измельченного сена</w:t>
            </w:r>
          </w:p>
        </w:tc>
        <w:tc>
          <w:tcPr>
            <w:tcW w:w="1423"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860"/>
              </w:tabs>
              <w:spacing w:after="0" w:line="240" w:lineRule="auto"/>
              <w:rPr>
                <w:sz w:val="24"/>
                <w:szCs w:val="24"/>
              </w:rPr>
            </w:pPr>
            <w:r>
              <w:rPr>
                <w:sz w:val="24"/>
                <w:szCs w:val="24"/>
              </w:rPr>
              <w:t xml:space="preserve">Абилжанулы Т, </w:t>
            </w:r>
          </w:p>
          <w:p w:rsidR="005A489B" w:rsidRDefault="00CF536A" w:rsidP="00EE4018">
            <w:pPr>
              <w:tabs>
                <w:tab w:val="left" w:pos="5860"/>
              </w:tabs>
              <w:spacing w:after="0" w:line="240" w:lineRule="auto"/>
              <w:rPr>
                <w:sz w:val="24"/>
                <w:szCs w:val="24"/>
              </w:rPr>
            </w:pPr>
            <w:r>
              <w:rPr>
                <w:sz w:val="24"/>
                <w:szCs w:val="24"/>
              </w:rPr>
              <w:t>Абилжанов Д.Т.,</w:t>
            </w:r>
          </w:p>
          <w:p w:rsidR="005A489B" w:rsidRDefault="00CF536A" w:rsidP="00EE4018">
            <w:pPr>
              <w:tabs>
                <w:tab w:val="left" w:pos="5860"/>
              </w:tabs>
              <w:spacing w:after="0" w:line="240" w:lineRule="auto"/>
              <w:rPr>
                <w:sz w:val="24"/>
                <w:szCs w:val="24"/>
              </w:rPr>
            </w:pPr>
            <w:r>
              <w:rPr>
                <w:sz w:val="24"/>
                <w:szCs w:val="24"/>
              </w:rPr>
              <w:t>Утешов В.Л.,</w:t>
            </w:r>
          </w:p>
          <w:p w:rsidR="005A489B" w:rsidRDefault="00CF536A" w:rsidP="00EE4018">
            <w:pPr>
              <w:tabs>
                <w:tab w:val="left" w:pos="5860"/>
              </w:tabs>
              <w:spacing w:after="0" w:line="240" w:lineRule="auto"/>
              <w:rPr>
                <w:sz w:val="24"/>
                <w:szCs w:val="24"/>
              </w:rPr>
            </w:pPr>
            <w:r>
              <w:rPr>
                <w:sz w:val="24"/>
                <w:szCs w:val="24"/>
              </w:rPr>
              <w:t>Абуғалиев С.Қ.,</w:t>
            </w:r>
          </w:p>
          <w:p w:rsidR="005A489B" w:rsidRDefault="00404AD5" w:rsidP="00EE4018">
            <w:pPr>
              <w:tabs>
                <w:tab w:val="left" w:pos="5860"/>
              </w:tabs>
              <w:spacing w:after="0" w:line="240" w:lineRule="auto"/>
              <w:rPr>
                <w:sz w:val="24"/>
                <w:szCs w:val="24"/>
              </w:rPr>
            </w:pPr>
            <w:r>
              <w:rPr>
                <w:sz w:val="24"/>
                <w:szCs w:val="24"/>
              </w:rPr>
              <w:t>Шәмшіди</w:t>
            </w:r>
            <w:r w:rsidR="00CF536A">
              <w:rPr>
                <w:sz w:val="24"/>
                <w:szCs w:val="24"/>
              </w:rPr>
              <w:t>н Ә.С.</w:t>
            </w:r>
          </w:p>
        </w:tc>
        <w:tc>
          <w:tcPr>
            <w:tcW w:w="1328"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jc w:val="center"/>
              <w:rPr>
                <w:sz w:val="24"/>
                <w:szCs w:val="24"/>
              </w:rPr>
            </w:pPr>
            <w:r>
              <w:rPr>
                <w:sz w:val="24"/>
                <w:szCs w:val="24"/>
              </w:rPr>
              <w:t>Уведомление о положительном результате экспертизы</w:t>
            </w:r>
          </w:p>
          <w:p w:rsidR="005A489B" w:rsidRDefault="00CF536A" w:rsidP="00EE4018">
            <w:pPr>
              <w:tabs>
                <w:tab w:val="left" w:pos="540"/>
                <w:tab w:val="left" w:pos="1260"/>
              </w:tabs>
              <w:spacing w:after="0" w:line="240" w:lineRule="auto"/>
              <w:jc w:val="center"/>
              <w:rPr>
                <w:sz w:val="24"/>
                <w:szCs w:val="24"/>
              </w:rPr>
            </w:pPr>
            <w:r>
              <w:rPr>
                <w:sz w:val="24"/>
                <w:szCs w:val="24"/>
              </w:rPr>
              <w:t>Патент №34143</w:t>
            </w:r>
          </w:p>
        </w:tc>
        <w:tc>
          <w:tcPr>
            <w:tcW w:w="768"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jc w:val="center"/>
              <w:rPr>
                <w:sz w:val="24"/>
                <w:szCs w:val="24"/>
                <w:lang w:val="en-US"/>
              </w:rPr>
            </w:pPr>
            <w:r>
              <w:rPr>
                <w:sz w:val="24"/>
                <w:szCs w:val="24"/>
                <w:lang w:val="en-US"/>
              </w:rPr>
              <w:t>29</w:t>
            </w:r>
            <w:r>
              <w:rPr>
                <w:sz w:val="24"/>
                <w:szCs w:val="24"/>
              </w:rPr>
              <w:t>.0</w:t>
            </w:r>
            <w:r>
              <w:rPr>
                <w:sz w:val="24"/>
                <w:szCs w:val="24"/>
                <w:lang w:val="en-US"/>
              </w:rPr>
              <w:t>1</w:t>
            </w:r>
            <w:r>
              <w:rPr>
                <w:sz w:val="24"/>
                <w:szCs w:val="24"/>
              </w:rPr>
              <w:t>.20</w:t>
            </w:r>
            <w:r>
              <w:rPr>
                <w:sz w:val="24"/>
                <w:szCs w:val="24"/>
                <w:lang w:val="en-US"/>
              </w:rPr>
              <w:t>20</w:t>
            </w:r>
          </w:p>
        </w:tc>
      </w:tr>
      <w:tr w:rsidR="005A489B">
        <w:trPr>
          <w:jc w:val="center"/>
        </w:trPr>
        <w:tc>
          <w:tcPr>
            <w:tcW w:w="1479" w:type="pct"/>
            <w:gridSpan w:val="2"/>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rPr>
                <w:sz w:val="24"/>
                <w:szCs w:val="24"/>
                <w:lang w:val="ru-RU"/>
              </w:rPr>
            </w:pPr>
            <w:r>
              <w:rPr>
                <w:sz w:val="24"/>
                <w:szCs w:val="24"/>
              </w:rPr>
              <w:t>В</w:t>
            </w:r>
            <w:r w:rsidR="00F50018">
              <w:rPr>
                <w:sz w:val="24"/>
                <w:szCs w:val="24"/>
              </w:rPr>
              <w:t>сего</w:t>
            </w:r>
            <w:r>
              <w:rPr>
                <w:sz w:val="24"/>
                <w:szCs w:val="24"/>
              </w:rPr>
              <w:t xml:space="preserve">: </w:t>
            </w:r>
            <w:r>
              <w:rPr>
                <w:sz w:val="24"/>
                <w:szCs w:val="24"/>
                <w:lang w:val="ru-RU"/>
              </w:rPr>
              <w:t>2</w:t>
            </w:r>
          </w:p>
        </w:tc>
        <w:tc>
          <w:tcPr>
            <w:tcW w:w="1423" w:type="pct"/>
            <w:tcBorders>
              <w:top w:val="single" w:sz="4" w:space="0" w:color="auto"/>
              <w:left w:val="single" w:sz="4" w:space="0" w:color="auto"/>
              <w:bottom w:val="single" w:sz="4" w:space="0" w:color="auto"/>
              <w:right w:val="single" w:sz="4" w:space="0" w:color="auto"/>
            </w:tcBorders>
          </w:tcPr>
          <w:p w:rsidR="005A489B" w:rsidRDefault="005A489B" w:rsidP="00EE4018">
            <w:pPr>
              <w:tabs>
                <w:tab w:val="left" w:pos="5860"/>
              </w:tabs>
              <w:spacing w:after="0" w:line="240" w:lineRule="auto"/>
              <w:jc w:val="center"/>
              <w:rPr>
                <w:sz w:val="24"/>
                <w:szCs w:val="24"/>
              </w:rPr>
            </w:pPr>
          </w:p>
        </w:tc>
        <w:tc>
          <w:tcPr>
            <w:tcW w:w="1328" w:type="pct"/>
            <w:tcBorders>
              <w:top w:val="single" w:sz="4" w:space="0" w:color="auto"/>
              <w:left w:val="single" w:sz="4" w:space="0" w:color="auto"/>
              <w:bottom w:val="single" w:sz="4" w:space="0" w:color="auto"/>
              <w:right w:val="single" w:sz="4" w:space="0" w:color="auto"/>
            </w:tcBorders>
          </w:tcPr>
          <w:p w:rsidR="005A489B" w:rsidRDefault="005A489B" w:rsidP="00EE4018">
            <w:pPr>
              <w:tabs>
                <w:tab w:val="left" w:pos="540"/>
                <w:tab w:val="left" w:pos="1260"/>
              </w:tabs>
              <w:spacing w:after="0" w:line="240" w:lineRule="auto"/>
              <w:jc w:val="center"/>
              <w:rPr>
                <w:sz w:val="24"/>
                <w:szCs w:val="24"/>
              </w:rPr>
            </w:pPr>
          </w:p>
        </w:tc>
        <w:tc>
          <w:tcPr>
            <w:tcW w:w="768" w:type="pct"/>
            <w:tcBorders>
              <w:top w:val="single" w:sz="4" w:space="0" w:color="auto"/>
              <w:left w:val="single" w:sz="4" w:space="0" w:color="auto"/>
              <w:bottom w:val="single" w:sz="4" w:space="0" w:color="auto"/>
              <w:right w:val="single" w:sz="4" w:space="0" w:color="auto"/>
            </w:tcBorders>
          </w:tcPr>
          <w:p w:rsidR="005A489B" w:rsidRDefault="005A489B" w:rsidP="00EE4018">
            <w:pPr>
              <w:tabs>
                <w:tab w:val="left" w:pos="540"/>
                <w:tab w:val="left" w:pos="1260"/>
              </w:tabs>
              <w:spacing w:after="0" w:line="240" w:lineRule="auto"/>
              <w:jc w:val="center"/>
              <w:rPr>
                <w:sz w:val="24"/>
                <w:szCs w:val="24"/>
              </w:rPr>
            </w:pPr>
          </w:p>
        </w:tc>
      </w:tr>
    </w:tbl>
    <w:p w:rsidR="005A489B" w:rsidRDefault="005A489B">
      <w:pPr>
        <w:spacing w:after="0"/>
        <w:jc w:val="center"/>
      </w:pPr>
    </w:p>
    <w:p w:rsidR="005A489B" w:rsidRDefault="005A489B">
      <w:pPr>
        <w:jc w:val="center"/>
      </w:pPr>
    </w:p>
    <w:p w:rsidR="005A489B" w:rsidRDefault="005A489B">
      <w:pPr>
        <w:spacing w:line="360" w:lineRule="auto"/>
        <w:jc w:val="both"/>
        <w:rPr>
          <w:b/>
          <w:sz w:val="24"/>
          <w:szCs w:val="24"/>
        </w:rPr>
      </w:pPr>
    </w:p>
    <w:p w:rsidR="005A489B" w:rsidRDefault="005A489B">
      <w:pPr>
        <w:spacing w:line="360" w:lineRule="auto"/>
        <w:jc w:val="both"/>
        <w:rPr>
          <w:b/>
          <w:sz w:val="24"/>
          <w:szCs w:val="24"/>
        </w:rPr>
      </w:pPr>
    </w:p>
    <w:p w:rsidR="005A489B" w:rsidRDefault="005A489B">
      <w:pPr>
        <w:spacing w:line="360" w:lineRule="auto"/>
        <w:jc w:val="both"/>
        <w:rPr>
          <w:b/>
          <w:sz w:val="24"/>
          <w:szCs w:val="24"/>
        </w:rPr>
      </w:pPr>
    </w:p>
    <w:p w:rsidR="005A489B" w:rsidRDefault="005A489B">
      <w:pPr>
        <w:spacing w:line="360" w:lineRule="auto"/>
        <w:jc w:val="both"/>
        <w:rPr>
          <w:b/>
          <w:sz w:val="24"/>
          <w:szCs w:val="24"/>
        </w:rPr>
      </w:pPr>
    </w:p>
    <w:p w:rsidR="005A489B" w:rsidRDefault="005A489B">
      <w:pPr>
        <w:spacing w:line="360" w:lineRule="auto"/>
        <w:jc w:val="both"/>
        <w:rPr>
          <w:b/>
          <w:sz w:val="24"/>
          <w:szCs w:val="24"/>
        </w:rPr>
      </w:pPr>
    </w:p>
    <w:p w:rsidR="005A489B" w:rsidRDefault="005A489B">
      <w:pPr>
        <w:spacing w:line="360" w:lineRule="auto"/>
        <w:jc w:val="both"/>
        <w:rPr>
          <w:b/>
          <w:sz w:val="24"/>
          <w:szCs w:val="24"/>
        </w:rPr>
      </w:pPr>
    </w:p>
    <w:p w:rsidR="005A489B" w:rsidRDefault="005A489B">
      <w:pPr>
        <w:spacing w:line="360" w:lineRule="auto"/>
        <w:jc w:val="both"/>
        <w:rPr>
          <w:b/>
          <w:sz w:val="24"/>
          <w:szCs w:val="24"/>
        </w:rPr>
      </w:pPr>
    </w:p>
    <w:p w:rsidR="005A489B" w:rsidRDefault="005A489B">
      <w:pPr>
        <w:spacing w:line="360" w:lineRule="auto"/>
        <w:jc w:val="both"/>
        <w:rPr>
          <w:b/>
          <w:sz w:val="24"/>
          <w:szCs w:val="24"/>
        </w:rPr>
      </w:pPr>
    </w:p>
    <w:p w:rsidR="005A489B" w:rsidRDefault="005A489B">
      <w:pPr>
        <w:spacing w:line="360" w:lineRule="auto"/>
        <w:jc w:val="both"/>
        <w:rPr>
          <w:b/>
          <w:sz w:val="24"/>
          <w:szCs w:val="24"/>
        </w:rPr>
      </w:pPr>
    </w:p>
    <w:p w:rsidR="005A489B" w:rsidRDefault="005A489B">
      <w:pPr>
        <w:spacing w:line="360" w:lineRule="auto"/>
        <w:jc w:val="both"/>
        <w:rPr>
          <w:b/>
          <w:sz w:val="24"/>
          <w:szCs w:val="24"/>
        </w:rPr>
        <w:sectPr w:rsidR="005A489B">
          <w:headerReference w:type="default" r:id="rId364"/>
          <w:footerReference w:type="default" r:id="rId365"/>
          <w:pgSz w:w="11906" w:h="16838"/>
          <w:pgMar w:top="1134" w:right="850" w:bottom="1134" w:left="1701" w:header="709" w:footer="709" w:gutter="0"/>
          <w:cols w:space="720"/>
        </w:sectP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39"/>
        <w:gridCol w:w="7264"/>
      </w:tblGrid>
      <w:tr w:rsidR="005A489B">
        <w:tc>
          <w:tcPr>
            <w:tcW w:w="7393" w:type="dxa"/>
          </w:tcPr>
          <w:p w:rsidR="005A489B" w:rsidRDefault="00CF536A">
            <w:pPr>
              <w:spacing w:after="0" w:line="360" w:lineRule="auto"/>
              <w:jc w:val="both"/>
              <w:rPr>
                <w:b/>
                <w:sz w:val="24"/>
                <w:szCs w:val="24"/>
              </w:rPr>
            </w:pPr>
            <w:r>
              <w:rPr>
                <w:noProof/>
                <w:lang w:val="ru-RU"/>
              </w:rPr>
              <w:lastRenderedPageBreak/>
              <w:drawing>
                <wp:inline distT="0" distB="0" distL="0" distR="0">
                  <wp:extent cx="4197350" cy="5167630"/>
                  <wp:effectExtent l="0" t="0" r="12700" b="13970"/>
                  <wp:docPr id="5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Рисунок 11"/>
                          <pic:cNvPicPr>
                            <a:picLocks noChangeAspect="1" noChangeArrowheads="1"/>
                          </pic:cNvPicPr>
                        </pic:nvPicPr>
                        <pic:blipFill>
                          <a:blip r:embed="rId366" cstate="print"/>
                          <a:srcRect l="19557" t="13603" r="44554" b="5515"/>
                          <a:stretch>
                            <a:fillRect/>
                          </a:stretch>
                        </pic:blipFill>
                        <pic:spPr>
                          <a:xfrm>
                            <a:off x="0" y="0"/>
                            <a:ext cx="4197350" cy="5167630"/>
                          </a:xfrm>
                          <a:prstGeom prst="rect">
                            <a:avLst/>
                          </a:prstGeom>
                          <a:noFill/>
                          <a:ln w="9525">
                            <a:noFill/>
                            <a:miter lim="800000"/>
                            <a:headEnd/>
                            <a:tailEnd/>
                          </a:ln>
                        </pic:spPr>
                      </pic:pic>
                    </a:graphicData>
                  </a:graphic>
                </wp:inline>
              </w:drawing>
            </w:r>
          </w:p>
        </w:tc>
        <w:tc>
          <w:tcPr>
            <w:tcW w:w="7393" w:type="dxa"/>
          </w:tcPr>
          <w:p w:rsidR="005A489B" w:rsidRDefault="00CF536A">
            <w:pPr>
              <w:spacing w:after="0" w:line="360" w:lineRule="auto"/>
              <w:jc w:val="both"/>
              <w:rPr>
                <w:b/>
                <w:sz w:val="24"/>
                <w:szCs w:val="24"/>
              </w:rPr>
            </w:pPr>
            <w:r>
              <w:rPr>
                <w:b/>
                <w:noProof/>
                <w:sz w:val="24"/>
                <w:szCs w:val="24"/>
                <w:lang w:val="ru-RU"/>
              </w:rPr>
              <w:drawing>
                <wp:inline distT="0" distB="0" distL="0" distR="0">
                  <wp:extent cx="4250690" cy="5135245"/>
                  <wp:effectExtent l="0" t="0" r="16510" b="8255"/>
                  <wp:docPr id="2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Рисунок 1"/>
                          <pic:cNvPicPr>
                            <a:picLocks noChangeAspect="1" noChangeArrowheads="1"/>
                          </pic:cNvPicPr>
                        </pic:nvPicPr>
                        <pic:blipFill>
                          <a:blip r:embed="rId367" cstate="print"/>
                          <a:srcRect/>
                          <a:stretch>
                            <a:fillRect/>
                          </a:stretch>
                        </pic:blipFill>
                        <pic:spPr>
                          <a:xfrm>
                            <a:off x="0" y="0"/>
                            <a:ext cx="4250690" cy="5135588"/>
                          </a:xfrm>
                          <a:prstGeom prst="rect">
                            <a:avLst/>
                          </a:prstGeom>
                          <a:noFill/>
                          <a:ln w="9525">
                            <a:noFill/>
                            <a:miter lim="800000"/>
                            <a:headEnd/>
                            <a:tailEnd/>
                          </a:ln>
                        </pic:spPr>
                      </pic:pic>
                    </a:graphicData>
                  </a:graphic>
                </wp:inline>
              </w:drawing>
            </w:r>
          </w:p>
        </w:tc>
      </w:tr>
    </w:tbl>
    <w:p w:rsidR="005A489B" w:rsidRDefault="005A489B">
      <w:pPr>
        <w:spacing w:line="360" w:lineRule="auto"/>
        <w:jc w:val="both"/>
        <w:rPr>
          <w:b/>
          <w:sz w:val="24"/>
          <w:szCs w:val="24"/>
          <w:lang w:val="ru-RU"/>
        </w:rPr>
        <w:sectPr w:rsidR="005A489B">
          <w:headerReference w:type="default" r:id="rId368"/>
          <w:footerReference w:type="default" r:id="rId369"/>
          <w:pgSz w:w="16838" w:h="11906" w:orient="landscape"/>
          <w:pgMar w:top="1134" w:right="850" w:bottom="1134" w:left="1701" w:header="709" w:footer="709" w:gutter="0"/>
          <w:cols w:space="720"/>
          <w:docGrid w:linePitch="272"/>
        </w:sectPr>
      </w:pPr>
    </w:p>
    <w:p w:rsidR="005A489B" w:rsidRDefault="00CF536A" w:rsidP="00EE4018">
      <w:pPr>
        <w:spacing w:after="0" w:line="240" w:lineRule="auto"/>
        <w:jc w:val="both"/>
        <w:rPr>
          <w:sz w:val="24"/>
          <w:szCs w:val="24"/>
        </w:rPr>
      </w:pPr>
      <w:r>
        <w:rPr>
          <w:sz w:val="24"/>
          <w:szCs w:val="24"/>
        </w:rPr>
        <w:lastRenderedPageBreak/>
        <w:t xml:space="preserve">5.  Количество заявлений о выдаче патента Республики Казахстан: </w:t>
      </w:r>
    </w:p>
    <w:p w:rsidR="005A489B" w:rsidRDefault="00CF536A" w:rsidP="00EE4018">
      <w:pPr>
        <w:spacing w:after="0" w:line="240" w:lineRule="auto"/>
        <w:jc w:val="both"/>
        <w:rPr>
          <w:b/>
          <w:sz w:val="24"/>
          <w:szCs w:val="24"/>
        </w:rPr>
      </w:pPr>
      <w:r>
        <w:rPr>
          <w:sz w:val="24"/>
          <w:szCs w:val="24"/>
        </w:rPr>
        <w:t>5.1</w:t>
      </w:r>
      <w:r>
        <w:rPr>
          <w:b/>
          <w:sz w:val="24"/>
          <w:szCs w:val="24"/>
        </w:rPr>
        <w:t xml:space="preserve"> </w:t>
      </w:r>
      <w:r>
        <w:rPr>
          <w:sz w:val="24"/>
          <w:szCs w:val="24"/>
        </w:rPr>
        <w:t>заявлений о выдаче патента Республики Казахстан</w:t>
      </w:r>
      <w:r>
        <w:rPr>
          <w:b/>
          <w:sz w:val="24"/>
          <w:szCs w:val="24"/>
        </w:rPr>
        <w:t>:</w:t>
      </w:r>
    </w:p>
    <w:tbl>
      <w:tblPr>
        <w:tblW w:w="4922" w:type="pct"/>
        <w:tblInd w:w="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9"/>
        <w:gridCol w:w="2987"/>
        <w:gridCol w:w="2442"/>
        <w:gridCol w:w="2045"/>
        <w:gridCol w:w="1349"/>
      </w:tblGrid>
      <w:tr w:rsidR="005A489B">
        <w:trPr>
          <w:trHeight w:val="772"/>
        </w:trPr>
        <w:tc>
          <w:tcPr>
            <w:tcW w:w="318" w:type="pct"/>
            <w:tcBorders>
              <w:top w:val="single" w:sz="4" w:space="0" w:color="auto"/>
              <w:left w:val="single" w:sz="4" w:space="0" w:color="auto"/>
              <w:bottom w:val="single" w:sz="4" w:space="0" w:color="auto"/>
              <w:right w:val="single" w:sz="4" w:space="0" w:color="auto"/>
            </w:tcBorders>
            <w:vAlign w:val="center"/>
          </w:tcPr>
          <w:p w:rsidR="005A489B" w:rsidRDefault="00CF536A" w:rsidP="00EE4018">
            <w:pPr>
              <w:tabs>
                <w:tab w:val="left" w:pos="540"/>
                <w:tab w:val="left" w:pos="1260"/>
              </w:tabs>
              <w:spacing w:after="0" w:line="240" w:lineRule="auto"/>
              <w:jc w:val="center"/>
              <w:rPr>
                <w:sz w:val="24"/>
                <w:szCs w:val="24"/>
              </w:rPr>
            </w:pPr>
            <w:r>
              <w:rPr>
                <w:sz w:val="24"/>
                <w:szCs w:val="24"/>
              </w:rPr>
              <w:t>№</w:t>
            </w:r>
          </w:p>
          <w:p w:rsidR="005A489B" w:rsidRPr="00404AD5" w:rsidRDefault="005A489B" w:rsidP="00EE4018">
            <w:pPr>
              <w:tabs>
                <w:tab w:val="left" w:pos="540"/>
                <w:tab w:val="left" w:pos="1260"/>
              </w:tabs>
              <w:spacing w:after="0" w:line="240" w:lineRule="auto"/>
              <w:jc w:val="center"/>
              <w:rPr>
                <w:sz w:val="24"/>
                <w:szCs w:val="24"/>
                <w:lang w:val="ru-RU"/>
              </w:rPr>
            </w:pPr>
          </w:p>
        </w:tc>
        <w:tc>
          <w:tcPr>
            <w:tcW w:w="1585" w:type="pct"/>
            <w:tcBorders>
              <w:top w:val="single" w:sz="4" w:space="0" w:color="auto"/>
              <w:left w:val="single" w:sz="4" w:space="0" w:color="auto"/>
              <w:bottom w:val="single" w:sz="4" w:space="0" w:color="auto"/>
              <w:right w:val="single" w:sz="4" w:space="0" w:color="auto"/>
            </w:tcBorders>
            <w:vAlign w:val="center"/>
          </w:tcPr>
          <w:p w:rsidR="005A489B" w:rsidRDefault="00CF536A" w:rsidP="00EE4018">
            <w:pPr>
              <w:tabs>
                <w:tab w:val="left" w:pos="540"/>
                <w:tab w:val="left" w:pos="1260"/>
              </w:tabs>
              <w:spacing w:after="0" w:line="240" w:lineRule="auto"/>
              <w:jc w:val="center"/>
              <w:rPr>
                <w:sz w:val="24"/>
                <w:szCs w:val="24"/>
              </w:rPr>
            </w:pPr>
            <w:r>
              <w:rPr>
                <w:sz w:val="24"/>
                <w:szCs w:val="24"/>
              </w:rPr>
              <w:t>Патентуемая разработка</w:t>
            </w:r>
          </w:p>
        </w:tc>
        <w:tc>
          <w:tcPr>
            <w:tcW w:w="1296" w:type="pct"/>
            <w:tcBorders>
              <w:top w:val="single" w:sz="4" w:space="0" w:color="auto"/>
              <w:left w:val="single" w:sz="4" w:space="0" w:color="auto"/>
              <w:bottom w:val="single" w:sz="4" w:space="0" w:color="auto"/>
              <w:right w:val="single" w:sz="4" w:space="0" w:color="auto"/>
            </w:tcBorders>
            <w:vAlign w:val="center"/>
          </w:tcPr>
          <w:p w:rsidR="005A489B" w:rsidRDefault="00CF536A" w:rsidP="00EE4018">
            <w:pPr>
              <w:tabs>
                <w:tab w:val="left" w:pos="540"/>
                <w:tab w:val="left" w:pos="1260"/>
              </w:tabs>
              <w:spacing w:after="0" w:line="240" w:lineRule="auto"/>
              <w:jc w:val="center"/>
              <w:rPr>
                <w:sz w:val="24"/>
                <w:szCs w:val="24"/>
              </w:rPr>
            </w:pPr>
            <w:r>
              <w:rPr>
                <w:sz w:val="24"/>
                <w:szCs w:val="24"/>
              </w:rPr>
              <w:t>Авторы</w:t>
            </w:r>
          </w:p>
        </w:tc>
        <w:tc>
          <w:tcPr>
            <w:tcW w:w="1085" w:type="pct"/>
            <w:tcBorders>
              <w:top w:val="single" w:sz="4" w:space="0" w:color="auto"/>
              <w:left w:val="single" w:sz="4" w:space="0" w:color="auto"/>
              <w:bottom w:val="single" w:sz="4" w:space="0" w:color="auto"/>
              <w:right w:val="single" w:sz="4" w:space="0" w:color="auto"/>
            </w:tcBorders>
            <w:vAlign w:val="center"/>
          </w:tcPr>
          <w:p w:rsidR="005A489B" w:rsidRDefault="00CF536A" w:rsidP="00EE4018">
            <w:pPr>
              <w:tabs>
                <w:tab w:val="left" w:pos="540"/>
                <w:tab w:val="left" w:pos="1260"/>
              </w:tabs>
              <w:spacing w:after="0" w:line="240" w:lineRule="auto"/>
              <w:jc w:val="center"/>
              <w:rPr>
                <w:sz w:val="24"/>
                <w:szCs w:val="24"/>
              </w:rPr>
            </w:pPr>
            <w:r>
              <w:rPr>
                <w:sz w:val="24"/>
                <w:szCs w:val="24"/>
              </w:rPr>
              <w:t>Вид охранного документа</w:t>
            </w:r>
          </w:p>
        </w:tc>
        <w:tc>
          <w:tcPr>
            <w:tcW w:w="716" w:type="pct"/>
            <w:tcBorders>
              <w:top w:val="single" w:sz="4" w:space="0" w:color="auto"/>
              <w:left w:val="single" w:sz="4" w:space="0" w:color="auto"/>
              <w:bottom w:val="single" w:sz="4" w:space="0" w:color="auto"/>
              <w:right w:val="single" w:sz="4" w:space="0" w:color="auto"/>
            </w:tcBorders>
            <w:vAlign w:val="center"/>
          </w:tcPr>
          <w:p w:rsidR="005A489B" w:rsidRDefault="00CF536A" w:rsidP="00EE4018">
            <w:pPr>
              <w:tabs>
                <w:tab w:val="left" w:pos="540"/>
                <w:tab w:val="left" w:pos="1260"/>
              </w:tabs>
              <w:spacing w:after="0" w:line="240" w:lineRule="auto"/>
              <w:jc w:val="center"/>
              <w:rPr>
                <w:sz w:val="24"/>
                <w:szCs w:val="24"/>
              </w:rPr>
            </w:pPr>
            <w:r>
              <w:rPr>
                <w:sz w:val="24"/>
                <w:szCs w:val="24"/>
              </w:rPr>
              <w:t>Дата заявки</w:t>
            </w:r>
          </w:p>
        </w:tc>
      </w:tr>
      <w:tr w:rsidR="005A489B">
        <w:trPr>
          <w:trHeight w:val="371"/>
        </w:trPr>
        <w:tc>
          <w:tcPr>
            <w:tcW w:w="5000" w:type="pct"/>
            <w:gridSpan w:val="5"/>
            <w:tcBorders>
              <w:top w:val="single" w:sz="4" w:space="0" w:color="auto"/>
              <w:left w:val="single" w:sz="4" w:space="0" w:color="auto"/>
              <w:bottom w:val="single" w:sz="4" w:space="0" w:color="auto"/>
              <w:right w:val="single" w:sz="4" w:space="0" w:color="auto"/>
            </w:tcBorders>
            <w:vAlign w:val="center"/>
          </w:tcPr>
          <w:p w:rsidR="005A489B" w:rsidRDefault="00CF536A" w:rsidP="00EE4018">
            <w:pPr>
              <w:tabs>
                <w:tab w:val="left" w:pos="540"/>
                <w:tab w:val="left" w:pos="1260"/>
              </w:tabs>
              <w:spacing w:after="0" w:line="240" w:lineRule="auto"/>
              <w:jc w:val="center"/>
              <w:rPr>
                <w:sz w:val="24"/>
                <w:szCs w:val="24"/>
              </w:rPr>
            </w:pPr>
            <w:r>
              <w:rPr>
                <w:sz w:val="24"/>
                <w:szCs w:val="24"/>
              </w:rPr>
              <w:t>ТОО «Научно производственный центр Агроинженерии»</w:t>
            </w:r>
          </w:p>
        </w:tc>
      </w:tr>
      <w:tr w:rsidR="005A489B">
        <w:trPr>
          <w:trHeight w:val="414"/>
        </w:trPr>
        <w:tc>
          <w:tcPr>
            <w:tcW w:w="318" w:type="pct"/>
            <w:tcBorders>
              <w:top w:val="single" w:sz="4" w:space="0" w:color="auto"/>
              <w:left w:val="single" w:sz="4" w:space="0" w:color="auto"/>
              <w:bottom w:val="single" w:sz="4" w:space="0" w:color="auto"/>
              <w:right w:val="single" w:sz="4" w:space="0" w:color="auto"/>
            </w:tcBorders>
          </w:tcPr>
          <w:p w:rsidR="005A489B" w:rsidRDefault="005A489B" w:rsidP="00EE4018">
            <w:pPr>
              <w:numPr>
                <w:ilvl w:val="0"/>
                <w:numId w:val="6"/>
              </w:numPr>
              <w:tabs>
                <w:tab w:val="left" w:pos="540"/>
                <w:tab w:val="left" w:pos="1260"/>
              </w:tabs>
              <w:spacing w:after="0" w:line="240" w:lineRule="auto"/>
              <w:ind w:left="0" w:firstLine="0"/>
              <w:jc w:val="both"/>
              <w:rPr>
                <w:sz w:val="24"/>
                <w:szCs w:val="24"/>
              </w:rPr>
            </w:pPr>
          </w:p>
        </w:tc>
        <w:tc>
          <w:tcPr>
            <w:tcW w:w="1585" w:type="pct"/>
            <w:tcBorders>
              <w:top w:val="single" w:sz="4" w:space="0" w:color="auto"/>
              <w:left w:val="single" w:sz="4" w:space="0" w:color="auto"/>
              <w:bottom w:val="single" w:sz="4" w:space="0" w:color="auto"/>
              <w:right w:val="single" w:sz="4" w:space="0" w:color="auto"/>
            </w:tcBorders>
          </w:tcPr>
          <w:p w:rsidR="005A489B" w:rsidRDefault="00CF536A" w:rsidP="00EE4018">
            <w:pPr>
              <w:spacing w:after="0" w:line="240" w:lineRule="auto"/>
              <w:jc w:val="both"/>
              <w:rPr>
                <w:sz w:val="24"/>
                <w:szCs w:val="24"/>
              </w:rPr>
            </w:pPr>
            <w:r>
              <w:rPr>
                <w:bCs/>
                <w:sz w:val="24"/>
                <w:szCs w:val="24"/>
              </w:rPr>
              <w:t>Способ переработки органических субстратов и производства жидкого органического удобрения</w:t>
            </w:r>
          </w:p>
        </w:tc>
        <w:tc>
          <w:tcPr>
            <w:tcW w:w="1296"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860"/>
              </w:tabs>
              <w:spacing w:after="0" w:line="240" w:lineRule="auto"/>
              <w:rPr>
                <w:sz w:val="24"/>
                <w:szCs w:val="24"/>
              </w:rPr>
            </w:pPr>
            <w:r>
              <w:rPr>
                <w:sz w:val="24"/>
                <w:szCs w:val="24"/>
              </w:rPr>
              <w:t>Алдабергенов М.К., Орынбаев Н.М.,      Сейпаталиев О.Е</w:t>
            </w:r>
          </w:p>
        </w:tc>
        <w:tc>
          <w:tcPr>
            <w:tcW w:w="1085"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rPr>
                <w:sz w:val="24"/>
                <w:szCs w:val="24"/>
              </w:rPr>
            </w:pPr>
            <w:r>
              <w:rPr>
                <w:sz w:val="24"/>
                <w:szCs w:val="24"/>
              </w:rPr>
              <w:t>Патент на изобретение</w:t>
            </w:r>
          </w:p>
        </w:tc>
        <w:tc>
          <w:tcPr>
            <w:tcW w:w="716"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rPr>
                <w:sz w:val="24"/>
                <w:szCs w:val="24"/>
              </w:rPr>
            </w:pPr>
            <w:r>
              <w:rPr>
                <w:sz w:val="24"/>
                <w:szCs w:val="24"/>
              </w:rPr>
              <w:t>04.06.2020</w:t>
            </w:r>
          </w:p>
        </w:tc>
      </w:tr>
      <w:tr w:rsidR="005A489B">
        <w:trPr>
          <w:trHeight w:val="325"/>
        </w:trPr>
        <w:tc>
          <w:tcPr>
            <w:tcW w:w="318" w:type="pct"/>
            <w:tcBorders>
              <w:top w:val="single" w:sz="4" w:space="0" w:color="auto"/>
              <w:left w:val="single" w:sz="4" w:space="0" w:color="auto"/>
              <w:bottom w:val="single" w:sz="4" w:space="0" w:color="auto"/>
              <w:right w:val="single" w:sz="4" w:space="0" w:color="auto"/>
            </w:tcBorders>
          </w:tcPr>
          <w:p w:rsidR="005A489B" w:rsidRDefault="005A489B" w:rsidP="00EE4018">
            <w:pPr>
              <w:tabs>
                <w:tab w:val="left" w:pos="540"/>
                <w:tab w:val="left" w:pos="1260"/>
              </w:tabs>
              <w:spacing w:after="0" w:line="240" w:lineRule="auto"/>
              <w:jc w:val="both"/>
              <w:rPr>
                <w:sz w:val="24"/>
                <w:szCs w:val="24"/>
              </w:rPr>
            </w:pPr>
          </w:p>
        </w:tc>
        <w:tc>
          <w:tcPr>
            <w:tcW w:w="1585" w:type="pct"/>
            <w:tcBorders>
              <w:top w:val="single" w:sz="4" w:space="0" w:color="auto"/>
              <w:left w:val="single" w:sz="4" w:space="0" w:color="auto"/>
              <w:bottom w:val="single" w:sz="4" w:space="0" w:color="auto"/>
              <w:right w:val="single" w:sz="4" w:space="0" w:color="auto"/>
            </w:tcBorders>
          </w:tcPr>
          <w:p w:rsidR="005A489B" w:rsidRDefault="00CF536A" w:rsidP="00EE4018">
            <w:pPr>
              <w:tabs>
                <w:tab w:val="left" w:pos="540"/>
                <w:tab w:val="left" w:pos="1260"/>
              </w:tabs>
              <w:spacing w:after="0" w:line="240" w:lineRule="auto"/>
              <w:jc w:val="both"/>
              <w:rPr>
                <w:sz w:val="24"/>
                <w:szCs w:val="24"/>
              </w:rPr>
            </w:pPr>
            <w:r>
              <w:rPr>
                <w:sz w:val="24"/>
                <w:szCs w:val="24"/>
              </w:rPr>
              <w:t>В</w:t>
            </w:r>
            <w:r w:rsidR="00117D66">
              <w:rPr>
                <w:sz w:val="24"/>
                <w:szCs w:val="24"/>
              </w:rPr>
              <w:t>сего</w:t>
            </w:r>
            <w:r>
              <w:rPr>
                <w:sz w:val="24"/>
                <w:szCs w:val="24"/>
              </w:rPr>
              <w:t>: 1</w:t>
            </w:r>
          </w:p>
        </w:tc>
        <w:tc>
          <w:tcPr>
            <w:tcW w:w="1296" w:type="pct"/>
            <w:tcBorders>
              <w:top w:val="single" w:sz="4" w:space="0" w:color="auto"/>
              <w:left w:val="single" w:sz="4" w:space="0" w:color="auto"/>
              <w:bottom w:val="single" w:sz="4" w:space="0" w:color="auto"/>
              <w:right w:val="single" w:sz="4" w:space="0" w:color="auto"/>
            </w:tcBorders>
          </w:tcPr>
          <w:p w:rsidR="005A489B" w:rsidRDefault="005A489B" w:rsidP="00EE4018">
            <w:pPr>
              <w:tabs>
                <w:tab w:val="left" w:pos="5860"/>
              </w:tabs>
              <w:spacing w:after="0" w:line="240" w:lineRule="auto"/>
              <w:rPr>
                <w:sz w:val="24"/>
                <w:szCs w:val="24"/>
              </w:rPr>
            </w:pPr>
          </w:p>
        </w:tc>
        <w:tc>
          <w:tcPr>
            <w:tcW w:w="1085" w:type="pct"/>
            <w:tcBorders>
              <w:top w:val="single" w:sz="4" w:space="0" w:color="auto"/>
              <w:left w:val="single" w:sz="4" w:space="0" w:color="auto"/>
              <w:bottom w:val="single" w:sz="4" w:space="0" w:color="auto"/>
              <w:right w:val="single" w:sz="4" w:space="0" w:color="auto"/>
            </w:tcBorders>
          </w:tcPr>
          <w:p w:rsidR="005A489B" w:rsidRDefault="005A489B" w:rsidP="00EE4018">
            <w:pPr>
              <w:tabs>
                <w:tab w:val="left" w:pos="540"/>
                <w:tab w:val="left" w:pos="1260"/>
              </w:tabs>
              <w:spacing w:after="0" w:line="240" w:lineRule="auto"/>
              <w:jc w:val="both"/>
              <w:rPr>
                <w:sz w:val="24"/>
                <w:szCs w:val="24"/>
              </w:rPr>
            </w:pPr>
          </w:p>
        </w:tc>
        <w:tc>
          <w:tcPr>
            <w:tcW w:w="716" w:type="pct"/>
            <w:tcBorders>
              <w:top w:val="single" w:sz="4" w:space="0" w:color="auto"/>
              <w:left w:val="single" w:sz="4" w:space="0" w:color="auto"/>
              <w:bottom w:val="single" w:sz="4" w:space="0" w:color="auto"/>
              <w:right w:val="single" w:sz="4" w:space="0" w:color="auto"/>
            </w:tcBorders>
          </w:tcPr>
          <w:p w:rsidR="005A489B" w:rsidRDefault="005A489B" w:rsidP="00EE4018">
            <w:pPr>
              <w:tabs>
                <w:tab w:val="left" w:pos="540"/>
                <w:tab w:val="left" w:pos="1260"/>
              </w:tabs>
              <w:spacing w:after="0" w:line="240" w:lineRule="auto"/>
              <w:jc w:val="both"/>
              <w:rPr>
                <w:sz w:val="24"/>
                <w:szCs w:val="24"/>
              </w:rPr>
            </w:pPr>
          </w:p>
        </w:tc>
      </w:tr>
    </w:tbl>
    <w:p w:rsidR="005A489B" w:rsidRDefault="005A489B">
      <w:pPr>
        <w:spacing w:after="0" w:line="360" w:lineRule="auto"/>
        <w:jc w:val="both"/>
        <w:rPr>
          <w:sz w:val="24"/>
          <w:szCs w:val="24"/>
        </w:rPr>
        <w:sectPr w:rsidR="005A489B">
          <w:headerReference w:type="default" r:id="rId370"/>
          <w:footerReference w:type="default" r:id="rId371"/>
          <w:pgSz w:w="11906" w:h="16838"/>
          <w:pgMar w:top="1134" w:right="850" w:bottom="1134" w:left="1701" w:header="709" w:footer="709" w:gutter="0"/>
          <w:cols w:space="720"/>
          <w:docGrid w:linePitch="272"/>
        </w:sectP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59"/>
        <w:gridCol w:w="7244"/>
      </w:tblGrid>
      <w:tr w:rsidR="005A489B">
        <w:tc>
          <w:tcPr>
            <w:tcW w:w="7393" w:type="dxa"/>
          </w:tcPr>
          <w:p w:rsidR="005A489B" w:rsidRDefault="00CF536A">
            <w:pPr>
              <w:spacing w:after="0" w:line="360" w:lineRule="auto"/>
              <w:jc w:val="both"/>
              <w:rPr>
                <w:sz w:val="24"/>
                <w:szCs w:val="24"/>
              </w:rPr>
            </w:pPr>
            <w:r>
              <w:rPr>
                <w:noProof/>
                <w:sz w:val="24"/>
                <w:szCs w:val="24"/>
                <w:lang w:val="ru-RU"/>
              </w:rPr>
              <w:lastRenderedPageBreak/>
              <w:drawing>
                <wp:inline distT="0" distB="0" distL="0" distR="0">
                  <wp:extent cx="4201795" cy="5337175"/>
                  <wp:effectExtent l="0" t="0" r="8255" b="15875"/>
                  <wp:docPr id="28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Рисунок 19"/>
                          <pic:cNvPicPr>
                            <a:picLocks noChangeAspect="1" noChangeArrowheads="1"/>
                          </pic:cNvPicPr>
                        </pic:nvPicPr>
                        <pic:blipFill>
                          <a:blip r:embed="rId372" cstate="print"/>
                          <a:srcRect/>
                          <a:stretch>
                            <a:fillRect/>
                          </a:stretch>
                        </pic:blipFill>
                        <pic:spPr>
                          <a:xfrm>
                            <a:off x="0" y="0"/>
                            <a:ext cx="4202100" cy="5337574"/>
                          </a:xfrm>
                          <a:prstGeom prst="rect">
                            <a:avLst/>
                          </a:prstGeom>
                          <a:noFill/>
                          <a:ln w="9525">
                            <a:noFill/>
                            <a:miter lim="800000"/>
                            <a:headEnd/>
                            <a:tailEnd/>
                          </a:ln>
                        </pic:spPr>
                      </pic:pic>
                    </a:graphicData>
                  </a:graphic>
                </wp:inline>
              </w:drawing>
            </w:r>
          </w:p>
        </w:tc>
        <w:tc>
          <w:tcPr>
            <w:tcW w:w="7393" w:type="dxa"/>
          </w:tcPr>
          <w:p w:rsidR="005A489B" w:rsidRDefault="00CF536A">
            <w:pPr>
              <w:spacing w:after="0" w:line="360" w:lineRule="auto"/>
              <w:jc w:val="both"/>
              <w:rPr>
                <w:sz w:val="24"/>
                <w:szCs w:val="24"/>
              </w:rPr>
            </w:pPr>
            <w:r>
              <w:rPr>
                <w:noProof/>
                <w:sz w:val="24"/>
                <w:szCs w:val="24"/>
                <w:lang w:val="ru-RU"/>
              </w:rPr>
              <w:drawing>
                <wp:inline distT="0" distB="0" distL="0" distR="0">
                  <wp:extent cx="4170045" cy="5166995"/>
                  <wp:effectExtent l="0" t="0" r="1905" b="14605"/>
                  <wp:docPr id="28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Рисунок 20"/>
                          <pic:cNvPicPr>
                            <a:picLocks noChangeAspect="1" noChangeArrowheads="1"/>
                          </pic:cNvPicPr>
                        </pic:nvPicPr>
                        <pic:blipFill>
                          <a:blip r:embed="rId373" cstate="print"/>
                          <a:srcRect/>
                          <a:stretch>
                            <a:fillRect/>
                          </a:stretch>
                        </pic:blipFill>
                        <pic:spPr>
                          <a:xfrm>
                            <a:off x="0" y="0"/>
                            <a:ext cx="4170251" cy="5167514"/>
                          </a:xfrm>
                          <a:prstGeom prst="rect">
                            <a:avLst/>
                          </a:prstGeom>
                          <a:noFill/>
                          <a:ln w="9525">
                            <a:noFill/>
                            <a:miter lim="800000"/>
                            <a:headEnd/>
                            <a:tailEnd/>
                          </a:ln>
                        </pic:spPr>
                      </pic:pic>
                    </a:graphicData>
                  </a:graphic>
                </wp:inline>
              </w:drawing>
            </w:r>
          </w:p>
        </w:tc>
      </w:tr>
    </w:tbl>
    <w:p w:rsidR="005A489B" w:rsidRDefault="005A489B">
      <w:pPr>
        <w:spacing w:after="0" w:line="360" w:lineRule="auto"/>
        <w:jc w:val="both"/>
        <w:rPr>
          <w:sz w:val="24"/>
          <w:szCs w:val="24"/>
          <w:lang w:val="ru-RU"/>
        </w:rPr>
        <w:sectPr w:rsidR="005A489B">
          <w:headerReference w:type="default" r:id="rId374"/>
          <w:footerReference w:type="default" r:id="rId375"/>
          <w:pgSz w:w="16838" w:h="11906" w:orient="landscape"/>
          <w:pgMar w:top="1134" w:right="850" w:bottom="1134" w:left="1701" w:header="709" w:footer="709" w:gutter="0"/>
          <w:cols w:space="720"/>
          <w:docGrid w:linePitch="272"/>
        </w:sectPr>
      </w:pPr>
    </w:p>
    <w:p w:rsidR="005A489B" w:rsidRDefault="00CF536A" w:rsidP="00EE4018">
      <w:pPr>
        <w:numPr>
          <w:ilvl w:val="0"/>
          <w:numId w:val="7"/>
        </w:numPr>
        <w:spacing w:after="0" w:line="240" w:lineRule="auto"/>
        <w:jc w:val="both"/>
        <w:rPr>
          <w:bCs/>
          <w:sz w:val="24"/>
          <w:szCs w:val="24"/>
        </w:rPr>
      </w:pPr>
      <w:r>
        <w:rPr>
          <w:bCs/>
          <w:sz w:val="24"/>
          <w:szCs w:val="24"/>
        </w:rPr>
        <w:lastRenderedPageBreak/>
        <w:t>Количество научных работников, обучающихся на курсах,семинарах, циклах при научной организации по направлениям деятельности:</w:t>
      </w:r>
    </w:p>
    <w:p w:rsidR="005A489B" w:rsidRDefault="00CF536A" w:rsidP="00EE4018">
      <w:pPr>
        <w:spacing w:after="0" w:line="240" w:lineRule="auto"/>
        <w:jc w:val="both"/>
        <w:rPr>
          <w:bCs/>
          <w:sz w:val="24"/>
          <w:szCs w:val="24"/>
        </w:rPr>
      </w:pPr>
      <w:r>
        <w:rPr>
          <w:sz w:val="24"/>
          <w:szCs w:val="24"/>
        </w:rPr>
        <w:t xml:space="preserve"> международные</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985"/>
        <w:gridCol w:w="3260"/>
        <w:gridCol w:w="1559"/>
        <w:gridCol w:w="2268"/>
      </w:tblGrid>
      <w:tr w:rsidR="005A489B">
        <w:tc>
          <w:tcPr>
            <w:tcW w:w="567" w:type="dxa"/>
          </w:tcPr>
          <w:p w:rsidR="005A489B" w:rsidRDefault="00CF536A" w:rsidP="00EE4018">
            <w:pPr>
              <w:spacing w:after="0" w:line="240" w:lineRule="auto"/>
              <w:ind w:left="34" w:firstLine="65"/>
              <w:jc w:val="center"/>
              <w:rPr>
                <w:sz w:val="24"/>
                <w:szCs w:val="24"/>
              </w:rPr>
            </w:pPr>
            <w:r>
              <w:rPr>
                <w:sz w:val="24"/>
                <w:szCs w:val="24"/>
              </w:rPr>
              <w:t>№</w:t>
            </w:r>
          </w:p>
        </w:tc>
        <w:tc>
          <w:tcPr>
            <w:tcW w:w="1985" w:type="dxa"/>
          </w:tcPr>
          <w:p w:rsidR="005A489B" w:rsidRDefault="00CF536A" w:rsidP="00EE4018">
            <w:pPr>
              <w:spacing w:after="0" w:line="240" w:lineRule="auto"/>
              <w:ind w:left="34" w:firstLine="65"/>
              <w:jc w:val="center"/>
              <w:rPr>
                <w:sz w:val="24"/>
                <w:szCs w:val="24"/>
              </w:rPr>
            </w:pPr>
            <w:r>
              <w:rPr>
                <w:sz w:val="24"/>
                <w:szCs w:val="24"/>
              </w:rPr>
              <w:t>Ф.И.О.</w:t>
            </w:r>
          </w:p>
        </w:tc>
        <w:tc>
          <w:tcPr>
            <w:tcW w:w="3260" w:type="dxa"/>
          </w:tcPr>
          <w:p w:rsidR="005A489B" w:rsidRDefault="00CF536A" w:rsidP="00EE4018">
            <w:pPr>
              <w:spacing w:after="0" w:line="240" w:lineRule="auto"/>
              <w:ind w:left="34" w:firstLine="65"/>
              <w:jc w:val="center"/>
              <w:rPr>
                <w:sz w:val="24"/>
                <w:szCs w:val="24"/>
              </w:rPr>
            </w:pPr>
            <w:r>
              <w:rPr>
                <w:sz w:val="24"/>
                <w:szCs w:val="24"/>
              </w:rPr>
              <w:t>Место прохождения курсов</w:t>
            </w:r>
          </w:p>
        </w:tc>
        <w:tc>
          <w:tcPr>
            <w:tcW w:w="1559" w:type="dxa"/>
          </w:tcPr>
          <w:p w:rsidR="005A489B" w:rsidRDefault="00CF536A" w:rsidP="00EE4018">
            <w:pPr>
              <w:spacing w:after="0" w:line="240" w:lineRule="auto"/>
              <w:ind w:left="34" w:firstLine="65"/>
              <w:jc w:val="center"/>
              <w:rPr>
                <w:sz w:val="24"/>
                <w:szCs w:val="24"/>
              </w:rPr>
            </w:pPr>
            <w:r>
              <w:rPr>
                <w:sz w:val="24"/>
                <w:szCs w:val="24"/>
              </w:rPr>
              <w:t xml:space="preserve">Тема </w:t>
            </w:r>
          </w:p>
        </w:tc>
        <w:tc>
          <w:tcPr>
            <w:tcW w:w="2268" w:type="dxa"/>
          </w:tcPr>
          <w:p w:rsidR="005A489B" w:rsidRDefault="00CF536A" w:rsidP="00EE4018">
            <w:pPr>
              <w:spacing w:after="0" w:line="240" w:lineRule="auto"/>
              <w:ind w:left="34" w:firstLine="65"/>
              <w:jc w:val="center"/>
              <w:rPr>
                <w:sz w:val="24"/>
                <w:szCs w:val="24"/>
              </w:rPr>
            </w:pPr>
            <w:r>
              <w:rPr>
                <w:sz w:val="24"/>
                <w:szCs w:val="24"/>
              </w:rPr>
              <w:t>Срок прохождения курсов</w:t>
            </w:r>
          </w:p>
        </w:tc>
      </w:tr>
      <w:tr w:rsidR="005A489B">
        <w:tc>
          <w:tcPr>
            <w:tcW w:w="567" w:type="dxa"/>
          </w:tcPr>
          <w:p w:rsidR="005A489B" w:rsidRDefault="00CF536A" w:rsidP="00EE4018">
            <w:pPr>
              <w:spacing w:after="0" w:line="240" w:lineRule="auto"/>
              <w:jc w:val="center"/>
              <w:rPr>
                <w:rFonts w:eastAsia="Times New Roman"/>
                <w:sz w:val="24"/>
                <w:szCs w:val="24"/>
                <w:lang w:val="ru-RU"/>
              </w:rPr>
            </w:pPr>
            <w:r>
              <w:rPr>
                <w:sz w:val="24"/>
                <w:szCs w:val="24"/>
                <w:lang w:val="ru-RU"/>
              </w:rPr>
              <w:t>1</w:t>
            </w:r>
          </w:p>
        </w:tc>
        <w:tc>
          <w:tcPr>
            <w:tcW w:w="1985" w:type="dxa"/>
          </w:tcPr>
          <w:p w:rsidR="005A489B" w:rsidRDefault="00CF536A" w:rsidP="00EE4018">
            <w:pPr>
              <w:spacing w:after="0" w:line="240" w:lineRule="auto"/>
              <w:rPr>
                <w:rFonts w:eastAsia="Times New Roman"/>
                <w:sz w:val="24"/>
                <w:szCs w:val="24"/>
              </w:rPr>
            </w:pPr>
            <w:r>
              <w:rPr>
                <w:sz w:val="24"/>
                <w:szCs w:val="24"/>
              </w:rPr>
              <w:t>Рамазанова Г.Т.</w:t>
            </w:r>
          </w:p>
        </w:tc>
        <w:tc>
          <w:tcPr>
            <w:tcW w:w="3260" w:type="dxa"/>
          </w:tcPr>
          <w:p w:rsidR="005A489B" w:rsidRDefault="00CF536A" w:rsidP="00EE4018">
            <w:pPr>
              <w:spacing w:after="0" w:line="240" w:lineRule="auto"/>
              <w:jc w:val="both"/>
              <w:rPr>
                <w:rFonts w:eastAsia="Times New Roman"/>
                <w:sz w:val="24"/>
                <w:szCs w:val="24"/>
              </w:rPr>
            </w:pPr>
            <w:r>
              <w:rPr>
                <w:sz w:val="24"/>
                <w:szCs w:val="24"/>
              </w:rPr>
              <w:t xml:space="preserve">Международной научно-практической конференция – г.Горки (Белоруссия): БГСХА, </w:t>
            </w:r>
          </w:p>
        </w:tc>
        <w:tc>
          <w:tcPr>
            <w:tcW w:w="1559" w:type="dxa"/>
          </w:tcPr>
          <w:p w:rsidR="005A489B" w:rsidRDefault="00CF536A" w:rsidP="00EE4018">
            <w:pPr>
              <w:spacing w:after="0" w:line="240" w:lineRule="auto"/>
              <w:jc w:val="center"/>
              <w:rPr>
                <w:rFonts w:eastAsia="Times New Roman"/>
                <w:sz w:val="24"/>
                <w:szCs w:val="24"/>
              </w:rPr>
            </w:pPr>
            <w:r>
              <w:rPr>
                <w:sz w:val="24"/>
                <w:szCs w:val="24"/>
              </w:rPr>
              <w:t xml:space="preserve"> </w:t>
            </w:r>
            <w:r>
              <w:rPr>
                <w:bCs/>
                <w:sz w:val="24"/>
                <w:szCs w:val="24"/>
              </w:rPr>
              <w:t>Молодежь и инновации – 2019</w:t>
            </w:r>
          </w:p>
        </w:tc>
        <w:tc>
          <w:tcPr>
            <w:tcW w:w="2268" w:type="dxa"/>
          </w:tcPr>
          <w:p w:rsidR="005A489B" w:rsidRDefault="00CF536A" w:rsidP="00EE4018">
            <w:pPr>
              <w:spacing w:after="0" w:line="240" w:lineRule="auto"/>
              <w:jc w:val="center"/>
              <w:rPr>
                <w:rFonts w:eastAsia="Times New Roman"/>
                <w:sz w:val="24"/>
                <w:szCs w:val="24"/>
              </w:rPr>
            </w:pPr>
            <w:r>
              <w:rPr>
                <w:sz w:val="24"/>
                <w:szCs w:val="24"/>
              </w:rPr>
              <w:t xml:space="preserve">5 дней </w:t>
            </w:r>
          </w:p>
        </w:tc>
      </w:tr>
      <w:tr w:rsidR="005A489B">
        <w:tc>
          <w:tcPr>
            <w:tcW w:w="567" w:type="dxa"/>
          </w:tcPr>
          <w:p w:rsidR="005A489B" w:rsidRDefault="005A489B">
            <w:pPr>
              <w:spacing w:after="0"/>
              <w:ind w:firstLine="708"/>
              <w:jc w:val="both"/>
              <w:rPr>
                <w:sz w:val="24"/>
                <w:szCs w:val="24"/>
              </w:rPr>
            </w:pPr>
          </w:p>
        </w:tc>
        <w:tc>
          <w:tcPr>
            <w:tcW w:w="1985" w:type="dxa"/>
          </w:tcPr>
          <w:p w:rsidR="005A489B" w:rsidRDefault="00CF536A">
            <w:pPr>
              <w:spacing w:after="0"/>
              <w:jc w:val="both"/>
              <w:rPr>
                <w:sz w:val="24"/>
                <w:szCs w:val="24"/>
              </w:rPr>
            </w:pPr>
            <w:r>
              <w:rPr>
                <w:sz w:val="24"/>
                <w:szCs w:val="24"/>
              </w:rPr>
              <w:t>ВСЕГО:1</w:t>
            </w:r>
          </w:p>
        </w:tc>
        <w:tc>
          <w:tcPr>
            <w:tcW w:w="3260" w:type="dxa"/>
          </w:tcPr>
          <w:p w:rsidR="005A489B" w:rsidRDefault="005A489B">
            <w:pPr>
              <w:spacing w:after="0"/>
              <w:ind w:firstLine="708"/>
              <w:jc w:val="both"/>
              <w:rPr>
                <w:sz w:val="24"/>
                <w:szCs w:val="24"/>
              </w:rPr>
            </w:pPr>
          </w:p>
        </w:tc>
        <w:tc>
          <w:tcPr>
            <w:tcW w:w="1559" w:type="dxa"/>
          </w:tcPr>
          <w:p w:rsidR="005A489B" w:rsidRDefault="005A489B">
            <w:pPr>
              <w:spacing w:after="0"/>
              <w:ind w:firstLine="708"/>
              <w:jc w:val="both"/>
              <w:rPr>
                <w:sz w:val="24"/>
                <w:szCs w:val="24"/>
              </w:rPr>
            </w:pPr>
          </w:p>
        </w:tc>
        <w:tc>
          <w:tcPr>
            <w:tcW w:w="2268" w:type="dxa"/>
          </w:tcPr>
          <w:p w:rsidR="005A489B" w:rsidRDefault="005A489B">
            <w:pPr>
              <w:spacing w:after="0"/>
              <w:ind w:firstLine="708"/>
              <w:jc w:val="both"/>
              <w:rPr>
                <w:sz w:val="24"/>
                <w:szCs w:val="24"/>
              </w:rPr>
            </w:pPr>
          </w:p>
        </w:tc>
      </w:tr>
    </w:tbl>
    <w:p w:rsidR="005A489B" w:rsidRDefault="005A489B">
      <w:pPr>
        <w:spacing w:after="0"/>
        <w:ind w:firstLine="708"/>
        <w:jc w:val="both"/>
        <w:rPr>
          <w:sz w:val="24"/>
          <w:szCs w:val="24"/>
        </w:rPr>
      </w:pPr>
    </w:p>
    <w:p w:rsidR="005A489B" w:rsidRDefault="00CF536A">
      <w:pPr>
        <w:jc w:val="both"/>
        <w:rPr>
          <w:b/>
        </w:rPr>
      </w:pPr>
      <w:r>
        <w:rPr>
          <w:noProof/>
          <w:sz w:val="24"/>
          <w:szCs w:val="24"/>
          <w:lang w:val="ru-RU"/>
        </w:rPr>
        <w:drawing>
          <wp:inline distT="0" distB="0" distL="0" distR="0">
            <wp:extent cx="5147945" cy="5964555"/>
            <wp:effectExtent l="0" t="0" r="14605" b="17145"/>
            <wp:docPr id="213" name="Рисунок 249" descr="C:\Users\amanjol\Desktop\IMG-2019091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249" descr="C:\Users\amanjol\Desktop\IMG-20190919-WA0001.jpg"/>
                    <pic:cNvPicPr>
                      <a:picLocks noChangeAspect="1" noChangeArrowheads="1"/>
                    </pic:cNvPicPr>
                  </pic:nvPicPr>
                  <pic:blipFill>
                    <a:blip r:embed="rId376" cstate="print"/>
                    <a:srcRect t="11919" r="1721" b="5911"/>
                    <a:stretch>
                      <a:fillRect/>
                    </a:stretch>
                  </pic:blipFill>
                  <pic:spPr>
                    <a:xfrm>
                      <a:off x="0" y="0"/>
                      <a:ext cx="5156835" cy="5974669"/>
                    </a:xfrm>
                    <a:prstGeom prst="rect">
                      <a:avLst/>
                    </a:prstGeom>
                    <a:noFill/>
                    <a:ln w="9525">
                      <a:noFill/>
                      <a:miter lim="800000"/>
                      <a:headEnd/>
                      <a:tailEnd/>
                    </a:ln>
                  </pic:spPr>
                </pic:pic>
              </a:graphicData>
            </a:graphic>
          </wp:inline>
        </w:drawing>
      </w:r>
    </w:p>
    <w:p w:rsidR="005A489B" w:rsidRDefault="005A489B">
      <w:pPr>
        <w:spacing w:after="0"/>
        <w:ind w:left="284" w:hanging="142"/>
        <w:jc w:val="both"/>
        <w:rPr>
          <w:bCs/>
          <w:sz w:val="24"/>
          <w:szCs w:val="24"/>
          <w:lang w:val="ru-RU"/>
        </w:rPr>
      </w:pPr>
    </w:p>
    <w:p w:rsidR="005A489B" w:rsidRDefault="005A489B">
      <w:pPr>
        <w:spacing w:after="0"/>
        <w:ind w:left="284" w:hanging="142"/>
        <w:jc w:val="both"/>
        <w:rPr>
          <w:bCs/>
          <w:sz w:val="24"/>
          <w:szCs w:val="24"/>
          <w:lang w:val="ru-RU"/>
        </w:rPr>
      </w:pPr>
    </w:p>
    <w:p w:rsidR="00EE4018" w:rsidRDefault="00EE4018">
      <w:pPr>
        <w:spacing w:after="0" w:line="360" w:lineRule="auto"/>
        <w:ind w:left="284" w:hanging="142"/>
        <w:jc w:val="both"/>
        <w:rPr>
          <w:bCs/>
          <w:sz w:val="24"/>
          <w:szCs w:val="24"/>
          <w:lang w:val="ru-RU"/>
        </w:rPr>
      </w:pPr>
    </w:p>
    <w:p w:rsidR="00EE4018" w:rsidRDefault="00EE4018">
      <w:pPr>
        <w:spacing w:after="0" w:line="360" w:lineRule="auto"/>
        <w:ind w:left="284" w:hanging="142"/>
        <w:jc w:val="both"/>
        <w:rPr>
          <w:bCs/>
          <w:sz w:val="24"/>
          <w:szCs w:val="24"/>
          <w:lang w:val="ru-RU"/>
        </w:rPr>
      </w:pPr>
    </w:p>
    <w:p w:rsidR="005A489B" w:rsidRPr="00EE4018" w:rsidRDefault="00CF536A" w:rsidP="00EE4018">
      <w:pPr>
        <w:spacing w:after="0" w:line="240" w:lineRule="auto"/>
        <w:ind w:left="284" w:hanging="142"/>
        <w:jc w:val="both"/>
        <w:rPr>
          <w:bCs/>
          <w:sz w:val="24"/>
          <w:szCs w:val="24"/>
          <w:lang w:val="ru-RU"/>
        </w:rPr>
      </w:pPr>
      <w:r>
        <w:rPr>
          <w:bCs/>
          <w:sz w:val="24"/>
          <w:szCs w:val="24"/>
        </w:rPr>
        <w:lastRenderedPageBreak/>
        <w:t>7. Количество проведенных семинаров согласно календарного плана:</w:t>
      </w:r>
    </w:p>
    <w:tbl>
      <w:tblPr>
        <w:tblW w:w="4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7"/>
        <w:gridCol w:w="3387"/>
        <w:gridCol w:w="3391"/>
        <w:gridCol w:w="2041"/>
      </w:tblGrid>
      <w:tr w:rsidR="005A489B" w:rsidRPr="00DA0C28">
        <w:trPr>
          <w:jc w:val="center"/>
        </w:trPr>
        <w:tc>
          <w:tcPr>
            <w:tcW w:w="342" w:type="pct"/>
          </w:tcPr>
          <w:p w:rsidR="005A489B" w:rsidRPr="00DA0C28" w:rsidRDefault="00CF536A" w:rsidP="00EE4018">
            <w:pPr>
              <w:spacing w:after="0" w:line="240" w:lineRule="auto"/>
              <w:jc w:val="center"/>
              <w:rPr>
                <w:sz w:val="22"/>
                <w:szCs w:val="22"/>
              </w:rPr>
            </w:pPr>
            <w:r w:rsidRPr="00DA0C28">
              <w:rPr>
                <w:sz w:val="22"/>
                <w:szCs w:val="22"/>
              </w:rPr>
              <w:t>№</w:t>
            </w:r>
          </w:p>
        </w:tc>
        <w:tc>
          <w:tcPr>
            <w:tcW w:w="1789" w:type="pct"/>
          </w:tcPr>
          <w:p w:rsidR="005A489B" w:rsidRPr="00DA0C28" w:rsidRDefault="00CF536A" w:rsidP="00EE4018">
            <w:pPr>
              <w:spacing w:after="0" w:line="240" w:lineRule="auto"/>
              <w:jc w:val="center"/>
              <w:rPr>
                <w:sz w:val="22"/>
                <w:szCs w:val="22"/>
              </w:rPr>
            </w:pPr>
            <w:r w:rsidRPr="00DA0C28">
              <w:rPr>
                <w:sz w:val="22"/>
                <w:szCs w:val="22"/>
              </w:rPr>
              <w:t>Название семинар</w:t>
            </w:r>
          </w:p>
        </w:tc>
        <w:tc>
          <w:tcPr>
            <w:tcW w:w="1791" w:type="pct"/>
          </w:tcPr>
          <w:p w:rsidR="005A489B" w:rsidRPr="00DA0C28" w:rsidRDefault="00CF536A" w:rsidP="00EE4018">
            <w:pPr>
              <w:spacing w:after="0" w:line="240" w:lineRule="auto"/>
              <w:jc w:val="center"/>
              <w:rPr>
                <w:sz w:val="22"/>
                <w:szCs w:val="22"/>
              </w:rPr>
            </w:pPr>
            <w:r w:rsidRPr="00DA0C28">
              <w:rPr>
                <w:sz w:val="22"/>
                <w:szCs w:val="22"/>
              </w:rPr>
              <w:t>Место проведения семинара</w:t>
            </w:r>
          </w:p>
        </w:tc>
        <w:tc>
          <w:tcPr>
            <w:tcW w:w="1076" w:type="pct"/>
          </w:tcPr>
          <w:p w:rsidR="005A489B" w:rsidRPr="00DA0C28" w:rsidRDefault="00CF536A" w:rsidP="00EE4018">
            <w:pPr>
              <w:spacing w:after="0" w:line="240" w:lineRule="auto"/>
              <w:jc w:val="center"/>
              <w:rPr>
                <w:sz w:val="22"/>
                <w:szCs w:val="22"/>
              </w:rPr>
            </w:pPr>
            <w:r w:rsidRPr="00DA0C28">
              <w:rPr>
                <w:sz w:val="22"/>
                <w:szCs w:val="22"/>
              </w:rPr>
              <w:t>Дата проведения семинара</w:t>
            </w:r>
          </w:p>
        </w:tc>
      </w:tr>
      <w:tr w:rsidR="005A489B" w:rsidRPr="00DA0C28">
        <w:trPr>
          <w:trHeight w:val="231"/>
          <w:jc w:val="center"/>
        </w:trPr>
        <w:tc>
          <w:tcPr>
            <w:tcW w:w="5000" w:type="pct"/>
            <w:gridSpan w:val="4"/>
          </w:tcPr>
          <w:p w:rsidR="005A489B" w:rsidRPr="00DA0C28" w:rsidRDefault="00CF536A" w:rsidP="00EE4018">
            <w:pPr>
              <w:spacing w:after="0" w:line="240" w:lineRule="auto"/>
              <w:jc w:val="center"/>
              <w:rPr>
                <w:sz w:val="22"/>
                <w:szCs w:val="22"/>
                <w:lang w:val="ru-RU"/>
              </w:rPr>
            </w:pPr>
            <w:r w:rsidRPr="00DA0C28">
              <w:rPr>
                <w:sz w:val="22"/>
                <w:szCs w:val="22"/>
                <w:lang w:val="ru-RU"/>
              </w:rPr>
              <w:t>2019 год</w:t>
            </w:r>
          </w:p>
        </w:tc>
      </w:tr>
      <w:tr w:rsidR="005A489B" w:rsidRPr="00DA0C28">
        <w:trPr>
          <w:trHeight w:val="231"/>
          <w:jc w:val="center"/>
        </w:trPr>
        <w:tc>
          <w:tcPr>
            <w:tcW w:w="5000" w:type="pct"/>
            <w:gridSpan w:val="4"/>
          </w:tcPr>
          <w:p w:rsidR="005A489B" w:rsidRPr="00DA0C28" w:rsidRDefault="00CF536A" w:rsidP="00EE4018">
            <w:pPr>
              <w:spacing w:after="0" w:line="240" w:lineRule="auto"/>
              <w:jc w:val="center"/>
              <w:rPr>
                <w:b/>
                <w:sz w:val="22"/>
                <w:szCs w:val="22"/>
                <w:lang w:val="ru-RU"/>
              </w:rPr>
            </w:pPr>
            <w:r w:rsidRPr="00DA0C28">
              <w:rPr>
                <w:sz w:val="22"/>
                <w:szCs w:val="22"/>
              </w:rPr>
              <w:t>ТОО «Казахский научно-исследовательский институт животноводства и кормопроизводства»</w:t>
            </w:r>
            <w:r w:rsidRPr="00DA0C28">
              <w:rPr>
                <w:sz w:val="22"/>
                <w:szCs w:val="22"/>
                <w:lang w:val="ru-RU"/>
              </w:rPr>
              <w:t xml:space="preserve"> </w:t>
            </w:r>
          </w:p>
        </w:tc>
      </w:tr>
      <w:tr w:rsidR="005A489B" w:rsidRPr="00DA0C28">
        <w:trPr>
          <w:trHeight w:val="837"/>
          <w:jc w:val="center"/>
        </w:trPr>
        <w:tc>
          <w:tcPr>
            <w:tcW w:w="342" w:type="pct"/>
          </w:tcPr>
          <w:p w:rsidR="005A489B" w:rsidRPr="00DA0C28" w:rsidRDefault="00CF536A" w:rsidP="00EE4018">
            <w:pPr>
              <w:spacing w:after="0" w:line="240" w:lineRule="auto"/>
              <w:rPr>
                <w:sz w:val="22"/>
                <w:szCs w:val="22"/>
              </w:rPr>
            </w:pPr>
            <w:r w:rsidRPr="00DA0C28">
              <w:rPr>
                <w:sz w:val="22"/>
                <w:szCs w:val="22"/>
              </w:rPr>
              <w:t>1</w:t>
            </w:r>
          </w:p>
        </w:tc>
        <w:tc>
          <w:tcPr>
            <w:tcW w:w="1789" w:type="pct"/>
          </w:tcPr>
          <w:p w:rsidR="005A489B" w:rsidRPr="00DA0C28" w:rsidRDefault="00CF536A" w:rsidP="00EE4018">
            <w:pPr>
              <w:spacing w:after="0" w:line="240" w:lineRule="auto"/>
              <w:rPr>
                <w:sz w:val="22"/>
                <w:szCs w:val="22"/>
              </w:rPr>
            </w:pPr>
            <w:r w:rsidRPr="00DA0C28">
              <w:rPr>
                <w:sz w:val="22"/>
                <w:szCs w:val="22"/>
              </w:rPr>
              <w:t>Сүтті ірі қара мал шаруашылығының дамуына модельдік ферманың рөлі</w:t>
            </w:r>
          </w:p>
        </w:tc>
        <w:tc>
          <w:tcPr>
            <w:tcW w:w="1791" w:type="pct"/>
          </w:tcPr>
          <w:p w:rsidR="005A489B" w:rsidRPr="00DA0C28" w:rsidRDefault="00CF536A" w:rsidP="00EE4018">
            <w:pPr>
              <w:spacing w:after="0" w:line="240" w:lineRule="auto"/>
              <w:rPr>
                <w:sz w:val="22"/>
                <w:szCs w:val="22"/>
              </w:rPr>
            </w:pPr>
            <w:r w:rsidRPr="00DA0C28">
              <w:rPr>
                <w:sz w:val="22"/>
                <w:szCs w:val="22"/>
              </w:rPr>
              <w:t>Алматы облысы,  Еңбекшіқазақ ауданы, «Айдарбаев» ШҚ (аудандық)</w:t>
            </w:r>
          </w:p>
        </w:tc>
        <w:tc>
          <w:tcPr>
            <w:tcW w:w="1076" w:type="pct"/>
          </w:tcPr>
          <w:p w:rsidR="005A489B" w:rsidRPr="00DA0C28" w:rsidRDefault="00CF536A" w:rsidP="00EE4018">
            <w:pPr>
              <w:spacing w:after="0" w:line="240" w:lineRule="auto"/>
              <w:jc w:val="center"/>
              <w:rPr>
                <w:sz w:val="22"/>
                <w:szCs w:val="22"/>
              </w:rPr>
            </w:pPr>
            <w:r w:rsidRPr="00DA0C28">
              <w:rPr>
                <w:sz w:val="22"/>
                <w:szCs w:val="22"/>
              </w:rPr>
              <w:t xml:space="preserve">21.06.2019 </w:t>
            </w:r>
          </w:p>
        </w:tc>
      </w:tr>
      <w:tr w:rsidR="005A489B" w:rsidRPr="00DA0C28">
        <w:trPr>
          <w:jc w:val="center"/>
        </w:trPr>
        <w:tc>
          <w:tcPr>
            <w:tcW w:w="342" w:type="pct"/>
          </w:tcPr>
          <w:p w:rsidR="005A489B" w:rsidRPr="00DA0C28" w:rsidRDefault="00CF536A" w:rsidP="00EE4018">
            <w:pPr>
              <w:spacing w:after="0" w:line="240" w:lineRule="auto"/>
              <w:rPr>
                <w:sz w:val="22"/>
                <w:szCs w:val="22"/>
              </w:rPr>
            </w:pPr>
            <w:r w:rsidRPr="00DA0C28">
              <w:rPr>
                <w:sz w:val="22"/>
                <w:szCs w:val="22"/>
              </w:rPr>
              <w:t>2</w:t>
            </w:r>
          </w:p>
        </w:tc>
        <w:tc>
          <w:tcPr>
            <w:tcW w:w="1789" w:type="pct"/>
          </w:tcPr>
          <w:p w:rsidR="005A489B" w:rsidRPr="00DA0C28" w:rsidRDefault="00CF536A" w:rsidP="00EE4018">
            <w:pPr>
              <w:spacing w:after="0" w:line="240" w:lineRule="auto"/>
              <w:rPr>
                <w:sz w:val="22"/>
                <w:szCs w:val="22"/>
              </w:rPr>
            </w:pPr>
            <w:r w:rsidRPr="00DA0C28">
              <w:rPr>
                <w:sz w:val="22"/>
                <w:szCs w:val="22"/>
              </w:rPr>
              <w:t>Эффективное и целенаправленное использование генетического потенциала отечественных пород молочного скота</w:t>
            </w:r>
          </w:p>
        </w:tc>
        <w:tc>
          <w:tcPr>
            <w:tcW w:w="1791" w:type="pct"/>
          </w:tcPr>
          <w:p w:rsidR="005A489B" w:rsidRPr="00DA0C28" w:rsidRDefault="00CF536A" w:rsidP="00EE4018">
            <w:pPr>
              <w:spacing w:after="0" w:line="240" w:lineRule="auto"/>
              <w:rPr>
                <w:sz w:val="22"/>
                <w:szCs w:val="22"/>
              </w:rPr>
            </w:pPr>
            <w:r w:rsidRPr="00DA0C28">
              <w:rPr>
                <w:sz w:val="22"/>
                <w:szCs w:val="22"/>
              </w:rPr>
              <w:t>Алматинская область, Енбекшиказахский район,</w:t>
            </w:r>
          </w:p>
          <w:p w:rsidR="005A489B" w:rsidRPr="00DA0C28" w:rsidRDefault="00CF536A" w:rsidP="00EE4018">
            <w:pPr>
              <w:spacing w:after="0" w:line="240" w:lineRule="auto"/>
              <w:rPr>
                <w:sz w:val="22"/>
                <w:szCs w:val="22"/>
              </w:rPr>
            </w:pPr>
            <w:r w:rsidRPr="00DA0C28">
              <w:rPr>
                <w:sz w:val="22"/>
                <w:szCs w:val="22"/>
              </w:rPr>
              <w:t>АО «АПК Адал» (районный)</w:t>
            </w:r>
          </w:p>
        </w:tc>
        <w:tc>
          <w:tcPr>
            <w:tcW w:w="1076" w:type="pct"/>
          </w:tcPr>
          <w:p w:rsidR="005A489B" w:rsidRPr="00DA0C28" w:rsidRDefault="00CF536A" w:rsidP="00EE4018">
            <w:pPr>
              <w:spacing w:after="0" w:line="240" w:lineRule="auto"/>
              <w:jc w:val="center"/>
              <w:rPr>
                <w:sz w:val="22"/>
                <w:szCs w:val="22"/>
              </w:rPr>
            </w:pPr>
            <w:r w:rsidRPr="00DA0C28">
              <w:rPr>
                <w:sz w:val="22"/>
                <w:szCs w:val="22"/>
              </w:rPr>
              <w:t xml:space="preserve">29.11.2019 </w:t>
            </w:r>
          </w:p>
        </w:tc>
      </w:tr>
      <w:tr w:rsidR="005A489B" w:rsidRPr="00DA0C28">
        <w:trPr>
          <w:trHeight w:val="1894"/>
          <w:jc w:val="center"/>
        </w:trPr>
        <w:tc>
          <w:tcPr>
            <w:tcW w:w="342" w:type="pct"/>
          </w:tcPr>
          <w:p w:rsidR="005A489B" w:rsidRPr="00DA0C28" w:rsidRDefault="00CF536A" w:rsidP="00EE4018">
            <w:pPr>
              <w:spacing w:after="0" w:line="240" w:lineRule="auto"/>
              <w:rPr>
                <w:sz w:val="22"/>
                <w:szCs w:val="22"/>
              </w:rPr>
            </w:pPr>
            <w:r w:rsidRPr="00DA0C28">
              <w:rPr>
                <w:sz w:val="22"/>
                <w:szCs w:val="22"/>
              </w:rPr>
              <w:t>3</w:t>
            </w:r>
          </w:p>
        </w:tc>
        <w:tc>
          <w:tcPr>
            <w:tcW w:w="1789" w:type="pct"/>
          </w:tcPr>
          <w:p w:rsidR="005A489B" w:rsidRPr="00DA0C28" w:rsidRDefault="00CF536A" w:rsidP="00EE4018">
            <w:pPr>
              <w:spacing w:after="0" w:line="240" w:lineRule="auto"/>
              <w:rPr>
                <w:sz w:val="22"/>
                <w:szCs w:val="22"/>
              </w:rPr>
            </w:pPr>
            <w:r w:rsidRPr="00DA0C28">
              <w:rPr>
                <w:sz w:val="22"/>
                <w:szCs w:val="22"/>
              </w:rPr>
              <w:t>Организация мероприятий по управлению производственными процессами на молочно – товарных модельных фермах на примере     КХ «Айдарбаев Е.С.»</w:t>
            </w:r>
          </w:p>
        </w:tc>
        <w:tc>
          <w:tcPr>
            <w:tcW w:w="1791" w:type="pct"/>
          </w:tcPr>
          <w:p w:rsidR="005A489B" w:rsidRPr="00DA0C28" w:rsidRDefault="00CF536A" w:rsidP="00EE4018">
            <w:pPr>
              <w:spacing w:after="0" w:line="240" w:lineRule="auto"/>
              <w:jc w:val="both"/>
              <w:rPr>
                <w:sz w:val="22"/>
                <w:szCs w:val="22"/>
              </w:rPr>
            </w:pPr>
            <w:r w:rsidRPr="00DA0C28">
              <w:rPr>
                <w:sz w:val="22"/>
                <w:szCs w:val="22"/>
              </w:rPr>
              <w:t>Алматинская область, Енбекшиказахский район,</w:t>
            </w:r>
          </w:p>
          <w:p w:rsidR="005A489B" w:rsidRPr="00DA0C28" w:rsidRDefault="00CF536A" w:rsidP="00EE4018">
            <w:pPr>
              <w:spacing w:after="0" w:line="240" w:lineRule="auto"/>
              <w:jc w:val="both"/>
              <w:rPr>
                <w:sz w:val="22"/>
                <w:szCs w:val="22"/>
              </w:rPr>
            </w:pPr>
            <w:r w:rsidRPr="00DA0C28">
              <w:rPr>
                <w:sz w:val="22"/>
                <w:szCs w:val="22"/>
              </w:rPr>
              <w:t>КХ «Айдарбаев Е.С.»</w:t>
            </w:r>
          </w:p>
          <w:p w:rsidR="005A489B" w:rsidRPr="00DA0C28" w:rsidRDefault="005A489B" w:rsidP="00EE4018">
            <w:pPr>
              <w:spacing w:after="0" w:line="240" w:lineRule="auto"/>
              <w:rPr>
                <w:sz w:val="22"/>
                <w:szCs w:val="22"/>
              </w:rPr>
            </w:pPr>
          </w:p>
        </w:tc>
        <w:tc>
          <w:tcPr>
            <w:tcW w:w="1076" w:type="pct"/>
          </w:tcPr>
          <w:p w:rsidR="005A489B" w:rsidRPr="00DA0C28" w:rsidRDefault="00CF536A" w:rsidP="00EE4018">
            <w:pPr>
              <w:spacing w:after="0" w:line="240" w:lineRule="auto"/>
              <w:jc w:val="center"/>
              <w:rPr>
                <w:sz w:val="22"/>
                <w:szCs w:val="22"/>
              </w:rPr>
            </w:pPr>
            <w:r w:rsidRPr="00DA0C28">
              <w:rPr>
                <w:sz w:val="22"/>
                <w:szCs w:val="22"/>
              </w:rPr>
              <w:t>01.11.2019</w:t>
            </w:r>
          </w:p>
        </w:tc>
      </w:tr>
      <w:tr w:rsidR="005A489B" w:rsidRPr="00DA0C28">
        <w:trPr>
          <w:jc w:val="center"/>
        </w:trPr>
        <w:tc>
          <w:tcPr>
            <w:tcW w:w="342" w:type="pct"/>
          </w:tcPr>
          <w:p w:rsidR="005A489B" w:rsidRPr="00DA0C28" w:rsidRDefault="00CF536A" w:rsidP="00EE4018">
            <w:pPr>
              <w:spacing w:after="0" w:line="240" w:lineRule="auto"/>
              <w:rPr>
                <w:sz w:val="22"/>
                <w:szCs w:val="22"/>
              </w:rPr>
            </w:pPr>
            <w:r w:rsidRPr="00DA0C28">
              <w:rPr>
                <w:sz w:val="22"/>
                <w:szCs w:val="22"/>
              </w:rPr>
              <w:t>4</w:t>
            </w:r>
          </w:p>
        </w:tc>
        <w:tc>
          <w:tcPr>
            <w:tcW w:w="1789" w:type="pct"/>
          </w:tcPr>
          <w:p w:rsidR="005A489B" w:rsidRPr="00DA0C28" w:rsidRDefault="00CF536A" w:rsidP="00EE4018">
            <w:pPr>
              <w:spacing w:after="0" w:line="240" w:lineRule="auto"/>
              <w:rPr>
                <w:sz w:val="22"/>
                <w:szCs w:val="22"/>
              </w:rPr>
            </w:pPr>
            <w:r w:rsidRPr="00DA0C28">
              <w:rPr>
                <w:sz w:val="22"/>
                <w:szCs w:val="22"/>
              </w:rPr>
              <w:t>Инновационная технология на модельных фермах     КХ «Айдарбаев Е.С.»</w:t>
            </w:r>
          </w:p>
        </w:tc>
        <w:tc>
          <w:tcPr>
            <w:tcW w:w="1791" w:type="pct"/>
          </w:tcPr>
          <w:p w:rsidR="005A489B" w:rsidRPr="00DA0C28" w:rsidRDefault="00CF536A" w:rsidP="00EE4018">
            <w:pPr>
              <w:spacing w:after="0" w:line="240" w:lineRule="auto"/>
              <w:jc w:val="both"/>
              <w:rPr>
                <w:sz w:val="22"/>
                <w:szCs w:val="22"/>
              </w:rPr>
            </w:pPr>
            <w:r w:rsidRPr="00DA0C28">
              <w:rPr>
                <w:sz w:val="22"/>
                <w:szCs w:val="22"/>
              </w:rPr>
              <w:t>Алматинская область, Енбекшиказахский район,</w:t>
            </w:r>
          </w:p>
          <w:p w:rsidR="005A489B" w:rsidRPr="00DA0C28" w:rsidRDefault="00CF536A" w:rsidP="00EE4018">
            <w:pPr>
              <w:spacing w:after="0" w:line="240" w:lineRule="auto"/>
              <w:jc w:val="both"/>
              <w:rPr>
                <w:sz w:val="22"/>
                <w:szCs w:val="22"/>
              </w:rPr>
            </w:pPr>
            <w:r w:rsidRPr="00DA0C28">
              <w:rPr>
                <w:sz w:val="22"/>
                <w:szCs w:val="22"/>
              </w:rPr>
              <w:t>КХ «Айдарбаев Е.С.»</w:t>
            </w:r>
          </w:p>
        </w:tc>
        <w:tc>
          <w:tcPr>
            <w:tcW w:w="1076" w:type="pct"/>
          </w:tcPr>
          <w:p w:rsidR="005A489B" w:rsidRPr="00DA0C28" w:rsidRDefault="00CF536A" w:rsidP="00EE4018">
            <w:pPr>
              <w:spacing w:after="0" w:line="240" w:lineRule="auto"/>
              <w:jc w:val="center"/>
              <w:rPr>
                <w:sz w:val="22"/>
                <w:szCs w:val="22"/>
              </w:rPr>
            </w:pPr>
            <w:r w:rsidRPr="00DA0C28">
              <w:rPr>
                <w:sz w:val="22"/>
                <w:szCs w:val="22"/>
              </w:rPr>
              <w:t>06.12.2019</w:t>
            </w:r>
          </w:p>
        </w:tc>
      </w:tr>
      <w:tr w:rsidR="005A489B" w:rsidRPr="00DA0C28">
        <w:trPr>
          <w:jc w:val="center"/>
        </w:trPr>
        <w:tc>
          <w:tcPr>
            <w:tcW w:w="342" w:type="pct"/>
          </w:tcPr>
          <w:p w:rsidR="005A489B" w:rsidRPr="00DA0C28" w:rsidRDefault="00CF536A" w:rsidP="00EE4018">
            <w:pPr>
              <w:spacing w:after="0" w:line="240" w:lineRule="auto"/>
              <w:rPr>
                <w:sz w:val="22"/>
                <w:szCs w:val="22"/>
              </w:rPr>
            </w:pPr>
            <w:r w:rsidRPr="00DA0C28">
              <w:rPr>
                <w:sz w:val="22"/>
                <w:szCs w:val="22"/>
              </w:rPr>
              <w:t>5</w:t>
            </w:r>
          </w:p>
        </w:tc>
        <w:tc>
          <w:tcPr>
            <w:tcW w:w="1789" w:type="pct"/>
          </w:tcPr>
          <w:p w:rsidR="005A489B" w:rsidRPr="00DA0C28" w:rsidRDefault="00CF536A" w:rsidP="00EE4018">
            <w:pPr>
              <w:autoSpaceDE w:val="0"/>
              <w:autoSpaceDN w:val="0"/>
              <w:adjustRightInd w:val="0"/>
              <w:spacing w:after="0" w:line="240" w:lineRule="auto"/>
              <w:rPr>
                <w:sz w:val="22"/>
                <w:szCs w:val="22"/>
              </w:rPr>
            </w:pPr>
            <w:r w:rsidRPr="00DA0C28">
              <w:rPr>
                <w:sz w:val="22"/>
                <w:szCs w:val="22"/>
              </w:rPr>
              <w:t>Влияние технологии,  кормления, воспроизводства на продуктивность молочного скотоводства</w:t>
            </w:r>
          </w:p>
        </w:tc>
        <w:tc>
          <w:tcPr>
            <w:tcW w:w="1791" w:type="pct"/>
          </w:tcPr>
          <w:p w:rsidR="005A489B" w:rsidRPr="00DA0C28" w:rsidRDefault="00CF536A" w:rsidP="00EE4018">
            <w:pPr>
              <w:spacing w:after="0" w:line="240" w:lineRule="auto"/>
              <w:rPr>
                <w:sz w:val="22"/>
                <w:szCs w:val="22"/>
              </w:rPr>
            </w:pPr>
            <w:r w:rsidRPr="00DA0C28">
              <w:rPr>
                <w:sz w:val="22"/>
                <w:szCs w:val="22"/>
              </w:rPr>
              <w:t>Алматинская область, Енбекшиказахский район,</w:t>
            </w:r>
          </w:p>
          <w:p w:rsidR="005A489B" w:rsidRPr="00DA0C28" w:rsidRDefault="00CF536A" w:rsidP="00EE4018">
            <w:pPr>
              <w:spacing w:after="0" w:line="240" w:lineRule="auto"/>
              <w:rPr>
                <w:sz w:val="22"/>
                <w:szCs w:val="22"/>
              </w:rPr>
            </w:pPr>
            <w:r w:rsidRPr="00DA0C28">
              <w:rPr>
                <w:sz w:val="22"/>
                <w:szCs w:val="22"/>
              </w:rPr>
              <w:t>АО «АПК Адал» (районный)</w:t>
            </w:r>
          </w:p>
        </w:tc>
        <w:tc>
          <w:tcPr>
            <w:tcW w:w="1076" w:type="pct"/>
          </w:tcPr>
          <w:p w:rsidR="005A489B" w:rsidRPr="00DA0C28" w:rsidRDefault="00CF536A" w:rsidP="00EE4018">
            <w:pPr>
              <w:spacing w:after="0" w:line="240" w:lineRule="auto"/>
              <w:jc w:val="center"/>
              <w:rPr>
                <w:sz w:val="22"/>
                <w:szCs w:val="22"/>
              </w:rPr>
            </w:pPr>
            <w:r w:rsidRPr="00DA0C28">
              <w:rPr>
                <w:sz w:val="22"/>
                <w:szCs w:val="22"/>
              </w:rPr>
              <w:t>13.12.2019</w:t>
            </w:r>
          </w:p>
        </w:tc>
      </w:tr>
      <w:tr w:rsidR="005A489B" w:rsidRPr="00DA0C28">
        <w:trPr>
          <w:jc w:val="center"/>
        </w:trPr>
        <w:tc>
          <w:tcPr>
            <w:tcW w:w="342" w:type="pct"/>
          </w:tcPr>
          <w:p w:rsidR="005A489B" w:rsidRPr="00DA0C28" w:rsidRDefault="00CF536A" w:rsidP="00EE4018">
            <w:pPr>
              <w:spacing w:after="0" w:line="240" w:lineRule="auto"/>
              <w:rPr>
                <w:sz w:val="22"/>
                <w:szCs w:val="22"/>
              </w:rPr>
            </w:pPr>
            <w:r w:rsidRPr="00DA0C28">
              <w:rPr>
                <w:sz w:val="22"/>
                <w:szCs w:val="22"/>
              </w:rPr>
              <w:t>6</w:t>
            </w:r>
          </w:p>
        </w:tc>
        <w:tc>
          <w:tcPr>
            <w:tcW w:w="1789" w:type="pct"/>
          </w:tcPr>
          <w:p w:rsidR="005A489B" w:rsidRPr="00DA0C28" w:rsidRDefault="00CF536A" w:rsidP="00EE4018">
            <w:pPr>
              <w:spacing w:after="0" w:line="240" w:lineRule="auto"/>
              <w:rPr>
                <w:sz w:val="22"/>
                <w:szCs w:val="22"/>
              </w:rPr>
            </w:pPr>
            <w:r w:rsidRPr="00DA0C28">
              <w:rPr>
                <w:sz w:val="22"/>
                <w:szCs w:val="22"/>
              </w:rPr>
              <w:t>О создании модельных хозяйств от 1000 коров и выше в молочном скотоводстве Казахстана на примере хозяйств Алматинской области</w:t>
            </w:r>
          </w:p>
        </w:tc>
        <w:tc>
          <w:tcPr>
            <w:tcW w:w="1791" w:type="pct"/>
          </w:tcPr>
          <w:p w:rsidR="005A489B" w:rsidRPr="00DA0C28" w:rsidRDefault="00CF536A" w:rsidP="00EE4018">
            <w:pPr>
              <w:spacing w:after="0" w:line="240" w:lineRule="auto"/>
              <w:rPr>
                <w:sz w:val="22"/>
                <w:szCs w:val="22"/>
              </w:rPr>
            </w:pPr>
            <w:r w:rsidRPr="00DA0C28">
              <w:rPr>
                <w:sz w:val="22"/>
                <w:szCs w:val="22"/>
              </w:rPr>
              <w:t>Алматинская область, Енбекшиказахский район,</w:t>
            </w:r>
          </w:p>
          <w:p w:rsidR="005A489B" w:rsidRPr="00DA0C28" w:rsidRDefault="00CF536A" w:rsidP="00EE4018">
            <w:pPr>
              <w:spacing w:after="0" w:line="240" w:lineRule="auto"/>
              <w:rPr>
                <w:sz w:val="22"/>
                <w:szCs w:val="22"/>
              </w:rPr>
            </w:pPr>
            <w:r w:rsidRPr="00DA0C28">
              <w:rPr>
                <w:sz w:val="22"/>
                <w:szCs w:val="22"/>
              </w:rPr>
              <w:t>АО «АПК Адал» (районный)</w:t>
            </w:r>
          </w:p>
        </w:tc>
        <w:tc>
          <w:tcPr>
            <w:tcW w:w="1076" w:type="pct"/>
          </w:tcPr>
          <w:p w:rsidR="005A489B" w:rsidRPr="00DA0C28" w:rsidRDefault="00CF536A" w:rsidP="00EE4018">
            <w:pPr>
              <w:spacing w:after="0" w:line="240" w:lineRule="auto"/>
              <w:jc w:val="center"/>
              <w:rPr>
                <w:sz w:val="22"/>
                <w:szCs w:val="22"/>
              </w:rPr>
            </w:pPr>
            <w:r w:rsidRPr="00DA0C28">
              <w:rPr>
                <w:sz w:val="22"/>
                <w:szCs w:val="22"/>
              </w:rPr>
              <w:t>18.12.2019</w:t>
            </w:r>
          </w:p>
        </w:tc>
      </w:tr>
      <w:tr w:rsidR="005A489B" w:rsidRPr="00DA0C28">
        <w:trPr>
          <w:jc w:val="center"/>
        </w:trPr>
        <w:tc>
          <w:tcPr>
            <w:tcW w:w="5000" w:type="pct"/>
            <w:gridSpan w:val="4"/>
          </w:tcPr>
          <w:p w:rsidR="005A489B" w:rsidRPr="00DA0C28" w:rsidRDefault="00CF536A" w:rsidP="00EE4018">
            <w:pPr>
              <w:spacing w:after="0" w:line="240" w:lineRule="auto"/>
              <w:jc w:val="center"/>
              <w:rPr>
                <w:sz w:val="22"/>
                <w:szCs w:val="22"/>
                <w:lang w:val="ru-RU"/>
              </w:rPr>
            </w:pPr>
            <w:r w:rsidRPr="00DA0C28">
              <w:rPr>
                <w:sz w:val="22"/>
                <w:szCs w:val="22"/>
                <w:lang w:val="ru-RU"/>
              </w:rPr>
              <w:t>2020 год</w:t>
            </w:r>
          </w:p>
        </w:tc>
      </w:tr>
      <w:tr w:rsidR="005A489B" w:rsidRPr="00DA0C28">
        <w:trPr>
          <w:jc w:val="center"/>
        </w:trPr>
        <w:tc>
          <w:tcPr>
            <w:tcW w:w="5000" w:type="pct"/>
            <w:gridSpan w:val="4"/>
          </w:tcPr>
          <w:p w:rsidR="005A489B" w:rsidRPr="00DA0C28" w:rsidRDefault="00CF536A" w:rsidP="00EE4018">
            <w:pPr>
              <w:spacing w:after="0" w:line="240" w:lineRule="auto"/>
              <w:jc w:val="center"/>
              <w:rPr>
                <w:b/>
                <w:sz w:val="22"/>
                <w:szCs w:val="22"/>
                <w:lang w:val="ru-RU"/>
              </w:rPr>
            </w:pPr>
            <w:r w:rsidRPr="00DA0C28">
              <w:rPr>
                <w:sz w:val="22"/>
                <w:szCs w:val="22"/>
              </w:rPr>
              <w:t>ТОО «Казахский научно-исследовательский институт животноводства и кормопроизводства»</w:t>
            </w:r>
            <w:r w:rsidRPr="00DA0C28">
              <w:rPr>
                <w:sz w:val="22"/>
                <w:szCs w:val="22"/>
                <w:lang w:val="ru-RU"/>
              </w:rPr>
              <w:t xml:space="preserve"> </w:t>
            </w:r>
          </w:p>
        </w:tc>
      </w:tr>
      <w:tr w:rsidR="005A489B" w:rsidRPr="00DA0C28">
        <w:trPr>
          <w:jc w:val="center"/>
        </w:trPr>
        <w:tc>
          <w:tcPr>
            <w:tcW w:w="342" w:type="pct"/>
          </w:tcPr>
          <w:p w:rsidR="005A489B" w:rsidRPr="00DA0C28" w:rsidRDefault="00CF536A" w:rsidP="00EE4018">
            <w:pPr>
              <w:spacing w:after="0" w:line="240" w:lineRule="auto"/>
              <w:jc w:val="center"/>
              <w:rPr>
                <w:sz w:val="22"/>
                <w:szCs w:val="22"/>
                <w:lang w:val="ru-RU"/>
              </w:rPr>
            </w:pPr>
            <w:r w:rsidRPr="00DA0C28">
              <w:rPr>
                <w:sz w:val="22"/>
                <w:szCs w:val="22"/>
                <w:lang w:val="ru-RU"/>
              </w:rPr>
              <w:t>7</w:t>
            </w:r>
          </w:p>
        </w:tc>
        <w:tc>
          <w:tcPr>
            <w:tcW w:w="1789" w:type="pct"/>
          </w:tcPr>
          <w:p w:rsidR="005A489B" w:rsidRPr="00DA0C28" w:rsidRDefault="00CF536A" w:rsidP="00EE4018">
            <w:pPr>
              <w:spacing w:after="0" w:line="240" w:lineRule="auto"/>
              <w:rPr>
                <w:sz w:val="22"/>
                <w:szCs w:val="22"/>
                <w:lang w:val="ru-RU"/>
              </w:rPr>
            </w:pPr>
            <w:r w:rsidRPr="00DA0C28">
              <w:rPr>
                <w:sz w:val="22"/>
                <w:szCs w:val="22"/>
                <w:lang w:val="ru-RU"/>
              </w:rPr>
              <w:t>Опросы кормления, техн молочного скота на примере</w:t>
            </w:r>
          </w:p>
          <w:p w:rsidR="005A489B" w:rsidRPr="00DA0C28" w:rsidRDefault="00CF536A" w:rsidP="00EE4018">
            <w:pPr>
              <w:spacing w:after="0" w:line="240" w:lineRule="auto"/>
              <w:rPr>
                <w:sz w:val="22"/>
                <w:szCs w:val="22"/>
                <w:lang w:val="ru-RU"/>
              </w:rPr>
            </w:pPr>
            <w:r w:rsidRPr="00DA0C28">
              <w:rPr>
                <w:sz w:val="22"/>
                <w:szCs w:val="22"/>
                <w:lang w:val="ru-RU"/>
              </w:rPr>
              <w:t>ТОО</w:t>
            </w:r>
            <w:r w:rsidRPr="00DA0C28">
              <w:rPr>
                <w:sz w:val="22"/>
                <w:szCs w:val="22"/>
              </w:rPr>
              <w:t xml:space="preserve"> «</w:t>
            </w:r>
            <w:r w:rsidRPr="00DA0C28">
              <w:rPr>
                <w:sz w:val="22"/>
                <w:szCs w:val="22"/>
                <w:lang w:val="ru-RU"/>
              </w:rPr>
              <w:t>Агрофирама «</w:t>
            </w:r>
            <w:r w:rsidRPr="00DA0C28">
              <w:rPr>
                <w:sz w:val="22"/>
                <w:szCs w:val="22"/>
                <w:lang w:val="en-US"/>
              </w:rPr>
              <w:t>Din</w:t>
            </w:r>
            <w:r w:rsidRPr="00DA0C28">
              <w:rPr>
                <w:sz w:val="22"/>
                <w:szCs w:val="22"/>
                <w:lang w:val="ru-RU"/>
              </w:rPr>
              <w:t>а</w:t>
            </w:r>
            <w:r w:rsidRPr="00DA0C28">
              <w:rPr>
                <w:sz w:val="22"/>
                <w:szCs w:val="22"/>
                <w:lang w:val="en-US"/>
              </w:rPr>
              <w:t>ra - Ranch</w:t>
            </w:r>
            <w:r w:rsidRPr="00DA0C28">
              <w:rPr>
                <w:sz w:val="22"/>
                <w:szCs w:val="22"/>
              </w:rPr>
              <w:t>»</w:t>
            </w:r>
            <w:r w:rsidRPr="00DA0C28">
              <w:rPr>
                <w:sz w:val="22"/>
                <w:szCs w:val="22"/>
                <w:lang w:val="ru-RU"/>
              </w:rPr>
              <w:t xml:space="preserve"> </w:t>
            </w:r>
          </w:p>
        </w:tc>
        <w:tc>
          <w:tcPr>
            <w:tcW w:w="1791" w:type="pct"/>
          </w:tcPr>
          <w:p w:rsidR="005A489B" w:rsidRPr="00DA0C28" w:rsidRDefault="00CF536A" w:rsidP="00EE4018">
            <w:pPr>
              <w:spacing w:after="0" w:line="240" w:lineRule="auto"/>
              <w:rPr>
                <w:sz w:val="22"/>
                <w:szCs w:val="22"/>
                <w:lang w:val="ru-RU"/>
              </w:rPr>
            </w:pPr>
            <w:r w:rsidRPr="00DA0C28">
              <w:rPr>
                <w:sz w:val="22"/>
                <w:szCs w:val="22"/>
              </w:rPr>
              <w:t xml:space="preserve">Алматинская область, </w:t>
            </w:r>
            <w:r w:rsidRPr="00DA0C28">
              <w:rPr>
                <w:sz w:val="22"/>
                <w:szCs w:val="22"/>
                <w:lang w:val="ru-RU"/>
              </w:rPr>
              <w:t>Балхаш</w:t>
            </w:r>
            <w:r w:rsidRPr="00DA0C28">
              <w:rPr>
                <w:sz w:val="22"/>
                <w:szCs w:val="22"/>
              </w:rPr>
              <w:t>ский район,</w:t>
            </w:r>
            <w:r w:rsidRPr="00DA0C28">
              <w:rPr>
                <w:sz w:val="22"/>
                <w:szCs w:val="22"/>
                <w:lang w:val="ru-RU"/>
              </w:rPr>
              <w:t xml:space="preserve"> </w:t>
            </w:r>
          </w:p>
          <w:p w:rsidR="005A489B" w:rsidRPr="00DA0C28" w:rsidRDefault="00CF536A" w:rsidP="00EE4018">
            <w:pPr>
              <w:spacing w:after="0" w:line="240" w:lineRule="auto"/>
              <w:jc w:val="both"/>
              <w:rPr>
                <w:sz w:val="22"/>
                <w:szCs w:val="22"/>
              </w:rPr>
            </w:pPr>
            <w:r w:rsidRPr="00DA0C28">
              <w:rPr>
                <w:sz w:val="22"/>
                <w:szCs w:val="22"/>
                <w:lang w:val="ru-RU"/>
              </w:rPr>
              <w:t>ТОО</w:t>
            </w:r>
            <w:r w:rsidRPr="00DA0C28">
              <w:rPr>
                <w:sz w:val="22"/>
                <w:szCs w:val="22"/>
              </w:rPr>
              <w:t xml:space="preserve"> «</w:t>
            </w:r>
            <w:r w:rsidRPr="00DA0C28">
              <w:rPr>
                <w:sz w:val="22"/>
                <w:szCs w:val="22"/>
                <w:lang w:val="ru-RU"/>
              </w:rPr>
              <w:t>Агрофирама «</w:t>
            </w:r>
            <w:r w:rsidRPr="00DA0C28">
              <w:rPr>
                <w:sz w:val="22"/>
                <w:szCs w:val="22"/>
                <w:lang w:val="en-US"/>
              </w:rPr>
              <w:t>Din</w:t>
            </w:r>
            <w:r w:rsidRPr="00DA0C28">
              <w:rPr>
                <w:sz w:val="22"/>
                <w:szCs w:val="22"/>
                <w:lang w:val="ru-RU"/>
              </w:rPr>
              <w:t>а</w:t>
            </w:r>
            <w:r w:rsidRPr="00DA0C28">
              <w:rPr>
                <w:sz w:val="22"/>
                <w:szCs w:val="22"/>
                <w:lang w:val="en-US"/>
              </w:rPr>
              <w:t>ra</w:t>
            </w:r>
            <w:r w:rsidRPr="00DA0C28">
              <w:rPr>
                <w:sz w:val="22"/>
                <w:szCs w:val="22"/>
                <w:lang w:val="ru-RU"/>
              </w:rPr>
              <w:t xml:space="preserve"> - </w:t>
            </w:r>
            <w:r w:rsidRPr="00DA0C28">
              <w:rPr>
                <w:sz w:val="22"/>
                <w:szCs w:val="22"/>
                <w:lang w:val="en-US"/>
              </w:rPr>
              <w:t>Ranch</w:t>
            </w:r>
            <w:r w:rsidRPr="00DA0C28">
              <w:rPr>
                <w:sz w:val="22"/>
                <w:szCs w:val="22"/>
              </w:rPr>
              <w:t>»</w:t>
            </w:r>
          </w:p>
        </w:tc>
        <w:tc>
          <w:tcPr>
            <w:tcW w:w="1076" w:type="pct"/>
          </w:tcPr>
          <w:p w:rsidR="005A489B" w:rsidRPr="00DA0C28" w:rsidRDefault="00CF536A" w:rsidP="00EE4018">
            <w:pPr>
              <w:spacing w:after="0" w:line="240" w:lineRule="auto"/>
              <w:jc w:val="center"/>
              <w:rPr>
                <w:sz w:val="22"/>
                <w:szCs w:val="22"/>
                <w:lang w:val="ru-RU"/>
              </w:rPr>
            </w:pPr>
            <w:r w:rsidRPr="00DA0C28">
              <w:rPr>
                <w:sz w:val="22"/>
                <w:szCs w:val="22"/>
                <w:lang w:val="ru-RU"/>
              </w:rPr>
              <w:t>14.08.2020</w:t>
            </w:r>
          </w:p>
        </w:tc>
      </w:tr>
      <w:tr w:rsidR="005A489B" w:rsidRPr="00DA0C28">
        <w:trPr>
          <w:jc w:val="center"/>
        </w:trPr>
        <w:tc>
          <w:tcPr>
            <w:tcW w:w="342" w:type="pct"/>
          </w:tcPr>
          <w:p w:rsidR="005A489B" w:rsidRPr="00DA0C28" w:rsidRDefault="00CF536A" w:rsidP="00EE4018">
            <w:pPr>
              <w:spacing w:after="0" w:line="240" w:lineRule="auto"/>
              <w:jc w:val="center"/>
              <w:rPr>
                <w:sz w:val="22"/>
                <w:szCs w:val="22"/>
                <w:lang w:val="ru-RU"/>
              </w:rPr>
            </w:pPr>
            <w:r w:rsidRPr="00DA0C28">
              <w:rPr>
                <w:sz w:val="22"/>
                <w:szCs w:val="22"/>
                <w:lang w:val="ru-RU"/>
              </w:rPr>
              <w:t>8</w:t>
            </w:r>
          </w:p>
        </w:tc>
        <w:tc>
          <w:tcPr>
            <w:tcW w:w="1789" w:type="pct"/>
          </w:tcPr>
          <w:p w:rsidR="005A489B" w:rsidRPr="00DA0C28" w:rsidRDefault="00CF536A" w:rsidP="00EE4018">
            <w:pPr>
              <w:spacing w:after="0" w:line="240" w:lineRule="auto"/>
              <w:rPr>
                <w:sz w:val="22"/>
                <w:szCs w:val="22"/>
                <w:lang w:val="ru-RU"/>
              </w:rPr>
            </w:pPr>
            <w:r w:rsidRPr="00DA0C28">
              <w:rPr>
                <w:sz w:val="22"/>
                <w:szCs w:val="22"/>
                <w:lang w:val="ru-RU"/>
              </w:rPr>
              <w:t>Оптимизированные рационы кормления животных разных половозрастных групп и биотехнологические методы воспроизводства</w:t>
            </w:r>
          </w:p>
        </w:tc>
        <w:tc>
          <w:tcPr>
            <w:tcW w:w="1791" w:type="pct"/>
          </w:tcPr>
          <w:p w:rsidR="005A489B" w:rsidRPr="00DA0C28" w:rsidRDefault="00CF536A" w:rsidP="00EE4018">
            <w:pPr>
              <w:spacing w:after="0" w:line="240" w:lineRule="auto"/>
              <w:rPr>
                <w:sz w:val="22"/>
                <w:szCs w:val="22"/>
                <w:lang w:val="ru-RU"/>
              </w:rPr>
            </w:pPr>
            <w:r w:rsidRPr="00DA0C28">
              <w:rPr>
                <w:sz w:val="22"/>
                <w:szCs w:val="22"/>
              </w:rPr>
              <w:t xml:space="preserve">Алматинская область, </w:t>
            </w:r>
            <w:r w:rsidRPr="00DA0C28">
              <w:rPr>
                <w:sz w:val="22"/>
                <w:szCs w:val="22"/>
                <w:lang w:val="ru-RU"/>
              </w:rPr>
              <w:t>Балхаш</w:t>
            </w:r>
            <w:r w:rsidRPr="00DA0C28">
              <w:rPr>
                <w:sz w:val="22"/>
                <w:szCs w:val="22"/>
              </w:rPr>
              <w:t>ский район,</w:t>
            </w:r>
            <w:r w:rsidRPr="00DA0C28">
              <w:rPr>
                <w:sz w:val="22"/>
                <w:szCs w:val="22"/>
                <w:lang w:val="ru-RU"/>
              </w:rPr>
              <w:t xml:space="preserve"> </w:t>
            </w:r>
          </w:p>
          <w:p w:rsidR="005A489B" w:rsidRPr="00DA0C28" w:rsidRDefault="00CF536A" w:rsidP="00EE4018">
            <w:pPr>
              <w:spacing w:after="0" w:line="240" w:lineRule="auto"/>
              <w:jc w:val="both"/>
              <w:rPr>
                <w:sz w:val="22"/>
                <w:szCs w:val="22"/>
              </w:rPr>
            </w:pPr>
            <w:r w:rsidRPr="00DA0C28">
              <w:rPr>
                <w:sz w:val="22"/>
                <w:szCs w:val="22"/>
                <w:lang w:val="ru-RU"/>
              </w:rPr>
              <w:t>ТОО</w:t>
            </w:r>
            <w:r w:rsidRPr="00DA0C28">
              <w:rPr>
                <w:sz w:val="22"/>
                <w:szCs w:val="22"/>
              </w:rPr>
              <w:t xml:space="preserve"> «</w:t>
            </w:r>
            <w:r w:rsidRPr="00DA0C28">
              <w:rPr>
                <w:sz w:val="22"/>
                <w:szCs w:val="22"/>
                <w:lang w:val="ru-RU"/>
              </w:rPr>
              <w:t>Агрофирама «</w:t>
            </w:r>
            <w:r w:rsidRPr="00DA0C28">
              <w:rPr>
                <w:sz w:val="22"/>
                <w:szCs w:val="22"/>
                <w:lang w:val="en-US"/>
              </w:rPr>
              <w:t>Din</w:t>
            </w:r>
            <w:r w:rsidRPr="00DA0C28">
              <w:rPr>
                <w:sz w:val="22"/>
                <w:szCs w:val="22"/>
                <w:lang w:val="ru-RU"/>
              </w:rPr>
              <w:t>а</w:t>
            </w:r>
            <w:r w:rsidRPr="00DA0C28">
              <w:rPr>
                <w:sz w:val="22"/>
                <w:szCs w:val="22"/>
                <w:lang w:val="en-US"/>
              </w:rPr>
              <w:t>ra</w:t>
            </w:r>
            <w:r w:rsidRPr="00DA0C28">
              <w:rPr>
                <w:sz w:val="22"/>
                <w:szCs w:val="22"/>
                <w:lang w:val="ru-RU"/>
              </w:rPr>
              <w:t xml:space="preserve"> - </w:t>
            </w:r>
            <w:r w:rsidRPr="00DA0C28">
              <w:rPr>
                <w:sz w:val="22"/>
                <w:szCs w:val="22"/>
                <w:lang w:val="en-US"/>
              </w:rPr>
              <w:t>Ranch</w:t>
            </w:r>
            <w:r w:rsidRPr="00DA0C28">
              <w:rPr>
                <w:sz w:val="22"/>
                <w:szCs w:val="22"/>
              </w:rPr>
              <w:t>»</w:t>
            </w:r>
          </w:p>
        </w:tc>
        <w:tc>
          <w:tcPr>
            <w:tcW w:w="1076" w:type="pct"/>
          </w:tcPr>
          <w:p w:rsidR="005A489B" w:rsidRPr="00DA0C28" w:rsidRDefault="00CF536A" w:rsidP="00EE4018">
            <w:pPr>
              <w:spacing w:after="0" w:line="240" w:lineRule="auto"/>
              <w:jc w:val="center"/>
              <w:rPr>
                <w:sz w:val="22"/>
                <w:szCs w:val="22"/>
                <w:lang w:val="ru-RU"/>
              </w:rPr>
            </w:pPr>
            <w:r w:rsidRPr="00DA0C28">
              <w:rPr>
                <w:sz w:val="22"/>
                <w:szCs w:val="22"/>
                <w:lang w:val="ru-RU"/>
              </w:rPr>
              <w:t>15.09.2020</w:t>
            </w:r>
          </w:p>
        </w:tc>
      </w:tr>
      <w:tr w:rsidR="005A489B" w:rsidRPr="00DA0C28">
        <w:trPr>
          <w:jc w:val="center"/>
        </w:trPr>
        <w:tc>
          <w:tcPr>
            <w:tcW w:w="342" w:type="pct"/>
          </w:tcPr>
          <w:p w:rsidR="005A489B" w:rsidRPr="00DA0C28" w:rsidRDefault="00CF536A" w:rsidP="00EE4018">
            <w:pPr>
              <w:spacing w:after="0" w:line="240" w:lineRule="auto"/>
              <w:jc w:val="center"/>
              <w:rPr>
                <w:sz w:val="22"/>
                <w:szCs w:val="22"/>
                <w:lang w:val="ru-RU"/>
              </w:rPr>
            </w:pPr>
            <w:r w:rsidRPr="00DA0C28">
              <w:rPr>
                <w:sz w:val="22"/>
                <w:szCs w:val="22"/>
                <w:lang w:val="ru-RU"/>
              </w:rPr>
              <w:t>9</w:t>
            </w:r>
          </w:p>
        </w:tc>
        <w:tc>
          <w:tcPr>
            <w:tcW w:w="1789" w:type="pct"/>
          </w:tcPr>
          <w:p w:rsidR="005A489B" w:rsidRPr="00DA0C28" w:rsidRDefault="00CF536A" w:rsidP="00EE4018">
            <w:pPr>
              <w:spacing w:after="0" w:line="240" w:lineRule="auto"/>
              <w:rPr>
                <w:sz w:val="22"/>
                <w:szCs w:val="22"/>
                <w:lang w:val="ru-RU"/>
              </w:rPr>
            </w:pPr>
            <w:r w:rsidRPr="00DA0C28">
              <w:rPr>
                <w:sz w:val="22"/>
                <w:szCs w:val="22"/>
                <w:lang w:val="ru-RU"/>
              </w:rPr>
              <w:t>Основная роль молочного скотоводства - как производителя ценных молочных продуктов</w:t>
            </w:r>
          </w:p>
        </w:tc>
        <w:tc>
          <w:tcPr>
            <w:tcW w:w="1791" w:type="pct"/>
          </w:tcPr>
          <w:p w:rsidR="005A489B" w:rsidRPr="00DA0C28" w:rsidRDefault="00CF536A" w:rsidP="00EE4018">
            <w:pPr>
              <w:spacing w:after="0" w:line="240" w:lineRule="auto"/>
              <w:rPr>
                <w:sz w:val="22"/>
                <w:szCs w:val="22"/>
                <w:lang w:val="ru-RU"/>
              </w:rPr>
            </w:pPr>
            <w:r w:rsidRPr="00DA0C28">
              <w:rPr>
                <w:sz w:val="22"/>
                <w:szCs w:val="22"/>
              </w:rPr>
              <w:t xml:space="preserve">Алматинская область, </w:t>
            </w:r>
            <w:r w:rsidRPr="00DA0C28">
              <w:rPr>
                <w:sz w:val="22"/>
                <w:szCs w:val="22"/>
                <w:lang w:val="ru-RU"/>
              </w:rPr>
              <w:t>Балхаш</w:t>
            </w:r>
            <w:r w:rsidRPr="00DA0C28">
              <w:rPr>
                <w:sz w:val="22"/>
                <w:szCs w:val="22"/>
              </w:rPr>
              <w:t>ский район,</w:t>
            </w:r>
            <w:r w:rsidRPr="00DA0C28">
              <w:rPr>
                <w:sz w:val="22"/>
                <w:szCs w:val="22"/>
                <w:lang w:val="ru-RU"/>
              </w:rPr>
              <w:t xml:space="preserve"> </w:t>
            </w:r>
          </w:p>
          <w:p w:rsidR="005A489B" w:rsidRPr="00DA0C28" w:rsidRDefault="00CF536A" w:rsidP="00EE4018">
            <w:pPr>
              <w:spacing w:after="0" w:line="240" w:lineRule="auto"/>
              <w:jc w:val="both"/>
              <w:rPr>
                <w:sz w:val="22"/>
                <w:szCs w:val="22"/>
              </w:rPr>
            </w:pPr>
            <w:r w:rsidRPr="00DA0C28">
              <w:rPr>
                <w:sz w:val="22"/>
                <w:szCs w:val="22"/>
                <w:lang w:val="ru-RU"/>
              </w:rPr>
              <w:t>ТОО</w:t>
            </w:r>
            <w:r w:rsidRPr="00DA0C28">
              <w:rPr>
                <w:sz w:val="22"/>
                <w:szCs w:val="22"/>
              </w:rPr>
              <w:t xml:space="preserve"> «</w:t>
            </w:r>
            <w:r w:rsidRPr="00DA0C28">
              <w:rPr>
                <w:sz w:val="22"/>
                <w:szCs w:val="22"/>
                <w:lang w:val="ru-RU"/>
              </w:rPr>
              <w:t>Агрофирама «</w:t>
            </w:r>
            <w:r w:rsidRPr="00DA0C28">
              <w:rPr>
                <w:sz w:val="22"/>
                <w:szCs w:val="22"/>
                <w:lang w:val="en-US"/>
              </w:rPr>
              <w:t>Din</w:t>
            </w:r>
            <w:r w:rsidRPr="00DA0C28">
              <w:rPr>
                <w:sz w:val="22"/>
                <w:szCs w:val="22"/>
                <w:lang w:val="ru-RU"/>
              </w:rPr>
              <w:t>а</w:t>
            </w:r>
            <w:r w:rsidRPr="00DA0C28">
              <w:rPr>
                <w:sz w:val="22"/>
                <w:szCs w:val="22"/>
                <w:lang w:val="en-US"/>
              </w:rPr>
              <w:t>ra</w:t>
            </w:r>
            <w:r w:rsidRPr="00DA0C28">
              <w:rPr>
                <w:sz w:val="22"/>
                <w:szCs w:val="22"/>
                <w:lang w:val="ru-RU"/>
              </w:rPr>
              <w:t xml:space="preserve"> - </w:t>
            </w:r>
            <w:r w:rsidRPr="00DA0C28">
              <w:rPr>
                <w:sz w:val="22"/>
                <w:szCs w:val="22"/>
                <w:lang w:val="en-US"/>
              </w:rPr>
              <w:t>Ranch</w:t>
            </w:r>
            <w:r w:rsidRPr="00DA0C28">
              <w:rPr>
                <w:sz w:val="22"/>
                <w:szCs w:val="22"/>
              </w:rPr>
              <w:t>»</w:t>
            </w:r>
          </w:p>
        </w:tc>
        <w:tc>
          <w:tcPr>
            <w:tcW w:w="1076" w:type="pct"/>
          </w:tcPr>
          <w:p w:rsidR="005A489B" w:rsidRPr="00DA0C28" w:rsidRDefault="00CF536A" w:rsidP="00EE4018">
            <w:pPr>
              <w:spacing w:after="0" w:line="240" w:lineRule="auto"/>
              <w:jc w:val="center"/>
              <w:rPr>
                <w:sz w:val="22"/>
                <w:szCs w:val="22"/>
                <w:lang w:val="ru-RU"/>
              </w:rPr>
            </w:pPr>
            <w:r w:rsidRPr="00DA0C28">
              <w:rPr>
                <w:sz w:val="22"/>
                <w:szCs w:val="22"/>
                <w:lang w:val="ru-RU"/>
              </w:rPr>
              <w:t>30.09.2020</w:t>
            </w:r>
          </w:p>
        </w:tc>
      </w:tr>
      <w:tr w:rsidR="005A489B" w:rsidRPr="00DA0C28">
        <w:trPr>
          <w:jc w:val="center"/>
        </w:trPr>
        <w:tc>
          <w:tcPr>
            <w:tcW w:w="5000" w:type="pct"/>
            <w:gridSpan w:val="4"/>
          </w:tcPr>
          <w:p w:rsidR="005A489B" w:rsidRPr="00DA0C28" w:rsidRDefault="00CF536A" w:rsidP="00EE4018">
            <w:pPr>
              <w:spacing w:after="0" w:line="240" w:lineRule="auto"/>
              <w:jc w:val="center"/>
              <w:rPr>
                <w:iCs/>
                <w:sz w:val="22"/>
                <w:szCs w:val="22"/>
              </w:rPr>
            </w:pPr>
            <w:r w:rsidRPr="00DA0C28">
              <w:rPr>
                <w:iCs/>
                <w:sz w:val="22"/>
                <w:szCs w:val="22"/>
              </w:rPr>
              <w:t>ТОО «Казахский НИИ животноводства и кормопроизводства» и</w:t>
            </w:r>
          </w:p>
          <w:p w:rsidR="005A489B" w:rsidRPr="00DA0C28" w:rsidRDefault="00CF536A" w:rsidP="00EE4018">
            <w:pPr>
              <w:spacing w:after="0" w:line="240" w:lineRule="auto"/>
              <w:jc w:val="center"/>
              <w:rPr>
                <w:sz w:val="22"/>
                <w:szCs w:val="22"/>
                <w:lang w:val="ru-RU"/>
              </w:rPr>
            </w:pPr>
            <w:r w:rsidRPr="00DA0C28">
              <w:rPr>
                <w:iCs/>
                <w:sz w:val="22"/>
                <w:szCs w:val="22"/>
              </w:rPr>
              <w:t>ТОО НПЦ Агроинженерии</w:t>
            </w:r>
          </w:p>
        </w:tc>
      </w:tr>
      <w:tr w:rsidR="005A489B" w:rsidRPr="00DA0C28">
        <w:trPr>
          <w:jc w:val="center"/>
        </w:trPr>
        <w:tc>
          <w:tcPr>
            <w:tcW w:w="342" w:type="pct"/>
          </w:tcPr>
          <w:p w:rsidR="005A489B" w:rsidRPr="00DA0C28" w:rsidRDefault="00CF536A" w:rsidP="00EE4018">
            <w:pPr>
              <w:spacing w:after="0" w:line="240" w:lineRule="auto"/>
              <w:jc w:val="center"/>
              <w:rPr>
                <w:sz w:val="22"/>
                <w:szCs w:val="22"/>
                <w:lang w:val="ru-RU"/>
              </w:rPr>
            </w:pPr>
            <w:r w:rsidRPr="00DA0C28">
              <w:rPr>
                <w:sz w:val="22"/>
                <w:szCs w:val="22"/>
                <w:lang w:val="ru-RU"/>
              </w:rPr>
              <w:t>10</w:t>
            </w:r>
          </w:p>
        </w:tc>
        <w:tc>
          <w:tcPr>
            <w:tcW w:w="1789" w:type="pct"/>
          </w:tcPr>
          <w:p w:rsidR="005A489B" w:rsidRPr="00DA0C28" w:rsidRDefault="00CF536A" w:rsidP="00EE4018">
            <w:pPr>
              <w:spacing w:after="0" w:line="240" w:lineRule="auto"/>
              <w:rPr>
                <w:sz w:val="22"/>
                <w:szCs w:val="22"/>
              </w:rPr>
            </w:pPr>
            <w:r w:rsidRPr="00DA0C28">
              <w:rPr>
                <w:sz w:val="22"/>
                <w:szCs w:val="22"/>
              </w:rPr>
              <w:t>По проблема механизации удаление и переработки навоза в КХ «Айдарбаев Е.С»</w:t>
            </w:r>
          </w:p>
        </w:tc>
        <w:tc>
          <w:tcPr>
            <w:tcW w:w="1791" w:type="pct"/>
          </w:tcPr>
          <w:p w:rsidR="005A489B" w:rsidRPr="00DA0C28" w:rsidRDefault="00CF536A" w:rsidP="00EE4018">
            <w:pPr>
              <w:spacing w:after="0" w:line="240" w:lineRule="auto"/>
              <w:jc w:val="both"/>
              <w:rPr>
                <w:sz w:val="22"/>
                <w:szCs w:val="22"/>
              </w:rPr>
            </w:pPr>
            <w:r w:rsidRPr="00DA0C28">
              <w:rPr>
                <w:sz w:val="22"/>
                <w:szCs w:val="22"/>
              </w:rPr>
              <w:t>Алматинская область, Енбекшиказахский район,</w:t>
            </w:r>
          </w:p>
          <w:p w:rsidR="005A489B" w:rsidRPr="00DA0C28" w:rsidRDefault="00CF536A" w:rsidP="00EE4018">
            <w:pPr>
              <w:spacing w:after="0" w:line="240" w:lineRule="auto"/>
              <w:jc w:val="both"/>
              <w:rPr>
                <w:sz w:val="22"/>
                <w:szCs w:val="22"/>
              </w:rPr>
            </w:pPr>
            <w:r w:rsidRPr="00DA0C28">
              <w:rPr>
                <w:sz w:val="22"/>
                <w:szCs w:val="22"/>
              </w:rPr>
              <w:t>КХ «Айдарбаев Е.С.»</w:t>
            </w:r>
          </w:p>
        </w:tc>
        <w:tc>
          <w:tcPr>
            <w:tcW w:w="1076" w:type="pct"/>
          </w:tcPr>
          <w:p w:rsidR="005A489B" w:rsidRPr="00DA0C28" w:rsidRDefault="00CF536A" w:rsidP="00EE4018">
            <w:pPr>
              <w:spacing w:after="0" w:line="240" w:lineRule="auto"/>
              <w:jc w:val="center"/>
              <w:rPr>
                <w:sz w:val="22"/>
                <w:szCs w:val="22"/>
              </w:rPr>
            </w:pPr>
            <w:r w:rsidRPr="00DA0C28">
              <w:rPr>
                <w:sz w:val="22"/>
                <w:szCs w:val="22"/>
              </w:rPr>
              <w:t>27.08.2020</w:t>
            </w:r>
          </w:p>
        </w:tc>
      </w:tr>
      <w:tr w:rsidR="005A489B" w:rsidRPr="00DA0C28">
        <w:trPr>
          <w:jc w:val="center"/>
        </w:trPr>
        <w:tc>
          <w:tcPr>
            <w:tcW w:w="342" w:type="pct"/>
          </w:tcPr>
          <w:p w:rsidR="005A489B" w:rsidRPr="00DA0C28" w:rsidRDefault="005A489B" w:rsidP="00EE4018">
            <w:pPr>
              <w:spacing w:after="0" w:line="240" w:lineRule="auto"/>
              <w:rPr>
                <w:sz w:val="22"/>
                <w:szCs w:val="22"/>
              </w:rPr>
            </w:pPr>
          </w:p>
        </w:tc>
        <w:tc>
          <w:tcPr>
            <w:tcW w:w="1789" w:type="pct"/>
          </w:tcPr>
          <w:p w:rsidR="005A489B" w:rsidRPr="00DA0C28" w:rsidRDefault="00CF536A" w:rsidP="00EE4018">
            <w:pPr>
              <w:spacing w:after="0" w:line="240" w:lineRule="auto"/>
              <w:rPr>
                <w:sz w:val="22"/>
                <w:szCs w:val="22"/>
                <w:lang w:val="ru-RU"/>
              </w:rPr>
            </w:pPr>
            <w:r w:rsidRPr="00DA0C28">
              <w:rPr>
                <w:sz w:val="22"/>
                <w:szCs w:val="22"/>
              </w:rPr>
              <w:t xml:space="preserve">Всего: </w:t>
            </w:r>
            <w:r w:rsidRPr="00DA0C28">
              <w:rPr>
                <w:sz w:val="22"/>
                <w:szCs w:val="22"/>
                <w:lang w:val="ru-RU"/>
              </w:rPr>
              <w:t>10</w:t>
            </w:r>
          </w:p>
        </w:tc>
        <w:tc>
          <w:tcPr>
            <w:tcW w:w="1791" w:type="pct"/>
          </w:tcPr>
          <w:p w:rsidR="005A489B" w:rsidRPr="00DA0C28" w:rsidRDefault="005A489B" w:rsidP="00EE4018">
            <w:pPr>
              <w:spacing w:after="0" w:line="240" w:lineRule="auto"/>
              <w:rPr>
                <w:sz w:val="22"/>
                <w:szCs w:val="22"/>
              </w:rPr>
            </w:pPr>
          </w:p>
        </w:tc>
        <w:tc>
          <w:tcPr>
            <w:tcW w:w="1076" w:type="pct"/>
          </w:tcPr>
          <w:p w:rsidR="005A489B" w:rsidRPr="00DA0C28" w:rsidRDefault="005A489B" w:rsidP="00EE4018">
            <w:pPr>
              <w:spacing w:after="0" w:line="240" w:lineRule="auto"/>
              <w:jc w:val="center"/>
              <w:rPr>
                <w:sz w:val="22"/>
                <w:szCs w:val="22"/>
              </w:rPr>
            </w:pPr>
          </w:p>
        </w:tc>
      </w:tr>
    </w:tbl>
    <w:p w:rsidR="005A489B" w:rsidRDefault="005A489B">
      <w:pPr>
        <w:jc w:val="both"/>
        <w:rPr>
          <w:b/>
        </w:rPr>
        <w:sectPr w:rsidR="005A489B">
          <w:headerReference w:type="default" r:id="rId377"/>
          <w:footerReference w:type="default" r:id="rId378"/>
          <w:pgSz w:w="11906" w:h="16838"/>
          <w:pgMar w:top="1134" w:right="850" w:bottom="1134" w:left="1701" w:header="709" w:footer="709" w:gutter="0"/>
          <w:cols w:space="720"/>
          <w:docGrid w:linePitch="272"/>
        </w:sectPr>
      </w:pPr>
    </w:p>
    <w:tbl>
      <w:tblPr>
        <w:tblW w:w="14786" w:type="dxa"/>
        <w:tblLayout w:type="fixed"/>
        <w:tblLook w:val="04A0"/>
      </w:tblPr>
      <w:tblGrid>
        <w:gridCol w:w="7054"/>
        <w:gridCol w:w="7732"/>
      </w:tblGrid>
      <w:tr w:rsidR="005A489B">
        <w:tc>
          <w:tcPr>
            <w:tcW w:w="7054" w:type="dxa"/>
          </w:tcPr>
          <w:p w:rsidR="005A489B" w:rsidRDefault="00CF536A">
            <w:pPr>
              <w:spacing w:after="0" w:line="240" w:lineRule="auto"/>
              <w:jc w:val="center"/>
              <w:rPr>
                <w:sz w:val="24"/>
                <w:szCs w:val="24"/>
                <w:highlight w:val="yellow"/>
              </w:rPr>
            </w:pPr>
            <w:r>
              <w:rPr>
                <w:noProof/>
                <w:sz w:val="24"/>
                <w:szCs w:val="24"/>
                <w:lang w:val="ru-RU"/>
              </w:rPr>
              <w:lastRenderedPageBreak/>
              <w:drawing>
                <wp:inline distT="0" distB="0" distL="0" distR="0">
                  <wp:extent cx="3950335" cy="5188585"/>
                  <wp:effectExtent l="0" t="0" r="12065" b="12065"/>
                  <wp:docPr id="214" name="Изображение 297" descr="C:\Users\Ержан\Documents\Scanned Documents\Рисунок (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Изображение 297" descr="C:\Users\Ержан\Documents\Scanned Documents\Рисунок (298).jpg"/>
                          <pic:cNvPicPr>
                            <a:picLocks noChangeAspect="1" noChangeArrowheads="1"/>
                          </pic:cNvPicPr>
                        </pic:nvPicPr>
                        <pic:blipFill>
                          <a:blip r:embed="rId379" cstate="print"/>
                          <a:srcRect l="9914" t="3362" r="2023" b="21230"/>
                          <a:stretch>
                            <a:fillRect/>
                          </a:stretch>
                        </pic:blipFill>
                        <pic:spPr>
                          <a:xfrm>
                            <a:off x="0" y="0"/>
                            <a:ext cx="3955415" cy="5195088"/>
                          </a:xfrm>
                          <a:prstGeom prst="rect">
                            <a:avLst/>
                          </a:prstGeom>
                          <a:noFill/>
                          <a:ln w="9525">
                            <a:noFill/>
                            <a:miter lim="800000"/>
                            <a:headEnd/>
                            <a:tailEnd/>
                          </a:ln>
                          <a:effectLst/>
                        </pic:spPr>
                      </pic:pic>
                    </a:graphicData>
                  </a:graphic>
                </wp:inline>
              </w:drawing>
            </w:r>
          </w:p>
        </w:tc>
        <w:tc>
          <w:tcPr>
            <w:tcW w:w="7732" w:type="dxa"/>
          </w:tcPr>
          <w:p w:rsidR="005A489B" w:rsidRDefault="00CF536A">
            <w:pPr>
              <w:spacing w:after="0" w:line="240" w:lineRule="auto"/>
              <w:jc w:val="center"/>
              <w:rPr>
                <w:sz w:val="24"/>
                <w:szCs w:val="24"/>
                <w:highlight w:val="yellow"/>
              </w:rPr>
            </w:pPr>
            <w:r>
              <w:rPr>
                <w:noProof/>
                <w:sz w:val="24"/>
                <w:szCs w:val="24"/>
                <w:lang w:val="ru-RU"/>
              </w:rPr>
              <w:drawing>
                <wp:inline distT="0" distB="0" distL="0" distR="0">
                  <wp:extent cx="4018915" cy="5433060"/>
                  <wp:effectExtent l="0" t="0" r="635" b="15240"/>
                  <wp:docPr id="215" name="Рисунок 2" descr="C:\Users\Ержан\Documents\Scanned Documents\Рисунок (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2" descr="C:\Users\Ержан\Documents\Scanned Documents\Рисунок (299).jpg"/>
                          <pic:cNvPicPr>
                            <a:picLocks noChangeAspect="1" noChangeArrowheads="1"/>
                          </pic:cNvPicPr>
                        </pic:nvPicPr>
                        <pic:blipFill>
                          <a:blip r:embed="rId380" cstate="print"/>
                          <a:srcRect l="12135" t="3781" r="7735" b="27638"/>
                          <a:stretch>
                            <a:fillRect/>
                          </a:stretch>
                        </pic:blipFill>
                        <pic:spPr>
                          <a:xfrm>
                            <a:off x="0" y="0"/>
                            <a:ext cx="4018915" cy="5433060"/>
                          </a:xfrm>
                          <a:prstGeom prst="rect">
                            <a:avLst/>
                          </a:prstGeom>
                          <a:noFill/>
                          <a:ln w="9525">
                            <a:noFill/>
                            <a:miter lim="800000"/>
                            <a:headEnd/>
                            <a:tailEnd/>
                          </a:ln>
                        </pic:spPr>
                      </pic:pic>
                    </a:graphicData>
                  </a:graphic>
                </wp:inline>
              </w:drawing>
            </w:r>
          </w:p>
        </w:tc>
      </w:tr>
    </w:tbl>
    <w:p w:rsidR="005A489B" w:rsidRDefault="005A489B">
      <w:pPr>
        <w:spacing w:after="0" w:line="240" w:lineRule="auto"/>
        <w:rPr>
          <w:sz w:val="24"/>
          <w:szCs w:val="24"/>
          <w:lang w:val="ru-RU"/>
        </w:rPr>
        <w:sectPr w:rsidR="005A489B">
          <w:headerReference w:type="default" r:id="rId381"/>
          <w:footerReference w:type="default" r:id="rId382"/>
          <w:pgSz w:w="16838" w:h="11906" w:orient="landscape"/>
          <w:pgMar w:top="1134" w:right="850" w:bottom="1134" w:left="1701" w:header="709" w:footer="709" w:gutter="0"/>
          <w:cols w:space="720"/>
        </w:sectPr>
      </w:pPr>
    </w:p>
    <w:tbl>
      <w:tblPr>
        <w:tblW w:w="14786" w:type="dxa"/>
        <w:tblLayout w:type="fixed"/>
        <w:tblLook w:val="04A0"/>
      </w:tblPr>
      <w:tblGrid>
        <w:gridCol w:w="7054"/>
        <w:gridCol w:w="7732"/>
      </w:tblGrid>
      <w:tr w:rsidR="005A489B" w:rsidTr="00EE4018">
        <w:tc>
          <w:tcPr>
            <w:tcW w:w="7054" w:type="dxa"/>
          </w:tcPr>
          <w:p w:rsidR="005A489B" w:rsidRDefault="005A489B">
            <w:pPr>
              <w:spacing w:after="0" w:line="240" w:lineRule="auto"/>
              <w:rPr>
                <w:sz w:val="24"/>
                <w:szCs w:val="24"/>
                <w:lang w:val="ru-RU"/>
              </w:rPr>
            </w:pPr>
          </w:p>
          <w:p w:rsidR="005A489B" w:rsidRDefault="005A489B">
            <w:pPr>
              <w:spacing w:after="0" w:line="240" w:lineRule="auto"/>
              <w:rPr>
                <w:sz w:val="24"/>
                <w:szCs w:val="24"/>
                <w:lang w:val="ru-RU"/>
              </w:rPr>
            </w:pPr>
          </w:p>
          <w:p w:rsidR="00EE4018" w:rsidRDefault="00EE4018">
            <w:pPr>
              <w:spacing w:after="0" w:line="240" w:lineRule="auto"/>
              <w:rPr>
                <w:sz w:val="24"/>
                <w:szCs w:val="24"/>
                <w:lang w:val="ru-RU"/>
              </w:rPr>
            </w:pPr>
            <w:r w:rsidRPr="00EE4018">
              <w:rPr>
                <w:noProof/>
                <w:sz w:val="24"/>
                <w:szCs w:val="24"/>
                <w:lang w:val="ru-RU"/>
              </w:rPr>
              <w:drawing>
                <wp:inline distT="0" distB="0" distL="0" distR="0">
                  <wp:extent cx="4028164" cy="3729162"/>
                  <wp:effectExtent l="19050" t="0" r="0" b="0"/>
                  <wp:docPr id="16" name="Рисунок 10" descr="C:\Users\Ержан\Desktop\26.04.2019\Көга личные данные\семинар Когаршын\КХ Айдарбаев\КХ  Айдарбаев фото семинар\IMG_4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10" descr="C:\Users\Ержан\Desktop\26.04.2019\Көга личные данные\семинар Когаршын\КХ Айдарбаев\КХ  Айдарбаев фото семинар\IMG_4973.JPG"/>
                          <pic:cNvPicPr>
                            <a:picLocks noChangeAspect="1" noChangeArrowheads="1"/>
                          </pic:cNvPicPr>
                        </pic:nvPicPr>
                        <pic:blipFill>
                          <a:blip r:embed="rId383" cstate="print"/>
                          <a:srcRect/>
                          <a:stretch>
                            <a:fillRect/>
                          </a:stretch>
                        </pic:blipFill>
                        <pic:spPr>
                          <a:xfrm>
                            <a:off x="0" y="0"/>
                            <a:ext cx="4030321" cy="3731159"/>
                          </a:xfrm>
                          <a:prstGeom prst="rect">
                            <a:avLst/>
                          </a:prstGeom>
                          <a:noFill/>
                          <a:ln w="9525">
                            <a:noFill/>
                            <a:miter lim="800000"/>
                            <a:headEnd/>
                            <a:tailEnd/>
                          </a:ln>
                        </pic:spPr>
                      </pic:pic>
                    </a:graphicData>
                  </a:graphic>
                </wp:inline>
              </w:drawing>
            </w:r>
          </w:p>
          <w:p w:rsidR="00EE4018" w:rsidRDefault="00EE4018">
            <w:pPr>
              <w:spacing w:after="0" w:line="240" w:lineRule="auto"/>
              <w:rPr>
                <w:sz w:val="24"/>
                <w:szCs w:val="24"/>
                <w:lang w:val="ru-RU"/>
              </w:rPr>
            </w:pPr>
          </w:p>
          <w:p w:rsidR="00EE4018" w:rsidRDefault="00EE4018">
            <w:pPr>
              <w:spacing w:after="0" w:line="240" w:lineRule="auto"/>
              <w:rPr>
                <w:sz w:val="24"/>
                <w:szCs w:val="24"/>
                <w:lang w:val="ru-RU"/>
              </w:rPr>
            </w:pPr>
          </w:p>
          <w:p w:rsidR="00EE4018" w:rsidRDefault="00EE4018">
            <w:pPr>
              <w:spacing w:after="0" w:line="240" w:lineRule="auto"/>
              <w:rPr>
                <w:sz w:val="24"/>
                <w:szCs w:val="24"/>
                <w:lang w:val="ru-RU"/>
              </w:rPr>
            </w:pPr>
          </w:p>
          <w:p w:rsidR="00EE4018" w:rsidRDefault="00EE4018">
            <w:pPr>
              <w:spacing w:after="0" w:line="240" w:lineRule="auto"/>
              <w:rPr>
                <w:sz w:val="24"/>
                <w:szCs w:val="24"/>
                <w:lang w:val="ru-RU"/>
              </w:rPr>
            </w:pPr>
          </w:p>
          <w:p w:rsidR="00EE4018" w:rsidRDefault="00EE4018">
            <w:pPr>
              <w:spacing w:after="0" w:line="240" w:lineRule="auto"/>
              <w:rPr>
                <w:sz w:val="24"/>
                <w:szCs w:val="24"/>
                <w:lang w:val="ru-RU"/>
              </w:rPr>
            </w:pPr>
          </w:p>
          <w:p w:rsidR="005A489B" w:rsidRDefault="005A489B">
            <w:pPr>
              <w:spacing w:after="0" w:line="240" w:lineRule="auto"/>
              <w:rPr>
                <w:sz w:val="24"/>
                <w:szCs w:val="24"/>
              </w:rPr>
            </w:pPr>
          </w:p>
        </w:tc>
        <w:tc>
          <w:tcPr>
            <w:tcW w:w="7732" w:type="dxa"/>
          </w:tcPr>
          <w:p w:rsidR="005A489B" w:rsidRDefault="005A489B">
            <w:pPr>
              <w:spacing w:after="0" w:line="240" w:lineRule="auto"/>
              <w:jc w:val="center"/>
              <w:rPr>
                <w:sz w:val="24"/>
                <w:szCs w:val="24"/>
                <w:lang w:val="ru-RU"/>
              </w:rPr>
            </w:pPr>
          </w:p>
          <w:p w:rsidR="005A489B" w:rsidRDefault="005A489B">
            <w:pPr>
              <w:spacing w:after="0" w:line="240" w:lineRule="auto"/>
              <w:jc w:val="center"/>
              <w:rPr>
                <w:sz w:val="24"/>
                <w:szCs w:val="24"/>
                <w:lang w:val="ru-RU"/>
              </w:rPr>
            </w:pPr>
          </w:p>
          <w:p w:rsidR="005A489B" w:rsidRDefault="00EE4018">
            <w:pPr>
              <w:spacing w:after="0" w:line="240" w:lineRule="auto"/>
              <w:jc w:val="center"/>
              <w:rPr>
                <w:sz w:val="24"/>
                <w:szCs w:val="24"/>
                <w:lang w:val="ru-RU"/>
              </w:rPr>
            </w:pPr>
            <w:r w:rsidRPr="00EE4018">
              <w:rPr>
                <w:noProof/>
                <w:sz w:val="24"/>
                <w:szCs w:val="24"/>
                <w:lang w:val="ru-RU"/>
              </w:rPr>
              <w:drawing>
                <wp:inline distT="0" distB="0" distL="0" distR="0">
                  <wp:extent cx="3445178" cy="3729162"/>
                  <wp:effectExtent l="19050" t="0" r="2872" b="0"/>
                  <wp:docPr id="17" name="Рисунок 6" descr="C:\Users\Ержан\Desktop\26.04.2019\Көга личные данные\семинар Когаршын\КХ Айдарбаев\КХ  Айдарбаев фото семинар\IMG_4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6" descr="C:\Users\Ержан\Desktop\26.04.2019\Көга личные данные\семинар Когаршын\КХ Айдарбаев\КХ  Айдарбаев фото семинар\IMG_4897.JPG"/>
                          <pic:cNvPicPr>
                            <a:picLocks noChangeAspect="1" noChangeArrowheads="1"/>
                          </pic:cNvPicPr>
                        </pic:nvPicPr>
                        <pic:blipFill>
                          <a:blip r:embed="rId384" cstate="print"/>
                          <a:srcRect/>
                          <a:stretch>
                            <a:fillRect/>
                          </a:stretch>
                        </pic:blipFill>
                        <pic:spPr>
                          <a:xfrm>
                            <a:off x="0" y="0"/>
                            <a:ext cx="3447237" cy="3731391"/>
                          </a:xfrm>
                          <a:prstGeom prst="rect">
                            <a:avLst/>
                          </a:prstGeom>
                          <a:noFill/>
                          <a:ln w="9525">
                            <a:noFill/>
                            <a:miter lim="800000"/>
                            <a:headEnd/>
                            <a:tailEnd/>
                          </a:ln>
                        </pic:spPr>
                      </pic:pic>
                    </a:graphicData>
                  </a:graphic>
                </wp:inline>
              </w:drawing>
            </w:r>
          </w:p>
        </w:tc>
      </w:tr>
    </w:tbl>
    <w:p w:rsidR="005A489B" w:rsidRDefault="005A489B">
      <w:pPr>
        <w:spacing w:after="0" w:line="240" w:lineRule="auto"/>
        <w:rPr>
          <w:sz w:val="24"/>
          <w:szCs w:val="24"/>
          <w:lang w:val="ru-RU"/>
        </w:rPr>
        <w:sectPr w:rsidR="005A489B">
          <w:footerReference w:type="default" r:id="rId385"/>
          <w:pgSz w:w="16838" w:h="11906" w:orient="landscape"/>
          <w:pgMar w:top="1134" w:right="850" w:bottom="1134" w:left="1701" w:header="709" w:footer="709" w:gutter="0"/>
          <w:cols w:space="720"/>
        </w:sectPr>
      </w:pPr>
    </w:p>
    <w:tbl>
      <w:tblPr>
        <w:tblW w:w="14786" w:type="dxa"/>
        <w:tblLayout w:type="fixed"/>
        <w:tblLook w:val="04A0"/>
      </w:tblPr>
      <w:tblGrid>
        <w:gridCol w:w="7054"/>
        <w:gridCol w:w="7732"/>
      </w:tblGrid>
      <w:tr w:rsidR="005A489B">
        <w:tc>
          <w:tcPr>
            <w:tcW w:w="7054" w:type="dxa"/>
          </w:tcPr>
          <w:p w:rsidR="005A489B" w:rsidRDefault="00CF536A">
            <w:pPr>
              <w:spacing w:after="0" w:line="240" w:lineRule="auto"/>
              <w:rPr>
                <w:sz w:val="24"/>
                <w:szCs w:val="24"/>
                <w:lang w:val="ru-RU"/>
              </w:rPr>
            </w:pPr>
            <w:r>
              <w:rPr>
                <w:noProof/>
                <w:sz w:val="24"/>
                <w:szCs w:val="24"/>
                <w:lang w:val="ru-RU"/>
              </w:rPr>
              <w:lastRenderedPageBreak/>
              <w:drawing>
                <wp:inline distT="0" distB="0" distL="0" distR="0">
                  <wp:extent cx="4178300" cy="4117340"/>
                  <wp:effectExtent l="0" t="0" r="12700" b="16510"/>
                  <wp:docPr id="220" name="Рисунок 1" descr="C:\Users\Ержан\Documents\Scanned Documents\Рисунок (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1" descr="C:\Users\Ержан\Documents\Scanned Documents\Рисунок (628).jpg"/>
                          <pic:cNvPicPr>
                            <a:picLocks noChangeAspect="1" noChangeArrowheads="1"/>
                          </pic:cNvPicPr>
                        </pic:nvPicPr>
                        <pic:blipFill>
                          <a:blip r:embed="rId386" cstate="print"/>
                          <a:srcRect l="5013" t="5153" r="3661" b="21123"/>
                          <a:stretch>
                            <a:fillRect/>
                          </a:stretch>
                        </pic:blipFill>
                        <pic:spPr>
                          <a:xfrm>
                            <a:off x="0" y="0"/>
                            <a:ext cx="4178300" cy="4117340"/>
                          </a:xfrm>
                          <a:prstGeom prst="rect">
                            <a:avLst/>
                          </a:prstGeom>
                          <a:noFill/>
                          <a:ln w="9525">
                            <a:noFill/>
                            <a:miter lim="800000"/>
                            <a:headEnd/>
                            <a:tailEnd/>
                          </a:ln>
                        </pic:spPr>
                      </pic:pic>
                    </a:graphicData>
                  </a:graphic>
                </wp:inline>
              </w:drawing>
            </w:r>
          </w:p>
          <w:p w:rsidR="005A489B" w:rsidRDefault="00CF536A">
            <w:pPr>
              <w:spacing w:after="0" w:line="240" w:lineRule="auto"/>
              <w:rPr>
                <w:sz w:val="24"/>
                <w:szCs w:val="24"/>
              </w:rPr>
            </w:pPr>
            <w:r>
              <w:rPr>
                <w:noProof/>
                <w:sz w:val="24"/>
                <w:szCs w:val="24"/>
                <w:lang w:val="ru-RU"/>
              </w:rPr>
              <w:drawing>
                <wp:inline distT="0" distB="0" distL="0" distR="0">
                  <wp:extent cx="4178300" cy="786765"/>
                  <wp:effectExtent l="0" t="0" r="12700" b="13335"/>
                  <wp:docPr id="221" name="Рисунок 2" descr="C:\Users\Ержан\Documents\Scanned Documents\Рисунок (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2" descr="C:\Users\Ержан\Documents\Scanned Documents\Рисунок (629).jpg"/>
                          <pic:cNvPicPr>
                            <a:picLocks noChangeAspect="1" noChangeArrowheads="1"/>
                          </pic:cNvPicPr>
                        </pic:nvPicPr>
                        <pic:blipFill>
                          <a:blip r:embed="rId387" cstate="print"/>
                          <a:srcRect l="10658" t="4008" r="3716" b="84351"/>
                          <a:stretch>
                            <a:fillRect/>
                          </a:stretch>
                        </pic:blipFill>
                        <pic:spPr>
                          <a:xfrm>
                            <a:off x="0" y="0"/>
                            <a:ext cx="4178300" cy="786765"/>
                          </a:xfrm>
                          <a:prstGeom prst="rect">
                            <a:avLst/>
                          </a:prstGeom>
                          <a:noFill/>
                          <a:ln w="9525">
                            <a:noFill/>
                            <a:miter lim="800000"/>
                            <a:headEnd/>
                            <a:tailEnd/>
                          </a:ln>
                        </pic:spPr>
                      </pic:pic>
                    </a:graphicData>
                  </a:graphic>
                </wp:inline>
              </w:drawing>
            </w:r>
          </w:p>
        </w:tc>
        <w:tc>
          <w:tcPr>
            <w:tcW w:w="7732" w:type="dxa"/>
          </w:tcPr>
          <w:p w:rsidR="005A489B" w:rsidRDefault="00CF536A">
            <w:pPr>
              <w:spacing w:after="0" w:line="240" w:lineRule="auto"/>
              <w:jc w:val="center"/>
              <w:rPr>
                <w:sz w:val="24"/>
                <w:szCs w:val="24"/>
                <w:lang w:val="ru-RU"/>
              </w:rPr>
            </w:pPr>
            <w:r>
              <w:rPr>
                <w:noProof/>
                <w:sz w:val="24"/>
                <w:szCs w:val="24"/>
                <w:lang w:val="ru-RU"/>
              </w:rPr>
              <w:drawing>
                <wp:inline distT="0" distB="0" distL="0" distR="0">
                  <wp:extent cx="3781425" cy="4401820"/>
                  <wp:effectExtent l="0" t="0" r="9525" b="17780"/>
                  <wp:docPr id="222" name="Рисунок 3" descr="C:\Users\Ержан\Documents\Scanned Documents\Рисунок (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3" descr="C:\Users\Ержан\Documents\Scanned Documents\Рисунок (630).jpg"/>
                          <pic:cNvPicPr>
                            <a:picLocks noChangeAspect="1" noChangeArrowheads="1"/>
                          </pic:cNvPicPr>
                        </pic:nvPicPr>
                        <pic:blipFill>
                          <a:blip r:embed="rId388" cstate="print"/>
                          <a:srcRect l="6902" t="3053" r="3516" b="21542"/>
                          <a:stretch>
                            <a:fillRect/>
                          </a:stretch>
                        </pic:blipFill>
                        <pic:spPr>
                          <a:xfrm>
                            <a:off x="0" y="0"/>
                            <a:ext cx="3785235" cy="4406004"/>
                          </a:xfrm>
                          <a:prstGeom prst="rect">
                            <a:avLst/>
                          </a:prstGeom>
                          <a:noFill/>
                          <a:ln w="9525">
                            <a:noFill/>
                            <a:miter lim="800000"/>
                            <a:headEnd/>
                            <a:tailEnd/>
                          </a:ln>
                        </pic:spPr>
                      </pic:pic>
                    </a:graphicData>
                  </a:graphic>
                </wp:inline>
              </w:drawing>
            </w:r>
            <w:r>
              <w:rPr>
                <w:noProof/>
                <w:sz w:val="24"/>
                <w:szCs w:val="24"/>
                <w:lang w:val="ru-RU"/>
              </w:rPr>
              <w:drawing>
                <wp:inline distT="0" distB="0" distL="0" distR="0">
                  <wp:extent cx="3689350" cy="616585"/>
                  <wp:effectExtent l="0" t="0" r="6350" b="12065"/>
                  <wp:docPr id="223" name="Рисунок 4" descr="C:\Users\Ержан\Documents\Scanned Documents\Рисунок (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4" descr="C:\Users\Ержан\Documents\Scanned Documents\Рисунок (631).jpg"/>
                          <pic:cNvPicPr>
                            <a:picLocks noChangeAspect="1" noChangeArrowheads="1"/>
                          </pic:cNvPicPr>
                        </pic:nvPicPr>
                        <pic:blipFill>
                          <a:blip r:embed="rId389" cstate="print"/>
                          <a:srcRect l="10347" t="4391" r="2856" b="86996"/>
                          <a:stretch>
                            <a:fillRect/>
                          </a:stretch>
                        </pic:blipFill>
                        <pic:spPr>
                          <a:xfrm>
                            <a:off x="0" y="0"/>
                            <a:ext cx="3689350" cy="616585"/>
                          </a:xfrm>
                          <a:prstGeom prst="rect">
                            <a:avLst/>
                          </a:prstGeom>
                          <a:noFill/>
                          <a:ln w="9525">
                            <a:noFill/>
                            <a:miter lim="800000"/>
                            <a:headEnd/>
                            <a:tailEnd/>
                          </a:ln>
                        </pic:spPr>
                      </pic:pic>
                    </a:graphicData>
                  </a:graphic>
                </wp:inline>
              </w:drawing>
            </w:r>
          </w:p>
        </w:tc>
      </w:tr>
    </w:tbl>
    <w:p w:rsidR="005A489B" w:rsidRDefault="005A489B">
      <w:pPr>
        <w:spacing w:after="0" w:line="240" w:lineRule="auto"/>
        <w:rPr>
          <w:sz w:val="24"/>
          <w:szCs w:val="24"/>
          <w:lang w:val="ru-RU"/>
        </w:rPr>
        <w:sectPr w:rsidR="005A489B">
          <w:footerReference w:type="default" r:id="rId390"/>
          <w:pgSz w:w="16838" w:h="11906" w:orient="landscape"/>
          <w:pgMar w:top="1134" w:right="850" w:bottom="1134" w:left="1701" w:header="709" w:footer="709" w:gutter="0"/>
          <w:cols w:space="720"/>
        </w:sectPr>
      </w:pPr>
    </w:p>
    <w:tbl>
      <w:tblPr>
        <w:tblW w:w="14786" w:type="dxa"/>
        <w:tblLayout w:type="fixed"/>
        <w:tblLook w:val="04A0"/>
      </w:tblPr>
      <w:tblGrid>
        <w:gridCol w:w="7054"/>
        <w:gridCol w:w="7732"/>
      </w:tblGrid>
      <w:tr w:rsidR="005A489B">
        <w:trPr>
          <w:trHeight w:val="8369"/>
        </w:trPr>
        <w:tc>
          <w:tcPr>
            <w:tcW w:w="7054" w:type="dxa"/>
          </w:tcPr>
          <w:p w:rsidR="005A489B" w:rsidRDefault="00CF536A">
            <w:pPr>
              <w:spacing w:after="0" w:line="240" w:lineRule="auto"/>
              <w:rPr>
                <w:sz w:val="24"/>
                <w:szCs w:val="24"/>
              </w:rPr>
            </w:pPr>
            <w:r>
              <w:rPr>
                <w:noProof/>
                <w:sz w:val="24"/>
                <w:szCs w:val="24"/>
                <w:lang w:val="ru-RU"/>
              </w:rPr>
              <w:lastRenderedPageBreak/>
              <w:drawing>
                <wp:inline distT="0" distB="0" distL="0" distR="0">
                  <wp:extent cx="4253230" cy="5486400"/>
                  <wp:effectExtent l="0" t="0" r="13970" b="0"/>
                  <wp:docPr id="224" name="Рисунок 5" descr="C:\Users\Ержан\Documents\Scanned Documents\Рисунок (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5" descr="C:\Users\Ержан\Documents\Scanned Documents\Рисунок (632).jpg"/>
                          <pic:cNvPicPr>
                            <a:picLocks noChangeAspect="1" noChangeArrowheads="1"/>
                          </pic:cNvPicPr>
                        </pic:nvPicPr>
                        <pic:blipFill>
                          <a:blip r:embed="rId391" cstate="print"/>
                          <a:srcRect l="6902" t="3818" r="3516" b="21542"/>
                          <a:stretch>
                            <a:fillRect/>
                          </a:stretch>
                        </pic:blipFill>
                        <pic:spPr>
                          <a:xfrm>
                            <a:off x="0" y="0"/>
                            <a:ext cx="4253230" cy="5486400"/>
                          </a:xfrm>
                          <a:prstGeom prst="rect">
                            <a:avLst/>
                          </a:prstGeom>
                          <a:noFill/>
                          <a:ln w="9525">
                            <a:noFill/>
                            <a:miter lim="800000"/>
                            <a:headEnd/>
                            <a:tailEnd/>
                          </a:ln>
                        </pic:spPr>
                      </pic:pic>
                    </a:graphicData>
                  </a:graphic>
                </wp:inline>
              </w:drawing>
            </w:r>
          </w:p>
        </w:tc>
        <w:tc>
          <w:tcPr>
            <w:tcW w:w="7732" w:type="dxa"/>
          </w:tcPr>
          <w:p w:rsidR="005A489B" w:rsidRDefault="00CF536A">
            <w:pPr>
              <w:spacing w:after="0" w:line="240" w:lineRule="auto"/>
              <w:jc w:val="center"/>
              <w:rPr>
                <w:sz w:val="24"/>
                <w:szCs w:val="24"/>
                <w:lang w:val="ru-RU"/>
              </w:rPr>
            </w:pPr>
            <w:r>
              <w:rPr>
                <w:noProof/>
                <w:sz w:val="24"/>
                <w:szCs w:val="24"/>
                <w:lang w:val="ru-RU"/>
              </w:rPr>
              <w:drawing>
                <wp:inline distT="0" distB="0" distL="0" distR="0">
                  <wp:extent cx="4253230" cy="5273675"/>
                  <wp:effectExtent l="0" t="0" r="13970" b="3175"/>
                  <wp:docPr id="225" name="Рисунок 6" descr="C:\Users\Ержан\Documents\Scanned Documents\Рисунок (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6" descr="C:\Users\Ержан\Documents\Scanned Documents\Рисунок (633).jpg"/>
                          <pic:cNvPicPr>
                            <a:picLocks noChangeAspect="1" noChangeArrowheads="1"/>
                          </pic:cNvPicPr>
                        </pic:nvPicPr>
                        <pic:blipFill>
                          <a:blip r:embed="rId392" cstate="print"/>
                          <a:srcRect l="10973" t="3625" r="4343" b="34351"/>
                          <a:stretch>
                            <a:fillRect/>
                          </a:stretch>
                        </pic:blipFill>
                        <pic:spPr>
                          <a:xfrm>
                            <a:off x="0" y="0"/>
                            <a:ext cx="4253230" cy="5273675"/>
                          </a:xfrm>
                          <a:prstGeom prst="rect">
                            <a:avLst/>
                          </a:prstGeom>
                          <a:noFill/>
                          <a:ln w="9525">
                            <a:noFill/>
                            <a:miter lim="800000"/>
                            <a:headEnd/>
                            <a:tailEnd/>
                          </a:ln>
                        </pic:spPr>
                      </pic:pic>
                    </a:graphicData>
                  </a:graphic>
                </wp:inline>
              </w:drawing>
            </w:r>
          </w:p>
        </w:tc>
      </w:tr>
    </w:tbl>
    <w:p w:rsidR="005A489B" w:rsidRDefault="005A489B">
      <w:pPr>
        <w:spacing w:after="0" w:line="240" w:lineRule="auto"/>
        <w:rPr>
          <w:sz w:val="24"/>
          <w:szCs w:val="24"/>
          <w:lang w:val="ru-RU"/>
        </w:rPr>
        <w:sectPr w:rsidR="005A489B">
          <w:footerReference w:type="default" r:id="rId393"/>
          <w:pgSz w:w="16838" w:h="11906" w:orient="landscape"/>
          <w:pgMar w:top="1134" w:right="850" w:bottom="1134" w:left="1701" w:header="709" w:footer="709" w:gutter="0"/>
          <w:cols w:space="720"/>
        </w:sectPr>
      </w:pPr>
    </w:p>
    <w:tbl>
      <w:tblPr>
        <w:tblW w:w="14786" w:type="dxa"/>
        <w:tblLayout w:type="fixed"/>
        <w:tblLook w:val="04A0"/>
      </w:tblPr>
      <w:tblGrid>
        <w:gridCol w:w="7054"/>
        <w:gridCol w:w="7732"/>
      </w:tblGrid>
      <w:tr w:rsidR="005A489B">
        <w:trPr>
          <w:trHeight w:val="8374"/>
        </w:trPr>
        <w:tc>
          <w:tcPr>
            <w:tcW w:w="7054" w:type="dxa"/>
          </w:tcPr>
          <w:p w:rsidR="005A489B" w:rsidRDefault="00CF536A">
            <w:pPr>
              <w:spacing w:after="0" w:line="240" w:lineRule="auto"/>
              <w:rPr>
                <w:sz w:val="24"/>
                <w:szCs w:val="24"/>
                <w:lang w:val="ru-RU"/>
              </w:rPr>
            </w:pPr>
            <w:r>
              <w:rPr>
                <w:noProof/>
                <w:sz w:val="24"/>
                <w:szCs w:val="24"/>
                <w:lang w:val="ru-RU"/>
              </w:rPr>
              <w:lastRenderedPageBreak/>
              <w:drawing>
                <wp:inline distT="0" distB="0" distL="0" distR="0">
                  <wp:extent cx="4210685" cy="3997325"/>
                  <wp:effectExtent l="0" t="0" r="18415" b="3175"/>
                  <wp:docPr id="226" name="Рисунок 7" descr="C:\Users\Ержан\Documents\Scanned Documents\Рисунок (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7" descr="C:\Users\Ержан\Documents\Scanned Documents\Рисунок (634).jpg"/>
                          <pic:cNvPicPr>
                            <a:picLocks noChangeAspect="1" noChangeArrowheads="1"/>
                          </pic:cNvPicPr>
                        </pic:nvPicPr>
                        <pic:blipFill>
                          <a:blip r:embed="rId394" cstate="print"/>
                          <a:srcRect l="10344" t="3818" r="2579" b="21565"/>
                          <a:stretch>
                            <a:fillRect/>
                          </a:stretch>
                        </pic:blipFill>
                        <pic:spPr>
                          <a:xfrm>
                            <a:off x="0" y="0"/>
                            <a:ext cx="4210685" cy="3997731"/>
                          </a:xfrm>
                          <a:prstGeom prst="rect">
                            <a:avLst/>
                          </a:prstGeom>
                          <a:noFill/>
                          <a:ln w="9525">
                            <a:noFill/>
                            <a:miter lim="800000"/>
                            <a:headEnd/>
                            <a:tailEnd/>
                          </a:ln>
                        </pic:spPr>
                      </pic:pic>
                    </a:graphicData>
                  </a:graphic>
                </wp:inline>
              </w:drawing>
            </w:r>
            <w:r>
              <w:rPr>
                <w:noProof/>
                <w:sz w:val="24"/>
                <w:szCs w:val="24"/>
                <w:lang w:val="ru-RU"/>
              </w:rPr>
              <w:drawing>
                <wp:inline distT="0" distB="0" distL="0" distR="0">
                  <wp:extent cx="4114800" cy="1308100"/>
                  <wp:effectExtent l="0" t="0" r="0" b="6350"/>
                  <wp:docPr id="227" name="Рисунок 8" descr="C:\Users\Ержан\Documents\Scanned Documents\Рисунок (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8" descr="C:\Users\Ержан\Documents\Scanned Documents\Рисунок (635).jpg"/>
                          <pic:cNvPicPr>
                            <a:picLocks noChangeAspect="1" noChangeArrowheads="1"/>
                          </pic:cNvPicPr>
                        </pic:nvPicPr>
                        <pic:blipFill>
                          <a:blip r:embed="rId395" cstate="print"/>
                          <a:srcRect l="10658" t="4198" r="2264" b="76144"/>
                          <a:stretch>
                            <a:fillRect/>
                          </a:stretch>
                        </pic:blipFill>
                        <pic:spPr>
                          <a:xfrm>
                            <a:off x="0" y="0"/>
                            <a:ext cx="4114800" cy="1308100"/>
                          </a:xfrm>
                          <a:prstGeom prst="rect">
                            <a:avLst/>
                          </a:prstGeom>
                          <a:noFill/>
                          <a:ln w="9525">
                            <a:noFill/>
                            <a:miter lim="800000"/>
                            <a:headEnd/>
                            <a:tailEnd/>
                          </a:ln>
                        </pic:spPr>
                      </pic:pic>
                    </a:graphicData>
                  </a:graphic>
                </wp:inline>
              </w:drawing>
            </w:r>
          </w:p>
        </w:tc>
        <w:tc>
          <w:tcPr>
            <w:tcW w:w="7732" w:type="dxa"/>
          </w:tcPr>
          <w:p w:rsidR="005A489B" w:rsidRDefault="00CF536A">
            <w:pPr>
              <w:spacing w:after="0" w:line="240" w:lineRule="auto"/>
              <w:jc w:val="center"/>
              <w:rPr>
                <w:sz w:val="24"/>
                <w:szCs w:val="24"/>
                <w:lang w:val="ru-RU"/>
              </w:rPr>
            </w:pPr>
            <w:r>
              <w:rPr>
                <w:noProof/>
                <w:sz w:val="24"/>
                <w:szCs w:val="24"/>
                <w:lang w:val="ru-RU"/>
              </w:rPr>
              <w:drawing>
                <wp:inline distT="0" distB="0" distL="0" distR="0">
                  <wp:extent cx="3859530" cy="4125595"/>
                  <wp:effectExtent l="0" t="0" r="7620" b="8255"/>
                  <wp:docPr id="228" name="Рисунок 9" descr="C:\Users\Ержан\Documents\Scanned Documents\Рисунок (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9" descr="C:\Users\Ержан\Documents\Scanned Documents\Рисунок (636).jpg"/>
                          <pic:cNvPicPr>
                            <a:picLocks noChangeAspect="1" noChangeArrowheads="1"/>
                          </pic:cNvPicPr>
                        </pic:nvPicPr>
                        <pic:blipFill>
                          <a:blip r:embed="rId396" cstate="print"/>
                          <a:srcRect l="9402" t="4008" r="2892" b="20419"/>
                          <a:stretch>
                            <a:fillRect/>
                          </a:stretch>
                        </pic:blipFill>
                        <pic:spPr>
                          <a:xfrm>
                            <a:off x="0" y="0"/>
                            <a:ext cx="3859530" cy="4125595"/>
                          </a:xfrm>
                          <a:prstGeom prst="rect">
                            <a:avLst/>
                          </a:prstGeom>
                          <a:noFill/>
                          <a:ln w="9525">
                            <a:noFill/>
                            <a:miter lim="800000"/>
                            <a:headEnd/>
                            <a:tailEnd/>
                          </a:ln>
                        </pic:spPr>
                      </pic:pic>
                    </a:graphicData>
                  </a:graphic>
                </wp:inline>
              </w:drawing>
            </w:r>
            <w:r>
              <w:rPr>
                <w:noProof/>
                <w:sz w:val="24"/>
                <w:szCs w:val="24"/>
                <w:lang w:val="ru-RU"/>
              </w:rPr>
              <w:drawing>
                <wp:inline distT="0" distB="0" distL="0" distR="0">
                  <wp:extent cx="3615055" cy="1233170"/>
                  <wp:effectExtent l="0" t="0" r="4445" b="5080"/>
                  <wp:docPr id="229" name="Рисунок 11" descr="C:\Users\Ержан\Documents\Scanned Documents\Рисунок (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11" descr="C:\Users\Ержан\Documents\Scanned Documents\Рисунок (637).jpg"/>
                          <pic:cNvPicPr>
                            <a:picLocks noChangeAspect="1" noChangeArrowheads="1"/>
                          </pic:cNvPicPr>
                        </pic:nvPicPr>
                        <pic:blipFill>
                          <a:blip r:embed="rId397" cstate="print"/>
                          <a:srcRect l="10658" t="3625" r="2264" b="75381"/>
                          <a:stretch>
                            <a:fillRect/>
                          </a:stretch>
                        </pic:blipFill>
                        <pic:spPr>
                          <a:xfrm>
                            <a:off x="0" y="0"/>
                            <a:ext cx="3615055" cy="1233170"/>
                          </a:xfrm>
                          <a:prstGeom prst="rect">
                            <a:avLst/>
                          </a:prstGeom>
                          <a:noFill/>
                          <a:ln w="9525">
                            <a:noFill/>
                            <a:miter lim="800000"/>
                            <a:headEnd/>
                            <a:tailEnd/>
                          </a:ln>
                        </pic:spPr>
                      </pic:pic>
                    </a:graphicData>
                  </a:graphic>
                </wp:inline>
              </w:drawing>
            </w:r>
          </w:p>
        </w:tc>
      </w:tr>
    </w:tbl>
    <w:p w:rsidR="005A489B" w:rsidRDefault="005A489B">
      <w:pPr>
        <w:spacing w:after="0"/>
        <w:ind w:firstLine="709"/>
        <w:jc w:val="center"/>
        <w:rPr>
          <w:sz w:val="28"/>
          <w:szCs w:val="28"/>
          <w:lang w:eastAsia="en-US"/>
        </w:rPr>
        <w:sectPr w:rsidR="005A489B">
          <w:footerReference w:type="default" r:id="rId398"/>
          <w:pgSz w:w="16838" w:h="11906" w:orient="landscape"/>
          <w:pgMar w:top="1134" w:right="850" w:bottom="1134" w:left="1701" w:header="709" w:footer="709" w:gutter="0"/>
          <w:cols w:space="720"/>
        </w:sectP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18"/>
        <w:gridCol w:w="6941"/>
      </w:tblGrid>
      <w:tr w:rsidR="005A489B" w:rsidTr="00D05127">
        <w:trPr>
          <w:trHeight w:val="9247"/>
        </w:trPr>
        <w:tc>
          <w:tcPr>
            <w:tcW w:w="6918" w:type="dxa"/>
          </w:tcPr>
          <w:p w:rsidR="00EE4018" w:rsidRDefault="00CF536A">
            <w:pPr>
              <w:widowControl w:val="0"/>
              <w:jc w:val="both"/>
              <w:rPr>
                <w:lang w:val="ru-RU"/>
              </w:rPr>
            </w:pPr>
            <w:r>
              <w:rPr>
                <w:lang w:val="ru-RU"/>
              </w:rPr>
              <w:lastRenderedPageBreak/>
              <w:br w:type="page"/>
            </w:r>
            <w:r w:rsidR="00544B9C" w:rsidRPr="00544B9C">
              <w:rPr>
                <w:noProof/>
                <w:lang w:val="ru-RU"/>
              </w:rPr>
              <w:drawing>
                <wp:inline distT="0" distB="0" distL="114300" distR="114300">
                  <wp:extent cx="3917149" cy="3196424"/>
                  <wp:effectExtent l="19050" t="0" r="7151" b="0"/>
                  <wp:docPr id="25" name="Изображение 330" descr="002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Изображение 330" descr="0020003"/>
                          <pic:cNvPicPr>
                            <a:picLocks noChangeAspect="1"/>
                          </pic:cNvPicPr>
                        </pic:nvPicPr>
                        <pic:blipFill>
                          <a:blip r:embed="rId399" cstate="print"/>
                          <a:srcRect l="7045" b="7080"/>
                          <a:stretch>
                            <a:fillRect/>
                          </a:stretch>
                        </pic:blipFill>
                        <pic:spPr>
                          <a:xfrm>
                            <a:off x="0" y="0"/>
                            <a:ext cx="3921125" cy="3199669"/>
                          </a:xfrm>
                          <a:prstGeom prst="rect">
                            <a:avLst/>
                          </a:prstGeom>
                        </pic:spPr>
                      </pic:pic>
                    </a:graphicData>
                  </a:graphic>
                </wp:inline>
              </w:drawing>
            </w:r>
          </w:p>
          <w:p w:rsidR="00544B9C" w:rsidRDefault="00544B9C">
            <w:pPr>
              <w:widowControl w:val="0"/>
              <w:jc w:val="both"/>
              <w:rPr>
                <w:lang w:val="ru-RU"/>
              </w:rPr>
            </w:pPr>
            <w:r w:rsidRPr="00544B9C">
              <w:rPr>
                <w:noProof/>
                <w:lang w:val="ru-RU"/>
              </w:rPr>
              <w:drawing>
                <wp:inline distT="0" distB="0" distL="114300" distR="114300">
                  <wp:extent cx="3994678" cy="2456953"/>
                  <wp:effectExtent l="19050" t="0" r="5822" b="0"/>
                  <wp:docPr id="26" name="Изображение 331"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331" descr="002"/>
                          <pic:cNvPicPr>
                            <a:picLocks noChangeAspect="1"/>
                          </pic:cNvPicPr>
                        </pic:nvPicPr>
                        <pic:blipFill>
                          <a:blip r:embed="rId400" cstate="print"/>
                          <a:srcRect l="6743" b="37663"/>
                          <a:stretch>
                            <a:fillRect/>
                          </a:stretch>
                        </pic:blipFill>
                        <pic:spPr>
                          <a:xfrm>
                            <a:off x="0" y="0"/>
                            <a:ext cx="4004945" cy="2463268"/>
                          </a:xfrm>
                          <a:prstGeom prst="rect">
                            <a:avLst/>
                          </a:prstGeom>
                        </pic:spPr>
                      </pic:pic>
                    </a:graphicData>
                  </a:graphic>
                </wp:inline>
              </w:drawing>
            </w:r>
          </w:p>
        </w:tc>
        <w:tc>
          <w:tcPr>
            <w:tcW w:w="6941" w:type="dxa"/>
          </w:tcPr>
          <w:p w:rsidR="005A489B" w:rsidRDefault="00544B9C" w:rsidP="00544B9C">
            <w:pPr>
              <w:widowControl w:val="0"/>
              <w:jc w:val="center"/>
              <w:rPr>
                <w:lang w:val="ru-RU"/>
              </w:rPr>
            </w:pPr>
            <w:r w:rsidRPr="00544B9C">
              <w:rPr>
                <w:noProof/>
                <w:lang w:val="ru-RU"/>
              </w:rPr>
              <w:drawing>
                <wp:inline distT="0" distB="0" distL="114300" distR="114300">
                  <wp:extent cx="3641698" cy="2319241"/>
                  <wp:effectExtent l="19050" t="0" r="0" b="0"/>
                  <wp:docPr id="22" name="Изображение 335" descr="WhatsApp Image 2020-09-14 at 11.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Изображение 335" descr="WhatsApp Image 2020-09-14 at 11.09.08"/>
                          <pic:cNvPicPr>
                            <a:picLocks noChangeAspect="1"/>
                          </pic:cNvPicPr>
                        </pic:nvPicPr>
                        <pic:blipFill>
                          <a:blip r:embed="rId401" cstate="print"/>
                          <a:stretch>
                            <a:fillRect/>
                          </a:stretch>
                        </pic:blipFill>
                        <pic:spPr>
                          <a:xfrm>
                            <a:off x="0" y="0"/>
                            <a:ext cx="3645339" cy="2321560"/>
                          </a:xfrm>
                          <a:prstGeom prst="rect">
                            <a:avLst/>
                          </a:prstGeom>
                        </pic:spPr>
                      </pic:pic>
                    </a:graphicData>
                  </a:graphic>
                </wp:inline>
              </w:drawing>
            </w:r>
          </w:p>
          <w:p w:rsidR="00544B9C" w:rsidRDefault="00544B9C" w:rsidP="00544B9C">
            <w:pPr>
              <w:widowControl w:val="0"/>
              <w:jc w:val="center"/>
              <w:rPr>
                <w:lang w:val="ru-RU"/>
              </w:rPr>
            </w:pPr>
            <w:r w:rsidRPr="00544B9C">
              <w:rPr>
                <w:noProof/>
                <w:lang w:val="ru-RU"/>
              </w:rPr>
              <w:drawing>
                <wp:inline distT="0" distB="0" distL="114300" distR="114300">
                  <wp:extent cx="3733966" cy="2303351"/>
                  <wp:effectExtent l="19050" t="0" r="0" b="0"/>
                  <wp:docPr id="24" name="Изображение 336" descr="WhatsApp Image 2020-09-14 at 11.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Изображение 336" descr="WhatsApp Image 2020-09-14 at 11.09.12"/>
                          <pic:cNvPicPr>
                            <a:picLocks noChangeAspect="1"/>
                          </pic:cNvPicPr>
                        </pic:nvPicPr>
                        <pic:blipFill>
                          <a:blip r:embed="rId402" cstate="print"/>
                          <a:stretch>
                            <a:fillRect/>
                          </a:stretch>
                        </pic:blipFill>
                        <pic:spPr>
                          <a:xfrm>
                            <a:off x="0" y="0"/>
                            <a:ext cx="3737348" cy="2305437"/>
                          </a:xfrm>
                          <a:prstGeom prst="rect">
                            <a:avLst/>
                          </a:prstGeom>
                        </pic:spPr>
                      </pic:pic>
                    </a:graphicData>
                  </a:graphic>
                </wp:inline>
              </w:drawing>
            </w:r>
          </w:p>
        </w:tc>
      </w:tr>
    </w:tbl>
    <w:p w:rsidR="005A489B" w:rsidRDefault="005A489B">
      <w:pPr>
        <w:rPr>
          <w:lang w:val="ru-RU"/>
        </w:rPr>
        <w:sectPr w:rsidR="005A489B">
          <w:footerReference w:type="default" r:id="rId403"/>
          <w:pgSz w:w="16838" w:h="11906" w:orient="landscape"/>
          <w:pgMar w:top="1134" w:right="850" w:bottom="1134" w:left="1701" w:header="709" w:footer="709" w:gutter="0"/>
          <w:cols w:space="720"/>
          <w:docGrid w:linePitch="360"/>
        </w:sectPr>
      </w:pPr>
    </w:p>
    <w:tbl>
      <w:tblPr>
        <w:tblStyle w:val="aff5"/>
        <w:tblW w:w="144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46"/>
        <w:gridCol w:w="7296"/>
      </w:tblGrid>
      <w:tr w:rsidR="005A489B" w:rsidTr="00D05127">
        <w:trPr>
          <w:trHeight w:val="8512"/>
        </w:trPr>
        <w:tc>
          <w:tcPr>
            <w:tcW w:w="7146" w:type="dxa"/>
          </w:tcPr>
          <w:p w:rsidR="005A489B" w:rsidRDefault="00544B9C">
            <w:pPr>
              <w:widowControl w:val="0"/>
              <w:jc w:val="both"/>
              <w:rPr>
                <w:lang w:val="ru-RU"/>
              </w:rPr>
            </w:pPr>
            <w:r w:rsidRPr="00544B9C">
              <w:rPr>
                <w:noProof/>
                <w:lang w:val="ru-RU"/>
              </w:rPr>
              <w:lastRenderedPageBreak/>
              <w:drawing>
                <wp:inline distT="0" distB="0" distL="114300" distR="114300">
                  <wp:extent cx="3972478" cy="2878372"/>
                  <wp:effectExtent l="19050" t="0" r="8972" b="0"/>
                  <wp:docPr id="27" name="Изображение 338"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Изображение 338" descr="002"/>
                          <pic:cNvPicPr>
                            <a:picLocks noChangeAspect="1"/>
                          </pic:cNvPicPr>
                        </pic:nvPicPr>
                        <pic:blipFill>
                          <a:blip r:embed="rId404" cstate="print"/>
                          <a:srcRect l="5386" t="1364" r="3996" b="1500"/>
                          <a:stretch>
                            <a:fillRect/>
                          </a:stretch>
                        </pic:blipFill>
                        <pic:spPr>
                          <a:xfrm>
                            <a:off x="0" y="0"/>
                            <a:ext cx="3974465" cy="2879812"/>
                          </a:xfrm>
                          <a:prstGeom prst="rect">
                            <a:avLst/>
                          </a:prstGeom>
                        </pic:spPr>
                      </pic:pic>
                    </a:graphicData>
                  </a:graphic>
                </wp:inline>
              </w:drawing>
            </w:r>
            <w:r w:rsidR="00D05127" w:rsidRPr="00D05127">
              <w:rPr>
                <w:noProof/>
                <w:lang w:val="ru-RU"/>
              </w:rPr>
              <w:drawing>
                <wp:inline distT="0" distB="0" distL="114300" distR="114300">
                  <wp:extent cx="4070157" cy="2631881"/>
                  <wp:effectExtent l="19050" t="0" r="6543" b="0"/>
                  <wp:docPr id="28" name="Изображение 339" descr="00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339" descr="0020001"/>
                          <pic:cNvPicPr>
                            <a:picLocks noChangeAspect="1"/>
                          </pic:cNvPicPr>
                        </pic:nvPicPr>
                        <pic:blipFill>
                          <a:blip r:embed="rId405" cstate="print"/>
                          <a:srcRect l="8851" t="-3195" r="170" b="34175"/>
                          <a:stretch>
                            <a:fillRect/>
                          </a:stretch>
                        </pic:blipFill>
                        <pic:spPr>
                          <a:xfrm>
                            <a:off x="0" y="0"/>
                            <a:ext cx="4072890" cy="2633648"/>
                          </a:xfrm>
                          <a:prstGeom prst="rect">
                            <a:avLst/>
                          </a:prstGeom>
                        </pic:spPr>
                      </pic:pic>
                    </a:graphicData>
                  </a:graphic>
                </wp:inline>
              </w:drawing>
            </w:r>
          </w:p>
        </w:tc>
        <w:tc>
          <w:tcPr>
            <w:tcW w:w="7296" w:type="dxa"/>
          </w:tcPr>
          <w:p w:rsidR="005A489B" w:rsidRDefault="00D05127" w:rsidP="00D05127">
            <w:pPr>
              <w:widowControl w:val="0"/>
              <w:jc w:val="center"/>
              <w:rPr>
                <w:lang w:val="ru-RU"/>
              </w:rPr>
            </w:pPr>
            <w:r w:rsidRPr="00D05127">
              <w:rPr>
                <w:noProof/>
                <w:lang w:val="ru-RU"/>
              </w:rPr>
              <w:drawing>
                <wp:inline distT="0" distB="0" distL="114300" distR="114300">
                  <wp:extent cx="3816626" cy="2426493"/>
                  <wp:effectExtent l="19050" t="0" r="0" b="0"/>
                  <wp:docPr id="31" name="Изображение 340" descr="WhatsApp Image 2020-09-16 at 09.5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Изображение 340" descr="WhatsApp Image 2020-09-16 at 09.58.12"/>
                          <pic:cNvPicPr>
                            <a:picLocks noChangeAspect="1"/>
                          </pic:cNvPicPr>
                        </pic:nvPicPr>
                        <pic:blipFill>
                          <a:blip r:embed="rId406" cstate="print"/>
                          <a:stretch>
                            <a:fillRect/>
                          </a:stretch>
                        </pic:blipFill>
                        <pic:spPr>
                          <a:xfrm>
                            <a:off x="0" y="0"/>
                            <a:ext cx="3818375" cy="2427605"/>
                          </a:xfrm>
                          <a:prstGeom prst="rect">
                            <a:avLst/>
                          </a:prstGeom>
                        </pic:spPr>
                      </pic:pic>
                    </a:graphicData>
                  </a:graphic>
                </wp:inline>
              </w:drawing>
            </w:r>
          </w:p>
          <w:p w:rsidR="00D05127" w:rsidRDefault="00D05127" w:rsidP="00D05127">
            <w:pPr>
              <w:widowControl w:val="0"/>
              <w:jc w:val="center"/>
              <w:rPr>
                <w:lang w:val="ru-RU"/>
              </w:rPr>
            </w:pPr>
            <w:r w:rsidRPr="00D05127">
              <w:rPr>
                <w:noProof/>
                <w:lang w:val="ru-RU"/>
              </w:rPr>
              <w:drawing>
                <wp:inline distT="0" distB="0" distL="114300" distR="114300">
                  <wp:extent cx="3633746" cy="2414022"/>
                  <wp:effectExtent l="19050" t="0" r="4804" b="0"/>
                  <wp:docPr id="32" name="Изображение 61" descr="WhatsApp Image 2020-09-16 at 09.58.1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 61" descr="WhatsApp Image 2020-09-16 at 09.58.12 (1)"/>
                          <pic:cNvPicPr>
                            <a:picLocks noChangeAspect="1"/>
                          </pic:cNvPicPr>
                        </pic:nvPicPr>
                        <pic:blipFill>
                          <a:blip r:embed="rId407" cstate="print"/>
                          <a:stretch>
                            <a:fillRect/>
                          </a:stretch>
                        </pic:blipFill>
                        <pic:spPr>
                          <a:xfrm>
                            <a:off x="0" y="0"/>
                            <a:ext cx="3636987" cy="2416175"/>
                          </a:xfrm>
                          <a:prstGeom prst="rect">
                            <a:avLst/>
                          </a:prstGeom>
                        </pic:spPr>
                      </pic:pic>
                    </a:graphicData>
                  </a:graphic>
                </wp:inline>
              </w:drawing>
            </w:r>
          </w:p>
        </w:tc>
      </w:tr>
    </w:tbl>
    <w:p w:rsidR="005A489B" w:rsidRDefault="005A489B">
      <w:pPr>
        <w:spacing w:after="0" w:line="360" w:lineRule="auto"/>
        <w:rPr>
          <w:sz w:val="24"/>
          <w:szCs w:val="24"/>
        </w:rPr>
        <w:sectPr w:rsidR="005A489B">
          <w:footerReference w:type="default" r:id="rId408"/>
          <w:footerReference w:type="first" r:id="rId409"/>
          <w:pgSz w:w="16838" w:h="11906" w:orient="landscape"/>
          <w:pgMar w:top="1134" w:right="850" w:bottom="1134" w:left="1701" w:header="709" w:footer="709" w:gutter="0"/>
          <w:cols w:space="720"/>
          <w:docGrid w:linePitch="360"/>
        </w:sectPr>
      </w:pPr>
    </w:p>
    <w:tbl>
      <w:tblPr>
        <w:tblStyle w:val="aff5"/>
        <w:tblW w:w="143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71"/>
        <w:gridCol w:w="7299"/>
      </w:tblGrid>
      <w:tr w:rsidR="005A489B" w:rsidTr="00D05127">
        <w:trPr>
          <w:trHeight w:val="9046"/>
        </w:trPr>
        <w:tc>
          <w:tcPr>
            <w:tcW w:w="7071" w:type="dxa"/>
          </w:tcPr>
          <w:p w:rsidR="005A489B" w:rsidRDefault="00D05127">
            <w:pPr>
              <w:widowControl w:val="0"/>
              <w:jc w:val="both"/>
              <w:rPr>
                <w:lang w:val="ru-RU"/>
              </w:rPr>
            </w:pPr>
            <w:r w:rsidRPr="00D05127">
              <w:rPr>
                <w:noProof/>
                <w:lang w:val="ru-RU"/>
              </w:rPr>
              <w:lastRenderedPageBreak/>
              <w:drawing>
                <wp:inline distT="0" distB="0" distL="114300" distR="114300">
                  <wp:extent cx="4274655" cy="3228229"/>
                  <wp:effectExtent l="19050" t="0" r="0" b="0"/>
                  <wp:docPr id="34" name="Изображение 342"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Изображение 342" descr="002"/>
                          <pic:cNvPicPr>
                            <a:picLocks noChangeAspect="1"/>
                          </pic:cNvPicPr>
                        </pic:nvPicPr>
                        <pic:blipFill>
                          <a:blip r:embed="rId410" cstate="print"/>
                          <a:srcRect l="6198" t="1960" r="2302" b="5488"/>
                          <a:stretch>
                            <a:fillRect/>
                          </a:stretch>
                        </pic:blipFill>
                        <pic:spPr>
                          <a:xfrm>
                            <a:off x="0" y="0"/>
                            <a:ext cx="4279276" cy="3231719"/>
                          </a:xfrm>
                          <a:prstGeom prst="rect">
                            <a:avLst/>
                          </a:prstGeom>
                        </pic:spPr>
                      </pic:pic>
                    </a:graphicData>
                  </a:graphic>
                </wp:inline>
              </w:drawing>
            </w:r>
          </w:p>
          <w:p w:rsidR="00D05127" w:rsidRDefault="00D05127">
            <w:pPr>
              <w:widowControl w:val="0"/>
              <w:jc w:val="both"/>
              <w:rPr>
                <w:lang w:val="ru-RU"/>
              </w:rPr>
            </w:pPr>
            <w:r w:rsidRPr="00D05127">
              <w:rPr>
                <w:noProof/>
                <w:lang w:val="ru-RU"/>
              </w:rPr>
              <w:drawing>
                <wp:inline distT="0" distB="0" distL="114300" distR="114300">
                  <wp:extent cx="4194810" cy="2146853"/>
                  <wp:effectExtent l="19050" t="0" r="0" b="0"/>
                  <wp:docPr id="35" name="Изображение 343" descr="00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 343" descr="0020001"/>
                          <pic:cNvPicPr>
                            <a:picLocks noChangeAspect="1"/>
                          </pic:cNvPicPr>
                        </pic:nvPicPr>
                        <pic:blipFill>
                          <a:blip r:embed="rId411" cstate="print"/>
                          <a:srcRect l="6138" t="1722" b="66308"/>
                          <a:stretch>
                            <a:fillRect/>
                          </a:stretch>
                        </pic:blipFill>
                        <pic:spPr>
                          <a:xfrm>
                            <a:off x="0" y="0"/>
                            <a:ext cx="4194810" cy="2146853"/>
                          </a:xfrm>
                          <a:prstGeom prst="rect">
                            <a:avLst/>
                          </a:prstGeom>
                        </pic:spPr>
                      </pic:pic>
                    </a:graphicData>
                  </a:graphic>
                </wp:inline>
              </w:drawing>
            </w:r>
          </w:p>
        </w:tc>
        <w:tc>
          <w:tcPr>
            <w:tcW w:w="7299" w:type="dxa"/>
          </w:tcPr>
          <w:p w:rsidR="005A489B" w:rsidRDefault="00D05127" w:rsidP="00D05127">
            <w:pPr>
              <w:widowControl w:val="0"/>
              <w:jc w:val="center"/>
              <w:rPr>
                <w:lang w:val="ru-RU"/>
              </w:rPr>
            </w:pPr>
            <w:r w:rsidRPr="00D05127">
              <w:rPr>
                <w:noProof/>
                <w:lang w:val="ru-RU"/>
              </w:rPr>
              <w:drawing>
                <wp:inline distT="0" distB="0" distL="114300" distR="114300">
                  <wp:extent cx="3641698" cy="2351445"/>
                  <wp:effectExtent l="19050" t="0" r="0" b="0"/>
                  <wp:docPr id="49" name="Изображение 344" descr="WhatsApp Image 2020-09-14 at 11.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Изображение 344" descr="WhatsApp Image 2020-09-14 at 11.09.05"/>
                          <pic:cNvPicPr>
                            <a:picLocks noChangeAspect="1"/>
                          </pic:cNvPicPr>
                        </pic:nvPicPr>
                        <pic:blipFill>
                          <a:blip r:embed="rId412" cstate="print"/>
                          <a:stretch>
                            <a:fillRect/>
                          </a:stretch>
                        </pic:blipFill>
                        <pic:spPr>
                          <a:xfrm>
                            <a:off x="0" y="0"/>
                            <a:ext cx="3644586" cy="2353310"/>
                          </a:xfrm>
                          <a:prstGeom prst="rect">
                            <a:avLst/>
                          </a:prstGeom>
                        </pic:spPr>
                      </pic:pic>
                    </a:graphicData>
                  </a:graphic>
                </wp:inline>
              </w:drawing>
            </w:r>
          </w:p>
          <w:p w:rsidR="00D05127" w:rsidRDefault="00D05127" w:rsidP="00D05127">
            <w:pPr>
              <w:widowControl w:val="0"/>
              <w:jc w:val="center"/>
              <w:rPr>
                <w:lang w:val="ru-RU"/>
              </w:rPr>
            </w:pPr>
            <w:r w:rsidRPr="00D05127">
              <w:rPr>
                <w:noProof/>
                <w:lang w:val="ru-RU"/>
              </w:rPr>
              <w:drawing>
                <wp:inline distT="0" distB="0" distL="114300" distR="114300">
                  <wp:extent cx="3559037" cy="2671638"/>
                  <wp:effectExtent l="19050" t="0" r="3313" b="0"/>
                  <wp:docPr id="51" name="Изображение 64" descr="WhatsApp Image 2020-09-14 at 11.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 64" descr="WhatsApp Image 2020-09-14 at 11.09.09"/>
                          <pic:cNvPicPr>
                            <a:picLocks noChangeAspect="1"/>
                          </pic:cNvPicPr>
                        </pic:nvPicPr>
                        <pic:blipFill>
                          <a:blip r:embed="rId413" cstate="print"/>
                          <a:stretch>
                            <a:fillRect/>
                          </a:stretch>
                        </pic:blipFill>
                        <pic:spPr>
                          <a:xfrm>
                            <a:off x="0" y="0"/>
                            <a:ext cx="3563652" cy="2675102"/>
                          </a:xfrm>
                          <a:prstGeom prst="rect">
                            <a:avLst/>
                          </a:prstGeom>
                        </pic:spPr>
                      </pic:pic>
                    </a:graphicData>
                  </a:graphic>
                </wp:inline>
              </w:drawing>
            </w:r>
          </w:p>
        </w:tc>
      </w:tr>
    </w:tbl>
    <w:p w:rsidR="005A489B" w:rsidRDefault="005A489B">
      <w:pPr>
        <w:spacing w:after="0" w:line="360" w:lineRule="auto"/>
        <w:rPr>
          <w:sz w:val="24"/>
          <w:szCs w:val="24"/>
        </w:rPr>
        <w:sectPr w:rsidR="005A489B">
          <w:footerReference w:type="default" r:id="rId414"/>
          <w:pgSz w:w="16838" w:h="11906" w:orient="landscape"/>
          <w:pgMar w:top="1134" w:right="850" w:bottom="1134" w:left="1701" w:header="709" w:footer="709" w:gutter="0"/>
          <w:cols w:space="720"/>
          <w:docGrid w:linePitch="360"/>
        </w:sectPr>
      </w:pPr>
    </w:p>
    <w:tbl>
      <w:tblPr>
        <w:tblW w:w="14567" w:type="dxa"/>
        <w:tblLayout w:type="fixed"/>
        <w:tblLook w:val="04A0"/>
      </w:tblPr>
      <w:tblGrid>
        <w:gridCol w:w="6771"/>
        <w:gridCol w:w="7796"/>
      </w:tblGrid>
      <w:tr w:rsidR="005A489B" w:rsidTr="00D05127">
        <w:tc>
          <w:tcPr>
            <w:tcW w:w="6771" w:type="dxa"/>
          </w:tcPr>
          <w:p w:rsidR="005A489B" w:rsidRDefault="00CF536A">
            <w:pPr>
              <w:spacing w:line="360" w:lineRule="auto"/>
              <w:rPr>
                <w:sz w:val="24"/>
                <w:szCs w:val="24"/>
              </w:rPr>
            </w:pPr>
            <w:r>
              <w:rPr>
                <w:noProof/>
                <w:sz w:val="24"/>
                <w:szCs w:val="24"/>
                <w:lang w:val="ru-RU"/>
              </w:rPr>
              <w:lastRenderedPageBreak/>
              <w:drawing>
                <wp:inline distT="0" distB="0" distL="0" distR="0">
                  <wp:extent cx="4178300" cy="5369560"/>
                  <wp:effectExtent l="0" t="0" r="12700" b="2540"/>
                  <wp:docPr id="2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
                          <pic:cNvPicPr>
                            <a:picLocks noChangeAspect="1" noChangeArrowheads="1"/>
                          </pic:cNvPicPr>
                        </pic:nvPicPr>
                        <pic:blipFill>
                          <a:blip r:embed="rId415" cstate="print"/>
                          <a:srcRect l="20222" t="14520" r="42787" b="6027"/>
                          <a:stretch>
                            <a:fillRect/>
                          </a:stretch>
                        </pic:blipFill>
                        <pic:spPr>
                          <a:xfrm>
                            <a:off x="0" y="0"/>
                            <a:ext cx="4178300" cy="5369560"/>
                          </a:xfrm>
                          <a:prstGeom prst="rect">
                            <a:avLst/>
                          </a:prstGeom>
                          <a:noFill/>
                          <a:ln w="9525">
                            <a:noFill/>
                            <a:miter lim="800000"/>
                            <a:headEnd/>
                            <a:tailEnd/>
                          </a:ln>
                        </pic:spPr>
                      </pic:pic>
                    </a:graphicData>
                  </a:graphic>
                </wp:inline>
              </w:drawing>
            </w:r>
          </w:p>
        </w:tc>
        <w:tc>
          <w:tcPr>
            <w:tcW w:w="7796" w:type="dxa"/>
          </w:tcPr>
          <w:p w:rsidR="005A489B" w:rsidRDefault="00D05127" w:rsidP="00D05127">
            <w:pPr>
              <w:tabs>
                <w:tab w:val="left" w:pos="-9181"/>
                <w:tab w:val="left" w:pos="-1951"/>
                <w:tab w:val="left" w:pos="0"/>
              </w:tabs>
              <w:spacing w:line="360" w:lineRule="auto"/>
              <w:rPr>
                <w:sz w:val="24"/>
                <w:szCs w:val="24"/>
              </w:rPr>
            </w:pPr>
            <w:r w:rsidRPr="00D05127">
              <w:rPr>
                <w:noProof/>
                <w:sz w:val="24"/>
                <w:szCs w:val="24"/>
                <w:lang w:val="ru-RU"/>
              </w:rPr>
              <w:drawing>
                <wp:inline distT="0" distB="0" distL="0" distR="0">
                  <wp:extent cx="5104737" cy="3958668"/>
                  <wp:effectExtent l="0" t="571500" r="0" b="556182"/>
                  <wp:docPr id="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8"/>
                          <pic:cNvPicPr>
                            <a:picLocks noChangeAspect="1" noChangeArrowheads="1"/>
                          </pic:cNvPicPr>
                        </pic:nvPicPr>
                        <pic:blipFill>
                          <a:blip r:embed="rId416" cstate="print"/>
                          <a:srcRect l="21263" t="13699" r="43472" b="46405"/>
                          <a:stretch>
                            <a:fillRect/>
                          </a:stretch>
                        </pic:blipFill>
                        <pic:spPr>
                          <a:xfrm rot="5400000">
                            <a:off x="0" y="0"/>
                            <a:ext cx="5110421" cy="3963076"/>
                          </a:xfrm>
                          <a:prstGeom prst="rect">
                            <a:avLst/>
                          </a:prstGeom>
                          <a:noFill/>
                          <a:ln w="9525">
                            <a:noFill/>
                            <a:miter lim="800000"/>
                            <a:headEnd/>
                            <a:tailEnd/>
                          </a:ln>
                        </pic:spPr>
                      </pic:pic>
                    </a:graphicData>
                  </a:graphic>
                </wp:inline>
              </w:drawing>
            </w:r>
          </w:p>
        </w:tc>
      </w:tr>
    </w:tbl>
    <w:p w:rsidR="005A489B" w:rsidRDefault="005A489B">
      <w:pPr>
        <w:spacing w:line="360" w:lineRule="auto"/>
        <w:rPr>
          <w:sz w:val="24"/>
          <w:szCs w:val="24"/>
          <w:lang w:val="ru-RU"/>
        </w:rPr>
        <w:sectPr w:rsidR="005A489B">
          <w:footerReference w:type="default" r:id="rId417"/>
          <w:footerReference w:type="first" r:id="rId418"/>
          <w:pgSz w:w="16838" w:h="11906" w:orient="landscape"/>
          <w:pgMar w:top="1134" w:right="850" w:bottom="1134" w:left="1701" w:header="709" w:footer="709" w:gutter="0"/>
          <w:cols w:space="720"/>
          <w:docGrid w:linePitch="360"/>
        </w:sectPr>
      </w:pPr>
    </w:p>
    <w:tbl>
      <w:tblPr>
        <w:tblW w:w="14567" w:type="dxa"/>
        <w:tblLayout w:type="fixed"/>
        <w:tblLook w:val="04A0"/>
      </w:tblPr>
      <w:tblGrid>
        <w:gridCol w:w="6771"/>
        <w:gridCol w:w="7796"/>
      </w:tblGrid>
      <w:tr w:rsidR="00D05127" w:rsidTr="00BF0B99">
        <w:tc>
          <w:tcPr>
            <w:tcW w:w="6771" w:type="dxa"/>
          </w:tcPr>
          <w:p w:rsidR="00D05127" w:rsidRPr="00D05127" w:rsidRDefault="00C05C3C" w:rsidP="008776F6">
            <w:pPr>
              <w:tabs>
                <w:tab w:val="left" w:pos="-3119"/>
                <w:tab w:val="left" w:pos="-2977"/>
                <w:tab w:val="left" w:pos="-2835"/>
                <w:tab w:val="left" w:pos="-1985"/>
                <w:tab w:val="left" w:pos="-1843"/>
                <w:tab w:val="left" w:pos="-1276"/>
              </w:tabs>
              <w:spacing w:line="360" w:lineRule="auto"/>
              <w:rPr>
                <w:lang w:val="ru-RU" w:eastAsia="zh-TW"/>
              </w:rPr>
            </w:pPr>
            <w:r w:rsidRPr="00C05C3C">
              <w:rPr>
                <w:noProof/>
                <w:lang w:val="ru-RU"/>
              </w:rPr>
              <w:lastRenderedPageBreak/>
              <w:drawing>
                <wp:anchor distT="0" distB="0" distL="114300" distR="114300" simplePos="0" relativeHeight="251724800" behindDoc="0" locked="0" layoutInCell="1" allowOverlap="1">
                  <wp:simplePos x="0" y="0"/>
                  <wp:positionH relativeFrom="margin">
                    <wp:posOffset>-483870</wp:posOffset>
                  </wp:positionH>
                  <wp:positionV relativeFrom="margin">
                    <wp:posOffset>843280</wp:posOffset>
                  </wp:positionV>
                  <wp:extent cx="4945380" cy="3744595"/>
                  <wp:effectExtent l="0" t="609600" r="0" b="579755"/>
                  <wp:wrapSquare wrapText="bothSides"/>
                  <wp:docPr id="9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9" cstate="email"/>
                          <a:srcRect r="1233" b="3748"/>
                          <a:stretch>
                            <a:fillRect/>
                          </a:stretch>
                        </pic:blipFill>
                        <pic:spPr bwMode="auto">
                          <a:xfrm rot="5400000">
                            <a:off x="0" y="0"/>
                            <a:ext cx="4945380" cy="3744595"/>
                          </a:xfrm>
                          <a:prstGeom prst="rect">
                            <a:avLst/>
                          </a:prstGeom>
                          <a:noFill/>
                          <a:ln w="9525">
                            <a:noFill/>
                            <a:miter lim="800000"/>
                            <a:headEnd/>
                            <a:tailEnd/>
                          </a:ln>
                        </pic:spPr>
                      </pic:pic>
                    </a:graphicData>
                  </a:graphic>
                </wp:anchor>
              </w:drawing>
            </w:r>
            <w:r w:rsidR="00CB1C1E">
              <w:rPr>
                <w:lang w:val="ru-RU" w:eastAsia="zh-TW"/>
              </w:rPr>
              <w:pict>
                <v:rect id="Прямоугольник 21" o:spid="_x0000_s1150" style="position:absolute;margin-left:-79.65pt;margin-top:-56.7pt;width:29pt;height:63.9pt;z-index:251722752;mso-position-horizontal-relative:page;mso-position-vertical-relative:page" o:gfxdata="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BggwG9sAAAANAQAADwAAAAAAAAABACAAAAAiAAAAZHJzL2Rvd25yZXYueG1s&#10;UEsBAhQAFAAAAAgAh07iQLrUlwy8AQAAPgMAAA4AAAAAAAAAAQAgAAAAKgEAAGRycy9lMm9Eb2Mu&#10;eG1sUEsFBgAAAAAGAAYAWQEAAFgFAAAAAA==&#10;" o:allowincell="f" stroked="f">
                  <v:textbox style="layout-flow:vertical;mso-next-textbox:#Прямоугольник 21">
                    <w:txbxContent>
                      <w:p w:rsidR="00816CB2" w:rsidRDefault="00CB1C1E">
                        <w:pPr>
                          <w:jc w:val="center"/>
                          <w:rPr>
                            <w:sz w:val="24"/>
                            <w:szCs w:val="24"/>
                          </w:rPr>
                        </w:pPr>
                        <w:r>
                          <w:rPr>
                            <w:sz w:val="24"/>
                            <w:szCs w:val="24"/>
                          </w:rPr>
                          <w:fldChar w:fldCharType="begin"/>
                        </w:r>
                        <w:r w:rsidR="00816CB2">
                          <w:rPr>
                            <w:sz w:val="24"/>
                            <w:szCs w:val="24"/>
                          </w:rPr>
                          <w:instrText xml:space="preserve"> PAGE   \* MERGEFORMAT </w:instrText>
                        </w:r>
                        <w:r>
                          <w:rPr>
                            <w:sz w:val="24"/>
                            <w:szCs w:val="24"/>
                          </w:rPr>
                          <w:fldChar w:fldCharType="separate"/>
                        </w:r>
                        <w:r w:rsidR="00816CB2" w:rsidRPr="00624A11">
                          <w:rPr>
                            <w:noProof/>
                            <w:sz w:val="24"/>
                            <w:szCs w:val="24"/>
                            <w:lang w:val="ru-RU"/>
                          </w:rPr>
                          <w:t>211</w:t>
                        </w:r>
                        <w:r>
                          <w:rPr>
                            <w:sz w:val="24"/>
                            <w:szCs w:val="24"/>
                          </w:rPr>
                          <w:fldChar w:fldCharType="end"/>
                        </w:r>
                      </w:p>
                    </w:txbxContent>
                  </v:textbox>
                  <w10:wrap anchorx="page" anchory="page"/>
                </v:rect>
              </w:pict>
            </w:r>
          </w:p>
        </w:tc>
        <w:tc>
          <w:tcPr>
            <w:tcW w:w="7796" w:type="dxa"/>
          </w:tcPr>
          <w:p w:rsidR="00D05127" w:rsidRDefault="009D44D6" w:rsidP="009D44D6">
            <w:pPr>
              <w:spacing w:line="360" w:lineRule="auto"/>
              <w:jc w:val="center"/>
              <w:rPr>
                <w:sz w:val="24"/>
                <w:szCs w:val="24"/>
              </w:rPr>
            </w:pPr>
            <w:r>
              <w:rPr>
                <w:noProof/>
                <w:sz w:val="24"/>
                <w:szCs w:val="24"/>
                <w:lang w:val="ru-RU"/>
              </w:rPr>
              <w:drawing>
                <wp:inline distT="0" distB="0" distL="0" distR="0">
                  <wp:extent cx="3590840" cy="2282024"/>
                  <wp:effectExtent l="19050" t="0" r="0" b="0"/>
                  <wp:docPr id="8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0" cstate="print"/>
                          <a:srcRect/>
                          <a:stretch>
                            <a:fillRect/>
                          </a:stretch>
                        </pic:blipFill>
                        <pic:spPr bwMode="auto">
                          <a:xfrm>
                            <a:off x="0" y="0"/>
                            <a:ext cx="3596741" cy="2285774"/>
                          </a:xfrm>
                          <a:prstGeom prst="rect">
                            <a:avLst/>
                          </a:prstGeom>
                          <a:noFill/>
                          <a:ln w="9525">
                            <a:noFill/>
                            <a:miter lim="800000"/>
                            <a:headEnd/>
                            <a:tailEnd/>
                          </a:ln>
                        </pic:spPr>
                      </pic:pic>
                    </a:graphicData>
                  </a:graphic>
                </wp:inline>
              </w:drawing>
            </w:r>
          </w:p>
          <w:p w:rsidR="009D44D6" w:rsidRDefault="009D44D6" w:rsidP="009D44D6">
            <w:pPr>
              <w:spacing w:line="360" w:lineRule="auto"/>
              <w:jc w:val="center"/>
              <w:rPr>
                <w:sz w:val="24"/>
                <w:szCs w:val="24"/>
              </w:rPr>
            </w:pPr>
            <w:r>
              <w:rPr>
                <w:noProof/>
                <w:sz w:val="24"/>
                <w:szCs w:val="24"/>
                <w:lang w:val="ru-RU"/>
              </w:rPr>
              <w:drawing>
                <wp:inline distT="0" distB="0" distL="0" distR="0">
                  <wp:extent cx="3771546" cy="2385391"/>
                  <wp:effectExtent l="19050" t="0" r="354" b="0"/>
                  <wp:docPr id="8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1" cstate="print"/>
                          <a:srcRect/>
                          <a:stretch>
                            <a:fillRect/>
                          </a:stretch>
                        </pic:blipFill>
                        <pic:spPr bwMode="auto">
                          <a:xfrm>
                            <a:off x="0" y="0"/>
                            <a:ext cx="3771762" cy="2385528"/>
                          </a:xfrm>
                          <a:prstGeom prst="rect">
                            <a:avLst/>
                          </a:prstGeom>
                          <a:noFill/>
                          <a:ln w="9525">
                            <a:noFill/>
                            <a:miter lim="800000"/>
                            <a:headEnd/>
                            <a:tailEnd/>
                          </a:ln>
                        </pic:spPr>
                      </pic:pic>
                    </a:graphicData>
                  </a:graphic>
                </wp:inline>
              </w:drawing>
            </w:r>
          </w:p>
          <w:p w:rsidR="009D44D6" w:rsidRDefault="009D44D6" w:rsidP="009D44D6">
            <w:pPr>
              <w:spacing w:line="360" w:lineRule="auto"/>
              <w:jc w:val="center"/>
              <w:rPr>
                <w:sz w:val="24"/>
                <w:szCs w:val="24"/>
              </w:rPr>
            </w:pPr>
          </w:p>
        </w:tc>
      </w:tr>
    </w:tbl>
    <w:p w:rsidR="005A489B" w:rsidRDefault="005A489B">
      <w:pPr>
        <w:spacing w:line="360" w:lineRule="auto"/>
        <w:rPr>
          <w:sz w:val="24"/>
          <w:szCs w:val="24"/>
          <w:lang w:val="ru-RU"/>
        </w:rPr>
        <w:sectPr w:rsidR="005A489B" w:rsidSect="00F314FB">
          <w:footerReference w:type="default" r:id="rId422"/>
          <w:footerReference w:type="first" r:id="rId423"/>
          <w:pgSz w:w="16838" w:h="11906" w:orient="landscape"/>
          <w:pgMar w:top="1134" w:right="850" w:bottom="1134" w:left="1701" w:header="709" w:footer="709" w:gutter="0"/>
          <w:cols w:space="720"/>
          <w:docGrid w:linePitch="360"/>
        </w:sectPr>
      </w:pPr>
    </w:p>
    <w:p w:rsidR="005A489B" w:rsidRPr="00624A11" w:rsidRDefault="00CF536A">
      <w:pPr>
        <w:spacing w:after="0" w:line="360" w:lineRule="auto"/>
        <w:jc w:val="center"/>
        <w:rPr>
          <w:b/>
          <w:sz w:val="24"/>
          <w:szCs w:val="24"/>
        </w:rPr>
      </w:pPr>
      <w:r w:rsidRPr="00624A11">
        <w:rPr>
          <w:b/>
          <w:sz w:val="24"/>
          <w:szCs w:val="24"/>
        </w:rPr>
        <w:lastRenderedPageBreak/>
        <w:t>ПРИЛОЖЕНИЕ Е</w:t>
      </w:r>
    </w:p>
    <w:p w:rsidR="005A489B" w:rsidRDefault="005A489B">
      <w:pPr>
        <w:spacing w:after="0" w:line="360" w:lineRule="auto"/>
        <w:jc w:val="center"/>
        <w:rPr>
          <w:sz w:val="24"/>
          <w:szCs w:val="24"/>
        </w:rPr>
      </w:pPr>
    </w:p>
    <w:p w:rsidR="005A489B" w:rsidRPr="00BF0B99" w:rsidRDefault="00CF536A" w:rsidP="00BF0B99">
      <w:pPr>
        <w:spacing w:after="0" w:line="240" w:lineRule="auto"/>
        <w:jc w:val="both"/>
        <w:rPr>
          <w:bCs/>
          <w:sz w:val="24"/>
          <w:szCs w:val="24"/>
        </w:rPr>
      </w:pPr>
      <w:r w:rsidRPr="00BF0B99">
        <w:rPr>
          <w:bCs/>
          <w:sz w:val="24"/>
          <w:szCs w:val="24"/>
        </w:rPr>
        <w:t>Внедрение результато</w:t>
      </w:r>
      <w:r w:rsidR="00153F2E">
        <w:rPr>
          <w:bCs/>
          <w:sz w:val="24"/>
          <w:szCs w:val="24"/>
          <w:lang w:val="ru-RU"/>
        </w:rPr>
        <w:t xml:space="preserve">в и акты выполненных </w:t>
      </w:r>
      <w:r w:rsidR="00153F2E" w:rsidRPr="00BF0B99">
        <w:rPr>
          <w:bCs/>
          <w:sz w:val="24"/>
          <w:szCs w:val="24"/>
        </w:rPr>
        <w:t>научно-исследовательских</w:t>
      </w:r>
      <w:r w:rsidR="00153F2E">
        <w:rPr>
          <w:bCs/>
          <w:sz w:val="24"/>
          <w:szCs w:val="24"/>
          <w:lang w:val="ru-RU"/>
        </w:rPr>
        <w:t xml:space="preserve"> работ</w:t>
      </w:r>
      <w:r w:rsidRPr="00BF0B99">
        <w:rPr>
          <w:bCs/>
          <w:sz w:val="24"/>
          <w:szCs w:val="24"/>
        </w:rPr>
        <w:t xml:space="preserve"> в рамках </w:t>
      </w:r>
    </w:p>
    <w:p w:rsidR="005A489B" w:rsidRDefault="00CF536A" w:rsidP="00BF0B99">
      <w:pPr>
        <w:spacing w:after="0" w:line="240" w:lineRule="auto"/>
        <w:jc w:val="both"/>
        <w:rPr>
          <w:bCs/>
          <w:sz w:val="24"/>
          <w:szCs w:val="24"/>
        </w:rPr>
      </w:pPr>
      <w:r w:rsidRPr="00BF0B99">
        <w:rPr>
          <w:bCs/>
          <w:sz w:val="24"/>
          <w:szCs w:val="24"/>
        </w:rPr>
        <w:t>НТП «</w:t>
      </w:r>
      <w:r w:rsidRPr="00BF0B99">
        <w:rPr>
          <w:sz w:val="24"/>
          <w:szCs w:val="24"/>
        </w:rPr>
        <w:t>Трансферт и адаптация технологий по автоматизации технологических процессов производства молока на базе модельных молочных ферм, содержащих 1000 и более дойных коров»</w:t>
      </w:r>
      <w:r w:rsidRPr="00BF0B99">
        <w:rPr>
          <w:bCs/>
          <w:sz w:val="24"/>
          <w:szCs w:val="24"/>
        </w:rPr>
        <w:t xml:space="preserve"> на 2018-2020 годы</w:t>
      </w:r>
    </w:p>
    <w:tbl>
      <w:tblPr>
        <w:tblStyle w:val="aff5"/>
        <w:tblW w:w="0" w:type="auto"/>
        <w:tblLook w:val="04A0"/>
      </w:tblPr>
      <w:tblGrid>
        <w:gridCol w:w="484"/>
        <w:gridCol w:w="2343"/>
        <w:gridCol w:w="1962"/>
        <w:gridCol w:w="2812"/>
        <w:gridCol w:w="3587"/>
        <w:gridCol w:w="2256"/>
        <w:gridCol w:w="1342"/>
      </w:tblGrid>
      <w:tr w:rsidR="00D75987" w:rsidTr="00D75987">
        <w:tc>
          <w:tcPr>
            <w:tcW w:w="484" w:type="dxa"/>
          </w:tcPr>
          <w:p w:rsidR="00D75987" w:rsidRDefault="00D75987" w:rsidP="00BF0B99">
            <w:pPr>
              <w:spacing w:after="0" w:line="240" w:lineRule="auto"/>
              <w:jc w:val="both"/>
              <w:rPr>
                <w:bCs/>
                <w:sz w:val="24"/>
                <w:szCs w:val="24"/>
              </w:rPr>
            </w:pPr>
            <w:r>
              <w:rPr>
                <w:bCs/>
                <w:sz w:val="24"/>
                <w:szCs w:val="24"/>
              </w:rPr>
              <w:t>1</w:t>
            </w:r>
          </w:p>
        </w:tc>
        <w:tc>
          <w:tcPr>
            <w:tcW w:w="2343" w:type="dxa"/>
          </w:tcPr>
          <w:p w:rsidR="00D75987" w:rsidRDefault="00D75987" w:rsidP="0020484A">
            <w:pPr>
              <w:spacing w:after="0" w:line="240" w:lineRule="auto"/>
              <w:rPr>
                <w:sz w:val="24"/>
                <w:szCs w:val="24"/>
              </w:rPr>
            </w:pPr>
            <w:r>
              <w:rPr>
                <w:sz w:val="24"/>
                <w:szCs w:val="24"/>
              </w:rPr>
              <w:t xml:space="preserve">Наименование предприятия, учреждения, организации, осуществляющий внедрение </w:t>
            </w:r>
          </w:p>
        </w:tc>
        <w:tc>
          <w:tcPr>
            <w:tcW w:w="1962" w:type="dxa"/>
          </w:tcPr>
          <w:p w:rsidR="00D75987" w:rsidRDefault="00D75987" w:rsidP="0020484A">
            <w:pPr>
              <w:spacing w:line="240" w:lineRule="auto"/>
              <w:rPr>
                <w:sz w:val="24"/>
                <w:szCs w:val="24"/>
              </w:rPr>
            </w:pPr>
            <w:r>
              <w:rPr>
                <w:sz w:val="24"/>
                <w:szCs w:val="24"/>
              </w:rPr>
              <w:t>Наименование разработки</w:t>
            </w:r>
          </w:p>
        </w:tc>
        <w:tc>
          <w:tcPr>
            <w:tcW w:w="2812" w:type="dxa"/>
          </w:tcPr>
          <w:p w:rsidR="00D75987" w:rsidRDefault="00D75987" w:rsidP="0020484A">
            <w:pPr>
              <w:spacing w:line="240" w:lineRule="auto"/>
              <w:rPr>
                <w:sz w:val="24"/>
                <w:szCs w:val="24"/>
              </w:rPr>
            </w:pPr>
            <w:r>
              <w:rPr>
                <w:sz w:val="24"/>
                <w:szCs w:val="24"/>
              </w:rPr>
              <w:t>Краткая аннотация</w:t>
            </w:r>
          </w:p>
        </w:tc>
        <w:tc>
          <w:tcPr>
            <w:tcW w:w="3587" w:type="dxa"/>
          </w:tcPr>
          <w:p w:rsidR="00D75987" w:rsidRDefault="00D75987" w:rsidP="0020484A">
            <w:pPr>
              <w:spacing w:line="240" w:lineRule="auto"/>
              <w:jc w:val="both"/>
              <w:rPr>
                <w:sz w:val="24"/>
                <w:szCs w:val="24"/>
              </w:rPr>
            </w:pPr>
            <w:r>
              <w:rPr>
                <w:sz w:val="24"/>
                <w:szCs w:val="24"/>
              </w:rPr>
              <w:t>Эффект от внедрения (экономический, социальный, экологический)</w:t>
            </w:r>
          </w:p>
        </w:tc>
        <w:tc>
          <w:tcPr>
            <w:tcW w:w="2256" w:type="dxa"/>
          </w:tcPr>
          <w:p w:rsidR="00D75987" w:rsidRDefault="00D75987" w:rsidP="0020484A">
            <w:pPr>
              <w:spacing w:line="240" w:lineRule="auto"/>
              <w:rPr>
                <w:sz w:val="24"/>
                <w:szCs w:val="24"/>
              </w:rPr>
            </w:pPr>
            <w:r>
              <w:rPr>
                <w:sz w:val="24"/>
                <w:szCs w:val="24"/>
              </w:rPr>
              <w:t>Место внедрения (наименование хозяйства, область)</w:t>
            </w:r>
          </w:p>
        </w:tc>
        <w:tc>
          <w:tcPr>
            <w:tcW w:w="1342" w:type="dxa"/>
          </w:tcPr>
          <w:p w:rsidR="00D75987" w:rsidRDefault="00D75987" w:rsidP="0020484A">
            <w:pPr>
              <w:spacing w:line="240" w:lineRule="auto"/>
              <w:rPr>
                <w:sz w:val="24"/>
                <w:szCs w:val="24"/>
              </w:rPr>
            </w:pPr>
            <w:r>
              <w:rPr>
                <w:sz w:val="24"/>
                <w:szCs w:val="24"/>
              </w:rPr>
              <w:t>Номер акта внедрения и дата</w:t>
            </w:r>
          </w:p>
        </w:tc>
      </w:tr>
      <w:tr w:rsidR="00D75987" w:rsidTr="00D75987">
        <w:tc>
          <w:tcPr>
            <w:tcW w:w="484" w:type="dxa"/>
          </w:tcPr>
          <w:p w:rsidR="00D75987" w:rsidRDefault="00D75987" w:rsidP="00BF0B99">
            <w:pPr>
              <w:spacing w:after="0" w:line="240" w:lineRule="auto"/>
              <w:jc w:val="both"/>
              <w:rPr>
                <w:bCs/>
                <w:sz w:val="24"/>
                <w:szCs w:val="24"/>
              </w:rPr>
            </w:pPr>
          </w:p>
        </w:tc>
        <w:tc>
          <w:tcPr>
            <w:tcW w:w="2343" w:type="dxa"/>
          </w:tcPr>
          <w:p w:rsidR="00D75987" w:rsidRDefault="00D75987" w:rsidP="0020484A">
            <w:pPr>
              <w:spacing w:after="0" w:line="240" w:lineRule="auto"/>
              <w:rPr>
                <w:sz w:val="24"/>
                <w:szCs w:val="24"/>
                <w:lang w:val="ru-RU"/>
              </w:rPr>
            </w:pPr>
            <w:r>
              <w:rPr>
                <w:sz w:val="24"/>
                <w:szCs w:val="24"/>
                <w:lang w:val="ru-RU"/>
              </w:rPr>
              <w:t xml:space="preserve">ТОО «Казахский научно-исследовательский институт </w:t>
            </w:r>
            <w:r>
              <w:rPr>
                <w:sz w:val="24"/>
                <w:szCs w:val="24"/>
              </w:rPr>
              <w:t>животноводства и кормопроизводства»</w:t>
            </w:r>
          </w:p>
          <w:p w:rsidR="00D75987" w:rsidRDefault="00D75987" w:rsidP="0020484A">
            <w:pPr>
              <w:spacing w:after="0" w:line="240" w:lineRule="auto"/>
              <w:rPr>
                <w:sz w:val="24"/>
                <w:szCs w:val="24"/>
              </w:rPr>
            </w:pPr>
          </w:p>
        </w:tc>
        <w:tc>
          <w:tcPr>
            <w:tcW w:w="1962" w:type="dxa"/>
          </w:tcPr>
          <w:p w:rsidR="00D75987" w:rsidRDefault="00D75987" w:rsidP="0020484A">
            <w:pPr>
              <w:spacing w:after="0" w:line="240" w:lineRule="auto"/>
              <w:rPr>
                <w:sz w:val="24"/>
                <w:szCs w:val="24"/>
                <w:lang w:val="ru-RU"/>
              </w:rPr>
            </w:pPr>
            <w:r>
              <w:rPr>
                <w:bCs/>
                <w:sz w:val="24"/>
                <w:szCs w:val="24"/>
                <w:lang w:val="ru-RU"/>
              </w:rPr>
              <w:t>«</w:t>
            </w:r>
            <w:r>
              <w:rPr>
                <w:sz w:val="24"/>
                <w:szCs w:val="24"/>
                <w:lang w:val="ru-RU"/>
              </w:rPr>
              <w:t>Трансферт и адаптация технологий по автоматизации технологических процессов производства молока на базе модельных молочных ферм, содержащих 1000 и более дойных коров»</w:t>
            </w:r>
          </w:p>
        </w:tc>
        <w:tc>
          <w:tcPr>
            <w:tcW w:w="2812" w:type="dxa"/>
          </w:tcPr>
          <w:p w:rsidR="00D75987" w:rsidRDefault="00D75987" w:rsidP="0020484A">
            <w:pPr>
              <w:spacing w:after="0" w:line="240" w:lineRule="auto"/>
              <w:jc w:val="both"/>
              <w:rPr>
                <w:sz w:val="24"/>
                <w:lang w:val="ru-RU"/>
              </w:rPr>
            </w:pPr>
            <w:r>
              <w:rPr>
                <w:sz w:val="24"/>
                <w:lang w:val="ru-RU"/>
              </w:rPr>
              <w:t xml:space="preserve"> Краткая аннотация:</w:t>
            </w:r>
          </w:p>
          <w:p w:rsidR="00D75987" w:rsidRDefault="00D75987" w:rsidP="0020484A">
            <w:pPr>
              <w:spacing w:after="0" w:line="240" w:lineRule="auto"/>
              <w:jc w:val="both"/>
              <w:rPr>
                <w:bCs/>
                <w:sz w:val="24"/>
                <w:szCs w:val="24"/>
                <w:lang w:val="ru-RU"/>
              </w:rPr>
            </w:pPr>
            <w:r>
              <w:rPr>
                <w:bCs/>
                <w:sz w:val="24"/>
                <w:szCs w:val="24"/>
                <w:lang w:val="ru-RU"/>
              </w:rPr>
              <w:t xml:space="preserve"> - </w:t>
            </w:r>
            <w:r>
              <w:rPr>
                <w:sz w:val="24"/>
                <w:szCs w:val="24"/>
                <w:lang w:val="ru-RU"/>
              </w:rPr>
              <w:t>анализ способа искусственного осеменения коров семенем, разделенным по полу</w:t>
            </w:r>
            <w:r>
              <w:rPr>
                <w:bCs/>
                <w:sz w:val="24"/>
                <w:szCs w:val="24"/>
                <w:lang w:val="ru-RU"/>
              </w:rPr>
              <w:t>-</w:t>
            </w:r>
            <w:r>
              <w:rPr>
                <w:sz w:val="24"/>
                <w:szCs w:val="24"/>
                <w:lang w:val="ru-RU"/>
              </w:rPr>
              <w:t xml:space="preserve">путем закупа однополого семени и сравнением результатов осеменением маточного поголовья традиционным и сексированным семенем, анализ эффективности, технологии ускоренного определения </w:t>
            </w:r>
            <w:r>
              <w:rPr>
                <w:sz w:val="24"/>
                <w:szCs w:val="24"/>
                <w:shd w:val="clear" w:color="auto" w:fill="FFFFFF"/>
                <w:lang w:val="ru-RU"/>
              </w:rPr>
              <w:t>стельности маточного поголовья и диагностирования гинекологических болезней  путем использования УЗИ-</w:t>
            </w:r>
            <w:r>
              <w:rPr>
                <w:sz w:val="24"/>
                <w:szCs w:val="24"/>
                <w:shd w:val="clear" w:color="auto" w:fill="FFFFFF"/>
                <w:lang w:val="ru-RU"/>
              </w:rPr>
              <w:lastRenderedPageBreak/>
              <w:t>сканера;</w:t>
            </w:r>
          </w:p>
          <w:p w:rsidR="00D75987" w:rsidRDefault="00D75987" w:rsidP="0020484A">
            <w:pPr>
              <w:spacing w:after="0" w:line="240" w:lineRule="auto"/>
              <w:jc w:val="both"/>
              <w:rPr>
                <w:sz w:val="24"/>
                <w:szCs w:val="24"/>
                <w:lang w:val="ru-RU"/>
              </w:rPr>
            </w:pPr>
            <w:r>
              <w:rPr>
                <w:sz w:val="24"/>
                <w:szCs w:val="24"/>
                <w:lang w:val="ru-RU"/>
              </w:rPr>
              <w:t xml:space="preserve"> - сравнительный анализ технологии содержания телят в помещении и вне ее  путем закупа индивидуальных домиков для телят и сравнительного анализа их роста в помещении и «холодным» методом;</w:t>
            </w:r>
          </w:p>
          <w:p w:rsidR="00D75987" w:rsidRDefault="00D75987" w:rsidP="0020484A">
            <w:pPr>
              <w:spacing w:after="0" w:line="240" w:lineRule="auto"/>
              <w:jc w:val="both"/>
              <w:rPr>
                <w:sz w:val="24"/>
                <w:szCs w:val="24"/>
                <w:shd w:val="clear" w:color="auto" w:fill="FFFFFF"/>
                <w:lang w:val="ru-RU"/>
              </w:rPr>
            </w:pPr>
            <w:r>
              <w:rPr>
                <w:sz w:val="24"/>
                <w:szCs w:val="24"/>
                <w:shd w:val="clear" w:color="auto" w:fill="FFFFFF"/>
                <w:lang w:val="ru-RU"/>
              </w:rPr>
              <w:t>-  внедрение</w:t>
            </w:r>
            <w:r>
              <w:rPr>
                <w:sz w:val="24"/>
                <w:szCs w:val="24"/>
                <w:lang w:val="ru-RU"/>
              </w:rPr>
              <w:t xml:space="preserve"> научного приема по улучшению пашни  - </w:t>
            </w:r>
            <w:r>
              <w:rPr>
                <w:sz w:val="24"/>
                <w:szCs w:val="24"/>
                <w:shd w:val="clear" w:color="auto" w:fill="FFFFFF"/>
                <w:lang w:val="ru-RU"/>
              </w:rPr>
              <w:t>путем закупа семян кормовых культур и посевом кормосмесей, спутниковая съемка полей;</w:t>
            </w:r>
          </w:p>
          <w:p w:rsidR="00D75987" w:rsidRDefault="00D75987" w:rsidP="0020484A">
            <w:pPr>
              <w:spacing w:after="0" w:line="240" w:lineRule="auto"/>
              <w:jc w:val="both"/>
              <w:rPr>
                <w:sz w:val="24"/>
                <w:szCs w:val="24"/>
                <w:shd w:val="clear" w:color="auto" w:fill="FFFFFF"/>
                <w:lang w:val="ru-RU"/>
              </w:rPr>
            </w:pPr>
            <w:r>
              <w:rPr>
                <w:sz w:val="24"/>
                <w:szCs w:val="24"/>
                <w:shd w:val="clear" w:color="auto" w:fill="FFFFFF"/>
                <w:lang w:val="ru-RU"/>
              </w:rPr>
              <w:t xml:space="preserve">-  анализ эффективности влияния интенсивного кормления на рост и развитие молодняка,  оптимизация рационов с использованием компьютерных программ. </w:t>
            </w:r>
          </w:p>
        </w:tc>
        <w:tc>
          <w:tcPr>
            <w:tcW w:w="3587" w:type="dxa"/>
          </w:tcPr>
          <w:p w:rsidR="00D75987" w:rsidRDefault="00D75987" w:rsidP="0020484A">
            <w:pPr>
              <w:spacing w:after="0" w:line="240" w:lineRule="auto"/>
              <w:jc w:val="both"/>
              <w:rPr>
                <w:sz w:val="24"/>
                <w:szCs w:val="24"/>
              </w:rPr>
            </w:pPr>
            <w:r>
              <w:rPr>
                <w:sz w:val="24"/>
                <w:szCs w:val="24"/>
                <w:lang w:val="ru-RU"/>
              </w:rPr>
              <w:lastRenderedPageBreak/>
              <w:t xml:space="preserve">Чистая приведенная стоимость выгод от внедрения прогрессивных технологий положительна и оценивается на уровне 277 595 тыс. тенге, а норма доходности составляет 1,2 %, дополнительный доход при осеменении сексированным семенем составил 5292,2  тыс.тг. Рентабельность выращивания телят в первые пять месяцев жизни при холодном методе выращивание составляет 69,5%. Оптимизация кормовых рационов молодняка с использованием компьютерных программ показала, что при интенсивном кормлении рентабельность составляет 31,3%. </w:t>
            </w:r>
          </w:p>
          <w:p w:rsidR="00D75987" w:rsidRDefault="00D75987" w:rsidP="0020484A">
            <w:pPr>
              <w:spacing w:after="0" w:line="240" w:lineRule="auto"/>
              <w:jc w:val="both"/>
              <w:rPr>
                <w:sz w:val="24"/>
                <w:szCs w:val="24"/>
              </w:rPr>
            </w:pPr>
          </w:p>
          <w:p w:rsidR="00D75987" w:rsidRDefault="00D75987" w:rsidP="0020484A">
            <w:pPr>
              <w:spacing w:after="0" w:line="240" w:lineRule="auto"/>
              <w:jc w:val="both"/>
              <w:rPr>
                <w:sz w:val="24"/>
                <w:szCs w:val="24"/>
              </w:rPr>
            </w:pPr>
          </w:p>
          <w:p w:rsidR="00D75987" w:rsidRDefault="00D75987" w:rsidP="0020484A">
            <w:pPr>
              <w:spacing w:after="0" w:line="240" w:lineRule="auto"/>
              <w:rPr>
                <w:sz w:val="24"/>
                <w:szCs w:val="24"/>
                <w:lang w:val="ru-RU"/>
              </w:rPr>
            </w:pPr>
          </w:p>
        </w:tc>
        <w:tc>
          <w:tcPr>
            <w:tcW w:w="2256" w:type="dxa"/>
          </w:tcPr>
          <w:p w:rsidR="00D75987" w:rsidRDefault="00D75987" w:rsidP="0020484A">
            <w:pPr>
              <w:spacing w:after="0" w:line="240" w:lineRule="auto"/>
              <w:jc w:val="both"/>
              <w:rPr>
                <w:bCs/>
                <w:sz w:val="24"/>
                <w:szCs w:val="24"/>
                <w:lang w:val="ru-RU"/>
              </w:rPr>
            </w:pPr>
            <w:r>
              <w:rPr>
                <w:bCs/>
                <w:sz w:val="24"/>
                <w:szCs w:val="24"/>
                <w:lang w:val="ru-RU"/>
              </w:rPr>
              <w:lastRenderedPageBreak/>
              <w:t xml:space="preserve">КХ </w:t>
            </w:r>
          </w:p>
          <w:p w:rsidR="00D75987" w:rsidRDefault="00D75987" w:rsidP="0020484A">
            <w:pPr>
              <w:spacing w:after="0" w:line="240" w:lineRule="auto"/>
              <w:jc w:val="both"/>
              <w:rPr>
                <w:sz w:val="24"/>
                <w:szCs w:val="24"/>
                <w:lang w:val="ru-RU"/>
              </w:rPr>
            </w:pPr>
            <w:r>
              <w:rPr>
                <w:bCs/>
                <w:sz w:val="24"/>
                <w:szCs w:val="24"/>
                <w:lang w:val="ru-RU"/>
              </w:rPr>
              <w:t>«Айдарбаев Е.»</w:t>
            </w:r>
            <w:r>
              <w:rPr>
                <w:sz w:val="24"/>
                <w:szCs w:val="24"/>
                <w:lang w:val="ru-RU"/>
              </w:rPr>
              <w:t xml:space="preserve"> </w:t>
            </w:r>
            <w:r>
              <w:rPr>
                <w:bCs/>
                <w:sz w:val="24"/>
                <w:szCs w:val="24"/>
                <w:lang w:val="ru-RU"/>
              </w:rPr>
              <w:t>Енбекшиказах-ского района Алматинской области</w:t>
            </w:r>
            <w:r>
              <w:rPr>
                <w:sz w:val="24"/>
                <w:lang w:val="ru-RU"/>
              </w:rPr>
              <w:t xml:space="preserve"> </w:t>
            </w:r>
          </w:p>
          <w:p w:rsidR="00D75987" w:rsidRDefault="00D75987" w:rsidP="0020484A">
            <w:pPr>
              <w:spacing w:after="0" w:line="240" w:lineRule="auto"/>
              <w:rPr>
                <w:sz w:val="24"/>
                <w:szCs w:val="24"/>
                <w:lang w:val="ru-RU"/>
              </w:rPr>
            </w:pPr>
          </w:p>
        </w:tc>
        <w:tc>
          <w:tcPr>
            <w:tcW w:w="1342" w:type="dxa"/>
          </w:tcPr>
          <w:p w:rsidR="00D75987" w:rsidRDefault="00D75987" w:rsidP="0020484A">
            <w:pPr>
              <w:spacing w:after="0" w:line="240" w:lineRule="auto"/>
              <w:rPr>
                <w:sz w:val="24"/>
                <w:szCs w:val="24"/>
                <w:lang w:val="ru-RU"/>
              </w:rPr>
            </w:pPr>
            <w:r>
              <w:rPr>
                <w:sz w:val="24"/>
                <w:szCs w:val="24"/>
                <w:lang w:val="ru-RU"/>
              </w:rPr>
              <w:t>Акт внедрения № 1</w:t>
            </w:r>
          </w:p>
          <w:p w:rsidR="00D75987" w:rsidRDefault="00D75987" w:rsidP="0020484A">
            <w:pPr>
              <w:spacing w:after="0" w:line="240" w:lineRule="auto"/>
              <w:rPr>
                <w:sz w:val="24"/>
                <w:szCs w:val="24"/>
                <w:lang w:val="ru-RU"/>
              </w:rPr>
            </w:pPr>
            <w:r>
              <w:rPr>
                <w:sz w:val="24"/>
                <w:szCs w:val="24"/>
                <w:lang w:val="ru-RU"/>
              </w:rPr>
              <w:t>21.09.2020</w:t>
            </w:r>
          </w:p>
        </w:tc>
      </w:tr>
      <w:tr w:rsidR="00D75987" w:rsidTr="00D75987">
        <w:tc>
          <w:tcPr>
            <w:tcW w:w="484" w:type="dxa"/>
          </w:tcPr>
          <w:p w:rsidR="00D75987" w:rsidRDefault="00D75987" w:rsidP="0020484A">
            <w:pPr>
              <w:spacing w:after="0" w:line="240" w:lineRule="auto"/>
              <w:rPr>
                <w:sz w:val="24"/>
                <w:szCs w:val="24"/>
                <w:lang w:val="ru-RU"/>
              </w:rPr>
            </w:pPr>
            <w:r>
              <w:rPr>
                <w:sz w:val="24"/>
                <w:szCs w:val="24"/>
                <w:lang w:val="ru-RU"/>
              </w:rPr>
              <w:lastRenderedPageBreak/>
              <w:t>2</w:t>
            </w:r>
          </w:p>
        </w:tc>
        <w:tc>
          <w:tcPr>
            <w:tcW w:w="2343" w:type="dxa"/>
          </w:tcPr>
          <w:p w:rsidR="00D75987" w:rsidRDefault="00D75987" w:rsidP="0020484A">
            <w:pPr>
              <w:spacing w:after="0" w:line="240" w:lineRule="auto"/>
              <w:rPr>
                <w:sz w:val="24"/>
                <w:szCs w:val="24"/>
                <w:lang w:val="ru-RU"/>
              </w:rPr>
            </w:pPr>
            <w:r>
              <w:rPr>
                <w:sz w:val="24"/>
                <w:szCs w:val="24"/>
                <w:lang w:val="ru-RU"/>
              </w:rPr>
              <w:t xml:space="preserve">ТОО «Казахский научно-исследовательский институт </w:t>
            </w:r>
            <w:r>
              <w:rPr>
                <w:sz w:val="24"/>
                <w:szCs w:val="24"/>
              </w:rPr>
              <w:t xml:space="preserve">животновод-ства и </w:t>
            </w:r>
            <w:r>
              <w:rPr>
                <w:sz w:val="24"/>
                <w:szCs w:val="24"/>
              </w:rPr>
              <w:lastRenderedPageBreak/>
              <w:t>кормопроиз-водства»</w:t>
            </w:r>
          </w:p>
          <w:p w:rsidR="00D75987" w:rsidRDefault="00D75987" w:rsidP="0020484A">
            <w:pPr>
              <w:spacing w:after="0" w:line="240" w:lineRule="auto"/>
              <w:rPr>
                <w:sz w:val="24"/>
                <w:szCs w:val="24"/>
              </w:rPr>
            </w:pPr>
          </w:p>
        </w:tc>
        <w:tc>
          <w:tcPr>
            <w:tcW w:w="1962" w:type="dxa"/>
          </w:tcPr>
          <w:p w:rsidR="00D75987" w:rsidRDefault="00D75987" w:rsidP="0020484A">
            <w:pPr>
              <w:spacing w:after="0" w:line="240" w:lineRule="auto"/>
              <w:rPr>
                <w:sz w:val="24"/>
                <w:szCs w:val="24"/>
                <w:lang w:val="ru-RU"/>
              </w:rPr>
            </w:pPr>
            <w:r>
              <w:rPr>
                <w:bCs/>
                <w:sz w:val="24"/>
                <w:szCs w:val="24"/>
                <w:lang w:val="ru-RU"/>
              </w:rPr>
              <w:lastRenderedPageBreak/>
              <w:t>«</w:t>
            </w:r>
            <w:r>
              <w:rPr>
                <w:sz w:val="24"/>
                <w:szCs w:val="24"/>
                <w:lang w:val="ru-RU"/>
              </w:rPr>
              <w:t xml:space="preserve">Трансферт и адаптация технологий по автоматизации технологических </w:t>
            </w:r>
            <w:r>
              <w:rPr>
                <w:sz w:val="24"/>
                <w:szCs w:val="24"/>
                <w:lang w:val="ru-RU"/>
              </w:rPr>
              <w:lastRenderedPageBreak/>
              <w:t>процессов производства молока на базе модельных молочных ферм, содержащих 1000 и более дойных коров»</w:t>
            </w:r>
          </w:p>
        </w:tc>
        <w:tc>
          <w:tcPr>
            <w:tcW w:w="2812" w:type="dxa"/>
          </w:tcPr>
          <w:p w:rsidR="00D75987" w:rsidRDefault="00D75987" w:rsidP="0020484A">
            <w:pPr>
              <w:spacing w:after="0" w:line="240" w:lineRule="auto"/>
              <w:jc w:val="both"/>
              <w:rPr>
                <w:sz w:val="24"/>
                <w:lang w:val="ru-RU"/>
              </w:rPr>
            </w:pPr>
            <w:r>
              <w:rPr>
                <w:sz w:val="24"/>
                <w:lang w:val="ru-RU"/>
              </w:rPr>
              <w:lastRenderedPageBreak/>
              <w:t xml:space="preserve"> Краткая аннотация:</w:t>
            </w:r>
          </w:p>
          <w:p w:rsidR="00D75987" w:rsidRDefault="00D75987" w:rsidP="0020484A">
            <w:pPr>
              <w:spacing w:after="0" w:line="240" w:lineRule="auto"/>
              <w:jc w:val="both"/>
              <w:rPr>
                <w:bCs/>
                <w:sz w:val="23"/>
                <w:szCs w:val="23"/>
                <w:lang w:val="ru-RU"/>
              </w:rPr>
            </w:pPr>
            <w:r>
              <w:rPr>
                <w:bCs/>
                <w:sz w:val="24"/>
                <w:szCs w:val="24"/>
                <w:lang w:val="ru-RU"/>
              </w:rPr>
              <w:t xml:space="preserve"> - </w:t>
            </w:r>
            <w:r>
              <w:rPr>
                <w:sz w:val="24"/>
                <w:szCs w:val="24"/>
                <w:lang w:val="ru-RU"/>
              </w:rPr>
              <w:t xml:space="preserve">анализ способа искусственного осеменения коров семенем, разделенным </w:t>
            </w:r>
            <w:r>
              <w:rPr>
                <w:sz w:val="24"/>
                <w:szCs w:val="24"/>
                <w:lang w:val="ru-RU"/>
              </w:rPr>
              <w:lastRenderedPageBreak/>
              <w:t>по полу</w:t>
            </w:r>
            <w:r>
              <w:rPr>
                <w:bCs/>
                <w:sz w:val="24"/>
                <w:szCs w:val="24"/>
                <w:lang w:val="ru-RU"/>
              </w:rPr>
              <w:t>-</w:t>
            </w:r>
            <w:r>
              <w:rPr>
                <w:sz w:val="24"/>
                <w:szCs w:val="24"/>
                <w:lang w:val="ru-RU"/>
              </w:rPr>
              <w:t xml:space="preserve">путем закупа однополого семени и сравнением результатов осеменением маточного поголовья традиционным и </w:t>
            </w:r>
            <w:r>
              <w:rPr>
                <w:sz w:val="23"/>
                <w:szCs w:val="23"/>
                <w:lang w:val="ru-RU"/>
              </w:rPr>
              <w:t xml:space="preserve">сексированным семенем, анализ эффективности, технологии ускоренного определения </w:t>
            </w:r>
            <w:r>
              <w:rPr>
                <w:sz w:val="23"/>
                <w:szCs w:val="23"/>
                <w:shd w:val="clear" w:color="auto" w:fill="FFFFFF"/>
                <w:lang w:val="ru-RU"/>
              </w:rPr>
              <w:t>стельности маточного поголовья и диагностирования гинекологических болезней  путем использования УЗИ-сканера;</w:t>
            </w:r>
          </w:p>
          <w:p w:rsidR="00D75987" w:rsidRDefault="00D75987" w:rsidP="0020484A">
            <w:pPr>
              <w:spacing w:after="0" w:line="240" w:lineRule="auto"/>
              <w:jc w:val="both"/>
              <w:rPr>
                <w:sz w:val="23"/>
                <w:szCs w:val="23"/>
                <w:lang w:val="ru-RU"/>
              </w:rPr>
            </w:pPr>
            <w:r>
              <w:rPr>
                <w:sz w:val="23"/>
                <w:szCs w:val="23"/>
                <w:lang w:val="ru-RU"/>
              </w:rPr>
              <w:t xml:space="preserve"> - сравнительный анализ технологии содержания телят в помещении и вне ее  путем закупа индивидуальных домиков для телят и сравнительного анализа их роста в помещении и «холодным» методом;</w:t>
            </w:r>
          </w:p>
          <w:p w:rsidR="00D75987" w:rsidRDefault="00D75987" w:rsidP="0020484A">
            <w:pPr>
              <w:spacing w:after="0" w:line="240" w:lineRule="auto"/>
              <w:jc w:val="both"/>
              <w:rPr>
                <w:sz w:val="23"/>
                <w:szCs w:val="23"/>
                <w:lang w:val="ru-RU"/>
              </w:rPr>
            </w:pPr>
            <w:r>
              <w:rPr>
                <w:sz w:val="23"/>
                <w:szCs w:val="23"/>
                <w:shd w:val="clear" w:color="auto" w:fill="FFFFFF"/>
                <w:lang w:val="ru-RU"/>
              </w:rPr>
              <w:t>- внедрение</w:t>
            </w:r>
            <w:r>
              <w:rPr>
                <w:sz w:val="23"/>
                <w:szCs w:val="23"/>
                <w:lang w:val="ru-RU"/>
              </w:rPr>
              <w:t xml:space="preserve"> научного приема по улучшению пашни  </w:t>
            </w:r>
          </w:p>
          <w:p w:rsidR="00D75987" w:rsidRDefault="00D75987" w:rsidP="0020484A">
            <w:pPr>
              <w:spacing w:after="0" w:line="240" w:lineRule="auto"/>
              <w:jc w:val="both"/>
              <w:rPr>
                <w:sz w:val="23"/>
                <w:szCs w:val="23"/>
                <w:shd w:val="clear" w:color="auto" w:fill="FFFFFF"/>
                <w:lang w:val="ru-RU"/>
              </w:rPr>
            </w:pPr>
            <w:r>
              <w:rPr>
                <w:sz w:val="23"/>
                <w:szCs w:val="23"/>
                <w:lang w:val="ru-RU"/>
              </w:rPr>
              <w:t xml:space="preserve">- </w:t>
            </w:r>
            <w:r>
              <w:rPr>
                <w:sz w:val="23"/>
                <w:szCs w:val="23"/>
                <w:shd w:val="clear" w:color="auto" w:fill="FFFFFF"/>
                <w:lang w:val="ru-RU"/>
              </w:rPr>
              <w:t xml:space="preserve">путем закупа семян кормовых культур и посевом кормосмесей, </w:t>
            </w:r>
            <w:r>
              <w:rPr>
                <w:sz w:val="23"/>
                <w:szCs w:val="23"/>
                <w:shd w:val="clear" w:color="auto" w:fill="FFFFFF"/>
                <w:lang w:val="ru-RU"/>
              </w:rPr>
              <w:lastRenderedPageBreak/>
              <w:t>для обработки почвы и системы орашения (</w:t>
            </w:r>
            <w:r>
              <w:rPr>
                <w:sz w:val="23"/>
                <w:szCs w:val="23"/>
                <w:shd w:val="clear" w:color="auto" w:fill="FFFFFF"/>
                <w:lang w:val="en-US"/>
              </w:rPr>
              <w:t>OSMIS</w:t>
            </w:r>
            <w:r>
              <w:rPr>
                <w:sz w:val="23"/>
                <w:szCs w:val="23"/>
                <w:shd w:val="clear" w:color="auto" w:fill="FFFFFF"/>
                <w:lang w:val="ru-RU"/>
              </w:rPr>
              <w:t xml:space="preserve">), спутникавая съемка полей; -  анализ эффективности влияния интенсивного кормления на рост и развитие молодняка,  оптимизация рационов с использованием компьютерных программ. </w:t>
            </w:r>
          </w:p>
        </w:tc>
        <w:tc>
          <w:tcPr>
            <w:tcW w:w="3587" w:type="dxa"/>
          </w:tcPr>
          <w:p w:rsidR="00D75987" w:rsidRDefault="00D75987" w:rsidP="0020484A">
            <w:pPr>
              <w:spacing w:after="0" w:line="240" w:lineRule="auto"/>
              <w:jc w:val="both"/>
              <w:rPr>
                <w:sz w:val="24"/>
                <w:szCs w:val="24"/>
              </w:rPr>
            </w:pPr>
            <w:r>
              <w:rPr>
                <w:sz w:val="24"/>
                <w:szCs w:val="24"/>
                <w:lang w:val="ru-RU"/>
              </w:rPr>
              <w:lastRenderedPageBreak/>
              <w:t xml:space="preserve">Чистая приведен-ная стоимость выгод от внедрения прогрессивных технологий положительна и оценивается на уровне 206 656 тыс. тенге, а </w:t>
            </w:r>
            <w:r>
              <w:rPr>
                <w:sz w:val="24"/>
                <w:szCs w:val="24"/>
                <w:lang w:val="ru-RU"/>
              </w:rPr>
              <w:lastRenderedPageBreak/>
              <w:t>норма доходности составляет 0,3%, дополнительный доход при осеменении сексированным семенем составил 5303,3 тыс.тг., Рентабельность выращивания телят в первые пять месяцев жизни при холодном методе выращивание составляет 77,2%. Оптимизация кормовых рационов молодняка с использованием компьютерных программ показала, что при интенсивном кормлении рентабельность составляет 46,3%.</w:t>
            </w:r>
          </w:p>
          <w:p w:rsidR="00D75987" w:rsidRDefault="00D75987" w:rsidP="0020484A">
            <w:pPr>
              <w:spacing w:after="0" w:line="240" w:lineRule="auto"/>
              <w:rPr>
                <w:sz w:val="24"/>
                <w:szCs w:val="24"/>
                <w:lang w:val="ru-RU"/>
              </w:rPr>
            </w:pPr>
          </w:p>
        </w:tc>
        <w:tc>
          <w:tcPr>
            <w:tcW w:w="2256" w:type="dxa"/>
          </w:tcPr>
          <w:p w:rsidR="00D75987" w:rsidRDefault="00D75987" w:rsidP="0020484A">
            <w:pPr>
              <w:spacing w:after="0" w:line="240" w:lineRule="auto"/>
              <w:rPr>
                <w:sz w:val="24"/>
                <w:szCs w:val="24"/>
                <w:lang w:val="ru-RU"/>
              </w:rPr>
            </w:pPr>
            <w:r>
              <w:rPr>
                <w:bCs/>
                <w:sz w:val="24"/>
                <w:szCs w:val="24"/>
                <w:lang w:val="ru-RU"/>
              </w:rPr>
              <w:lastRenderedPageBreak/>
              <w:t>АО «АПК  «Адал» Енбекшиказах-ского района Алматинской области</w:t>
            </w:r>
          </w:p>
          <w:p w:rsidR="00D75987" w:rsidRDefault="00D75987" w:rsidP="0020484A">
            <w:pPr>
              <w:spacing w:after="0" w:line="240" w:lineRule="auto"/>
              <w:rPr>
                <w:sz w:val="24"/>
                <w:szCs w:val="24"/>
                <w:lang w:val="ru-RU"/>
              </w:rPr>
            </w:pPr>
          </w:p>
        </w:tc>
        <w:tc>
          <w:tcPr>
            <w:tcW w:w="1342" w:type="dxa"/>
          </w:tcPr>
          <w:p w:rsidR="00D75987" w:rsidRDefault="00D75987" w:rsidP="0020484A">
            <w:pPr>
              <w:spacing w:after="0" w:line="240" w:lineRule="auto"/>
              <w:rPr>
                <w:sz w:val="24"/>
                <w:szCs w:val="24"/>
                <w:lang w:val="ru-RU"/>
              </w:rPr>
            </w:pPr>
            <w:r>
              <w:rPr>
                <w:sz w:val="24"/>
                <w:szCs w:val="24"/>
                <w:lang w:val="ru-RU"/>
              </w:rPr>
              <w:lastRenderedPageBreak/>
              <w:t>Акт внедрения № 2</w:t>
            </w:r>
          </w:p>
          <w:p w:rsidR="00D75987" w:rsidRDefault="00D75987" w:rsidP="0020484A">
            <w:pPr>
              <w:spacing w:after="0" w:line="240" w:lineRule="auto"/>
              <w:rPr>
                <w:sz w:val="24"/>
                <w:szCs w:val="24"/>
                <w:lang w:val="ru-RU"/>
              </w:rPr>
            </w:pPr>
            <w:r>
              <w:rPr>
                <w:sz w:val="24"/>
                <w:szCs w:val="24"/>
                <w:lang w:val="ru-RU"/>
              </w:rPr>
              <w:t>28.09.2020</w:t>
            </w:r>
          </w:p>
        </w:tc>
      </w:tr>
      <w:tr w:rsidR="00D75987" w:rsidTr="00D75987">
        <w:tc>
          <w:tcPr>
            <w:tcW w:w="484" w:type="dxa"/>
          </w:tcPr>
          <w:p w:rsidR="00D75987" w:rsidRDefault="00CB1C1E" w:rsidP="0020484A">
            <w:pPr>
              <w:spacing w:after="0" w:line="240" w:lineRule="auto"/>
              <w:rPr>
                <w:sz w:val="24"/>
                <w:szCs w:val="24"/>
                <w:lang w:val="ru-RU"/>
              </w:rPr>
            </w:pPr>
            <w:r w:rsidRPr="00CB1C1E">
              <w:rPr>
                <w:sz w:val="24"/>
              </w:rPr>
              <w:lastRenderedPageBreak/>
              <w:pict>
                <v:roundrect id="_x0000_s1151" style="position:absolute;margin-left:-53.8pt;margin-top:102.25pt;width:34.2pt;height:44.4pt;z-index:251726848;mso-position-horizontal-relative:text;mso-position-vertical-relative:text;v-text-anchor:middle" arcsize="10923f" o:gfxdata="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Ey2YWfbAAAADAEAAA8AAAAAAAAAAQAgAAAAIgAAAGRycy9kb3ducmV2LnhtbFBL&#10;AQIUABQAAAAIAIdO4kB1NMPIngIAANsEAAAOAAAAAAAAAAEAIAAAACoBAABkcnMvZTJvRG9jLnht&#10;bFBLBQYAAAAABgAGAFkBAAA6BgAAAAA=&#10;" stroked="f" strokeweight="2pt">
                  <v:stroke joinstyle="miter"/>
                </v:roundrect>
              </w:pict>
            </w:r>
            <w:r w:rsidRPr="00CB1C1E">
              <w:rPr>
                <w:sz w:val="24"/>
              </w:rPr>
              <w:pict>
                <v:rect id="_x0000_s1152" style="position:absolute;margin-left:-47.2pt;margin-top:194.15pt;width:19.8pt;height:45pt;z-index:251727872;mso-position-horizontal-relative:text;mso-position-vertical-relative:text;v-text-anchor:middle" o:gfxdata="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bOrnLZAAAACwEAAA8AAAAAAAAAAQAgAAAAIgAAAGRycy9kb3ducmV2&#10;LnhtbFBLAQIUABQAAAAIAIdO4kCV/vFgbQIAAIYEAAAOAAAAAAAAAAEAIAAAACgBAABkcnMvZTJv&#10;RG9jLnhtbFBLBQYAAAAABgAGAFkBAAAHBgAAAAA=&#10;" filled="f" stroked="f" strokeweight="2pt"/>
              </w:pict>
            </w:r>
            <w:r w:rsidR="00D75987">
              <w:rPr>
                <w:sz w:val="24"/>
                <w:szCs w:val="24"/>
                <w:lang w:val="ru-RU"/>
              </w:rPr>
              <w:t>3</w:t>
            </w:r>
          </w:p>
        </w:tc>
        <w:tc>
          <w:tcPr>
            <w:tcW w:w="2343" w:type="dxa"/>
          </w:tcPr>
          <w:p w:rsidR="00D75987" w:rsidRDefault="00D75987" w:rsidP="0020484A">
            <w:pPr>
              <w:spacing w:after="0" w:line="240" w:lineRule="auto"/>
              <w:jc w:val="both"/>
              <w:rPr>
                <w:sz w:val="24"/>
                <w:szCs w:val="24"/>
                <w:lang w:val="ru-RU"/>
              </w:rPr>
            </w:pPr>
            <w:r>
              <w:rPr>
                <w:sz w:val="24"/>
                <w:szCs w:val="24"/>
                <w:lang w:val="ru-RU"/>
              </w:rPr>
              <w:t xml:space="preserve">ТОО «Казахский научно-исследовательский институт </w:t>
            </w:r>
            <w:r>
              <w:rPr>
                <w:sz w:val="24"/>
                <w:szCs w:val="24"/>
              </w:rPr>
              <w:t>животновод-ства и кормопроиз-водства»</w:t>
            </w:r>
          </w:p>
          <w:p w:rsidR="00D75987" w:rsidRDefault="00D75987" w:rsidP="0020484A">
            <w:pPr>
              <w:spacing w:after="0" w:line="240" w:lineRule="auto"/>
              <w:rPr>
                <w:sz w:val="24"/>
                <w:szCs w:val="24"/>
              </w:rPr>
            </w:pPr>
          </w:p>
        </w:tc>
        <w:tc>
          <w:tcPr>
            <w:tcW w:w="1962" w:type="dxa"/>
          </w:tcPr>
          <w:p w:rsidR="00D75987" w:rsidRDefault="00D75987" w:rsidP="0020484A">
            <w:pPr>
              <w:spacing w:after="0" w:line="240" w:lineRule="auto"/>
              <w:rPr>
                <w:sz w:val="24"/>
                <w:szCs w:val="24"/>
                <w:lang w:val="ru-RU"/>
              </w:rPr>
            </w:pPr>
            <w:r>
              <w:rPr>
                <w:bCs/>
                <w:sz w:val="24"/>
                <w:szCs w:val="24"/>
                <w:lang w:val="ru-RU"/>
              </w:rPr>
              <w:t>«</w:t>
            </w:r>
            <w:r>
              <w:rPr>
                <w:sz w:val="24"/>
                <w:szCs w:val="24"/>
                <w:lang w:val="ru-RU"/>
              </w:rPr>
              <w:t>Трансферт и адаптация технологий по автоматизации технологических процессов производства молока на базе модельных молочных ферм, содержащих 1000 и более дойных коров»</w:t>
            </w:r>
          </w:p>
        </w:tc>
        <w:tc>
          <w:tcPr>
            <w:tcW w:w="2812" w:type="dxa"/>
          </w:tcPr>
          <w:p w:rsidR="00D75987" w:rsidRDefault="00D75987" w:rsidP="0020484A">
            <w:pPr>
              <w:spacing w:after="0" w:line="240" w:lineRule="auto"/>
              <w:jc w:val="both"/>
              <w:rPr>
                <w:sz w:val="24"/>
                <w:lang w:val="ru-RU"/>
              </w:rPr>
            </w:pPr>
            <w:r>
              <w:rPr>
                <w:sz w:val="24"/>
                <w:lang w:val="ru-RU"/>
              </w:rPr>
              <w:t xml:space="preserve"> Краткая аннотация:</w:t>
            </w:r>
          </w:p>
          <w:p w:rsidR="00D75987" w:rsidRDefault="00D75987" w:rsidP="0020484A">
            <w:pPr>
              <w:spacing w:after="0" w:line="240" w:lineRule="auto"/>
              <w:jc w:val="both"/>
              <w:rPr>
                <w:bCs/>
                <w:sz w:val="24"/>
                <w:szCs w:val="24"/>
                <w:lang w:val="ru-RU"/>
              </w:rPr>
            </w:pPr>
            <w:r>
              <w:rPr>
                <w:bCs/>
                <w:sz w:val="24"/>
                <w:szCs w:val="24"/>
                <w:lang w:val="ru-RU"/>
              </w:rPr>
              <w:t xml:space="preserve"> - </w:t>
            </w:r>
            <w:r>
              <w:rPr>
                <w:sz w:val="24"/>
                <w:szCs w:val="24"/>
                <w:lang w:val="ru-RU"/>
              </w:rPr>
              <w:t>анализ способа искусственного осеменения коров семенем, разделенным по полу</w:t>
            </w:r>
            <w:r>
              <w:rPr>
                <w:bCs/>
                <w:sz w:val="24"/>
                <w:szCs w:val="24"/>
                <w:lang w:val="ru-RU"/>
              </w:rPr>
              <w:t>-</w:t>
            </w:r>
            <w:r>
              <w:rPr>
                <w:sz w:val="24"/>
                <w:szCs w:val="24"/>
                <w:lang w:val="ru-RU"/>
              </w:rPr>
              <w:t xml:space="preserve">путем закупа однополого семени и сравнением результатов осеменением маточного поголовья традиционным и сексированным семенем, анализ эффективности, технологии ускоренного определения </w:t>
            </w:r>
            <w:r>
              <w:rPr>
                <w:sz w:val="24"/>
                <w:szCs w:val="24"/>
                <w:shd w:val="clear" w:color="auto" w:fill="FFFFFF"/>
                <w:lang w:val="ru-RU"/>
              </w:rPr>
              <w:t>стельности маточного поголовья и диагностирования гинекологических болезней  путем использования УЗИ-</w:t>
            </w:r>
            <w:r>
              <w:rPr>
                <w:sz w:val="24"/>
                <w:szCs w:val="24"/>
                <w:shd w:val="clear" w:color="auto" w:fill="FFFFFF"/>
                <w:lang w:val="ru-RU"/>
              </w:rPr>
              <w:lastRenderedPageBreak/>
              <w:t>сканера;</w:t>
            </w:r>
          </w:p>
          <w:p w:rsidR="00D75987" w:rsidRDefault="00D75987" w:rsidP="0020484A">
            <w:pPr>
              <w:spacing w:after="0" w:line="240" w:lineRule="auto"/>
              <w:jc w:val="both"/>
              <w:rPr>
                <w:sz w:val="24"/>
                <w:szCs w:val="24"/>
                <w:lang w:val="ru-RU"/>
              </w:rPr>
            </w:pPr>
            <w:r>
              <w:rPr>
                <w:sz w:val="24"/>
                <w:szCs w:val="24"/>
                <w:lang w:val="ru-RU"/>
              </w:rPr>
              <w:t xml:space="preserve"> -   сравнительный анализ технологии содержания телят в помещении и вне ее  путем закупа индивидуальных домиков для телят и сравнительного анализа их роста в помещении и «холодным» методом;</w:t>
            </w:r>
          </w:p>
          <w:p w:rsidR="00D75987" w:rsidRDefault="00D75987" w:rsidP="0020484A">
            <w:pPr>
              <w:spacing w:after="0" w:line="240" w:lineRule="auto"/>
              <w:jc w:val="both"/>
              <w:rPr>
                <w:sz w:val="24"/>
                <w:szCs w:val="24"/>
                <w:shd w:val="clear" w:color="auto" w:fill="FFFFFF"/>
                <w:lang w:val="ru-RU"/>
              </w:rPr>
            </w:pPr>
            <w:r>
              <w:rPr>
                <w:sz w:val="24"/>
                <w:szCs w:val="24"/>
                <w:shd w:val="clear" w:color="auto" w:fill="FFFFFF"/>
                <w:lang w:val="ru-RU"/>
              </w:rPr>
              <w:t>-  внедрение</w:t>
            </w:r>
            <w:r>
              <w:rPr>
                <w:sz w:val="24"/>
                <w:szCs w:val="24"/>
                <w:lang w:val="ru-RU"/>
              </w:rPr>
              <w:t xml:space="preserve"> научного приема по улучшению пашни  - </w:t>
            </w:r>
            <w:r>
              <w:rPr>
                <w:sz w:val="24"/>
                <w:szCs w:val="24"/>
                <w:shd w:val="clear" w:color="auto" w:fill="FFFFFF"/>
                <w:lang w:val="ru-RU"/>
              </w:rPr>
              <w:t>путем закупа семян кормовых культур и посевом кормосмесей, спутниковая съемка полей;</w:t>
            </w:r>
          </w:p>
          <w:p w:rsidR="00D75987" w:rsidRDefault="00D75987" w:rsidP="0020484A">
            <w:pPr>
              <w:spacing w:after="0" w:line="240" w:lineRule="auto"/>
              <w:jc w:val="both"/>
              <w:rPr>
                <w:sz w:val="24"/>
                <w:szCs w:val="24"/>
                <w:shd w:val="clear" w:color="auto" w:fill="FFFFFF"/>
                <w:lang w:val="ru-RU"/>
              </w:rPr>
            </w:pPr>
            <w:r>
              <w:rPr>
                <w:sz w:val="24"/>
                <w:szCs w:val="24"/>
                <w:shd w:val="clear" w:color="auto" w:fill="FFFFFF"/>
                <w:lang w:val="ru-RU"/>
              </w:rPr>
              <w:t xml:space="preserve">-  анализ эффективности влияния интенсивного кормления на рост и развитие молодняка,  оптимизация рационов с использованием компьютерных программ. </w:t>
            </w:r>
          </w:p>
        </w:tc>
        <w:tc>
          <w:tcPr>
            <w:tcW w:w="3587" w:type="dxa"/>
          </w:tcPr>
          <w:p w:rsidR="00D75987" w:rsidRDefault="00D75987" w:rsidP="0020484A">
            <w:pPr>
              <w:spacing w:after="0" w:line="240" w:lineRule="auto"/>
              <w:jc w:val="both"/>
              <w:rPr>
                <w:sz w:val="24"/>
                <w:szCs w:val="24"/>
              </w:rPr>
            </w:pPr>
            <w:r>
              <w:rPr>
                <w:sz w:val="24"/>
                <w:szCs w:val="24"/>
                <w:lang w:val="ru-RU"/>
              </w:rPr>
              <w:lastRenderedPageBreak/>
              <w:t xml:space="preserve">Чистая приведен-ная стоимость выгод от внедрения прогрессивных технологий положительна и оценивается на уровне 153 901 тыс. тенге, а норма доходности составляет 0,5%, дополнительный доход при осеменении сексированным семенем составил 5303,3   тыс.тг., среднегодовой надой молока за 5 лактации составила 475983кг. Рентабельность выращивания телят в первые пять месяцев жизни при холодном методе выращивание составляет 69,5%.   Оптимизация кормовых рационов молодняка с использованием компьютерных программ показала, что при </w:t>
            </w:r>
            <w:r>
              <w:rPr>
                <w:sz w:val="24"/>
                <w:szCs w:val="24"/>
                <w:lang w:val="ru-RU"/>
              </w:rPr>
              <w:lastRenderedPageBreak/>
              <w:t xml:space="preserve">интенсивном кормлении рентабельность составляет 31,1%. </w:t>
            </w:r>
          </w:p>
          <w:p w:rsidR="00D75987" w:rsidRDefault="00D75987" w:rsidP="0020484A">
            <w:pPr>
              <w:spacing w:after="0" w:line="240" w:lineRule="auto"/>
              <w:jc w:val="both"/>
              <w:rPr>
                <w:sz w:val="24"/>
                <w:szCs w:val="24"/>
              </w:rPr>
            </w:pPr>
          </w:p>
          <w:p w:rsidR="00D75987" w:rsidRDefault="00D75987" w:rsidP="0020484A">
            <w:pPr>
              <w:spacing w:after="0" w:line="240" w:lineRule="auto"/>
              <w:jc w:val="both"/>
              <w:rPr>
                <w:sz w:val="24"/>
                <w:szCs w:val="24"/>
              </w:rPr>
            </w:pPr>
          </w:p>
          <w:p w:rsidR="00D75987" w:rsidRDefault="00D75987" w:rsidP="0020484A">
            <w:pPr>
              <w:spacing w:after="0" w:line="240" w:lineRule="auto"/>
              <w:rPr>
                <w:sz w:val="24"/>
                <w:szCs w:val="24"/>
                <w:lang w:val="ru-RU"/>
              </w:rPr>
            </w:pPr>
          </w:p>
          <w:p w:rsidR="00D75987" w:rsidRDefault="00D75987" w:rsidP="0020484A">
            <w:pPr>
              <w:spacing w:after="0" w:line="240" w:lineRule="auto"/>
              <w:rPr>
                <w:sz w:val="24"/>
                <w:szCs w:val="24"/>
                <w:lang w:val="ru-RU"/>
              </w:rPr>
            </w:pPr>
          </w:p>
        </w:tc>
        <w:tc>
          <w:tcPr>
            <w:tcW w:w="2256" w:type="dxa"/>
          </w:tcPr>
          <w:p w:rsidR="00D75987" w:rsidRDefault="00D75987" w:rsidP="0020484A">
            <w:pPr>
              <w:spacing w:after="0" w:line="240" w:lineRule="auto"/>
              <w:ind w:firstLine="567"/>
              <w:jc w:val="both"/>
              <w:rPr>
                <w:sz w:val="24"/>
                <w:szCs w:val="24"/>
                <w:lang w:val="ru-RU"/>
              </w:rPr>
            </w:pPr>
            <w:r>
              <w:rPr>
                <w:sz w:val="24"/>
                <w:lang w:val="ru-RU"/>
              </w:rPr>
              <w:lastRenderedPageBreak/>
              <w:t xml:space="preserve">ТОО «Аррофирма «Динара Ранч» Балхашского района Алматинской области, 2020 год. </w:t>
            </w:r>
          </w:p>
          <w:p w:rsidR="00D75987" w:rsidRDefault="00D75987" w:rsidP="0020484A">
            <w:pPr>
              <w:spacing w:after="0" w:line="240" w:lineRule="auto"/>
              <w:rPr>
                <w:sz w:val="24"/>
                <w:szCs w:val="24"/>
                <w:lang w:val="ru-RU"/>
              </w:rPr>
            </w:pPr>
          </w:p>
        </w:tc>
        <w:tc>
          <w:tcPr>
            <w:tcW w:w="1342" w:type="dxa"/>
          </w:tcPr>
          <w:p w:rsidR="00D75987" w:rsidRDefault="00D75987" w:rsidP="0020484A">
            <w:pPr>
              <w:spacing w:after="0" w:line="240" w:lineRule="auto"/>
              <w:rPr>
                <w:sz w:val="24"/>
                <w:szCs w:val="24"/>
                <w:lang w:val="ru-RU"/>
              </w:rPr>
            </w:pPr>
            <w:r>
              <w:rPr>
                <w:sz w:val="24"/>
                <w:szCs w:val="24"/>
                <w:lang w:val="ru-RU"/>
              </w:rPr>
              <w:t>Акт внедрения № 3</w:t>
            </w:r>
          </w:p>
          <w:p w:rsidR="00D75987" w:rsidRDefault="00D75987" w:rsidP="0020484A">
            <w:pPr>
              <w:spacing w:after="0" w:line="240" w:lineRule="auto"/>
              <w:rPr>
                <w:sz w:val="24"/>
                <w:szCs w:val="24"/>
                <w:lang w:val="ru-RU"/>
              </w:rPr>
            </w:pPr>
            <w:r>
              <w:rPr>
                <w:sz w:val="24"/>
                <w:szCs w:val="24"/>
                <w:lang w:val="ru-RU"/>
              </w:rPr>
              <w:t>30.09.2020</w:t>
            </w:r>
          </w:p>
        </w:tc>
      </w:tr>
      <w:tr w:rsidR="00D75987" w:rsidTr="00D75987">
        <w:tc>
          <w:tcPr>
            <w:tcW w:w="484" w:type="dxa"/>
          </w:tcPr>
          <w:p w:rsidR="00D75987" w:rsidRDefault="00D75987" w:rsidP="0020484A">
            <w:pPr>
              <w:spacing w:after="0" w:line="240" w:lineRule="auto"/>
              <w:rPr>
                <w:sz w:val="24"/>
                <w:szCs w:val="24"/>
                <w:lang w:val="ru-RU"/>
              </w:rPr>
            </w:pPr>
            <w:r>
              <w:rPr>
                <w:sz w:val="24"/>
                <w:szCs w:val="24"/>
                <w:lang w:val="ru-RU"/>
              </w:rPr>
              <w:lastRenderedPageBreak/>
              <w:t>4</w:t>
            </w:r>
          </w:p>
        </w:tc>
        <w:tc>
          <w:tcPr>
            <w:tcW w:w="2343" w:type="dxa"/>
          </w:tcPr>
          <w:p w:rsidR="00D75987" w:rsidRDefault="00D75987" w:rsidP="0020484A">
            <w:pPr>
              <w:autoSpaceDE w:val="0"/>
              <w:autoSpaceDN w:val="0"/>
              <w:spacing w:after="0" w:line="240" w:lineRule="auto"/>
              <w:ind w:right="51"/>
              <w:jc w:val="center"/>
              <w:rPr>
                <w:sz w:val="24"/>
                <w:szCs w:val="24"/>
                <w:lang w:val="ru-RU"/>
              </w:rPr>
            </w:pPr>
            <w:r>
              <w:rPr>
                <w:sz w:val="24"/>
                <w:szCs w:val="24"/>
                <w:lang w:val="ru-RU"/>
              </w:rPr>
              <w:t>НАО</w:t>
            </w:r>
          </w:p>
          <w:p w:rsidR="00D75987" w:rsidRDefault="00D75987" w:rsidP="0020484A">
            <w:pPr>
              <w:spacing w:after="0" w:line="240" w:lineRule="auto"/>
              <w:jc w:val="center"/>
              <w:rPr>
                <w:sz w:val="24"/>
                <w:szCs w:val="24"/>
              </w:rPr>
            </w:pPr>
            <w:r>
              <w:rPr>
                <w:sz w:val="24"/>
                <w:szCs w:val="24"/>
              </w:rPr>
              <w:t>«</w:t>
            </w:r>
            <w:r>
              <w:rPr>
                <w:sz w:val="24"/>
                <w:szCs w:val="24"/>
                <w:lang w:val="ru-RU"/>
              </w:rPr>
              <w:t xml:space="preserve">Казахский национальный аграрный </w:t>
            </w:r>
            <w:r>
              <w:rPr>
                <w:sz w:val="24"/>
                <w:szCs w:val="24"/>
                <w:lang w:val="ru-RU"/>
              </w:rPr>
              <w:lastRenderedPageBreak/>
              <w:t>университет</w:t>
            </w:r>
            <w:r>
              <w:rPr>
                <w:sz w:val="24"/>
                <w:szCs w:val="24"/>
              </w:rPr>
              <w:t>»</w:t>
            </w:r>
            <w:r>
              <w:rPr>
                <w:sz w:val="24"/>
                <w:szCs w:val="24"/>
                <w:lang w:val="ru-RU"/>
              </w:rPr>
              <w:t xml:space="preserve"> (КазНАУ)</w:t>
            </w:r>
          </w:p>
        </w:tc>
        <w:tc>
          <w:tcPr>
            <w:tcW w:w="1962" w:type="dxa"/>
          </w:tcPr>
          <w:p w:rsidR="00D75987" w:rsidRDefault="00D75987" w:rsidP="0020484A">
            <w:pPr>
              <w:spacing w:after="0" w:line="240" w:lineRule="auto"/>
              <w:rPr>
                <w:sz w:val="24"/>
                <w:szCs w:val="24"/>
                <w:lang w:val="ru-RU"/>
              </w:rPr>
            </w:pPr>
            <w:r>
              <w:rPr>
                <w:sz w:val="24"/>
                <w:szCs w:val="24"/>
              </w:rPr>
              <w:lastRenderedPageBreak/>
              <w:t xml:space="preserve">Устройства автоматического контроля микроклимата </w:t>
            </w:r>
            <w:r>
              <w:rPr>
                <w:sz w:val="24"/>
                <w:szCs w:val="24"/>
                <w:lang w:val="en-US"/>
              </w:rPr>
              <w:lastRenderedPageBreak/>
              <w:t>L</w:t>
            </w:r>
            <w:r>
              <w:rPr>
                <w:sz w:val="24"/>
                <w:szCs w:val="24"/>
              </w:rPr>
              <w:t>ЕТ-1</w:t>
            </w:r>
          </w:p>
        </w:tc>
        <w:tc>
          <w:tcPr>
            <w:tcW w:w="2812" w:type="dxa"/>
          </w:tcPr>
          <w:p w:rsidR="00D75987" w:rsidRDefault="00D75987" w:rsidP="0020484A">
            <w:pPr>
              <w:spacing w:after="0" w:line="240" w:lineRule="auto"/>
              <w:rPr>
                <w:sz w:val="24"/>
                <w:szCs w:val="24"/>
                <w:lang w:val="ru-RU"/>
              </w:rPr>
            </w:pPr>
            <w:r>
              <w:rPr>
                <w:sz w:val="24"/>
                <w:szCs w:val="24"/>
                <w:lang w:val="en-US"/>
              </w:rPr>
              <w:lastRenderedPageBreak/>
              <w:t>LET</w:t>
            </w:r>
            <w:r>
              <w:rPr>
                <w:sz w:val="24"/>
                <w:szCs w:val="24"/>
                <w:lang w:val="ru-RU"/>
              </w:rPr>
              <w:t xml:space="preserve">-1 – датчик температуры и влажности воздуха, может быть использован </w:t>
            </w:r>
            <w:r>
              <w:rPr>
                <w:sz w:val="24"/>
                <w:szCs w:val="24"/>
                <w:lang w:val="ru-RU"/>
              </w:rPr>
              <w:lastRenderedPageBreak/>
              <w:t>как автономный датчик, а также в составе автоматических метеорологических станций и других измерительных систем</w:t>
            </w:r>
            <w:r>
              <w:rPr>
                <w:sz w:val="24"/>
                <w:szCs w:val="24"/>
              </w:rPr>
              <w:t xml:space="preserve"> (позволяет следить за микроклиматом через Интернет)</w:t>
            </w:r>
            <w:r>
              <w:rPr>
                <w:sz w:val="24"/>
                <w:szCs w:val="24"/>
                <w:lang w:val="ru-RU"/>
              </w:rPr>
              <w:t>.</w:t>
            </w:r>
          </w:p>
        </w:tc>
        <w:tc>
          <w:tcPr>
            <w:tcW w:w="3587" w:type="dxa"/>
          </w:tcPr>
          <w:p w:rsidR="00D75987" w:rsidRDefault="00D75987" w:rsidP="0020484A">
            <w:pPr>
              <w:spacing w:after="0" w:line="240" w:lineRule="auto"/>
              <w:jc w:val="both"/>
              <w:rPr>
                <w:sz w:val="24"/>
                <w:szCs w:val="24"/>
                <w:lang w:val="ru-RU"/>
              </w:rPr>
            </w:pPr>
            <w:r>
              <w:rPr>
                <w:sz w:val="24"/>
                <w:szCs w:val="24"/>
                <w:lang w:val="ru-RU"/>
              </w:rPr>
              <w:lastRenderedPageBreak/>
              <w:t xml:space="preserve">Автоматизация систем микроклимата позволяет точнее регулировать и поддерживать нужные параметры воздуха в </w:t>
            </w:r>
            <w:r>
              <w:rPr>
                <w:sz w:val="24"/>
                <w:szCs w:val="24"/>
                <w:lang w:val="ru-RU"/>
              </w:rPr>
              <w:lastRenderedPageBreak/>
              <w:t>помещении, сократить затраты труда в производство, уменьшить влияние человеческого фактора.</w:t>
            </w:r>
          </w:p>
        </w:tc>
        <w:tc>
          <w:tcPr>
            <w:tcW w:w="2256" w:type="dxa"/>
          </w:tcPr>
          <w:p w:rsidR="00D75987" w:rsidRDefault="00D75987" w:rsidP="0020484A">
            <w:pPr>
              <w:spacing w:after="0" w:line="240" w:lineRule="auto"/>
              <w:rPr>
                <w:sz w:val="24"/>
                <w:szCs w:val="24"/>
                <w:lang w:val="ru-RU"/>
              </w:rPr>
            </w:pPr>
            <w:r>
              <w:rPr>
                <w:bCs/>
                <w:sz w:val="24"/>
                <w:szCs w:val="24"/>
              </w:rPr>
              <w:lastRenderedPageBreak/>
              <w:t xml:space="preserve">КХ «Айдарбаев Е.С.», расположенном в Енбекшиказахском </w:t>
            </w:r>
            <w:r>
              <w:rPr>
                <w:bCs/>
                <w:sz w:val="24"/>
                <w:szCs w:val="24"/>
              </w:rPr>
              <w:lastRenderedPageBreak/>
              <w:t>районе Алматинской области</w:t>
            </w:r>
          </w:p>
        </w:tc>
        <w:tc>
          <w:tcPr>
            <w:tcW w:w="1342" w:type="dxa"/>
          </w:tcPr>
          <w:p w:rsidR="00D75987" w:rsidRDefault="00D75987" w:rsidP="0020484A">
            <w:pPr>
              <w:spacing w:after="0" w:line="240" w:lineRule="auto"/>
              <w:rPr>
                <w:sz w:val="24"/>
                <w:szCs w:val="24"/>
                <w:lang w:val="ru-RU"/>
              </w:rPr>
            </w:pPr>
            <w:r>
              <w:rPr>
                <w:sz w:val="24"/>
                <w:szCs w:val="24"/>
                <w:lang w:val="ru-RU"/>
              </w:rPr>
              <w:lastRenderedPageBreak/>
              <w:t>20</w:t>
            </w:r>
            <w:r>
              <w:rPr>
                <w:sz w:val="24"/>
                <w:szCs w:val="24"/>
              </w:rPr>
              <w:t>.08.2020</w:t>
            </w:r>
          </w:p>
        </w:tc>
      </w:tr>
      <w:tr w:rsidR="00D75987" w:rsidTr="00D75987">
        <w:tc>
          <w:tcPr>
            <w:tcW w:w="484" w:type="dxa"/>
          </w:tcPr>
          <w:p w:rsidR="00D75987" w:rsidRDefault="00D75987" w:rsidP="0020484A">
            <w:pPr>
              <w:spacing w:after="0" w:line="240" w:lineRule="auto"/>
              <w:rPr>
                <w:sz w:val="24"/>
                <w:szCs w:val="24"/>
                <w:lang w:val="ru-RU"/>
              </w:rPr>
            </w:pPr>
            <w:r>
              <w:rPr>
                <w:sz w:val="24"/>
                <w:szCs w:val="24"/>
                <w:lang w:val="ru-RU"/>
              </w:rPr>
              <w:lastRenderedPageBreak/>
              <w:t>5</w:t>
            </w:r>
          </w:p>
        </w:tc>
        <w:tc>
          <w:tcPr>
            <w:tcW w:w="2343" w:type="dxa"/>
          </w:tcPr>
          <w:p w:rsidR="00D75987" w:rsidRDefault="00D75987" w:rsidP="0020484A">
            <w:pPr>
              <w:autoSpaceDE w:val="0"/>
              <w:autoSpaceDN w:val="0"/>
              <w:spacing w:after="0" w:line="240" w:lineRule="auto"/>
              <w:ind w:right="51"/>
              <w:jc w:val="center"/>
              <w:rPr>
                <w:sz w:val="24"/>
                <w:szCs w:val="24"/>
                <w:lang w:val="ru-RU"/>
              </w:rPr>
            </w:pPr>
            <w:r>
              <w:rPr>
                <w:sz w:val="24"/>
                <w:szCs w:val="24"/>
                <w:lang w:val="ru-RU"/>
              </w:rPr>
              <w:t>НАО</w:t>
            </w:r>
          </w:p>
          <w:p w:rsidR="00D75987" w:rsidRDefault="00D75987" w:rsidP="0020484A">
            <w:pPr>
              <w:spacing w:after="0" w:line="240" w:lineRule="auto"/>
              <w:jc w:val="center"/>
              <w:rPr>
                <w:sz w:val="24"/>
                <w:szCs w:val="24"/>
              </w:rPr>
            </w:pPr>
            <w:r>
              <w:rPr>
                <w:sz w:val="24"/>
                <w:szCs w:val="24"/>
              </w:rPr>
              <w:t>«</w:t>
            </w:r>
            <w:r>
              <w:rPr>
                <w:sz w:val="24"/>
                <w:szCs w:val="24"/>
                <w:lang w:val="ru-RU"/>
              </w:rPr>
              <w:t>Казахский национальный аграрный университет</w:t>
            </w:r>
            <w:r>
              <w:rPr>
                <w:sz w:val="24"/>
                <w:szCs w:val="24"/>
              </w:rPr>
              <w:t>»</w:t>
            </w:r>
            <w:r>
              <w:rPr>
                <w:sz w:val="24"/>
                <w:szCs w:val="24"/>
                <w:lang w:val="ru-RU"/>
              </w:rPr>
              <w:t xml:space="preserve"> (КазНАУ)</w:t>
            </w:r>
          </w:p>
        </w:tc>
        <w:tc>
          <w:tcPr>
            <w:tcW w:w="1962" w:type="dxa"/>
          </w:tcPr>
          <w:p w:rsidR="00D75987" w:rsidRDefault="00D75987" w:rsidP="0020484A">
            <w:pPr>
              <w:spacing w:after="0" w:line="240" w:lineRule="auto"/>
              <w:rPr>
                <w:sz w:val="24"/>
                <w:szCs w:val="24"/>
                <w:lang w:val="ru-RU"/>
              </w:rPr>
            </w:pPr>
            <w:r>
              <w:rPr>
                <w:sz w:val="24"/>
                <w:szCs w:val="24"/>
              </w:rPr>
              <w:t xml:space="preserve">Устройства автоматического контроля микроклимата </w:t>
            </w:r>
            <w:r>
              <w:rPr>
                <w:sz w:val="24"/>
                <w:szCs w:val="24"/>
                <w:lang w:val="en-US"/>
              </w:rPr>
              <w:t>L</w:t>
            </w:r>
            <w:r>
              <w:rPr>
                <w:sz w:val="24"/>
                <w:szCs w:val="24"/>
              </w:rPr>
              <w:t>ЕТ-2</w:t>
            </w:r>
          </w:p>
        </w:tc>
        <w:tc>
          <w:tcPr>
            <w:tcW w:w="2812" w:type="dxa"/>
          </w:tcPr>
          <w:p w:rsidR="00D75987" w:rsidRDefault="00D75987" w:rsidP="0020484A">
            <w:pPr>
              <w:spacing w:after="0" w:line="240" w:lineRule="auto"/>
              <w:rPr>
                <w:sz w:val="24"/>
                <w:szCs w:val="24"/>
                <w:lang w:val="ru-RU"/>
              </w:rPr>
            </w:pPr>
            <w:r>
              <w:rPr>
                <w:sz w:val="24"/>
                <w:szCs w:val="24"/>
                <w:lang w:val="en-US"/>
              </w:rPr>
              <w:t>LET</w:t>
            </w:r>
            <w:r>
              <w:rPr>
                <w:sz w:val="24"/>
                <w:szCs w:val="24"/>
                <w:lang w:val="ru-RU"/>
              </w:rPr>
              <w:t>-2 – универсальный датчик микроклимата, одновременно измеряет четыре показателя: температуру, влажность, содержание пыли и аммиака в воздухе</w:t>
            </w:r>
            <w:r>
              <w:rPr>
                <w:sz w:val="24"/>
                <w:szCs w:val="24"/>
              </w:rPr>
              <w:t xml:space="preserve"> (позволяет следить за микроклиматом через Интернет)</w:t>
            </w:r>
            <w:r>
              <w:rPr>
                <w:sz w:val="24"/>
                <w:szCs w:val="24"/>
                <w:lang w:val="ru-RU"/>
              </w:rPr>
              <w:t>.</w:t>
            </w:r>
          </w:p>
        </w:tc>
        <w:tc>
          <w:tcPr>
            <w:tcW w:w="3587" w:type="dxa"/>
          </w:tcPr>
          <w:p w:rsidR="00D75987" w:rsidRDefault="00D75987" w:rsidP="0020484A">
            <w:pPr>
              <w:spacing w:after="0" w:line="240" w:lineRule="auto"/>
              <w:jc w:val="both"/>
              <w:rPr>
                <w:sz w:val="24"/>
                <w:szCs w:val="24"/>
                <w:lang w:val="ru-RU"/>
              </w:rPr>
            </w:pPr>
            <w:r>
              <w:rPr>
                <w:sz w:val="24"/>
                <w:szCs w:val="24"/>
                <w:lang w:val="ru-RU"/>
              </w:rPr>
              <w:t>Автоматизация систем микроклимата позволяет точнее регулировать и поддерживать нужные параметры воздуха в помещении, сократить затраты труда в производство, уменьшить влияние человеческого фактора.</w:t>
            </w:r>
          </w:p>
        </w:tc>
        <w:tc>
          <w:tcPr>
            <w:tcW w:w="2256" w:type="dxa"/>
          </w:tcPr>
          <w:p w:rsidR="00D75987" w:rsidRDefault="00D75987" w:rsidP="0020484A">
            <w:pPr>
              <w:spacing w:after="0" w:line="240" w:lineRule="auto"/>
              <w:rPr>
                <w:sz w:val="24"/>
                <w:szCs w:val="24"/>
                <w:lang w:val="ru-RU"/>
              </w:rPr>
            </w:pPr>
            <w:r>
              <w:rPr>
                <w:sz w:val="24"/>
                <w:szCs w:val="24"/>
                <w:lang w:val="ru-RU"/>
              </w:rPr>
              <w:t>АО «АПК Адал»</w:t>
            </w:r>
            <w:r>
              <w:rPr>
                <w:sz w:val="24"/>
                <w:szCs w:val="24"/>
              </w:rPr>
              <w:t xml:space="preserve"> </w:t>
            </w:r>
            <w:r>
              <w:rPr>
                <w:bCs/>
                <w:sz w:val="24"/>
                <w:szCs w:val="24"/>
              </w:rPr>
              <w:t>расположенном в Енбекшиказахском районе Алматинской области</w:t>
            </w:r>
          </w:p>
        </w:tc>
        <w:tc>
          <w:tcPr>
            <w:tcW w:w="1342" w:type="dxa"/>
          </w:tcPr>
          <w:p w:rsidR="00D75987" w:rsidRDefault="00D75987" w:rsidP="0020484A">
            <w:pPr>
              <w:spacing w:after="0" w:line="240" w:lineRule="auto"/>
              <w:rPr>
                <w:sz w:val="24"/>
                <w:szCs w:val="24"/>
                <w:lang w:val="ru-RU"/>
              </w:rPr>
            </w:pPr>
            <w:r>
              <w:rPr>
                <w:sz w:val="24"/>
                <w:szCs w:val="24"/>
              </w:rPr>
              <w:t>20.08.2020</w:t>
            </w:r>
          </w:p>
        </w:tc>
      </w:tr>
      <w:tr w:rsidR="00D75987" w:rsidTr="00D75987">
        <w:tc>
          <w:tcPr>
            <w:tcW w:w="484" w:type="dxa"/>
          </w:tcPr>
          <w:p w:rsidR="00D75987" w:rsidRDefault="00D75987" w:rsidP="0020484A">
            <w:pPr>
              <w:spacing w:after="0" w:line="240" w:lineRule="auto"/>
              <w:rPr>
                <w:sz w:val="24"/>
                <w:szCs w:val="24"/>
                <w:lang w:val="ru-RU"/>
              </w:rPr>
            </w:pPr>
            <w:r>
              <w:rPr>
                <w:sz w:val="24"/>
                <w:szCs w:val="24"/>
                <w:lang w:val="ru-RU"/>
              </w:rPr>
              <w:t>6</w:t>
            </w:r>
          </w:p>
        </w:tc>
        <w:tc>
          <w:tcPr>
            <w:tcW w:w="2343" w:type="dxa"/>
          </w:tcPr>
          <w:p w:rsidR="00D75987" w:rsidRDefault="00D75987" w:rsidP="0020484A">
            <w:pPr>
              <w:autoSpaceDE w:val="0"/>
              <w:autoSpaceDN w:val="0"/>
              <w:spacing w:after="0" w:line="240" w:lineRule="auto"/>
              <w:ind w:right="51"/>
              <w:jc w:val="center"/>
              <w:rPr>
                <w:sz w:val="24"/>
                <w:szCs w:val="24"/>
                <w:lang w:val="ru-RU"/>
              </w:rPr>
            </w:pPr>
            <w:r>
              <w:rPr>
                <w:sz w:val="24"/>
                <w:szCs w:val="24"/>
                <w:lang w:val="ru-RU"/>
              </w:rPr>
              <w:t>НАО</w:t>
            </w:r>
          </w:p>
          <w:p w:rsidR="00D75987" w:rsidRDefault="00D75987" w:rsidP="0020484A">
            <w:pPr>
              <w:spacing w:after="0" w:line="240" w:lineRule="auto"/>
              <w:jc w:val="center"/>
              <w:rPr>
                <w:sz w:val="24"/>
                <w:szCs w:val="24"/>
              </w:rPr>
            </w:pPr>
            <w:r>
              <w:rPr>
                <w:sz w:val="24"/>
                <w:szCs w:val="24"/>
              </w:rPr>
              <w:t>«</w:t>
            </w:r>
            <w:r>
              <w:rPr>
                <w:sz w:val="24"/>
                <w:szCs w:val="24"/>
                <w:lang w:val="ru-RU"/>
              </w:rPr>
              <w:t>Казахский национальный аграрный университет</w:t>
            </w:r>
            <w:r>
              <w:rPr>
                <w:sz w:val="24"/>
                <w:szCs w:val="24"/>
              </w:rPr>
              <w:t>»</w:t>
            </w:r>
            <w:r>
              <w:rPr>
                <w:sz w:val="24"/>
                <w:szCs w:val="24"/>
                <w:lang w:val="ru-RU"/>
              </w:rPr>
              <w:t xml:space="preserve"> (КазНАУ)</w:t>
            </w:r>
          </w:p>
        </w:tc>
        <w:tc>
          <w:tcPr>
            <w:tcW w:w="1962" w:type="dxa"/>
          </w:tcPr>
          <w:p w:rsidR="00D75987" w:rsidRDefault="00D75987" w:rsidP="0020484A">
            <w:pPr>
              <w:spacing w:after="0" w:line="240" w:lineRule="auto"/>
              <w:rPr>
                <w:sz w:val="24"/>
                <w:szCs w:val="24"/>
                <w:lang w:val="ru-RU"/>
              </w:rPr>
            </w:pPr>
            <w:r>
              <w:rPr>
                <w:sz w:val="24"/>
                <w:szCs w:val="24"/>
              </w:rPr>
              <w:t xml:space="preserve">Устройства автоматического контроля микроклимата </w:t>
            </w:r>
            <w:r>
              <w:rPr>
                <w:sz w:val="24"/>
                <w:szCs w:val="24"/>
                <w:lang w:val="en-US"/>
              </w:rPr>
              <w:t>L</w:t>
            </w:r>
            <w:r>
              <w:rPr>
                <w:sz w:val="24"/>
                <w:szCs w:val="24"/>
              </w:rPr>
              <w:t>ЕТ-2</w:t>
            </w:r>
          </w:p>
        </w:tc>
        <w:tc>
          <w:tcPr>
            <w:tcW w:w="2812" w:type="dxa"/>
          </w:tcPr>
          <w:p w:rsidR="00D75987" w:rsidRDefault="00D75987" w:rsidP="0020484A">
            <w:pPr>
              <w:spacing w:after="0" w:line="240" w:lineRule="auto"/>
              <w:rPr>
                <w:sz w:val="24"/>
                <w:szCs w:val="24"/>
                <w:lang w:val="ru-RU"/>
              </w:rPr>
            </w:pPr>
            <w:r>
              <w:rPr>
                <w:sz w:val="24"/>
                <w:szCs w:val="24"/>
                <w:lang w:val="en-US"/>
              </w:rPr>
              <w:t>LET</w:t>
            </w:r>
            <w:r>
              <w:rPr>
                <w:sz w:val="24"/>
                <w:szCs w:val="24"/>
                <w:lang w:val="ru-RU"/>
              </w:rPr>
              <w:t>-2 – универсальный датчик микроклимата, одновременно измеряет четыре показателя: температуру, влажность, содержание пыли и аммиака в воздухе</w:t>
            </w:r>
            <w:r>
              <w:rPr>
                <w:sz w:val="24"/>
                <w:szCs w:val="24"/>
              </w:rPr>
              <w:t xml:space="preserve"> (позволяет следить за микроклиматом через Интернет)</w:t>
            </w:r>
            <w:r>
              <w:rPr>
                <w:sz w:val="24"/>
                <w:szCs w:val="24"/>
                <w:lang w:val="ru-RU"/>
              </w:rPr>
              <w:t>.</w:t>
            </w:r>
          </w:p>
        </w:tc>
        <w:tc>
          <w:tcPr>
            <w:tcW w:w="3587" w:type="dxa"/>
          </w:tcPr>
          <w:p w:rsidR="00D75987" w:rsidRDefault="00D75987" w:rsidP="0020484A">
            <w:pPr>
              <w:spacing w:after="0" w:line="240" w:lineRule="auto"/>
              <w:jc w:val="both"/>
              <w:rPr>
                <w:sz w:val="24"/>
                <w:szCs w:val="24"/>
                <w:lang w:val="ru-RU"/>
              </w:rPr>
            </w:pPr>
            <w:r>
              <w:rPr>
                <w:sz w:val="24"/>
                <w:szCs w:val="24"/>
                <w:lang w:val="ru-RU"/>
              </w:rPr>
              <w:t>Автоматизация систем микроклимата позволяет точнее регулировать и поддерживать нужные параметры воздуха в помещении, сократить затраты труда в производство, уменьшить влияние человеческого фактора.</w:t>
            </w:r>
          </w:p>
        </w:tc>
        <w:tc>
          <w:tcPr>
            <w:tcW w:w="2256" w:type="dxa"/>
          </w:tcPr>
          <w:p w:rsidR="00D75987" w:rsidRDefault="00D75987" w:rsidP="0020484A">
            <w:pPr>
              <w:spacing w:after="0" w:line="240" w:lineRule="auto"/>
              <w:rPr>
                <w:sz w:val="24"/>
                <w:szCs w:val="24"/>
                <w:lang w:val="ru-RU"/>
              </w:rPr>
            </w:pPr>
            <w:r>
              <w:rPr>
                <w:sz w:val="24"/>
                <w:szCs w:val="24"/>
                <w:lang w:val="ru-RU"/>
              </w:rPr>
              <w:t>ТОО «</w:t>
            </w:r>
            <w:r>
              <w:rPr>
                <w:sz w:val="24"/>
                <w:szCs w:val="24"/>
              </w:rPr>
              <w:t>Агрофирма «</w:t>
            </w:r>
            <w:r>
              <w:rPr>
                <w:sz w:val="24"/>
                <w:szCs w:val="24"/>
                <w:lang w:val="ru-RU"/>
              </w:rPr>
              <w:t>Dinara-Ranch»</w:t>
            </w:r>
            <w:r>
              <w:rPr>
                <w:sz w:val="24"/>
                <w:szCs w:val="24"/>
              </w:rPr>
              <w:t xml:space="preserve"> </w:t>
            </w:r>
            <w:r>
              <w:rPr>
                <w:bCs/>
                <w:sz w:val="24"/>
                <w:szCs w:val="24"/>
              </w:rPr>
              <w:t>Балхашского района</w:t>
            </w:r>
            <w:r>
              <w:rPr>
                <w:bCs/>
                <w:sz w:val="24"/>
                <w:szCs w:val="24"/>
                <w:lang w:val="ru-RU"/>
              </w:rPr>
              <w:t xml:space="preserve"> А</w:t>
            </w:r>
            <w:r>
              <w:rPr>
                <w:bCs/>
                <w:sz w:val="24"/>
                <w:szCs w:val="24"/>
              </w:rPr>
              <w:t>лмати</w:t>
            </w:r>
            <w:r>
              <w:rPr>
                <w:bCs/>
                <w:sz w:val="24"/>
                <w:szCs w:val="24"/>
                <w:lang w:val="ru-RU"/>
              </w:rPr>
              <w:t>нской област</w:t>
            </w:r>
            <w:r>
              <w:rPr>
                <w:bCs/>
                <w:sz w:val="24"/>
                <w:szCs w:val="24"/>
              </w:rPr>
              <w:t>и</w:t>
            </w:r>
          </w:p>
        </w:tc>
        <w:tc>
          <w:tcPr>
            <w:tcW w:w="1342" w:type="dxa"/>
          </w:tcPr>
          <w:p w:rsidR="00D75987" w:rsidRDefault="00D75987" w:rsidP="0020484A">
            <w:pPr>
              <w:spacing w:after="0" w:line="240" w:lineRule="auto"/>
              <w:rPr>
                <w:sz w:val="24"/>
                <w:szCs w:val="24"/>
                <w:lang w:val="ru-RU"/>
              </w:rPr>
            </w:pPr>
            <w:r>
              <w:rPr>
                <w:sz w:val="24"/>
                <w:szCs w:val="24"/>
              </w:rPr>
              <w:t>19.08.2020</w:t>
            </w:r>
          </w:p>
        </w:tc>
      </w:tr>
      <w:tr w:rsidR="00D75987" w:rsidTr="00D75987">
        <w:tc>
          <w:tcPr>
            <w:tcW w:w="484" w:type="dxa"/>
          </w:tcPr>
          <w:p w:rsidR="00D75987" w:rsidRDefault="00D75987" w:rsidP="0020484A">
            <w:pPr>
              <w:spacing w:line="240" w:lineRule="auto"/>
              <w:rPr>
                <w:sz w:val="24"/>
                <w:szCs w:val="24"/>
                <w:lang w:val="ru-RU"/>
              </w:rPr>
            </w:pPr>
            <w:r>
              <w:rPr>
                <w:sz w:val="24"/>
                <w:szCs w:val="24"/>
                <w:lang w:val="ru-RU"/>
              </w:rPr>
              <w:lastRenderedPageBreak/>
              <w:t>7</w:t>
            </w:r>
          </w:p>
        </w:tc>
        <w:tc>
          <w:tcPr>
            <w:tcW w:w="2343" w:type="dxa"/>
          </w:tcPr>
          <w:p w:rsidR="00D75987" w:rsidRDefault="00D75987" w:rsidP="0020484A">
            <w:pPr>
              <w:spacing w:line="240" w:lineRule="auto"/>
              <w:rPr>
                <w:sz w:val="24"/>
                <w:szCs w:val="24"/>
              </w:rPr>
            </w:pPr>
            <w:r>
              <w:rPr>
                <w:sz w:val="24"/>
                <w:szCs w:val="24"/>
              </w:rPr>
              <w:t>ТОО «НПЦ агроинженерии»</w:t>
            </w:r>
          </w:p>
        </w:tc>
        <w:tc>
          <w:tcPr>
            <w:tcW w:w="1962" w:type="dxa"/>
          </w:tcPr>
          <w:p w:rsidR="00D75987" w:rsidRDefault="00D75987" w:rsidP="0020484A">
            <w:pPr>
              <w:spacing w:line="240" w:lineRule="auto"/>
              <w:jc w:val="both"/>
              <w:rPr>
                <w:sz w:val="24"/>
                <w:szCs w:val="24"/>
              </w:rPr>
            </w:pPr>
            <w:r>
              <w:rPr>
                <w:sz w:val="24"/>
                <w:szCs w:val="24"/>
              </w:rPr>
              <w:t xml:space="preserve">Линия приготовления витаминно- травяной муки из листовой части трав </w:t>
            </w:r>
            <w:r>
              <w:rPr>
                <w:sz w:val="24"/>
                <w:szCs w:val="24"/>
              </w:rPr>
              <w:br/>
              <w:t>ЛВМ-0,4</w:t>
            </w:r>
          </w:p>
        </w:tc>
        <w:tc>
          <w:tcPr>
            <w:tcW w:w="2812" w:type="dxa"/>
          </w:tcPr>
          <w:p w:rsidR="00D75987" w:rsidRDefault="00D75987" w:rsidP="0020484A">
            <w:pPr>
              <w:spacing w:after="0" w:line="240" w:lineRule="auto"/>
              <w:jc w:val="both"/>
              <w:rPr>
                <w:sz w:val="24"/>
                <w:szCs w:val="24"/>
              </w:rPr>
            </w:pPr>
            <w:r>
              <w:rPr>
                <w:sz w:val="24"/>
                <w:szCs w:val="24"/>
              </w:rPr>
              <w:t xml:space="preserve">Линия состоит из питателя-дозатора стебельных кормов, поперечного транспортёра, измельчителя грубых кормов, циклона, ленточного транспортера, сепаратора листовой части трав, наклонного шнека и измельчителя грубых кормов в муку. Приготовление витаминно- травяной муки осуществляется из листовой части трав по новому способу (патент РК №30197 «Способ приготовления витаминно- травяной муки из листовой части трав»). Суть данного способа заключается в том, что скошенная трава высушивается на прокосе до влажности 30-35%, далее провяленная масса подбирается </w:t>
            </w:r>
            <w:r>
              <w:rPr>
                <w:sz w:val="24"/>
                <w:szCs w:val="24"/>
              </w:rPr>
              <w:lastRenderedPageBreak/>
              <w:t>подборщиком-измельчителем кормов, транспортируется под навес, где установлена линия приготовления витаминно- травяной муки ЛВМ-0,4. На малогабаритной подстожном канале провяленная масса высушивается до влажности 14-16%, далее она подается в измельчитель грубых кормов открытого типа. В данном случае нежная листовая часть мелко измельчается, а стеблевая часть измельчается на крупные фракции.</w:t>
            </w:r>
            <w:r>
              <w:rPr>
                <w:b/>
                <w:sz w:val="24"/>
                <w:szCs w:val="24"/>
              </w:rPr>
              <w:t xml:space="preserve"> </w:t>
            </w:r>
            <w:r>
              <w:rPr>
                <w:sz w:val="24"/>
                <w:szCs w:val="24"/>
              </w:rPr>
              <w:t xml:space="preserve">Предварительно измельченная масса подается в сепаратор листовой части трав, где мелко измельченная листовая часть сена отделяется от стеблевой части и далее подается в дробилку для получения </w:t>
            </w:r>
            <w:r>
              <w:rPr>
                <w:sz w:val="24"/>
                <w:szCs w:val="24"/>
              </w:rPr>
              <w:lastRenderedPageBreak/>
              <w:t>муки. Отсюда видно, что для влажной травы не применяются дизельное топливо и электрическая энергия.</w:t>
            </w:r>
            <w:r>
              <w:rPr>
                <w:b/>
                <w:sz w:val="24"/>
                <w:szCs w:val="24"/>
              </w:rPr>
              <w:t xml:space="preserve"> </w:t>
            </w:r>
          </w:p>
        </w:tc>
        <w:tc>
          <w:tcPr>
            <w:tcW w:w="3587" w:type="dxa"/>
          </w:tcPr>
          <w:p w:rsidR="00D75987" w:rsidRDefault="00D75987" w:rsidP="0020484A">
            <w:pPr>
              <w:spacing w:after="0" w:line="240" w:lineRule="auto"/>
              <w:rPr>
                <w:sz w:val="24"/>
                <w:szCs w:val="24"/>
              </w:rPr>
            </w:pPr>
            <w:r>
              <w:rPr>
                <w:sz w:val="24"/>
                <w:szCs w:val="24"/>
              </w:rPr>
              <w:lastRenderedPageBreak/>
              <w:t>При приготовлении витаминно- травяной муки на 985 голов КРС, находящихся в КХ «Айдарбаев Е», экономия составляет 1,45 млн. тенге.</w:t>
            </w:r>
          </w:p>
          <w:p w:rsidR="00D75987" w:rsidRDefault="00D75987" w:rsidP="0020484A">
            <w:pPr>
              <w:spacing w:after="0" w:line="240" w:lineRule="auto"/>
              <w:jc w:val="both"/>
              <w:rPr>
                <w:sz w:val="24"/>
                <w:szCs w:val="24"/>
              </w:rPr>
            </w:pPr>
            <w:r>
              <w:rPr>
                <w:sz w:val="24"/>
                <w:szCs w:val="24"/>
              </w:rPr>
              <w:t>Кроме того, приготовление ВТМ осуществляется из листовой части трав, поэтому содержание каротина в муке составляет более 300 мг/кг, трудозатраты снижаются в 7-8 раз по сравнению с существующими агрегатами применяемыми для приготовления ВТМ высокотемпературным способом.</w:t>
            </w:r>
          </w:p>
        </w:tc>
        <w:tc>
          <w:tcPr>
            <w:tcW w:w="2256" w:type="dxa"/>
          </w:tcPr>
          <w:p w:rsidR="00D75987" w:rsidRDefault="00D75987" w:rsidP="0020484A">
            <w:pPr>
              <w:spacing w:line="240" w:lineRule="auto"/>
              <w:jc w:val="both"/>
              <w:rPr>
                <w:sz w:val="24"/>
                <w:szCs w:val="24"/>
              </w:rPr>
            </w:pPr>
            <w:r>
              <w:rPr>
                <w:sz w:val="24"/>
                <w:szCs w:val="24"/>
              </w:rPr>
              <w:t>Крестьянское  хозяйство «Айдарбаев Е»,  Енбекшиказахского района, Алматинской области</w:t>
            </w:r>
          </w:p>
        </w:tc>
        <w:tc>
          <w:tcPr>
            <w:tcW w:w="1342" w:type="dxa"/>
          </w:tcPr>
          <w:p w:rsidR="00D75987" w:rsidRDefault="00D75987" w:rsidP="0020484A">
            <w:pPr>
              <w:spacing w:line="240" w:lineRule="auto"/>
              <w:jc w:val="both"/>
              <w:rPr>
                <w:sz w:val="24"/>
                <w:szCs w:val="24"/>
              </w:rPr>
            </w:pPr>
            <w:r>
              <w:rPr>
                <w:sz w:val="24"/>
                <w:szCs w:val="24"/>
              </w:rPr>
              <w:t>Акт внедрения от 14 августа 2020 г.</w:t>
            </w:r>
          </w:p>
        </w:tc>
      </w:tr>
      <w:tr w:rsidR="00D75987" w:rsidTr="00D75987">
        <w:tc>
          <w:tcPr>
            <w:tcW w:w="484" w:type="dxa"/>
          </w:tcPr>
          <w:p w:rsidR="00D75987" w:rsidRDefault="00D75987" w:rsidP="0020484A">
            <w:pPr>
              <w:spacing w:line="240" w:lineRule="auto"/>
              <w:rPr>
                <w:sz w:val="24"/>
                <w:szCs w:val="24"/>
                <w:lang w:val="ru-RU"/>
              </w:rPr>
            </w:pPr>
            <w:r>
              <w:rPr>
                <w:sz w:val="24"/>
                <w:szCs w:val="24"/>
                <w:lang w:val="ru-RU"/>
              </w:rPr>
              <w:lastRenderedPageBreak/>
              <w:t>8</w:t>
            </w:r>
          </w:p>
        </w:tc>
        <w:tc>
          <w:tcPr>
            <w:tcW w:w="2343" w:type="dxa"/>
          </w:tcPr>
          <w:p w:rsidR="00D75987" w:rsidRDefault="00D75987" w:rsidP="0020484A">
            <w:pPr>
              <w:spacing w:line="240" w:lineRule="auto"/>
              <w:rPr>
                <w:sz w:val="24"/>
                <w:szCs w:val="24"/>
              </w:rPr>
            </w:pPr>
            <w:r>
              <w:rPr>
                <w:sz w:val="24"/>
                <w:szCs w:val="24"/>
              </w:rPr>
              <w:t xml:space="preserve"> ТОО «НПЦ агроинженерии»</w:t>
            </w:r>
          </w:p>
        </w:tc>
        <w:tc>
          <w:tcPr>
            <w:tcW w:w="1962" w:type="dxa"/>
          </w:tcPr>
          <w:p w:rsidR="00D75987" w:rsidRDefault="00D75987" w:rsidP="0020484A">
            <w:pPr>
              <w:spacing w:line="240" w:lineRule="auto"/>
              <w:rPr>
                <w:sz w:val="24"/>
                <w:szCs w:val="24"/>
              </w:rPr>
            </w:pPr>
            <w:r>
              <w:rPr>
                <w:sz w:val="24"/>
                <w:szCs w:val="24"/>
              </w:rPr>
              <w:t>Трансферт и адаптация технологий удаления и переработки навоза и процесса производства новой продукции (жидкое органическое удобрение) животноводства на базе модельных ферм в молочном скотоводстве от 1000 коров разных регионов</w:t>
            </w:r>
          </w:p>
        </w:tc>
        <w:tc>
          <w:tcPr>
            <w:tcW w:w="2812" w:type="dxa"/>
          </w:tcPr>
          <w:p w:rsidR="00D75987" w:rsidRDefault="00D75987" w:rsidP="0020484A">
            <w:pPr>
              <w:spacing w:line="240" w:lineRule="auto"/>
              <w:rPr>
                <w:sz w:val="24"/>
                <w:szCs w:val="24"/>
              </w:rPr>
            </w:pPr>
            <w:r>
              <w:rPr>
                <w:sz w:val="24"/>
                <w:szCs w:val="24"/>
              </w:rPr>
              <w:t>Ускорить процесса брожения на 10 раза, снижение потери энергий переливаний составляют не более 10% от потребляемого, обеспечивает высокую степень обеззараживания отходов 98 % и достигается производительности до 16,0 т/сутки.</w:t>
            </w:r>
          </w:p>
        </w:tc>
        <w:tc>
          <w:tcPr>
            <w:tcW w:w="3587" w:type="dxa"/>
          </w:tcPr>
          <w:p w:rsidR="00D75987" w:rsidRDefault="00D75987" w:rsidP="0020484A">
            <w:pPr>
              <w:spacing w:after="0" w:line="240" w:lineRule="auto"/>
              <w:jc w:val="both"/>
              <w:rPr>
                <w:sz w:val="24"/>
                <w:szCs w:val="24"/>
              </w:rPr>
            </w:pPr>
            <w:r>
              <w:rPr>
                <w:sz w:val="24"/>
                <w:szCs w:val="24"/>
              </w:rPr>
              <w:t xml:space="preserve"> Экономической эффективности производства и реализации жидкой органической удобрений с производительностью до 16,0 т/сутки и 5760 т/год, составляет более 1 500 000 тенге в год</w:t>
            </w:r>
          </w:p>
        </w:tc>
        <w:tc>
          <w:tcPr>
            <w:tcW w:w="2256" w:type="dxa"/>
          </w:tcPr>
          <w:p w:rsidR="00D75987" w:rsidRDefault="00D75987" w:rsidP="0020484A">
            <w:pPr>
              <w:spacing w:line="240" w:lineRule="auto"/>
              <w:jc w:val="both"/>
              <w:rPr>
                <w:sz w:val="24"/>
                <w:szCs w:val="24"/>
              </w:rPr>
            </w:pPr>
            <w:r>
              <w:rPr>
                <w:sz w:val="24"/>
                <w:szCs w:val="24"/>
              </w:rPr>
              <w:t>Крестьянское  хозяйство «Айдарбаев Е»,  Енбекшиказахского района Алматинской области</w:t>
            </w:r>
          </w:p>
        </w:tc>
        <w:tc>
          <w:tcPr>
            <w:tcW w:w="1342" w:type="dxa"/>
          </w:tcPr>
          <w:p w:rsidR="00D75987" w:rsidRDefault="00D75987" w:rsidP="0020484A">
            <w:pPr>
              <w:spacing w:line="240" w:lineRule="auto"/>
              <w:jc w:val="both"/>
              <w:rPr>
                <w:sz w:val="24"/>
                <w:szCs w:val="24"/>
              </w:rPr>
            </w:pPr>
            <w:r>
              <w:rPr>
                <w:sz w:val="24"/>
                <w:szCs w:val="24"/>
              </w:rPr>
              <w:t>Акт внедрения от 14 августа 2020 г.</w:t>
            </w:r>
          </w:p>
        </w:tc>
      </w:tr>
    </w:tbl>
    <w:p w:rsidR="005A489B" w:rsidRDefault="005A489B">
      <w:pPr>
        <w:spacing w:after="0" w:line="240" w:lineRule="auto"/>
        <w:rPr>
          <w:sz w:val="24"/>
          <w:szCs w:val="24"/>
          <w:lang w:val="ru-RU"/>
        </w:rPr>
      </w:pPr>
    </w:p>
    <w:p w:rsidR="00D75987" w:rsidRDefault="00D75987">
      <w:pPr>
        <w:spacing w:after="0" w:line="240" w:lineRule="auto"/>
        <w:rPr>
          <w:sz w:val="24"/>
          <w:szCs w:val="24"/>
          <w:lang w:val="ru-RU"/>
        </w:rPr>
      </w:pPr>
    </w:p>
    <w:p w:rsidR="00D75987" w:rsidRDefault="00D75987">
      <w:pPr>
        <w:spacing w:after="0" w:line="240" w:lineRule="auto"/>
        <w:rPr>
          <w:sz w:val="24"/>
          <w:szCs w:val="24"/>
          <w:lang w:val="ru-RU"/>
        </w:rPr>
      </w:pPr>
    </w:p>
    <w:p w:rsidR="00D75987" w:rsidRDefault="00D75987">
      <w:pPr>
        <w:spacing w:after="0" w:line="240" w:lineRule="auto"/>
        <w:rPr>
          <w:sz w:val="24"/>
          <w:szCs w:val="24"/>
          <w:lang w:val="ru-RU"/>
        </w:rP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45"/>
        <w:gridCol w:w="7441"/>
      </w:tblGrid>
      <w:tr w:rsidR="007C5C9B" w:rsidTr="00AE3B9F">
        <w:trPr>
          <w:trHeight w:val="9067"/>
        </w:trPr>
        <w:tc>
          <w:tcPr>
            <w:tcW w:w="7345" w:type="dxa"/>
          </w:tcPr>
          <w:p w:rsidR="007C5C9B" w:rsidRDefault="007C5C9B">
            <w:pPr>
              <w:spacing w:after="0" w:line="240" w:lineRule="auto"/>
              <w:rPr>
                <w:sz w:val="24"/>
                <w:szCs w:val="24"/>
                <w:lang w:val="ru-RU"/>
              </w:rPr>
            </w:pPr>
            <w:r w:rsidRPr="007C5C9B">
              <w:rPr>
                <w:noProof/>
                <w:sz w:val="24"/>
                <w:szCs w:val="24"/>
                <w:lang w:val="ru-RU"/>
              </w:rPr>
              <w:lastRenderedPageBreak/>
              <w:drawing>
                <wp:inline distT="0" distB="0" distL="0" distR="0">
                  <wp:extent cx="4731132" cy="5200153"/>
                  <wp:effectExtent l="19050" t="0" r="0" b="0"/>
                  <wp:docPr id="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Рисунок 2"/>
                          <pic:cNvPicPr>
                            <a:picLocks noChangeAspect="1" noChangeArrowheads="1"/>
                          </pic:cNvPicPr>
                        </pic:nvPicPr>
                        <pic:blipFill>
                          <a:blip r:embed="rId424" cstate="print"/>
                          <a:srcRect/>
                          <a:stretch>
                            <a:fillRect/>
                          </a:stretch>
                        </pic:blipFill>
                        <pic:spPr>
                          <a:xfrm>
                            <a:off x="0" y="0"/>
                            <a:ext cx="4731385" cy="5200432"/>
                          </a:xfrm>
                          <a:prstGeom prst="rect">
                            <a:avLst/>
                          </a:prstGeom>
                          <a:noFill/>
                          <a:ln w="9525">
                            <a:noFill/>
                            <a:miter lim="800000"/>
                            <a:headEnd/>
                            <a:tailEnd/>
                          </a:ln>
                        </pic:spPr>
                      </pic:pic>
                    </a:graphicData>
                  </a:graphic>
                </wp:inline>
              </w:drawing>
            </w:r>
          </w:p>
        </w:tc>
        <w:tc>
          <w:tcPr>
            <w:tcW w:w="7441" w:type="dxa"/>
          </w:tcPr>
          <w:p w:rsidR="007C5C9B" w:rsidRDefault="007C5C9B">
            <w:pPr>
              <w:spacing w:after="0" w:line="240" w:lineRule="auto"/>
              <w:rPr>
                <w:sz w:val="24"/>
                <w:szCs w:val="24"/>
                <w:lang w:val="ru-RU"/>
              </w:rPr>
            </w:pPr>
            <w:r w:rsidRPr="007C5C9B">
              <w:rPr>
                <w:noProof/>
                <w:sz w:val="24"/>
                <w:szCs w:val="24"/>
                <w:lang w:val="ru-RU"/>
              </w:rPr>
              <w:drawing>
                <wp:inline distT="0" distB="0" distL="0" distR="0">
                  <wp:extent cx="4401585" cy="5200153"/>
                  <wp:effectExtent l="19050" t="0" r="0" b="0"/>
                  <wp:docPr id="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Рисунок 3"/>
                          <pic:cNvPicPr>
                            <a:picLocks noChangeAspect="1" noChangeArrowheads="1"/>
                          </pic:cNvPicPr>
                        </pic:nvPicPr>
                        <pic:blipFill>
                          <a:blip r:embed="rId425" cstate="print"/>
                          <a:srcRect/>
                          <a:stretch>
                            <a:fillRect/>
                          </a:stretch>
                        </pic:blipFill>
                        <pic:spPr>
                          <a:xfrm>
                            <a:off x="0" y="0"/>
                            <a:ext cx="4401820" cy="5200431"/>
                          </a:xfrm>
                          <a:prstGeom prst="rect">
                            <a:avLst/>
                          </a:prstGeom>
                          <a:noFill/>
                          <a:ln w="9525">
                            <a:noFill/>
                            <a:miter lim="800000"/>
                            <a:headEnd/>
                            <a:tailEnd/>
                          </a:ln>
                        </pic:spPr>
                      </pic:pic>
                    </a:graphicData>
                  </a:graphic>
                </wp:inline>
              </w:drawing>
            </w:r>
          </w:p>
        </w:tc>
      </w:tr>
      <w:tr w:rsidR="007C5C9B" w:rsidTr="00AE3B9F">
        <w:trPr>
          <w:trHeight w:val="9068"/>
        </w:trPr>
        <w:tc>
          <w:tcPr>
            <w:tcW w:w="7345" w:type="dxa"/>
          </w:tcPr>
          <w:p w:rsidR="007C5C9B" w:rsidRDefault="007C5C9B">
            <w:pPr>
              <w:spacing w:after="0" w:line="240" w:lineRule="auto"/>
              <w:rPr>
                <w:sz w:val="24"/>
                <w:szCs w:val="24"/>
                <w:lang w:val="ru-RU"/>
              </w:rPr>
            </w:pPr>
            <w:r w:rsidRPr="007C5C9B">
              <w:rPr>
                <w:noProof/>
                <w:sz w:val="24"/>
                <w:szCs w:val="24"/>
                <w:lang w:val="ru-RU"/>
              </w:rPr>
              <w:lastRenderedPageBreak/>
              <w:drawing>
                <wp:inline distT="0" distB="0" distL="0" distR="0">
                  <wp:extent cx="4613054" cy="5120640"/>
                  <wp:effectExtent l="19050" t="0" r="0" b="0"/>
                  <wp:docPr id="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Рисунок 4"/>
                          <pic:cNvPicPr>
                            <a:picLocks noChangeAspect="1" noChangeArrowheads="1"/>
                          </pic:cNvPicPr>
                        </pic:nvPicPr>
                        <pic:blipFill>
                          <a:blip r:embed="rId426" cstate="print"/>
                          <a:srcRect/>
                          <a:stretch>
                            <a:fillRect/>
                          </a:stretch>
                        </pic:blipFill>
                        <pic:spPr>
                          <a:xfrm>
                            <a:off x="0" y="0"/>
                            <a:ext cx="4614545" cy="5122295"/>
                          </a:xfrm>
                          <a:prstGeom prst="rect">
                            <a:avLst/>
                          </a:prstGeom>
                          <a:noFill/>
                          <a:ln w="9525">
                            <a:noFill/>
                            <a:miter lim="800000"/>
                            <a:headEnd/>
                            <a:tailEnd/>
                          </a:ln>
                        </pic:spPr>
                      </pic:pic>
                    </a:graphicData>
                  </a:graphic>
                </wp:inline>
              </w:drawing>
            </w:r>
          </w:p>
        </w:tc>
        <w:tc>
          <w:tcPr>
            <w:tcW w:w="7441" w:type="dxa"/>
          </w:tcPr>
          <w:p w:rsidR="007C5C9B" w:rsidRDefault="007C5C9B">
            <w:pPr>
              <w:spacing w:after="0" w:line="240" w:lineRule="auto"/>
              <w:rPr>
                <w:sz w:val="24"/>
                <w:szCs w:val="24"/>
                <w:lang w:val="ru-RU"/>
              </w:rPr>
            </w:pPr>
            <w:r w:rsidRPr="007C5C9B">
              <w:rPr>
                <w:noProof/>
                <w:sz w:val="24"/>
                <w:szCs w:val="24"/>
                <w:lang w:val="ru-RU"/>
              </w:rPr>
              <w:drawing>
                <wp:inline distT="0" distB="0" distL="0" distR="0">
                  <wp:extent cx="4283240" cy="5176299"/>
                  <wp:effectExtent l="19050" t="0" r="3010" b="0"/>
                  <wp:docPr id="9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Рисунок 5"/>
                          <pic:cNvPicPr>
                            <a:picLocks noChangeAspect="1" noChangeArrowheads="1"/>
                          </pic:cNvPicPr>
                        </pic:nvPicPr>
                        <pic:blipFill>
                          <a:blip r:embed="rId427"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288144" cy="5182225"/>
                          </a:xfrm>
                          <a:prstGeom prst="rect">
                            <a:avLst/>
                          </a:prstGeom>
                          <a:noFill/>
                          <a:ln>
                            <a:noFill/>
                          </a:ln>
                        </pic:spPr>
                      </pic:pic>
                    </a:graphicData>
                  </a:graphic>
                </wp:inline>
              </w:drawing>
            </w:r>
          </w:p>
        </w:tc>
      </w:tr>
      <w:tr w:rsidR="007C5C9B" w:rsidTr="00AE3B9F">
        <w:tc>
          <w:tcPr>
            <w:tcW w:w="7345" w:type="dxa"/>
          </w:tcPr>
          <w:p w:rsidR="007C5C9B" w:rsidRDefault="007C5C9B">
            <w:pPr>
              <w:spacing w:after="0" w:line="240" w:lineRule="auto"/>
              <w:rPr>
                <w:sz w:val="24"/>
                <w:szCs w:val="24"/>
                <w:lang w:val="ru-RU"/>
              </w:rPr>
            </w:pPr>
            <w:r w:rsidRPr="007C5C9B">
              <w:rPr>
                <w:noProof/>
                <w:sz w:val="24"/>
                <w:szCs w:val="24"/>
                <w:lang w:val="ru-RU"/>
              </w:rPr>
              <w:lastRenderedPageBreak/>
              <w:drawing>
                <wp:inline distT="0" distB="0" distL="0" distR="0">
                  <wp:extent cx="4478020" cy="5911215"/>
                  <wp:effectExtent l="0" t="0" r="17780" b="13335"/>
                  <wp:docPr id="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Рисунок 6"/>
                          <pic:cNvPicPr>
                            <a:picLocks noChangeAspect="1" noChangeArrowheads="1"/>
                          </pic:cNvPicPr>
                        </pic:nvPicPr>
                        <pic:blipFill>
                          <a:blip r:embed="rId428"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487409" cy="5923433"/>
                          </a:xfrm>
                          <a:prstGeom prst="rect">
                            <a:avLst/>
                          </a:prstGeom>
                          <a:noFill/>
                          <a:ln>
                            <a:noFill/>
                          </a:ln>
                        </pic:spPr>
                      </pic:pic>
                    </a:graphicData>
                  </a:graphic>
                </wp:inline>
              </w:drawing>
            </w:r>
          </w:p>
        </w:tc>
        <w:tc>
          <w:tcPr>
            <w:tcW w:w="7441" w:type="dxa"/>
          </w:tcPr>
          <w:p w:rsidR="007C5C9B" w:rsidRDefault="007C5C9B">
            <w:pPr>
              <w:spacing w:after="0" w:line="240" w:lineRule="auto"/>
              <w:rPr>
                <w:sz w:val="24"/>
                <w:szCs w:val="24"/>
                <w:lang w:val="ru-RU"/>
              </w:rPr>
            </w:pPr>
            <w:r w:rsidRPr="007C5C9B">
              <w:rPr>
                <w:noProof/>
                <w:sz w:val="24"/>
                <w:szCs w:val="24"/>
                <w:lang w:val="ru-RU"/>
              </w:rPr>
              <w:drawing>
                <wp:inline distT="0" distB="0" distL="0" distR="0">
                  <wp:extent cx="4186555" cy="5255812"/>
                  <wp:effectExtent l="19050" t="0" r="4445" b="0"/>
                  <wp:docPr id="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Рисунок 1"/>
                          <pic:cNvPicPr>
                            <a:picLocks noChangeAspect="1" noChangeArrowheads="1"/>
                          </pic:cNvPicPr>
                        </pic:nvPicPr>
                        <pic:blipFill>
                          <a:blip r:embed="rId429"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192378" cy="5263122"/>
                          </a:xfrm>
                          <a:prstGeom prst="rect">
                            <a:avLst/>
                          </a:prstGeom>
                          <a:noFill/>
                          <a:ln>
                            <a:noFill/>
                          </a:ln>
                        </pic:spPr>
                      </pic:pic>
                    </a:graphicData>
                  </a:graphic>
                </wp:inline>
              </w:drawing>
            </w:r>
          </w:p>
        </w:tc>
      </w:tr>
      <w:tr w:rsidR="007C5C9B" w:rsidTr="00AE3B9F">
        <w:trPr>
          <w:trHeight w:val="9493"/>
        </w:trPr>
        <w:tc>
          <w:tcPr>
            <w:tcW w:w="7345" w:type="dxa"/>
          </w:tcPr>
          <w:p w:rsidR="007C5C9B" w:rsidRDefault="007C5C9B">
            <w:pPr>
              <w:spacing w:after="0" w:line="240" w:lineRule="auto"/>
              <w:rPr>
                <w:sz w:val="24"/>
                <w:szCs w:val="24"/>
                <w:lang w:val="ru-RU"/>
              </w:rPr>
            </w:pPr>
            <w:r w:rsidRPr="007C5C9B">
              <w:rPr>
                <w:noProof/>
                <w:sz w:val="24"/>
                <w:szCs w:val="24"/>
                <w:lang w:val="ru-RU"/>
              </w:rPr>
              <w:lastRenderedPageBreak/>
              <w:drawing>
                <wp:inline distT="0" distB="0" distL="0" distR="0">
                  <wp:extent cx="4742890" cy="5367130"/>
                  <wp:effectExtent l="19050" t="0" r="560" b="0"/>
                  <wp:docPr id="1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Рисунок 2"/>
                          <pic:cNvPicPr>
                            <a:picLocks noChangeAspect="1" noChangeArrowheads="1"/>
                          </pic:cNvPicPr>
                        </pic:nvPicPr>
                        <pic:blipFill>
                          <a:blip r:embed="rId430"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744575" cy="5369036"/>
                          </a:xfrm>
                          <a:prstGeom prst="rect">
                            <a:avLst/>
                          </a:prstGeom>
                          <a:noFill/>
                          <a:ln>
                            <a:noFill/>
                          </a:ln>
                        </pic:spPr>
                      </pic:pic>
                    </a:graphicData>
                  </a:graphic>
                </wp:inline>
              </w:drawing>
            </w:r>
          </w:p>
        </w:tc>
        <w:tc>
          <w:tcPr>
            <w:tcW w:w="7441" w:type="dxa"/>
          </w:tcPr>
          <w:p w:rsidR="007C5C9B" w:rsidRDefault="007C5C9B">
            <w:pPr>
              <w:spacing w:after="0" w:line="240" w:lineRule="auto"/>
              <w:rPr>
                <w:sz w:val="24"/>
                <w:szCs w:val="24"/>
                <w:lang w:val="ru-RU"/>
              </w:rPr>
            </w:pPr>
            <w:r w:rsidRPr="007C5C9B">
              <w:rPr>
                <w:noProof/>
                <w:sz w:val="24"/>
                <w:szCs w:val="24"/>
                <w:lang w:val="ru-RU"/>
              </w:rPr>
              <w:drawing>
                <wp:inline distT="0" distB="0" distL="0" distR="0">
                  <wp:extent cx="4806426" cy="5319422"/>
                  <wp:effectExtent l="19050" t="0" r="0" b="0"/>
                  <wp:docPr id="10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Рисунок 3"/>
                          <pic:cNvPicPr>
                            <a:picLocks noChangeAspect="1" noChangeArrowheads="1"/>
                          </pic:cNvPicPr>
                        </pic:nvPicPr>
                        <pic:blipFill>
                          <a:blip r:embed="rId431"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806961" cy="5320014"/>
                          </a:xfrm>
                          <a:prstGeom prst="rect">
                            <a:avLst/>
                          </a:prstGeom>
                          <a:noFill/>
                          <a:ln>
                            <a:noFill/>
                          </a:ln>
                        </pic:spPr>
                      </pic:pic>
                    </a:graphicData>
                  </a:graphic>
                </wp:inline>
              </w:drawing>
            </w:r>
          </w:p>
        </w:tc>
      </w:tr>
      <w:tr w:rsidR="007C5C9B" w:rsidTr="00AE3B9F">
        <w:tc>
          <w:tcPr>
            <w:tcW w:w="7345" w:type="dxa"/>
          </w:tcPr>
          <w:p w:rsidR="007C5C9B" w:rsidRDefault="007C5C9B">
            <w:pPr>
              <w:spacing w:after="0" w:line="240" w:lineRule="auto"/>
              <w:rPr>
                <w:sz w:val="24"/>
                <w:szCs w:val="24"/>
                <w:lang w:val="ru-RU"/>
              </w:rPr>
            </w:pPr>
            <w:r w:rsidRPr="007C5C9B">
              <w:rPr>
                <w:noProof/>
                <w:sz w:val="24"/>
                <w:szCs w:val="24"/>
                <w:lang w:val="ru-RU"/>
              </w:rPr>
              <w:lastRenderedPageBreak/>
              <w:drawing>
                <wp:inline distT="0" distB="0" distL="0" distR="0">
                  <wp:extent cx="4434923" cy="5255812"/>
                  <wp:effectExtent l="19050" t="0" r="3727" b="0"/>
                  <wp:docPr id="1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Рисунок 4"/>
                          <pic:cNvPicPr>
                            <a:picLocks noChangeAspect="1" noChangeArrowheads="1"/>
                          </pic:cNvPicPr>
                        </pic:nvPicPr>
                        <pic:blipFill>
                          <a:blip r:embed="rId432" cstate="print">
                            <a:extLst>
                              <a:ext uri="{28A0092B-C50C-407E-A947-70E740481C1C}">
                                <a14:useLocalDpi xmlns:arto="http://schemas.microsoft.com/office/word/2006/arto"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436147" cy="5257263"/>
                          </a:xfrm>
                          <a:prstGeom prst="rect">
                            <a:avLst/>
                          </a:prstGeom>
                          <a:noFill/>
                          <a:ln>
                            <a:noFill/>
                          </a:ln>
                        </pic:spPr>
                      </pic:pic>
                    </a:graphicData>
                  </a:graphic>
                </wp:inline>
              </w:drawing>
            </w:r>
          </w:p>
        </w:tc>
        <w:tc>
          <w:tcPr>
            <w:tcW w:w="7441" w:type="dxa"/>
          </w:tcPr>
          <w:p w:rsidR="007C5C9B" w:rsidRDefault="007C5C9B">
            <w:pPr>
              <w:spacing w:after="0" w:line="240" w:lineRule="auto"/>
              <w:rPr>
                <w:sz w:val="24"/>
                <w:szCs w:val="24"/>
                <w:lang w:val="ru-RU"/>
              </w:rPr>
            </w:pPr>
            <w:r w:rsidRPr="007C5C9B">
              <w:rPr>
                <w:noProof/>
                <w:sz w:val="24"/>
                <w:szCs w:val="24"/>
                <w:lang w:val="ru-RU"/>
              </w:rPr>
              <w:drawing>
                <wp:inline distT="0" distB="0" distL="0" distR="0">
                  <wp:extent cx="4250478" cy="5072932"/>
                  <wp:effectExtent l="19050" t="0" r="0"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Рисунок 1"/>
                          <pic:cNvPicPr>
                            <a:picLocks noChangeAspect="1" noChangeArrowheads="1"/>
                          </pic:cNvPicPr>
                        </pic:nvPicPr>
                        <pic:blipFill>
                          <a:blip r:embed="rId433" cstate="print"/>
                          <a:srcRect l="24200" t="17464" r="47275" b="12025"/>
                          <a:stretch>
                            <a:fillRect/>
                          </a:stretch>
                        </pic:blipFill>
                        <pic:spPr>
                          <a:xfrm>
                            <a:off x="0" y="0"/>
                            <a:ext cx="4253230" cy="5076217"/>
                          </a:xfrm>
                          <a:prstGeom prst="rect">
                            <a:avLst/>
                          </a:prstGeom>
                          <a:noFill/>
                          <a:ln w="9525">
                            <a:noFill/>
                            <a:miter lim="800000"/>
                            <a:headEnd/>
                            <a:tailEnd/>
                          </a:ln>
                        </pic:spPr>
                      </pic:pic>
                    </a:graphicData>
                  </a:graphic>
                </wp:inline>
              </w:drawing>
            </w:r>
          </w:p>
        </w:tc>
      </w:tr>
      <w:tr w:rsidR="007C5C9B" w:rsidTr="00AE3B9F">
        <w:trPr>
          <w:trHeight w:val="9209"/>
        </w:trPr>
        <w:tc>
          <w:tcPr>
            <w:tcW w:w="7345" w:type="dxa"/>
          </w:tcPr>
          <w:p w:rsidR="007C5C9B" w:rsidRDefault="00AE3B9F">
            <w:pPr>
              <w:spacing w:after="0" w:line="240" w:lineRule="auto"/>
              <w:rPr>
                <w:sz w:val="24"/>
                <w:szCs w:val="24"/>
                <w:lang w:val="ru-RU"/>
              </w:rPr>
            </w:pPr>
            <w:r w:rsidRPr="00AE3B9F">
              <w:rPr>
                <w:noProof/>
                <w:sz w:val="24"/>
                <w:szCs w:val="24"/>
                <w:lang w:val="ru-RU"/>
              </w:rPr>
              <w:lastRenderedPageBreak/>
              <w:drawing>
                <wp:inline distT="0" distB="0" distL="0" distR="0">
                  <wp:extent cx="4624511" cy="5216055"/>
                  <wp:effectExtent l="19050" t="0" r="4639" b="0"/>
                  <wp:docPr id="105"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Рисунок 457"/>
                          <pic:cNvPicPr>
                            <a:picLocks noChangeAspect="1" noChangeArrowheads="1"/>
                          </pic:cNvPicPr>
                        </pic:nvPicPr>
                        <pic:blipFill>
                          <a:blip r:embed="rId434" cstate="print"/>
                          <a:srcRect/>
                          <a:stretch>
                            <a:fillRect/>
                          </a:stretch>
                        </pic:blipFill>
                        <pic:spPr>
                          <a:xfrm>
                            <a:off x="0" y="0"/>
                            <a:ext cx="4629410" cy="5221580"/>
                          </a:xfrm>
                          <a:prstGeom prst="rect">
                            <a:avLst/>
                          </a:prstGeom>
                          <a:noFill/>
                          <a:ln w="9525">
                            <a:noFill/>
                            <a:miter lim="800000"/>
                            <a:headEnd/>
                            <a:tailEnd/>
                          </a:ln>
                        </pic:spPr>
                      </pic:pic>
                    </a:graphicData>
                  </a:graphic>
                </wp:inline>
              </w:drawing>
            </w:r>
          </w:p>
        </w:tc>
        <w:tc>
          <w:tcPr>
            <w:tcW w:w="7441" w:type="dxa"/>
          </w:tcPr>
          <w:p w:rsidR="007C5C9B" w:rsidRDefault="007C5C9B">
            <w:pPr>
              <w:spacing w:after="0" w:line="240" w:lineRule="auto"/>
              <w:rPr>
                <w:sz w:val="24"/>
                <w:szCs w:val="24"/>
                <w:lang w:val="ru-RU"/>
              </w:rPr>
            </w:pPr>
          </w:p>
        </w:tc>
      </w:tr>
    </w:tbl>
    <w:p w:rsidR="00D75987" w:rsidRDefault="00D75987">
      <w:pPr>
        <w:spacing w:after="0" w:line="240" w:lineRule="auto"/>
        <w:rPr>
          <w:sz w:val="24"/>
          <w:szCs w:val="24"/>
          <w:lang w:val="ru-RU"/>
        </w:rPr>
        <w:sectPr w:rsidR="00D75987" w:rsidSect="00117D66">
          <w:headerReference w:type="default" r:id="rId435"/>
          <w:footerReference w:type="default" r:id="rId436"/>
          <w:headerReference w:type="first" r:id="rId437"/>
          <w:footerReference w:type="first" r:id="rId438"/>
          <w:pgSz w:w="16838" w:h="11906" w:orient="landscape"/>
          <w:pgMar w:top="1701" w:right="1134" w:bottom="851" w:left="1134" w:header="709" w:footer="709" w:gutter="0"/>
          <w:cols w:space="720"/>
          <w:titlePg/>
          <w:docGrid w:linePitch="360"/>
        </w:sectPr>
      </w:pPr>
    </w:p>
    <w:p w:rsidR="005A489B" w:rsidRPr="00816CB2" w:rsidRDefault="00816CB2" w:rsidP="00816CB2">
      <w:pPr>
        <w:spacing w:after="0" w:line="360" w:lineRule="auto"/>
        <w:contextualSpacing/>
        <w:jc w:val="center"/>
        <w:rPr>
          <w:rFonts w:eastAsia="Times New Roman"/>
          <w:b/>
          <w:bCs/>
          <w:sz w:val="24"/>
          <w:szCs w:val="24"/>
          <w:lang w:val="ru-RU"/>
        </w:rPr>
      </w:pPr>
      <w:r w:rsidRPr="00816CB2">
        <w:rPr>
          <w:rFonts w:eastAsia="Times New Roman"/>
          <w:b/>
          <w:bCs/>
          <w:sz w:val="24"/>
          <w:szCs w:val="24"/>
          <w:lang w:val="ru-RU"/>
        </w:rPr>
        <w:lastRenderedPageBreak/>
        <w:t>ПРИЛОЖЕНИЕ Ж</w:t>
      </w: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816CB2" w:rsidTr="00816CB2">
        <w:tc>
          <w:tcPr>
            <w:tcW w:w="9570" w:type="dxa"/>
          </w:tcPr>
          <w:p w:rsidR="00816CB2" w:rsidRDefault="00B707BF" w:rsidP="00816CB2">
            <w:pPr>
              <w:spacing w:after="0" w:line="360" w:lineRule="auto"/>
              <w:contextualSpacing/>
              <w:jc w:val="center"/>
              <w:rPr>
                <w:rFonts w:eastAsia="Times New Roman"/>
                <w:bCs/>
                <w:sz w:val="24"/>
                <w:szCs w:val="24"/>
                <w:lang w:val="ru-RU"/>
              </w:rPr>
            </w:pPr>
            <w:r w:rsidRPr="00B707BF">
              <w:rPr>
                <w:rFonts w:eastAsia="Times New Roman"/>
                <w:bCs/>
                <w:noProof/>
                <w:sz w:val="24"/>
                <w:szCs w:val="24"/>
                <w:lang w:val="ru-RU"/>
              </w:rPr>
              <w:drawing>
                <wp:inline distT="0" distB="0" distL="0" distR="0">
                  <wp:extent cx="6061189" cy="8571506"/>
                  <wp:effectExtent l="19050" t="0" r="0"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 cstate="print"/>
                          <a:srcRect t="2449"/>
                          <a:stretch>
                            <a:fillRect/>
                          </a:stretch>
                        </pic:blipFill>
                        <pic:spPr bwMode="auto">
                          <a:xfrm>
                            <a:off x="0" y="0"/>
                            <a:ext cx="6066714" cy="8579319"/>
                          </a:xfrm>
                          <a:prstGeom prst="rect">
                            <a:avLst/>
                          </a:prstGeom>
                          <a:noFill/>
                          <a:ln w="9525">
                            <a:noFill/>
                            <a:miter lim="800000"/>
                            <a:headEnd/>
                            <a:tailEnd/>
                          </a:ln>
                        </pic:spPr>
                      </pic:pic>
                    </a:graphicData>
                  </a:graphic>
                </wp:inline>
              </w:drawing>
            </w:r>
          </w:p>
        </w:tc>
      </w:tr>
    </w:tbl>
    <w:p w:rsidR="00816CB2" w:rsidRDefault="00816CB2" w:rsidP="00816CB2">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contextualSpacing/>
        <w:jc w:val="center"/>
        <w:rPr>
          <w:rFonts w:eastAsia="Times New Roman"/>
          <w:bCs/>
          <w:sz w:val="24"/>
          <w:szCs w:val="24"/>
          <w:lang w:val="ru-RU"/>
        </w:rPr>
        <w:sectPr w:rsidR="00816CB2" w:rsidSect="00AE3B9F">
          <w:footerReference w:type="default" r:id="rId440"/>
          <w:headerReference w:type="first" r:id="rId441"/>
          <w:footerReference w:type="first" r:id="rId442"/>
          <w:pgSz w:w="11906" w:h="16838"/>
          <w:pgMar w:top="1134" w:right="851" w:bottom="1134" w:left="1701" w:header="709" w:footer="709" w:gutter="0"/>
          <w:cols w:space="720"/>
          <w:titlePg/>
          <w:docGrid w:linePitch="360"/>
        </w:sectPr>
      </w:pPr>
    </w:p>
    <w:p w:rsidR="00726B68" w:rsidRDefault="00726B68" w:rsidP="00A90B3A">
      <w:pPr>
        <w:spacing w:after="0" w:line="360" w:lineRule="auto"/>
        <w:ind w:firstLine="709"/>
        <w:jc w:val="center"/>
        <w:outlineLvl w:val="1"/>
        <w:rPr>
          <w:rFonts w:eastAsia="Times New Roman"/>
          <w:bCs/>
          <w:sz w:val="24"/>
          <w:szCs w:val="36"/>
          <w:lang w:val="en-US"/>
        </w:rPr>
      </w:pPr>
      <w:r>
        <w:rPr>
          <w:rFonts w:eastAsia="Times New Roman"/>
          <w:bCs/>
          <w:noProof/>
          <w:sz w:val="24"/>
          <w:szCs w:val="36"/>
          <w:lang w:val="ru-RU"/>
        </w:rPr>
        <w:lastRenderedPageBreak/>
        <w:pict>
          <v:rect id="_x0000_s1187" style="position:absolute;left:0;text-align:left;margin-left:210.45pt;margin-top:16.85pt;width:46.95pt;height:24.4pt;z-index:251732992" strokecolor="white [3212]"/>
        </w:pict>
      </w:r>
    </w:p>
    <w:p w:rsidR="005A489B" w:rsidRPr="00AE3B9F" w:rsidRDefault="00AE3B9F" w:rsidP="00A90B3A">
      <w:pPr>
        <w:spacing w:after="0" w:line="360" w:lineRule="auto"/>
        <w:ind w:firstLine="709"/>
        <w:jc w:val="center"/>
        <w:outlineLvl w:val="1"/>
        <w:rPr>
          <w:rFonts w:eastAsia="Times New Roman"/>
          <w:bCs/>
          <w:sz w:val="24"/>
          <w:szCs w:val="36"/>
        </w:rPr>
      </w:pPr>
      <w:r>
        <w:rPr>
          <w:rFonts w:eastAsia="Times New Roman"/>
          <w:bCs/>
          <w:sz w:val="24"/>
          <w:szCs w:val="36"/>
        </w:rPr>
        <w:lastRenderedPageBreak/>
        <w:t xml:space="preserve">ЗАДАНИЕ № </w:t>
      </w:r>
    </w:p>
    <w:p w:rsidR="005A489B" w:rsidRPr="00AE3B9F" w:rsidRDefault="00CF536A" w:rsidP="00A90B3A">
      <w:pPr>
        <w:spacing w:line="360" w:lineRule="auto"/>
        <w:ind w:firstLine="709"/>
        <w:jc w:val="center"/>
        <w:rPr>
          <w:sz w:val="24"/>
          <w:szCs w:val="24"/>
        </w:rPr>
      </w:pPr>
      <w:r w:rsidRPr="00AE3B9F">
        <w:rPr>
          <w:sz w:val="24"/>
          <w:szCs w:val="24"/>
        </w:rPr>
        <w:t>на проведение патентных исследований</w:t>
      </w:r>
    </w:p>
    <w:p w:rsidR="005A489B" w:rsidRDefault="005A489B" w:rsidP="00A90B3A">
      <w:pPr>
        <w:spacing w:after="0" w:line="360" w:lineRule="auto"/>
        <w:ind w:firstLine="709"/>
        <w:jc w:val="center"/>
        <w:rPr>
          <w:sz w:val="12"/>
          <w:szCs w:val="24"/>
        </w:rPr>
      </w:pPr>
    </w:p>
    <w:p w:rsidR="005A489B" w:rsidRDefault="00CF536A" w:rsidP="00A90B3A">
      <w:pPr>
        <w:spacing w:after="0" w:line="360" w:lineRule="auto"/>
        <w:ind w:firstLine="709"/>
        <w:jc w:val="both"/>
        <w:rPr>
          <w:sz w:val="24"/>
          <w:szCs w:val="24"/>
        </w:rPr>
      </w:pPr>
      <w:r>
        <w:rPr>
          <w:sz w:val="24"/>
          <w:szCs w:val="24"/>
        </w:rPr>
        <w:t>Наименование работы (программы) «Трансферт и адаптация технологий по</w:t>
      </w:r>
      <w:r>
        <w:rPr>
          <w:sz w:val="24"/>
          <w:szCs w:val="24"/>
          <w:lang w:val="ru-RU"/>
        </w:rPr>
        <w:t xml:space="preserve"> </w:t>
      </w:r>
      <w:r>
        <w:rPr>
          <w:sz w:val="24"/>
          <w:szCs w:val="24"/>
        </w:rPr>
        <w:t>автоматизации технологических процессов производства молока на базе модельных молочных ферм содержащи</w:t>
      </w:r>
      <w:r>
        <w:rPr>
          <w:sz w:val="24"/>
          <w:szCs w:val="24"/>
          <w:lang w:val="ru-RU"/>
        </w:rPr>
        <w:t>х</w:t>
      </w:r>
      <w:r>
        <w:rPr>
          <w:sz w:val="24"/>
          <w:szCs w:val="24"/>
        </w:rPr>
        <w:t xml:space="preserve"> 1000 и более дойных коров».</w:t>
      </w:r>
    </w:p>
    <w:p w:rsidR="005A489B" w:rsidRPr="00AE3B9F" w:rsidRDefault="00AE3B9F" w:rsidP="00A90B3A">
      <w:pPr>
        <w:spacing w:after="0" w:line="360" w:lineRule="auto"/>
        <w:ind w:firstLine="709"/>
        <w:rPr>
          <w:sz w:val="24"/>
          <w:szCs w:val="24"/>
          <w:lang w:val="ru-RU"/>
        </w:rPr>
      </w:pPr>
      <w:r>
        <w:rPr>
          <w:sz w:val="24"/>
          <w:szCs w:val="24"/>
        </w:rPr>
        <w:t>Шифр темы: О</w:t>
      </w:r>
      <w:r>
        <w:rPr>
          <w:sz w:val="24"/>
          <w:szCs w:val="24"/>
          <w:lang w:val="ru-RU"/>
        </w:rPr>
        <w:t>.0911</w:t>
      </w:r>
    </w:p>
    <w:p w:rsidR="00AE3B9F" w:rsidRDefault="00CF536A" w:rsidP="00A90B3A">
      <w:pPr>
        <w:spacing w:after="0" w:line="360" w:lineRule="auto"/>
        <w:ind w:firstLine="709"/>
        <w:rPr>
          <w:b/>
          <w:sz w:val="24"/>
          <w:szCs w:val="24"/>
          <w:lang w:val="ru-RU"/>
        </w:rPr>
      </w:pPr>
      <w:r>
        <w:rPr>
          <w:sz w:val="24"/>
          <w:szCs w:val="24"/>
        </w:rPr>
        <w:t>Этап работы</w:t>
      </w:r>
      <w:r w:rsidR="00AE3B9F">
        <w:rPr>
          <w:sz w:val="24"/>
          <w:szCs w:val="24"/>
        </w:rPr>
        <w:t>: НИР</w:t>
      </w:r>
    </w:p>
    <w:p w:rsidR="005A489B" w:rsidRDefault="00AE3B9F" w:rsidP="00A90B3A">
      <w:pPr>
        <w:spacing w:after="0" w:line="360" w:lineRule="auto"/>
        <w:ind w:firstLine="709"/>
        <w:rPr>
          <w:sz w:val="24"/>
          <w:szCs w:val="24"/>
        </w:rPr>
      </w:pPr>
      <w:r>
        <w:rPr>
          <w:sz w:val="24"/>
          <w:szCs w:val="24"/>
          <w:lang w:val="ru-RU"/>
        </w:rPr>
        <w:t>С</w:t>
      </w:r>
      <w:r w:rsidR="00CF536A">
        <w:rPr>
          <w:sz w:val="24"/>
          <w:szCs w:val="24"/>
        </w:rPr>
        <w:t>роки его выполнени</w:t>
      </w:r>
      <w:r>
        <w:rPr>
          <w:sz w:val="24"/>
          <w:szCs w:val="24"/>
        </w:rPr>
        <w:t>я</w:t>
      </w:r>
      <w:r>
        <w:rPr>
          <w:sz w:val="24"/>
          <w:szCs w:val="24"/>
          <w:lang w:val="ru-RU"/>
        </w:rPr>
        <w:t xml:space="preserve">: </w:t>
      </w:r>
      <w:r>
        <w:rPr>
          <w:sz w:val="24"/>
          <w:szCs w:val="24"/>
        </w:rPr>
        <w:t>2018</w:t>
      </w:r>
      <w:r>
        <w:rPr>
          <w:sz w:val="24"/>
          <w:szCs w:val="24"/>
          <w:lang w:val="ru-RU"/>
        </w:rPr>
        <w:t xml:space="preserve"> - </w:t>
      </w:r>
      <w:r w:rsidR="00CF536A">
        <w:rPr>
          <w:sz w:val="24"/>
          <w:szCs w:val="24"/>
        </w:rPr>
        <w:t>2020 г</w:t>
      </w:r>
      <w:r>
        <w:rPr>
          <w:sz w:val="24"/>
          <w:szCs w:val="24"/>
          <w:lang w:val="ru-RU"/>
        </w:rPr>
        <w:t>г</w:t>
      </w:r>
      <w:r w:rsidR="00CF536A">
        <w:rPr>
          <w:sz w:val="24"/>
          <w:szCs w:val="24"/>
        </w:rPr>
        <w:t>.</w:t>
      </w:r>
      <w:r w:rsidR="00CF536A">
        <w:rPr>
          <w:sz w:val="24"/>
          <w:szCs w:val="24"/>
          <w:u w:val="single"/>
        </w:rPr>
        <w:t xml:space="preserve">  </w:t>
      </w:r>
    </w:p>
    <w:p w:rsidR="005A489B" w:rsidRDefault="00CF536A" w:rsidP="00A90B3A">
      <w:pPr>
        <w:spacing w:after="0" w:line="360" w:lineRule="auto"/>
        <w:ind w:firstLine="709"/>
        <w:rPr>
          <w:b/>
          <w:bCs/>
          <w:sz w:val="24"/>
          <w:szCs w:val="24"/>
        </w:rPr>
      </w:pPr>
      <w:r>
        <w:rPr>
          <w:sz w:val="24"/>
          <w:szCs w:val="24"/>
        </w:rPr>
        <w:t>Задачи патентных исследований. Сбор патентной информации по тематике:</w:t>
      </w:r>
      <w:r>
        <w:rPr>
          <w:b/>
          <w:bCs/>
          <w:sz w:val="24"/>
          <w:szCs w:val="24"/>
        </w:rPr>
        <w:t xml:space="preserve"> </w:t>
      </w:r>
    </w:p>
    <w:p w:rsidR="005A489B" w:rsidRDefault="00CF536A" w:rsidP="00A90B3A">
      <w:pPr>
        <w:spacing w:after="0" w:line="360" w:lineRule="auto"/>
        <w:ind w:firstLine="709"/>
        <w:jc w:val="both"/>
        <w:rPr>
          <w:sz w:val="24"/>
          <w:szCs w:val="24"/>
        </w:rPr>
      </w:pPr>
      <w:r>
        <w:rPr>
          <w:sz w:val="24"/>
          <w:szCs w:val="24"/>
        </w:rPr>
        <w:t>Определение технического уровня объекта разработки в сравнении с лучшими отечественными и зарубежными аналогами, анализ тенденции развития данной разработки.</w:t>
      </w:r>
    </w:p>
    <w:tbl>
      <w:tblPr>
        <w:tblpPr w:leftFromText="180" w:rightFromText="180" w:vertAnchor="text" w:horzAnchor="margin" w:tblpXSpec="center" w:tblpY="186"/>
        <w:tblW w:w="97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1701"/>
        <w:gridCol w:w="1843"/>
        <w:gridCol w:w="1842"/>
        <w:gridCol w:w="1672"/>
      </w:tblGrid>
      <w:tr w:rsidR="005A489B">
        <w:tc>
          <w:tcPr>
            <w:tcW w:w="2660" w:type="dxa"/>
            <w:tcBorders>
              <w:top w:val="single" w:sz="4" w:space="0" w:color="auto"/>
              <w:left w:val="single" w:sz="4" w:space="0" w:color="auto"/>
              <w:bottom w:val="nil"/>
              <w:right w:val="single" w:sz="4" w:space="0" w:color="auto"/>
            </w:tcBorders>
          </w:tcPr>
          <w:p w:rsidR="005A489B" w:rsidRDefault="00CF536A">
            <w:pPr>
              <w:widowControl w:val="0"/>
              <w:autoSpaceDE w:val="0"/>
              <w:autoSpaceDN w:val="0"/>
              <w:adjustRightInd w:val="0"/>
              <w:spacing w:after="0" w:line="240" w:lineRule="auto"/>
              <w:jc w:val="center"/>
              <w:rPr>
                <w:sz w:val="24"/>
                <w:szCs w:val="24"/>
                <w:lang w:eastAsia="ja-JP"/>
              </w:rPr>
            </w:pPr>
            <w:r>
              <w:rPr>
                <w:sz w:val="24"/>
                <w:szCs w:val="24"/>
              </w:rPr>
              <w:t>Виды патентных исследований</w:t>
            </w:r>
          </w:p>
        </w:tc>
        <w:tc>
          <w:tcPr>
            <w:tcW w:w="1701" w:type="dxa"/>
            <w:tcBorders>
              <w:top w:val="single" w:sz="4" w:space="0" w:color="auto"/>
              <w:left w:val="single" w:sz="4" w:space="0" w:color="auto"/>
              <w:bottom w:val="nil"/>
              <w:right w:val="single" w:sz="4" w:space="0" w:color="auto"/>
            </w:tcBorders>
          </w:tcPr>
          <w:p w:rsidR="005A489B" w:rsidRDefault="00CF536A">
            <w:pPr>
              <w:widowControl w:val="0"/>
              <w:autoSpaceDE w:val="0"/>
              <w:autoSpaceDN w:val="0"/>
              <w:adjustRightInd w:val="0"/>
              <w:spacing w:after="0" w:line="240" w:lineRule="auto"/>
              <w:jc w:val="center"/>
              <w:rPr>
                <w:sz w:val="24"/>
                <w:szCs w:val="24"/>
              </w:rPr>
            </w:pPr>
            <w:r>
              <w:rPr>
                <w:sz w:val="24"/>
                <w:szCs w:val="24"/>
              </w:rPr>
              <w:t>Подразделе</w:t>
            </w:r>
            <w:r>
              <w:rPr>
                <w:sz w:val="24"/>
                <w:szCs w:val="24"/>
                <w:lang w:val="ru-RU"/>
              </w:rPr>
              <w:t>-</w:t>
            </w:r>
            <w:r>
              <w:rPr>
                <w:sz w:val="24"/>
                <w:szCs w:val="24"/>
              </w:rPr>
              <w:t>ние</w:t>
            </w:r>
          </w:p>
          <w:p w:rsidR="005A489B" w:rsidRDefault="00CF536A">
            <w:pPr>
              <w:widowControl w:val="0"/>
              <w:autoSpaceDE w:val="0"/>
              <w:autoSpaceDN w:val="0"/>
              <w:adjustRightInd w:val="0"/>
              <w:spacing w:after="0" w:line="240" w:lineRule="auto"/>
              <w:jc w:val="center"/>
              <w:rPr>
                <w:sz w:val="24"/>
                <w:szCs w:val="24"/>
                <w:lang w:eastAsia="ja-JP"/>
              </w:rPr>
            </w:pPr>
            <w:r>
              <w:rPr>
                <w:sz w:val="24"/>
                <w:szCs w:val="24"/>
              </w:rPr>
              <w:t xml:space="preserve">исполнителя </w:t>
            </w:r>
          </w:p>
        </w:tc>
        <w:tc>
          <w:tcPr>
            <w:tcW w:w="1843" w:type="dxa"/>
            <w:tcBorders>
              <w:top w:val="single" w:sz="4" w:space="0" w:color="auto"/>
              <w:left w:val="single" w:sz="4" w:space="0" w:color="auto"/>
              <w:bottom w:val="nil"/>
              <w:right w:val="single" w:sz="4" w:space="0" w:color="auto"/>
            </w:tcBorders>
          </w:tcPr>
          <w:p w:rsidR="005A489B" w:rsidRDefault="00CF536A">
            <w:pPr>
              <w:widowControl w:val="0"/>
              <w:autoSpaceDE w:val="0"/>
              <w:autoSpaceDN w:val="0"/>
              <w:adjustRightInd w:val="0"/>
              <w:spacing w:after="0" w:line="240" w:lineRule="auto"/>
              <w:jc w:val="center"/>
              <w:rPr>
                <w:sz w:val="24"/>
                <w:szCs w:val="24"/>
                <w:lang w:eastAsia="ja-JP"/>
              </w:rPr>
            </w:pPr>
            <w:r>
              <w:rPr>
                <w:sz w:val="24"/>
                <w:szCs w:val="24"/>
              </w:rPr>
              <w:t>Ответствен</w:t>
            </w:r>
            <w:r>
              <w:rPr>
                <w:sz w:val="24"/>
                <w:szCs w:val="24"/>
                <w:lang w:val="ru-RU"/>
              </w:rPr>
              <w:t>-</w:t>
            </w:r>
            <w:r>
              <w:rPr>
                <w:sz w:val="24"/>
                <w:szCs w:val="24"/>
              </w:rPr>
              <w:t>ные исполнители (Ф.И.О.)</w:t>
            </w:r>
          </w:p>
        </w:tc>
        <w:tc>
          <w:tcPr>
            <w:tcW w:w="1842" w:type="dxa"/>
            <w:tcBorders>
              <w:top w:val="single" w:sz="4" w:space="0" w:color="auto"/>
              <w:left w:val="single" w:sz="4" w:space="0" w:color="auto"/>
              <w:bottom w:val="nil"/>
              <w:right w:val="single" w:sz="4" w:space="0" w:color="auto"/>
            </w:tcBorders>
          </w:tcPr>
          <w:p w:rsidR="005A489B" w:rsidRDefault="00CF536A">
            <w:pPr>
              <w:widowControl w:val="0"/>
              <w:autoSpaceDE w:val="0"/>
              <w:autoSpaceDN w:val="0"/>
              <w:adjustRightInd w:val="0"/>
              <w:spacing w:after="0" w:line="240" w:lineRule="auto"/>
              <w:jc w:val="center"/>
              <w:rPr>
                <w:sz w:val="24"/>
                <w:szCs w:val="24"/>
                <w:lang w:eastAsia="ja-JP"/>
              </w:rPr>
            </w:pPr>
            <w:r>
              <w:rPr>
                <w:sz w:val="24"/>
                <w:szCs w:val="24"/>
              </w:rPr>
              <w:t>Сроки выполнения патентных исследований. Начало. Окончание</w:t>
            </w:r>
          </w:p>
        </w:tc>
        <w:tc>
          <w:tcPr>
            <w:tcW w:w="1672" w:type="dxa"/>
            <w:tcBorders>
              <w:top w:val="single" w:sz="4" w:space="0" w:color="auto"/>
              <w:left w:val="single" w:sz="4" w:space="0" w:color="auto"/>
              <w:bottom w:val="nil"/>
              <w:right w:val="single" w:sz="4" w:space="0" w:color="auto"/>
            </w:tcBorders>
          </w:tcPr>
          <w:p w:rsidR="005A489B" w:rsidRDefault="00CF536A">
            <w:pPr>
              <w:widowControl w:val="0"/>
              <w:autoSpaceDE w:val="0"/>
              <w:autoSpaceDN w:val="0"/>
              <w:adjustRightInd w:val="0"/>
              <w:spacing w:after="0" w:line="240" w:lineRule="auto"/>
              <w:jc w:val="center"/>
              <w:rPr>
                <w:sz w:val="24"/>
                <w:szCs w:val="24"/>
                <w:lang w:eastAsia="ja-JP"/>
              </w:rPr>
            </w:pPr>
            <w:r>
              <w:rPr>
                <w:sz w:val="24"/>
                <w:szCs w:val="24"/>
              </w:rPr>
              <w:t>Отчетные документы</w:t>
            </w:r>
          </w:p>
        </w:tc>
      </w:tr>
      <w:tr w:rsidR="005A489B">
        <w:trPr>
          <w:cantSplit/>
        </w:trPr>
        <w:tc>
          <w:tcPr>
            <w:tcW w:w="2660" w:type="dxa"/>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jc w:val="both"/>
              <w:rPr>
                <w:sz w:val="24"/>
                <w:szCs w:val="24"/>
              </w:rPr>
            </w:pPr>
            <w:r>
              <w:rPr>
                <w:sz w:val="24"/>
                <w:szCs w:val="24"/>
              </w:rPr>
              <w:t>1.Разработка регламента поиска.</w:t>
            </w:r>
          </w:p>
          <w:p w:rsidR="005A489B" w:rsidRDefault="00CF536A">
            <w:pPr>
              <w:widowControl w:val="0"/>
              <w:autoSpaceDE w:val="0"/>
              <w:autoSpaceDN w:val="0"/>
              <w:adjustRightInd w:val="0"/>
              <w:spacing w:after="0" w:line="240" w:lineRule="auto"/>
              <w:jc w:val="both"/>
              <w:rPr>
                <w:sz w:val="24"/>
                <w:szCs w:val="24"/>
              </w:rPr>
            </w:pPr>
            <w:r>
              <w:rPr>
                <w:sz w:val="24"/>
                <w:szCs w:val="24"/>
              </w:rPr>
              <w:t>2.Тематический поиск и отбор патентной и НТ информации</w:t>
            </w:r>
          </w:p>
          <w:p w:rsidR="005A489B" w:rsidRDefault="00CF536A">
            <w:pPr>
              <w:widowControl w:val="0"/>
              <w:autoSpaceDE w:val="0"/>
              <w:autoSpaceDN w:val="0"/>
              <w:adjustRightInd w:val="0"/>
              <w:spacing w:after="0" w:line="240" w:lineRule="auto"/>
              <w:jc w:val="both"/>
              <w:rPr>
                <w:sz w:val="24"/>
                <w:szCs w:val="24"/>
              </w:rPr>
            </w:pPr>
            <w:r>
              <w:rPr>
                <w:sz w:val="24"/>
                <w:szCs w:val="24"/>
              </w:rPr>
              <w:t>3.Систематизация и анализ отобранной информации</w:t>
            </w:r>
          </w:p>
        </w:tc>
        <w:tc>
          <w:tcPr>
            <w:tcW w:w="1701" w:type="dxa"/>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jc w:val="both"/>
              <w:rPr>
                <w:sz w:val="23"/>
                <w:szCs w:val="23"/>
              </w:rPr>
            </w:pPr>
            <w:r>
              <w:rPr>
                <w:sz w:val="23"/>
                <w:szCs w:val="23"/>
              </w:rPr>
              <w:t>Отдел научного обеспечения и технологии молочного</w:t>
            </w:r>
          </w:p>
          <w:p w:rsidR="005A489B" w:rsidRDefault="00CF536A">
            <w:pPr>
              <w:spacing w:after="0" w:line="240" w:lineRule="auto"/>
              <w:jc w:val="both"/>
              <w:rPr>
                <w:sz w:val="23"/>
                <w:szCs w:val="23"/>
                <w:lang w:eastAsia="ja-JP"/>
              </w:rPr>
            </w:pPr>
            <w:r>
              <w:rPr>
                <w:sz w:val="23"/>
                <w:szCs w:val="23"/>
              </w:rPr>
              <w:t>скотоводства</w:t>
            </w:r>
          </w:p>
        </w:tc>
        <w:tc>
          <w:tcPr>
            <w:tcW w:w="1843" w:type="dxa"/>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lang w:eastAsia="ja-JP"/>
              </w:rPr>
            </w:pPr>
            <w:r>
              <w:rPr>
                <w:sz w:val="24"/>
                <w:szCs w:val="24"/>
              </w:rPr>
              <w:t xml:space="preserve">Калмагамбетов М.Б.               </w:t>
            </w:r>
          </w:p>
        </w:tc>
        <w:tc>
          <w:tcPr>
            <w:tcW w:w="1842" w:type="dxa"/>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rPr>
            </w:pPr>
            <w:r>
              <w:rPr>
                <w:sz w:val="24"/>
                <w:szCs w:val="24"/>
              </w:rPr>
              <w:t xml:space="preserve">с 01.11.2018г. по 15.11.2018 г.  </w:t>
            </w:r>
          </w:p>
          <w:p w:rsidR="005A489B" w:rsidRDefault="00CF536A">
            <w:pPr>
              <w:spacing w:after="0" w:line="240" w:lineRule="auto"/>
              <w:jc w:val="both"/>
              <w:rPr>
                <w:sz w:val="24"/>
                <w:szCs w:val="24"/>
              </w:rPr>
            </w:pPr>
            <w:r>
              <w:rPr>
                <w:sz w:val="24"/>
                <w:szCs w:val="24"/>
                <w:lang w:val="ru-RU"/>
              </w:rPr>
              <w:t>с 05.01.2019г. по 19.06.2019 г.</w:t>
            </w:r>
            <w:r>
              <w:rPr>
                <w:sz w:val="24"/>
                <w:szCs w:val="24"/>
              </w:rPr>
              <w:t xml:space="preserve">  </w:t>
            </w:r>
          </w:p>
          <w:p w:rsidR="005A489B" w:rsidRDefault="00CF536A">
            <w:pPr>
              <w:spacing w:after="0" w:line="240" w:lineRule="auto"/>
              <w:jc w:val="both"/>
              <w:rPr>
                <w:sz w:val="24"/>
                <w:szCs w:val="24"/>
              </w:rPr>
            </w:pPr>
            <w:r>
              <w:rPr>
                <w:sz w:val="24"/>
                <w:szCs w:val="24"/>
              </w:rPr>
              <w:t xml:space="preserve">с 06.01.2020г. по 26.08.2020 г.  </w:t>
            </w:r>
          </w:p>
        </w:tc>
        <w:tc>
          <w:tcPr>
            <w:tcW w:w="1672" w:type="dxa"/>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4"/>
                <w:szCs w:val="24"/>
                <w:lang w:eastAsia="ja-JP"/>
              </w:rPr>
            </w:pPr>
            <w:r>
              <w:rPr>
                <w:sz w:val="24"/>
                <w:szCs w:val="24"/>
              </w:rPr>
              <w:t>Регламент поиска. Отчет о поиске. Отчет о НИР и изобре-тательской активности</w:t>
            </w:r>
          </w:p>
        </w:tc>
      </w:tr>
    </w:tbl>
    <w:p w:rsidR="005A489B" w:rsidRDefault="005A489B">
      <w:pPr>
        <w:spacing w:after="0" w:line="240" w:lineRule="auto"/>
        <w:rPr>
          <w:sz w:val="24"/>
          <w:szCs w:val="24"/>
        </w:rPr>
      </w:pPr>
    </w:p>
    <w:p w:rsidR="005A489B" w:rsidRDefault="00CF536A">
      <w:pPr>
        <w:spacing w:after="0" w:line="240" w:lineRule="auto"/>
        <w:rPr>
          <w:sz w:val="24"/>
          <w:szCs w:val="24"/>
        </w:rPr>
      </w:pPr>
      <w:r>
        <w:rPr>
          <w:sz w:val="24"/>
          <w:szCs w:val="24"/>
        </w:rPr>
        <w:t xml:space="preserve">                                                          </w:t>
      </w:r>
      <w:r>
        <w:rPr>
          <w:sz w:val="24"/>
          <w:szCs w:val="24"/>
          <w:lang w:val="ru-RU"/>
        </w:rPr>
        <w:t xml:space="preserve">                      </w:t>
      </w:r>
      <w:r>
        <w:rPr>
          <w:sz w:val="21"/>
          <w:szCs w:val="21"/>
          <w:lang w:val="ru-RU"/>
        </w:rPr>
        <w:t xml:space="preserve">                </w:t>
      </w:r>
    </w:p>
    <w:p w:rsidR="005A489B" w:rsidRDefault="00CF536A">
      <w:pPr>
        <w:spacing w:after="0" w:line="240" w:lineRule="auto"/>
        <w:rPr>
          <w:sz w:val="24"/>
          <w:szCs w:val="24"/>
        </w:rPr>
      </w:pPr>
      <w:r>
        <w:rPr>
          <w:sz w:val="24"/>
          <w:szCs w:val="24"/>
        </w:rPr>
        <w:t xml:space="preserve">                  </w:t>
      </w:r>
    </w:p>
    <w:p w:rsidR="005A489B" w:rsidRDefault="00CF536A">
      <w:pPr>
        <w:spacing w:after="0" w:line="240" w:lineRule="auto"/>
        <w:rPr>
          <w:b/>
          <w:bCs/>
          <w:sz w:val="24"/>
          <w:szCs w:val="24"/>
          <w:lang w:val="ru-RU"/>
        </w:rPr>
        <w:sectPr w:rsidR="005A489B">
          <w:headerReference w:type="default" r:id="rId443"/>
          <w:footerReference w:type="default" r:id="rId444"/>
          <w:type w:val="continuous"/>
          <w:pgSz w:w="11906" w:h="16838"/>
          <w:pgMar w:top="1134" w:right="850" w:bottom="1134" w:left="1701" w:header="709" w:footer="709" w:gutter="0"/>
          <w:cols w:space="0"/>
        </w:sectPr>
      </w:pPr>
      <w:r>
        <w:rPr>
          <w:sz w:val="24"/>
          <w:szCs w:val="24"/>
        </w:rPr>
        <w:t xml:space="preserve">                                                                       </w:t>
      </w:r>
      <w:r>
        <w:rPr>
          <w:sz w:val="24"/>
          <w:szCs w:val="24"/>
          <w:lang w:val="ru-RU"/>
        </w:rPr>
        <w:t xml:space="preserve">                   </w:t>
      </w:r>
      <w:r w:rsidR="00AE3B9F">
        <w:rPr>
          <w:sz w:val="21"/>
          <w:szCs w:val="21"/>
          <w:lang w:val="ru-RU"/>
        </w:rPr>
        <w:t xml:space="preserve">   </w:t>
      </w:r>
      <w:r>
        <w:rPr>
          <w:sz w:val="21"/>
          <w:szCs w:val="21"/>
        </w:rPr>
        <w:t xml:space="preserve">     </w:t>
      </w:r>
    </w:p>
    <w:p w:rsidR="005A489B" w:rsidRPr="00AE3B9F" w:rsidRDefault="00CF536A" w:rsidP="00A90B3A">
      <w:pPr>
        <w:keepNext/>
        <w:tabs>
          <w:tab w:val="left" w:pos="13140"/>
        </w:tabs>
        <w:spacing w:before="240" w:after="60" w:line="360" w:lineRule="auto"/>
        <w:jc w:val="center"/>
        <w:outlineLvl w:val="3"/>
        <w:rPr>
          <w:rFonts w:eastAsia="Times New Roman"/>
          <w:bCs/>
          <w:sz w:val="24"/>
          <w:lang w:val="ru-RU"/>
        </w:rPr>
      </w:pPr>
      <w:r w:rsidRPr="00AE3B9F">
        <w:rPr>
          <w:rFonts w:eastAsia="Times New Roman"/>
          <w:bCs/>
          <w:sz w:val="24"/>
        </w:rPr>
        <w:lastRenderedPageBreak/>
        <w:t>РЕГЛАМЕНТ ПОИСКА</w:t>
      </w:r>
    </w:p>
    <w:p w:rsidR="00AE3B9F" w:rsidRDefault="00AE3B9F" w:rsidP="00A90B3A">
      <w:pPr>
        <w:spacing w:after="0" w:line="360" w:lineRule="auto"/>
        <w:jc w:val="both"/>
        <w:rPr>
          <w:sz w:val="24"/>
          <w:szCs w:val="24"/>
          <w:lang w:val="ru-RU"/>
        </w:rPr>
      </w:pPr>
    </w:p>
    <w:p w:rsidR="005A489B" w:rsidRDefault="00CF536A" w:rsidP="00A90B3A">
      <w:pPr>
        <w:spacing w:after="0" w:line="360" w:lineRule="auto"/>
        <w:jc w:val="both"/>
        <w:rPr>
          <w:sz w:val="24"/>
          <w:szCs w:val="24"/>
        </w:rPr>
      </w:pPr>
      <w:r>
        <w:rPr>
          <w:sz w:val="24"/>
          <w:szCs w:val="24"/>
        </w:rPr>
        <w:t>Наименование работы (программы) «Трансферт и адаптация технологий по автоматизации технологических</w:t>
      </w:r>
      <w:r>
        <w:rPr>
          <w:sz w:val="24"/>
          <w:szCs w:val="24"/>
          <w:lang w:val="ru-RU"/>
        </w:rPr>
        <w:t xml:space="preserve"> </w:t>
      </w:r>
      <w:r>
        <w:rPr>
          <w:sz w:val="24"/>
          <w:szCs w:val="24"/>
        </w:rPr>
        <w:t>процессов производства молока на базе модельных молочных ферм содержащи</w:t>
      </w:r>
      <w:r>
        <w:rPr>
          <w:sz w:val="24"/>
          <w:szCs w:val="24"/>
          <w:lang w:val="ru-RU"/>
        </w:rPr>
        <w:t>х</w:t>
      </w:r>
      <w:r>
        <w:rPr>
          <w:sz w:val="24"/>
          <w:szCs w:val="24"/>
        </w:rPr>
        <w:t xml:space="preserve"> 1000 и более дойных коров».</w:t>
      </w:r>
    </w:p>
    <w:p w:rsidR="005A489B" w:rsidRDefault="00CF536A" w:rsidP="00A90B3A">
      <w:pPr>
        <w:tabs>
          <w:tab w:val="left" w:pos="13140"/>
        </w:tabs>
        <w:spacing w:after="0" w:line="360" w:lineRule="auto"/>
        <w:jc w:val="both"/>
        <w:rPr>
          <w:sz w:val="24"/>
          <w:szCs w:val="24"/>
          <w:u w:val="single"/>
        </w:rPr>
      </w:pPr>
      <w:r>
        <w:rPr>
          <w:sz w:val="24"/>
          <w:szCs w:val="24"/>
        </w:rPr>
        <w:t>Цель поиска информации . Определение технического уровня объекта разработки в сравнении с лучшими отечественными и зарубежными аналогами, анализ тенденции развития данной разработки.</w:t>
      </w:r>
    </w:p>
    <w:p w:rsidR="005A489B" w:rsidRDefault="00CF536A" w:rsidP="00A90B3A">
      <w:pPr>
        <w:tabs>
          <w:tab w:val="left" w:pos="13140"/>
        </w:tabs>
        <w:spacing w:after="0" w:line="360" w:lineRule="auto"/>
        <w:rPr>
          <w:sz w:val="24"/>
          <w:szCs w:val="24"/>
          <w:lang w:val="ru-RU"/>
        </w:rPr>
      </w:pPr>
      <w:r>
        <w:rPr>
          <w:sz w:val="24"/>
          <w:szCs w:val="24"/>
        </w:rPr>
        <w:t>Обоснование регламента поиска. Наименование этапа выполнения НИР</w:t>
      </w:r>
      <w:r>
        <w:rPr>
          <w:bCs/>
          <w:sz w:val="24"/>
          <w:szCs w:val="24"/>
        </w:rPr>
        <w:t xml:space="preserve"> </w:t>
      </w:r>
    </w:p>
    <w:p w:rsidR="005A489B" w:rsidRDefault="00CF536A" w:rsidP="00A90B3A">
      <w:pPr>
        <w:tabs>
          <w:tab w:val="left" w:pos="13140"/>
        </w:tabs>
        <w:spacing w:line="360" w:lineRule="auto"/>
        <w:rPr>
          <w:sz w:val="24"/>
          <w:szCs w:val="24"/>
          <w:u w:val="single"/>
        </w:rPr>
      </w:pPr>
      <w:r>
        <w:rPr>
          <w:sz w:val="24"/>
          <w:szCs w:val="24"/>
        </w:rPr>
        <w:t>Начало поиска</w:t>
      </w:r>
      <w:r>
        <w:rPr>
          <w:sz w:val="24"/>
          <w:szCs w:val="24"/>
          <w:u w:val="single"/>
        </w:rPr>
        <w:t xml:space="preserve"> 01.11.2018 г.</w:t>
      </w:r>
      <w:r>
        <w:rPr>
          <w:sz w:val="24"/>
          <w:szCs w:val="24"/>
        </w:rPr>
        <w:t xml:space="preserve"> Окончание поиска</w:t>
      </w:r>
      <w:r>
        <w:rPr>
          <w:sz w:val="24"/>
          <w:szCs w:val="24"/>
          <w:u w:val="single"/>
        </w:rPr>
        <w:t xml:space="preserve"> 26.08.2020 г.</w:t>
      </w:r>
    </w:p>
    <w:tbl>
      <w:tblPr>
        <w:tblW w:w="5081"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51"/>
        <w:gridCol w:w="1013"/>
        <w:gridCol w:w="1446"/>
        <w:gridCol w:w="1298"/>
        <w:gridCol w:w="1734"/>
        <w:gridCol w:w="1590"/>
        <w:gridCol w:w="1884"/>
        <w:gridCol w:w="1298"/>
        <w:gridCol w:w="1154"/>
        <w:gridCol w:w="721"/>
        <w:gridCol w:w="724"/>
        <w:gridCol w:w="1013"/>
      </w:tblGrid>
      <w:tr w:rsidR="005A489B">
        <w:trPr>
          <w:cantSplit/>
        </w:trPr>
        <w:tc>
          <w:tcPr>
            <w:tcW w:w="383" w:type="pct"/>
            <w:vMerge w:val="restart"/>
            <w:tcBorders>
              <w:top w:val="single" w:sz="4" w:space="0" w:color="auto"/>
              <w:left w:val="single" w:sz="4" w:space="0" w:color="auto"/>
              <w:bottom w:val="single" w:sz="4" w:space="0" w:color="auto"/>
              <w:right w:val="single" w:sz="4" w:space="0" w:color="auto"/>
            </w:tcBorders>
          </w:tcPr>
          <w:p w:rsidR="005A489B" w:rsidRDefault="00CF536A">
            <w:pPr>
              <w:tabs>
                <w:tab w:val="left" w:pos="13140"/>
              </w:tabs>
              <w:spacing w:after="0" w:line="240" w:lineRule="auto"/>
              <w:jc w:val="center"/>
              <w:rPr>
                <w:sz w:val="24"/>
                <w:szCs w:val="24"/>
                <w:lang w:eastAsia="ja-JP"/>
              </w:rPr>
            </w:pPr>
            <w:r>
              <w:rPr>
                <w:sz w:val="24"/>
                <w:szCs w:val="24"/>
              </w:rPr>
              <w:t>Предмет</w:t>
            </w:r>
          </w:p>
          <w:p w:rsidR="005A489B" w:rsidRDefault="00CF536A">
            <w:pPr>
              <w:widowControl w:val="0"/>
              <w:tabs>
                <w:tab w:val="left" w:pos="13140"/>
              </w:tabs>
              <w:autoSpaceDE w:val="0"/>
              <w:autoSpaceDN w:val="0"/>
              <w:adjustRightInd w:val="0"/>
              <w:spacing w:after="0" w:line="240" w:lineRule="auto"/>
              <w:jc w:val="center"/>
              <w:rPr>
                <w:sz w:val="24"/>
                <w:szCs w:val="24"/>
                <w:lang w:eastAsia="ja-JP"/>
              </w:rPr>
            </w:pPr>
            <w:r>
              <w:rPr>
                <w:sz w:val="24"/>
                <w:szCs w:val="24"/>
              </w:rPr>
              <w:t>поиска</w:t>
            </w:r>
          </w:p>
        </w:tc>
        <w:tc>
          <w:tcPr>
            <w:tcW w:w="337" w:type="pct"/>
            <w:vMerge w:val="restar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jc w:val="center"/>
              <w:rPr>
                <w:sz w:val="24"/>
                <w:szCs w:val="24"/>
                <w:lang w:eastAsia="ja-JP"/>
              </w:rPr>
            </w:pPr>
            <w:r>
              <w:rPr>
                <w:sz w:val="24"/>
                <w:szCs w:val="24"/>
              </w:rPr>
              <w:t>Страна поиска</w:t>
            </w:r>
          </w:p>
        </w:tc>
        <w:tc>
          <w:tcPr>
            <w:tcW w:w="3702" w:type="pct"/>
            <w:gridSpan w:val="8"/>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ind w:right="120"/>
              <w:jc w:val="center"/>
              <w:rPr>
                <w:sz w:val="24"/>
                <w:szCs w:val="24"/>
                <w:lang w:eastAsia="ja-JP"/>
              </w:rPr>
            </w:pPr>
            <w:r>
              <w:rPr>
                <w:sz w:val="24"/>
                <w:szCs w:val="24"/>
              </w:rPr>
              <w:t>Источники информации, по которым проведен поиск</w:t>
            </w:r>
          </w:p>
        </w:tc>
        <w:tc>
          <w:tcPr>
            <w:tcW w:w="241" w:type="pct"/>
            <w:vMerge w:val="restart"/>
            <w:tcBorders>
              <w:top w:val="single" w:sz="4" w:space="0" w:color="auto"/>
              <w:left w:val="single" w:sz="4" w:space="0" w:color="auto"/>
              <w:bottom w:val="single" w:sz="4" w:space="0" w:color="auto"/>
              <w:right w:val="single" w:sz="4" w:space="0" w:color="auto"/>
            </w:tcBorders>
            <w:textDirection w:val="btLr"/>
          </w:tcPr>
          <w:p w:rsidR="005A489B" w:rsidRDefault="00CF536A">
            <w:pPr>
              <w:widowControl w:val="0"/>
              <w:tabs>
                <w:tab w:val="left" w:pos="13140"/>
              </w:tabs>
              <w:autoSpaceDE w:val="0"/>
              <w:autoSpaceDN w:val="0"/>
              <w:adjustRightInd w:val="0"/>
              <w:spacing w:after="0" w:line="240" w:lineRule="auto"/>
              <w:ind w:left="113" w:right="113"/>
              <w:rPr>
                <w:sz w:val="24"/>
                <w:szCs w:val="24"/>
                <w:lang w:eastAsia="ja-JP"/>
              </w:rPr>
            </w:pPr>
            <w:r>
              <w:rPr>
                <w:sz w:val="24"/>
                <w:szCs w:val="24"/>
              </w:rPr>
              <w:t>Ретроспективность</w:t>
            </w:r>
          </w:p>
        </w:tc>
        <w:tc>
          <w:tcPr>
            <w:tcW w:w="337" w:type="pct"/>
            <w:vMerge w:val="restar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rPr>
                <w:sz w:val="24"/>
                <w:szCs w:val="24"/>
                <w:lang w:eastAsia="ja-JP"/>
              </w:rPr>
            </w:pPr>
            <w:r>
              <w:rPr>
                <w:sz w:val="24"/>
                <w:szCs w:val="24"/>
              </w:rPr>
              <w:t>Наименование информационой базы</w:t>
            </w:r>
          </w:p>
        </w:tc>
      </w:tr>
      <w:tr w:rsidR="005A489B">
        <w:trPr>
          <w:cantSplit/>
        </w:trPr>
        <w:tc>
          <w:tcPr>
            <w:tcW w:w="383"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sz w:val="24"/>
                <w:szCs w:val="24"/>
                <w:lang w:eastAsia="ja-JP"/>
              </w:rPr>
            </w:pPr>
          </w:p>
        </w:tc>
        <w:tc>
          <w:tcPr>
            <w:tcW w:w="337"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sz w:val="24"/>
                <w:szCs w:val="24"/>
                <w:lang w:eastAsia="ja-JP"/>
              </w:rPr>
            </w:pPr>
          </w:p>
        </w:tc>
        <w:tc>
          <w:tcPr>
            <w:tcW w:w="913" w:type="pct"/>
            <w:gridSpan w:val="2"/>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jc w:val="center"/>
              <w:rPr>
                <w:sz w:val="24"/>
                <w:szCs w:val="24"/>
                <w:lang w:eastAsia="ja-JP"/>
              </w:rPr>
            </w:pPr>
            <w:r>
              <w:rPr>
                <w:sz w:val="24"/>
                <w:szCs w:val="24"/>
              </w:rPr>
              <w:t>патентные</w:t>
            </w:r>
          </w:p>
        </w:tc>
        <w:tc>
          <w:tcPr>
            <w:tcW w:w="1106" w:type="pct"/>
            <w:gridSpan w:val="2"/>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jc w:val="center"/>
              <w:rPr>
                <w:sz w:val="24"/>
                <w:szCs w:val="24"/>
                <w:lang w:eastAsia="ja-JP"/>
              </w:rPr>
            </w:pPr>
            <w:r>
              <w:rPr>
                <w:sz w:val="24"/>
                <w:szCs w:val="24"/>
              </w:rPr>
              <w:t>научно-технические</w:t>
            </w:r>
          </w:p>
        </w:tc>
        <w:tc>
          <w:tcPr>
            <w:tcW w:w="1059" w:type="pct"/>
            <w:gridSpan w:val="2"/>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jc w:val="center"/>
              <w:rPr>
                <w:sz w:val="24"/>
                <w:szCs w:val="24"/>
                <w:lang w:eastAsia="ja-JP"/>
              </w:rPr>
            </w:pPr>
            <w:r>
              <w:rPr>
                <w:sz w:val="24"/>
                <w:szCs w:val="24"/>
              </w:rPr>
              <w:t>конъюнктурные</w:t>
            </w:r>
          </w:p>
        </w:tc>
        <w:tc>
          <w:tcPr>
            <w:tcW w:w="624" w:type="pct"/>
            <w:gridSpan w:val="2"/>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jc w:val="center"/>
              <w:rPr>
                <w:sz w:val="24"/>
                <w:szCs w:val="24"/>
                <w:lang w:eastAsia="ja-JP"/>
              </w:rPr>
            </w:pPr>
            <w:r>
              <w:rPr>
                <w:sz w:val="24"/>
                <w:szCs w:val="24"/>
              </w:rPr>
              <w:t>другие</w:t>
            </w:r>
          </w:p>
        </w:tc>
        <w:tc>
          <w:tcPr>
            <w:tcW w:w="241"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sz w:val="24"/>
                <w:szCs w:val="24"/>
                <w:lang w:eastAsia="ja-JP"/>
              </w:rPr>
            </w:pPr>
          </w:p>
        </w:tc>
        <w:tc>
          <w:tcPr>
            <w:tcW w:w="337"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sz w:val="24"/>
                <w:szCs w:val="24"/>
                <w:lang w:eastAsia="ja-JP"/>
              </w:rPr>
            </w:pPr>
          </w:p>
        </w:tc>
      </w:tr>
      <w:tr w:rsidR="005A489B">
        <w:trPr>
          <w:cantSplit/>
          <w:trHeight w:val="1153"/>
        </w:trPr>
        <w:tc>
          <w:tcPr>
            <w:tcW w:w="383"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sz w:val="24"/>
                <w:szCs w:val="24"/>
                <w:lang w:eastAsia="ja-JP"/>
              </w:rPr>
            </w:pPr>
          </w:p>
        </w:tc>
        <w:tc>
          <w:tcPr>
            <w:tcW w:w="337"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sz w:val="24"/>
                <w:szCs w:val="24"/>
                <w:lang w:eastAsia="ja-JP"/>
              </w:rPr>
            </w:pPr>
          </w:p>
        </w:tc>
        <w:tc>
          <w:tcPr>
            <w:tcW w:w="481"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rPr>
                <w:sz w:val="24"/>
                <w:szCs w:val="24"/>
                <w:lang w:eastAsia="ja-JP"/>
              </w:rPr>
            </w:pPr>
            <w:r>
              <w:rPr>
                <w:sz w:val="24"/>
                <w:szCs w:val="24"/>
              </w:rPr>
              <w:t>наименование</w:t>
            </w:r>
          </w:p>
        </w:tc>
        <w:tc>
          <w:tcPr>
            <w:tcW w:w="432"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rPr>
                <w:sz w:val="24"/>
                <w:szCs w:val="24"/>
                <w:lang w:eastAsia="ja-JP"/>
              </w:rPr>
            </w:pPr>
            <w:r>
              <w:rPr>
                <w:sz w:val="24"/>
                <w:szCs w:val="24"/>
              </w:rPr>
              <w:t>классификация МКИ</w:t>
            </w:r>
          </w:p>
        </w:tc>
        <w:tc>
          <w:tcPr>
            <w:tcW w:w="577"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rPr>
                <w:sz w:val="24"/>
                <w:szCs w:val="24"/>
                <w:lang w:eastAsia="ja-JP"/>
              </w:rPr>
            </w:pPr>
            <w:r>
              <w:rPr>
                <w:sz w:val="24"/>
                <w:szCs w:val="24"/>
              </w:rPr>
              <w:t>наименование</w:t>
            </w:r>
          </w:p>
        </w:tc>
        <w:tc>
          <w:tcPr>
            <w:tcW w:w="529"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rPr>
                <w:sz w:val="24"/>
                <w:szCs w:val="24"/>
                <w:lang w:eastAsia="ja-JP"/>
              </w:rPr>
            </w:pPr>
            <w:r>
              <w:rPr>
                <w:sz w:val="24"/>
                <w:szCs w:val="24"/>
              </w:rPr>
              <w:t>Рубрики УДК</w:t>
            </w:r>
          </w:p>
        </w:tc>
        <w:tc>
          <w:tcPr>
            <w:tcW w:w="627"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rPr>
                <w:sz w:val="24"/>
                <w:szCs w:val="24"/>
                <w:lang w:eastAsia="ja-JP"/>
              </w:rPr>
            </w:pPr>
            <w:r>
              <w:rPr>
                <w:sz w:val="24"/>
                <w:szCs w:val="24"/>
              </w:rPr>
              <w:t>Наименование</w:t>
            </w:r>
          </w:p>
        </w:tc>
        <w:tc>
          <w:tcPr>
            <w:tcW w:w="432"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rPr>
                <w:sz w:val="24"/>
                <w:szCs w:val="24"/>
                <w:lang w:eastAsia="ja-JP"/>
              </w:rPr>
            </w:pPr>
            <w:r>
              <w:rPr>
                <w:sz w:val="24"/>
                <w:szCs w:val="24"/>
              </w:rPr>
              <w:t>Код товара ГС, СМТК, БТН</w:t>
            </w:r>
          </w:p>
        </w:tc>
        <w:tc>
          <w:tcPr>
            <w:tcW w:w="384"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rPr>
                <w:sz w:val="24"/>
                <w:szCs w:val="24"/>
                <w:lang w:eastAsia="ja-JP"/>
              </w:rPr>
            </w:pPr>
            <w:r>
              <w:rPr>
                <w:sz w:val="24"/>
                <w:szCs w:val="24"/>
              </w:rPr>
              <w:t>Наименование</w:t>
            </w:r>
          </w:p>
        </w:tc>
        <w:tc>
          <w:tcPr>
            <w:tcW w:w="240" w:type="pct"/>
            <w:tcBorders>
              <w:top w:val="single" w:sz="4" w:space="0" w:color="auto"/>
              <w:left w:val="single" w:sz="4" w:space="0" w:color="auto"/>
              <w:bottom w:val="single" w:sz="4" w:space="0" w:color="auto"/>
              <w:right w:val="single" w:sz="4" w:space="0" w:color="auto"/>
            </w:tcBorders>
            <w:textDirection w:val="btLr"/>
          </w:tcPr>
          <w:p w:rsidR="005A489B" w:rsidRDefault="00CF536A">
            <w:pPr>
              <w:tabs>
                <w:tab w:val="left" w:pos="13140"/>
              </w:tabs>
              <w:spacing w:after="0" w:line="240" w:lineRule="auto"/>
              <w:ind w:left="113" w:right="113"/>
              <w:rPr>
                <w:sz w:val="24"/>
                <w:szCs w:val="24"/>
                <w:lang w:eastAsia="ja-JP"/>
              </w:rPr>
            </w:pPr>
            <w:r>
              <w:rPr>
                <w:sz w:val="24"/>
                <w:szCs w:val="24"/>
              </w:rPr>
              <w:t>Класс</w:t>
            </w:r>
          </w:p>
          <w:p w:rsidR="005A489B" w:rsidRDefault="00CF536A">
            <w:pPr>
              <w:widowControl w:val="0"/>
              <w:tabs>
                <w:tab w:val="left" w:pos="13140"/>
              </w:tabs>
              <w:autoSpaceDE w:val="0"/>
              <w:autoSpaceDN w:val="0"/>
              <w:adjustRightInd w:val="0"/>
              <w:spacing w:after="0" w:line="240" w:lineRule="auto"/>
              <w:ind w:left="113" w:right="113"/>
              <w:rPr>
                <w:sz w:val="24"/>
                <w:szCs w:val="24"/>
                <w:lang w:eastAsia="ja-JP"/>
              </w:rPr>
            </w:pPr>
            <w:r>
              <w:rPr>
                <w:sz w:val="24"/>
                <w:szCs w:val="24"/>
              </w:rPr>
              <w:t>индексы</w:t>
            </w:r>
          </w:p>
        </w:tc>
        <w:tc>
          <w:tcPr>
            <w:tcW w:w="241"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sz w:val="24"/>
                <w:szCs w:val="24"/>
                <w:lang w:eastAsia="ja-JP"/>
              </w:rPr>
            </w:pPr>
          </w:p>
        </w:tc>
        <w:tc>
          <w:tcPr>
            <w:tcW w:w="337"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after="0" w:line="240" w:lineRule="auto"/>
              <w:rPr>
                <w:sz w:val="24"/>
                <w:szCs w:val="24"/>
                <w:lang w:eastAsia="ja-JP"/>
              </w:rPr>
            </w:pPr>
          </w:p>
        </w:tc>
      </w:tr>
      <w:tr w:rsidR="005A489B">
        <w:tc>
          <w:tcPr>
            <w:tcW w:w="383"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4"/>
                <w:szCs w:val="24"/>
              </w:rPr>
            </w:pPr>
            <w:r>
              <w:rPr>
                <w:sz w:val="24"/>
                <w:szCs w:val="24"/>
              </w:rPr>
              <w:t>Технология выращивания молодняка</w:t>
            </w:r>
          </w:p>
          <w:p w:rsidR="005A489B" w:rsidRDefault="00CF536A">
            <w:pPr>
              <w:spacing w:after="0" w:line="240" w:lineRule="auto"/>
              <w:rPr>
                <w:sz w:val="24"/>
                <w:szCs w:val="24"/>
              </w:rPr>
            </w:pPr>
            <w:r>
              <w:rPr>
                <w:sz w:val="24"/>
                <w:szCs w:val="24"/>
              </w:rPr>
              <w:t>Способы содержания коров молочны</w:t>
            </w:r>
            <w:r>
              <w:rPr>
                <w:sz w:val="24"/>
                <w:szCs w:val="24"/>
              </w:rPr>
              <w:lastRenderedPageBreak/>
              <w:t>х пород скота</w:t>
            </w:r>
          </w:p>
          <w:p w:rsidR="005A489B" w:rsidRDefault="00CF536A">
            <w:pPr>
              <w:spacing w:after="0" w:line="240" w:lineRule="auto"/>
              <w:rPr>
                <w:sz w:val="24"/>
                <w:szCs w:val="24"/>
                <w:lang w:eastAsia="ja-JP"/>
              </w:rPr>
            </w:pPr>
            <w:r>
              <w:rPr>
                <w:sz w:val="24"/>
                <w:szCs w:val="24"/>
              </w:rPr>
              <w:t>Способ повышения адаптивной способности скота</w:t>
            </w:r>
          </w:p>
        </w:tc>
        <w:tc>
          <w:tcPr>
            <w:tcW w:w="337"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ind w:right="-60"/>
              <w:rPr>
                <w:sz w:val="24"/>
                <w:szCs w:val="24"/>
                <w:lang w:eastAsia="ja-JP"/>
              </w:rPr>
            </w:pPr>
            <w:r>
              <w:rPr>
                <w:sz w:val="24"/>
                <w:szCs w:val="24"/>
              </w:rPr>
              <w:lastRenderedPageBreak/>
              <w:t xml:space="preserve">СССР, Казахстан, РФ, Беларусь, ФРГ, США, Канада, </w:t>
            </w:r>
          </w:p>
        </w:tc>
        <w:tc>
          <w:tcPr>
            <w:tcW w:w="481" w:type="pct"/>
            <w:tcBorders>
              <w:top w:val="single" w:sz="4" w:space="0" w:color="auto"/>
              <w:left w:val="single" w:sz="4" w:space="0" w:color="auto"/>
              <w:bottom w:val="single" w:sz="4" w:space="0" w:color="auto"/>
              <w:right w:val="single" w:sz="4" w:space="0" w:color="auto"/>
            </w:tcBorders>
          </w:tcPr>
          <w:p w:rsidR="005A489B" w:rsidRDefault="00CF536A">
            <w:pPr>
              <w:tabs>
                <w:tab w:val="left" w:pos="13140"/>
              </w:tabs>
              <w:spacing w:after="0" w:line="240" w:lineRule="auto"/>
              <w:ind w:right="-60"/>
              <w:rPr>
                <w:sz w:val="24"/>
                <w:szCs w:val="24"/>
                <w:lang w:eastAsia="ja-JP"/>
              </w:rPr>
            </w:pPr>
            <w:r>
              <w:rPr>
                <w:sz w:val="24"/>
                <w:szCs w:val="24"/>
              </w:rPr>
              <w:t xml:space="preserve">«Изобретения за рубежом», «Изобретения в СССР и за рубежом», «Открытия, изобретения», «Описания </w:t>
            </w:r>
            <w:r>
              <w:rPr>
                <w:sz w:val="24"/>
                <w:szCs w:val="24"/>
              </w:rPr>
              <w:lastRenderedPageBreak/>
              <w:t>изобретений к авторским свидетельствам»</w:t>
            </w:r>
          </w:p>
          <w:p w:rsidR="005A489B" w:rsidRDefault="00CF536A">
            <w:pPr>
              <w:widowControl w:val="0"/>
              <w:tabs>
                <w:tab w:val="left" w:pos="13140"/>
              </w:tabs>
              <w:autoSpaceDE w:val="0"/>
              <w:autoSpaceDN w:val="0"/>
              <w:adjustRightInd w:val="0"/>
              <w:spacing w:after="0" w:line="240" w:lineRule="auto"/>
              <w:ind w:right="-60"/>
              <w:rPr>
                <w:sz w:val="24"/>
                <w:szCs w:val="24"/>
                <w:lang w:eastAsia="ja-JP"/>
              </w:rPr>
            </w:pPr>
            <w:r>
              <w:rPr>
                <w:sz w:val="24"/>
                <w:szCs w:val="24"/>
              </w:rPr>
              <w:t>«Промышленная  собственность Казахстана»</w:t>
            </w:r>
          </w:p>
        </w:tc>
        <w:tc>
          <w:tcPr>
            <w:tcW w:w="432" w:type="pct"/>
            <w:tcBorders>
              <w:top w:val="single" w:sz="4" w:space="0" w:color="auto"/>
              <w:left w:val="single" w:sz="4" w:space="0" w:color="auto"/>
              <w:bottom w:val="single" w:sz="4" w:space="0" w:color="auto"/>
              <w:right w:val="single" w:sz="4" w:space="0" w:color="auto"/>
            </w:tcBorders>
          </w:tcPr>
          <w:p w:rsidR="005A489B" w:rsidRDefault="00CF536A">
            <w:pPr>
              <w:tabs>
                <w:tab w:val="left" w:pos="13140"/>
              </w:tabs>
              <w:spacing w:after="0" w:line="240" w:lineRule="auto"/>
              <w:ind w:right="-60"/>
              <w:rPr>
                <w:sz w:val="24"/>
                <w:szCs w:val="24"/>
                <w:lang w:eastAsia="ja-JP"/>
              </w:rPr>
            </w:pPr>
            <w:r>
              <w:rPr>
                <w:sz w:val="24"/>
                <w:szCs w:val="24"/>
              </w:rPr>
              <w:lastRenderedPageBreak/>
              <w:t>А01К67/00</w:t>
            </w:r>
          </w:p>
          <w:p w:rsidR="005A489B" w:rsidRDefault="00CF536A">
            <w:pPr>
              <w:tabs>
                <w:tab w:val="left" w:pos="13140"/>
              </w:tabs>
              <w:spacing w:after="0" w:line="240" w:lineRule="auto"/>
              <w:ind w:right="-60"/>
              <w:rPr>
                <w:sz w:val="24"/>
                <w:szCs w:val="24"/>
              </w:rPr>
            </w:pPr>
            <w:r>
              <w:rPr>
                <w:sz w:val="24"/>
                <w:szCs w:val="24"/>
              </w:rPr>
              <w:t>А01К1/00</w:t>
            </w:r>
          </w:p>
          <w:p w:rsidR="005A489B" w:rsidRDefault="00CF536A">
            <w:pPr>
              <w:tabs>
                <w:tab w:val="left" w:pos="13140"/>
              </w:tabs>
              <w:spacing w:after="0" w:line="240" w:lineRule="auto"/>
              <w:ind w:right="-60"/>
              <w:rPr>
                <w:sz w:val="24"/>
                <w:szCs w:val="24"/>
              </w:rPr>
            </w:pPr>
            <w:r>
              <w:rPr>
                <w:sz w:val="24"/>
                <w:szCs w:val="24"/>
              </w:rPr>
              <w:t>А01К1/08</w:t>
            </w:r>
          </w:p>
          <w:p w:rsidR="005A489B" w:rsidRDefault="00CF536A">
            <w:pPr>
              <w:tabs>
                <w:tab w:val="left" w:pos="13140"/>
              </w:tabs>
              <w:spacing w:after="0" w:line="240" w:lineRule="auto"/>
              <w:ind w:right="-60"/>
              <w:rPr>
                <w:sz w:val="24"/>
                <w:szCs w:val="24"/>
              </w:rPr>
            </w:pPr>
            <w:r>
              <w:rPr>
                <w:sz w:val="24"/>
                <w:szCs w:val="24"/>
              </w:rPr>
              <w:t>А01К1/03</w:t>
            </w:r>
          </w:p>
          <w:p w:rsidR="005A489B" w:rsidRDefault="00CF536A">
            <w:pPr>
              <w:tabs>
                <w:tab w:val="left" w:pos="13140"/>
              </w:tabs>
              <w:spacing w:after="0" w:line="240" w:lineRule="auto"/>
              <w:ind w:right="-60"/>
              <w:rPr>
                <w:sz w:val="24"/>
                <w:szCs w:val="24"/>
              </w:rPr>
            </w:pPr>
            <w:r>
              <w:rPr>
                <w:sz w:val="24"/>
                <w:szCs w:val="24"/>
              </w:rPr>
              <w:t>А01К1/10</w:t>
            </w:r>
          </w:p>
          <w:p w:rsidR="005A489B" w:rsidRDefault="00CF536A">
            <w:pPr>
              <w:tabs>
                <w:tab w:val="left" w:pos="13140"/>
              </w:tabs>
              <w:spacing w:after="0" w:line="240" w:lineRule="auto"/>
              <w:ind w:right="-60"/>
              <w:rPr>
                <w:sz w:val="24"/>
                <w:szCs w:val="24"/>
                <w:lang w:eastAsia="ko-KR"/>
              </w:rPr>
            </w:pPr>
            <w:r>
              <w:rPr>
                <w:sz w:val="24"/>
                <w:szCs w:val="24"/>
                <w:lang w:val="en-US" w:eastAsia="ko-KR"/>
              </w:rPr>
              <w:t>G</w:t>
            </w:r>
            <w:r>
              <w:rPr>
                <w:sz w:val="24"/>
                <w:szCs w:val="24"/>
                <w:lang w:eastAsia="ko-KR"/>
              </w:rPr>
              <w:t xml:space="preserve"> 01</w:t>
            </w:r>
            <w:r>
              <w:rPr>
                <w:sz w:val="24"/>
                <w:szCs w:val="24"/>
                <w:lang w:val="en-US" w:eastAsia="ko-KR"/>
              </w:rPr>
              <w:t>N</w:t>
            </w:r>
            <w:r>
              <w:rPr>
                <w:sz w:val="24"/>
                <w:szCs w:val="24"/>
                <w:lang w:eastAsia="ko-KR"/>
              </w:rPr>
              <w:t>33/49</w:t>
            </w:r>
          </w:p>
          <w:p w:rsidR="005A489B" w:rsidRDefault="00CF536A">
            <w:pPr>
              <w:tabs>
                <w:tab w:val="left" w:pos="13140"/>
              </w:tabs>
              <w:spacing w:after="0" w:line="240" w:lineRule="auto"/>
              <w:ind w:right="-60"/>
              <w:rPr>
                <w:sz w:val="24"/>
                <w:szCs w:val="24"/>
                <w:lang w:eastAsia="ko-KR"/>
              </w:rPr>
            </w:pPr>
            <w:r>
              <w:rPr>
                <w:sz w:val="24"/>
                <w:szCs w:val="24"/>
                <w:lang w:eastAsia="ko-KR"/>
              </w:rPr>
              <w:t>А 01К3/00</w:t>
            </w:r>
          </w:p>
          <w:p w:rsidR="005A489B" w:rsidRDefault="00CF536A">
            <w:pPr>
              <w:tabs>
                <w:tab w:val="left" w:pos="13140"/>
              </w:tabs>
              <w:spacing w:after="0" w:line="240" w:lineRule="auto"/>
              <w:ind w:right="-60"/>
              <w:rPr>
                <w:sz w:val="24"/>
                <w:szCs w:val="24"/>
                <w:lang w:eastAsia="ko-KR"/>
              </w:rPr>
            </w:pPr>
            <w:r>
              <w:rPr>
                <w:sz w:val="24"/>
                <w:szCs w:val="24"/>
                <w:lang w:eastAsia="ko-KR"/>
              </w:rPr>
              <w:t>А01К29/00</w:t>
            </w:r>
          </w:p>
          <w:p w:rsidR="005A489B" w:rsidRDefault="00CF536A">
            <w:pPr>
              <w:widowControl w:val="0"/>
              <w:tabs>
                <w:tab w:val="left" w:pos="13140"/>
              </w:tabs>
              <w:autoSpaceDE w:val="0"/>
              <w:autoSpaceDN w:val="0"/>
              <w:adjustRightInd w:val="0"/>
              <w:spacing w:after="0" w:line="240" w:lineRule="auto"/>
              <w:ind w:right="-60"/>
              <w:rPr>
                <w:sz w:val="24"/>
                <w:szCs w:val="24"/>
                <w:lang w:eastAsia="ko-KR"/>
              </w:rPr>
            </w:pPr>
            <w:r>
              <w:rPr>
                <w:sz w:val="24"/>
                <w:szCs w:val="24"/>
                <w:lang w:eastAsia="ko-KR"/>
              </w:rPr>
              <w:t>А0</w:t>
            </w:r>
            <w:bookmarkStart w:id="9" w:name="_GoBack"/>
            <w:bookmarkEnd w:id="9"/>
            <w:r>
              <w:rPr>
                <w:sz w:val="24"/>
                <w:szCs w:val="24"/>
                <w:lang w:eastAsia="ko-KR"/>
              </w:rPr>
              <w:t>1К15/00</w:t>
            </w:r>
          </w:p>
        </w:tc>
        <w:tc>
          <w:tcPr>
            <w:tcW w:w="577" w:type="pct"/>
            <w:tcBorders>
              <w:top w:val="single" w:sz="4" w:space="0" w:color="auto"/>
              <w:left w:val="single" w:sz="4" w:space="0" w:color="auto"/>
              <w:bottom w:val="single" w:sz="4" w:space="0" w:color="auto"/>
              <w:right w:val="single" w:sz="4" w:space="0" w:color="auto"/>
            </w:tcBorders>
          </w:tcPr>
          <w:p w:rsidR="005A489B" w:rsidRDefault="00CF536A">
            <w:pPr>
              <w:tabs>
                <w:tab w:val="left" w:pos="13140"/>
              </w:tabs>
              <w:spacing w:after="0" w:line="240" w:lineRule="auto"/>
              <w:ind w:right="-60"/>
              <w:rPr>
                <w:sz w:val="24"/>
                <w:szCs w:val="24"/>
              </w:rPr>
            </w:pPr>
            <w:r>
              <w:rPr>
                <w:sz w:val="24"/>
                <w:szCs w:val="24"/>
              </w:rPr>
              <w:t>РЖ ВИНИТИ «Сельское хозяйство», «Животноводство», «Аграрная наука»,</w:t>
            </w:r>
          </w:p>
          <w:p w:rsidR="005A489B" w:rsidRDefault="00CF536A">
            <w:pPr>
              <w:tabs>
                <w:tab w:val="left" w:pos="13140"/>
              </w:tabs>
              <w:spacing w:after="0" w:line="240" w:lineRule="auto"/>
              <w:ind w:right="-60"/>
              <w:rPr>
                <w:sz w:val="24"/>
                <w:szCs w:val="24"/>
              </w:rPr>
            </w:pPr>
            <w:r>
              <w:rPr>
                <w:sz w:val="24"/>
                <w:szCs w:val="24"/>
              </w:rPr>
              <w:t xml:space="preserve">«Главный зоотехник», «Зоотехния», «Сельское </w:t>
            </w:r>
            <w:r>
              <w:rPr>
                <w:sz w:val="24"/>
                <w:szCs w:val="24"/>
              </w:rPr>
              <w:lastRenderedPageBreak/>
              <w:t>хозяйство за рубежом» «Общая биология», «Успехи современной биологии»</w:t>
            </w:r>
          </w:p>
          <w:p w:rsidR="005A489B" w:rsidRDefault="00CF536A">
            <w:pPr>
              <w:tabs>
                <w:tab w:val="left" w:pos="13140"/>
              </w:tabs>
              <w:spacing w:after="0" w:line="240" w:lineRule="auto"/>
              <w:ind w:right="-60"/>
              <w:rPr>
                <w:sz w:val="24"/>
                <w:szCs w:val="24"/>
              </w:rPr>
            </w:pPr>
            <w:r>
              <w:rPr>
                <w:sz w:val="24"/>
                <w:szCs w:val="24"/>
              </w:rPr>
              <w:t>«Вестник НАН РК», «Известия НАН РК», «Доклады НАН РК»</w:t>
            </w:r>
          </w:p>
          <w:p w:rsidR="005A489B" w:rsidRDefault="00CF536A">
            <w:pPr>
              <w:tabs>
                <w:tab w:val="left" w:pos="13140"/>
              </w:tabs>
              <w:spacing w:after="0" w:line="240" w:lineRule="auto"/>
              <w:ind w:right="-60"/>
              <w:rPr>
                <w:sz w:val="24"/>
                <w:szCs w:val="24"/>
                <w:lang w:eastAsia="ja-JP"/>
              </w:rPr>
            </w:pPr>
            <w:r>
              <w:rPr>
                <w:sz w:val="24"/>
                <w:szCs w:val="24"/>
                <w:lang w:eastAsia="ja-JP"/>
              </w:rPr>
              <w:t>«Аграрная наука»</w:t>
            </w:r>
            <w:r>
              <w:rPr>
                <w:sz w:val="24"/>
                <w:szCs w:val="24"/>
              </w:rPr>
              <w:t>.</w:t>
            </w:r>
          </w:p>
        </w:tc>
        <w:tc>
          <w:tcPr>
            <w:tcW w:w="529"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4"/>
                <w:szCs w:val="24"/>
              </w:rPr>
            </w:pPr>
            <w:r>
              <w:rPr>
                <w:sz w:val="24"/>
                <w:szCs w:val="24"/>
              </w:rPr>
              <w:lastRenderedPageBreak/>
              <w:t>636.08.003</w:t>
            </w:r>
          </w:p>
          <w:p w:rsidR="005A489B" w:rsidRDefault="00CF536A">
            <w:pPr>
              <w:spacing w:after="0" w:line="240" w:lineRule="auto"/>
              <w:rPr>
                <w:sz w:val="24"/>
                <w:szCs w:val="24"/>
              </w:rPr>
            </w:pPr>
            <w:r>
              <w:rPr>
                <w:sz w:val="24"/>
                <w:szCs w:val="24"/>
              </w:rPr>
              <w:t>535.636.08</w:t>
            </w:r>
          </w:p>
          <w:p w:rsidR="005A489B" w:rsidRDefault="00CF536A">
            <w:pPr>
              <w:tabs>
                <w:tab w:val="left" w:pos="13140"/>
              </w:tabs>
              <w:spacing w:after="0" w:line="240" w:lineRule="auto"/>
              <w:ind w:right="-60"/>
              <w:rPr>
                <w:sz w:val="24"/>
                <w:szCs w:val="24"/>
              </w:rPr>
            </w:pPr>
            <w:r>
              <w:rPr>
                <w:sz w:val="24"/>
                <w:szCs w:val="24"/>
              </w:rPr>
              <w:t>636.08.575</w:t>
            </w:r>
          </w:p>
          <w:p w:rsidR="005A489B" w:rsidRDefault="00CF536A">
            <w:pPr>
              <w:tabs>
                <w:tab w:val="left" w:pos="13140"/>
              </w:tabs>
              <w:spacing w:after="0" w:line="240" w:lineRule="auto"/>
              <w:ind w:right="-60"/>
              <w:rPr>
                <w:sz w:val="24"/>
                <w:szCs w:val="24"/>
              </w:rPr>
            </w:pPr>
            <w:r>
              <w:rPr>
                <w:sz w:val="24"/>
                <w:szCs w:val="24"/>
              </w:rPr>
              <w:t>576.312.32</w:t>
            </w:r>
          </w:p>
          <w:p w:rsidR="005A489B" w:rsidRDefault="00CF536A">
            <w:pPr>
              <w:widowControl w:val="0"/>
              <w:tabs>
                <w:tab w:val="left" w:pos="13140"/>
              </w:tabs>
              <w:autoSpaceDE w:val="0"/>
              <w:autoSpaceDN w:val="0"/>
              <w:adjustRightInd w:val="0"/>
              <w:spacing w:after="0" w:line="240" w:lineRule="auto"/>
              <w:ind w:right="-60"/>
              <w:rPr>
                <w:sz w:val="24"/>
                <w:szCs w:val="24"/>
              </w:rPr>
            </w:pPr>
            <w:r>
              <w:rPr>
                <w:sz w:val="24"/>
                <w:szCs w:val="24"/>
              </w:rPr>
              <w:t>576.312.38</w:t>
            </w:r>
          </w:p>
          <w:p w:rsidR="005A489B" w:rsidRDefault="005A489B">
            <w:pPr>
              <w:spacing w:after="0" w:line="240" w:lineRule="auto"/>
              <w:rPr>
                <w:sz w:val="24"/>
                <w:szCs w:val="24"/>
                <w:lang w:eastAsia="ja-JP"/>
              </w:rPr>
            </w:pPr>
          </w:p>
        </w:tc>
        <w:tc>
          <w:tcPr>
            <w:tcW w:w="627"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ind w:right="-60"/>
              <w:rPr>
                <w:sz w:val="24"/>
                <w:szCs w:val="24"/>
              </w:rPr>
            </w:pPr>
            <w:r>
              <w:rPr>
                <w:sz w:val="24"/>
                <w:szCs w:val="24"/>
              </w:rPr>
              <w:t>АгроНТИ,</w:t>
            </w:r>
          </w:p>
          <w:p w:rsidR="005A489B" w:rsidRDefault="00CF536A">
            <w:pPr>
              <w:widowControl w:val="0"/>
              <w:tabs>
                <w:tab w:val="left" w:pos="13140"/>
              </w:tabs>
              <w:autoSpaceDE w:val="0"/>
              <w:autoSpaceDN w:val="0"/>
              <w:adjustRightInd w:val="0"/>
              <w:spacing w:after="0" w:line="240" w:lineRule="auto"/>
              <w:ind w:right="-60"/>
              <w:rPr>
                <w:sz w:val="24"/>
                <w:szCs w:val="24"/>
              </w:rPr>
            </w:pPr>
            <w:r>
              <w:rPr>
                <w:sz w:val="24"/>
                <w:szCs w:val="24"/>
              </w:rPr>
              <w:t>АгроИнфо,</w:t>
            </w:r>
          </w:p>
          <w:p w:rsidR="005A489B" w:rsidRDefault="00CF536A">
            <w:pPr>
              <w:widowControl w:val="0"/>
              <w:tabs>
                <w:tab w:val="left" w:pos="13140"/>
              </w:tabs>
              <w:autoSpaceDE w:val="0"/>
              <w:autoSpaceDN w:val="0"/>
              <w:adjustRightInd w:val="0"/>
              <w:spacing w:after="0" w:line="240" w:lineRule="auto"/>
              <w:ind w:right="-60"/>
              <w:rPr>
                <w:sz w:val="24"/>
                <w:szCs w:val="24"/>
              </w:rPr>
            </w:pPr>
            <w:r>
              <w:rPr>
                <w:sz w:val="24"/>
                <w:szCs w:val="24"/>
              </w:rPr>
              <w:t xml:space="preserve">Агро </w:t>
            </w:r>
            <w:r>
              <w:rPr>
                <w:sz w:val="24"/>
                <w:szCs w:val="24"/>
                <w:lang w:val="en-US"/>
              </w:rPr>
              <w:t>XXI</w:t>
            </w:r>
            <w:r>
              <w:rPr>
                <w:sz w:val="24"/>
                <w:szCs w:val="24"/>
              </w:rPr>
              <w:t>,</w:t>
            </w:r>
          </w:p>
          <w:p w:rsidR="005A489B" w:rsidRDefault="00CF536A">
            <w:pPr>
              <w:widowControl w:val="0"/>
              <w:tabs>
                <w:tab w:val="left" w:pos="13140"/>
              </w:tabs>
              <w:autoSpaceDE w:val="0"/>
              <w:autoSpaceDN w:val="0"/>
              <w:adjustRightInd w:val="0"/>
              <w:spacing w:after="0" w:line="240" w:lineRule="auto"/>
              <w:ind w:right="-60"/>
              <w:rPr>
                <w:sz w:val="24"/>
                <w:szCs w:val="24"/>
              </w:rPr>
            </w:pPr>
            <w:r>
              <w:rPr>
                <w:sz w:val="24"/>
                <w:szCs w:val="24"/>
              </w:rPr>
              <w:t>Агробизнес шанель,</w:t>
            </w:r>
          </w:p>
          <w:p w:rsidR="005A489B" w:rsidRDefault="00CF536A">
            <w:pPr>
              <w:widowControl w:val="0"/>
              <w:tabs>
                <w:tab w:val="left" w:pos="13140"/>
              </w:tabs>
              <w:autoSpaceDE w:val="0"/>
              <w:autoSpaceDN w:val="0"/>
              <w:adjustRightInd w:val="0"/>
              <w:spacing w:after="0" w:line="240" w:lineRule="auto"/>
              <w:ind w:right="-60"/>
              <w:rPr>
                <w:sz w:val="24"/>
                <w:szCs w:val="24"/>
              </w:rPr>
            </w:pPr>
            <w:r>
              <w:rPr>
                <w:sz w:val="24"/>
                <w:szCs w:val="24"/>
              </w:rPr>
              <w:t>Агротехника и технологии</w:t>
            </w:r>
          </w:p>
          <w:p w:rsidR="005A489B" w:rsidRDefault="00CF536A">
            <w:pPr>
              <w:widowControl w:val="0"/>
              <w:tabs>
                <w:tab w:val="left" w:pos="13140"/>
              </w:tabs>
              <w:autoSpaceDE w:val="0"/>
              <w:autoSpaceDN w:val="0"/>
              <w:adjustRightInd w:val="0"/>
              <w:spacing w:after="0" w:line="240" w:lineRule="auto"/>
              <w:ind w:right="-60"/>
              <w:rPr>
                <w:sz w:val="24"/>
                <w:szCs w:val="24"/>
              </w:rPr>
            </w:pPr>
            <w:r>
              <w:rPr>
                <w:sz w:val="24"/>
                <w:szCs w:val="24"/>
              </w:rPr>
              <w:t>Агродом, Агробизнес.</w:t>
            </w:r>
          </w:p>
        </w:tc>
        <w:tc>
          <w:tcPr>
            <w:tcW w:w="432"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ind w:right="-60"/>
              <w:rPr>
                <w:sz w:val="24"/>
                <w:szCs w:val="24"/>
                <w:lang w:eastAsia="ja-JP"/>
              </w:rPr>
            </w:pPr>
            <w:r>
              <w:rPr>
                <w:sz w:val="24"/>
                <w:szCs w:val="24"/>
              </w:rPr>
              <w:t>Агробиз-нес, агро-рынок</w:t>
            </w:r>
          </w:p>
        </w:tc>
        <w:tc>
          <w:tcPr>
            <w:tcW w:w="384"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ind w:right="-60"/>
              <w:rPr>
                <w:sz w:val="24"/>
                <w:szCs w:val="24"/>
                <w:lang w:eastAsia="ja-JP"/>
              </w:rPr>
            </w:pPr>
            <w:r>
              <w:rPr>
                <w:sz w:val="24"/>
                <w:szCs w:val="24"/>
              </w:rPr>
              <w:t>Сборники трудов: ВИЖ, ВИРГСХЖ,  КазНИИЖиК, Бюллетень ФАО;</w:t>
            </w:r>
          </w:p>
          <w:p w:rsidR="005A489B" w:rsidRDefault="00CF536A">
            <w:pPr>
              <w:widowControl w:val="0"/>
              <w:tabs>
                <w:tab w:val="left" w:pos="13140"/>
              </w:tabs>
              <w:autoSpaceDE w:val="0"/>
              <w:autoSpaceDN w:val="0"/>
              <w:adjustRightInd w:val="0"/>
              <w:spacing w:after="0" w:line="240" w:lineRule="auto"/>
              <w:ind w:right="-60"/>
              <w:rPr>
                <w:sz w:val="24"/>
                <w:szCs w:val="24"/>
                <w:lang w:eastAsia="ja-JP"/>
              </w:rPr>
            </w:pPr>
            <w:r>
              <w:rPr>
                <w:sz w:val="24"/>
                <w:szCs w:val="24"/>
                <w:lang w:eastAsia="ja-JP"/>
              </w:rPr>
              <w:t xml:space="preserve">Материалы </w:t>
            </w:r>
            <w:r>
              <w:rPr>
                <w:sz w:val="24"/>
                <w:szCs w:val="24"/>
                <w:lang w:eastAsia="ja-JP"/>
              </w:rPr>
              <w:lastRenderedPageBreak/>
              <w:t>ВОГиС,</w:t>
            </w:r>
          </w:p>
        </w:tc>
        <w:tc>
          <w:tcPr>
            <w:tcW w:w="240" w:type="pct"/>
            <w:tcBorders>
              <w:top w:val="single" w:sz="4" w:space="0" w:color="auto"/>
              <w:left w:val="single" w:sz="4" w:space="0" w:color="auto"/>
              <w:bottom w:val="single" w:sz="4" w:space="0" w:color="auto"/>
              <w:right w:val="single" w:sz="4" w:space="0" w:color="auto"/>
            </w:tcBorders>
          </w:tcPr>
          <w:p w:rsidR="005A489B" w:rsidRDefault="005A489B">
            <w:pPr>
              <w:widowControl w:val="0"/>
              <w:tabs>
                <w:tab w:val="left" w:pos="13140"/>
              </w:tabs>
              <w:autoSpaceDE w:val="0"/>
              <w:autoSpaceDN w:val="0"/>
              <w:adjustRightInd w:val="0"/>
              <w:spacing w:after="0" w:line="240" w:lineRule="auto"/>
              <w:ind w:right="-60"/>
              <w:rPr>
                <w:sz w:val="24"/>
                <w:szCs w:val="24"/>
                <w:lang w:eastAsia="ja-JP"/>
              </w:rPr>
            </w:pPr>
          </w:p>
        </w:tc>
        <w:tc>
          <w:tcPr>
            <w:tcW w:w="241"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ind w:right="-60"/>
              <w:rPr>
                <w:sz w:val="24"/>
                <w:szCs w:val="24"/>
                <w:lang w:eastAsia="ja-JP"/>
              </w:rPr>
            </w:pPr>
            <w:r>
              <w:rPr>
                <w:sz w:val="24"/>
                <w:szCs w:val="24"/>
              </w:rPr>
              <w:t>1998-2020</w:t>
            </w:r>
          </w:p>
        </w:tc>
        <w:tc>
          <w:tcPr>
            <w:tcW w:w="337" w:type="pct"/>
            <w:tcBorders>
              <w:top w:val="single" w:sz="4" w:space="0" w:color="auto"/>
              <w:left w:val="single" w:sz="4" w:space="0" w:color="auto"/>
              <w:bottom w:val="single" w:sz="4" w:space="0" w:color="auto"/>
              <w:right w:val="single" w:sz="4" w:space="0" w:color="auto"/>
            </w:tcBorders>
          </w:tcPr>
          <w:p w:rsidR="005A489B" w:rsidRDefault="00CF536A">
            <w:pPr>
              <w:widowControl w:val="0"/>
              <w:tabs>
                <w:tab w:val="left" w:pos="13140"/>
              </w:tabs>
              <w:autoSpaceDE w:val="0"/>
              <w:autoSpaceDN w:val="0"/>
              <w:adjustRightInd w:val="0"/>
              <w:spacing w:after="0" w:line="240" w:lineRule="auto"/>
              <w:ind w:right="-60"/>
              <w:rPr>
                <w:sz w:val="24"/>
                <w:szCs w:val="24"/>
                <w:lang w:eastAsia="ja-JP"/>
              </w:rPr>
            </w:pPr>
            <w:r>
              <w:rPr>
                <w:sz w:val="24"/>
                <w:szCs w:val="24"/>
              </w:rPr>
              <w:t>РПФ РК, РНТБ, РСХНБ, Национальная библиотека РК, Центральная Научна</w:t>
            </w:r>
            <w:r>
              <w:rPr>
                <w:sz w:val="24"/>
                <w:szCs w:val="24"/>
              </w:rPr>
              <w:lastRenderedPageBreak/>
              <w:t>я Библиотека  МОиН РК.</w:t>
            </w:r>
          </w:p>
          <w:p w:rsidR="005A489B" w:rsidRDefault="005A489B">
            <w:pPr>
              <w:widowControl w:val="0"/>
              <w:tabs>
                <w:tab w:val="left" w:pos="13140"/>
              </w:tabs>
              <w:autoSpaceDE w:val="0"/>
              <w:autoSpaceDN w:val="0"/>
              <w:adjustRightInd w:val="0"/>
              <w:spacing w:after="0" w:line="240" w:lineRule="auto"/>
              <w:ind w:right="-60"/>
              <w:rPr>
                <w:sz w:val="24"/>
                <w:szCs w:val="24"/>
                <w:lang w:eastAsia="ja-JP"/>
              </w:rPr>
            </w:pPr>
          </w:p>
        </w:tc>
      </w:tr>
    </w:tbl>
    <w:p w:rsidR="005A489B" w:rsidRDefault="005A489B">
      <w:pPr>
        <w:shd w:val="clear" w:color="auto" w:fill="FFFFFF"/>
        <w:tabs>
          <w:tab w:val="left" w:pos="13140"/>
        </w:tabs>
        <w:spacing w:after="0" w:line="259" w:lineRule="auto"/>
        <w:rPr>
          <w:sz w:val="24"/>
          <w:szCs w:val="24"/>
          <w:lang w:val="ru-RU" w:eastAsia="en-US"/>
        </w:rPr>
      </w:pPr>
    </w:p>
    <w:p w:rsidR="005A489B" w:rsidRDefault="005A489B">
      <w:pPr>
        <w:shd w:val="clear" w:color="auto" w:fill="FFFFFF"/>
        <w:tabs>
          <w:tab w:val="left" w:pos="13140"/>
        </w:tabs>
        <w:spacing w:after="0" w:line="259" w:lineRule="auto"/>
        <w:rPr>
          <w:sz w:val="24"/>
          <w:szCs w:val="24"/>
          <w:lang w:val="ru-RU" w:eastAsia="en-US"/>
        </w:rPr>
      </w:pPr>
    </w:p>
    <w:p w:rsidR="005A489B" w:rsidRDefault="005A489B">
      <w:pPr>
        <w:rPr>
          <w:sz w:val="24"/>
          <w:szCs w:val="24"/>
        </w:rPr>
        <w:sectPr w:rsidR="005A489B" w:rsidSect="00AE3B9F">
          <w:headerReference w:type="default" r:id="rId445"/>
          <w:footerReference w:type="default" r:id="rId446"/>
          <w:pgSz w:w="16838" w:h="11906" w:orient="landscape"/>
          <w:pgMar w:top="1701" w:right="1134" w:bottom="851" w:left="1134" w:header="709" w:footer="709" w:gutter="0"/>
          <w:cols w:space="720"/>
        </w:sectPr>
      </w:pPr>
    </w:p>
    <w:p w:rsidR="005A489B" w:rsidRDefault="00CF536A">
      <w:pPr>
        <w:spacing w:after="0"/>
        <w:jc w:val="center"/>
        <w:rPr>
          <w:sz w:val="24"/>
          <w:szCs w:val="24"/>
        </w:rPr>
      </w:pPr>
      <w:r>
        <w:rPr>
          <w:sz w:val="24"/>
          <w:szCs w:val="24"/>
        </w:rPr>
        <w:lastRenderedPageBreak/>
        <w:t>ОБОСНОВАНИЕ РЕГЛАМЕНТА ПОИСКА</w:t>
      </w:r>
    </w:p>
    <w:p w:rsidR="005A489B" w:rsidRDefault="005A489B">
      <w:pPr>
        <w:spacing w:after="0"/>
        <w:ind w:firstLine="709"/>
        <w:jc w:val="center"/>
        <w:rPr>
          <w:b/>
          <w:i/>
          <w:sz w:val="24"/>
          <w:szCs w:val="24"/>
        </w:rPr>
      </w:pPr>
    </w:p>
    <w:p w:rsidR="005A489B" w:rsidRDefault="00CF536A">
      <w:pPr>
        <w:spacing w:after="0"/>
        <w:ind w:firstLine="709"/>
        <w:jc w:val="both"/>
        <w:rPr>
          <w:sz w:val="24"/>
          <w:szCs w:val="24"/>
        </w:rPr>
      </w:pPr>
      <w:r>
        <w:rPr>
          <w:sz w:val="24"/>
          <w:szCs w:val="24"/>
        </w:rPr>
        <w:t>Краткое обоснование регламента поиска на этапе теоретических и экспериментальных исследований НИР по теме:</w:t>
      </w:r>
      <w:r>
        <w:rPr>
          <w:bCs/>
          <w:sz w:val="24"/>
          <w:szCs w:val="24"/>
        </w:rPr>
        <w:t xml:space="preserve"> «</w:t>
      </w:r>
      <w:r>
        <w:rPr>
          <w:sz w:val="24"/>
          <w:szCs w:val="24"/>
        </w:rPr>
        <w:t>Трансферт и адаптация технологий по автоматизации технологических</w:t>
      </w:r>
      <w:r>
        <w:rPr>
          <w:sz w:val="24"/>
          <w:szCs w:val="24"/>
          <w:lang w:val="ru-RU"/>
        </w:rPr>
        <w:t xml:space="preserve"> </w:t>
      </w:r>
      <w:r>
        <w:rPr>
          <w:sz w:val="24"/>
          <w:szCs w:val="24"/>
        </w:rPr>
        <w:t>процессов производства молока на базе модельных молочных ферм содержащи</w:t>
      </w:r>
      <w:r>
        <w:rPr>
          <w:sz w:val="24"/>
          <w:szCs w:val="24"/>
          <w:lang w:val="ru-RU"/>
        </w:rPr>
        <w:t>х</w:t>
      </w:r>
      <w:r>
        <w:rPr>
          <w:sz w:val="24"/>
          <w:szCs w:val="24"/>
        </w:rPr>
        <w:t xml:space="preserve"> 1000 и более дойных коров».</w:t>
      </w:r>
    </w:p>
    <w:p w:rsidR="005A489B" w:rsidRDefault="00CF536A">
      <w:pPr>
        <w:spacing w:after="0"/>
        <w:ind w:firstLine="709"/>
        <w:jc w:val="both"/>
        <w:rPr>
          <w:sz w:val="24"/>
          <w:szCs w:val="24"/>
        </w:rPr>
      </w:pPr>
      <w:r>
        <w:rPr>
          <w:sz w:val="24"/>
          <w:szCs w:val="24"/>
        </w:rPr>
        <w:t xml:space="preserve">Задачей исследования является получение исходных данных о научно-техническом уровне и тенденциях развития технологии выращивания телят в молочный период, технологии выращивания молодняка, технологии содержания коров, селекционно-племенной работы в молочном скотоводстве, внедрении достижений генетики и биотехнологии, а также определение патентно-лицензионной ситуации по трансферту и адаптации технологии </w:t>
      </w:r>
      <w:r w:rsidRPr="00A90B3A">
        <w:rPr>
          <w:sz w:val="24"/>
          <w:szCs w:val="24"/>
          <w:shd w:val="clear" w:color="auto" w:fill="FFFFFF"/>
        </w:rPr>
        <w:t xml:space="preserve">по </w:t>
      </w:r>
      <w:r>
        <w:rPr>
          <w:sz w:val="24"/>
          <w:szCs w:val="24"/>
          <w:shd w:val="clear" w:color="auto" w:fill="FFFFFF"/>
        </w:rPr>
        <w:t>автоматизации технологических процессов производства продукции животноводства на базе модельных ферм</w:t>
      </w:r>
      <w:r>
        <w:rPr>
          <w:i/>
          <w:sz w:val="24"/>
          <w:szCs w:val="24"/>
          <w:shd w:val="clear" w:color="auto" w:fill="FFFFFF"/>
        </w:rPr>
        <w:t xml:space="preserve"> </w:t>
      </w:r>
      <w:r>
        <w:rPr>
          <w:sz w:val="24"/>
          <w:szCs w:val="24"/>
          <w:shd w:val="clear" w:color="auto" w:fill="FFFFFF"/>
        </w:rPr>
        <w:t>в молочном скотоводстве.</w:t>
      </w:r>
    </w:p>
    <w:p w:rsidR="005A489B" w:rsidRDefault="00CF536A">
      <w:pPr>
        <w:spacing w:after="0"/>
        <w:ind w:firstLine="567"/>
        <w:jc w:val="both"/>
        <w:rPr>
          <w:sz w:val="24"/>
          <w:szCs w:val="24"/>
        </w:rPr>
      </w:pPr>
      <w:r>
        <w:rPr>
          <w:sz w:val="24"/>
          <w:szCs w:val="24"/>
        </w:rPr>
        <w:t>По результатам проведенного поиска по научно-технической информации и патентно-правовой документации выявлено, что ведущими странами являются Россия, Беларусь, Казахстан, США, ФРГ, Канада. Эти страны выбраны в качестве стран поиска.</w:t>
      </w:r>
    </w:p>
    <w:p w:rsidR="005A489B" w:rsidRDefault="00CF536A">
      <w:pPr>
        <w:spacing w:after="0"/>
        <w:ind w:firstLine="709"/>
        <w:jc w:val="both"/>
        <w:rPr>
          <w:sz w:val="24"/>
          <w:szCs w:val="24"/>
        </w:rPr>
      </w:pPr>
      <w:r>
        <w:rPr>
          <w:sz w:val="24"/>
          <w:szCs w:val="24"/>
        </w:rPr>
        <w:t>Глубина поиска по источникам патентной и научно-технической информации принята 2005 – 2018 г.г., исходя из потребности в информации для решения поставленных задач (исследование технического уровня и его обоснование, анализ патентно-лицензионной деятельности ведущих фирм на мировом рынке и исследование новизны разрабатываемого объекта НИР).</w:t>
      </w:r>
    </w:p>
    <w:p w:rsidR="005A489B" w:rsidRDefault="00CF536A">
      <w:pPr>
        <w:spacing w:after="0"/>
        <w:ind w:firstLine="567"/>
        <w:jc w:val="both"/>
        <w:rPr>
          <w:sz w:val="24"/>
          <w:szCs w:val="24"/>
        </w:rPr>
      </w:pPr>
      <w:r>
        <w:rPr>
          <w:sz w:val="24"/>
          <w:szCs w:val="24"/>
        </w:rPr>
        <w:t>Глубина поиска по источникам конъюнктурно-экономической информации принята 5 лет, что достаточно для выбора лучших аналогов и изучения производственно-сбытовой деятельности фирм.</w:t>
      </w:r>
    </w:p>
    <w:p w:rsidR="005A489B" w:rsidRDefault="005A489B">
      <w:pPr>
        <w:spacing w:after="0"/>
        <w:ind w:firstLine="567"/>
        <w:jc w:val="both"/>
        <w:rPr>
          <w:sz w:val="24"/>
          <w:szCs w:val="24"/>
        </w:rPr>
      </w:pPr>
    </w:p>
    <w:p w:rsidR="005A489B" w:rsidRDefault="00CF536A">
      <w:pPr>
        <w:spacing w:after="0" w:line="240" w:lineRule="auto"/>
        <w:jc w:val="center"/>
        <w:outlineLvl w:val="5"/>
        <w:rPr>
          <w:rFonts w:eastAsia="Times New Roman"/>
          <w:b/>
          <w:sz w:val="24"/>
          <w:szCs w:val="24"/>
        </w:rPr>
      </w:pPr>
      <w:r>
        <w:rPr>
          <w:rFonts w:eastAsia="Times New Roman"/>
          <w:sz w:val="24"/>
          <w:szCs w:val="24"/>
        </w:rPr>
        <w:t>ОТЧЕТ О ПОИСКЕ</w:t>
      </w:r>
    </w:p>
    <w:p w:rsidR="005A489B" w:rsidRDefault="005A489B">
      <w:pPr>
        <w:spacing w:after="0"/>
        <w:jc w:val="center"/>
        <w:rPr>
          <w:sz w:val="24"/>
          <w:szCs w:val="24"/>
        </w:rPr>
      </w:pPr>
    </w:p>
    <w:p w:rsidR="005A489B" w:rsidRDefault="00CF536A" w:rsidP="00A90B3A">
      <w:pPr>
        <w:spacing w:after="0" w:line="240" w:lineRule="auto"/>
        <w:ind w:firstLine="709"/>
        <w:jc w:val="both"/>
        <w:rPr>
          <w:sz w:val="24"/>
          <w:szCs w:val="24"/>
        </w:rPr>
      </w:pPr>
      <w:r>
        <w:rPr>
          <w:sz w:val="24"/>
          <w:szCs w:val="24"/>
          <w:lang w:eastAsia="ko-KR"/>
        </w:rPr>
        <w:t xml:space="preserve">В.1 Поиск проведен в соответствии с заданием </w:t>
      </w:r>
      <w:r>
        <w:rPr>
          <w:bCs/>
          <w:sz w:val="24"/>
          <w:szCs w:val="24"/>
        </w:rPr>
        <w:t>«</w:t>
      </w:r>
      <w:r>
        <w:rPr>
          <w:sz w:val="24"/>
          <w:szCs w:val="24"/>
        </w:rPr>
        <w:t>Трансферт и адаптация технологий по автоматизации технологических</w:t>
      </w:r>
      <w:r>
        <w:rPr>
          <w:sz w:val="24"/>
          <w:szCs w:val="24"/>
          <w:lang w:val="ru-RU"/>
        </w:rPr>
        <w:t xml:space="preserve"> </w:t>
      </w:r>
      <w:r>
        <w:rPr>
          <w:sz w:val="24"/>
          <w:szCs w:val="24"/>
        </w:rPr>
        <w:t>процессов производства молока на базе модельных молочных ферм содержащи</w:t>
      </w:r>
      <w:r>
        <w:rPr>
          <w:sz w:val="24"/>
          <w:szCs w:val="24"/>
          <w:lang w:val="ru-RU"/>
        </w:rPr>
        <w:t>х</w:t>
      </w:r>
      <w:r>
        <w:rPr>
          <w:sz w:val="24"/>
          <w:szCs w:val="24"/>
        </w:rPr>
        <w:t xml:space="preserve"> 1000 и более дойных коров».</w:t>
      </w:r>
    </w:p>
    <w:p w:rsidR="005A489B" w:rsidRDefault="00CF536A" w:rsidP="00A90B3A">
      <w:pPr>
        <w:spacing w:after="0" w:line="240" w:lineRule="auto"/>
        <w:ind w:firstLine="709"/>
        <w:jc w:val="both"/>
        <w:rPr>
          <w:sz w:val="24"/>
          <w:szCs w:val="24"/>
          <w:lang w:eastAsia="ko-KR"/>
        </w:rPr>
      </w:pPr>
      <w:r>
        <w:rPr>
          <w:sz w:val="24"/>
          <w:szCs w:val="24"/>
          <w:lang w:eastAsia="ko-KR"/>
        </w:rPr>
        <w:t xml:space="preserve">Должность и фамилия ответственного руководителя работы: </w:t>
      </w:r>
      <w:r>
        <w:rPr>
          <w:bCs/>
          <w:sz w:val="24"/>
          <w:szCs w:val="24"/>
          <w:lang w:eastAsia="ko-KR"/>
        </w:rPr>
        <w:t xml:space="preserve">заведующий отдела научного обеспечения </w:t>
      </w:r>
      <w:r>
        <w:rPr>
          <w:bCs/>
          <w:sz w:val="24"/>
          <w:szCs w:val="24"/>
          <w:lang w:val="ru-RU" w:eastAsia="ko-KR"/>
        </w:rPr>
        <w:t xml:space="preserve">и </w:t>
      </w:r>
      <w:r>
        <w:rPr>
          <w:bCs/>
          <w:sz w:val="24"/>
          <w:szCs w:val="24"/>
          <w:lang w:eastAsia="ko-KR"/>
        </w:rPr>
        <w:t>технологии молочного скотоводства  Калмагамбетов М.Б</w:t>
      </w:r>
      <w:r>
        <w:rPr>
          <w:bCs/>
          <w:sz w:val="24"/>
          <w:szCs w:val="24"/>
          <w:lang w:val="ru-RU" w:eastAsia="ko-KR"/>
        </w:rPr>
        <w:t>.</w:t>
      </w:r>
      <w:r>
        <w:rPr>
          <w:bCs/>
          <w:sz w:val="24"/>
          <w:szCs w:val="24"/>
          <w:lang w:eastAsia="ko-KR"/>
        </w:rPr>
        <w:t xml:space="preserve"> </w:t>
      </w:r>
      <w:r>
        <w:rPr>
          <w:sz w:val="24"/>
          <w:szCs w:val="24"/>
          <w:lang w:eastAsia="ko-KR"/>
        </w:rPr>
        <w:t xml:space="preserve"> </w:t>
      </w:r>
    </w:p>
    <w:p w:rsidR="00A90B3A" w:rsidRDefault="00A90B3A" w:rsidP="00A90B3A">
      <w:pPr>
        <w:spacing w:after="0" w:line="240" w:lineRule="auto"/>
        <w:jc w:val="both"/>
        <w:rPr>
          <w:sz w:val="24"/>
          <w:szCs w:val="24"/>
        </w:rPr>
      </w:pPr>
      <w:r>
        <w:rPr>
          <w:sz w:val="24"/>
          <w:szCs w:val="24"/>
        </w:rPr>
        <w:t>№ 1 от 01 апреля 2020 года и Регламента поиска № 2 от 10 июня 2020г.</w:t>
      </w:r>
    </w:p>
    <w:p w:rsidR="005A489B" w:rsidRPr="00A90B3A" w:rsidRDefault="00A90B3A" w:rsidP="00A90B3A">
      <w:pPr>
        <w:spacing w:after="0" w:line="240" w:lineRule="auto"/>
        <w:ind w:firstLine="709"/>
        <w:jc w:val="both"/>
        <w:rPr>
          <w:sz w:val="24"/>
          <w:szCs w:val="24"/>
          <w:lang w:val="ru-RU" w:eastAsia="ko-KR"/>
        </w:rPr>
      </w:pPr>
      <w:r>
        <w:rPr>
          <w:sz w:val="24"/>
          <w:szCs w:val="24"/>
          <w:lang w:eastAsia="ko-KR"/>
        </w:rPr>
        <w:t>В.2</w:t>
      </w:r>
      <w:r>
        <w:rPr>
          <w:sz w:val="24"/>
          <w:szCs w:val="24"/>
          <w:lang w:val="ru-RU" w:eastAsia="ko-KR"/>
        </w:rPr>
        <w:t xml:space="preserve"> </w:t>
      </w:r>
      <w:r>
        <w:rPr>
          <w:sz w:val="24"/>
          <w:szCs w:val="24"/>
          <w:lang w:eastAsia="ko-KR"/>
        </w:rPr>
        <w:t>Этап</w:t>
      </w:r>
      <w:r>
        <w:rPr>
          <w:sz w:val="24"/>
          <w:szCs w:val="24"/>
          <w:lang w:val="ru-RU" w:eastAsia="ko-KR"/>
        </w:rPr>
        <w:t xml:space="preserve"> </w:t>
      </w:r>
      <w:r w:rsidR="00CF536A">
        <w:rPr>
          <w:sz w:val="24"/>
          <w:szCs w:val="24"/>
          <w:lang w:eastAsia="ko-KR"/>
        </w:rPr>
        <w:t>работы</w:t>
      </w:r>
      <w:r>
        <w:rPr>
          <w:sz w:val="24"/>
          <w:szCs w:val="24"/>
          <w:lang w:val="ru-RU" w:eastAsia="ko-KR"/>
        </w:rPr>
        <w:t>: заключительный</w:t>
      </w:r>
    </w:p>
    <w:p w:rsidR="005A489B" w:rsidRPr="00A90B3A" w:rsidRDefault="00CF536A" w:rsidP="00A90B3A">
      <w:pPr>
        <w:spacing w:after="0" w:line="240" w:lineRule="auto"/>
        <w:ind w:firstLine="709"/>
        <w:jc w:val="both"/>
        <w:rPr>
          <w:sz w:val="24"/>
          <w:szCs w:val="24"/>
          <w:lang w:eastAsia="ko-KR"/>
        </w:rPr>
      </w:pPr>
      <w:r>
        <w:rPr>
          <w:sz w:val="24"/>
          <w:szCs w:val="24"/>
          <w:lang w:eastAsia="ko-KR"/>
        </w:rPr>
        <w:t xml:space="preserve">В.3 Начало </w:t>
      </w:r>
      <w:r w:rsidRPr="00A90B3A">
        <w:rPr>
          <w:sz w:val="24"/>
          <w:szCs w:val="24"/>
          <w:lang w:eastAsia="ko-KR"/>
        </w:rPr>
        <w:t xml:space="preserve">поиска 01.11.2018 г. Окончание поиска </w:t>
      </w:r>
      <w:r w:rsidR="00A90B3A">
        <w:rPr>
          <w:sz w:val="24"/>
          <w:szCs w:val="24"/>
          <w:lang w:eastAsia="ko-KR"/>
        </w:rPr>
        <w:t>26.0</w:t>
      </w:r>
      <w:r w:rsidR="00A90B3A">
        <w:rPr>
          <w:sz w:val="24"/>
          <w:szCs w:val="24"/>
          <w:lang w:val="ru-RU" w:eastAsia="ko-KR"/>
        </w:rPr>
        <w:t>8</w:t>
      </w:r>
      <w:r w:rsidRPr="00A90B3A">
        <w:rPr>
          <w:sz w:val="24"/>
          <w:szCs w:val="24"/>
          <w:lang w:eastAsia="ko-KR"/>
        </w:rPr>
        <w:t>.2020 г.</w:t>
      </w:r>
    </w:p>
    <w:p w:rsidR="005A489B" w:rsidRDefault="00CF536A" w:rsidP="00A90B3A">
      <w:pPr>
        <w:spacing w:after="0" w:line="240" w:lineRule="auto"/>
        <w:ind w:firstLine="709"/>
        <w:jc w:val="both"/>
        <w:rPr>
          <w:sz w:val="24"/>
          <w:szCs w:val="24"/>
          <w:lang w:eastAsia="ko-KR"/>
        </w:rPr>
      </w:pPr>
      <w:r>
        <w:rPr>
          <w:sz w:val="24"/>
          <w:szCs w:val="24"/>
          <w:lang w:eastAsia="ko-KR"/>
        </w:rPr>
        <w:t>В.4 Сведения о выполнении регламента поиска</w:t>
      </w:r>
      <w:r>
        <w:rPr>
          <w:sz w:val="24"/>
          <w:szCs w:val="24"/>
          <w:lang w:val="ru-RU" w:eastAsia="ko-KR"/>
        </w:rPr>
        <w:t>:</w:t>
      </w:r>
      <w:r>
        <w:rPr>
          <w:sz w:val="24"/>
          <w:szCs w:val="24"/>
          <w:lang w:eastAsia="ko-KR"/>
        </w:rPr>
        <w:t>Регламент поиска выполнен в полном объеме.</w:t>
      </w:r>
    </w:p>
    <w:p w:rsidR="005A489B" w:rsidRDefault="00CF536A" w:rsidP="00A90B3A">
      <w:pPr>
        <w:spacing w:after="0" w:line="240" w:lineRule="auto"/>
        <w:ind w:firstLine="709"/>
        <w:jc w:val="both"/>
        <w:rPr>
          <w:sz w:val="24"/>
          <w:szCs w:val="24"/>
          <w:lang w:eastAsia="ko-KR"/>
        </w:rPr>
      </w:pPr>
      <w:r>
        <w:rPr>
          <w:sz w:val="24"/>
          <w:szCs w:val="24"/>
          <w:lang w:eastAsia="ko-KR"/>
        </w:rPr>
        <w:t>В.5 Предложения по дальнейшему проведению поиска и патентных исследований.</w:t>
      </w:r>
    </w:p>
    <w:p w:rsidR="005A489B" w:rsidRDefault="00CF536A" w:rsidP="00A90B3A">
      <w:pPr>
        <w:spacing w:after="0" w:line="240" w:lineRule="auto"/>
        <w:ind w:firstLine="709"/>
        <w:rPr>
          <w:sz w:val="24"/>
          <w:szCs w:val="24"/>
          <w:lang w:val="ru-RU" w:eastAsia="ko-KR"/>
        </w:rPr>
      </w:pPr>
      <w:r>
        <w:rPr>
          <w:sz w:val="24"/>
          <w:szCs w:val="24"/>
          <w:lang w:eastAsia="ko-KR"/>
        </w:rPr>
        <w:t>В.6 Материалы, отобранные для последующего анализа</w:t>
      </w:r>
    </w:p>
    <w:p w:rsidR="00A90B3A" w:rsidRPr="00A90B3A" w:rsidRDefault="00A90B3A" w:rsidP="00A90B3A">
      <w:pPr>
        <w:spacing w:after="0" w:line="240" w:lineRule="auto"/>
        <w:ind w:firstLine="709"/>
        <w:rPr>
          <w:sz w:val="24"/>
          <w:szCs w:val="24"/>
          <w:lang w:val="ru-RU" w:eastAsia="ko-K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1251"/>
        <w:gridCol w:w="5202"/>
        <w:gridCol w:w="1695"/>
        <w:gridCol w:w="883"/>
      </w:tblGrid>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 п/п</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Страна</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keepNext/>
              <w:spacing w:after="0" w:line="240" w:lineRule="auto"/>
              <w:jc w:val="both"/>
              <w:outlineLvl w:val="2"/>
              <w:rPr>
                <w:rFonts w:eastAsia="MS Mincho"/>
                <w:sz w:val="24"/>
                <w:szCs w:val="24"/>
                <w:lang w:val="ru-RU"/>
              </w:rPr>
            </w:pPr>
            <w:r>
              <w:rPr>
                <w:rFonts w:eastAsia="MS Mincho"/>
                <w:sz w:val="24"/>
                <w:szCs w:val="24"/>
                <w:lang w:val="ru-RU"/>
              </w:rPr>
              <w:t>Наименование изобретений или статей</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Место и год издания</w:t>
            </w:r>
          </w:p>
        </w:tc>
        <w:tc>
          <w:tcPr>
            <w:tcW w:w="505"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Дей-ствует</w:t>
            </w: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1</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keepNext/>
              <w:spacing w:after="0" w:line="240" w:lineRule="auto"/>
              <w:jc w:val="both"/>
              <w:outlineLvl w:val="2"/>
              <w:rPr>
                <w:rFonts w:eastAsia="MS Mincho"/>
                <w:sz w:val="24"/>
                <w:szCs w:val="24"/>
                <w:lang w:val="ru-RU"/>
              </w:rPr>
            </w:pPr>
            <w:r>
              <w:rPr>
                <w:rFonts w:eastAsia="Times New Roman"/>
                <w:sz w:val="24"/>
                <w:szCs w:val="24"/>
                <w:lang w:val="ru-RU"/>
              </w:rPr>
              <w:t>Инструкция по бонитировке крупного рогатого скота молочных и молочно-мясных пород.</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rPr>
              <w:t>Астана, 2000</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2</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rFonts w:eastAsia="MS Mincho"/>
                <w:sz w:val="24"/>
                <w:szCs w:val="24"/>
              </w:rPr>
            </w:pPr>
            <w:r>
              <w:rPr>
                <w:sz w:val="24"/>
                <w:szCs w:val="24"/>
              </w:rPr>
              <w:t xml:space="preserve">Стрекозов Н.И. Молочное скотоводство России (в рамках реализации приоритетного национального проекта «Развитие </w:t>
            </w:r>
            <w:r>
              <w:rPr>
                <w:sz w:val="24"/>
                <w:szCs w:val="24"/>
              </w:rPr>
              <w:lastRenderedPageBreak/>
              <w:t>агропромышленного комплекса» России) /под ред. Н.И. Стрекозова и Х.А. Амерханова /. – 604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rPr>
              <w:lastRenderedPageBreak/>
              <w:t>Москва</w:t>
            </w:r>
            <w:r>
              <w:rPr>
                <w:sz w:val="24"/>
                <w:szCs w:val="24"/>
                <w:lang w:val="ru-RU"/>
              </w:rPr>
              <w:t xml:space="preserve">, </w:t>
            </w:r>
            <w:r>
              <w:rPr>
                <w:sz w:val="24"/>
                <w:szCs w:val="24"/>
              </w:rPr>
              <w:t>2006</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lastRenderedPageBreak/>
              <w:t>3</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sz w:val="24"/>
                <w:szCs w:val="24"/>
              </w:rPr>
              <w:t>Калашников А.П., Фисинин В.И., Щеглов В.В. Нормы и рационы кормления сельскохозяйственных  животных- С.- 80 – 100.</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rPr>
            </w:pPr>
            <w:r>
              <w:rPr>
                <w:sz w:val="24"/>
                <w:szCs w:val="24"/>
              </w:rPr>
              <w:t>Москва: ВАСХНИЛ,</w:t>
            </w:r>
          </w:p>
          <w:p w:rsidR="005A489B" w:rsidRDefault="00CF536A">
            <w:pPr>
              <w:widowControl w:val="0"/>
              <w:autoSpaceDE w:val="0"/>
              <w:autoSpaceDN w:val="0"/>
              <w:adjustRightInd w:val="0"/>
              <w:spacing w:after="0" w:line="240" w:lineRule="auto"/>
              <w:rPr>
                <w:sz w:val="24"/>
                <w:szCs w:val="24"/>
              </w:rPr>
            </w:pPr>
            <w:r>
              <w:rPr>
                <w:sz w:val="24"/>
                <w:szCs w:val="24"/>
              </w:rPr>
              <w:t>2003.</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4</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sz w:val="24"/>
                <w:szCs w:val="24"/>
              </w:rPr>
              <w:t>Алентаев.А.С., Далибаев Е.К., Карибаева Д.К., Баймуканов Д.А. Молочная продуктивность черно-пестрого молочного скота Казахстанской популяции//Актуальные вопросы развития продуктивного верблюдоводства в Казахстане. Матер. Межд.науч.-практ.конф., посвященной 75-летию доктора сельскохозяйственных наук, профессора Баймуканова А.Б. –С.187-191.</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rPr>
            </w:pPr>
            <w:r>
              <w:rPr>
                <w:sz w:val="24"/>
                <w:szCs w:val="24"/>
              </w:rPr>
              <w:t>Шымкент, 2014</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5</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widowControl w:val="0"/>
              <w:shd w:val="clear" w:color="auto" w:fill="FFFFFF"/>
              <w:tabs>
                <w:tab w:val="left" w:pos="353"/>
              </w:tabs>
              <w:autoSpaceDE w:val="0"/>
              <w:autoSpaceDN w:val="0"/>
              <w:adjustRightInd w:val="0"/>
              <w:spacing w:after="0" w:line="240" w:lineRule="auto"/>
              <w:jc w:val="both"/>
              <w:rPr>
                <w:sz w:val="24"/>
                <w:szCs w:val="24"/>
              </w:rPr>
            </w:pPr>
            <w:r>
              <w:rPr>
                <w:sz w:val="24"/>
                <w:szCs w:val="24"/>
              </w:rPr>
              <w:t>Алентаев А.С., Абдрахманов К.Т.  Высокопродуктивное стадо АО АПК «Адал» // Материалы Международной научно-практической конференции «Зоотехническая наука Казахстана: прошлое, настоящее и будущее», посвященной 85-летию академика К.У. Медеубекова.–С.63-66.</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rPr>
            </w:pPr>
            <w:r>
              <w:rPr>
                <w:sz w:val="24"/>
                <w:szCs w:val="24"/>
              </w:rPr>
              <w:t>Алматы, 2014</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6</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tabs>
                <w:tab w:val="left" w:pos="720"/>
                <w:tab w:val="left" w:pos="900"/>
              </w:tabs>
              <w:spacing w:after="0" w:line="240" w:lineRule="auto"/>
              <w:jc w:val="both"/>
              <w:rPr>
                <w:sz w:val="24"/>
                <w:szCs w:val="24"/>
              </w:rPr>
            </w:pPr>
            <w:r>
              <w:rPr>
                <w:sz w:val="24"/>
                <w:szCs w:val="24"/>
              </w:rPr>
              <w:t>Омбаев А.М., Байммуканов Д.А., Алентаев А.С. Цитогенетические исследования крупного рогатого скота черно-пестрого типа. //Актуальные вопросы развития продуктивного верблюдоводства в Казахстане. – С.205-210.</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rPr>
            </w:pPr>
            <w:r>
              <w:rPr>
                <w:sz w:val="24"/>
                <w:szCs w:val="24"/>
              </w:rPr>
              <w:t>Шымкент,</w:t>
            </w:r>
          </w:p>
          <w:p w:rsidR="005A489B" w:rsidRDefault="00CF536A">
            <w:pPr>
              <w:widowControl w:val="0"/>
              <w:autoSpaceDE w:val="0"/>
              <w:autoSpaceDN w:val="0"/>
              <w:adjustRightInd w:val="0"/>
              <w:spacing w:after="0" w:line="240" w:lineRule="auto"/>
              <w:rPr>
                <w:sz w:val="24"/>
                <w:szCs w:val="24"/>
              </w:rPr>
            </w:pPr>
            <w:r>
              <w:rPr>
                <w:sz w:val="24"/>
                <w:szCs w:val="24"/>
              </w:rPr>
              <w:t>2014</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7</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tabs>
                <w:tab w:val="left" w:pos="720"/>
                <w:tab w:val="left" w:pos="900"/>
              </w:tabs>
              <w:spacing w:after="0" w:line="240" w:lineRule="auto"/>
              <w:jc w:val="both"/>
              <w:rPr>
                <w:sz w:val="24"/>
                <w:szCs w:val="24"/>
              </w:rPr>
            </w:pPr>
            <w:r>
              <w:rPr>
                <w:bCs/>
                <w:sz w:val="24"/>
                <w:szCs w:val="24"/>
              </w:rPr>
              <w:t>Инновационные технологии выращивания телят с использованием стартерных комбикормов и новых биологически активных веществ. 2013. 64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rPr>
            </w:pPr>
            <w:r>
              <w:rPr>
                <w:bCs/>
                <w:sz w:val="24"/>
                <w:szCs w:val="24"/>
              </w:rPr>
              <w:t>Тамбов, 2013</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8</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США</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bCs/>
                <w:sz w:val="24"/>
                <w:szCs w:val="24"/>
              </w:rPr>
            </w:pPr>
            <w:r>
              <w:rPr>
                <w:sz w:val="24"/>
                <w:szCs w:val="24"/>
                <w:lang w:val="en-US"/>
              </w:rPr>
              <w:t>Improvement of the Technology for Young-Stock Breeding of Black-and-White Diary Cattle in the Southeast of Kazakhstan //</w:t>
            </w:r>
            <w:r>
              <w:rPr>
                <w:rFonts w:eastAsia="TTA84o00"/>
                <w:sz w:val="24"/>
                <w:szCs w:val="24"/>
                <w:lang w:val="en-US"/>
              </w:rPr>
              <w:t>OnLine Journal of Biological Sciences (</w:t>
            </w:r>
            <w:hyperlink r:id="rId447" w:tgtFrame="_blank" w:history="1">
              <w:r>
                <w:rPr>
                  <w:sz w:val="24"/>
                  <w:szCs w:val="24"/>
                  <w:u w:val="single"/>
                  <w:shd w:val="clear" w:color="auto" w:fill="FFFFFF"/>
                  <w:lang w:val="en-US"/>
                </w:rPr>
                <w:t>http://thescipub.com/abstract/10.3844/ofsp.11376</w:t>
              </w:r>
            </w:hyperlink>
            <w:r>
              <w:rPr>
                <w:rFonts w:eastAsia="TTA84o00"/>
                <w:sz w:val="24"/>
                <w:szCs w:val="24"/>
                <w:lang w:val="en-US"/>
              </w:rPr>
              <w:t xml:space="preserve">), 2017, </w:t>
            </w:r>
            <w:r>
              <w:rPr>
                <w:rFonts w:eastAsia="TTA92o00"/>
                <w:sz w:val="24"/>
                <w:szCs w:val="24"/>
                <w:lang w:val="en-US"/>
              </w:rPr>
              <w:t>DOI: 10.3844 / ojbsci. 2017.</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Нью- Йорк, 2017</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9</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tabs>
                <w:tab w:val="left" w:pos="900"/>
                <w:tab w:val="left" w:pos="1211"/>
                <w:tab w:val="left" w:pos="1353"/>
              </w:tabs>
              <w:suppressAutoHyphens/>
              <w:autoSpaceDE w:val="0"/>
              <w:autoSpaceDN w:val="0"/>
              <w:adjustRightInd w:val="0"/>
              <w:spacing w:after="0" w:line="240" w:lineRule="auto"/>
              <w:jc w:val="both"/>
              <w:rPr>
                <w:sz w:val="24"/>
                <w:szCs w:val="24"/>
              </w:rPr>
            </w:pPr>
            <w:r>
              <w:rPr>
                <w:sz w:val="24"/>
                <w:szCs w:val="24"/>
              </w:rPr>
              <w:t>Р</w:t>
            </w:r>
            <w:r>
              <w:rPr>
                <w:snapToGrid w:val="0"/>
                <w:sz w:val="24"/>
                <w:szCs w:val="24"/>
              </w:rPr>
              <w:t>еализация мясных качеств бычков черно-пестрой породы комплексными биопрепаратами // Ж. Аграрная наука. – Москва, 2017. № 11 – 12. – С. 44 -46.</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Москва, 2017</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10</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tabs>
                <w:tab w:val="left" w:pos="900"/>
                <w:tab w:val="left" w:pos="1211"/>
                <w:tab w:val="left" w:pos="1353"/>
              </w:tabs>
              <w:suppressAutoHyphens/>
              <w:autoSpaceDE w:val="0"/>
              <w:autoSpaceDN w:val="0"/>
              <w:adjustRightInd w:val="0"/>
              <w:spacing w:after="0" w:line="240" w:lineRule="auto"/>
              <w:jc w:val="both"/>
              <w:rPr>
                <w:sz w:val="24"/>
                <w:szCs w:val="24"/>
              </w:rPr>
            </w:pPr>
            <w:r>
              <w:rPr>
                <w:sz w:val="24"/>
                <w:szCs w:val="24"/>
              </w:rPr>
              <w:t>Лебедько Е.Я. Холодный метод выращивания телят в молочном скотоводст-ве. –– 50 с. –</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sz w:val="24"/>
                <w:szCs w:val="24"/>
              </w:rPr>
              <w:t>Санкт-Петербург, «Петролазер», 2003.</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eastAsia="ko-KR"/>
              </w:rPr>
              <w:t>1</w:t>
            </w:r>
            <w:r>
              <w:rPr>
                <w:sz w:val="24"/>
                <w:szCs w:val="24"/>
                <w:lang w:val="ru-RU" w:eastAsia="ko-KR"/>
              </w:rPr>
              <w:t>1</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bCs/>
                <w:sz w:val="24"/>
                <w:szCs w:val="24"/>
              </w:rPr>
              <w:t xml:space="preserve">Рекомендации по стабилизации поголовья крупного рогатого скота и реализации его генетического потенциала в хозяйствах Российской Федерации. </w:t>
            </w:r>
            <w:r>
              <w:rPr>
                <w:sz w:val="24"/>
                <w:szCs w:val="24"/>
              </w:rPr>
              <w:t>—</w:t>
            </w:r>
          </w:p>
          <w:p w:rsidR="005A489B" w:rsidRDefault="00CF536A">
            <w:pPr>
              <w:tabs>
                <w:tab w:val="left" w:pos="900"/>
                <w:tab w:val="left" w:pos="1211"/>
                <w:tab w:val="left" w:pos="1353"/>
              </w:tabs>
              <w:suppressAutoHyphens/>
              <w:autoSpaceDE w:val="0"/>
              <w:autoSpaceDN w:val="0"/>
              <w:adjustRightInd w:val="0"/>
              <w:spacing w:after="0" w:line="240" w:lineRule="auto"/>
              <w:jc w:val="both"/>
              <w:rPr>
                <w:sz w:val="24"/>
                <w:szCs w:val="24"/>
              </w:rPr>
            </w:pPr>
            <w:r>
              <w:rPr>
                <w:sz w:val="24"/>
                <w:szCs w:val="24"/>
              </w:rPr>
              <w:t>— 60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sz w:val="24"/>
                <w:szCs w:val="24"/>
              </w:rPr>
              <w:t>Москва., ФГНУ «Росинформ-</w:t>
            </w:r>
          </w:p>
          <w:p w:rsidR="005A489B" w:rsidRDefault="00CF536A">
            <w:pPr>
              <w:widowControl w:val="0"/>
              <w:autoSpaceDE w:val="0"/>
              <w:autoSpaceDN w:val="0"/>
              <w:adjustRightInd w:val="0"/>
              <w:spacing w:after="0" w:line="240" w:lineRule="auto"/>
              <w:rPr>
                <w:bCs/>
                <w:sz w:val="24"/>
                <w:szCs w:val="24"/>
              </w:rPr>
            </w:pPr>
            <w:r>
              <w:rPr>
                <w:sz w:val="24"/>
                <w:szCs w:val="24"/>
              </w:rPr>
              <w:t>агротех». — 2006.</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eastAsia="ko-KR"/>
              </w:rPr>
              <w:t>1</w:t>
            </w:r>
            <w:r>
              <w:rPr>
                <w:sz w:val="24"/>
                <w:szCs w:val="24"/>
                <w:lang w:val="ru-RU" w:eastAsia="ko-KR"/>
              </w:rPr>
              <w:t>2</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rPr>
            </w:pPr>
            <w:r>
              <w:rPr>
                <w:sz w:val="24"/>
                <w:szCs w:val="24"/>
              </w:rPr>
              <w:t xml:space="preserve">Рекомендации по адаптации импортного </w:t>
            </w:r>
          </w:p>
          <w:p w:rsidR="005A489B" w:rsidRDefault="00CF536A">
            <w:pPr>
              <w:spacing w:after="0" w:line="240" w:lineRule="auto"/>
              <w:jc w:val="both"/>
              <w:rPr>
                <w:sz w:val="24"/>
                <w:szCs w:val="24"/>
              </w:rPr>
            </w:pPr>
            <w:r>
              <w:rPr>
                <w:sz w:val="24"/>
                <w:szCs w:val="24"/>
              </w:rPr>
              <w:t>высокопродуктивного скота молочных пород</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Казань, 2010</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lastRenderedPageBreak/>
              <w:t>13</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Беларусь</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rFonts w:eastAsia="Times New Roman,Bold"/>
                <w:bCs/>
                <w:sz w:val="24"/>
                <w:szCs w:val="24"/>
              </w:rPr>
            </w:pPr>
            <w:r>
              <w:rPr>
                <w:rFonts w:eastAsia="Times New Roman,Bold"/>
                <w:bCs/>
                <w:sz w:val="24"/>
                <w:szCs w:val="24"/>
              </w:rPr>
              <w:t>Мероприятия по организации воспроизводства крупного рогатого скота, профилактике и лечению</w:t>
            </w:r>
          </w:p>
          <w:p w:rsidR="005A489B" w:rsidRDefault="00CF536A">
            <w:pPr>
              <w:spacing w:after="0" w:line="240" w:lineRule="auto"/>
              <w:jc w:val="both"/>
              <w:rPr>
                <w:sz w:val="24"/>
                <w:szCs w:val="24"/>
              </w:rPr>
            </w:pPr>
            <w:r>
              <w:rPr>
                <w:rFonts w:eastAsia="Times New Roman,Bold"/>
                <w:bCs/>
                <w:sz w:val="24"/>
                <w:szCs w:val="24"/>
              </w:rPr>
              <w:t>акушерско-гинекологических болезней.</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Витебск, 2010</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14</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Беларусь</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bCs/>
                <w:iCs/>
                <w:sz w:val="24"/>
                <w:szCs w:val="24"/>
              </w:rPr>
            </w:pPr>
            <w:r>
              <w:rPr>
                <w:bCs/>
                <w:iCs/>
                <w:sz w:val="24"/>
                <w:szCs w:val="24"/>
              </w:rPr>
              <w:t>Пути интенсификации воспроизводства стада</w:t>
            </w:r>
          </w:p>
          <w:p w:rsidR="005A489B" w:rsidRDefault="00CF536A">
            <w:pPr>
              <w:autoSpaceDE w:val="0"/>
              <w:autoSpaceDN w:val="0"/>
              <w:adjustRightInd w:val="0"/>
              <w:spacing w:after="0" w:line="240" w:lineRule="auto"/>
              <w:jc w:val="both"/>
              <w:rPr>
                <w:rFonts w:eastAsia="Times New Roman,Bold"/>
                <w:bCs/>
                <w:sz w:val="24"/>
                <w:szCs w:val="24"/>
              </w:rPr>
            </w:pPr>
            <w:r>
              <w:rPr>
                <w:bCs/>
                <w:iCs/>
                <w:sz w:val="24"/>
                <w:szCs w:val="24"/>
              </w:rPr>
              <w:t xml:space="preserve">в скотоводстве </w:t>
            </w:r>
            <w:r>
              <w:rPr>
                <w:rFonts w:eastAsia="Times New Roman,Italic"/>
                <w:iCs/>
                <w:sz w:val="24"/>
                <w:szCs w:val="24"/>
              </w:rPr>
              <w:t>рекомендации</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Гродно, 2011</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15</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bCs/>
                <w:iCs/>
                <w:sz w:val="24"/>
                <w:szCs w:val="24"/>
              </w:rPr>
            </w:pPr>
            <w:r>
              <w:rPr>
                <w:sz w:val="24"/>
                <w:szCs w:val="24"/>
              </w:rPr>
              <w:t>Методические рекомендации «Направленное выращивание ремонтного молодняка крупного рогатого скота» предназначены для зоотехнических,  ветеринарных специалистов и слушателей курсов повышения квалификации.</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Уфа, 2011</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16</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sz w:val="24"/>
                <w:szCs w:val="24"/>
              </w:rPr>
              <w:t>Р</w:t>
            </w:r>
            <w:r>
              <w:rPr>
                <w:bCs/>
                <w:sz w:val="24"/>
                <w:szCs w:val="24"/>
              </w:rPr>
              <w:t xml:space="preserve">екомендации по выращиванию молодняка </w:t>
            </w:r>
          </w:p>
          <w:p w:rsidR="005A489B" w:rsidRDefault="00CF536A">
            <w:pPr>
              <w:spacing w:after="0" w:line="240" w:lineRule="auto"/>
              <w:jc w:val="both"/>
              <w:rPr>
                <w:sz w:val="24"/>
                <w:szCs w:val="24"/>
              </w:rPr>
            </w:pPr>
            <w:r>
              <w:rPr>
                <w:bCs/>
                <w:sz w:val="24"/>
                <w:szCs w:val="24"/>
              </w:rPr>
              <w:t>крупного рогатого скота</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Чебоксары, 2017</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17</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sz w:val="24"/>
                <w:szCs w:val="24"/>
              </w:rPr>
              <w:t>Инструкция по бонитировке крупного рогатого скота молочных и молочно-мясных пород.</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Астана, 2014</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18</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sz w:val="24"/>
                <w:szCs w:val="24"/>
              </w:rPr>
              <w:t>Современные аспекты развития сельского хозяйства юго-западного региона Казахстана: сб. материалов Междун. научно – практической конференции, -350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Шымкент, 2018</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19</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rFonts w:eastAsia="TimesNewRoman,Bold"/>
                <w:sz w:val="24"/>
                <w:szCs w:val="24"/>
              </w:rPr>
              <w:t>Международная научно-практическая конференция «Современные проблемы зоотехнии», посвященная памяти доктора сельскохозяйственных наук, профессора Муслимова Бакытжана Муслимовича. Костанайский государственный университет имени Ахмета Байтурсынова (22 февраля 2018 г). -450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Костанай, 2018</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20</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rFonts w:eastAsia="TimesNewRoman,Bold"/>
                <w:sz w:val="24"/>
                <w:szCs w:val="24"/>
              </w:rPr>
            </w:pPr>
            <w:r>
              <w:rPr>
                <w:bCs/>
                <w:sz w:val="24"/>
                <w:szCs w:val="24"/>
              </w:rPr>
              <w:t>Современные направления развития зоотехнической науки и ветеринарной медицины</w:t>
            </w:r>
            <w:r>
              <w:rPr>
                <w:sz w:val="24"/>
                <w:szCs w:val="24"/>
              </w:rPr>
              <w:t>: материалы Междунар. науч.-практ. конф., посвященной 90-летию Голдобина Михаила Ивановича Заслуженного деятеля науки РФ,Заслуженного работника высшей школы Чувашской АССР, доктора сельскохозяйственных наук, профессора (г. Чебоксары, 18 мая 2018 г.). – 370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Чебоксары, 2018</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eastAsia="ko-KR"/>
              </w:rPr>
              <w:t>2</w:t>
            </w:r>
            <w:r>
              <w:rPr>
                <w:sz w:val="24"/>
                <w:szCs w:val="24"/>
                <w:lang w:val="ru-RU" w:eastAsia="ko-KR"/>
              </w:rPr>
              <w:t>1</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rPr>
            </w:pPr>
            <w:r>
              <w:rPr>
                <w:bCs/>
                <w:sz w:val="24"/>
                <w:szCs w:val="24"/>
              </w:rPr>
              <w:t>СБОРНИК НАУЧНЫХ ТРУДОВ ФГБНУ КНЦЗВ По материалам международной научно-практической конференции «Научные основы повышения продуктивности и здоровья сельскохозяйственных животных» Выпуск 7 Том 1,  - 314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Краснодар, 2018</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eastAsia="ko-KR"/>
              </w:rPr>
              <w:t>2</w:t>
            </w:r>
            <w:r>
              <w:rPr>
                <w:sz w:val="24"/>
                <w:szCs w:val="24"/>
                <w:lang w:val="ru-RU" w:eastAsia="ko-KR"/>
              </w:rPr>
              <w:t>2</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 xml:space="preserve">Россия </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bCs/>
                <w:sz w:val="24"/>
                <w:szCs w:val="24"/>
              </w:rPr>
            </w:pPr>
            <w:r>
              <w:rPr>
                <w:bCs/>
                <w:sz w:val="24"/>
                <w:szCs w:val="24"/>
              </w:rPr>
              <w:t>Современное состояние отечественных пород крупного рогатого скота и перспективы их качественного улучшения: Сборник научных трудов по материалам Национальной научно-практической конференции к юбилею заслуженного работника сельского</w:t>
            </w:r>
          </w:p>
          <w:p w:rsidR="005A489B" w:rsidRDefault="00CF536A">
            <w:pPr>
              <w:spacing w:after="0" w:line="240" w:lineRule="auto"/>
              <w:jc w:val="both"/>
              <w:rPr>
                <w:bCs/>
                <w:sz w:val="24"/>
                <w:szCs w:val="24"/>
              </w:rPr>
            </w:pPr>
            <w:r>
              <w:rPr>
                <w:bCs/>
                <w:sz w:val="24"/>
                <w:szCs w:val="24"/>
              </w:rPr>
              <w:t xml:space="preserve">хозяйства, д.с.-х.н., профессора Р.В. Тамаровой (Ярославль, </w:t>
            </w:r>
            <w:r>
              <w:rPr>
                <w:rFonts w:eastAsia="TimesNewRomanPSMT"/>
                <w:sz w:val="24"/>
                <w:szCs w:val="24"/>
              </w:rPr>
              <w:t>12 октября 2017 г.). – 168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Ярославль, 2017</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23</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bCs/>
                <w:sz w:val="24"/>
                <w:szCs w:val="24"/>
              </w:rPr>
            </w:pPr>
            <w:r>
              <w:rPr>
                <w:sz w:val="24"/>
                <w:szCs w:val="24"/>
              </w:rPr>
              <w:t>Ин</w:t>
            </w:r>
            <w:r>
              <w:rPr>
                <w:bCs/>
                <w:sz w:val="24"/>
                <w:szCs w:val="24"/>
              </w:rPr>
              <w:t xml:space="preserve">теграция науки и высшего образования в </w:t>
            </w:r>
            <w:r>
              <w:rPr>
                <w:bCs/>
                <w:sz w:val="24"/>
                <w:szCs w:val="24"/>
              </w:rPr>
              <w:lastRenderedPageBreak/>
              <w:t xml:space="preserve">области био-и органической химии и биотехнологии: Материалы XI Всероссийской научной интернет-конференции </w:t>
            </w:r>
            <w:r>
              <w:rPr>
                <w:sz w:val="24"/>
                <w:szCs w:val="24"/>
              </w:rPr>
              <w:t>(24-25 ноября 2017 года, г.Уфа). – 198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bCs/>
                <w:sz w:val="24"/>
                <w:szCs w:val="24"/>
              </w:rPr>
              <w:lastRenderedPageBreak/>
              <w:t>Уфа</w:t>
            </w:r>
            <w:r>
              <w:rPr>
                <w:sz w:val="24"/>
                <w:szCs w:val="24"/>
              </w:rPr>
              <w:t>: из-во</w:t>
            </w:r>
          </w:p>
          <w:p w:rsidR="005A489B" w:rsidRDefault="00CF536A">
            <w:pPr>
              <w:widowControl w:val="0"/>
              <w:autoSpaceDE w:val="0"/>
              <w:autoSpaceDN w:val="0"/>
              <w:adjustRightInd w:val="0"/>
              <w:spacing w:after="0" w:line="240" w:lineRule="auto"/>
              <w:rPr>
                <w:bCs/>
                <w:sz w:val="24"/>
                <w:szCs w:val="24"/>
              </w:rPr>
            </w:pPr>
            <w:r>
              <w:rPr>
                <w:sz w:val="24"/>
                <w:szCs w:val="24"/>
              </w:rPr>
              <w:lastRenderedPageBreak/>
              <w:t>УГНТУ</w:t>
            </w:r>
            <w:r>
              <w:rPr>
                <w:bCs/>
                <w:sz w:val="24"/>
                <w:szCs w:val="24"/>
              </w:rPr>
              <w:t xml:space="preserve"> 2017</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lastRenderedPageBreak/>
              <w:t>24</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 xml:space="preserve">Россия </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bCs/>
                <w:sz w:val="24"/>
                <w:szCs w:val="24"/>
              </w:rPr>
              <w:t xml:space="preserve">Сборник статей всероссийской научно-практической конференции «Современные научно-практические решения в АПК» (Тюмень, 8 декабря 2017 г. ). - </w:t>
            </w:r>
            <w:r>
              <w:rPr>
                <w:sz w:val="24"/>
                <w:szCs w:val="24"/>
              </w:rPr>
              <w:t>Часть 1, 961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bCs/>
                <w:sz w:val="24"/>
                <w:szCs w:val="24"/>
              </w:rPr>
            </w:pPr>
            <w:r>
              <w:rPr>
                <w:bCs/>
                <w:sz w:val="24"/>
                <w:szCs w:val="24"/>
              </w:rPr>
              <w:t>Тюмень, 2017</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25</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rFonts w:eastAsia="TimesNewRomanPSMT"/>
                <w:sz w:val="24"/>
                <w:szCs w:val="24"/>
              </w:rPr>
            </w:pPr>
            <w:r>
              <w:rPr>
                <w:bCs/>
                <w:sz w:val="24"/>
                <w:szCs w:val="24"/>
              </w:rPr>
              <w:t xml:space="preserve">Сборник </w:t>
            </w:r>
            <w:r>
              <w:rPr>
                <w:rFonts w:eastAsia="TimesNewRomanPSMT"/>
                <w:sz w:val="24"/>
                <w:szCs w:val="24"/>
              </w:rPr>
              <w:t>научных трудов I международной научно-практической конференции «Стратегии развития предпринимательства в современных</w:t>
            </w:r>
          </w:p>
          <w:p w:rsidR="005A489B" w:rsidRDefault="00CF536A">
            <w:pPr>
              <w:autoSpaceDE w:val="0"/>
              <w:autoSpaceDN w:val="0"/>
              <w:adjustRightInd w:val="0"/>
              <w:spacing w:after="0" w:line="240" w:lineRule="auto"/>
              <w:jc w:val="both"/>
              <w:rPr>
                <w:bCs/>
                <w:sz w:val="24"/>
                <w:szCs w:val="24"/>
              </w:rPr>
            </w:pPr>
            <w:r>
              <w:rPr>
                <w:rFonts w:eastAsia="TimesNewRomanPSMT"/>
                <w:sz w:val="24"/>
                <w:szCs w:val="24"/>
              </w:rPr>
              <w:t>условиях». 26–27 января 2017 года. –– 322 с. ISBN 978-5-7310-3879-9</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rFonts w:eastAsia="TimesNewRomanPSMT"/>
                <w:sz w:val="24"/>
                <w:szCs w:val="24"/>
              </w:rPr>
              <w:t>СПб.: Изд-во СПбГЭУ, 2017.</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26</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rFonts w:eastAsia="Times New Roman,Bold"/>
                <w:bCs/>
                <w:sz w:val="24"/>
                <w:szCs w:val="24"/>
              </w:rPr>
              <w:t>«Продовольственная безопасность в контексте новых идей и решений»  М</w:t>
            </w:r>
            <w:r>
              <w:rPr>
                <w:rFonts w:eastAsia="Times New Roman,Bold"/>
                <w:sz w:val="24"/>
                <w:szCs w:val="24"/>
              </w:rPr>
              <w:t xml:space="preserve">еждународная научно-практическая конференция. (Семейский государ-ственный университет имени Шакарима, 10 марта 2017 г. – Том 1. - 446с. </w:t>
            </w:r>
            <w:r>
              <w:rPr>
                <w:rFonts w:eastAsia="Times New Roman,Bold"/>
                <w:bCs/>
                <w:sz w:val="24"/>
                <w:szCs w:val="24"/>
              </w:rPr>
              <w:t>ISBN 978-601-313-014-9</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rFonts w:eastAsia="Times New Roman,Bold"/>
                <w:sz w:val="24"/>
                <w:szCs w:val="24"/>
              </w:rPr>
              <w:t>Семей, 2017.</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27</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bCs/>
                <w:sz w:val="24"/>
                <w:szCs w:val="24"/>
              </w:rPr>
              <w:t xml:space="preserve">Аграрная наука – сельскохозяйственному производству Сибири, Монголии, Казахстана, Беларуси и Болгарии: </w:t>
            </w:r>
            <w:r>
              <w:rPr>
                <w:sz w:val="24"/>
                <w:szCs w:val="24"/>
              </w:rPr>
              <w:t>сб. науч. докл. XX междунар. науч.</w:t>
            </w:r>
            <w:r>
              <w:rPr>
                <w:rFonts w:eastAsia="TimesNewRomanPSMT"/>
                <w:sz w:val="24"/>
                <w:szCs w:val="24"/>
              </w:rPr>
              <w:t>-</w:t>
            </w:r>
            <w:r>
              <w:rPr>
                <w:sz w:val="24"/>
                <w:szCs w:val="24"/>
              </w:rPr>
              <w:t>практ. конф. (г. Новосибирск, 4</w:t>
            </w:r>
            <w:r>
              <w:rPr>
                <w:rFonts w:eastAsia="TimesNewRomanPSMT"/>
                <w:sz w:val="24"/>
                <w:szCs w:val="24"/>
              </w:rPr>
              <w:t>-</w:t>
            </w:r>
            <w:r>
              <w:rPr>
                <w:sz w:val="24"/>
                <w:szCs w:val="24"/>
              </w:rPr>
              <w:t xml:space="preserve">6 октября 2017): Ч. </w:t>
            </w:r>
            <w:r>
              <w:rPr>
                <w:rFonts w:eastAsia="TimesNewRomanPSMT"/>
                <w:sz w:val="24"/>
                <w:szCs w:val="24"/>
              </w:rPr>
              <w:t>I. – 495 с. ISBN 978-5-94477-210-7 (т. 1)</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Новосибирск, 2017</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28</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bCs/>
                <w:sz w:val="24"/>
                <w:szCs w:val="24"/>
              </w:rPr>
            </w:pPr>
            <w:r>
              <w:rPr>
                <w:bCs/>
                <w:sz w:val="24"/>
                <w:szCs w:val="24"/>
              </w:rPr>
              <w:t xml:space="preserve">Аграрная наука – сельскохозяйственному производству Сибири, Монголии, Казахстана, Беларуси и Болгарии: </w:t>
            </w:r>
            <w:r>
              <w:rPr>
                <w:sz w:val="24"/>
                <w:szCs w:val="24"/>
              </w:rPr>
              <w:t>сб. науч. докл. XX междунар. науч.</w:t>
            </w:r>
            <w:r>
              <w:rPr>
                <w:rFonts w:eastAsia="TimesNewRomanPSMT"/>
                <w:sz w:val="24"/>
                <w:szCs w:val="24"/>
              </w:rPr>
              <w:t>-</w:t>
            </w:r>
            <w:r>
              <w:rPr>
                <w:sz w:val="24"/>
                <w:szCs w:val="24"/>
              </w:rPr>
              <w:t>практ. конф. (г. Новосибирск, 16 -17 сентября 2015): Ч. 2</w:t>
            </w:r>
            <w:r>
              <w:rPr>
                <w:rFonts w:eastAsia="TimesNewRomanPSMT"/>
                <w:sz w:val="24"/>
                <w:szCs w:val="24"/>
              </w:rPr>
              <w:t>. – 385 с. ISBN 978-5-906143-68-6(т. 2)</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bCs/>
                <w:sz w:val="24"/>
                <w:szCs w:val="24"/>
              </w:rPr>
              <w:t>Новосибирск, 2015</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29</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rFonts w:eastAsia="TimesNewRomanPSMT"/>
                <w:sz w:val="24"/>
                <w:szCs w:val="24"/>
              </w:rPr>
            </w:pPr>
            <w:r>
              <w:rPr>
                <w:bCs/>
                <w:sz w:val="24"/>
                <w:szCs w:val="24"/>
              </w:rPr>
              <w:t xml:space="preserve">Современные аспекты производства и переработ-ки сельскохозяйственной продукции </w:t>
            </w:r>
            <w:r>
              <w:rPr>
                <w:sz w:val="24"/>
                <w:szCs w:val="24"/>
              </w:rPr>
              <w:t xml:space="preserve">: </w:t>
            </w:r>
            <w:r>
              <w:rPr>
                <w:rFonts w:eastAsia="TimesNewRomanPSMT"/>
                <w:sz w:val="24"/>
                <w:szCs w:val="24"/>
              </w:rPr>
              <w:t xml:space="preserve">сб. ст. по материалам </w:t>
            </w:r>
            <w:r>
              <w:rPr>
                <w:sz w:val="24"/>
                <w:szCs w:val="24"/>
              </w:rPr>
              <w:t xml:space="preserve">III </w:t>
            </w:r>
            <w:r>
              <w:rPr>
                <w:rFonts w:eastAsia="TimesNewRomanPSMT"/>
                <w:sz w:val="24"/>
                <w:szCs w:val="24"/>
              </w:rPr>
              <w:t>науч.</w:t>
            </w:r>
            <w:r>
              <w:rPr>
                <w:sz w:val="24"/>
                <w:szCs w:val="24"/>
              </w:rPr>
              <w:t>-</w:t>
            </w:r>
            <w:r>
              <w:rPr>
                <w:rFonts w:eastAsia="TimesNewRomanPSMT"/>
                <w:sz w:val="24"/>
                <w:szCs w:val="24"/>
              </w:rPr>
              <w:t>практ. конф. студентов, аспирантов и молодых ученых, посвящ. 95</w:t>
            </w:r>
            <w:r>
              <w:rPr>
                <w:sz w:val="24"/>
                <w:szCs w:val="24"/>
              </w:rPr>
              <w:t>-</w:t>
            </w:r>
            <w:r>
              <w:rPr>
                <w:rFonts w:eastAsia="TimesNewRomanPSMT"/>
                <w:sz w:val="24"/>
                <w:szCs w:val="24"/>
              </w:rPr>
              <w:t xml:space="preserve">летию Кубанского государственного аграрного универ-ситета / отв. за вып. А. А. Нестеренко. </w:t>
            </w:r>
            <w:r>
              <w:rPr>
                <w:bCs/>
                <w:sz w:val="24"/>
                <w:szCs w:val="24"/>
              </w:rPr>
              <w:t xml:space="preserve">ISBN 978–5–00097–280–9 </w:t>
            </w:r>
            <w:r>
              <w:rPr>
                <w:sz w:val="24"/>
                <w:szCs w:val="24"/>
              </w:rPr>
              <w:t xml:space="preserve">– 864 </w:t>
            </w:r>
            <w:r>
              <w:rPr>
                <w:rFonts w:eastAsia="TimesNewRomanPSMT"/>
                <w:sz w:val="24"/>
                <w:szCs w:val="24"/>
              </w:rPr>
              <w:t>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bCs/>
                <w:sz w:val="24"/>
                <w:szCs w:val="24"/>
              </w:rPr>
            </w:pPr>
            <w:r>
              <w:rPr>
                <w:rFonts w:eastAsia="TimesNewRomanPSMT"/>
                <w:sz w:val="24"/>
                <w:szCs w:val="24"/>
              </w:rPr>
              <w:t>Краснодар: КубГАУ, 2017.</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30</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rPr>
            </w:pPr>
            <w:r>
              <w:rPr>
                <w:sz w:val="24"/>
                <w:szCs w:val="24"/>
              </w:rPr>
              <w:t>Актуальные проблемы и инновационные технологии в отраслях АПК // Международная научно-практическая конференция.– Ч. 1 – 218 с. ISBN 978-5-89125-095-6</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rFonts w:eastAsia="TimesNewRomanPSMT"/>
                <w:sz w:val="24"/>
                <w:szCs w:val="24"/>
              </w:rPr>
            </w:pPr>
            <w:r>
              <w:rPr>
                <w:sz w:val="24"/>
                <w:szCs w:val="24"/>
              </w:rPr>
              <w:t>Нальчик: Кабардино-Балкарский ГАУ, 2016.</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eastAsia="ko-KR"/>
              </w:rPr>
              <w:t>3</w:t>
            </w:r>
            <w:r>
              <w:rPr>
                <w:sz w:val="24"/>
                <w:szCs w:val="24"/>
                <w:lang w:val="ru-RU" w:eastAsia="ko-KR"/>
              </w:rPr>
              <w:t>1</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rFonts w:eastAsia="TimesNewRomanPSMT"/>
                <w:sz w:val="24"/>
                <w:szCs w:val="24"/>
              </w:rPr>
            </w:pPr>
            <w:r>
              <w:rPr>
                <w:rFonts w:eastAsia="TimesNewRomanPSMT"/>
                <w:sz w:val="24"/>
                <w:szCs w:val="24"/>
              </w:rPr>
              <w:t xml:space="preserve">Материалы международной научно – практической конференции посвященной 110 – </w:t>
            </w:r>
          </w:p>
          <w:p w:rsidR="005A489B" w:rsidRDefault="00CF536A">
            <w:pPr>
              <w:autoSpaceDE w:val="0"/>
              <w:autoSpaceDN w:val="0"/>
              <w:adjustRightInd w:val="0"/>
              <w:spacing w:after="0" w:line="240" w:lineRule="auto"/>
              <w:jc w:val="both"/>
              <w:rPr>
                <w:sz w:val="24"/>
                <w:szCs w:val="24"/>
              </w:rPr>
            </w:pPr>
            <w:r>
              <w:rPr>
                <w:rFonts w:eastAsia="TimesNewRomanPSMT"/>
                <w:sz w:val="24"/>
                <w:szCs w:val="24"/>
              </w:rPr>
              <w:t>летию с дня рождения доктора ветеринарных наук, профессора Есютина Александра Васильевича. Инновационные технологии в сельскохозяйственном производстве, экономике, образовании, 30 марта 2016 г.– 311 с. ISBN 978 – 5 – 91632 – 102 - 9</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rPr>
            </w:pPr>
            <w:r>
              <w:rPr>
                <w:rFonts w:eastAsia="TimesNewRomanPSMT"/>
                <w:sz w:val="24"/>
                <w:szCs w:val="24"/>
              </w:rPr>
              <w:t>Троицк: Южно-Уральский ГАУ, 2016.</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eastAsia="ko-KR"/>
              </w:rPr>
              <w:t>3</w:t>
            </w:r>
            <w:r>
              <w:rPr>
                <w:sz w:val="24"/>
                <w:szCs w:val="24"/>
                <w:lang w:val="ru-RU" w:eastAsia="ko-KR"/>
              </w:rPr>
              <w:t>2</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rFonts w:eastAsia="TimesNewRomanPSMT"/>
                <w:sz w:val="24"/>
                <w:szCs w:val="24"/>
              </w:rPr>
              <w:t xml:space="preserve">Материалы международной научно – </w:t>
            </w:r>
            <w:r>
              <w:rPr>
                <w:rFonts w:eastAsia="TimesNewRomanPSMT"/>
                <w:sz w:val="24"/>
                <w:szCs w:val="24"/>
              </w:rPr>
              <w:lastRenderedPageBreak/>
              <w:t>практической студенческой конференции «Актуальные вопросы науки, технологии и производства» 20, 27 апреля 2016 г. – 291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rFonts w:eastAsia="TimesNewRomanPSMT"/>
                <w:sz w:val="24"/>
                <w:szCs w:val="24"/>
              </w:rPr>
            </w:pPr>
            <w:r>
              <w:rPr>
                <w:rFonts w:eastAsia="TimesNewRomanPSMT"/>
                <w:sz w:val="24"/>
                <w:szCs w:val="24"/>
              </w:rPr>
              <w:lastRenderedPageBreak/>
              <w:t xml:space="preserve">Троицк: </w:t>
            </w:r>
            <w:r>
              <w:rPr>
                <w:rFonts w:eastAsia="TimesNewRomanPSMT"/>
                <w:sz w:val="24"/>
                <w:szCs w:val="24"/>
              </w:rPr>
              <w:lastRenderedPageBreak/>
              <w:t>Южно-Уральский ГАУ,2016.</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lastRenderedPageBreak/>
              <w:t>33</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rFonts w:eastAsia="TimesNewRomanPSMT"/>
                <w:sz w:val="24"/>
                <w:szCs w:val="24"/>
              </w:rPr>
            </w:pPr>
            <w:r>
              <w:rPr>
                <w:bCs/>
                <w:sz w:val="24"/>
                <w:szCs w:val="24"/>
              </w:rPr>
              <w:t xml:space="preserve">Инновации </w:t>
            </w:r>
            <w:r>
              <w:rPr>
                <w:sz w:val="24"/>
                <w:szCs w:val="24"/>
              </w:rPr>
              <w:t>и современные технологии в производстве и переработке сельскохозяйственной продукции: материалы международной научно-практической конференции, посвященной 80-летию почетного работника высшего профессионального образования РФ, доктора сельскохозяйственных наук, профессора Исмаилова Исмаила Сагидовича (г. Ставрополь, 25 ноября 2016 г.) / Ставропольский государственный аграрный университет. –– 805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rFonts w:eastAsia="TimesNewRomanPSMT"/>
                <w:sz w:val="24"/>
                <w:szCs w:val="24"/>
              </w:rPr>
            </w:pPr>
            <w:r>
              <w:rPr>
                <w:sz w:val="24"/>
                <w:szCs w:val="24"/>
              </w:rPr>
              <w:t>Ставрополь, 2016.</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34</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bCs/>
                <w:sz w:val="24"/>
                <w:szCs w:val="24"/>
              </w:rPr>
              <w:t>Фундаментальные и прикладные аспекты кормления сельскохозяйственых животных и технологии кормов</w:t>
            </w:r>
            <w:r>
              <w:rPr>
                <w:sz w:val="24"/>
                <w:szCs w:val="24"/>
              </w:rPr>
              <w:t>: материалы конф., посвященной 120-летию М.Ф. Томмэ, (14-16 ию-ня, 2016 г., п. Дубровицы). -– 442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rPr>
            </w:pPr>
            <w:r>
              <w:rPr>
                <w:sz w:val="24"/>
                <w:szCs w:val="24"/>
              </w:rPr>
              <w:t>Дубровицы : ВИЖ им. Л.К. Эрнста, 2016.</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35</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rPr>
            </w:pPr>
            <w:r>
              <w:rPr>
                <w:bCs/>
                <w:sz w:val="24"/>
                <w:szCs w:val="24"/>
              </w:rPr>
              <w:t>Материалы международной научно-практической конференции «Продовольственная безопасность и устойчивое развитие АПК».– 907с.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rPr>
            </w:pPr>
            <w:r>
              <w:rPr>
                <w:bCs/>
                <w:sz w:val="24"/>
                <w:szCs w:val="24"/>
              </w:rPr>
              <w:t>Чебоксары: ФГБОУ ВПО ЧГСХА, 2015.</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36</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bCs/>
                <w:sz w:val="24"/>
                <w:szCs w:val="24"/>
              </w:rPr>
            </w:pPr>
            <w:r>
              <w:rPr>
                <w:sz w:val="24"/>
                <w:szCs w:val="24"/>
              </w:rPr>
              <w:t>Материалы Международной научно-практической конференции «Фундаментальные и прикладные проблемы повышения продуктивности животных и конкурентоспособности продукции животноводства в современных экономических условиях АПК РФ», посвященной 80-летию со дня рождения доктора сельскохозяйственных наук, профессора Улитько Василия Ефимовича /Ульяновск, Том 2. - Ульяновская ГСХА им. П.А. Столыпина, 2015. – 373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rPr>
            </w:pPr>
            <w:r>
              <w:rPr>
                <w:sz w:val="24"/>
                <w:szCs w:val="24"/>
              </w:rPr>
              <w:t>Ульяновск, 2015</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37</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rFonts w:eastAsia="TimesNewRomanPSMT"/>
                <w:sz w:val="24"/>
                <w:szCs w:val="24"/>
              </w:rPr>
              <w:t>Актуальные проблемы сохранения и развития биологических ресурсов : сборник материалов Международной научно-практической конф. (26–27 февраля 2015 г.). – Екатеринбург : УрГАУ, 2015. – 576 с. ISBN 978-5-87203-374-5</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rPr>
            </w:pPr>
            <w:r>
              <w:rPr>
                <w:sz w:val="24"/>
                <w:szCs w:val="24"/>
              </w:rPr>
              <w:t>Екатеринбург, 2015</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37</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bCs/>
                <w:sz w:val="24"/>
                <w:szCs w:val="24"/>
              </w:rPr>
              <w:t xml:space="preserve">Актуальные проблемы сельского хозяйства горных территорий: </w:t>
            </w:r>
            <w:r>
              <w:rPr>
                <w:sz w:val="24"/>
                <w:szCs w:val="24"/>
              </w:rPr>
              <w:t>материалы V-й Международной научно-практической конференции. – Горно-Алтайск:РИО ГАГУ, 2015. – 425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sz w:val="24"/>
                <w:szCs w:val="24"/>
              </w:rPr>
              <w:t xml:space="preserve">Горно-Алтайск. </w:t>
            </w:r>
          </w:p>
          <w:p w:rsidR="005A489B" w:rsidRDefault="00CF536A">
            <w:pPr>
              <w:widowControl w:val="0"/>
              <w:autoSpaceDE w:val="0"/>
              <w:autoSpaceDN w:val="0"/>
              <w:adjustRightInd w:val="0"/>
              <w:spacing w:after="0" w:line="240" w:lineRule="auto"/>
              <w:rPr>
                <w:sz w:val="24"/>
                <w:szCs w:val="24"/>
              </w:rPr>
            </w:pPr>
            <w:r>
              <w:rPr>
                <w:sz w:val="24"/>
                <w:szCs w:val="24"/>
              </w:rPr>
              <w:t>2015</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39</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bCs/>
                <w:sz w:val="24"/>
                <w:szCs w:val="24"/>
              </w:rPr>
              <w:t xml:space="preserve">Актуальные проблемы интенсивного развития животноводства </w:t>
            </w:r>
            <w:r>
              <w:rPr>
                <w:sz w:val="24"/>
                <w:szCs w:val="24"/>
              </w:rPr>
              <w:t xml:space="preserve">Материалы XVIII Международной научно-практической конференции, посвященной 85-летию зооинженерного факультета и 175-летию УО «Белорусская государственная </w:t>
            </w:r>
          </w:p>
          <w:p w:rsidR="005A489B" w:rsidRDefault="00CF536A">
            <w:pPr>
              <w:autoSpaceDE w:val="0"/>
              <w:autoSpaceDN w:val="0"/>
              <w:adjustRightInd w:val="0"/>
              <w:spacing w:after="0" w:line="240" w:lineRule="auto"/>
              <w:jc w:val="both"/>
              <w:rPr>
                <w:sz w:val="24"/>
                <w:szCs w:val="24"/>
              </w:rPr>
            </w:pPr>
            <w:r>
              <w:rPr>
                <w:sz w:val="24"/>
                <w:szCs w:val="24"/>
              </w:rPr>
              <w:lastRenderedPageBreak/>
              <w:t xml:space="preserve">сельскохозяйственная академия» (г. Горки, 28−29 мая 2015 г.). 472 с. </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sz w:val="24"/>
                <w:szCs w:val="24"/>
              </w:rPr>
              <w:lastRenderedPageBreak/>
              <w:t>Горки, 2015</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eastAsia="ko-KR"/>
              </w:rPr>
              <w:lastRenderedPageBreak/>
              <w:t>4</w:t>
            </w:r>
            <w:r>
              <w:rPr>
                <w:sz w:val="24"/>
                <w:szCs w:val="24"/>
                <w:lang w:val="ru-RU" w:eastAsia="ko-KR"/>
              </w:rPr>
              <w:t>0</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bCs/>
                <w:sz w:val="24"/>
                <w:szCs w:val="24"/>
              </w:rPr>
              <w:t xml:space="preserve">Варшавский А.Е. </w:t>
            </w:r>
            <w:r>
              <w:rPr>
                <w:rFonts w:eastAsia="TimesNewRomanPSMT"/>
                <w:sz w:val="24"/>
                <w:szCs w:val="24"/>
              </w:rPr>
              <w:t>Проблемные инновации: риски и ответственность (на примере  продуктов питания и внутреннего потребления) / Препринт # WP/2009/255. – М.: ЦЭМИРАН, 2009. – 113 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sz w:val="24"/>
                <w:szCs w:val="24"/>
              </w:rPr>
              <w:t>Москва. 2009</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eastAsia="ko-KR"/>
              </w:rPr>
              <w:t>4</w:t>
            </w:r>
            <w:r>
              <w:rPr>
                <w:sz w:val="24"/>
                <w:szCs w:val="24"/>
                <w:lang w:val="ru-RU" w:eastAsia="ko-KR"/>
              </w:rPr>
              <w:t>1</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rFonts w:eastAsia="TimesNewRomanPSMT-Bold"/>
                <w:bCs/>
                <w:sz w:val="24"/>
                <w:szCs w:val="24"/>
              </w:rPr>
              <w:t>Физиологические механизмы адаптации животных в меняющихся условиях существования (экспериментальные и спонтанные модели): материалы межрегион. науч.- практ. конф. (май 2009 г.).– 79с.</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rFonts w:eastAsia="TimesNewRomanPSMT-Bold"/>
                <w:bCs/>
                <w:sz w:val="24"/>
                <w:szCs w:val="24"/>
              </w:rPr>
              <w:t>Новосибирск, 2010.</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eastAsia="ko-KR"/>
              </w:rPr>
              <w:t>4</w:t>
            </w:r>
            <w:r>
              <w:rPr>
                <w:sz w:val="24"/>
                <w:szCs w:val="24"/>
                <w:lang w:val="ru-RU" w:eastAsia="ko-KR"/>
              </w:rPr>
              <w:t>2</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rPr>
            </w:pPr>
            <w:r>
              <w:rPr>
                <w:bCs/>
                <w:sz w:val="24"/>
                <w:szCs w:val="24"/>
              </w:rPr>
              <w:t>Инновационные основы повышения интенсификации и эффективности развития животноводства и кормопроизводства:</w:t>
            </w:r>
            <w:r>
              <w:rPr>
                <w:sz w:val="24"/>
                <w:szCs w:val="24"/>
              </w:rPr>
              <w:t xml:space="preserve"> </w:t>
            </w:r>
            <w:r>
              <w:rPr>
                <w:bCs/>
                <w:sz w:val="24"/>
                <w:szCs w:val="24"/>
              </w:rPr>
              <w:t>Материалы международной научно-практической конференции посвященной 80-летию доктора сельскохозяйственных наук, профессора, академика АСХН РК Кинеева М.А</w:t>
            </w:r>
            <w:r>
              <w:rPr>
                <w:sz w:val="24"/>
                <w:szCs w:val="24"/>
              </w:rPr>
              <w:t>. - Алматы, 2019.  – С. 120 – 125.</w:t>
            </w:r>
          </w:p>
          <w:p w:rsidR="005A489B" w:rsidRDefault="005A489B">
            <w:pPr>
              <w:autoSpaceDE w:val="0"/>
              <w:autoSpaceDN w:val="0"/>
              <w:adjustRightInd w:val="0"/>
              <w:spacing w:after="0" w:line="240" w:lineRule="auto"/>
              <w:jc w:val="both"/>
              <w:rPr>
                <w:rFonts w:eastAsia="TimesNewRomanPSMT-Bold"/>
                <w:bCs/>
                <w:sz w:val="24"/>
                <w:szCs w:val="24"/>
              </w:rPr>
            </w:pP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rFonts w:eastAsia="TimesNewRomanPSMT-Bold"/>
                <w:bCs/>
                <w:sz w:val="24"/>
                <w:szCs w:val="24"/>
              </w:rPr>
            </w:pPr>
            <w:r>
              <w:rPr>
                <w:rFonts w:eastAsia="TimesNewRomanPSMT-Bold"/>
                <w:bCs/>
                <w:sz w:val="24"/>
                <w:szCs w:val="24"/>
              </w:rPr>
              <w:t>Алматы, 2019</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43</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bCs/>
                <w:sz w:val="24"/>
                <w:szCs w:val="24"/>
              </w:rPr>
            </w:pPr>
            <w:r>
              <w:rPr>
                <w:bCs/>
                <w:sz w:val="24"/>
                <w:szCs w:val="24"/>
              </w:rPr>
              <w:t xml:space="preserve">«Мал шаруашылығы саласындағы заманауи ғылыми-практикалық шешімдер» </w:t>
            </w:r>
            <w:r>
              <w:rPr>
                <w:sz w:val="24"/>
                <w:szCs w:val="24"/>
              </w:rPr>
              <w:t xml:space="preserve">атты ауылшаруашылық ғылымдарының докторы, профессор, Қазақ жаратылыстану академиясының академигі </w:t>
            </w:r>
            <w:r>
              <w:rPr>
                <w:bCs/>
                <w:sz w:val="24"/>
                <w:szCs w:val="24"/>
              </w:rPr>
              <w:t xml:space="preserve">Қазыбай Қараұлы Бозымовтың </w:t>
            </w:r>
            <w:r>
              <w:rPr>
                <w:sz w:val="24"/>
                <w:szCs w:val="24"/>
              </w:rPr>
              <w:t xml:space="preserve">70-жылдығына ҧштасқан халықаралық ғылыми-практикалық конференциясының </w:t>
            </w:r>
            <w:r>
              <w:rPr>
                <w:bCs/>
                <w:sz w:val="24"/>
                <w:szCs w:val="24"/>
              </w:rPr>
              <w:t xml:space="preserve">Материалдары </w:t>
            </w:r>
            <w:r>
              <w:rPr>
                <w:sz w:val="24"/>
                <w:szCs w:val="24"/>
              </w:rPr>
              <w:t>(қазақша, орысша, ағылшынша) - Орал, Жәңгір хан атын. Батыс Қазақстан аграр.-техн.ун-ті, 2019.</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rFonts w:eastAsia="TimesNewRomanPSMT-Bold"/>
                <w:bCs/>
                <w:sz w:val="24"/>
                <w:szCs w:val="24"/>
              </w:rPr>
            </w:pPr>
            <w:r>
              <w:rPr>
                <w:rFonts w:eastAsia="TimesNewRomanPSMT-Bold"/>
                <w:bCs/>
                <w:sz w:val="24"/>
                <w:szCs w:val="24"/>
              </w:rPr>
              <w:t>Уральск, 2019</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44</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bCs/>
                <w:sz w:val="24"/>
                <w:szCs w:val="24"/>
              </w:rPr>
            </w:pPr>
            <w:r>
              <w:rPr>
                <w:sz w:val="24"/>
                <w:szCs w:val="24"/>
              </w:rPr>
              <w:t>Сборник трудов Международной научно – практической конференции «Наука, производство, бизнес: современное состояние и пути инновационного развития аграрного сектора на примере Агорохолдинга «Байсерке – Агро» посвященной 70 – летию заслуженного деятеля Республики Казахстан Досмухамбетова Темирхана Мынайдаровича (4 – 5 апреля 2019 г, Алматы, Казахстан). Том 4. – Алматы, 2019. (</w:t>
            </w:r>
            <w:r>
              <w:rPr>
                <w:sz w:val="24"/>
                <w:szCs w:val="24"/>
                <w:lang w:val="en-US"/>
              </w:rPr>
              <w:t>ISBN</w:t>
            </w:r>
            <w:r>
              <w:rPr>
                <w:sz w:val="24"/>
                <w:szCs w:val="24"/>
              </w:rPr>
              <w:t xml:space="preserve"> 978-601-332-295-7).</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rFonts w:eastAsia="TimesNewRomanPSMT-Bold"/>
                <w:bCs/>
                <w:sz w:val="24"/>
                <w:szCs w:val="24"/>
              </w:rPr>
            </w:pPr>
            <w:r>
              <w:rPr>
                <w:rFonts w:eastAsia="TimesNewRomanPSMT-Bold"/>
                <w:bCs/>
                <w:sz w:val="24"/>
                <w:szCs w:val="24"/>
              </w:rPr>
              <w:t>Алматы, 2019</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45</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4"/>
                <w:szCs w:val="24"/>
              </w:rPr>
            </w:pPr>
            <w:r>
              <w:rPr>
                <w:bCs/>
                <w:sz w:val="24"/>
                <w:szCs w:val="24"/>
              </w:rPr>
              <w:t xml:space="preserve">Доклады ТСХА: Сборник статей. Вып. 291. Ч. V. </w:t>
            </w:r>
            <w:r>
              <w:rPr>
                <w:sz w:val="24"/>
                <w:szCs w:val="24"/>
              </w:rPr>
              <w:t>- Москва: Издательство РГАУ-МСХА, 2019.</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rFonts w:eastAsia="TimesNewRomanPSMT-Bold"/>
                <w:bCs/>
                <w:sz w:val="24"/>
                <w:szCs w:val="24"/>
              </w:rPr>
            </w:pPr>
            <w:r>
              <w:rPr>
                <w:rFonts w:eastAsia="TimesNewRomanPSMT-Bold"/>
                <w:bCs/>
                <w:sz w:val="24"/>
                <w:szCs w:val="24"/>
              </w:rPr>
              <w:t>Москва. 2019</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46</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bCs/>
                <w:sz w:val="24"/>
                <w:szCs w:val="24"/>
              </w:rPr>
            </w:pPr>
            <w:r>
              <w:rPr>
                <w:bCs/>
                <w:sz w:val="24"/>
                <w:szCs w:val="24"/>
              </w:rPr>
              <w:t xml:space="preserve">Перспективы </w:t>
            </w:r>
            <w:r>
              <w:rPr>
                <w:sz w:val="24"/>
                <w:szCs w:val="24"/>
              </w:rPr>
              <w:t>развития аграрных наук: материалы Междунар. науч.-практ. конф.: тезисы докладов (Чебоксары, 1-2 июня 2019 г.) ФГБОУ ВО Чувашская ГСХА. (ISBN 978-5-7677-2917-3). – Чебоксары, 2019.</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rFonts w:eastAsia="TimesNewRomanPSMT-Bold"/>
                <w:bCs/>
                <w:sz w:val="24"/>
                <w:szCs w:val="24"/>
              </w:rPr>
            </w:pPr>
            <w:r>
              <w:rPr>
                <w:sz w:val="24"/>
                <w:szCs w:val="24"/>
              </w:rPr>
              <w:t>Чебоксары, 2019.</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47</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bCs/>
                <w:sz w:val="24"/>
                <w:szCs w:val="24"/>
              </w:rPr>
            </w:pPr>
            <w:r>
              <w:rPr>
                <w:bCs/>
                <w:sz w:val="24"/>
                <w:szCs w:val="24"/>
              </w:rPr>
              <w:t xml:space="preserve">Современные аспекты инновации в сельскохозяйственном производстве юго-западного региона Казахстана: сб. материалов </w:t>
            </w:r>
            <w:r>
              <w:rPr>
                <w:bCs/>
                <w:sz w:val="24"/>
                <w:szCs w:val="24"/>
              </w:rPr>
              <w:lastRenderedPageBreak/>
              <w:t xml:space="preserve">Международной научно-практической конференции. </w:t>
            </w:r>
            <w:r>
              <w:rPr>
                <w:sz w:val="24"/>
                <w:szCs w:val="24"/>
              </w:rPr>
              <w:t>– Шымкент: типография «Алем»</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sz w:val="24"/>
                <w:szCs w:val="24"/>
              </w:rPr>
              <w:lastRenderedPageBreak/>
              <w:t>Шымкент, 2019</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lastRenderedPageBreak/>
              <w:t>48</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Казахстан</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bCs/>
                <w:sz w:val="24"/>
                <w:szCs w:val="24"/>
              </w:rPr>
            </w:pPr>
            <w:r>
              <w:rPr>
                <w:bCs/>
                <w:sz w:val="24"/>
                <w:szCs w:val="24"/>
              </w:rPr>
              <w:t>Сборник материалов Международной научно-практической конференции «</w:t>
            </w:r>
            <w:r>
              <w:rPr>
                <w:bCs/>
                <w:iCs/>
                <w:sz w:val="24"/>
                <w:szCs w:val="24"/>
              </w:rPr>
              <w:t>Современное состояние, перспективы развития и модернизации АПК РК»</w:t>
            </w:r>
            <w:r>
              <w:rPr>
                <w:bCs/>
                <w:i/>
                <w:iCs/>
                <w:sz w:val="24"/>
                <w:szCs w:val="24"/>
              </w:rPr>
              <w:t xml:space="preserve"> </w:t>
            </w:r>
            <w:r>
              <w:rPr>
                <w:bCs/>
                <w:iCs/>
                <w:sz w:val="24"/>
                <w:szCs w:val="24"/>
              </w:rPr>
              <w:t>(Семей</w:t>
            </w:r>
            <w:r>
              <w:rPr>
                <w:bCs/>
                <w:i/>
                <w:iCs/>
                <w:sz w:val="24"/>
                <w:szCs w:val="24"/>
              </w:rPr>
              <w:t>,</w:t>
            </w:r>
            <w:r>
              <w:rPr>
                <w:bCs/>
                <w:sz w:val="24"/>
                <w:szCs w:val="24"/>
              </w:rPr>
              <w:t>27 сентября 2019 г.). Семей, 2019.</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bCs/>
                <w:sz w:val="24"/>
                <w:szCs w:val="24"/>
              </w:rPr>
              <w:t>Семей, 2019.</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49</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bCs/>
                <w:sz w:val="24"/>
                <w:szCs w:val="24"/>
              </w:rPr>
            </w:pPr>
            <w:r>
              <w:rPr>
                <w:sz w:val="24"/>
                <w:szCs w:val="24"/>
              </w:rPr>
              <w:t>Актуальные проблемы и перспективы развития ветеринарной и зоотехнической наук: материалы Всерос. науч.-практ. конф. с междунар. участием (г. Чебоксары, 22 ноября 2019 г.) – Чебоксары, 2019.</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bCs/>
                <w:sz w:val="24"/>
                <w:szCs w:val="24"/>
              </w:rPr>
            </w:pPr>
            <w:r>
              <w:rPr>
                <w:sz w:val="24"/>
                <w:szCs w:val="24"/>
              </w:rPr>
              <w:t>Чебоксары, 2019.</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eastAsia="ko-KR"/>
              </w:rPr>
              <w:t>5</w:t>
            </w:r>
            <w:r>
              <w:rPr>
                <w:sz w:val="24"/>
                <w:szCs w:val="24"/>
                <w:lang w:val="ru-RU" w:eastAsia="ko-KR"/>
              </w:rPr>
              <w:t>0</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sz w:val="24"/>
                <w:szCs w:val="24"/>
              </w:rPr>
              <w:t xml:space="preserve"> </w:t>
            </w:r>
            <w:r>
              <w:rPr>
                <w:bCs/>
                <w:sz w:val="24"/>
                <w:szCs w:val="24"/>
              </w:rPr>
              <w:t xml:space="preserve">Сборник статей II всероссийской (национальной) </w:t>
            </w:r>
          </w:p>
          <w:p w:rsidR="005A489B" w:rsidRDefault="00CF536A">
            <w:pPr>
              <w:autoSpaceDE w:val="0"/>
              <w:autoSpaceDN w:val="0"/>
              <w:adjustRightInd w:val="0"/>
              <w:spacing w:after="0" w:line="240" w:lineRule="auto"/>
              <w:jc w:val="both"/>
              <w:rPr>
                <w:sz w:val="24"/>
                <w:szCs w:val="24"/>
              </w:rPr>
            </w:pPr>
            <w:r>
              <w:rPr>
                <w:bCs/>
                <w:sz w:val="24"/>
                <w:szCs w:val="24"/>
              </w:rPr>
              <w:t>научно-практической конференции Современные научно-практические решения в АПК»,  26 октября 2018 г. Часть 1</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sz w:val="24"/>
                <w:szCs w:val="24"/>
              </w:rPr>
              <w:t>Тюмень, 2018</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eastAsia="ko-KR"/>
              </w:rPr>
              <w:t>5</w:t>
            </w:r>
            <w:r>
              <w:rPr>
                <w:sz w:val="24"/>
                <w:szCs w:val="24"/>
                <w:lang w:val="ru-RU" w:eastAsia="ko-KR"/>
              </w:rPr>
              <w:t>1</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sz w:val="24"/>
                <w:szCs w:val="24"/>
              </w:rPr>
            </w:pPr>
            <w:r>
              <w:rPr>
                <w:rFonts w:eastAsia="Times New Roman,Bold"/>
                <w:bCs/>
                <w:sz w:val="24"/>
                <w:szCs w:val="24"/>
              </w:rPr>
              <w:t>Сборник трудов научно-практической конференции научного общества студентов и аспирантов биолого-технологического факультета Новосибирского ГАУ. (Новосибирск, 18 декабря 2017 г.)</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sz w:val="24"/>
                <w:szCs w:val="24"/>
              </w:rPr>
              <w:t>Новосибирск, 2018</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eastAsia="ko-KR"/>
              </w:rPr>
              <w:t>5</w:t>
            </w:r>
            <w:r>
              <w:rPr>
                <w:sz w:val="24"/>
                <w:szCs w:val="24"/>
                <w:lang w:val="ru-RU" w:eastAsia="ko-KR"/>
              </w:rPr>
              <w:t>2</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bCs/>
                <w:iCs/>
                <w:sz w:val="24"/>
                <w:szCs w:val="24"/>
              </w:rPr>
            </w:pPr>
            <w:r>
              <w:rPr>
                <w:bCs/>
                <w:iCs/>
                <w:sz w:val="24"/>
                <w:szCs w:val="24"/>
              </w:rPr>
              <w:t>Кормопроизводство, продуктивность,</w:t>
            </w:r>
          </w:p>
          <w:p w:rsidR="005A489B" w:rsidRDefault="00CF536A">
            <w:pPr>
              <w:autoSpaceDE w:val="0"/>
              <w:autoSpaceDN w:val="0"/>
              <w:adjustRightInd w:val="0"/>
              <w:spacing w:after="0" w:line="240" w:lineRule="auto"/>
              <w:jc w:val="both"/>
              <w:rPr>
                <w:bCs/>
                <w:iCs/>
                <w:sz w:val="24"/>
                <w:szCs w:val="24"/>
              </w:rPr>
            </w:pPr>
            <w:r>
              <w:rPr>
                <w:bCs/>
                <w:iCs/>
                <w:sz w:val="24"/>
                <w:szCs w:val="24"/>
              </w:rPr>
              <w:t>долголетие и благополучие животных</w:t>
            </w:r>
          </w:p>
          <w:p w:rsidR="005A489B" w:rsidRDefault="00CF536A">
            <w:pPr>
              <w:autoSpaceDE w:val="0"/>
              <w:autoSpaceDN w:val="0"/>
              <w:adjustRightInd w:val="0"/>
              <w:spacing w:after="0" w:line="240" w:lineRule="auto"/>
              <w:jc w:val="both"/>
              <w:rPr>
                <w:sz w:val="24"/>
                <w:szCs w:val="24"/>
              </w:rPr>
            </w:pPr>
            <w:r>
              <w:rPr>
                <w:sz w:val="24"/>
                <w:szCs w:val="24"/>
              </w:rPr>
              <w:t>Материалы международной научно-практической конференции</w:t>
            </w:r>
          </w:p>
          <w:p w:rsidR="005A489B" w:rsidRDefault="00CF536A">
            <w:pPr>
              <w:autoSpaceDE w:val="0"/>
              <w:autoSpaceDN w:val="0"/>
              <w:adjustRightInd w:val="0"/>
              <w:spacing w:after="0" w:line="240" w:lineRule="auto"/>
              <w:jc w:val="both"/>
              <w:rPr>
                <w:rFonts w:eastAsia="Times New Roman,Bold"/>
                <w:bCs/>
                <w:sz w:val="24"/>
                <w:szCs w:val="24"/>
              </w:rPr>
            </w:pPr>
            <w:r>
              <w:rPr>
                <w:sz w:val="24"/>
                <w:szCs w:val="24"/>
              </w:rPr>
              <w:t>(г. Новосибирск, 25 октября – 23 ноября 2018 года)</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sz w:val="24"/>
                <w:szCs w:val="24"/>
              </w:rPr>
              <w:t>Новосибирск, 2018</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53</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Россия</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bCs/>
                <w:iCs/>
                <w:sz w:val="24"/>
                <w:szCs w:val="24"/>
              </w:rPr>
            </w:pPr>
            <w:r>
              <w:rPr>
                <w:bCs/>
                <w:sz w:val="24"/>
                <w:szCs w:val="24"/>
              </w:rPr>
              <w:t xml:space="preserve">СБОРНИК НАУЧНЫХ ТРУДОВ ФГБНУ КНЦЗВ По материалам международной научно-практической конференции «Научные основы повышения продуктивности и здоровья сельскохозяйственных животных». Выпуск 7. Том 1. </w:t>
            </w:r>
            <w:r>
              <w:rPr>
                <w:sz w:val="24"/>
                <w:szCs w:val="24"/>
              </w:rPr>
              <w:t>Краснодар, 2018</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sz w:val="24"/>
                <w:szCs w:val="24"/>
              </w:rPr>
              <w:t>Краснодар, 2018</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r w:rsidR="005A489B" w:rsidTr="00A90B3A">
        <w:tc>
          <w:tcPr>
            <w:tcW w:w="283"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val="ru-RU" w:eastAsia="ko-KR"/>
              </w:rPr>
            </w:pPr>
            <w:r>
              <w:rPr>
                <w:sz w:val="24"/>
                <w:szCs w:val="24"/>
                <w:lang w:val="ru-RU" w:eastAsia="ko-KR"/>
              </w:rPr>
              <w:t>54</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4"/>
                <w:szCs w:val="24"/>
                <w:lang w:eastAsia="ko-KR"/>
              </w:rPr>
            </w:pPr>
            <w:r>
              <w:rPr>
                <w:sz w:val="24"/>
                <w:szCs w:val="24"/>
                <w:lang w:eastAsia="ko-KR"/>
              </w:rPr>
              <w:t>Беларусь</w:t>
            </w:r>
          </w:p>
        </w:tc>
        <w:tc>
          <w:tcPr>
            <w:tcW w:w="2771"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jc w:val="both"/>
              <w:rPr>
                <w:bCs/>
                <w:sz w:val="24"/>
                <w:szCs w:val="24"/>
                <w:lang w:val="ru-RU" w:eastAsia="en-US"/>
              </w:rPr>
            </w:pPr>
            <w:r>
              <w:rPr>
                <w:bCs/>
                <w:sz w:val="24"/>
                <w:szCs w:val="24"/>
                <w:lang w:val="ru-RU" w:eastAsia="en-US"/>
              </w:rPr>
              <w:t xml:space="preserve">Проблемы и перспективы развития животноводства </w:t>
            </w:r>
            <w:r>
              <w:rPr>
                <w:sz w:val="24"/>
                <w:szCs w:val="24"/>
                <w:lang w:val="ru-RU" w:eastAsia="en-US"/>
              </w:rPr>
              <w:t xml:space="preserve">: [Электронный ресурс] материалы Международной научно-практической конференции, посвященной 85-летию биотехнологического факультета, Витебск, 31 октября - 2 ноября 2018 г. </w:t>
            </w:r>
          </w:p>
        </w:tc>
        <w:tc>
          <w:tcPr>
            <w:tcW w:w="799" w:type="pct"/>
            <w:tcBorders>
              <w:top w:val="single" w:sz="4" w:space="0" w:color="auto"/>
              <w:left w:val="single" w:sz="4" w:space="0" w:color="auto"/>
              <w:bottom w:val="single" w:sz="4" w:space="0" w:color="auto"/>
              <w:right w:val="single" w:sz="4" w:space="0" w:color="auto"/>
            </w:tcBorders>
          </w:tcPr>
          <w:p w:rsidR="005A489B" w:rsidRDefault="00CF536A">
            <w:pPr>
              <w:autoSpaceDE w:val="0"/>
              <w:autoSpaceDN w:val="0"/>
              <w:adjustRightInd w:val="0"/>
              <w:spacing w:after="0" w:line="240" w:lineRule="auto"/>
              <w:rPr>
                <w:sz w:val="24"/>
                <w:szCs w:val="24"/>
              </w:rPr>
            </w:pPr>
            <w:r>
              <w:rPr>
                <w:sz w:val="24"/>
                <w:szCs w:val="24"/>
              </w:rPr>
              <w:t>Витебск, 2018</w:t>
            </w:r>
          </w:p>
        </w:tc>
        <w:tc>
          <w:tcPr>
            <w:tcW w:w="505"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rPr>
                <w:sz w:val="24"/>
                <w:szCs w:val="24"/>
                <w:lang w:eastAsia="ko-KR"/>
              </w:rPr>
            </w:pPr>
          </w:p>
        </w:tc>
      </w:tr>
    </w:tbl>
    <w:p w:rsidR="005A489B" w:rsidRDefault="005A489B">
      <w:pPr>
        <w:spacing w:after="0"/>
        <w:jc w:val="center"/>
        <w:rPr>
          <w:b/>
          <w:sz w:val="24"/>
          <w:szCs w:val="24"/>
          <w:lang w:val="ru-RU"/>
        </w:rPr>
        <w:sectPr w:rsidR="005A489B">
          <w:headerReference w:type="default" r:id="rId448"/>
          <w:footerReference w:type="default" r:id="rId449"/>
          <w:pgSz w:w="11906" w:h="16838"/>
          <w:pgMar w:top="1134" w:right="850" w:bottom="1134" w:left="1701" w:header="709" w:footer="709" w:gutter="0"/>
          <w:cols w:space="720"/>
          <w:docGrid w:linePitch="360"/>
        </w:sectPr>
      </w:pPr>
    </w:p>
    <w:p w:rsidR="005A489B" w:rsidRDefault="00CF536A" w:rsidP="00A90B3A">
      <w:pPr>
        <w:spacing w:after="0" w:line="360" w:lineRule="auto"/>
        <w:jc w:val="center"/>
        <w:rPr>
          <w:sz w:val="24"/>
          <w:szCs w:val="24"/>
        </w:rPr>
      </w:pPr>
      <w:r>
        <w:rPr>
          <w:sz w:val="24"/>
          <w:szCs w:val="24"/>
        </w:rPr>
        <w:lastRenderedPageBreak/>
        <w:t>ФОРМА ОТЧЕТА О ПОИСКЕ</w:t>
      </w:r>
    </w:p>
    <w:p w:rsidR="005A489B" w:rsidRDefault="00CF536A" w:rsidP="00A90B3A">
      <w:pPr>
        <w:spacing w:after="0" w:line="360" w:lineRule="auto"/>
        <w:ind w:firstLine="709"/>
        <w:jc w:val="both"/>
        <w:rPr>
          <w:sz w:val="24"/>
          <w:szCs w:val="24"/>
        </w:rPr>
      </w:pPr>
      <w:r>
        <w:rPr>
          <w:sz w:val="24"/>
          <w:szCs w:val="24"/>
        </w:rPr>
        <w:t>Поиск проведен в соответствии с заданием на проведение патентных исследований и регламента поиска. «Трансферт и адаптация технологий по автоматизации технологических</w:t>
      </w:r>
      <w:r>
        <w:rPr>
          <w:sz w:val="24"/>
          <w:szCs w:val="24"/>
          <w:lang w:val="ru-RU"/>
        </w:rPr>
        <w:t xml:space="preserve"> </w:t>
      </w:r>
      <w:r>
        <w:rPr>
          <w:sz w:val="24"/>
          <w:szCs w:val="24"/>
        </w:rPr>
        <w:t>процессов производства молока на базе модельных молочных ферм содержащи</w:t>
      </w:r>
      <w:r>
        <w:rPr>
          <w:sz w:val="24"/>
          <w:szCs w:val="24"/>
          <w:lang w:val="ru-RU"/>
        </w:rPr>
        <w:t>х</w:t>
      </w:r>
      <w:r>
        <w:rPr>
          <w:sz w:val="24"/>
          <w:szCs w:val="24"/>
        </w:rPr>
        <w:t xml:space="preserve"> 1000 и более дойных коров».</w:t>
      </w:r>
    </w:p>
    <w:p w:rsidR="005A489B" w:rsidRDefault="00CF536A" w:rsidP="00A90B3A">
      <w:pPr>
        <w:spacing w:after="0" w:line="360" w:lineRule="auto"/>
        <w:ind w:firstLine="709"/>
        <w:jc w:val="both"/>
        <w:rPr>
          <w:sz w:val="24"/>
          <w:szCs w:val="24"/>
        </w:rPr>
      </w:pPr>
      <w:r>
        <w:rPr>
          <w:sz w:val="24"/>
          <w:szCs w:val="24"/>
        </w:rPr>
        <w:t xml:space="preserve">Наименования мероприятий работы </w:t>
      </w:r>
      <w:r>
        <w:rPr>
          <w:bCs/>
          <w:sz w:val="24"/>
          <w:szCs w:val="24"/>
        </w:rPr>
        <w:t>«</w:t>
      </w:r>
      <w:r>
        <w:rPr>
          <w:sz w:val="24"/>
          <w:szCs w:val="24"/>
        </w:rPr>
        <w:t>Трансферт и адаптация технологий по автоматизации технологических</w:t>
      </w:r>
      <w:r>
        <w:rPr>
          <w:sz w:val="24"/>
          <w:szCs w:val="24"/>
          <w:lang w:val="ru-RU"/>
        </w:rPr>
        <w:t xml:space="preserve"> </w:t>
      </w:r>
      <w:r>
        <w:rPr>
          <w:sz w:val="24"/>
          <w:szCs w:val="24"/>
        </w:rPr>
        <w:t>процессов производства молока на базе модельных молочных ферм содержащи</w:t>
      </w:r>
      <w:r>
        <w:rPr>
          <w:sz w:val="24"/>
          <w:szCs w:val="24"/>
          <w:lang w:val="ru-RU"/>
        </w:rPr>
        <w:t>х</w:t>
      </w:r>
      <w:r>
        <w:rPr>
          <w:sz w:val="24"/>
          <w:szCs w:val="24"/>
        </w:rPr>
        <w:t xml:space="preserve"> 1000 и более дойных коров».</w:t>
      </w:r>
    </w:p>
    <w:p w:rsidR="005A489B" w:rsidRDefault="00A90B3A" w:rsidP="00A90B3A">
      <w:pPr>
        <w:spacing w:after="0" w:line="360" w:lineRule="auto"/>
        <w:ind w:firstLine="708"/>
        <w:rPr>
          <w:caps/>
          <w:sz w:val="24"/>
          <w:szCs w:val="24"/>
          <w:lang w:eastAsia="ko-KR"/>
        </w:rPr>
      </w:pPr>
      <w:r>
        <w:rPr>
          <w:sz w:val="24"/>
          <w:szCs w:val="24"/>
          <w:lang w:val="ru-RU" w:eastAsia="ko-KR"/>
        </w:rPr>
        <w:t>С</w:t>
      </w:r>
      <w:r>
        <w:rPr>
          <w:sz w:val="24"/>
          <w:szCs w:val="24"/>
          <w:lang w:eastAsia="ko-KR"/>
        </w:rPr>
        <w:t>ведения о выполнении регламента поиска.  регламент поиска выполнен в полном объеме</w:t>
      </w:r>
    </w:p>
    <w:p w:rsidR="005A489B" w:rsidRDefault="00CF536A" w:rsidP="00A90B3A">
      <w:pPr>
        <w:spacing w:after="0" w:line="360" w:lineRule="auto"/>
        <w:rPr>
          <w:i/>
          <w:sz w:val="24"/>
          <w:szCs w:val="24"/>
        </w:rPr>
      </w:pPr>
      <w:r>
        <w:rPr>
          <w:i/>
          <w:sz w:val="24"/>
          <w:szCs w:val="24"/>
        </w:rPr>
        <w:t xml:space="preserve"> </w:t>
      </w:r>
      <w:r>
        <w:rPr>
          <w:iCs/>
          <w:sz w:val="24"/>
          <w:szCs w:val="24"/>
        </w:rPr>
        <w:t>Материалы, отобранные для последующего анализа.</w:t>
      </w:r>
    </w:p>
    <w:p w:rsidR="005A489B" w:rsidRDefault="00CF536A">
      <w:pPr>
        <w:spacing w:after="0"/>
        <w:rPr>
          <w:sz w:val="24"/>
          <w:lang w:val="ru-RU"/>
        </w:rPr>
      </w:pPr>
      <w:r>
        <w:rPr>
          <w:sz w:val="24"/>
        </w:rPr>
        <w:t>Таблица В.6.1. Патентная документация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77"/>
        <w:gridCol w:w="2126"/>
        <w:gridCol w:w="3838"/>
        <w:gridCol w:w="3377"/>
        <w:gridCol w:w="2768"/>
      </w:tblGrid>
      <w:tr w:rsidR="005A489B" w:rsidTr="00A90B3A">
        <w:tc>
          <w:tcPr>
            <w:tcW w:w="905"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ind w:right="-130"/>
              <w:rPr>
                <w:sz w:val="23"/>
                <w:szCs w:val="23"/>
                <w:lang w:eastAsia="ja-JP"/>
              </w:rPr>
            </w:pPr>
            <w:r>
              <w:rPr>
                <w:sz w:val="23"/>
                <w:szCs w:val="23"/>
              </w:rPr>
              <w:t>Предмет поиска (объект исследования, его составные части)</w:t>
            </w:r>
          </w:p>
        </w:tc>
        <w:tc>
          <w:tcPr>
            <w:tcW w:w="71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3"/>
                <w:szCs w:val="23"/>
                <w:lang w:eastAsia="ja-JP"/>
              </w:rPr>
            </w:pPr>
            <w:r>
              <w:rPr>
                <w:sz w:val="23"/>
                <w:szCs w:val="23"/>
              </w:rPr>
              <w:t>Страна вы-дачи, вид и № охран-ного доку-мента, класссифи-кационный индекс</w:t>
            </w:r>
          </w:p>
        </w:tc>
        <w:tc>
          <w:tcPr>
            <w:tcW w:w="1298"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jc w:val="both"/>
              <w:rPr>
                <w:sz w:val="23"/>
                <w:szCs w:val="23"/>
                <w:lang w:eastAsia="ja-JP"/>
              </w:rPr>
            </w:pPr>
            <w:r>
              <w:rPr>
                <w:sz w:val="23"/>
                <w:szCs w:val="23"/>
              </w:rPr>
              <w:t>Заявитель (патентообладатель) страна, № заявки, дата приоритета, конвенционного приоритета, дата публикации</w:t>
            </w:r>
          </w:p>
        </w:tc>
        <w:tc>
          <w:tcPr>
            <w:tcW w:w="11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3"/>
                <w:szCs w:val="23"/>
                <w:lang w:eastAsia="ja-JP"/>
              </w:rPr>
            </w:pPr>
            <w:r>
              <w:rPr>
                <w:sz w:val="23"/>
                <w:szCs w:val="23"/>
              </w:rPr>
              <w:t>Названия изобретения (полезной модели, образца)</w:t>
            </w:r>
          </w:p>
        </w:tc>
        <w:tc>
          <w:tcPr>
            <w:tcW w:w="93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3"/>
                <w:szCs w:val="23"/>
                <w:lang w:eastAsia="ja-JP"/>
              </w:rPr>
            </w:pPr>
            <w:r>
              <w:rPr>
                <w:sz w:val="23"/>
                <w:szCs w:val="23"/>
              </w:rPr>
              <w:t>Сведения о действии охранного документа или причина его аннулирования (только для анализа патентной чистоты)</w:t>
            </w:r>
          </w:p>
        </w:tc>
      </w:tr>
      <w:tr w:rsidR="005A489B" w:rsidTr="00A90B3A">
        <w:tc>
          <w:tcPr>
            <w:tcW w:w="905" w:type="pct"/>
            <w:vMerge w:val="restart"/>
            <w:tcBorders>
              <w:top w:val="single" w:sz="4" w:space="0" w:color="auto"/>
              <w:left w:val="single" w:sz="4" w:space="0" w:color="auto"/>
              <w:bottom w:val="single" w:sz="4" w:space="0" w:color="auto"/>
              <w:right w:val="single" w:sz="4" w:space="0" w:color="auto"/>
            </w:tcBorders>
          </w:tcPr>
          <w:p w:rsidR="005A489B" w:rsidRDefault="00CF536A">
            <w:pPr>
              <w:spacing w:line="240" w:lineRule="auto"/>
              <w:jc w:val="both"/>
              <w:rPr>
                <w:sz w:val="23"/>
                <w:szCs w:val="23"/>
              </w:rPr>
            </w:pPr>
            <w:r>
              <w:rPr>
                <w:bCs/>
                <w:sz w:val="23"/>
                <w:szCs w:val="23"/>
              </w:rPr>
              <w:t>«</w:t>
            </w:r>
            <w:r>
              <w:rPr>
                <w:sz w:val="23"/>
                <w:szCs w:val="23"/>
              </w:rPr>
              <w:t>Трансферт и адаптация технологий по автоматизации технологических</w:t>
            </w:r>
            <w:r>
              <w:rPr>
                <w:sz w:val="23"/>
                <w:szCs w:val="23"/>
                <w:lang w:val="ru-RU"/>
              </w:rPr>
              <w:t xml:space="preserve"> </w:t>
            </w:r>
            <w:r>
              <w:rPr>
                <w:sz w:val="23"/>
                <w:szCs w:val="23"/>
              </w:rPr>
              <w:t>процессов производства молока на базе модельных молочных ферм содержащи</w:t>
            </w:r>
            <w:r>
              <w:rPr>
                <w:sz w:val="23"/>
                <w:szCs w:val="23"/>
                <w:lang w:val="ru-RU"/>
              </w:rPr>
              <w:t>х</w:t>
            </w:r>
            <w:r>
              <w:rPr>
                <w:sz w:val="23"/>
                <w:szCs w:val="23"/>
              </w:rPr>
              <w:t xml:space="preserve"> 1000 и более дойных коров».</w:t>
            </w:r>
          </w:p>
          <w:p w:rsidR="005A489B" w:rsidRDefault="005A489B">
            <w:pPr>
              <w:spacing w:line="240" w:lineRule="auto"/>
              <w:jc w:val="both"/>
              <w:rPr>
                <w:sz w:val="23"/>
                <w:szCs w:val="23"/>
                <w:lang w:eastAsia="ja-JP"/>
              </w:rPr>
            </w:pPr>
          </w:p>
        </w:tc>
        <w:tc>
          <w:tcPr>
            <w:tcW w:w="71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jc w:val="center"/>
              <w:rPr>
                <w:sz w:val="23"/>
                <w:szCs w:val="23"/>
                <w:lang w:eastAsia="ja-JP"/>
              </w:rPr>
            </w:pPr>
            <w:r>
              <w:rPr>
                <w:sz w:val="23"/>
                <w:szCs w:val="23"/>
              </w:rPr>
              <w:t>Россия, Патент РФ №2129391</w:t>
            </w:r>
          </w:p>
        </w:tc>
        <w:tc>
          <w:tcPr>
            <w:tcW w:w="1298"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jc w:val="both"/>
              <w:rPr>
                <w:sz w:val="23"/>
                <w:szCs w:val="23"/>
                <w:lang w:eastAsia="ja-JP"/>
              </w:rPr>
            </w:pPr>
            <w:r>
              <w:rPr>
                <w:sz w:val="23"/>
                <w:szCs w:val="23"/>
              </w:rPr>
              <w:t>Научно-производственное объединение "Дон", Опубл.27.04.</w:t>
            </w:r>
            <w:r>
              <w:rPr>
                <w:sz w:val="23"/>
                <w:szCs w:val="23"/>
                <w:lang w:val="ru-RU"/>
              </w:rPr>
              <w:t>2001</w:t>
            </w:r>
            <w:r>
              <w:rPr>
                <w:sz w:val="23"/>
                <w:szCs w:val="23"/>
              </w:rPr>
              <w:t>г, бюл.№4.</w:t>
            </w:r>
          </w:p>
        </w:tc>
        <w:tc>
          <w:tcPr>
            <w:tcW w:w="11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3"/>
                <w:szCs w:val="23"/>
                <w:lang w:eastAsia="ja-JP"/>
              </w:rPr>
            </w:pPr>
            <w:r>
              <w:rPr>
                <w:sz w:val="23"/>
                <w:szCs w:val="23"/>
              </w:rPr>
              <w:t xml:space="preserve">Способ выращивания телят в молочный период. </w:t>
            </w:r>
          </w:p>
        </w:tc>
        <w:tc>
          <w:tcPr>
            <w:tcW w:w="93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rPr>
                <w:sz w:val="23"/>
                <w:szCs w:val="23"/>
                <w:lang w:eastAsia="ja-JP"/>
              </w:rPr>
            </w:pPr>
            <w:r>
              <w:rPr>
                <w:sz w:val="23"/>
                <w:szCs w:val="23"/>
              </w:rPr>
              <w:t>действует</w:t>
            </w:r>
          </w:p>
        </w:tc>
      </w:tr>
      <w:tr w:rsidR="005A489B" w:rsidTr="00A90B3A">
        <w:trPr>
          <w:trHeight w:val="90"/>
        </w:trPr>
        <w:tc>
          <w:tcPr>
            <w:tcW w:w="905"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line="240" w:lineRule="auto"/>
              <w:rPr>
                <w:sz w:val="23"/>
                <w:szCs w:val="23"/>
                <w:lang w:eastAsia="ja-JP"/>
              </w:rPr>
            </w:pPr>
          </w:p>
        </w:tc>
        <w:tc>
          <w:tcPr>
            <w:tcW w:w="719" w:type="pct"/>
            <w:tcBorders>
              <w:top w:val="single" w:sz="4" w:space="0" w:color="auto"/>
              <w:left w:val="single" w:sz="4" w:space="0" w:color="auto"/>
              <w:bottom w:val="single" w:sz="4" w:space="0" w:color="auto"/>
              <w:right w:val="single" w:sz="4" w:space="0" w:color="auto"/>
            </w:tcBorders>
          </w:tcPr>
          <w:p w:rsidR="005A489B" w:rsidRDefault="00CF536A">
            <w:pPr>
              <w:pBdr>
                <w:bottom w:val="dotted" w:sz="6" w:space="2" w:color="2B5B86"/>
              </w:pBdr>
              <w:shd w:val="clear" w:color="auto" w:fill="FFFFFF"/>
              <w:spacing w:line="240" w:lineRule="auto"/>
              <w:outlineLvl w:val="0"/>
              <w:rPr>
                <w:kern w:val="36"/>
                <w:sz w:val="23"/>
                <w:szCs w:val="23"/>
              </w:rPr>
            </w:pPr>
            <w:r>
              <w:rPr>
                <w:kern w:val="36"/>
                <w:sz w:val="23"/>
                <w:szCs w:val="23"/>
              </w:rPr>
              <w:t xml:space="preserve">Россия, Патент РФ </w:t>
            </w:r>
          </w:p>
          <w:p w:rsidR="005A489B" w:rsidRDefault="00CF536A">
            <w:pPr>
              <w:pBdr>
                <w:bottom w:val="dotted" w:sz="6" w:space="2" w:color="2B5B86"/>
              </w:pBdr>
              <w:shd w:val="clear" w:color="auto" w:fill="FFFFFF"/>
              <w:spacing w:line="240" w:lineRule="auto"/>
              <w:outlineLvl w:val="0"/>
              <w:rPr>
                <w:kern w:val="36"/>
                <w:sz w:val="23"/>
                <w:szCs w:val="23"/>
              </w:rPr>
            </w:pPr>
            <w:r>
              <w:rPr>
                <w:kern w:val="36"/>
                <w:sz w:val="23"/>
                <w:szCs w:val="23"/>
              </w:rPr>
              <w:t>№2186488</w:t>
            </w:r>
          </w:p>
          <w:p w:rsidR="005A489B" w:rsidRDefault="005A489B">
            <w:pPr>
              <w:pBdr>
                <w:bottom w:val="dotted" w:sz="6" w:space="2" w:color="2B5B86"/>
              </w:pBdr>
              <w:shd w:val="clear" w:color="auto" w:fill="FFFFFF"/>
              <w:spacing w:after="0" w:line="240" w:lineRule="auto"/>
              <w:outlineLvl w:val="0"/>
              <w:rPr>
                <w:sz w:val="23"/>
                <w:szCs w:val="23"/>
                <w:lang w:eastAsia="ja-JP"/>
              </w:rPr>
            </w:pPr>
          </w:p>
        </w:tc>
        <w:tc>
          <w:tcPr>
            <w:tcW w:w="1298"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3"/>
                <w:szCs w:val="23"/>
                <w:lang w:eastAsia="ja-JP"/>
              </w:rPr>
            </w:pPr>
            <w:r>
              <w:rPr>
                <w:sz w:val="23"/>
                <w:szCs w:val="23"/>
              </w:rPr>
              <w:t>Закрытое акционерное общество "ЮНАТЭКС" (BY), Опубл. 10.08.2002, бюл. №8.</w:t>
            </w:r>
          </w:p>
        </w:tc>
        <w:tc>
          <w:tcPr>
            <w:tcW w:w="1142" w:type="pct"/>
            <w:tcBorders>
              <w:top w:val="single" w:sz="4" w:space="0" w:color="auto"/>
              <w:left w:val="single" w:sz="4" w:space="0" w:color="auto"/>
              <w:bottom w:val="single" w:sz="4" w:space="0" w:color="auto"/>
              <w:right w:val="single" w:sz="4" w:space="0" w:color="auto"/>
            </w:tcBorders>
          </w:tcPr>
          <w:p w:rsidR="005A489B" w:rsidRDefault="00CF536A">
            <w:pPr>
              <w:pBdr>
                <w:bottom w:val="dotted" w:sz="6" w:space="2" w:color="2B5B86"/>
              </w:pBdr>
              <w:shd w:val="clear" w:color="auto" w:fill="FFFFFF"/>
              <w:spacing w:after="0" w:line="240" w:lineRule="auto"/>
              <w:outlineLvl w:val="0"/>
              <w:rPr>
                <w:sz w:val="23"/>
                <w:szCs w:val="23"/>
                <w:lang w:eastAsia="ja-JP"/>
              </w:rPr>
            </w:pPr>
            <w:r>
              <w:rPr>
                <w:kern w:val="36"/>
                <w:sz w:val="23"/>
                <w:szCs w:val="23"/>
              </w:rPr>
              <w:t>Способ выращивания телят молочного периода</w:t>
            </w:r>
          </w:p>
        </w:tc>
        <w:tc>
          <w:tcPr>
            <w:tcW w:w="93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rPr>
                <w:sz w:val="23"/>
                <w:szCs w:val="23"/>
                <w:lang w:eastAsia="ja-JP"/>
              </w:rPr>
            </w:pPr>
            <w:r>
              <w:rPr>
                <w:sz w:val="23"/>
                <w:szCs w:val="23"/>
                <w:lang w:eastAsia="ja-JP"/>
              </w:rPr>
              <w:t>действует</w:t>
            </w:r>
          </w:p>
        </w:tc>
      </w:tr>
      <w:tr w:rsidR="005A489B" w:rsidTr="00A90B3A">
        <w:tc>
          <w:tcPr>
            <w:tcW w:w="905" w:type="pct"/>
            <w:vMerge/>
            <w:tcBorders>
              <w:top w:val="single" w:sz="4" w:space="0" w:color="auto"/>
              <w:left w:val="single" w:sz="4" w:space="0" w:color="auto"/>
              <w:bottom w:val="single" w:sz="4" w:space="0" w:color="auto"/>
              <w:right w:val="single" w:sz="4" w:space="0" w:color="auto"/>
            </w:tcBorders>
            <w:vAlign w:val="center"/>
          </w:tcPr>
          <w:p w:rsidR="005A489B" w:rsidRDefault="005A489B">
            <w:pPr>
              <w:spacing w:line="240" w:lineRule="auto"/>
              <w:rPr>
                <w:sz w:val="23"/>
                <w:szCs w:val="23"/>
                <w:lang w:eastAsia="ja-JP"/>
              </w:rPr>
            </w:pPr>
          </w:p>
        </w:tc>
        <w:tc>
          <w:tcPr>
            <w:tcW w:w="719" w:type="pct"/>
            <w:tcBorders>
              <w:top w:val="single" w:sz="4" w:space="0" w:color="auto"/>
              <w:left w:val="single" w:sz="4" w:space="0" w:color="auto"/>
              <w:bottom w:val="single" w:sz="4" w:space="0" w:color="auto"/>
              <w:right w:val="single" w:sz="4" w:space="0" w:color="auto"/>
            </w:tcBorders>
          </w:tcPr>
          <w:p w:rsidR="005A489B" w:rsidRDefault="00CF536A">
            <w:pPr>
              <w:pBdr>
                <w:bottom w:val="dotted" w:sz="6" w:space="2" w:color="2B5B86"/>
              </w:pBdr>
              <w:shd w:val="clear" w:color="auto" w:fill="FFFFFF"/>
              <w:spacing w:line="240" w:lineRule="auto"/>
              <w:outlineLvl w:val="0"/>
              <w:rPr>
                <w:kern w:val="36"/>
                <w:sz w:val="23"/>
                <w:szCs w:val="23"/>
              </w:rPr>
            </w:pPr>
            <w:r>
              <w:rPr>
                <w:sz w:val="23"/>
                <w:szCs w:val="23"/>
              </w:rPr>
              <w:t xml:space="preserve">Россия, Патент </w:t>
            </w:r>
            <w:r>
              <w:rPr>
                <w:kern w:val="36"/>
                <w:sz w:val="23"/>
                <w:szCs w:val="23"/>
              </w:rPr>
              <w:t>РФ № 2189151</w:t>
            </w:r>
          </w:p>
          <w:p w:rsidR="005A489B" w:rsidRDefault="005A489B">
            <w:pPr>
              <w:widowControl w:val="0"/>
              <w:autoSpaceDE w:val="0"/>
              <w:autoSpaceDN w:val="0"/>
              <w:adjustRightInd w:val="0"/>
              <w:spacing w:line="240" w:lineRule="auto"/>
              <w:jc w:val="center"/>
              <w:rPr>
                <w:sz w:val="23"/>
                <w:szCs w:val="23"/>
                <w:lang w:eastAsia="ja-JP"/>
              </w:rPr>
            </w:pPr>
          </w:p>
        </w:tc>
        <w:tc>
          <w:tcPr>
            <w:tcW w:w="1298"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3"/>
                <w:szCs w:val="23"/>
              </w:rPr>
            </w:pPr>
            <w:r>
              <w:rPr>
                <w:sz w:val="23"/>
                <w:szCs w:val="23"/>
              </w:rPr>
              <w:t xml:space="preserve">Максименко Анатолий Петрович, Чиков Анатолий Евгеньевич, </w:t>
            </w:r>
          </w:p>
          <w:p w:rsidR="005A489B" w:rsidRDefault="00CF536A">
            <w:pPr>
              <w:widowControl w:val="0"/>
              <w:autoSpaceDE w:val="0"/>
              <w:autoSpaceDN w:val="0"/>
              <w:adjustRightInd w:val="0"/>
              <w:spacing w:after="0" w:line="240" w:lineRule="auto"/>
              <w:rPr>
                <w:sz w:val="23"/>
                <w:szCs w:val="23"/>
                <w:lang w:eastAsia="ja-JP"/>
              </w:rPr>
            </w:pPr>
            <w:r>
              <w:rPr>
                <w:sz w:val="23"/>
                <w:szCs w:val="23"/>
              </w:rPr>
              <w:t xml:space="preserve"> Опубл. 20.09.2002, бюл. №9.</w:t>
            </w:r>
          </w:p>
        </w:tc>
        <w:tc>
          <w:tcPr>
            <w:tcW w:w="1142" w:type="pct"/>
            <w:tcBorders>
              <w:top w:val="single" w:sz="4" w:space="0" w:color="auto"/>
              <w:left w:val="single" w:sz="4" w:space="0" w:color="auto"/>
              <w:bottom w:val="single" w:sz="4" w:space="0" w:color="auto"/>
              <w:right w:val="single" w:sz="4" w:space="0" w:color="auto"/>
            </w:tcBorders>
          </w:tcPr>
          <w:p w:rsidR="005A489B" w:rsidRDefault="00CF536A">
            <w:pPr>
              <w:pBdr>
                <w:bottom w:val="dotted" w:sz="6" w:space="2" w:color="2B5B86"/>
              </w:pBdr>
              <w:shd w:val="clear" w:color="auto" w:fill="FFFFFF"/>
              <w:spacing w:after="0" w:line="240" w:lineRule="auto"/>
              <w:outlineLvl w:val="0"/>
              <w:rPr>
                <w:sz w:val="23"/>
                <w:szCs w:val="23"/>
              </w:rPr>
            </w:pPr>
            <w:r>
              <w:rPr>
                <w:kern w:val="36"/>
                <w:sz w:val="23"/>
                <w:szCs w:val="23"/>
              </w:rPr>
              <w:t xml:space="preserve">Способ выращивания молодняка крупного рогатого скота с 6-ти до 12 месячного возраста  </w:t>
            </w:r>
          </w:p>
        </w:tc>
        <w:tc>
          <w:tcPr>
            <w:tcW w:w="93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rPr>
                <w:sz w:val="23"/>
                <w:szCs w:val="23"/>
                <w:lang w:eastAsia="ja-JP"/>
              </w:rPr>
            </w:pPr>
            <w:r>
              <w:rPr>
                <w:sz w:val="23"/>
                <w:szCs w:val="23"/>
                <w:lang w:eastAsia="ja-JP"/>
              </w:rPr>
              <w:t>действует</w:t>
            </w:r>
          </w:p>
        </w:tc>
      </w:tr>
    </w:tbl>
    <w:p w:rsidR="005A489B" w:rsidRDefault="005A489B">
      <w:pPr>
        <w:spacing w:line="240" w:lineRule="auto"/>
        <w:rPr>
          <w:sz w:val="23"/>
          <w:szCs w:val="23"/>
          <w:lang w:eastAsia="ja-JP"/>
        </w:rPr>
        <w:sectPr w:rsidR="005A489B" w:rsidSect="00A90B3A">
          <w:headerReference w:type="default" r:id="rId450"/>
          <w:footerReference w:type="default" r:id="rId451"/>
          <w:pgSz w:w="16838" w:h="11906" w:orient="landscape"/>
          <w:pgMar w:top="1701" w:right="1134" w:bottom="851" w:left="1134" w:header="709" w:footer="709" w:gutter="0"/>
          <w:cols w:space="720"/>
          <w:docGrid w:linePitch="360"/>
        </w:sectPr>
      </w:pPr>
    </w:p>
    <w:tbl>
      <w:tblPr>
        <w:tblW w:w="5032"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92"/>
        <w:gridCol w:w="2139"/>
        <w:gridCol w:w="3862"/>
        <w:gridCol w:w="3399"/>
        <w:gridCol w:w="2789"/>
      </w:tblGrid>
      <w:tr w:rsidR="005A489B">
        <w:trPr>
          <w:trHeight w:val="1276"/>
        </w:trPr>
        <w:tc>
          <w:tcPr>
            <w:tcW w:w="904" w:type="pct"/>
            <w:tcBorders>
              <w:top w:val="single" w:sz="4" w:space="0" w:color="auto"/>
              <w:left w:val="single" w:sz="4" w:space="0" w:color="auto"/>
              <w:bottom w:val="single" w:sz="4" w:space="0" w:color="auto"/>
              <w:right w:val="single" w:sz="4" w:space="0" w:color="auto"/>
            </w:tcBorders>
            <w:vAlign w:val="center"/>
          </w:tcPr>
          <w:p w:rsidR="005A489B" w:rsidRDefault="005A489B">
            <w:pPr>
              <w:spacing w:line="240" w:lineRule="auto"/>
              <w:rPr>
                <w:sz w:val="23"/>
                <w:szCs w:val="23"/>
                <w:lang w:eastAsia="ja-JP"/>
              </w:rPr>
            </w:pPr>
          </w:p>
        </w:tc>
        <w:tc>
          <w:tcPr>
            <w:tcW w:w="71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jc w:val="center"/>
              <w:rPr>
                <w:sz w:val="23"/>
                <w:szCs w:val="23"/>
              </w:rPr>
            </w:pPr>
            <w:r>
              <w:rPr>
                <w:sz w:val="23"/>
                <w:szCs w:val="23"/>
              </w:rPr>
              <w:t>Россия, Патент РФ</w:t>
            </w:r>
          </w:p>
          <w:p w:rsidR="005A489B" w:rsidRDefault="00CF536A">
            <w:pPr>
              <w:widowControl w:val="0"/>
              <w:autoSpaceDE w:val="0"/>
              <w:autoSpaceDN w:val="0"/>
              <w:adjustRightInd w:val="0"/>
              <w:spacing w:line="240" w:lineRule="auto"/>
              <w:jc w:val="center"/>
              <w:rPr>
                <w:sz w:val="23"/>
                <w:szCs w:val="23"/>
                <w:lang w:eastAsia="ja-JP"/>
              </w:rPr>
            </w:pPr>
            <w:r>
              <w:rPr>
                <w:sz w:val="23"/>
                <w:szCs w:val="23"/>
              </w:rPr>
              <w:t>№ 2148358</w:t>
            </w:r>
          </w:p>
        </w:tc>
        <w:tc>
          <w:tcPr>
            <w:tcW w:w="129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3"/>
                <w:szCs w:val="23"/>
                <w:lang w:eastAsia="ja-JP"/>
              </w:rPr>
            </w:pPr>
            <w:r>
              <w:rPr>
                <w:sz w:val="23"/>
                <w:szCs w:val="23"/>
              </w:rPr>
              <w:t>Красноярский государственный аграрный университет, Опубл. 10.05.2000, бюл.№5</w:t>
            </w:r>
          </w:p>
        </w:tc>
        <w:tc>
          <w:tcPr>
            <w:tcW w:w="1141" w:type="pct"/>
            <w:tcBorders>
              <w:top w:val="single" w:sz="4" w:space="0" w:color="auto"/>
              <w:left w:val="single" w:sz="4" w:space="0" w:color="auto"/>
              <w:bottom w:val="single" w:sz="4" w:space="0" w:color="auto"/>
              <w:right w:val="single" w:sz="4" w:space="0" w:color="auto"/>
            </w:tcBorders>
          </w:tcPr>
          <w:p w:rsidR="005A489B" w:rsidRDefault="00CF536A">
            <w:pPr>
              <w:pBdr>
                <w:bottom w:val="dotted" w:sz="6" w:space="2" w:color="2B5B86"/>
              </w:pBdr>
              <w:shd w:val="clear" w:color="auto" w:fill="FFFFFF"/>
              <w:spacing w:after="0" w:line="240" w:lineRule="auto"/>
              <w:outlineLvl w:val="0"/>
              <w:rPr>
                <w:sz w:val="23"/>
                <w:szCs w:val="23"/>
              </w:rPr>
            </w:pPr>
            <w:r>
              <w:rPr>
                <w:kern w:val="36"/>
                <w:sz w:val="23"/>
                <w:szCs w:val="23"/>
              </w:rPr>
              <w:t xml:space="preserve">Способ выращивания молодняка крупного рогатого скота </w:t>
            </w:r>
          </w:p>
        </w:tc>
        <w:tc>
          <w:tcPr>
            <w:tcW w:w="93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rPr>
                <w:sz w:val="23"/>
                <w:szCs w:val="23"/>
                <w:lang w:eastAsia="ja-JP"/>
              </w:rPr>
            </w:pPr>
            <w:r>
              <w:rPr>
                <w:sz w:val="23"/>
                <w:szCs w:val="23"/>
                <w:lang w:eastAsia="ja-JP"/>
              </w:rPr>
              <w:t>действует</w:t>
            </w:r>
          </w:p>
        </w:tc>
      </w:tr>
      <w:tr w:rsidR="005A489B">
        <w:trPr>
          <w:trHeight w:val="1270"/>
        </w:trPr>
        <w:tc>
          <w:tcPr>
            <w:tcW w:w="904"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line="240" w:lineRule="auto"/>
              <w:rPr>
                <w:sz w:val="23"/>
                <w:szCs w:val="23"/>
                <w:lang w:eastAsia="ja-JP"/>
              </w:rPr>
            </w:pPr>
          </w:p>
        </w:tc>
        <w:tc>
          <w:tcPr>
            <w:tcW w:w="71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jc w:val="center"/>
              <w:rPr>
                <w:sz w:val="23"/>
                <w:szCs w:val="23"/>
              </w:rPr>
            </w:pPr>
            <w:r>
              <w:rPr>
                <w:sz w:val="23"/>
                <w:szCs w:val="23"/>
              </w:rPr>
              <w:t>Россия, Патент РФ</w:t>
            </w:r>
          </w:p>
          <w:p w:rsidR="005A489B" w:rsidRDefault="00CF536A">
            <w:pPr>
              <w:widowControl w:val="0"/>
              <w:autoSpaceDE w:val="0"/>
              <w:autoSpaceDN w:val="0"/>
              <w:adjustRightInd w:val="0"/>
              <w:spacing w:after="0" w:line="240" w:lineRule="auto"/>
              <w:jc w:val="center"/>
              <w:rPr>
                <w:sz w:val="23"/>
                <w:szCs w:val="23"/>
                <w:lang w:eastAsia="ja-JP"/>
              </w:rPr>
            </w:pPr>
            <w:r>
              <w:rPr>
                <w:sz w:val="23"/>
                <w:szCs w:val="23"/>
              </w:rPr>
              <w:t>№ 2341099</w:t>
            </w:r>
          </w:p>
        </w:tc>
        <w:tc>
          <w:tcPr>
            <w:tcW w:w="129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rPr>
                <w:sz w:val="23"/>
                <w:szCs w:val="23"/>
                <w:lang w:eastAsia="ja-JP"/>
              </w:rPr>
            </w:pPr>
            <w:r>
              <w:rPr>
                <w:sz w:val="23"/>
                <w:szCs w:val="23"/>
              </w:rPr>
              <w:t>Северо-Кавказский НИИ жи-тва (СКНИИЖ) (RU), Опубл. 20.12.2008, бюл. № 12.</w:t>
            </w:r>
          </w:p>
        </w:tc>
        <w:tc>
          <w:tcPr>
            <w:tcW w:w="1141" w:type="pct"/>
            <w:tcBorders>
              <w:top w:val="single" w:sz="4" w:space="0" w:color="auto"/>
              <w:left w:val="single" w:sz="4" w:space="0" w:color="auto"/>
              <w:bottom w:val="single" w:sz="4" w:space="0" w:color="auto"/>
              <w:right w:val="single" w:sz="4" w:space="0" w:color="auto"/>
            </w:tcBorders>
          </w:tcPr>
          <w:p w:rsidR="005A489B" w:rsidRDefault="00CF536A">
            <w:pPr>
              <w:pBdr>
                <w:bottom w:val="dotted" w:sz="6" w:space="2" w:color="2B5B86"/>
              </w:pBdr>
              <w:shd w:val="clear" w:color="auto" w:fill="FFFFFF"/>
              <w:spacing w:after="0" w:line="240" w:lineRule="auto"/>
              <w:outlineLvl w:val="0"/>
              <w:rPr>
                <w:sz w:val="23"/>
                <w:szCs w:val="23"/>
              </w:rPr>
            </w:pPr>
            <w:r>
              <w:rPr>
                <w:kern w:val="36"/>
                <w:sz w:val="23"/>
                <w:szCs w:val="23"/>
              </w:rPr>
              <w:t xml:space="preserve">Способ выращивания телят в молочный </w:t>
            </w:r>
          </w:p>
        </w:tc>
        <w:tc>
          <w:tcPr>
            <w:tcW w:w="93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rPr>
                <w:sz w:val="23"/>
                <w:szCs w:val="23"/>
                <w:lang w:eastAsia="ja-JP"/>
              </w:rPr>
            </w:pPr>
            <w:r>
              <w:rPr>
                <w:sz w:val="23"/>
                <w:szCs w:val="23"/>
                <w:lang w:eastAsia="ja-JP"/>
              </w:rPr>
              <w:t>действует</w:t>
            </w:r>
          </w:p>
        </w:tc>
      </w:tr>
      <w:tr w:rsidR="005A489B">
        <w:trPr>
          <w:trHeight w:val="340"/>
        </w:trPr>
        <w:tc>
          <w:tcPr>
            <w:tcW w:w="904"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line="240" w:lineRule="auto"/>
              <w:rPr>
                <w:sz w:val="23"/>
                <w:szCs w:val="23"/>
                <w:lang w:eastAsia="ja-JP"/>
              </w:rPr>
            </w:pPr>
          </w:p>
        </w:tc>
        <w:tc>
          <w:tcPr>
            <w:tcW w:w="71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jc w:val="center"/>
              <w:rPr>
                <w:sz w:val="23"/>
                <w:szCs w:val="23"/>
              </w:rPr>
            </w:pPr>
            <w:r>
              <w:rPr>
                <w:sz w:val="23"/>
                <w:szCs w:val="23"/>
              </w:rPr>
              <w:t>Россия, Патент РФ</w:t>
            </w:r>
          </w:p>
          <w:p w:rsidR="005A489B" w:rsidRDefault="00CF536A">
            <w:pPr>
              <w:widowControl w:val="0"/>
              <w:autoSpaceDE w:val="0"/>
              <w:autoSpaceDN w:val="0"/>
              <w:adjustRightInd w:val="0"/>
              <w:spacing w:line="240" w:lineRule="auto"/>
              <w:jc w:val="center"/>
              <w:rPr>
                <w:sz w:val="23"/>
                <w:szCs w:val="23"/>
              </w:rPr>
            </w:pPr>
            <w:r>
              <w:rPr>
                <w:sz w:val="23"/>
                <w:szCs w:val="23"/>
              </w:rPr>
              <w:t>№ 2328115</w:t>
            </w:r>
          </w:p>
        </w:tc>
        <w:tc>
          <w:tcPr>
            <w:tcW w:w="129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jc w:val="both"/>
              <w:rPr>
                <w:sz w:val="23"/>
                <w:szCs w:val="23"/>
              </w:rPr>
            </w:pPr>
            <w:r>
              <w:rPr>
                <w:sz w:val="23"/>
                <w:szCs w:val="23"/>
              </w:rPr>
              <w:t>Федеральное государственное образовательное учреждение высшего профессионального образования "Кубанский государственный аграрный университет"</w:t>
            </w:r>
            <w:r>
              <w:rPr>
                <w:sz w:val="23"/>
                <w:szCs w:val="23"/>
                <w:lang w:val="ru-RU"/>
              </w:rPr>
              <w:t xml:space="preserve"> </w:t>
            </w:r>
            <w:r>
              <w:rPr>
                <w:sz w:val="23"/>
                <w:szCs w:val="23"/>
              </w:rPr>
              <w:t>(RU), Опубл.</w:t>
            </w:r>
            <w:r>
              <w:rPr>
                <w:sz w:val="23"/>
                <w:szCs w:val="23"/>
                <w:lang w:val="ru-RU"/>
              </w:rPr>
              <w:t xml:space="preserve"> </w:t>
            </w:r>
            <w:r>
              <w:rPr>
                <w:sz w:val="23"/>
                <w:szCs w:val="23"/>
              </w:rPr>
              <w:t>10.07.2008, №7.</w:t>
            </w:r>
          </w:p>
        </w:tc>
        <w:tc>
          <w:tcPr>
            <w:tcW w:w="1141" w:type="pct"/>
            <w:tcBorders>
              <w:top w:val="single" w:sz="4" w:space="0" w:color="auto"/>
              <w:left w:val="single" w:sz="4" w:space="0" w:color="auto"/>
              <w:bottom w:val="single" w:sz="4" w:space="0" w:color="auto"/>
              <w:right w:val="single" w:sz="4" w:space="0" w:color="auto"/>
            </w:tcBorders>
          </w:tcPr>
          <w:p w:rsidR="005A489B" w:rsidRDefault="00CF536A">
            <w:pPr>
              <w:pBdr>
                <w:bottom w:val="dotted" w:sz="6" w:space="2" w:color="2B5B86"/>
              </w:pBdr>
              <w:shd w:val="clear" w:color="auto" w:fill="FFFFFF"/>
              <w:spacing w:line="240" w:lineRule="auto"/>
              <w:outlineLvl w:val="0"/>
              <w:rPr>
                <w:sz w:val="23"/>
                <w:szCs w:val="23"/>
              </w:rPr>
            </w:pPr>
            <w:r>
              <w:rPr>
                <w:kern w:val="36"/>
                <w:sz w:val="23"/>
                <w:szCs w:val="23"/>
              </w:rPr>
              <w:t xml:space="preserve">Способ выявления телят с высоким потенциалом роста </w:t>
            </w:r>
          </w:p>
        </w:tc>
        <w:tc>
          <w:tcPr>
            <w:tcW w:w="93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rPr>
                <w:sz w:val="23"/>
                <w:szCs w:val="23"/>
              </w:rPr>
            </w:pPr>
            <w:r>
              <w:rPr>
                <w:sz w:val="23"/>
                <w:szCs w:val="23"/>
              </w:rPr>
              <w:t>действует</w:t>
            </w:r>
          </w:p>
        </w:tc>
      </w:tr>
      <w:tr w:rsidR="005A489B">
        <w:trPr>
          <w:trHeight w:val="340"/>
        </w:trPr>
        <w:tc>
          <w:tcPr>
            <w:tcW w:w="904"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line="240" w:lineRule="auto"/>
              <w:rPr>
                <w:sz w:val="23"/>
                <w:szCs w:val="23"/>
                <w:lang w:eastAsia="ja-JP"/>
              </w:rPr>
            </w:pPr>
          </w:p>
        </w:tc>
        <w:tc>
          <w:tcPr>
            <w:tcW w:w="71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jc w:val="center"/>
              <w:rPr>
                <w:sz w:val="23"/>
                <w:szCs w:val="23"/>
              </w:rPr>
            </w:pPr>
            <w:r>
              <w:rPr>
                <w:sz w:val="23"/>
                <w:szCs w:val="23"/>
              </w:rPr>
              <w:t>Россия, Патент РФ</w:t>
            </w:r>
          </w:p>
          <w:p w:rsidR="005A489B" w:rsidRDefault="00CF536A">
            <w:pPr>
              <w:widowControl w:val="0"/>
              <w:autoSpaceDE w:val="0"/>
              <w:autoSpaceDN w:val="0"/>
              <w:adjustRightInd w:val="0"/>
              <w:spacing w:line="240" w:lineRule="auto"/>
              <w:jc w:val="center"/>
              <w:rPr>
                <w:sz w:val="23"/>
                <w:szCs w:val="23"/>
              </w:rPr>
            </w:pPr>
            <w:r>
              <w:rPr>
                <w:sz w:val="23"/>
                <w:szCs w:val="23"/>
              </w:rPr>
              <w:t xml:space="preserve">№ </w:t>
            </w:r>
            <w:r>
              <w:rPr>
                <w:kern w:val="36"/>
                <w:sz w:val="23"/>
                <w:szCs w:val="23"/>
              </w:rPr>
              <w:t>2330405</w:t>
            </w:r>
          </w:p>
        </w:tc>
        <w:tc>
          <w:tcPr>
            <w:tcW w:w="129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3"/>
                <w:szCs w:val="23"/>
              </w:rPr>
            </w:pPr>
            <w:r>
              <w:rPr>
                <w:sz w:val="23"/>
                <w:szCs w:val="23"/>
              </w:rPr>
              <w:t xml:space="preserve">Государственное научное учреждение Красноярский научно-исследовательский и проектно-технологический институт </w:t>
            </w:r>
          </w:p>
          <w:p w:rsidR="005A489B" w:rsidRDefault="00CF536A">
            <w:pPr>
              <w:widowControl w:val="0"/>
              <w:autoSpaceDE w:val="0"/>
              <w:autoSpaceDN w:val="0"/>
              <w:adjustRightInd w:val="0"/>
              <w:spacing w:after="0" w:line="240" w:lineRule="auto"/>
              <w:rPr>
                <w:sz w:val="23"/>
                <w:szCs w:val="23"/>
              </w:rPr>
            </w:pPr>
            <w:r>
              <w:rPr>
                <w:sz w:val="23"/>
                <w:szCs w:val="23"/>
              </w:rPr>
              <w:t>животноводства Сибирского отделения Российской академии сельскохозяйственных наук (ГНУ КрасНИПТИЖ СО РАСХН (RU). Опубл. 10.08.2008, №8.</w:t>
            </w:r>
          </w:p>
        </w:tc>
        <w:tc>
          <w:tcPr>
            <w:tcW w:w="1141" w:type="pct"/>
            <w:tcBorders>
              <w:top w:val="single" w:sz="4" w:space="0" w:color="auto"/>
              <w:left w:val="single" w:sz="4" w:space="0" w:color="auto"/>
              <w:bottom w:val="single" w:sz="4" w:space="0" w:color="auto"/>
              <w:right w:val="single" w:sz="4" w:space="0" w:color="auto"/>
            </w:tcBorders>
          </w:tcPr>
          <w:p w:rsidR="005A489B" w:rsidRDefault="00CF536A">
            <w:pPr>
              <w:pBdr>
                <w:bottom w:val="dotted" w:sz="6" w:space="2" w:color="2B5B86"/>
              </w:pBdr>
              <w:shd w:val="clear" w:color="auto" w:fill="FFFFFF"/>
              <w:spacing w:line="240" w:lineRule="auto"/>
              <w:outlineLvl w:val="0"/>
              <w:rPr>
                <w:kern w:val="36"/>
                <w:sz w:val="23"/>
                <w:szCs w:val="23"/>
              </w:rPr>
            </w:pPr>
            <w:r>
              <w:rPr>
                <w:kern w:val="36"/>
                <w:sz w:val="23"/>
                <w:szCs w:val="23"/>
              </w:rPr>
              <w:t>Способ беспривязного содержания коров и молочная ферма для беспривязного содержания коров</w:t>
            </w:r>
          </w:p>
        </w:tc>
        <w:tc>
          <w:tcPr>
            <w:tcW w:w="936"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line="240" w:lineRule="auto"/>
              <w:rPr>
                <w:sz w:val="23"/>
                <w:szCs w:val="23"/>
              </w:rPr>
            </w:pPr>
          </w:p>
        </w:tc>
      </w:tr>
      <w:tr w:rsidR="005A489B">
        <w:trPr>
          <w:trHeight w:val="340"/>
        </w:trPr>
        <w:tc>
          <w:tcPr>
            <w:tcW w:w="904"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line="240" w:lineRule="auto"/>
              <w:rPr>
                <w:sz w:val="23"/>
                <w:szCs w:val="23"/>
                <w:lang w:eastAsia="ja-JP"/>
              </w:rPr>
            </w:pPr>
          </w:p>
        </w:tc>
        <w:tc>
          <w:tcPr>
            <w:tcW w:w="71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jc w:val="center"/>
              <w:rPr>
                <w:sz w:val="23"/>
                <w:szCs w:val="23"/>
              </w:rPr>
            </w:pPr>
            <w:r>
              <w:rPr>
                <w:sz w:val="23"/>
                <w:szCs w:val="23"/>
              </w:rPr>
              <w:t>Россия, Патент РФ</w:t>
            </w:r>
          </w:p>
          <w:p w:rsidR="005A489B" w:rsidRDefault="00CF536A">
            <w:pPr>
              <w:widowControl w:val="0"/>
              <w:autoSpaceDE w:val="0"/>
              <w:autoSpaceDN w:val="0"/>
              <w:adjustRightInd w:val="0"/>
              <w:spacing w:line="240" w:lineRule="auto"/>
              <w:jc w:val="center"/>
              <w:rPr>
                <w:sz w:val="23"/>
                <w:szCs w:val="23"/>
              </w:rPr>
            </w:pPr>
            <w:r>
              <w:rPr>
                <w:sz w:val="23"/>
                <w:szCs w:val="23"/>
              </w:rPr>
              <w:t xml:space="preserve">№ </w:t>
            </w:r>
            <w:r>
              <w:rPr>
                <w:kern w:val="36"/>
                <w:sz w:val="23"/>
                <w:szCs w:val="23"/>
              </w:rPr>
              <w:t>2054252</w:t>
            </w:r>
          </w:p>
        </w:tc>
        <w:tc>
          <w:tcPr>
            <w:tcW w:w="129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jc w:val="both"/>
              <w:rPr>
                <w:sz w:val="23"/>
                <w:szCs w:val="23"/>
              </w:rPr>
            </w:pPr>
            <w:r>
              <w:rPr>
                <w:sz w:val="23"/>
                <w:szCs w:val="23"/>
              </w:rPr>
              <w:t>Гуркин Анатолий Васильевич,</w:t>
            </w:r>
            <w:r>
              <w:rPr>
                <w:sz w:val="23"/>
                <w:szCs w:val="23"/>
              </w:rPr>
              <w:br/>
              <w:t>Дубовой Борис Лаврентьевич Опубл. 20.02.2006, №2.</w:t>
            </w:r>
          </w:p>
        </w:tc>
        <w:tc>
          <w:tcPr>
            <w:tcW w:w="1141" w:type="pct"/>
            <w:tcBorders>
              <w:top w:val="single" w:sz="4" w:space="0" w:color="auto"/>
              <w:left w:val="single" w:sz="4" w:space="0" w:color="auto"/>
              <w:bottom w:val="single" w:sz="4" w:space="0" w:color="auto"/>
              <w:right w:val="single" w:sz="4" w:space="0" w:color="auto"/>
            </w:tcBorders>
          </w:tcPr>
          <w:p w:rsidR="005A489B" w:rsidRDefault="00CF536A">
            <w:pPr>
              <w:pBdr>
                <w:bottom w:val="dotted" w:sz="6" w:space="2" w:color="2B5B86"/>
              </w:pBdr>
              <w:shd w:val="clear" w:color="auto" w:fill="FFFFFF"/>
              <w:spacing w:after="0" w:line="240" w:lineRule="auto"/>
              <w:outlineLvl w:val="0"/>
              <w:rPr>
                <w:kern w:val="36"/>
                <w:sz w:val="23"/>
                <w:szCs w:val="23"/>
              </w:rPr>
            </w:pPr>
            <w:r>
              <w:rPr>
                <w:kern w:val="36"/>
                <w:sz w:val="23"/>
                <w:szCs w:val="23"/>
              </w:rPr>
              <w:t xml:space="preserve">Способ содер-жания производ-ственных групп коров </w:t>
            </w:r>
          </w:p>
        </w:tc>
        <w:tc>
          <w:tcPr>
            <w:tcW w:w="936"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line="240" w:lineRule="auto"/>
              <w:rPr>
                <w:sz w:val="23"/>
                <w:szCs w:val="23"/>
              </w:rPr>
            </w:pPr>
          </w:p>
        </w:tc>
      </w:tr>
    </w:tbl>
    <w:p w:rsidR="005A489B" w:rsidRDefault="005A489B">
      <w:pPr>
        <w:widowControl w:val="0"/>
        <w:autoSpaceDE w:val="0"/>
        <w:autoSpaceDN w:val="0"/>
        <w:adjustRightInd w:val="0"/>
        <w:spacing w:line="240" w:lineRule="auto"/>
        <w:jc w:val="center"/>
        <w:rPr>
          <w:sz w:val="23"/>
          <w:szCs w:val="23"/>
          <w:lang w:eastAsia="ja-JP"/>
        </w:rPr>
        <w:sectPr w:rsidR="005A489B">
          <w:footerReference w:type="default" r:id="rId452"/>
          <w:pgSz w:w="16838" w:h="11906" w:orient="landscape"/>
          <w:pgMar w:top="1701" w:right="1134" w:bottom="850" w:left="1134" w:header="709" w:footer="709" w:gutter="0"/>
          <w:cols w:space="720"/>
          <w:docGrid w:linePitch="360"/>
        </w:sectPr>
      </w:pPr>
    </w:p>
    <w:tbl>
      <w:tblPr>
        <w:tblW w:w="5032"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92"/>
        <w:gridCol w:w="2139"/>
        <w:gridCol w:w="3862"/>
        <w:gridCol w:w="3399"/>
        <w:gridCol w:w="2789"/>
      </w:tblGrid>
      <w:tr w:rsidR="005A489B">
        <w:trPr>
          <w:trHeight w:val="1230"/>
        </w:trPr>
        <w:tc>
          <w:tcPr>
            <w:tcW w:w="904"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line="240" w:lineRule="auto"/>
              <w:jc w:val="center"/>
              <w:rPr>
                <w:sz w:val="23"/>
                <w:szCs w:val="23"/>
                <w:lang w:eastAsia="ja-JP"/>
              </w:rPr>
            </w:pPr>
          </w:p>
        </w:tc>
        <w:tc>
          <w:tcPr>
            <w:tcW w:w="71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jc w:val="center"/>
              <w:rPr>
                <w:sz w:val="23"/>
                <w:szCs w:val="23"/>
              </w:rPr>
            </w:pPr>
            <w:r>
              <w:rPr>
                <w:sz w:val="23"/>
                <w:szCs w:val="23"/>
              </w:rPr>
              <w:t>Казахстан,</w:t>
            </w:r>
          </w:p>
          <w:p w:rsidR="005A489B" w:rsidRDefault="00CF536A">
            <w:pPr>
              <w:widowControl w:val="0"/>
              <w:autoSpaceDE w:val="0"/>
              <w:autoSpaceDN w:val="0"/>
              <w:adjustRightInd w:val="0"/>
              <w:spacing w:line="240" w:lineRule="auto"/>
              <w:jc w:val="center"/>
              <w:rPr>
                <w:sz w:val="23"/>
                <w:szCs w:val="23"/>
              </w:rPr>
            </w:pPr>
            <w:r>
              <w:rPr>
                <w:sz w:val="23"/>
                <w:szCs w:val="23"/>
              </w:rPr>
              <w:t>Патент РК №30902</w:t>
            </w:r>
          </w:p>
        </w:tc>
        <w:tc>
          <w:tcPr>
            <w:tcW w:w="1297" w:type="pct"/>
            <w:tcBorders>
              <w:top w:val="single" w:sz="4" w:space="0" w:color="auto"/>
              <w:left w:val="single" w:sz="4" w:space="0" w:color="auto"/>
              <w:bottom w:val="single" w:sz="4" w:space="0" w:color="auto"/>
              <w:right w:val="single" w:sz="4" w:space="0" w:color="auto"/>
            </w:tcBorders>
          </w:tcPr>
          <w:p w:rsidR="005A489B" w:rsidRDefault="00CF536A">
            <w:pPr>
              <w:tabs>
                <w:tab w:val="left" w:pos="0"/>
              </w:tabs>
              <w:spacing w:line="240" w:lineRule="auto"/>
              <w:rPr>
                <w:sz w:val="23"/>
                <w:szCs w:val="23"/>
              </w:rPr>
            </w:pPr>
            <w:r>
              <w:rPr>
                <w:sz w:val="23"/>
                <w:szCs w:val="23"/>
              </w:rPr>
              <w:t>ТОО «КазНИИЖиК», –Опубл., 15.02.2016, бюл №2.</w:t>
            </w:r>
            <w:r>
              <w:rPr>
                <w:b/>
                <w:sz w:val="23"/>
                <w:szCs w:val="23"/>
              </w:rPr>
              <w:t xml:space="preserve"> </w:t>
            </w:r>
            <w:r>
              <w:rPr>
                <w:sz w:val="23"/>
                <w:szCs w:val="23"/>
              </w:rPr>
              <w:t>- Астана, 2016. 5с.</w:t>
            </w:r>
          </w:p>
        </w:tc>
        <w:tc>
          <w:tcPr>
            <w:tcW w:w="1141" w:type="pct"/>
            <w:tcBorders>
              <w:top w:val="single" w:sz="4" w:space="0" w:color="auto"/>
              <w:left w:val="single" w:sz="4" w:space="0" w:color="auto"/>
              <w:bottom w:val="single" w:sz="4" w:space="0" w:color="auto"/>
              <w:right w:val="single" w:sz="4" w:space="0" w:color="auto"/>
            </w:tcBorders>
          </w:tcPr>
          <w:p w:rsidR="005A489B" w:rsidRDefault="00CF536A">
            <w:pPr>
              <w:pBdr>
                <w:bottom w:val="dotted" w:sz="6" w:space="2" w:color="2B5B86"/>
              </w:pBdr>
              <w:shd w:val="clear" w:color="auto" w:fill="FFFFFF"/>
              <w:spacing w:after="0" w:line="240" w:lineRule="auto"/>
              <w:outlineLvl w:val="0"/>
              <w:rPr>
                <w:kern w:val="36"/>
                <w:sz w:val="23"/>
                <w:szCs w:val="23"/>
              </w:rPr>
            </w:pPr>
            <w:r>
              <w:rPr>
                <w:sz w:val="23"/>
                <w:szCs w:val="23"/>
              </w:rPr>
              <w:t>Способ отбора молочного скота для селекции по цитогенетическому статусу.</w:t>
            </w:r>
          </w:p>
        </w:tc>
        <w:tc>
          <w:tcPr>
            <w:tcW w:w="936"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line="240" w:lineRule="auto"/>
              <w:rPr>
                <w:sz w:val="23"/>
                <w:szCs w:val="23"/>
              </w:rPr>
            </w:pPr>
          </w:p>
        </w:tc>
      </w:tr>
      <w:tr w:rsidR="005A489B">
        <w:trPr>
          <w:trHeight w:val="340"/>
        </w:trPr>
        <w:tc>
          <w:tcPr>
            <w:tcW w:w="904"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line="240" w:lineRule="auto"/>
              <w:rPr>
                <w:sz w:val="23"/>
                <w:szCs w:val="23"/>
                <w:lang w:eastAsia="ja-JP"/>
              </w:rPr>
            </w:pPr>
          </w:p>
        </w:tc>
        <w:tc>
          <w:tcPr>
            <w:tcW w:w="719"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line="240" w:lineRule="auto"/>
              <w:jc w:val="center"/>
              <w:rPr>
                <w:sz w:val="23"/>
                <w:szCs w:val="23"/>
              </w:rPr>
            </w:pPr>
            <w:r>
              <w:rPr>
                <w:sz w:val="23"/>
                <w:szCs w:val="23"/>
              </w:rPr>
              <w:t>Казахстан,</w:t>
            </w:r>
          </w:p>
          <w:p w:rsidR="005A489B" w:rsidRDefault="005A489B">
            <w:pPr>
              <w:widowControl w:val="0"/>
              <w:autoSpaceDE w:val="0"/>
              <w:autoSpaceDN w:val="0"/>
              <w:adjustRightInd w:val="0"/>
              <w:spacing w:line="240" w:lineRule="auto"/>
              <w:jc w:val="center"/>
              <w:rPr>
                <w:sz w:val="23"/>
                <w:szCs w:val="23"/>
              </w:rPr>
            </w:pPr>
          </w:p>
        </w:tc>
        <w:tc>
          <w:tcPr>
            <w:tcW w:w="1297" w:type="pct"/>
            <w:tcBorders>
              <w:top w:val="single" w:sz="4" w:space="0" w:color="auto"/>
              <w:left w:val="single" w:sz="4" w:space="0" w:color="auto"/>
              <w:bottom w:val="single" w:sz="4" w:space="0" w:color="auto"/>
              <w:right w:val="single" w:sz="4" w:space="0" w:color="auto"/>
            </w:tcBorders>
          </w:tcPr>
          <w:p w:rsidR="005A489B" w:rsidRDefault="00CF536A">
            <w:pPr>
              <w:spacing w:after="0" w:line="240" w:lineRule="auto"/>
              <w:rPr>
                <w:sz w:val="23"/>
                <w:szCs w:val="23"/>
              </w:rPr>
            </w:pPr>
            <w:r>
              <w:rPr>
                <w:sz w:val="23"/>
                <w:szCs w:val="23"/>
              </w:rPr>
              <w:t>ТОО «КазНИИЖиК»,</w:t>
            </w:r>
          </w:p>
          <w:p w:rsidR="005A489B" w:rsidRDefault="00CF536A">
            <w:pPr>
              <w:spacing w:after="0" w:line="240" w:lineRule="auto"/>
              <w:rPr>
                <w:sz w:val="23"/>
                <w:szCs w:val="23"/>
              </w:rPr>
            </w:pPr>
            <w:r>
              <w:rPr>
                <w:sz w:val="23"/>
                <w:szCs w:val="23"/>
              </w:rPr>
              <w:t>Патент РК №32032</w:t>
            </w:r>
          </w:p>
          <w:p w:rsidR="005A489B" w:rsidRDefault="00CF536A">
            <w:pPr>
              <w:tabs>
                <w:tab w:val="left" w:pos="0"/>
              </w:tabs>
              <w:spacing w:after="0" w:line="240" w:lineRule="auto"/>
              <w:rPr>
                <w:sz w:val="23"/>
                <w:szCs w:val="23"/>
              </w:rPr>
            </w:pPr>
            <w:r>
              <w:rPr>
                <w:sz w:val="23"/>
                <w:szCs w:val="23"/>
              </w:rPr>
              <w:t>Опубл., 15.05.2017, бюл №5. - Астана, 2017. 5с.</w:t>
            </w:r>
          </w:p>
        </w:tc>
        <w:tc>
          <w:tcPr>
            <w:tcW w:w="1141" w:type="pct"/>
            <w:tcBorders>
              <w:top w:val="single" w:sz="4" w:space="0" w:color="auto"/>
              <w:left w:val="single" w:sz="4" w:space="0" w:color="auto"/>
              <w:bottom w:val="single" w:sz="4" w:space="0" w:color="auto"/>
              <w:right w:val="single" w:sz="4" w:space="0" w:color="auto"/>
            </w:tcBorders>
          </w:tcPr>
          <w:p w:rsidR="005A489B" w:rsidRDefault="00CF536A">
            <w:pPr>
              <w:pBdr>
                <w:bottom w:val="dotted" w:sz="6" w:space="2" w:color="2B5B86"/>
              </w:pBdr>
              <w:shd w:val="clear" w:color="auto" w:fill="FFFFFF"/>
              <w:spacing w:after="0" w:line="240" w:lineRule="auto"/>
              <w:outlineLvl w:val="0"/>
              <w:rPr>
                <w:kern w:val="36"/>
                <w:sz w:val="23"/>
                <w:szCs w:val="23"/>
              </w:rPr>
            </w:pPr>
            <w:r>
              <w:rPr>
                <w:sz w:val="23"/>
                <w:szCs w:val="23"/>
              </w:rPr>
              <w:t>Способ отбора крупного рогатого скота черно – пестрой породы для селекции</w:t>
            </w:r>
          </w:p>
        </w:tc>
        <w:tc>
          <w:tcPr>
            <w:tcW w:w="936"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line="240" w:lineRule="auto"/>
              <w:rPr>
                <w:sz w:val="23"/>
                <w:szCs w:val="23"/>
              </w:rPr>
            </w:pPr>
          </w:p>
        </w:tc>
      </w:tr>
    </w:tbl>
    <w:p w:rsidR="005A489B" w:rsidRDefault="005A489B">
      <w:pPr>
        <w:spacing w:after="0"/>
        <w:jc w:val="both"/>
        <w:rPr>
          <w:bCs/>
          <w:sz w:val="24"/>
          <w:szCs w:val="24"/>
        </w:rPr>
      </w:pPr>
    </w:p>
    <w:p w:rsidR="005A489B" w:rsidRDefault="00CF536A">
      <w:pPr>
        <w:spacing w:after="0"/>
        <w:jc w:val="both"/>
        <w:rPr>
          <w:sz w:val="24"/>
          <w:szCs w:val="24"/>
          <w:lang w:val="ru-RU"/>
        </w:rPr>
      </w:pPr>
      <w:r>
        <w:rPr>
          <w:bCs/>
          <w:sz w:val="24"/>
          <w:szCs w:val="24"/>
        </w:rPr>
        <w:t>Таблица В.6.2 – Научно-техническая, конъюнктурная, нормативная</w:t>
      </w:r>
      <w:r>
        <w:rPr>
          <w:bCs/>
          <w:sz w:val="24"/>
          <w:szCs w:val="24"/>
          <w:lang w:val="ru-RU"/>
        </w:rPr>
        <w:t xml:space="preserve"> </w:t>
      </w:r>
      <w:r>
        <w:rPr>
          <w:bCs/>
          <w:sz w:val="24"/>
          <w:szCs w:val="24"/>
        </w:rPr>
        <w:t xml:space="preserve">документация и материалы государственной регистрации  </w:t>
      </w:r>
      <w:r>
        <w:rPr>
          <w:sz w:val="24"/>
          <w:szCs w:val="24"/>
        </w:rPr>
        <w:t>(отчеты о научно-исследовательских работах)</w:t>
      </w:r>
    </w:p>
    <w:tbl>
      <w:tblPr>
        <w:tblStyle w:val="aff5"/>
        <w:tblW w:w="0" w:type="auto"/>
        <w:tblLook w:val="04A0"/>
      </w:tblPr>
      <w:tblGrid>
        <w:gridCol w:w="3696"/>
        <w:gridCol w:w="4350"/>
        <w:gridCol w:w="3828"/>
        <w:gridCol w:w="2912"/>
      </w:tblGrid>
      <w:tr w:rsidR="00274F3B" w:rsidTr="00274F3B">
        <w:tc>
          <w:tcPr>
            <w:tcW w:w="3696" w:type="dxa"/>
          </w:tcPr>
          <w:p w:rsidR="00274F3B" w:rsidRDefault="00274F3B" w:rsidP="0020484A">
            <w:pPr>
              <w:widowControl w:val="0"/>
              <w:autoSpaceDE w:val="0"/>
              <w:autoSpaceDN w:val="0"/>
              <w:adjustRightInd w:val="0"/>
              <w:spacing w:after="0" w:line="240" w:lineRule="auto"/>
              <w:jc w:val="center"/>
              <w:rPr>
                <w:sz w:val="24"/>
                <w:szCs w:val="24"/>
                <w:lang w:eastAsia="ja-JP"/>
              </w:rPr>
            </w:pPr>
            <w:r>
              <w:rPr>
                <w:sz w:val="24"/>
                <w:szCs w:val="24"/>
              </w:rPr>
              <w:t>Предмет поиска</w:t>
            </w:r>
          </w:p>
        </w:tc>
        <w:tc>
          <w:tcPr>
            <w:tcW w:w="4350" w:type="dxa"/>
          </w:tcPr>
          <w:p w:rsidR="00274F3B" w:rsidRDefault="00274F3B" w:rsidP="0020484A">
            <w:pPr>
              <w:widowControl w:val="0"/>
              <w:autoSpaceDE w:val="0"/>
              <w:autoSpaceDN w:val="0"/>
              <w:adjustRightInd w:val="0"/>
              <w:spacing w:after="0" w:line="240" w:lineRule="auto"/>
              <w:jc w:val="center"/>
              <w:rPr>
                <w:sz w:val="24"/>
                <w:szCs w:val="24"/>
                <w:lang w:eastAsia="ja-JP"/>
              </w:rPr>
            </w:pPr>
            <w:r>
              <w:rPr>
                <w:sz w:val="24"/>
                <w:szCs w:val="24"/>
              </w:rPr>
              <w:t>Наименование источника информации с указанием страницы источника</w:t>
            </w:r>
          </w:p>
        </w:tc>
        <w:tc>
          <w:tcPr>
            <w:tcW w:w="3828" w:type="dxa"/>
          </w:tcPr>
          <w:p w:rsidR="00274F3B" w:rsidRDefault="00274F3B" w:rsidP="0020484A">
            <w:pPr>
              <w:widowControl w:val="0"/>
              <w:autoSpaceDE w:val="0"/>
              <w:autoSpaceDN w:val="0"/>
              <w:adjustRightInd w:val="0"/>
              <w:spacing w:after="0" w:line="240" w:lineRule="auto"/>
              <w:jc w:val="center"/>
              <w:rPr>
                <w:sz w:val="24"/>
                <w:szCs w:val="24"/>
                <w:lang w:eastAsia="ja-JP"/>
              </w:rPr>
            </w:pPr>
            <w:r>
              <w:rPr>
                <w:sz w:val="24"/>
                <w:szCs w:val="24"/>
              </w:rPr>
              <w:t>Автор, фирма (держатель) технической документации</w:t>
            </w:r>
          </w:p>
        </w:tc>
        <w:tc>
          <w:tcPr>
            <w:tcW w:w="2912" w:type="dxa"/>
          </w:tcPr>
          <w:p w:rsidR="00274F3B" w:rsidRDefault="00274F3B" w:rsidP="0020484A">
            <w:pPr>
              <w:widowControl w:val="0"/>
              <w:autoSpaceDE w:val="0"/>
              <w:autoSpaceDN w:val="0"/>
              <w:adjustRightInd w:val="0"/>
              <w:spacing w:after="0" w:line="240" w:lineRule="auto"/>
              <w:jc w:val="center"/>
              <w:rPr>
                <w:sz w:val="24"/>
                <w:szCs w:val="24"/>
                <w:lang w:eastAsia="ja-JP"/>
              </w:rPr>
            </w:pPr>
            <w:r>
              <w:rPr>
                <w:sz w:val="24"/>
                <w:szCs w:val="24"/>
              </w:rPr>
              <w:t>Год, место и орган издания (утверждения, депонирования источника)</w:t>
            </w:r>
          </w:p>
        </w:tc>
      </w:tr>
      <w:tr w:rsidR="00274F3B" w:rsidTr="00274F3B">
        <w:tc>
          <w:tcPr>
            <w:tcW w:w="3696" w:type="dxa"/>
            <w:vMerge w:val="restart"/>
          </w:tcPr>
          <w:p w:rsidR="00274F3B" w:rsidRPr="00A90B3A" w:rsidRDefault="00274F3B" w:rsidP="0020484A">
            <w:pPr>
              <w:spacing w:after="0" w:line="240" w:lineRule="auto"/>
              <w:jc w:val="both"/>
              <w:rPr>
                <w:sz w:val="24"/>
                <w:szCs w:val="24"/>
                <w:lang w:val="ru-RU"/>
              </w:rPr>
            </w:pPr>
            <w:r>
              <w:rPr>
                <w:bCs/>
                <w:sz w:val="24"/>
                <w:szCs w:val="24"/>
              </w:rPr>
              <w:t>«</w:t>
            </w:r>
            <w:r>
              <w:rPr>
                <w:sz w:val="24"/>
                <w:szCs w:val="24"/>
              </w:rPr>
              <w:t>Трансферт и адаптация технологий по автоматизации технологических</w:t>
            </w:r>
            <w:r>
              <w:rPr>
                <w:sz w:val="24"/>
                <w:szCs w:val="24"/>
                <w:lang w:val="ru-RU"/>
              </w:rPr>
              <w:t xml:space="preserve"> </w:t>
            </w:r>
            <w:r>
              <w:rPr>
                <w:sz w:val="24"/>
                <w:szCs w:val="24"/>
              </w:rPr>
              <w:t>процессов производства молока на базе модельных молочных ферм содержащи</w:t>
            </w:r>
            <w:r>
              <w:rPr>
                <w:sz w:val="24"/>
                <w:szCs w:val="24"/>
                <w:lang w:val="ru-RU"/>
              </w:rPr>
              <w:t>х</w:t>
            </w:r>
            <w:r>
              <w:rPr>
                <w:sz w:val="24"/>
                <w:szCs w:val="24"/>
              </w:rPr>
              <w:t xml:space="preserve"> 1000 и более дойных коров».</w:t>
            </w:r>
          </w:p>
        </w:tc>
        <w:tc>
          <w:tcPr>
            <w:tcW w:w="4350" w:type="dxa"/>
          </w:tcPr>
          <w:p w:rsidR="00274F3B" w:rsidRDefault="00274F3B" w:rsidP="0020484A">
            <w:pPr>
              <w:spacing w:after="0" w:line="240" w:lineRule="auto"/>
              <w:rPr>
                <w:sz w:val="24"/>
                <w:szCs w:val="24"/>
              </w:rPr>
            </w:pPr>
            <w:r>
              <w:rPr>
                <w:sz w:val="24"/>
                <w:szCs w:val="24"/>
              </w:rPr>
              <w:t xml:space="preserve">Селекция молочного скота с использованием отечественного и мирового генофонда </w:t>
            </w:r>
          </w:p>
          <w:p w:rsidR="00274F3B" w:rsidRDefault="00274F3B" w:rsidP="0020484A">
            <w:pPr>
              <w:widowControl w:val="0"/>
              <w:autoSpaceDE w:val="0"/>
              <w:autoSpaceDN w:val="0"/>
              <w:adjustRightInd w:val="0"/>
              <w:spacing w:after="0" w:line="240" w:lineRule="auto"/>
              <w:rPr>
                <w:sz w:val="24"/>
                <w:szCs w:val="24"/>
                <w:lang w:eastAsia="ja-JP"/>
              </w:rPr>
            </w:pPr>
            <w:r>
              <w:rPr>
                <w:sz w:val="24"/>
                <w:szCs w:val="24"/>
              </w:rPr>
              <w:t xml:space="preserve"> (Отчет о НИР за 2012-2014 гг., заключительный)</w:t>
            </w:r>
          </w:p>
        </w:tc>
        <w:tc>
          <w:tcPr>
            <w:tcW w:w="3828" w:type="dxa"/>
          </w:tcPr>
          <w:p w:rsidR="00274F3B" w:rsidRDefault="00274F3B" w:rsidP="0020484A">
            <w:pPr>
              <w:widowControl w:val="0"/>
              <w:autoSpaceDE w:val="0"/>
              <w:autoSpaceDN w:val="0"/>
              <w:adjustRightInd w:val="0"/>
              <w:spacing w:after="0" w:line="240" w:lineRule="auto"/>
              <w:rPr>
                <w:sz w:val="24"/>
                <w:szCs w:val="24"/>
                <w:lang w:eastAsia="ja-JP"/>
              </w:rPr>
            </w:pPr>
            <w:r>
              <w:rPr>
                <w:sz w:val="24"/>
                <w:szCs w:val="24"/>
              </w:rPr>
              <w:t>Казахский НИИ животноводства и кормопроизводства</w:t>
            </w:r>
          </w:p>
        </w:tc>
        <w:tc>
          <w:tcPr>
            <w:tcW w:w="2912" w:type="dxa"/>
          </w:tcPr>
          <w:p w:rsidR="00274F3B" w:rsidRDefault="00274F3B" w:rsidP="0020484A">
            <w:pPr>
              <w:spacing w:after="0" w:line="240" w:lineRule="auto"/>
              <w:jc w:val="center"/>
              <w:rPr>
                <w:sz w:val="24"/>
                <w:szCs w:val="24"/>
                <w:lang w:eastAsia="ja-JP"/>
              </w:rPr>
            </w:pPr>
            <w:r>
              <w:rPr>
                <w:sz w:val="24"/>
                <w:szCs w:val="24"/>
              </w:rPr>
              <w:t>Алматы, 2014, 217 с.</w:t>
            </w:r>
          </w:p>
        </w:tc>
      </w:tr>
      <w:tr w:rsidR="00274F3B" w:rsidTr="00274F3B">
        <w:tc>
          <w:tcPr>
            <w:tcW w:w="3696" w:type="dxa"/>
            <w:vMerge/>
          </w:tcPr>
          <w:p w:rsidR="00274F3B" w:rsidRDefault="00274F3B">
            <w:pPr>
              <w:spacing w:after="0"/>
              <w:jc w:val="both"/>
              <w:rPr>
                <w:sz w:val="24"/>
                <w:szCs w:val="24"/>
                <w:lang w:val="ru-RU"/>
              </w:rPr>
            </w:pPr>
          </w:p>
        </w:tc>
        <w:tc>
          <w:tcPr>
            <w:tcW w:w="4350" w:type="dxa"/>
          </w:tcPr>
          <w:p w:rsidR="00274F3B" w:rsidRDefault="00274F3B" w:rsidP="0020484A">
            <w:pPr>
              <w:autoSpaceDE w:val="0"/>
              <w:autoSpaceDN w:val="0"/>
              <w:adjustRightInd w:val="0"/>
              <w:spacing w:after="0" w:line="240" w:lineRule="auto"/>
              <w:rPr>
                <w:rFonts w:eastAsia="Times New Roman,Bold"/>
                <w:bCs/>
                <w:sz w:val="24"/>
                <w:szCs w:val="24"/>
              </w:rPr>
            </w:pPr>
            <w:r>
              <w:rPr>
                <w:rFonts w:eastAsia="Times New Roman,Bold"/>
                <w:bCs/>
                <w:sz w:val="24"/>
                <w:szCs w:val="24"/>
              </w:rPr>
              <w:t>Научно-практическое обоснование</w:t>
            </w:r>
          </w:p>
          <w:p w:rsidR="00274F3B" w:rsidRDefault="00274F3B" w:rsidP="0020484A">
            <w:pPr>
              <w:autoSpaceDE w:val="0"/>
              <w:autoSpaceDN w:val="0"/>
              <w:adjustRightInd w:val="0"/>
              <w:spacing w:after="0" w:line="240" w:lineRule="auto"/>
              <w:rPr>
                <w:rFonts w:eastAsia="Times New Roman,Bold"/>
                <w:bCs/>
                <w:sz w:val="24"/>
                <w:szCs w:val="24"/>
              </w:rPr>
            </w:pPr>
            <w:r>
              <w:rPr>
                <w:rFonts w:eastAsia="Times New Roman,Bold"/>
                <w:bCs/>
                <w:sz w:val="24"/>
                <w:szCs w:val="24"/>
              </w:rPr>
              <w:t>методов контроля</w:t>
            </w:r>
          </w:p>
          <w:p w:rsidR="00274F3B" w:rsidRDefault="00274F3B" w:rsidP="0020484A">
            <w:pPr>
              <w:autoSpaceDE w:val="0"/>
              <w:autoSpaceDN w:val="0"/>
              <w:adjustRightInd w:val="0"/>
              <w:spacing w:after="0" w:line="240" w:lineRule="auto"/>
              <w:rPr>
                <w:rFonts w:eastAsia="Times New Roman,Bold"/>
                <w:bCs/>
                <w:sz w:val="24"/>
                <w:szCs w:val="24"/>
              </w:rPr>
            </w:pPr>
            <w:r>
              <w:rPr>
                <w:rFonts w:eastAsia="Times New Roman,Bold"/>
                <w:bCs/>
                <w:sz w:val="24"/>
                <w:szCs w:val="24"/>
              </w:rPr>
              <w:t>при совершенствовании генофонда</w:t>
            </w:r>
          </w:p>
          <w:p w:rsidR="00274F3B" w:rsidRDefault="00274F3B" w:rsidP="0020484A">
            <w:pPr>
              <w:autoSpaceDE w:val="0"/>
              <w:autoSpaceDN w:val="0"/>
              <w:adjustRightInd w:val="0"/>
              <w:spacing w:after="0" w:line="240" w:lineRule="auto"/>
              <w:rPr>
                <w:rFonts w:eastAsia="Times New Roman,Bold"/>
                <w:bCs/>
                <w:sz w:val="24"/>
                <w:szCs w:val="24"/>
              </w:rPr>
            </w:pPr>
            <w:r>
              <w:rPr>
                <w:rFonts w:eastAsia="Times New Roman,Bold"/>
                <w:bCs/>
                <w:sz w:val="24"/>
                <w:szCs w:val="24"/>
              </w:rPr>
              <w:t>крупного рогатого скота</w:t>
            </w:r>
          </w:p>
          <w:p w:rsidR="00274F3B" w:rsidRDefault="00274F3B" w:rsidP="0020484A">
            <w:pPr>
              <w:autoSpaceDE w:val="0"/>
              <w:autoSpaceDN w:val="0"/>
              <w:adjustRightInd w:val="0"/>
              <w:spacing w:after="0" w:line="240" w:lineRule="auto"/>
              <w:rPr>
                <w:sz w:val="24"/>
                <w:szCs w:val="24"/>
              </w:rPr>
            </w:pPr>
            <w:r>
              <w:rPr>
                <w:rFonts w:eastAsia="Times New Roman,Bold"/>
                <w:bCs/>
                <w:sz w:val="24"/>
                <w:szCs w:val="24"/>
              </w:rPr>
              <w:t>Красноярского края //</w:t>
            </w:r>
            <w:r>
              <w:rPr>
                <w:sz w:val="24"/>
                <w:szCs w:val="24"/>
              </w:rPr>
              <w:t>Диссертация на соискание ученой степени доктора</w:t>
            </w:r>
          </w:p>
          <w:p w:rsidR="00274F3B" w:rsidRDefault="00274F3B" w:rsidP="0020484A">
            <w:pPr>
              <w:widowControl w:val="0"/>
              <w:autoSpaceDE w:val="0"/>
              <w:autoSpaceDN w:val="0"/>
              <w:adjustRightInd w:val="0"/>
              <w:spacing w:after="0" w:line="240" w:lineRule="auto"/>
              <w:rPr>
                <w:sz w:val="24"/>
                <w:szCs w:val="24"/>
                <w:lang w:eastAsia="ja-JP"/>
              </w:rPr>
            </w:pPr>
            <w:r>
              <w:rPr>
                <w:sz w:val="24"/>
                <w:szCs w:val="24"/>
              </w:rPr>
              <w:t>сельскохозяйственных наук</w:t>
            </w:r>
          </w:p>
        </w:tc>
        <w:tc>
          <w:tcPr>
            <w:tcW w:w="3828" w:type="dxa"/>
          </w:tcPr>
          <w:p w:rsidR="00274F3B" w:rsidRDefault="00274F3B" w:rsidP="0020484A">
            <w:pPr>
              <w:widowControl w:val="0"/>
              <w:autoSpaceDE w:val="0"/>
              <w:autoSpaceDN w:val="0"/>
              <w:adjustRightInd w:val="0"/>
              <w:spacing w:after="0" w:line="240" w:lineRule="auto"/>
              <w:rPr>
                <w:sz w:val="24"/>
                <w:szCs w:val="24"/>
              </w:rPr>
            </w:pPr>
            <w:r>
              <w:rPr>
                <w:sz w:val="24"/>
                <w:szCs w:val="24"/>
              </w:rPr>
              <w:t>Четвертакова Елена Викторовна</w:t>
            </w:r>
          </w:p>
          <w:p w:rsidR="00274F3B" w:rsidRDefault="00274F3B" w:rsidP="0020484A">
            <w:pPr>
              <w:widowControl w:val="0"/>
              <w:autoSpaceDE w:val="0"/>
              <w:autoSpaceDN w:val="0"/>
              <w:adjustRightInd w:val="0"/>
              <w:spacing w:after="0" w:line="240" w:lineRule="auto"/>
              <w:rPr>
                <w:sz w:val="24"/>
                <w:szCs w:val="24"/>
                <w:lang w:eastAsia="ja-JP"/>
              </w:rPr>
            </w:pPr>
            <w:r>
              <w:rPr>
                <w:sz w:val="24"/>
                <w:szCs w:val="24"/>
              </w:rPr>
              <w:t>ФГБОУ ВПО «Красноярский государственный аграрный университет»</w:t>
            </w:r>
          </w:p>
        </w:tc>
        <w:tc>
          <w:tcPr>
            <w:tcW w:w="2912" w:type="dxa"/>
          </w:tcPr>
          <w:p w:rsidR="00274F3B" w:rsidRDefault="00274F3B" w:rsidP="0020484A">
            <w:pPr>
              <w:widowControl w:val="0"/>
              <w:autoSpaceDE w:val="0"/>
              <w:autoSpaceDN w:val="0"/>
              <w:adjustRightInd w:val="0"/>
              <w:spacing w:after="0" w:line="240" w:lineRule="auto"/>
              <w:rPr>
                <w:sz w:val="24"/>
                <w:szCs w:val="24"/>
                <w:lang w:eastAsia="ja-JP"/>
              </w:rPr>
            </w:pPr>
            <w:r>
              <w:rPr>
                <w:sz w:val="24"/>
                <w:szCs w:val="24"/>
              </w:rPr>
              <w:t>Красноярск, 2015. -316 с.</w:t>
            </w:r>
          </w:p>
        </w:tc>
      </w:tr>
      <w:tr w:rsidR="00274F3B" w:rsidTr="00274F3B">
        <w:tc>
          <w:tcPr>
            <w:tcW w:w="3696" w:type="dxa"/>
            <w:vMerge/>
          </w:tcPr>
          <w:p w:rsidR="00274F3B" w:rsidRDefault="00274F3B">
            <w:pPr>
              <w:spacing w:after="0"/>
              <w:jc w:val="both"/>
              <w:rPr>
                <w:sz w:val="24"/>
                <w:szCs w:val="24"/>
                <w:lang w:val="ru-RU"/>
              </w:rPr>
            </w:pPr>
          </w:p>
        </w:tc>
        <w:tc>
          <w:tcPr>
            <w:tcW w:w="4350" w:type="dxa"/>
          </w:tcPr>
          <w:p w:rsidR="00274F3B" w:rsidRDefault="00274F3B" w:rsidP="0020484A">
            <w:pPr>
              <w:spacing w:after="0" w:line="240" w:lineRule="auto"/>
              <w:rPr>
                <w:sz w:val="24"/>
                <w:szCs w:val="24"/>
              </w:rPr>
            </w:pPr>
          </w:p>
        </w:tc>
        <w:tc>
          <w:tcPr>
            <w:tcW w:w="3828" w:type="dxa"/>
          </w:tcPr>
          <w:p w:rsidR="00274F3B" w:rsidRDefault="00274F3B" w:rsidP="0020484A">
            <w:pPr>
              <w:spacing w:after="0" w:line="240" w:lineRule="auto"/>
              <w:rPr>
                <w:sz w:val="24"/>
                <w:szCs w:val="24"/>
              </w:rPr>
            </w:pPr>
            <w:r>
              <w:rPr>
                <w:sz w:val="24"/>
                <w:szCs w:val="24"/>
              </w:rPr>
              <w:t xml:space="preserve">Катаева Светлана Александровна </w:t>
            </w:r>
          </w:p>
        </w:tc>
        <w:tc>
          <w:tcPr>
            <w:tcW w:w="2912" w:type="dxa"/>
          </w:tcPr>
          <w:p w:rsidR="00274F3B" w:rsidRDefault="00274F3B" w:rsidP="0020484A">
            <w:pPr>
              <w:widowControl w:val="0"/>
              <w:autoSpaceDE w:val="0"/>
              <w:autoSpaceDN w:val="0"/>
              <w:adjustRightInd w:val="0"/>
              <w:spacing w:after="0" w:line="240" w:lineRule="auto"/>
              <w:rPr>
                <w:sz w:val="24"/>
                <w:szCs w:val="24"/>
              </w:rPr>
            </w:pPr>
            <w:r>
              <w:rPr>
                <w:sz w:val="24"/>
                <w:szCs w:val="24"/>
              </w:rPr>
              <w:t>Гродно, 2014, 23 с.</w:t>
            </w:r>
          </w:p>
        </w:tc>
      </w:tr>
    </w:tbl>
    <w:p w:rsidR="00274F3B" w:rsidRDefault="00274F3B">
      <w:pPr>
        <w:spacing w:after="0"/>
        <w:jc w:val="both"/>
        <w:rPr>
          <w:sz w:val="24"/>
          <w:szCs w:val="24"/>
          <w:lang w:val="ru-RU"/>
        </w:rPr>
      </w:pPr>
    </w:p>
    <w:p w:rsidR="00274F3B" w:rsidRDefault="00274F3B">
      <w:pPr>
        <w:spacing w:after="0"/>
        <w:jc w:val="both"/>
        <w:rPr>
          <w:sz w:val="24"/>
          <w:szCs w:val="24"/>
          <w:lang w:val="ru-RU"/>
        </w:rPr>
      </w:pPr>
    </w:p>
    <w:p w:rsidR="00274F3B" w:rsidRDefault="00274F3B">
      <w:pPr>
        <w:spacing w:after="0"/>
        <w:jc w:val="both"/>
        <w:rPr>
          <w:sz w:val="24"/>
          <w:szCs w:val="24"/>
          <w:lang w:val="ru-RU"/>
        </w:rPr>
      </w:pPr>
    </w:p>
    <w:p w:rsidR="005A489B" w:rsidRDefault="00CF536A">
      <w:pPr>
        <w:spacing w:after="0" w:line="240" w:lineRule="auto"/>
        <w:jc w:val="both"/>
        <w:rPr>
          <w:sz w:val="24"/>
          <w:szCs w:val="24"/>
          <w:lang w:val="ru-RU"/>
        </w:rPr>
      </w:pPr>
      <w:r>
        <w:rPr>
          <w:sz w:val="24"/>
          <w:szCs w:val="24"/>
        </w:rPr>
        <w:lastRenderedPageBreak/>
        <w:t>Таблица В.6.3 Перечень покупных комплектующих изделий, по которым запрошена документация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59"/>
        <w:gridCol w:w="3146"/>
        <w:gridCol w:w="3345"/>
        <w:gridCol w:w="2732"/>
        <w:gridCol w:w="3504"/>
      </w:tblGrid>
      <w:tr w:rsidR="005A489B" w:rsidTr="00274F3B">
        <w:tc>
          <w:tcPr>
            <w:tcW w:w="696" w:type="pct"/>
            <w:tcBorders>
              <w:top w:val="single" w:sz="4" w:space="0" w:color="auto"/>
              <w:left w:val="single" w:sz="4" w:space="0" w:color="auto"/>
              <w:bottom w:val="single" w:sz="4" w:space="0" w:color="auto"/>
              <w:right w:val="single" w:sz="4" w:space="0" w:color="auto"/>
            </w:tcBorders>
          </w:tcPr>
          <w:p w:rsidR="005A489B" w:rsidRDefault="00CF536A">
            <w:pPr>
              <w:spacing w:after="0"/>
              <w:jc w:val="both"/>
              <w:rPr>
                <w:sz w:val="24"/>
                <w:szCs w:val="24"/>
                <w:lang w:eastAsia="ja-JP"/>
              </w:rPr>
            </w:pPr>
            <w:r>
              <w:rPr>
                <w:sz w:val="24"/>
                <w:szCs w:val="24"/>
              </w:rPr>
              <w:t>Дата запроса</w:t>
            </w:r>
          </w:p>
          <w:p w:rsidR="005A489B" w:rsidRDefault="00CF536A">
            <w:pPr>
              <w:widowControl w:val="0"/>
              <w:autoSpaceDE w:val="0"/>
              <w:autoSpaceDN w:val="0"/>
              <w:adjustRightInd w:val="0"/>
              <w:spacing w:after="0"/>
              <w:jc w:val="both"/>
              <w:rPr>
                <w:sz w:val="24"/>
                <w:szCs w:val="24"/>
                <w:lang w:eastAsia="ja-JP"/>
              </w:rPr>
            </w:pPr>
            <w:r>
              <w:rPr>
                <w:sz w:val="24"/>
                <w:szCs w:val="24"/>
              </w:rPr>
              <w:t>Реквизиты письма запроса</w:t>
            </w:r>
          </w:p>
        </w:tc>
        <w:tc>
          <w:tcPr>
            <w:tcW w:w="1064"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jc w:val="both"/>
              <w:rPr>
                <w:sz w:val="24"/>
                <w:szCs w:val="24"/>
                <w:lang w:eastAsia="ja-JP"/>
              </w:rPr>
            </w:pPr>
            <w:r>
              <w:rPr>
                <w:sz w:val="24"/>
                <w:szCs w:val="24"/>
              </w:rPr>
              <w:t>Наименование и обозначение покупных комплектующих изделий</w:t>
            </w:r>
          </w:p>
        </w:tc>
        <w:tc>
          <w:tcPr>
            <w:tcW w:w="1131"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jc w:val="both"/>
              <w:rPr>
                <w:sz w:val="24"/>
                <w:szCs w:val="24"/>
                <w:lang w:eastAsia="ja-JP"/>
              </w:rPr>
            </w:pPr>
            <w:r>
              <w:rPr>
                <w:sz w:val="24"/>
                <w:szCs w:val="24"/>
              </w:rPr>
              <w:t>Запрашиваемая документация (ответ о ПИ, выписка из отчета ТУ, ПФ, выписка из ПФ). Цель получения запрашиваемой документации</w:t>
            </w:r>
          </w:p>
        </w:tc>
        <w:tc>
          <w:tcPr>
            <w:tcW w:w="924"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jc w:val="both"/>
              <w:rPr>
                <w:sz w:val="24"/>
                <w:szCs w:val="24"/>
                <w:lang w:eastAsia="ja-JP"/>
              </w:rPr>
            </w:pPr>
            <w:r>
              <w:rPr>
                <w:sz w:val="24"/>
                <w:szCs w:val="24"/>
              </w:rPr>
              <w:t>Вид и номер документа, полученного при запросе или причина отказа. Реквизиты письма-ответа.</w:t>
            </w:r>
          </w:p>
        </w:tc>
        <w:tc>
          <w:tcPr>
            <w:tcW w:w="1185"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jc w:val="both"/>
              <w:rPr>
                <w:sz w:val="24"/>
                <w:szCs w:val="24"/>
                <w:lang w:eastAsia="ja-JP"/>
              </w:rPr>
            </w:pPr>
            <w:r>
              <w:rPr>
                <w:sz w:val="24"/>
                <w:szCs w:val="24"/>
              </w:rPr>
              <w:t>Наименование запрашиваемой организации или предприятия с указанием местонахождения (адрес)</w:t>
            </w:r>
          </w:p>
        </w:tc>
      </w:tr>
      <w:tr w:rsidR="005A489B" w:rsidTr="00274F3B">
        <w:tc>
          <w:tcPr>
            <w:tcW w:w="696"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jc w:val="center"/>
              <w:rPr>
                <w:sz w:val="24"/>
                <w:szCs w:val="24"/>
                <w:lang w:eastAsia="ja-JP"/>
              </w:rPr>
            </w:pPr>
            <w:r>
              <w:rPr>
                <w:sz w:val="24"/>
                <w:szCs w:val="24"/>
              </w:rPr>
              <w:t>1</w:t>
            </w:r>
          </w:p>
        </w:tc>
        <w:tc>
          <w:tcPr>
            <w:tcW w:w="1064"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jc w:val="center"/>
              <w:rPr>
                <w:sz w:val="24"/>
                <w:szCs w:val="24"/>
                <w:lang w:eastAsia="ja-JP"/>
              </w:rPr>
            </w:pPr>
            <w:r>
              <w:rPr>
                <w:sz w:val="24"/>
                <w:szCs w:val="24"/>
              </w:rPr>
              <w:t>2</w:t>
            </w:r>
          </w:p>
        </w:tc>
        <w:tc>
          <w:tcPr>
            <w:tcW w:w="1131"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jc w:val="center"/>
              <w:rPr>
                <w:sz w:val="24"/>
                <w:szCs w:val="24"/>
                <w:lang w:eastAsia="ja-JP"/>
              </w:rPr>
            </w:pPr>
            <w:r>
              <w:rPr>
                <w:sz w:val="24"/>
                <w:szCs w:val="24"/>
              </w:rPr>
              <w:t>3</w:t>
            </w:r>
          </w:p>
        </w:tc>
        <w:tc>
          <w:tcPr>
            <w:tcW w:w="924"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jc w:val="center"/>
              <w:rPr>
                <w:sz w:val="24"/>
                <w:szCs w:val="24"/>
                <w:lang w:eastAsia="ja-JP"/>
              </w:rPr>
            </w:pPr>
            <w:r>
              <w:rPr>
                <w:sz w:val="24"/>
                <w:szCs w:val="24"/>
              </w:rPr>
              <w:t>4</w:t>
            </w:r>
          </w:p>
        </w:tc>
        <w:tc>
          <w:tcPr>
            <w:tcW w:w="1185"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jc w:val="center"/>
              <w:rPr>
                <w:sz w:val="24"/>
                <w:szCs w:val="24"/>
                <w:lang w:eastAsia="ja-JP"/>
              </w:rPr>
            </w:pPr>
            <w:r>
              <w:rPr>
                <w:sz w:val="24"/>
                <w:szCs w:val="24"/>
              </w:rPr>
              <w:t>5</w:t>
            </w:r>
          </w:p>
        </w:tc>
      </w:tr>
    </w:tbl>
    <w:p w:rsidR="005A489B" w:rsidRDefault="005A489B">
      <w:pPr>
        <w:spacing w:after="0"/>
        <w:jc w:val="center"/>
        <w:rPr>
          <w:sz w:val="24"/>
          <w:szCs w:val="24"/>
        </w:rPr>
      </w:pPr>
    </w:p>
    <w:p w:rsidR="005A489B" w:rsidRDefault="00CF536A">
      <w:pPr>
        <w:spacing w:after="0" w:line="240" w:lineRule="auto"/>
        <w:jc w:val="both"/>
        <w:rPr>
          <w:sz w:val="24"/>
          <w:szCs w:val="24"/>
        </w:rPr>
      </w:pPr>
      <w:r>
        <w:rPr>
          <w:sz w:val="24"/>
          <w:szCs w:val="24"/>
        </w:rPr>
        <w:t>Таблица В.6.4 – Количество опубликованных охранных документов по годам (изобретательская активность)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74"/>
        <w:gridCol w:w="1898"/>
        <w:gridCol w:w="658"/>
        <w:gridCol w:w="656"/>
        <w:gridCol w:w="745"/>
        <w:gridCol w:w="843"/>
        <w:gridCol w:w="778"/>
        <w:gridCol w:w="583"/>
        <w:gridCol w:w="583"/>
        <w:gridCol w:w="583"/>
        <w:gridCol w:w="583"/>
        <w:gridCol w:w="583"/>
        <w:gridCol w:w="583"/>
        <w:gridCol w:w="583"/>
        <w:gridCol w:w="583"/>
        <w:gridCol w:w="583"/>
        <w:gridCol w:w="727"/>
        <w:gridCol w:w="760"/>
      </w:tblGrid>
      <w:tr w:rsidR="005A489B" w:rsidTr="00274F3B">
        <w:trPr>
          <w:cantSplit/>
        </w:trPr>
        <w:tc>
          <w:tcPr>
            <w:tcW w:w="837"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jc w:val="center"/>
              <w:rPr>
                <w:sz w:val="23"/>
                <w:szCs w:val="23"/>
              </w:rPr>
            </w:pPr>
            <w:r>
              <w:rPr>
                <w:sz w:val="23"/>
                <w:szCs w:val="23"/>
              </w:rPr>
              <w:t xml:space="preserve">Объект техники и его </w:t>
            </w:r>
          </w:p>
          <w:p w:rsidR="005A489B" w:rsidRDefault="00CF536A">
            <w:pPr>
              <w:widowControl w:val="0"/>
              <w:autoSpaceDE w:val="0"/>
              <w:autoSpaceDN w:val="0"/>
              <w:adjustRightInd w:val="0"/>
              <w:spacing w:after="0" w:line="240" w:lineRule="auto"/>
              <w:jc w:val="center"/>
              <w:rPr>
                <w:sz w:val="23"/>
                <w:szCs w:val="23"/>
                <w:lang w:eastAsia="ja-JP"/>
              </w:rPr>
            </w:pPr>
            <w:r>
              <w:rPr>
                <w:sz w:val="23"/>
                <w:szCs w:val="23"/>
              </w:rPr>
              <w:t>составные части</w:t>
            </w:r>
          </w:p>
        </w:tc>
        <w:tc>
          <w:tcPr>
            <w:tcW w:w="642" w:type="pct"/>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jc w:val="center"/>
              <w:rPr>
                <w:sz w:val="23"/>
                <w:szCs w:val="23"/>
              </w:rPr>
            </w:pPr>
            <w:r>
              <w:rPr>
                <w:sz w:val="23"/>
                <w:szCs w:val="23"/>
              </w:rPr>
              <w:t xml:space="preserve">Страна подачи </w:t>
            </w:r>
          </w:p>
          <w:p w:rsidR="005A489B" w:rsidRDefault="00CF536A">
            <w:pPr>
              <w:widowControl w:val="0"/>
              <w:autoSpaceDE w:val="0"/>
              <w:autoSpaceDN w:val="0"/>
              <w:adjustRightInd w:val="0"/>
              <w:spacing w:after="0" w:line="240" w:lineRule="auto"/>
              <w:jc w:val="center"/>
              <w:rPr>
                <w:sz w:val="23"/>
                <w:szCs w:val="23"/>
                <w:lang w:eastAsia="ja-JP"/>
              </w:rPr>
            </w:pPr>
            <w:r>
              <w:rPr>
                <w:sz w:val="23"/>
                <w:szCs w:val="23"/>
              </w:rPr>
              <w:t>заявки</w:t>
            </w:r>
          </w:p>
        </w:tc>
        <w:tc>
          <w:tcPr>
            <w:tcW w:w="223"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jc w:val="center"/>
              <w:rPr>
                <w:sz w:val="23"/>
                <w:szCs w:val="23"/>
              </w:rPr>
            </w:pPr>
          </w:p>
        </w:tc>
        <w:tc>
          <w:tcPr>
            <w:tcW w:w="222" w:type="pct"/>
            <w:tcBorders>
              <w:top w:val="single" w:sz="4" w:space="0" w:color="auto"/>
              <w:left w:val="single" w:sz="4" w:space="0" w:color="auto"/>
              <w:bottom w:val="single" w:sz="4" w:space="0" w:color="auto"/>
              <w:right w:val="single" w:sz="4" w:space="0" w:color="auto"/>
            </w:tcBorders>
          </w:tcPr>
          <w:p w:rsidR="005A489B" w:rsidRDefault="005A489B">
            <w:pPr>
              <w:widowControl w:val="0"/>
              <w:autoSpaceDE w:val="0"/>
              <w:autoSpaceDN w:val="0"/>
              <w:adjustRightInd w:val="0"/>
              <w:spacing w:after="0" w:line="240" w:lineRule="auto"/>
              <w:jc w:val="center"/>
              <w:rPr>
                <w:sz w:val="23"/>
                <w:szCs w:val="23"/>
              </w:rPr>
            </w:pPr>
          </w:p>
        </w:tc>
        <w:tc>
          <w:tcPr>
            <w:tcW w:w="3076" w:type="pct"/>
            <w:gridSpan w:val="14"/>
            <w:tcBorders>
              <w:top w:val="single" w:sz="4" w:space="0" w:color="auto"/>
              <w:left w:val="single" w:sz="4" w:space="0" w:color="auto"/>
              <w:bottom w:val="single" w:sz="4" w:space="0" w:color="auto"/>
              <w:right w:val="single" w:sz="4" w:space="0" w:color="auto"/>
            </w:tcBorders>
          </w:tcPr>
          <w:p w:rsidR="005A489B" w:rsidRDefault="00CF536A">
            <w:pPr>
              <w:widowControl w:val="0"/>
              <w:autoSpaceDE w:val="0"/>
              <w:autoSpaceDN w:val="0"/>
              <w:adjustRightInd w:val="0"/>
              <w:spacing w:after="0" w:line="240" w:lineRule="auto"/>
              <w:jc w:val="center"/>
              <w:rPr>
                <w:sz w:val="23"/>
                <w:szCs w:val="23"/>
              </w:rPr>
            </w:pPr>
            <w:r>
              <w:rPr>
                <w:sz w:val="23"/>
                <w:szCs w:val="23"/>
              </w:rPr>
              <w:t xml:space="preserve">Количество патентов, опубликованных заявок по годам </w:t>
            </w:r>
          </w:p>
          <w:p w:rsidR="005A489B" w:rsidRDefault="00CF536A">
            <w:pPr>
              <w:widowControl w:val="0"/>
              <w:autoSpaceDE w:val="0"/>
              <w:autoSpaceDN w:val="0"/>
              <w:adjustRightInd w:val="0"/>
              <w:spacing w:after="0" w:line="240" w:lineRule="auto"/>
              <w:jc w:val="center"/>
              <w:rPr>
                <w:sz w:val="23"/>
                <w:szCs w:val="23"/>
                <w:lang w:eastAsia="ja-JP"/>
              </w:rPr>
            </w:pPr>
            <w:r>
              <w:rPr>
                <w:sz w:val="23"/>
                <w:szCs w:val="23"/>
              </w:rPr>
              <w:t>подачи заявки (исключая патенты-аналоги)</w:t>
            </w:r>
          </w:p>
        </w:tc>
      </w:tr>
      <w:tr w:rsidR="005A489B" w:rsidTr="00274F3B">
        <w:trPr>
          <w:cantSplit/>
          <w:trHeight w:val="1134"/>
        </w:trPr>
        <w:tc>
          <w:tcPr>
            <w:tcW w:w="83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1</w:t>
            </w:r>
          </w:p>
        </w:tc>
        <w:tc>
          <w:tcPr>
            <w:tcW w:w="64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2</w:t>
            </w:r>
          </w:p>
        </w:tc>
        <w:tc>
          <w:tcPr>
            <w:tcW w:w="223"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lang w:eastAsia="ja-JP"/>
              </w:rPr>
              <w:t>2005</w:t>
            </w:r>
          </w:p>
        </w:tc>
        <w:tc>
          <w:tcPr>
            <w:tcW w:w="222"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lang w:eastAsia="ja-JP"/>
              </w:rPr>
              <w:t>2006</w:t>
            </w:r>
          </w:p>
        </w:tc>
        <w:tc>
          <w:tcPr>
            <w:tcW w:w="252"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lang w:eastAsia="ja-JP"/>
              </w:rPr>
              <w:t>2007</w:t>
            </w:r>
          </w:p>
        </w:tc>
        <w:tc>
          <w:tcPr>
            <w:tcW w:w="285"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lang w:eastAsia="ja-JP"/>
              </w:rPr>
              <w:t>2008</w:t>
            </w:r>
          </w:p>
        </w:tc>
        <w:tc>
          <w:tcPr>
            <w:tcW w:w="263"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rPr>
              <w:t>2009</w:t>
            </w:r>
          </w:p>
        </w:tc>
        <w:tc>
          <w:tcPr>
            <w:tcW w:w="197"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rPr>
              <w:t>2010</w:t>
            </w:r>
          </w:p>
        </w:tc>
        <w:tc>
          <w:tcPr>
            <w:tcW w:w="197"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rPr>
              <w:t>2011</w:t>
            </w:r>
          </w:p>
        </w:tc>
        <w:tc>
          <w:tcPr>
            <w:tcW w:w="197"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rPr>
              <w:t>2012</w:t>
            </w:r>
          </w:p>
        </w:tc>
        <w:tc>
          <w:tcPr>
            <w:tcW w:w="197"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rPr>
              <w:t>2013</w:t>
            </w:r>
          </w:p>
        </w:tc>
        <w:tc>
          <w:tcPr>
            <w:tcW w:w="197"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lang w:eastAsia="ja-JP"/>
              </w:rPr>
              <w:t>2014</w:t>
            </w:r>
          </w:p>
        </w:tc>
        <w:tc>
          <w:tcPr>
            <w:tcW w:w="197"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lang w:eastAsia="ja-JP"/>
              </w:rPr>
              <w:t>2015</w:t>
            </w:r>
          </w:p>
        </w:tc>
        <w:tc>
          <w:tcPr>
            <w:tcW w:w="197"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lang w:eastAsia="ja-JP"/>
              </w:rPr>
              <w:t>2016</w:t>
            </w:r>
          </w:p>
        </w:tc>
        <w:tc>
          <w:tcPr>
            <w:tcW w:w="197"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lang w:eastAsia="ja-JP"/>
              </w:rPr>
              <w:t>2017</w:t>
            </w:r>
          </w:p>
        </w:tc>
        <w:tc>
          <w:tcPr>
            <w:tcW w:w="197"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lang w:eastAsia="ja-JP"/>
              </w:rPr>
              <w:t>2018</w:t>
            </w:r>
          </w:p>
        </w:tc>
        <w:tc>
          <w:tcPr>
            <w:tcW w:w="246"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lang w:eastAsia="ja-JP"/>
              </w:rPr>
              <w:t>2019</w:t>
            </w:r>
          </w:p>
        </w:tc>
        <w:tc>
          <w:tcPr>
            <w:tcW w:w="256" w:type="pct"/>
            <w:tcBorders>
              <w:top w:val="single" w:sz="4" w:space="0" w:color="auto"/>
              <w:left w:val="single" w:sz="4" w:space="0" w:color="auto"/>
              <w:bottom w:val="single" w:sz="4" w:space="0" w:color="auto"/>
              <w:right w:val="single" w:sz="4" w:space="0" w:color="auto"/>
            </w:tcBorders>
            <w:textDirection w:val="btLr"/>
            <w:vAlign w:val="center"/>
          </w:tcPr>
          <w:p w:rsidR="005A489B" w:rsidRDefault="00CF536A">
            <w:pPr>
              <w:widowControl w:val="0"/>
              <w:autoSpaceDE w:val="0"/>
              <w:autoSpaceDN w:val="0"/>
              <w:adjustRightInd w:val="0"/>
              <w:spacing w:after="0" w:line="240" w:lineRule="auto"/>
              <w:ind w:left="113" w:right="113"/>
              <w:jc w:val="center"/>
              <w:rPr>
                <w:sz w:val="23"/>
                <w:szCs w:val="23"/>
                <w:lang w:eastAsia="ja-JP"/>
              </w:rPr>
            </w:pPr>
            <w:r>
              <w:rPr>
                <w:sz w:val="23"/>
                <w:szCs w:val="23"/>
                <w:lang w:eastAsia="ja-JP"/>
              </w:rPr>
              <w:t>2020</w:t>
            </w:r>
          </w:p>
        </w:tc>
      </w:tr>
      <w:tr w:rsidR="005A489B" w:rsidTr="00274F3B">
        <w:trPr>
          <w:cantSplit/>
        </w:trPr>
        <w:tc>
          <w:tcPr>
            <w:tcW w:w="837" w:type="pct"/>
            <w:vMerge w:val="restart"/>
            <w:tcBorders>
              <w:top w:val="single" w:sz="4" w:space="0" w:color="auto"/>
              <w:left w:val="single" w:sz="4" w:space="0" w:color="auto"/>
              <w:right w:val="single" w:sz="4" w:space="0" w:color="auto"/>
            </w:tcBorders>
          </w:tcPr>
          <w:p w:rsidR="005A489B" w:rsidRDefault="00CF536A">
            <w:pPr>
              <w:spacing w:after="0" w:line="240" w:lineRule="auto"/>
              <w:jc w:val="both"/>
              <w:rPr>
                <w:sz w:val="23"/>
                <w:szCs w:val="23"/>
              </w:rPr>
            </w:pPr>
            <w:r>
              <w:rPr>
                <w:bCs/>
                <w:sz w:val="23"/>
                <w:szCs w:val="23"/>
              </w:rPr>
              <w:t>«</w:t>
            </w:r>
            <w:r>
              <w:rPr>
                <w:sz w:val="23"/>
                <w:szCs w:val="23"/>
              </w:rPr>
              <w:t>Трансферт и адаптация технологий по автоматизации технологических</w:t>
            </w:r>
            <w:r>
              <w:rPr>
                <w:sz w:val="23"/>
                <w:szCs w:val="23"/>
                <w:lang w:val="ru-RU"/>
              </w:rPr>
              <w:t xml:space="preserve"> </w:t>
            </w:r>
            <w:r>
              <w:rPr>
                <w:sz w:val="23"/>
                <w:szCs w:val="23"/>
              </w:rPr>
              <w:t>процессов производства молока на базе модельных молочных ферм содержащи</w:t>
            </w:r>
            <w:r>
              <w:rPr>
                <w:sz w:val="23"/>
                <w:szCs w:val="23"/>
                <w:lang w:val="ru-RU"/>
              </w:rPr>
              <w:t>х</w:t>
            </w:r>
            <w:r>
              <w:rPr>
                <w:sz w:val="23"/>
                <w:szCs w:val="23"/>
              </w:rPr>
              <w:t xml:space="preserve"> 1000 и более дойных коров».</w:t>
            </w:r>
          </w:p>
          <w:p w:rsidR="005A489B" w:rsidRDefault="005A489B">
            <w:pPr>
              <w:widowControl w:val="0"/>
              <w:autoSpaceDE w:val="0"/>
              <w:autoSpaceDN w:val="0"/>
              <w:adjustRightInd w:val="0"/>
              <w:spacing w:after="0" w:line="240" w:lineRule="auto"/>
              <w:rPr>
                <w:sz w:val="23"/>
                <w:szCs w:val="23"/>
                <w:lang w:eastAsia="ja-JP"/>
              </w:rPr>
            </w:pPr>
          </w:p>
        </w:tc>
        <w:tc>
          <w:tcPr>
            <w:tcW w:w="64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США</w:t>
            </w:r>
          </w:p>
        </w:tc>
        <w:tc>
          <w:tcPr>
            <w:tcW w:w="22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22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25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28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1</w:t>
            </w:r>
          </w:p>
        </w:tc>
        <w:tc>
          <w:tcPr>
            <w:tcW w:w="26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24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2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r>
      <w:tr w:rsidR="005A489B" w:rsidTr="00274F3B">
        <w:trPr>
          <w:cantSplit/>
        </w:trPr>
        <w:tc>
          <w:tcPr>
            <w:tcW w:w="837" w:type="pct"/>
            <w:vMerge/>
            <w:tcBorders>
              <w:left w:val="single" w:sz="4" w:space="0" w:color="auto"/>
              <w:right w:val="single" w:sz="4" w:space="0" w:color="auto"/>
            </w:tcBorders>
          </w:tcPr>
          <w:p w:rsidR="005A489B" w:rsidRDefault="005A489B">
            <w:pPr>
              <w:widowControl w:val="0"/>
              <w:autoSpaceDE w:val="0"/>
              <w:autoSpaceDN w:val="0"/>
              <w:adjustRightInd w:val="0"/>
              <w:spacing w:after="0" w:line="240" w:lineRule="auto"/>
              <w:jc w:val="center"/>
              <w:rPr>
                <w:sz w:val="23"/>
                <w:szCs w:val="23"/>
                <w:lang w:eastAsia="ja-JP"/>
              </w:rPr>
            </w:pPr>
          </w:p>
        </w:tc>
        <w:tc>
          <w:tcPr>
            <w:tcW w:w="64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Канада</w:t>
            </w:r>
          </w:p>
        </w:tc>
        <w:tc>
          <w:tcPr>
            <w:tcW w:w="22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1</w:t>
            </w:r>
          </w:p>
        </w:tc>
        <w:tc>
          <w:tcPr>
            <w:tcW w:w="22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1</w:t>
            </w:r>
          </w:p>
        </w:tc>
        <w:tc>
          <w:tcPr>
            <w:tcW w:w="25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1</w:t>
            </w:r>
          </w:p>
        </w:tc>
        <w:tc>
          <w:tcPr>
            <w:tcW w:w="28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26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246" w:type="pct"/>
            <w:tcBorders>
              <w:top w:val="single" w:sz="4" w:space="0" w:color="auto"/>
              <w:left w:val="single" w:sz="4" w:space="0" w:color="auto"/>
              <w:bottom w:val="single" w:sz="4" w:space="0" w:color="auto"/>
              <w:right w:val="single" w:sz="4" w:space="0" w:color="auto"/>
            </w:tcBorders>
            <w:vAlign w:val="center"/>
          </w:tcPr>
          <w:p w:rsidR="005A489B" w:rsidRPr="00274F3B" w:rsidRDefault="00274F3B">
            <w:pPr>
              <w:widowControl w:val="0"/>
              <w:autoSpaceDE w:val="0"/>
              <w:autoSpaceDN w:val="0"/>
              <w:adjustRightInd w:val="0"/>
              <w:spacing w:after="0" w:line="240" w:lineRule="auto"/>
              <w:jc w:val="center"/>
              <w:rPr>
                <w:sz w:val="23"/>
                <w:szCs w:val="23"/>
                <w:lang w:val="ru-RU" w:eastAsia="ja-JP"/>
              </w:rPr>
            </w:pPr>
            <w:r>
              <w:rPr>
                <w:sz w:val="23"/>
                <w:szCs w:val="23"/>
                <w:lang w:val="ru-RU" w:eastAsia="ja-JP"/>
              </w:rPr>
              <w:t>-</w:t>
            </w:r>
          </w:p>
        </w:tc>
        <w:tc>
          <w:tcPr>
            <w:tcW w:w="2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r>
      <w:tr w:rsidR="005A489B" w:rsidTr="00274F3B">
        <w:trPr>
          <w:cantSplit/>
        </w:trPr>
        <w:tc>
          <w:tcPr>
            <w:tcW w:w="837" w:type="pct"/>
            <w:vMerge/>
            <w:tcBorders>
              <w:left w:val="single" w:sz="4" w:space="0" w:color="auto"/>
              <w:right w:val="single" w:sz="4" w:space="0" w:color="auto"/>
            </w:tcBorders>
          </w:tcPr>
          <w:p w:rsidR="005A489B" w:rsidRDefault="005A489B">
            <w:pPr>
              <w:widowControl w:val="0"/>
              <w:autoSpaceDE w:val="0"/>
              <w:autoSpaceDN w:val="0"/>
              <w:adjustRightInd w:val="0"/>
              <w:spacing w:after="0" w:line="240" w:lineRule="auto"/>
              <w:jc w:val="center"/>
              <w:rPr>
                <w:sz w:val="23"/>
                <w:szCs w:val="23"/>
                <w:lang w:eastAsia="ja-JP"/>
              </w:rPr>
            </w:pPr>
          </w:p>
        </w:tc>
        <w:tc>
          <w:tcPr>
            <w:tcW w:w="64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Россия</w:t>
            </w:r>
          </w:p>
        </w:tc>
        <w:tc>
          <w:tcPr>
            <w:tcW w:w="22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2</w:t>
            </w:r>
          </w:p>
        </w:tc>
        <w:tc>
          <w:tcPr>
            <w:tcW w:w="22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4</w:t>
            </w:r>
          </w:p>
        </w:tc>
        <w:tc>
          <w:tcPr>
            <w:tcW w:w="25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2</w:t>
            </w:r>
          </w:p>
        </w:tc>
        <w:tc>
          <w:tcPr>
            <w:tcW w:w="28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2</w:t>
            </w:r>
          </w:p>
        </w:tc>
        <w:tc>
          <w:tcPr>
            <w:tcW w:w="26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5</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3</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3</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3</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3</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1</w:t>
            </w:r>
          </w:p>
        </w:tc>
        <w:tc>
          <w:tcPr>
            <w:tcW w:w="24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1</w:t>
            </w:r>
          </w:p>
        </w:tc>
        <w:tc>
          <w:tcPr>
            <w:tcW w:w="2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1</w:t>
            </w:r>
          </w:p>
        </w:tc>
      </w:tr>
      <w:tr w:rsidR="005A489B" w:rsidTr="00274F3B">
        <w:trPr>
          <w:cantSplit/>
        </w:trPr>
        <w:tc>
          <w:tcPr>
            <w:tcW w:w="837" w:type="pct"/>
            <w:vMerge/>
            <w:tcBorders>
              <w:left w:val="single" w:sz="4" w:space="0" w:color="auto"/>
              <w:right w:val="single" w:sz="4" w:space="0" w:color="auto"/>
            </w:tcBorders>
          </w:tcPr>
          <w:p w:rsidR="005A489B" w:rsidRDefault="005A489B">
            <w:pPr>
              <w:widowControl w:val="0"/>
              <w:autoSpaceDE w:val="0"/>
              <w:autoSpaceDN w:val="0"/>
              <w:adjustRightInd w:val="0"/>
              <w:spacing w:after="0" w:line="240" w:lineRule="auto"/>
              <w:jc w:val="center"/>
              <w:rPr>
                <w:sz w:val="23"/>
                <w:szCs w:val="23"/>
                <w:lang w:eastAsia="ja-JP"/>
              </w:rPr>
            </w:pPr>
          </w:p>
        </w:tc>
        <w:tc>
          <w:tcPr>
            <w:tcW w:w="64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ФРГ</w:t>
            </w:r>
          </w:p>
        </w:tc>
        <w:tc>
          <w:tcPr>
            <w:tcW w:w="223" w:type="pct"/>
            <w:tcBorders>
              <w:top w:val="single" w:sz="4" w:space="0" w:color="auto"/>
              <w:left w:val="single" w:sz="4" w:space="0" w:color="auto"/>
              <w:bottom w:val="single" w:sz="4" w:space="0" w:color="auto"/>
              <w:right w:val="single" w:sz="4" w:space="0" w:color="auto"/>
            </w:tcBorders>
            <w:vAlign w:val="center"/>
          </w:tcPr>
          <w:p w:rsidR="005A489B" w:rsidRPr="00274F3B" w:rsidRDefault="00274F3B">
            <w:pPr>
              <w:widowControl w:val="0"/>
              <w:autoSpaceDE w:val="0"/>
              <w:autoSpaceDN w:val="0"/>
              <w:adjustRightInd w:val="0"/>
              <w:spacing w:after="0" w:line="240" w:lineRule="auto"/>
              <w:jc w:val="center"/>
              <w:rPr>
                <w:sz w:val="23"/>
                <w:szCs w:val="23"/>
                <w:lang w:val="ru-RU"/>
              </w:rPr>
            </w:pPr>
            <w:r>
              <w:rPr>
                <w:sz w:val="23"/>
                <w:szCs w:val="23"/>
                <w:lang w:val="ru-RU"/>
              </w:rPr>
              <w:t>-</w:t>
            </w:r>
          </w:p>
        </w:tc>
        <w:tc>
          <w:tcPr>
            <w:tcW w:w="222" w:type="pct"/>
            <w:tcBorders>
              <w:top w:val="single" w:sz="4" w:space="0" w:color="auto"/>
              <w:left w:val="single" w:sz="4" w:space="0" w:color="auto"/>
              <w:bottom w:val="single" w:sz="4" w:space="0" w:color="auto"/>
              <w:right w:val="single" w:sz="4" w:space="0" w:color="auto"/>
            </w:tcBorders>
            <w:vAlign w:val="center"/>
          </w:tcPr>
          <w:p w:rsidR="005A489B" w:rsidRPr="00274F3B" w:rsidRDefault="00274F3B">
            <w:pPr>
              <w:widowControl w:val="0"/>
              <w:autoSpaceDE w:val="0"/>
              <w:autoSpaceDN w:val="0"/>
              <w:adjustRightInd w:val="0"/>
              <w:spacing w:after="0" w:line="240" w:lineRule="auto"/>
              <w:jc w:val="center"/>
              <w:rPr>
                <w:sz w:val="23"/>
                <w:szCs w:val="23"/>
                <w:lang w:val="ru-RU"/>
              </w:rPr>
            </w:pPr>
            <w:r>
              <w:rPr>
                <w:sz w:val="23"/>
                <w:szCs w:val="23"/>
                <w:lang w:val="ru-RU"/>
              </w:rPr>
              <w:t>-</w:t>
            </w:r>
          </w:p>
        </w:tc>
        <w:tc>
          <w:tcPr>
            <w:tcW w:w="252" w:type="pct"/>
            <w:tcBorders>
              <w:top w:val="single" w:sz="4" w:space="0" w:color="auto"/>
              <w:left w:val="single" w:sz="4" w:space="0" w:color="auto"/>
              <w:bottom w:val="single" w:sz="4" w:space="0" w:color="auto"/>
              <w:right w:val="single" w:sz="4" w:space="0" w:color="auto"/>
            </w:tcBorders>
            <w:vAlign w:val="center"/>
          </w:tcPr>
          <w:p w:rsidR="005A489B" w:rsidRPr="00274F3B" w:rsidRDefault="00274F3B">
            <w:pPr>
              <w:widowControl w:val="0"/>
              <w:autoSpaceDE w:val="0"/>
              <w:autoSpaceDN w:val="0"/>
              <w:adjustRightInd w:val="0"/>
              <w:spacing w:after="0" w:line="240" w:lineRule="auto"/>
              <w:jc w:val="center"/>
              <w:rPr>
                <w:sz w:val="23"/>
                <w:szCs w:val="23"/>
                <w:lang w:val="ru-RU"/>
              </w:rPr>
            </w:pPr>
            <w:r>
              <w:rPr>
                <w:sz w:val="23"/>
                <w:szCs w:val="23"/>
                <w:lang w:val="ru-RU"/>
              </w:rPr>
              <w:t>-</w:t>
            </w:r>
          </w:p>
        </w:tc>
        <w:tc>
          <w:tcPr>
            <w:tcW w:w="28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2</w:t>
            </w:r>
          </w:p>
        </w:tc>
        <w:tc>
          <w:tcPr>
            <w:tcW w:w="26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4</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3</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246" w:type="pct"/>
            <w:tcBorders>
              <w:top w:val="single" w:sz="4" w:space="0" w:color="auto"/>
              <w:left w:val="single" w:sz="4" w:space="0" w:color="auto"/>
              <w:bottom w:val="single" w:sz="4" w:space="0" w:color="auto"/>
              <w:right w:val="single" w:sz="4" w:space="0" w:color="auto"/>
            </w:tcBorders>
            <w:vAlign w:val="center"/>
          </w:tcPr>
          <w:p w:rsidR="005A489B" w:rsidRPr="00274F3B" w:rsidRDefault="00274F3B">
            <w:pPr>
              <w:widowControl w:val="0"/>
              <w:autoSpaceDE w:val="0"/>
              <w:autoSpaceDN w:val="0"/>
              <w:adjustRightInd w:val="0"/>
              <w:spacing w:after="0" w:line="240" w:lineRule="auto"/>
              <w:jc w:val="center"/>
              <w:rPr>
                <w:sz w:val="23"/>
                <w:szCs w:val="23"/>
                <w:lang w:val="ru-RU" w:eastAsia="ja-JP"/>
              </w:rPr>
            </w:pPr>
            <w:r>
              <w:rPr>
                <w:sz w:val="23"/>
                <w:szCs w:val="23"/>
                <w:lang w:val="ru-RU" w:eastAsia="ja-JP"/>
              </w:rPr>
              <w:t>-</w:t>
            </w:r>
          </w:p>
        </w:tc>
        <w:tc>
          <w:tcPr>
            <w:tcW w:w="2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r>
      <w:tr w:rsidR="005A489B" w:rsidTr="00274F3B">
        <w:trPr>
          <w:cantSplit/>
        </w:trPr>
        <w:tc>
          <w:tcPr>
            <w:tcW w:w="837" w:type="pct"/>
            <w:vMerge/>
            <w:tcBorders>
              <w:left w:val="single" w:sz="4" w:space="0" w:color="auto"/>
              <w:right w:val="single" w:sz="4" w:space="0" w:color="auto"/>
            </w:tcBorders>
          </w:tcPr>
          <w:p w:rsidR="005A489B" w:rsidRDefault="005A489B">
            <w:pPr>
              <w:widowControl w:val="0"/>
              <w:autoSpaceDE w:val="0"/>
              <w:autoSpaceDN w:val="0"/>
              <w:adjustRightInd w:val="0"/>
              <w:spacing w:after="0" w:line="240" w:lineRule="auto"/>
              <w:jc w:val="center"/>
              <w:rPr>
                <w:sz w:val="23"/>
                <w:szCs w:val="23"/>
                <w:lang w:eastAsia="ja-JP"/>
              </w:rPr>
            </w:pPr>
          </w:p>
        </w:tc>
        <w:tc>
          <w:tcPr>
            <w:tcW w:w="64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Беларусь</w:t>
            </w:r>
          </w:p>
        </w:tc>
        <w:tc>
          <w:tcPr>
            <w:tcW w:w="22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2</w:t>
            </w:r>
          </w:p>
        </w:tc>
        <w:tc>
          <w:tcPr>
            <w:tcW w:w="22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25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2</w:t>
            </w:r>
          </w:p>
        </w:tc>
        <w:tc>
          <w:tcPr>
            <w:tcW w:w="28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26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2</w:t>
            </w:r>
          </w:p>
        </w:tc>
        <w:tc>
          <w:tcPr>
            <w:tcW w:w="24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256" w:type="pct"/>
            <w:tcBorders>
              <w:top w:val="single" w:sz="4" w:space="0" w:color="auto"/>
              <w:left w:val="single" w:sz="4" w:space="0" w:color="auto"/>
              <w:bottom w:val="single" w:sz="4" w:space="0" w:color="auto"/>
              <w:right w:val="single" w:sz="4" w:space="0" w:color="auto"/>
            </w:tcBorders>
            <w:vAlign w:val="center"/>
          </w:tcPr>
          <w:p w:rsidR="005A489B" w:rsidRPr="00274F3B" w:rsidRDefault="00274F3B">
            <w:pPr>
              <w:widowControl w:val="0"/>
              <w:autoSpaceDE w:val="0"/>
              <w:autoSpaceDN w:val="0"/>
              <w:adjustRightInd w:val="0"/>
              <w:spacing w:after="0" w:line="240" w:lineRule="auto"/>
              <w:jc w:val="center"/>
              <w:rPr>
                <w:sz w:val="23"/>
                <w:szCs w:val="23"/>
                <w:lang w:val="ru-RU" w:eastAsia="ja-JP"/>
              </w:rPr>
            </w:pPr>
            <w:r>
              <w:rPr>
                <w:sz w:val="23"/>
                <w:szCs w:val="23"/>
                <w:lang w:val="ru-RU" w:eastAsia="ja-JP"/>
              </w:rPr>
              <w:t>-</w:t>
            </w:r>
          </w:p>
        </w:tc>
      </w:tr>
      <w:tr w:rsidR="005A489B" w:rsidTr="00274F3B">
        <w:trPr>
          <w:cantSplit/>
        </w:trPr>
        <w:tc>
          <w:tcPr>
            <w:tcW w:w="837" w:type="pct"/>
            <w:vMerge/>
            <w:tcBorders>
              <w:left w:val="single" w:sz="4" w:space="0" w:color="auto"/>
              <w:right w:val="single" w:sz="4" w:space="0" w:color="auto"/>
            </w:tcBorders>
          </w:tcPr>
          <w:p w:rsidR="005A489B" w:rsidRDefault="005A489B">
            <w:pPr>
              <w:widowControl w:val="0"/>
              <w:autoSpaceDE w:val="0"/>
              <w:autoSpaceDN w:val="0"/>
              <w:adjustRightInd w:val="0"/>
              <w:spacing w:after="0" w:line="240" w:lineRule="auto"/>
              <w:jc w:val="center"/>
              <w:rPr>
                <w:sz w:val="23"/>
                <w:szCs w:val="23"/>
                <w:lang w:eastAsia="ja-JP"/>
              </w:rPr>
            </w:pPr>
          </w:p>
        </w:tc>
        <w:tc>
          <w:tcPr>
            <w:tcW w:w="642"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Казахстан</w:t>
            </w:r>
          </w:p>
        </w:tc>
        <w:tc>
          <w:tcPr>
            <w:tcW w:w="223" w:type="pct"/>
            <w:tcBorders>
              <w:top w:val="single" w:sz="4" w:space="0" w:color="auto"/>
              <w:left w:val="single" w:sz="4" w:space="0" w:color="auto"/>
              <w:bottom w:val="single" w:sz="4" w:space="0" w:color="auto"/>
              <w:right w:val="single" w:sz="4" w:space="0" w:color="auto"/>
            </w:tcBorders>
            <w:vAlign w:val="center"/>
          </w:tcPr>
          <w:p w:rsidR="005A489B" w:rsidRPr="00274F3B" w:rsidRDefault="00274F3B">
            <w:pPr>
              <w:widowControl w:val="0"/>
              <w:autoSpaceDE w:val="0"/>
              <w:autoSpaceDN w:val="0"/>
              <w:adjustRightInd w:val="0"/>
              <w:spacing w:after="0" w:line="240" w:lineRule="auto"/>
              <w:jc w:val="center"/>
              <w:rPr>
                <w:sz w:val="23"/>
                <w:szCs w:val="23"/>
                <w:lang w:val="ru-RU" w:eastAsia="ja-JP"/>
              </w:rPr>
            </w:pPr>
            <w:r>
              <w:rPr>
                <w:sz w:val="23"/>
                <w:szCs w:val="23"/>
                <w:lang w:val="ru-RU" w:eastAsia="ja-JP"/>
              </w:rPr>
              <w:t>-</w:t>
            </w:r>
          </w:p>
        </w:tc>
        <w:tc>
          <w:tcPr>
            <w:tcW w:w="222" w:type="pct"/>
            <w:tcBorders>
              <w:top w:val="single" w:sz="4" w:space="0" w:color="auto"/>
              <w:left w:val="single" w:sz="4" w:space="0" w:color="auto"/>
              <w:bottom w:val="single" w:sz="4" w:space="0" w:color="auto"/>
              <w:right w:val="single" w:sz="4" w:space="0" w:color="auto"/>
            </w:tcBorders>
            <w:vAlign w:val="center"/>
          </w:tcPr>
          <w:p w:rsidR="005A489B" w:rsidRPr="00274F3B" w:rsidRDefault="00274F3B">
            <w:pPr>
              <w:widowControl w:val="0"/>
              <w:autoSpaceDE w:val="0"/>
              <w:autoSpaceDN w:val="0"/>
              <w:adjustRightInd w:val="0"/>
              <w:spacing w:after="0" w:line="240" w:lineRule="auto"/>
              <w:jc w:val="center"/>
              <w:rPr>
                <w:sz w:val="23"/>
                <w:szCs w:val="23"/>
                <w:lang w:val="ru-RU" w:eastAsia="ja-JP"/>
              </w:rPr>
            </w:pPr>
            <w:r>
              <w:rPr>
                <w:sz w:val="23"/>
                <w:szCs w:val="23"/>
                <w:lang w:val="ru-RU" w:eastAsia="ja-JP"/>
              </w:rPr>
              <w:t>-</w:t>
            </w:r>
          </w:p>
        </w:tc>
        <w:tc>
          <w:tcPr>
            <w:tcW w:w="252" w:type="pct"/>
            <w:tcBorders>
              <w:top w:val="single" w:sz="4" w:space="0" w:color="auto"/>
              <w:left w:val="single" w:sz="4" w:space="0" w:color="auto"/>
              <w:bottom w:val="single" w:sz="4" w:space="0" w:color="auto"/>
              <w:right w:val="single" w:sz="4" w:space="0" w:color="auto"/>
            </w:tcBorders>
            <w:vAlign w:val="center"/>
          </w:tcPr>
          <w:p w:rsidR="005A489B" w:rsidRPr="00274F3B" w:rsidRDefault="00274F3B">
            <w:pPr>
              <w:widowControl w:val="0"/>
              <w:autoSpaceDE w:val="0"/>
              <w:autoSpaceDN w:val="0"/>
              <w:adjustRightInd w:val="0"/>
              <w:spacing w:after="0" w:line="240" w:lineRule="auto"/>
              <w:jc w:val="center"/>
              <w:rPr>
                <w:sz w:val="23"/>
                <w:szCs w:val="23"/>
                <w:lang w:val="ru-RU" w:eastAsia="ja-JP"/>
              </w:rPr>
            </w:pPr>
            <w:r>
              <w:rPr>
                <w:sz w:val="23"/>
                <w:szCs w:val="23"/>
                <w:lang w:val="ru-RU" w:eastAsia="ja-JP"/>
              </w:rPr>
              <w:t>-</w:t>
            </w:r>
          </w:p>
        </w:tc>
        <w:tc>
          <w:tcPr>
            <w:tcW w:w="285"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w:t>
            </w:r>
          </w:p>
        </w:tc>
        <w:tc>
          <w:tcPr>
            <w:tcW w:w="263"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1</w:t>
            </w:r>
          </w:p>
        </w:tc>
        <w:tc>
          <w:tcPr>
            <w:tcW w:w="197"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eastAsia="ja-JP"/>
              </w:rPr>
            </w:pPr>
            <w:r>
              <w:rPr>
                <w:sz w:val="23"/>
                <w:szCs w:val="23"/>
                <w:lang w:eastAsia="ja-JP"/>
              </w:rPr>
              <w:t>-</w:t>
            </w:r>
          </w:p>
        </w:tc>
        <w:tc>
          <w:tcPr>
            <w:tcW w:w="246" w:type="pct"/>
            <w:tcBorders>
              <w:top w:val="single" w:sz="4" w:space="0" w:color="auto"/>
              <w:left w:val="single" w:sz="4" w:space="0" w:color="auto"/>
              <w:bottom w:val="single" w:sz="4" w:space="0" w:color="auto"/>
              <w:right w:val="single" w:sz="4" w:space="0" w:color="auto"/>
            </w:tcBorders>
            <w:vAlign w:val="center"/>
          </w:tcPr>
          <w:p w:rsidR="005A489B" w:rsidRPr="00274F3B" w:rsidRDefault="00274F3B">
            <w:pPr>
              <w:widowControl w:val="0"/>
              <w:autoSpaceDE w:val="0"/>
              <w:autoSpaceDN w:val="0"/>
              <w:adjustRightInd w:val="0"/>
              <w:spacing w:after="0" w:line="240" w:lineRule="auto"/>
              <w:jc w:val="center"/>
              <w:rPr>
                <w:sz w:val="23"/>
                <w:szCs w:val="23"/>
                <w:lang w:val="ru-RU" w:eastAsia="ja-JP"/>
              </w:rPr>
            </w:pPr>
            <w:r>
              <w:rPr>
                <w:sz w:val="23"/>
                <w:szCs w:val="23"/>
                <w:lang w:val="ru-RU" w:eastAsia="ja-JP"/>
              </w:rPr>
              <w:t>-</w:t>
            </w:r>
          </w:p>
        </w:tc>
        <w:tc>
          <w:tcPr>
            <w:tcW w:w="256" w:type="pct"/>
            <w:tcBorders>
              <w:top w:val="single" w:sz="4" w:space="0" w:color="auto"/>
              <w:left w:val="single" w:sz="4" w:space="0" w:color="auto"/>
              <w:bottom w:val="single" w:sz="4" w:space="0" w:color="auto"/>
              <w:right w:val="single" w:sz="4" w:space="0" w:color="auto"/>
            </w:tcBorders>
            <w:vAlign w:val="center"/>
          </w:tcPr>
          <w:p w:rsidR="005A489B" w:rsidRDefault="00CF536A">
            <w:pPr>
              <w:widowControl w:val="0"/>
              <w:autoSpaceDE w:val="0"/>
              <w:autoSpaceDN w:val="0"/>
              <w:adjustRightInd w:val="0"/>
              <w:spacing w:after="0" w:line="240" w:lineRule="auto"/>
              <w:jc w:val="center"/>
              <w:rPr>
                <w:sz w:val="23"/>
                <w:szCs w:val="23"/>
                <w:lang w:val="ru-RU" w:eastAsia="ja-JP"/>
              </w:rPr>
            </w:pPr>
            <w:r>
              <w:rPr>
                <w:sz w:val="23"/>
                <w:szCs w:val="23"/>
                <w:lang w:val="ru-RU" w:eastAsia="ja-JP"/>
              </w:rPr>
              <w:t>2</w:t>
            </w:r>
          </w:p>
        </w:tc>
      </w:tr>
      <w:tr w:rsidR="00274F3B" w:rsidTr="00274F3B">
        <w:trPr>
          <w:cantSplit/>
        </w:trPr>
        <w:tc>
          <w:tcPr>
            <w:tcW w:w="1479" w:type="pct"/>
            <w:gridSpan w:val="2"/>
            <w:tcBorders>
              <w:left w:val="single" w:sz="4" w:space="0" w:color="auto"/>
              <w:bottom w:val="single" w:sz="4" w:space="0" w:color="auto"/>
              <w:right w:val="single" w:sz="4" w:space="0" w:color="auto"/>
            </w:tcBorders>
          </w:tcPr>
          <w:p w:rsidR="00274F3B" w:rsidRPr="00274F3B" w:rsidRDefault="00274F3B">
            <w:pPr>
              <w:widowControl w:val="0"/>
              <w:autoSpaceDE w:val="0"/>
              <w:autoSpaceDN w:val="0"/>
              <w:adjustRightInd w:val="0"/>
              <w:spacing w:after="0" w:line="240" w:lineRule="auto"/>
              <w:jc w:val="center"/>
              <w:rPr>
                <w:sz w:val="23"/>
                <w:szCs w:val="23"/>
                <w:lang w:val="ru-RU"/>
              </w:rPr>
            </w:pPr>
            <w:r>
              <w:rPr>
                <w:sz w:val="23"/>
                <w:szCs w:val="23"/>
                <w:lang w:val="ru-RU"/>
              </w:rPr>
              <w:t>ВСЕГО</w:t>
            </w:r>
          </w:p>
        </w:tc>
        <w:tc>
          <w:tcPr>
            <w:tcW w:w="223"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val="ru-RU" w:eastAsia="ja-JP"/>
              </w:rPr>
            </w:pPr>
          </w:p>
        </w:tc>
        <w:tc>
          <w:tcPr>
            <w:tcW w:w="222"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val="ru-RU" w:eastAsia="ja-JP"/>
              </w:rPr>
            </w:pPr>
          </w:p>
        </w:tc>
        <w:tc>
          <w:tcPr>
            <w:tcW w:w="252"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val="ru-RU" w:eastAsia="ja-JP"/>
              </w:rPr>
            </w:pPr>
          </w:p>
        </w:tc>
        <w:tc>
          <w:tcPr>
            <w:tcW w:w="285"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rPr>
            </w:pPr>
          </w:p>
        </w:tc>
        <w:tc>
          <w:tcPr>
            <w:tcW w:w="263"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rPr>
            </w:pPr>
          </w:p>
        </w:tc>
        <w:tc>
          <w:tcPr>
            <w:tcW w:w="197"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eastAsia="ja-JP"/>
              </w:rPr>
            </w:pPr>
          </w:p>
        </w:tc>
        <w:tc>
          <w:tcPr>
            <w:tcW w:w="197"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eastAsia="ja-JP"/>
              </w:rPr>
            </w:pPr>
          </w:p>
        </w:tc>
        <w:tc>
          <w:tcPr>
            <w:tcW w:w="197"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eastAsia="ja-JP"/>
              </w:rPr>
            </w:pPr>
          </w:p>
        </w:tc>
        <w:tc>
          <w:tcPr>
            <w:tcW w:w="197"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rPr>
            </w:pPr>
          </w:p>
        </w:tc>
        <w:tc>
          <w:tcPr>
            <w:tcW w:w="197"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eastAsia="ja-JP"/>
              </w:rPr>
            </w:pPr>
          </w:p>
        </w:tc>
        <w:tc>
          <w:tcPr>
            <w:tcW w:w="197"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eastAsia="ja-JP"/>
              </w:rPr>
            </w:pPr>
          </w:p>
        </w:tc>
        <w:tc>
          <w:tcPr>
            <w:tcW w:w="197"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eastAsia="ja-JP"/>
              </w:rPr>
            </w:pPr>
          </w:p>
        </w:tc>
        <w:tc>
          <w:tcPr>
            <w:tcW w:w="197"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eastAsia="ja-JP"/>
              </w:rPr>
            </w:pPr>
          </w:p>
        </w:tc>
        <w:tc>
          <w:tcPr>
            <w:tcW w:w="197"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eastAsia="ja-JP"/>
              </w:rPr>
            </w:pPr>
          </w:p>
        </w:tc>
        <w:tc>
          <w:tcPr>
            <w:tcW w:w="246"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val="ru-RU" w:eastAsia="ja-JP"/>
              </w:rPr>
            </w:pPr>
          </w:p>
        </w:tc>
        <w:tc>
          <w:tcPr>
            <w:tcW w:w="256" w:type="pct"/>
            <w:tcBorders>
              <w:top w:val="single" w:sz="4" w:space="0" w:color="auto"/>
              <w:left w:val="single" w:sz="4" w:space="0" w:color="auto"/>
              <w:bottom w:val="single" w:sz="4" w:space="0" w:color="auto"/>
              <w:right w:val="single" w:sz="4" w:space="0" w:color="auto"/>
            </w:tcBorders>
            <w:vAlign w:val="center"/>
          </w:tcPr>
          <w:p w:rsidR="00274F3B" w:rsidRDefault="00274F3B">
            <w:pPr>
              <w:widowControl w:val="0"/>
              <w:autoSpaceDE w:val="0"/>
              <w:autoSpaceDN w:val="0"/>
              <w:adjustRightInd w:val="0"/>
              <w:spacing w:after="0" w:line="240" w:lineRule="auto"/>
              <w:jc w:val="center"/>
              <w:rPr>
                <w:sz w:val="23"/>
                <w:szCs w:val="23"/>
                <w:lang w:val="ru-RU" w:eastAsia="ja-JP"/>
              </w:rPr>
            </w:pPr>
            <w:r>
              <w:rPr>
                <w:sz w:val="23"/>
                <w:szCs w:val="23"/>
                <w:lang w:val="ru-RU" w:eastAsia="ja-JP"/>
              </w:rPr>
              <w:t>68</w:t>
            </w:r>
          </w:p>
        </w:tc>
      </w:tr>
    </w:tbl>
    <w:p w:rsidR="005A489B" w:rsidRDefault="005A489B">
      <w:pPr>
        <w:spacing w:after="0"/>
        <w:rPr>
          <w:rFonts w:eastAsia="MS Mincho"/>
          <w:sz w:val="24"/>
          <w:szCs w:val="24"/>
          <w:lang w:eastAsia="ja-JP"/>
        </w:rPr>
      </w:pPr>
    </w:p>
    <w:p w:rsidR="005A489B" w:rsidRDefault="005A489B">
      <w:pPr>
        <w:rPr>
          <w:sz w:val="24"/>
          <w:szCs w:val="24"/>
        </w:rPr>
        <w:sectPr w:rsidR="005A489B">
          <w:footerReference w:type="default" r:id="rId453"/>
          <w:pgSz w:w="16838" w:h="11906" w:orient="landscape"/>
          <w:pgMar w:top="1701" w:right="1134" w:bottom="850" w:left="1134" w:header="709" w:footer="709" w:gutter="0"/>
          <w:cols w:space="720"/>
          <w:docGrid w:linePitch="360"/>
        </w:sectPr>
      </w:pPr>
    </w:p>
    <w:p w:rsidR="005A489B" w:rsidRDefault="00CF536A">
      <w:pPr>
        <w:spacing w:after="0"/>
        <w:jc w:val="center"/>
        <w:rPr>
          <w:sz w:val="24"/>
          <w:szCs w:val="24"/>
        </w:rPr>
      </w:pPr>
      <w:r>
        <w:rPr>
          <w:caps/>
          <w:sz w:val="24"/>
          <w:szCs w:val="24"/>
        </w:rPr>
        <w:lastRenderedPageBreak/>
        <w:t>Заключение</w:t>
      </w:r>
    </w:p>
    <w:p w:rsidR="005A489B" w:rsidRDefault="005A489B">
      <w:pPr>
        <w:spacing w:after="0"/>
        <w:ind w:firstLine="709"/>
        <w:jc w:val="center"/>
        <w:rPr>
          <w:sz w:val="24"/>
          <w:szCs w:val="24"/>
        </w:rPr>
      </w:pPr>
    </w:p>
    <w:p w:rsidR="005A489B" w:rsidRDefault="00CF536A">
      <w:pPr>
        <w:spacing w:after="0"/>
        <w:ind w:firstLine="709"/>
        <w:jc w:val="both"/>
        <w:rPr>
          <w:sz w:val="24"/>
          <w:szCs w:val="24"/>
        </w:rPr>
      </w:pPr>
      <w:r>
        <w:rPr>
          <w:sz w:val="24"/>
          <w:szCs w:val="24"/>
        </w:rPr>
        <w:t>В результате патентно-информационного поиска за 2005-2020гг. выявлено по США - 7 охранных документов, по Канаде – 7, по России-3</w:t>
      </w:r>
      <w:r>
        <w:rPr>
          <w:sz w:val="24"/>
          <w:szCs w:val="24"/>
          <w:lang w:val="ru-RU"/>
        </w:rPr>
        <w:t>4</w:t>
      </w:r>
      <w:r>
        <w:rPr>
          <w:sz w:val="24"/>
          <w:szCs w:val="24"/>
        </w:rPr>
        <w:t xml:space="preserve">, по ФРГ – 10 и Беларусь </w:t>
      </w:r>
      <w:r>
        <w:rPr>
          <w:sz w:val="24"/>
          <w:szCs w:val="24"/>
          <w:lang w:val="ru-RU"/>
        </w:rPr>
        <w:t>7</w:t>
      </w:r>
      <w:r>
        <w:rPr>
          <w:sz w:val="24"/>
          <w:szCs w:val="24"/>
        </w:rPr>
        <w:t>.</w:t>
      </w:r>
    </w:p>
    <w:p w:rsidR="005A489B" w:rsidRDefault="00CF536A">
      <w:pPr>
        <w:spacing w:after="0"/>
        <w:ind w:firstLine="709"/>
        <w:jc w:val="both"/>
        <w:rPr>
          <w:sz w:val="24"/>
          <w:szCs w:val="24"/>
        </w:rPr>
      </w:pPr>
      <w:r>
        <w:rPr>
          <w:sz w:val="24"/>
          <w:szCs w:val="24"/>
        </w:rPr>
        <w:t>Полученные данные позволяют констатировать, что основные исследования по технологии направленного выращивания молодняка и совершенствованию технологии содержания коров молочного стада проводятся в России, ФРГ, США и Канаде.</w:t>
      </w:r>
    </w:p>
    <w:p w:rsidR="005A489B" w:rsidRDefault="00CF536A">
      <w:pPr>
        <w:spacing w:after="0"/>
        <w:ind w:firstLine="709"/>
        <w:jc w:val="both"/>
        <w:rPr>
          <w:sz w:val="24"/>
          <w:szCs w:val="24"/>
        </w:rPr>
      </w:pPr>
      <w:r>
        <w:rPr>
          <w:sz w:val="24"/>
          <w:szCs w:val="24"/>
        </w:rPr>
        <w:t>Изобретательская акт</w:t>
      </w:r>
      <w:r w:rsidR="00274F3B">
        <w:rPr>
          <w:sz w:val="24"/>
          <w:szCs w:val="24"/>
        </w:rPr>
        <w:t xml:space="preserve">ивность в Республике Казахстан </w:t>
      </w:r>
      <w:r w:rsidR="00274F3B">
        <w:rPr>
          <w:sz w:val="24"/>
          <w:szCs w:val="24"/>
          <w:lang w:val="ru-RU"/>
        </w:rPr>
        <w:t>4</w:t>
      </w:r>
      <w:r>
        <w:rPr>
          <w:sz w:val="24"/>
          <w:szCs w:val="24"/>
        </w:rPr>
        <w:t>.</w:t>
      </w:r>
    </w:p>
    <w:p w:rsidR="005A489B" w:rsidRPr="00CF536A" w:rsidRDefault="005A489B">
      <w:pPr>
        <w:spacing w:after="0" w:line="240" w:lineRule="auto"/>
        <w:rPr>
          <w:rFonts w:ascii="Calibri" w:eastAsia="SimSun" w:hAnsi="Calibri"/>
          <w:lang w:val="ru-RU" w:eastAsia="zh-CN"/>
        </w:rPr>
      </w:pPr>
    </w:p>
    <w:p w:rsidR="005A489B" w:rsidRDefault="005A489B">
      <w:pPr>
        <w:spacing w:after="0" w:line="360" w:lineRule="auto"/>
        <w:jc w:val="both"/>
        <w:rPr>
          <w:rFonts w:eastAsia="Times New Roman"/>
          <w:sz w:val="24"/>
          <w:szCs w:val="24"/>
          <w:lang w:val="ru-RU"/>
        </w:rPr>
        <w:sectPr w:rsidR="005A489B">
          <w:headerReference w:type="default" r:id="rId454"/>
          <w:footerReference w:type="default" r:id="rId455"/>
          <w:pgSz w:w="11906" w:h="16838"/>
          <w:pgMar w:top="1134" w:right="850" w:bottom="1134" w:left="1701" w:header="720" w:footer="720" w:gutter="0"/>
          <w:cols w:space="720"/>
          <w:docGrid w:linePitch="360"/>
        </w:sectPr>
      </w:pPr>
    </w:p>
    <w:p w:rsidR="005A489B" w:rsidRPr="00624A11" w:rsidRDefault="00CF536A">
      <w:pPr>
        <w:tabs>
          <w:tab w:val="left" w:pos="709"/>
        </w:tabs>
        <w:jc w:val="center"/>
        <w:rPr>
          <w:b/>
          <w:sz w:val="24"/>
          <w:szCs w:val="24"/>
        </w:rPr>
      </w:pPr>
      <w:r w:rsidRPr="00624A11">
        <w:rPr>
          <w:b/>
          <w:sz w:val="24"/>
          <w:szCs w:val="24"/>
        </w:rPr>
        <w:lastRenderedPageBreak/>
        <w:t>ПРИЛОЖЕНИЕ И</w:t>
      </w:r>
    </w:p>
    <w:p w:rsidR="005A489B" w:rsidRDefault="00CF536A">
      <w:pPr>
        <w:tabs>
          <w:tab w:val="left" w:pos="709"/>
        </w:tabs>
        <w:jc w:val="center"/>
        <w:rPr>
          <w:sz w:val="24"/>
          <w:szCs w:val="24"/>
          <w:lang w:val="ru-RU"/>
        </w:rPr>
      </w:pPr>
      <w:r>
        <w:rPr>
          <w:noProof/>
          <w:sz w:val="24"/>
          <w:szCs w:val="24"/>
          <w:lang w:val="ru-RU"/>
        </w:rPr>
        <w:drawing>
          <wp:inline distT="0" distB="0" distL="0" distR="0">
            <wp:extent cx="5635625" cy="7665720"/>
            <wp:effectExtent l="0" t="0" r="3175" b="11430"/>
            <wp:docPr id="2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4"/>
                    <pic:cNvPicPr>
                      <a:picLocks noChangeAspect="1" noChangeArrowheads="1"/>
                    </pic:cNvPicPr>
                  </pic:nvPicPr>
                  <pic:blipFill>
                    <a:blip r:embed="rId456" cstate="print"/>
                    <a:srcRect l="22788" t="16905" r="45514" b="7680"/>
                    <a:stretch>
                      <a:fillRect/>
                    </a:stretch>
                  </pic:blipFill>
                  <pic:spPr>
                    <a:xfrm>
                      <a:off x="0" y="0"/>
                      <a:ext cx="5642975" cy="7675289"/>
                    </a:xfrm>
                    <a:prstGeom prst="rect">
                      <a:avLst/>
                    </a:prstGeom>
                    <a:noFill/>
                    <a:ln w="9525">
                      <a:noFill/>
                      <a:miter lim="800000"/>
                      <a:headEnd/>
                      <a:tailEnd/>
                    </a:ln>
                  </pic:spPr>
                </pic:pic>
              </a:graphicData>
            </a:graphic>
          </wp:inline>
        </w:drawing>
      </w:r>
    </w:p>
    <w:p w:rsidR="005A489B" w:rsidRDefault="005A489B">
      <w:pPr>
        <w:tabs>
          <w:tab w:val="left" w:pos="709"/>
        </w:tabs>
        <w:jc w:val="center"/>
        <w:rPr>
          <w:sz w:val="24"/>
          <w:szCs w:val="24"/>
          <w:lang w:val="ru-RU"/>
        </w:rPr>
      </w:pPr>
    </w:p>
    <w:p w:rsidR="005A489B" w:rsidRDefault="00CF536A">
      <w:pPr>
        <w:tabs>
          <w:tab w:val="left" w:pos="709"/>
        </w:tabs>
        <w:jc w:val="center"/>
        <w:rPr>
          <w:sz w:val="24"/>
          <w:szCs w:val="24"/>
          <w:lang w:val="ru-RU"/>
        </w:rPr>
      </w:pPr>
      <w:r>
        <w:rPr>
          <w:noProof/>
          <w:sz w:val="24"/>
          <w:szCs w:val="24"/>
          <w:lang w:val="ru-RU"/>
        </w:rPr>
        <w:lastRenderedPageBreak/>
        <w:drawing>
          <wp:inline distT="0" distB="0" distL="0" distR="0">
            <wp:extent cx="5943600" cy="8516620"/>
            <wp:effectExtent l="0" t="0" r="0" b="17780"/>
            <wp:docPr id="2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Рисунок 4"/>
                    <pic:cNvPicPr>
                      <a:picLocks noChangeAspect="1" noChangeArrowheads="1"/>
                    </pic:cNvPicPr>
                  </pic:nvPicPr>
                  <pic:blipFill>
                    <a:blip r:embed="rId457" cstate="print"/>
                    <a:srcRect l="22004" t="17192" r="45904" b="7223"/>
                    <a:stretch>
                      <a:fillRect/>
                    </a:stretch>
                  </pic:blipFill>
                  <pic:spPr>
                    <a:xfrm>
                      <a:off x="0" y="0"/>
                      <a:ext cx="5941169" cy="8513195"/>
                    </a:xfrm>
                    <a:prstGeom prst="rect">
                      <a:avLst/>
                    </a:prstGeom>
                    <a:noFill/>
                    <a:ln w="9525">
                      <a:noFill/>
                      <a:miter lim="800000"/>
                      <a:headEnd/>
                      <a:tailEnd/>
                    </a:ln>
                  </pic:spPr>
                </pic:pic>
              </a:graphicData>
            </a:graphic>
          </wp:inline>
        </w:drawing>
      </w:r>
    </w:p>
    <w:p w:rsidR="005A489B" w:rsidRDefault="005A489B">
      <w:pPr>
        <w:tabs>
          <w:tab w:val="left" w:pos="709"/>
        </w:tabs>
        <w:jc w:val="center"/>
        <w:rPr>
          <w:sz w:val="24"/>
          <w:szCs w:val="24"/>
          <w:lang w:val="ru-RU"/>
        </w:rPr>
      </w:pPr>
    </w:p>
    <w:p w:rsidR="005A489B" w:rsidRDefault="00CF536A">
      <w:pPr>
        <w:tabs>
          <w:tab w:val="left" w:pos="709"/>
        </w:tabs>
        <w:jc w:val="center"/>
        <w:rPr>
          <w:sz w:val="24"/>
          <w:szCs w:val="24"/>
          <w:lang w:val="ru-RU" w:eastAsia="zh-CN"/>
        </w:rPr>
      </w:pPr>
      <w:r>
        <w:rPr>
          <w:noProof/>
          <w:sz w:val="24"/>
          <w:szCs w:val="24"/>
          <w:lang w:val="ru-RU"/>
        </w:rPr>
        <w:lastRenderedPageBreak/>
        <w:drawing>
          <wp:inline distT="0" distB="0" distL="0" distR="0">
            <wp:extent cx="5318125" cy="5958840"/>
            <wp:effectExtent l="0" t="0" r="15875" b="3810"/>
            <wp:docPr id="3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Рисунок 7"/>
                    <pic:cNvPicPr>
                      <a:picLocks noChangeAspect="1" noChangeArrowheads="1"/>
                    </pic:cNvPicPr>
                  </pic:nvPicPr>
                  <pic:blipFill>
                    <a:blip r:embed="rId458" cstate="print"/>
                    <a:srcRect l="19176" t="16619" r="42658" b="10474"/>
                    <a:stretch>
                      <a:fillRect/>
                    </a:stretch>
                  </pic:blipFill>
                  <pic:spPr>
                    <a:xfrm>
                      <a:off x="0" y="0"/>
                      <a:ext cx="5332292" cy="5958840"/>
                    </a:xfrm>
                    <a:prstGeom prst="rect">
                      <a:avLst/>
                    </a:prstGeom>
                    <a:noFill/>
                    <a:ln w="9525">
                      <a:noFill/>
                      <a:miter lim="800000"/>
                      <a:headEnd/>
                      <a:tailEnd/>
                    </a:ln>
                  </pic:spPr>
                </pic:pic>
              </a:graphicData>
            </a:graphic>
          </wp:inline>
        </w:drawing>
      </w:r>
    </w:p>
    <w:sectPr w:rsidR="005A489B" w:rsidSect="005A489B">
      <w:headerReference w:type="default" r:id="rId459"/>
      <w:footerReference w:type="default" r:id="rId460"/>
      <w:headerReference w:type="first" r:id="rId461"/>
      <w:footerReference w:type="first" r:id="rId462"/>
      <w:pgSz w:w="11906" w:h="16838"/>
      <w:pgMar w:top="1134" w:right="850" w:bottom="1134" w:left="1701"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31A15" w:rsidRDefault="00E31A15" w:rsidP="005A489B">
      <w:pPr>
        <w:spacing w:after="0" w:line="240" w:lineRule="auto"/>
      </w:pPr>
      <w:r>
        <w:separator/>
      </w:r>
    </w:p>
  </w:endnote>
  <w:endnote w:type="continuationSeparator" w:id="0">
    <w:p w:rsidR="00E31A15" w:rsidRDefault="00E31A15" w:rsidP="005A489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Times Kaz">
    <w:altName w:val="Times New Roman"/>
    <w:charset w:val="00"/>
    <w:family w:val="swiss"/>
    <w:pitch w:val="default"/>
    <w:sig w:usb0="00000000"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ndara">
    <w:panose1 w:val="020E0502030303020204"/>
    <w:charset w:val="CC"/>
    <w:family w:val="swiss"/>
    <w:pitch w:val="variable"/>
    <w:sig w:usb0="A00002EF" w:usb1="40002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Andale Sans UI">
    <w:altName w:val="Times New Roman"/>
    <w:charset w:val="CC"/>
    <w:family w:val="auto"/>
    <w:pitch w:val="variable"/>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altName w:val="MS Mincho"/>
    <w:panose1 w:val="00000000000000000000"/>
    <w:charset w:val="80"/>
    <w:family w:val="auto"/>
    <w:notTrueType/>
    <w:pitch w:val="default"/>
    <w:sig w:usb0="00000003" w:usb1="08070000" w:usb2="00000010" w:usb3="00000000" w:csb0="00020001"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A00002EF" w:usb1="420020EB" w:usb2="00000000" w:usb3="00000000" w:csb0="0000009F" w:csb1="00000000"/>
  </w:font>
  <w:font w:name="TimesKaZ">
    <w:altName w:val="Times New Roman"/>
    <w:charset w:val="00"/>
    <w:family w:val="roman"/>
    <w:pitch w:val="default"/>
    <w:sig w:usb0="00000000" w:usb1="00000000" w:usb2="00000000" w:usb3="00000000" w:csb0="00000005" w:csb1="00000000"/>
  </w:font>
  <w:font w:name="Times-Bold">
    <w:altName w:val="Yu Gothic"/>
    <w:charset w:val="80"/>
    <w:family w:val="roman"/>
    <w:pitch w:val="default"/>
    <w:sig w:usb0="00000000" w:usb1="00000000" w:usb2="00000010" w:usb3="00000000" w:csb0="00020000" w:csb1="00000000"/>
  </w:font>
  <w:font w:name="TimesNewRomanPS-BoldMT">
    <w:altName w:val="Segoe Print"/>
    <w:charset w:val="00"/>
    <w:family w:val="auto"/>
    <w:pitch w:val="default"/>
    <w:sig w:usb0="00000000" w:usb1="00000000" w:usb2="00000000" w:usb3="00000000" w:csb0="00040001" w:csb1="00000000"/>
  </w:font>
  <w:font w:name="TimesNewRoman,Bold">
    <w:altName w:val="MS Gothic"/>
    <w:charset w:val="80"/>
    <w:family w:val="auto"/>
    <w:pitch w:val="default"/>
    <w:sig w:usb0="00000000" w:usb1="00000000" w:usb2="00000010" w:usb3="00000000" w:csb0="00020004" w:csb1="00000000"/>
  </w:font>
  <w:font w:name="Times New Roman,Bold">
    <w:altName w:val="Yu Gothic"/>
    <w:charset w:val="80"/>
    <w:family w:val="auto"/>
    <w:pitch w:val="default"/>
    <w:sig w:usb0="00000000" w:usb1="00000000" w:usb2="00000010" w:usb3="00000000" w:csb0="00020004" w:csb1="00000000"/>
  </w:font>
  <w:font w:name="Arial-BoldMT">
    <w:altName w:val="Yu Gothic"/>
    <w:charset w:val="80"/>
    <w:family w:val="auto"/>
    <w:pitch w:val="default"/>
    <w:sig w:usb0="00000000" w:usb1="00000000" w:usb2="00000010" w:usb3="00000000" w:csb0="00020000" w:csb1="00000000"/>
  </w:font>
  <w:font w:name="TTA84o00">
    <w:altName w:val="Yu Gothic"/>
    <w:charset w:val="80"/>
    <w:family w:val="auto"/>
    <w:pitch w:val="default"/>
    <w:sig w:usb0="00000000" w:usb1="00000000" w:usb2="00000010" w:usb3="00000000" w:csb0="00020000" w:csb1="00000000"/>
  </w:font>
  <w:font w:name="TTA92o00">
    <w:altName w:val="Yu Gothic"/>
    <w:charset w:val="80"/>
    <w:family w:val="auto"/>
    <w:pitch w:val="default"/>
    <w:sig w:usb0="00000000" w:usb1="00000000" w:usb2="00000010" w:usb3="00000000" w:csb0="00020000" w:csb1="00000000"/>
  </w:font>
  <w:font w:name="Times New Roman,Italic">
    <w:altName w:val="Yu Gothic"/>
    <w:charset w:val="80"/>
    <w:family w:val="auto"/>
    <w:pitch w:val="default"/>
    <w:sig w:usb0="00000000" w:usb1="00000000" w:usb2="00000010" w:usb3="00000000" w:csb0="00020000" w:csb1="00000000"/>
  </w:font>
  <w:font w:name="TimesNewRomanPSMT-Bold">
    <w:altName w:val="Yu Gothic"/>
    <w:charset w:val="80"/>
    <w:family w:val="auto"/>
    <w:pitch w:val="default"/>
    <w:sig w:usb0="00000000" w:usb1="0000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eastAsia="Calibri"/>
        <w:sz w:val="20"/>
        <w:szCs w:val="20"/>
      </w:rPr>
      <w:id w:val="9515150"/>
    </w:sdtPr>
    <w:sdtContent>
      <w:p w:rsidR="00816CB2" w:rsidRDefault="00CB1C1E">
        <w:pPr>
          <w:pStyle w:val="af6"/>
          <w:jc w:val="center"/>
        </w:pPr>
        <w:fldSimple w:instr=" PAGE   \* MERGEFORMAT ">
          <w:r w:rsidR="00726B68">
            <w:rPr>
              <w:noProof/>
            </w:rPr>
            <w:t>69</w:t>
          </w:r>
        </w:fldSimple>
      </w:p>
    </w:sdtContent>
  </w:sdt>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jc w:val="center"/>
      <w:rPr>
        <w:rFonts w:eastAsia="Times New Roman"/>
        <w:sz w:val="24"/>
        <w:szCs w:val="24"/>
      </w:rPr>
    </w:pPr>
    <w:r>
      <w:rPr>
        <w:rFonts w:eastAsia="Times New Roman"/>
        <w:sz w:val="24"/>
        <w:szCs w:val="24"/>
        <w:lang w:val="ru-RU"/>
      </w:rPr>
      <w:pict>
        <v:shapetype id="_x0000_t202" coordsize="21600,21600" o:spt="202" path="m,l,21600r21600,l21600,xe">
          <v:stroke joinstyle="miter"/>
          <v:path gradientshapeok="t" o:connecttype="rect"/>
        </v:shapetype>
        <v:shape id="_x0000_s2225" type="#_x0000_t202" style="position:absolute;left:0;text-align:left;margin-left:0;margin-top:0;width:12.05pt;height:49.1pt;z-index:251669504;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NJWO7Q&#10;AAAABQEAAA8AAAAAAAAAAQAgAAAAIgAAAGRycy9kb3ducmV2LnhtbFBLAQIUABQAAAAIAIdO4kBq&#10;OJtbKAIAACsEAAAOAAAAAAAAAAEAIAAAAB8BAABkcnMvZTJvRG9jLnhtbFBLBQYAAAAABgAGAFkB&#10;AAC5BQAAAAA=&#10;" filled="f" stroked="f" strokeweight=".5pt">
          <v:textbox style="mso-fit-shape-to-text:t" inset="0,0,0,0">
            <w:txbxContent>
              <w:sdt>
                <w:sdtPr>
                  <w:id w:val="-276335608"/>
                </w:sdtPr>
                <w:sdtContent>
                  <w:p w:rsidR="00816CB2" w:rsidRDefault="00CB1C1E">
                    <w:pPr>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98</w:t>
                    </w:r>
                    <w:r>
                      <w:rPr>
                        <w:rFonts w:eastAsia="Times New Roman"/>
                        <w:sz w:val="24"/>
                        <w:szCs w:val="24"/>
                      </w:rPr>
                      <w:fldChar w:fldCharType="end"/>
                    </w:r>
                  </w:p>
                </w:sdtContent>
              </w:sdt>
              <w:p w:rsidR="00816CB2" w:rsidRDefault="00816CB2"/>
            </w:txbxContent>
          </v:textbox>
          <w10:wrap anchorx="margin"/>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p w:rsidR="00816CB2" w:rsidRDefault="00816CB2">
    <w:pPr>
      <w:tabs>
        <w:tab w:val="center" w:pos="4677"/>
        <w:tab w:val="right" w:pos="9355"/>
      </w:tabs>
      <w:rPr>
        <w:rFonts w:eastAsia="Times New Roman"/>
        <w:sz w:val="24"/>
        <w:szCs w:val="24"/>
      </w:rPr>
    </w:pP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rPr>
        <w:rFonts w:eastAsia="Times New Roman"/>
        <w:sz w:val="24"/>
        <w:szCs w:val="24"/>
      </w:rPr>
    </w:pPr>
    <w:r w:rsidRPr="00CB1C1E">
      <w:rPr>
        <w:sz w:val="24"/>
      </w:rPr>
      <w:pict>
        <v:shapetype id="_x0000_t202" coordsize="21600,21600" o:spt="202" path="m,l,21600r21600,l21600,xe">
          <v:stroke joinstyle="miter"/>
          <v:path gradientshapeok="t" o:connecttype="rect"/>
        </v:shapetype>
        <v:shape id="_x0000_s2063" type="#_x0000_t202" style="position:absolute;margin-left:0;margin-top:0;width:2in;height:2in;z-index:-25173708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zSVju0AAA&#10;AAUBAAAPAAAAAAAAAAEAIAAAACIAAABkcnMvZG93bnJldi54bWxQSwECFAAUAAAACACHTuJAgYJj&#10;4iYCAAApBAAADgAAAAAAAAABACAAAAAfAQAAZHJzL2Uyb0RvYy54bWxQSwUGAAAAAAYABgBZAQAA&#10;twUAAAAA&#10;" filled="f" stroked="f" strokeweight=".5pt">
          <v:textbox style="mso-fit-shape-to-text:t" inset="0,0,0,0">
            <w:txbxContent>
              <w:p w:rsidR="00816CB2" w:rsidRDefault="00CB1C1E">
                <w:pPr>
                  <w:pStyle w:val="af6"/>
                  <w:rPr>
                    <w:lang w:val="ru-RU"/>
                  </w:rPr>
                </w:pPr>
                <w:r>
                  <w:rPr>
                    <w:lang w:val="ru-RU"/>
                  </w:rPr>
                  <w:fldChar w:fldCharType="begin"/>
                </w:r>
                <w:r w:rsidR="00816CB2">
                  <w:rPr>
                    <w:lang w:val="ru-RU"/>
                  </w:rPr>
                  <w:instrText xml:space="preserve"> PAGE  \* MERGEFORMAT </w:instrText>
                </w:r>
                <w:r>
                  <w:rPr>
                    <w:lang w:val="ru-RU"/>
                  </w:rPr>
                  <w:fldChar w:fldCharType="separate"/>
                </w:r>
                <w:r w:rsidR="00816CB2">
                  <w:rPr>
                    <w:lang w:val="ru-RU"/>
                  </w:rPr>
                  <w:t>226</w:t>
                </w:r>
                <w:r>
                  <w:rPr>
                    <w:lang w:val="ru-RU"/>
                  </w:rPr>
                  <w:fldChar w:fldCharType="end"/>
                </w:r>
              </w:p>
            </w:txbxContent>
          </v:textbox>
          <w10:wrap anchorx="margin"/>
        </v:shape>
      </w:pict>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16118"/>
      <w:docPartObj>
        <w:docPartGallery w:val="Page Numbers (Bottom of Page)"/>
        <w:docPartUnique/>
      </w:docPartObj>
    </w:sdtPr>
    <w:sdtContent>
      <w:p w:rsidR="00816CB2" w:rsidRPr="00F314FB" w:rsidRDefault="00CB1C1E" w:rsidP="00F314FB">
        <w:pPr>
          <w:pStyle w:val="af6"/>
          <w:jc w:val="center"/>
        </w:pPr>
        <w:fldSimple w:instr=" PAGE   \* MERGEFORMAT ">
          <w:r w:rsidR="00726B68">
            <w:rPr>
              <w:noProof/>
            </w:rPr>
            <w:t>227</w:t>
          </w:r>
        </w:fldSimple>
      </w:p>
    </w:sdtContent>
  </w:sdt>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058" type="#_x0000_t202" style="position:absolute;left:0;text-align:left;margin-left:0;margin-top:0;width:2in;height:2in;z-index:251725824;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iUMYnywCAAA3BAAADgAAAAAAAAABACAAAAAfAQAAZHJzL2Uyb0RvYy54bWxQSwUGAAAAAAYA&#10;BgBZAQAAvQUAAAAA&#10;" filled="f" stroked="f" strokeweight=".5pt">
          <v:textbox style="mso-next-textbox:#_x0000_s2058;mso-fit-shape-to-text:t" inset="0,0,0,0">
            <w:txbxContent>
              <w:sdt>
                <w:sdtPr>
                  <w:id w:val="9515278"/>
                </w:sdtPr>
                <w:sdtContent>
                  <w:p w:rsidR="00816CB2" w:rsidRDefault="00CB1C1E">
                    <w:pPr>
                      <w:tabs>
                        <w:tab w:val="center" w:pos="4677"/>
                        <w:tab w:val="right" w:pos="9355"/>
                      </w:tabs>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228</w:t>
                    </w:r>
                    <w:r>
                      <w:rPr>
                        <w:rFonts w:eastAsia="Times New Roman"/>
                        <w:sz w:val="24"/>
                        <w:szCs w:val="24"/>
                      </w:rPr>
                      <w:fldChar w:fldCharType="end"/>
                    </w:r>
                  </w:p>
                </w:sdtContent>
              </w:sdt>
              <w:p w:rsidR="00816CB2" w:rsidRDefault="00816CB2"/>
            </w:txbxContent>
          </v:textbox>
          <w10:wrap anchorx="margin"/>
        </v:shape>
      </w:pict>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055" type="#_x0000_t202" style="position:absolute;left:0;text-align:left;margin-left:0;margin-top:0;width:2in;height:2in;z-index:-251739136;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MSKj8tAgAANwQAAA4AAAAAAAAAAQAgAAAAHwEAAGRycy9lMm9Eb2MueG1sUEsFBgAAAAAG&#10;AAYAWQEAAL4FAAAAAA==&#10;" filled="f" stroked="f" strokeweight=".5pt">
          <v:textbox style="mso-fit-shape-to-text:t" inset="0,0,0,0">
            <w:txbxContent>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fldChar w:fldCharType="begin"/>
                </w:r>
                <w:r w:rsidR="00816CB2">
                  <w:rPr>
                    <w:rFonts w:eastAsia="Times New Roman"/>
                    <w:sz w:val="24"/>
                    <w:szCs w:val="24"/>
                  </w:rPr>
                  <w:instrText xml:space="preserve"> PAGE   \* MERGEFORMAT </w:instrText>
                </w:r>
                <w:r w:rsidRPr="00CB1C1E">
                  <w:rPr>
                    <w:rFonts w:eastAsia="Times New Roman"/>
                    <w:sz w:val="24"/>
                    <w:szCs w:val="24"/>
                  </w:rPr>
                  <w:fldChar w:fldCharType="separate"/>
                </w:r>
                <w:r w:rsidR="00726B68" w:rsidRPr="00726B68">
                  <w:rPr>
                    <w:rFonts w:eastAsia="Times New Roman"/>
                    <w:noProof/>
                    <w:sz w:val="24"/>
                    <w:szCs w:val="24"/>
                    <w:lang w:val="ru-RU"/>
                  </w:rPr>
                  <w:t>237</w:t>
                </w:r>
                <w:r>
                  <w:rPr>
                    <w:rFonts w:eastAsia="Times New Roman"/>
                    <w:sz w:val="24"/>
                    <w:szCs w:val="24"/>
                    <w:lang w:val="ru-RU"/>
                  </w:rPr>
                  <w:fldChar w:fldCharType="end"/>
                </w:r>
              </w:p>
            </w:txbxContent>
          </v:textbox>
          <w10:wrap anchorx="margin"/>
        </v:shape>
      </w:pict>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rPr>
        <w:rFonts w:eastAsia="Times New Roman"/>
        <w:sz w:val="24"/>
        <w:szCs w:val="24"/>
      </w:rPr>
    </w:pP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ascii="Calibri" w:eastAsia="SimSun" w:hAnsi="Calibri"/>
        <w:sz w:val="24"/>
        <w:lang w:val="en-US" w:eastAsia="zh-CN"/>
      </w:rPr>
      <w:pict>
        <v:shapetype id="_x0000_t202" coordsize="21600,21600" o:spt="202" path="m,l,21600r21600,l21600,xe">
          <v:stroke joinstyle="miter"/>
          <v:path gradientshapeok="t" o:connecttype="rect"/>
        </v:shapetype>
        <v:shape id="_x0000_s2053" type="#_x0000_t202" style="position:absolute;left:0;text-align:left;margin-left:0;margin-top:0;width:2in;height:2in;z-index:251744256;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E8fIiwCAAA3BAAADgAAAAAAAAABACAAAAAfAQAAZHJzL2Uyb0RvYy54bWxQSwUGAAAAAAYA&#10;BgBZAQAAvQUAAAAA&#10;" filled="f" stroked="f" strokeweight=".5pt">
          <v:textbox style="mso-fit-shape-to-text:t" inset="0,0,0,0">
            <w:txbxContent>
              <w:p w:rsidR="00816CB2" w:rsidRDefault="00CB1C1E">
                <w:pPr>
                  <w:rPr>
                    <w:rFonts w:eastAsia="SimSun"/>
                    <w:sz w:val="24"/>
                    <w:szCs w:val="24"/>
                    <w:lang w:val="ru-RU" w:eastAsia="zh-CN"/>
                  </w:rPr>
                </w:pPr>
                <w:r>
                  <w:rPr>
                    <w:rFonts w:eastAsia="SimSun"/>
                    <w:sz w:val="24"/>
                    <w:szCs w:val="24"/>
                    <w:lang w:val="ru-RU" w:eastAsia="zh-CN"/>
                  </w:rPr>
                  <w:fldChar w:fldCharType="begin"/>
                </w:r>
                <w:r w:rsidR="00816CB2">
                  <w:rPr>
                    <w:rFonts w:eastAsia="SimSun"/>
                    <w:sz w:val="24"/>
                    <w:szCs w:val="24"/>
                    <w:lang w:val="ru-RU" w:eastAsia="zh-CN"/>
                  </w:rPr>
                  <w:instrText xml:space="preserve"> PAGE  \* MERGEFORMAT </w:instrText>
                </w:r>
                <w:r>
                  <w:rPr>
                    <w:rFonts w:eastAsia="SimSun"/>
                    <w:sz w:val="24"/>
                    <w:szCs w:val="24"/>
                    <w:lang w:val="ru-RU" w:eastAsia="zh-CN"/>
                  </w:rPr>
                  <w:fldChar w:fldCharType="separate"/>
                </w:r>
                <w:r w:rsidR="00726B68">
                  <w:rPr>
                    <w:rFonts w:eastAsia="SimSun"/>
                    <w:noProof/>
                    <w:sz w:val="24"/>
                    <w:szCs w:val="24"/>
                    <w:lang w:val="ru-RU" w:eastAsia="zh-CN"/>
                  </w:rPr>
                  <w:t>242</w:t>
                </w:r>
                <w:r>
                  <w:rPr>
                    <w:rFonts w:eastAsia="SimSun"/>
                    <w:sz w:val="24"/>
                    <w:szCs w:val="24"/>
                    <w:lang w:val="ru-RU" w:eastAsia="zh-CN"/>
                  </w:rPr>
                  <w:fldChar w:fldCharType="end"/>
                </w:r>
              </w:p>
            </w:txbxContent>
          </v:textbox>
          <w10:wrap anchorx="margin"/>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049" type="#_x0000_t202" style="position:absolute;left:0;text-align:left;margin-left:0;margin-top:0;width:2in;height:2in;z-index:251678720;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b8BQQtAgAANwQAAA4AAAAAAAAAAQAgAAAAHwEAAGRycy9lMm9Eb2MueG1sUEsFBgAAAAAG&#10;AAYAWQEAAL4FAAAAAA==&#10;" filled="f" stroked="f" strokeweight=".5pt">
          <v:textbox style="mso-fit-shape-to-text:t" inset="0,0,0,0">
            <w:txbxContent>
              <w:sdt>
                <w:sdtPr>
                  <w:id w:val="9966171"/>
                </w:sdtPr>
                <w:sdtContent>
                  <w:p w:rsidR="00816CB2" w:rsidRDefault="00CB1C1E">
                    <w:pPr>
                      <w:tabs>
                        <w:tab w:val="center" w:pos="4677"/>
                        <w:tab w:val="right" w:pos="9355"/>
                      </w:tabs>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245</w:t>
                    </w:r>
                    <w:r>
                      <w:rPr>
                        <w:rFonts w:eastAsia="Times New Roman"/>
                        <w:sz w:val="24"/>
                        <w:szCs w:val="24"/>
                      </w:rPr>
                      <w:fldChar w:fldCharType="end"/>
                    </w:r>
                  </w:p>
                </w:sdtContent>
              </w:sdt>
              <w:p w:rsidR="00816CB2" w:rsidRDefault="00816CB2"/>
            </w:txbxContent>
          </v:textbox>
          <w10:wrap anchorx="margin"/>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052" type="#_x0000_t202" style="position:absolute;left:0;text-align:left;margin-left:0;margin-top:0;width:2in;height:2in;z-index:-251612160;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rDNDMtAgAANwQAAA4AAAAAAAAAAQAgAAAAHwEAAGRycy9lMm9Eb2MueG1sUEsFBgAAAAAG&#10;AAYAWQEAAL4FAAAAAA==&#10;" filled="f" stroked="f" strokeweight=".5pt">
          <v:textbox style="mso-fit-shape-to-text:t" inset="0,0,0,0">
            <w:txbxContent>
              <w:p w:rsidR="00816CB2" w:rsidRDefault="00CB1C1E">
                <w:pPr>
                  <w:tabs>
                    <w:tab w:val="center" w:pos="4677"/>
                    <w:tab w:val="right" w:pos="9355"/>
                  </w:tabs>
                  <w:rPr>
                    <w:rFonts w:eastAsia="Times New Roman"/>
                    <w:sz w:val="24"/>
                    <w:szCs w:val="24"/>
                    <w:lang w:val="ru-RU"/>
                  </w:rPr>
                </w:pPr>
                <w:r>
                  <w:rPr>
                    <w:rFonts w:eastAsia="Times New Roman"/>
                    <w:sz w:val="24"/>
                    <w:szCs w:val="24"/>
                    <w:lang w:val="ru-RU"/>
                  </w:rPr>
                  <w:fldChar w:fldCharType="begin"/>
                </w:r>
                <w:r w:rsidR="00816CB2">
                  <w:rPr>
                    <w:rFonts w:eastAsia="Times New Roman"/>
                    <w:sz w:val="24"/>
                    <w:szCs w:val="24"/>
                    <w:lang w:val="ru-RU"/>
                  </w:rPr>
                  <w:instrText xml:space="preserve"> PAGE  \* MERGEFORMAT </w:instrText>
                </w:r>
                <w:r>
                  <w:rPr>
                    <w:rFonts w:eastAsia="Times New Roman"/>
                    <w:sz w:val="24"/>
                    <w:szCs w:val="24"/>
                    <w:lang w:val="ru-RU"/>
                  </w:rPr>
                  <w:fldChar w:fldCharType="separate"/>
                </w:r>
                <w:r w:rsidR="00726B68">
                  <w:rPr>
                    <w:rFonts w:eastAsia="Times New Roman"/>
                    <w:noProof/>
                    <w:sz w:val="24"/>
                    <w:szCs w:val="24"/>
                    <w:lang w:val="ru-RU"/>
                  </w:rPr>
                  <w:t>243</w:t>
                </w:r>
                <w:r>
                  <w:rPr>
                    <w:rFonts w:eastAsia="Times New Roman"/>
                    <w:sz w:val="24"/>
                    <w:szCs w:val="24"/>
                    <w:lang w:val="ru-RU"/>
                  </w:rPr>
                  <w:fldChar w:fldCharType="end"/>
                </w:r>
              </w:p>
            </w:txbxContent>
          </v:textbox>
          <w10:wrap anchorx="margin"/>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rPr>
        <w:rFonts w:eastAsia="Times New Roman"/>
        <w:sz w:val="24"/>
        <w:szCs w:val="24"/>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jc w:val="center"/>
      <w:rPr>
        <w:rFonts w:eastAsia="Times New Roman"/>
        <w:sz w:val="24"/>
        <w:szCs w:val="24"/>
      </w:rPr>
    </w:pPr>
    <w:r w:rsidRPr="00CB1C1E">
      <w:rPr>
        <w:rFonts w:eastAsia="Times New Roman"/>
        <w:szCs w:val="24"/>
        <w:lang w:val="ru-RU"/>
      </w:rPr>
      <w:pict>
        <v:shapetype id="_x0000_t202" coordsize="21600,21600" o:spt="202" path="m,l,21600r21600,l21600,xe">
          <v:stroke joinstyle="miter"/>
          <v:path gradientshapeok="t" o:connecttype="rect"/>
        </v:shapetype>
        <v:shape id="_x0000_s2220" type="#_x0000_t202" style="position:absolute;left:0;text-align:left;margin-left:0;margin-top:0;width:18.05pt;height:25.85pt;z-index:25166643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s0lY7tAA&#10;AAAFAQAADwAAAAAAAAABACAAAAAiAAAAZHJzL2Rvd25yZXYueG1sUEsBAhQAFAAAAAgAh07iQCSb&#10;ZM0nAgAAKwQAAA4AAAAAAAAAAQAgAAAAHwEAAGRycy9lMm9Eb2MueG1sUEsFBgAAAAAGAAYAWQEA&#10;ALgFAAAAAA==&#10;" filled="f" stroked="f" strokeweight=".5pt">
          <v:textbox style="mso-fit-shape-to-text:t" inset="0,0,0,0">
            <w:txbxContent>
              <w:p w:rsidR="00816CB2" w:rsidRDefault="00CB1C1E">
                <w:pPr>
                  <w:rPr>
                    <w:rFonts w:eastAsia="Times New Roman"/>
                    <w:sz w:val="24"/>
                    <w:szCs w:val="24"/>
                    <w:lang w:val="ru-RU"/>
                  </w:rPr>
                </w:pPr>
                <w:r>
                  <w:rPr>
                    <w:rFonts w:eastAsia="Times New Roman"/>
                    <w:sz w:val="24"/>
                    <w:szCs w:val="24"/>
                    <w:lang w:val="ru-RU"/>
                  </w:rPr>
                  <w:fldChar w:fldCharType="begin"/>
                </w:r>
                <w:r w:rsidR="00816CB2">
                  <w:rPr>
                    <w:rFonts w:eastAsia="Times New Roman"/>
                    <w:sz w:val="24"/>
                    <w:szCs w:val="24"/>
                    <w:lang w:val="ru-RU"/>
                  </w:rPr>
                  <w:instrText xml:space="preserve"> PAGE  \* MERGEFORMAT </w:instrText>
                </w:r>
                <w:r>
                  <w:rPr>
                    <w:rFonts w:eastAsia="Times New Roman"/>
                    <w:sz w:val="24"/>
                    <w:szCs w:val="24"/>
                    <w:lang w:val="ru-RU"/>
                  </w:rPr>
                  <w:fldChar w:fldCharType="separate"/>
                </w:r>
                <w:r w:rsidR="00726B68">
                  <w:rPr>
                    <w:rFonts w:eastAsia="Times New Roman"/>
                    <w:noProof/>
                    <w:sz w:val="24"/>
                    <w:szCs w:val="24"/>
                    <w:lang w:val="ru-RU"/>
                  </w:rPr>
                  <w:t>106</w:t>
                </w:r>
                <w:r>
                  <w:rPr>
                    <w:rFonts w:eastAsia="Times New Roman"/>
                    <w:sz w:val="24"/>
                    <w:szCs w:val="24"/>
                    <w:lang w:val="ru-RU"/>
                  </w:rPr>
                  <w:fldChar w:fldCharType="end"/>
                </w:r>
              </w:p>
            </w:txbxContent>
          </v:textbox>
          <w10:wrap anchorx="margin"/>
        </v:shape>
      </w:pict>
    </w:r>
    <w:sdt>
      <w:sdtPr>
        <w:id w:val="10472979"/>
      </w:sdtPr>
      <w:sdtContent/>
    </w:sdt>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rPr>
        <w:rFonts w:eastAsia="Times New Roman"/>
        <w:sz w:val="24"/>
        <w:szCs w:val="24"/>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218" type="#_x0000_t202" style="position:absolute;margin-left:0;margin-top:0;width:18.05pt;height:25.85pt;z-index:251695104;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s0lY7tAA&#10;AAAFAQAADwAAAAAAAAABACAAAAAiAAAAZHJzL2Rvd25yZXYueG1sUEsBAhQAFAAAAAgAh07iQNuB&#10;7wknAgAAKwQAAA4AAAAAAAAAAQAgAAAAHwEAAGRycy9lMm9Eb2MueG1sUEsFBgAAAAAGAAYAWQEA&#10;ALgFAAAAAA==&#10;" filled="f" stroked="f" strokeweight=".5pt">
          <v:textbox style="mso-fit-shape-to-text:t" inset="0,0,0,0">
            <w:txbxContent>
              <w:p w:rsidR="00816CB2" w:rsidRDefault="00CB1C1E">
                <w:pPr>
                  <w:rPr>
                    <w:rFonts w:eastAsia="Times New Roman"/>
                    <w:sz w:val="24"/>
                    <w:szCs w:val="24"/>
                    <w:lang w:val="ru-RU"/>
                  </w:rPr>
                </w:pPr>
                <w:r>
                  <w:rPr>
                    <w:rFonts w:eastAsia="Times New Roman"/>
                    <w:sz w:val="24"/>
                    <w:szCs w:val="24"/>
                    <w:lang w:val="ru-RU"/>
                  </w:rPr>
                  <w:fldChar w:fldCharType="begin"/>
                </w:r>
                <w:r w:rsidR="00816CB2">
                  <w:rPr>
                    <w:rFonts w:eastAsia="Times New Roman"/>
                    <w:sz w:val="24"/>
                    <w:szCs w:val="24"/>
                    <w:lang w:val="ru-RU"/>
                  </w:rPr>
                  <w:instrText xml:space="preserve"> PAGE  \* MERGEFORMAT </w:instrText>
                </w:r>
                <w:r>
                  <w:rPr>
                    <w:rFonts w:eastAsia="Times New Roman"/>
                    <w:sz w:val="24"/>
                    <w:szCs w:val="24"/>
                    <w:lang w:val="ru-RU"/>
                  </w:rPr>
                  <w:fldChar w:fldCharType="separate"/>
                </w:r>
                <w:r w:rsidR="00726B68">
                  <w:rPr>
                    <w:rFonts w:eastAsia="Times New Roman"/>
                    <w:noProof/>
                    <w:sz w:val="24"/>
                    <w:szCs w:val="24"/>
                    <w:lang w:val="ru-RU"/>
                  </w:rPr>
                  <w:t>108</w:t>
                </w:r>
                <w:r>
                  <w:rPr>
                    <w:rFonts w:eastAsia="Times New Roman"/>
                    <w:sz w:val="24"/>
                    <w:szCs w:val="24"/>
                    <w:lang w:val="ru-RU"/>
                  </w:rPr>
                  <w:fldChar w:fldCharType="end"/>
                </w:r>
              </w:p>
            </w:txbxContent>
          </v:textbox>
          <w10:wrap anchorx="margin"/>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rPr>
        <w:rFonts w:eastAsia="Times New Roman"/>
        <w:sz w:val="24"/>
        <w:szCs w:val="24"/>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rPr>
        <w:rFonts w:eastAsia="Times New Roman"/>
        <w:sz w:val="24"/>
        <w:szCs w:val="24"/>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rPr>
        <w:rFonts w:eastAsia="Times New Roman"/>
        <w:sz w:val="24"/>
        <w:szCs w:val="24"/>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spacing w:after="0" w:line="240" w:lineRule="auto"/>
      <w:jc w:val="center"/>
      <w:rPr>
        <w:rFonts w:eastAsia="Times New Roman"/>
        <w:sz w:val="24"/>
        <w:szCs w:val="24"/>
        <w:lang w:val="ru-RU"/>
      </w:rPr>
    </w:pPr>
    <w:r>
      <w:rPr>
        <w:rFonts w:eastAsia="Times New Roman"/>
        <w:sz w:val="24"/>
        <w:szCs w:val="24"/>
        <w:lang w:val="ru-RU"/>
      </w:rPr>
      <w:pict>
        <v:shapetype id="_x0000_t202" coordsize="21600,21600" o:spt="202" path="m,l,21600r21600,l21600,xe">
          <v:stroke joinstyle="miter"/>
          <v:path gradientshapeok="t" o:connecttype="rect"/>
        </v:shapetype>
        <v:shape id="Text Box 449" o:spid="_x0000_s2214" type="#_x0000_t202" style="position:absolute;left:0;text-align:left;margin-left:0;margin-top:0;width:18.05pt;height:13.8pt;z-index:251636736;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zql5uc8AAAAFAQAADwAAAAAAAAABACAA&#10;AAAiAAAAZHJzL2Rvd25yZXYueG1sUEsBAhQAFAAAAAgAh07iQOvKy8PdAQAAuQMAAA4AAAAAAAAA&#10;AQAgAAAAHgEAAGRycy9lMm9Eb2MueG1sUEsFBgAAAAAGAAYAWQEAAG0FAAAAAA==&#10;" filled="f" stroked="f">
          <v:textbox style="mso-fit-shape-to-text:t" inset="0,0,0,0">
            <w:txbxContent>
              <w:p w:rsidR="00816CB2" w:rsidRDefault="00CB1C1E">
                <w:pPr>
                  <w:tabs>
                    <w:tab w:val="center" w:pos="4677"/>
                    <w:tab w:val="right" w:pos="9355"/>
                  </w:tabs>
                  <w:spacing w:after="0" w:line="240" w:lineRule="auto"/>
                  <w:rPr>
                    <w:rFonts w:eastAsia="Times New Roman"/>
                    <w:sz w:val="24"/>
                    <w:szCs w:val="24"/>
                    <w:lang w:val="ru-RU"/>
                  </w:rPr>
                </w:pPr>
                <w:r>
                  <w:rPr>
                    <w:rFonts w:eastAsia="Times New Roman"/>
                    <w:sz w:val="24"/>
                    <w:szCs w:val="24"/>
                    <w:lang w:val="ru-RU"/>
                  </w:rPr>
                  <w:fldChar w:fldCharType="begin"/>
                </w:r>
                <w:r w:rsidR="00816CB2">
                  <w:rPr>
                    <w:rFonts w:eastAsia="Times New Roman"/>
                    <w:sz w:val="24"/>
                    <w:szCs w:val="24"/>
                    <w:lang w:val="ru-RU"/>
                  </w:rPr>
                  <w:instrText xml:space="preserve"> PAGE  \* MERGEFORMAT </w:instrText>
                </w:r>
                <w:r>
                  <w:rPr>
                    <w:rFonts w:eastAsia="Times New Roman"/>
                    <w:sz w:val="24"/>
                    <w:szCs w:val="24"/>
                    <w:lang w:val="ru-RU"/>
                  </w:rPr>
                  <w:fldChar w:fldCharType="separate"/>
                </w:r>
                <w:r w:rsidR="00726B68">
                  <w:rPr>
                    <w:rFonts w:eastAsia="Times New Roman"/>
                    <w:noProof/>
                    <w:sz w:val="24"/>
                    <w:szCs w:val="24"/>
                    <w:lang w:val="ru-RU"/>
                  </w:rPr>
                  <w:t>112</w:t>
                </w:r>
                <w:r>
                  <w:rPr>
                    <w:rFonts w:eastAsia="Times New Roman"/>
                    <w:sz w:val="24"/>
                    <w:szCs w:val="24"/>
                    <w:lang w:val="ru-RU"/>
                  </w:rPr>
                  <w:fldChar w:fldCharType="end"/>
                </w:r>
              </w:p>
            </w:txbxContent>
          </v:textbox>
          <w10:wrap anchorx="margin"/>
        </v:shape>
      </w:pict>
    </w:r>
    <w:r>
      <w:rPr>
        <w:rFonts w:eastAsia="Times New Roman"/>
        <w:sz w:val="24"/>
        <w:szCs w:val="24"/>
        <w:lang w:val="ru-RU"/>
      </w:rPr>
      <w:pict>
        <v:shape id="Text Box 450" o:spid="_x0000_s2213" type="#_x0000_t202" style="position:absolute;left:0;text-align:left;margin-left:0;margin-top:0;width:6.45pt;height:36.3pt;z-index:251635712;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ANPQLg3gEAALkDAAAOAAAAAAAA&#10;AAEAIAAAAB4BAABkcnMvZTJvRG9jLnhtbFBLBQYAAAAABgAGAFkBAABuBQAAAAA=&#10;" filled="f" stroked="f">
          <v:textbox style="mso-fit-shape-to-text:t" inset="0,0,0,0">
            <w:txbxContent>
              <w:p w:rsidR="00816CB2" w:rsidRDefault="00816CB2">
                <w:pPr>
                  <w:tabs>
                    <w:tab w:val="center" w:pos="4677"/>
                    <w:tab w:val="right" w:pos="9355"/>
                  </w:tabs>
                  <w:spacing w:after="0" w:line="240" w:lineRule="auto"/>
                  <w:jc w:val="center"/>
                  <w:rPr>
                    <w:rFonts w:eastAsia="Times New Roman"/>
                    <w:sz w:val="24"/>
                    <w:szCs w:val="24"/>
                    <w:lang w:val="ru-RU"/>
                  </w:rPr>
                </w:pPr>
              </w:p>
              <w:p w:rsidR="00816CB2" w:rsidRDefault="00816CB2">
                <w:pPr>
                  <w:spacing w:after="160" w:line="259" w:lineRule="auto"/>
                  <w:rPr>
                    <w:rFonts w:ascii="Calibri" w:hAnsi="Calibri"/>
                    <w:sz w:val="22"/>
                    <w:szCs w:val="22"/>
                    <w:lang w:val="ru-RU" w:eastAsia="en-US"/>
                  </w:rPr>
                </w:pPr>
              </w:p>
            </w:txbxContent>
          </v:textbox>
          <w10:wrap anchorx="margin"/>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spacing w:after="0" w:line="240" w:lineRule="auto"/>
      <w:jc w:val="center"/>
      <w:rPr>
        <w:rFonts w:eastAsia="Times New Roman"/>
        <w:sz w:val="24"/>
        <w:szCs w:val="24"/>
        <w:lang w:val="ru-RU"/>
      </w:rPr>
    </w:pPr>
    <w:r>
      <w:rPr>
        <w:rFonts w:eastAsia="Times New Roman"/>
        <w:sz w:val="24"/>
        <w:szCs w:val="24"/>
        <w:lang w:val="ru-RU"/>
      </w:rPr>
      <w:pict>
        <v:shapetype id="_x0000_t202" coordsize="21600,21600" o:spt="202" path="m,l,21600r21600,l21600,xe">
          <v:stroke joinstyle="miter"/>
          <v:path gradientshapeok="t" o:connecttype="rect"/>
        </v:shapetype>
        <v:shape id="_x0000_s2212" type="#_x0000_t202" style="position:absolute;left:0;text-align:left;margin-left:0;margin-top:0;width:18.05pt;height:13.8pt;z-index:251682816;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DWwrs03gEAALkDAAAOAAAAAAAA&#10;AAEAIAAAAB4BAABkcnMvZTJvRG9jLnhtbFBLBQYAAAAABgAGAFkBAABuBQAAAAA=&#10;" filled="f" stroked="f">
          <v:textbox style="mso-fit-shape-to-text:t" inset="0,0,0,0">
            <w:txbxContent>
              <w:p w:rsidR="00816CB2" w:rsidRDefault="00CB1C1E">
                <w:pPr>
                  <w:tabs>
                    <w:tab w:val="center" w:pos="4677"/>
                    <w:tab w:val="right" w:pos="9355"/>
                  </w:tabs>
                  <w:spacing w:after="0" w:line="240" w:lineRule="auto"/>
                  <w:rPr>
                    <w:rFonts w:eastAsia="Times New Roman"/>
                    <w:sz w:val="24"/>
                    <w:szCs w:val="24"/>
                    <w:lang w:val="ru-RU"/>
                  </w:rPr>
                </w:pPr>
                <w:r>
                  <w:rPr>
                    <w:rFonts w:eastAsia="Times New Roman"/>
                    <w:sz w:val="24"/>
                    <w:szCs w:val="24"/>
                    <w:lang w:val="ru-RU"/>
                  </w:rPr>
                  <w:fldChar w:fldCharType="begin"/>
                </w:r>
                <w:r w:rsidR="00816CB2">
                  <w:rPr>
                    <w:rFonts w:eastAsia="Times New Roman"/>
                    <w:sz w:val="24"/>
                    <w:szCs w:val="24"/>
                    <w:lang w:val="ru-RU"/>
                  </w:rPr>
                  <w:instrText xml:space="preserve"> PAGE  \* MERGEFORMAT </w:instrText>
                </w:r>
                <w:r>
                  <w:rPr>
                    <w:rFonts w:eastAsia="Times New Roman"/>
                    <w:sz w:val="24"/>
                    <w:szCs w:val="24"/>
                    <w:lang w:val="ru-RU"/>
                  </w:rPr>
                  <w:fldChar w:fldCharType="separate"/>
                </w:r>
                <w:r w:rsidR="00726B68">
                  <w:rPr>
                    <w:rFonts w:eastAsia="Times New Roman"/>
                    <w:noProof/>
                    <w:sz w:val="24"/>
                    <w:szCs w:val="24"/>
                    <w:lang w:val="ru-RU"/>
                  </w:rPr>
                  <w:t>124</w:t>
                </w:r>
                <w:r>
                  <w:rPr>
                    <w:rFonts w:eastAsia="Times New Roman"/>
                    <w:sz w:val="24"/>
                    <w:szCs w:val="24"/>
                    <w:lang w:val="ru-RU"/>
                  </w:rPr>
                  <w:fldChar w:fldCharType="end"/>
                </w:r>
              </w:p>
            </w:txbxContent>
          </v:textbox>
          <w10:wrap anchorx="margin"/>
        </v:shape>
      </w:pict>
    </w:r>
    <w:r>
      <w:rPr>
        <w:rFonts w:eastAsia="Times New Roman"/>
        <w:sz w:val="24"/>
        <w:szCs w:val="24"/>
        <w:lang w:val="ru-RU"/>
      </w:rPr>
      <w:pict>
        <v:shape id="_x0000_s2211" type="#_x0000_t202" style="position:absolute;left:0;text-align:left;margin-left:0;margin-top:0;width:6.45pt;height:36.65pt;z-index:251681792;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DcmlXI3gEAALkDAAAOAAAAAAAA&#10;AAEAIAAAAB4BAABkcnMvZTJvRG9jLnhtbFBLBQYAAAAABgAGAFkBAABuBQAAAAA=&#10;" filled="f" stroked="f">
          <v:textbox style="mso-fit-shape-to-text:t" inset="0,0,0,0">
            <w:txbxContent>
              <w:sdt>
                <w:sdtPr>
                  <w:rPr>
                    <w:rFonts w:ascii="Calibri" w:hAnsi="Calibri"/>
                    <w:sz w:val="22"/>
                    <w:szCs w:val="22"/>
                    <w:lang w:val="ru-RU" w:eastAsia="en-US"/>
                  </w:rPr>
                  <w:id w:val="1412884380"/>
                </w:sdtPr>
                <w:sdtEndPr>
                  <w:rPr>
                    <w:rFonts w:ascii="Times New Roman" w:eastAsia="Times New Roman" w:hAnsi="Times New Roman"/>
                    <w:sz w:val="24"/>
                    <w:szCs w:val="24"/>
                    <w:lang w:eastAsia="ru-RU"/>
                  </w:rPr>
                </w:sdtEndPr>
                <w:sdtContent>
                  <w:p w:rsidR="00816CB2" w:rsidRDefault="00CB1C1E">
                    <w:pPr>
                      <w:tabs>
                        <w:tab w:val="center" w:pos="4677"/>
                        <w:tab w:val="right" w:pos="9355"/>
                      </w:tabs>
                      <w:spacing w:after="0" w:line="240" w:lineRule="auto"/>
                      <w:jc w:val="center"/>
                      <w:rPr>
                        <w:rFonts w:eastAsia="Times New Roman"/>
                        <w:sz w:val="24"/>
                        <w:szCs w:val="24"/>
                        <w:lang w:val="ru-RU"/>
                      </w:rPr>
                    </w:pPr>
                  </w:p>
                </w:sdtContent>
              </w:sdt>
              <w:p w:rsidR="00816CB2" w:rsidRDefault="00816CB2">
                <w:pPr>
                  <w:spacing w:after="160" w:line="259" w:lineRule="auto"/>
                  <w:rPr>
                    <w:rFonts w:ascii="Calibri" w:hAnsi="Calibri"/>
                    <w:sz w:val="22"/>
                    <w:szCs w:val="22"/>
                    <w:lang w:val="ru-RU" w:eastAsia="en-US"/>
                  </w:rPr>
                </w:pPr>
              </w:p>
            </w:txbxContent>
          </v:textbox>
          <w10:wrap anchorx="margin"/>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rPr>
        <w:rFonts w:ascii="Calibri" w:eastAsia="SimSun" w:hAnsi="Calibri"/>
        <w:lang w:val="en-US" w:eastAsia="zh-CN"/>
      </w:rPr>
    </w:pPr>
    <w:r w:rsidRPr="00CB1C1E">
      <w:rPr>
        <w:rFonts w:ascii="Calibri" w:eastAsia="SimSun" w:hAnsi="Calibri"/>
        <w:lang w:val="en-US" w:eastAsia="zh-CN"/>
      </w:rPr>
      <w:pict>
        <v:shapetype id="_x0000_t202" coordsize="21600,21600" o:spt="202" path="m,l,21600r21600,l21600,xe">
          <v:stroke joinstyle="miter"/>
          <v:path gradientshapeok="t" o:connecttype="rect"/>
        </v:shapetype>
        <v:shape id="_x0000_s2209" type="#_x0000_t202" style="position:absolute;margin-left:231.35pt;margin-top:-7.2pt;width:18.05pt;height:25.85pt;z-index:-251751424;mso-wrap-style:none;mso-position-horizontal-relative:margin" o:gfxdata="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MuTzudgAAAALAQAADwAAAAAAAAABACAAAAAiAAAAZHJzL2Rvd25yZXYueG1sUEsBAhQA&#10;FAAAAAgAh07iQMsW8GIrAgAANQQAAA4AAAAAAAAAAQAgAAAAJwEAAGRycy9lMm9Eb2MueG1sUEsF&#10;BgAAAAAGAAYAWQEAAMQFAAAAAA==&#10;" filled="f" stroked="f" strokeweight=".5pt">
          <v:textbox style="mso-fit-shape-to-text:t" inset="0,0,0,0">
            <w:txbxContent>
              <w:p w:rsidR="00816CB2" w:rsidRDefault="00CB1C1E">
                <w:pPr>
                  <w:rPr>
                    <w:rFonts w:eastAsia="SimSun"/>
                    <w:sz w:val="24"/>
                    <w:szCs w:val="24"/>
                    <w:lang w:val="ru-RU" w:eastAsia="zh-CN"/>
                  </w:rPr>
                </w:pPr>
                <w:r>
                  <w:rPr>
                    <w:rFonts w:eastAsia="SimSun"/>
                    <w:sz w:val="24"/>
                    <w:szCs w:val="24"/>
                    <w:lang w:val="ru-RU" w:eastAsia="zh-CN"/>
                  </w:rPr>
                  <w:fldChar w:fldCharType="begin"/>
                </w:r>
                <w:r w:rsidR="00816CB2">
                  <w:rPr>
                    <w:rFonts w:eastAsia="SimSun"/>
                    <w:sz w:val="24"/>
                    <w:szCs w:val="24"/>
                    <w:lang w:val="ru-RU" w:eastAsia="zh-CN"/>
                  </w:rPr>
                  <w:instrText xml:space="preserve"> PAGE  \* MERGEFORMAT </w:instrText>
                </w:r>
                <w:r>
                  <w:rPr>
                    <w:rFonts w:eastAsia="SimSun"/>
                    <w:sz w:val="24"/>
                    <w:szCs w:val="24"/>
                    <w:lang w:val="ru-RU" w:eastAsia="zh-CN"/>
                  </w:rPr>
                  <w:fldChar w:fldCharType="separate"/>
                </w:r>
                <w:r w:rsidR="00726B68">
                  <w:rPr>
                    <w:rFonts w:eastAsia="SimSun"/>
                    <w:noProof/>
                    <w:sz w:val="24"/>
                    <w:szCs w:val="24"/>
                    <w:lang w:val="ru-RU" w:eastAsia="zh-CN"/>
                  </w:rPr>
                  <w:t>129</w:t>
                </w:r>
                <w:r>
                  <w:rPr>
                    <w:rFonts w:eastAsia="SimSun"/>
                    <w:sz w:val="24"/>
                    <w:szCs w:val="24"/>
                    <w:lang w:val="ru-RU" w:eastAsia="zh-CN"/>
                  </w:rPr>
                  <w:fldChar w:fldCharType="end"/>
                </w:r>
              </w:p>
            </w:txbxContent>
          </v:textbox>
          <w10:wrap anchorx="margin"/>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rPr>
        <w:rFonts w:ascii="Calibri" w:eastAsia="SimSun" w:hAnsi="Calibri"/>
        <w:lang w:val="en-US" w:eastAsia="zh-CN"/>
      </w:rPr>
    </w:pPr>
    <w:r w:rsidRPr="00CB1C1E">
      <w:rPr>
        <w:rFonts w:ascii="Calibri" w:eastAsia="SimSun" w:hAnsi="Calibri"/>
        <w:lang w:val="en-US" w:eastAsia="zh-CN"/>
      </w:rPr>
      <w:pict>
        <v:shapetype id="_x0000_t202" coordsize="21600,21600" o:spt="202" path="m,l,21600r21600,l21600,xe">
          <v:stroke joinstyle="miter"/>
          <v:path gradientshapeok="t" o:connecttype="rect"/>
        </v:shapetype>
        <v:shape id="_x0000_s2210" type="#_x0000_t202" style="position:absolute;margin-left:0;margin-top:0;width:15.25pt;height:24.05pt;z-index:-251750400;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pRxSvSwCAAA1BAAADgAAAAAAAAABACAAAAAfAQAAZHJzL2Uyb0RvYy54bWxQSwUGAAAAAAYA&#10;BgBZAQAAvQUAAAAA&#10;" filled="f" stroked="f" strokeweight=".5pt">
          <v:textbox style="mso-fit-shape-to-text:t" inset="0,0,0,0">
            <w:txbxContent>
              <w:p w:rsidR="00816CB2" w:rsidRDefault="00CB1C1E">
                <w:pPr>
                  <w:rPr>
                    <w:rFonts w:ascii="Calibri" w:eastAsia="SimSun" w:hAnsi="Calibri"/>
                    <w:lang w:val="ru-RU" w:eastAsia="zh-CN"/>
                  </w:rPr>
                </w:pPr>
                <w:r>
                  <w:rPr>
                    <w:rFonts w:ascii="Calibri" w:eastAsia="SimSun" w:hAnsi="Calibri"/>
                    <w:lang w:val="ru-RU" w:eastAsia="zh-CN"/>
                  </w:rPr>
                  <w:fldChar w:fldCharType="begin"/>
                </w:r>
                <w:r w:rsidR="00816CB2">
                  <w:rPr>
                    <w:rFonts w:ascii="Calibri" w:eastAsia="SimSun" w:hAnsi="Calibri"/>
                    <w:lang w:val="ru-RU" w:eastAsia="zh-CN"/>
                  </w:rPr>
                  <w:instrText xml:space="preserve"> PAGE  \* MERGEFORMAT </w:instrText>
                </w:r>
                <w:r>
                  <w:rPr>
                    <w:rFonts w:ascii="Calibri" w:eastAsia="SimSun" w:hAnsi="Calibri"/>
                    <w:lang w:val="ru-RU" w:eastAsia="zh-CN"/>
                  </w:rPr>
                  <w:fldChar w:fldCharType="separate"/>
                </w:r>
                <w:r w:rsidR="00726B68">
                  <w:rPr>
                    <w:rFonts w:ascii="Calibri" w:eastAsia="SimSun" w:hAnsi="Calibri"/>
                    <w:noProof/>
                    <w:lang w:val="ru-RU" w:eastAsia="zh-CN"/>
                  </w:rPr>
                  <w:t>128</w:t>
                </w:r>
                <w:r>
                  <w:rPr>
                    <w:rFonts w:ascii="Calibri" w:eastAsia="SimSun" w:hAnsi="Calibri"/>
                    <w:lang w:val="ru-RU" w:eastAsia="zh-CN"/>
                  </w:rPr>
                  <w:fldChar w:fldCharType="end"/>
                </w:r>
              </w:p>
            </w:txbxContent>
          </v:textbox>
          <w10:wrap anchorx="margin"/>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rPr>
        <w:rFonts w:ascii="Calibri" w:eastAsia="SimSun" w:hAnsi="Calibri"/>
        <w:lang w:val="en-US" w:eastAsia="zh-CN"/>
      </w:rPr>
    </w:pPr>
    <w:r w:rsidRPr="00CB1C1E">
      <w:rPr>
        <w:rFonts w:ascii="Calibri" w:eastAsia="SimSun" w:hAnsi="Calibri"/>
        <w:lang w:val="en-US" w:eastAsia="zh-CN"/>
      </w:rPr>
      <w:pict>
        <v:shapetype id="_x0000_t202" coordsize="21600,21600" o:spt="202" path="m,l,21600r21600,l21600,xe">
          <v:stroke joinstyle="miter"/>
          <v:path gradientshapeok="t" o:connecttype="rect"/>
        </v:shapetype>
        <v:shape id="_x0000_s2208" type="#_x0000_t202" style="position:absolute;margin-left:0;margin-top:-7.2pt;width:18.05pt;height:25.85pt;z-index:251707392;mso-wrap-style:none;mso-position-horizontal:center;mso-position-horizontal-relative:margin" o:gfxdata="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mtYhX1gAAAAgBAAAPAAAAAAAAAAEAIAAAACIAAABkcnMvZG93bnJldi54bWxQSwECFAAU&#10;AAAACACHTuJAw+aYxCwCAAA3BAAADgAAAAAAAAABACAAAAAlAQAAZHJzL2Uyb0RvYy54bWxQSwUG&#10;AAAAAAYABgBZAQAAwwUAAAAA&#10;" filled="f" stroked="f" strokeweight=".5pt">
          <v:textbox style="mso-fit-shape-to-text:t" inset="0,0,0,0">
            <w:txbxContent>
              <w:p w:rsidR="00816CB2" w:rsidRDefault="00CB1C1E">
                <w:pPr>
                  <w:rPr>
                    <w:rFonts w:eastAsia="SimSun"/>
                    <w:sz w:val="24"/>
                    <w:szCs w:val="24"/>
                    <w:lang w:val="ru-RU" w:eastAsia="zh-CN"/>
                  </w:rPr>
                </w:pPr>
                <w:r>
                  <w:rPr>
                    <w:rFonts w:eastAsia="SimSun"/>
                    <w:sz w:val="24"/>
                    <w:szCs w:val="24"/>
                    <w:lang w:val="ru-RU" w:eastAsia="zh-CN"/>
                  </w:rPr>
                  <w:fldChar w:fldCharType="begin"/>
                </w:r>
                <w:r w:rsidR="00816CB2">
                  <w:rPr>
                    <w:rFonts w:eastAsia="SimSun"/>
                    <w:sz w:val="24"/>
                    <w:szCs w:val="24"/>
                    <w:lang w:val="ru-RU" w:eastAsia="zh-CN"/>
                  </w:rPr>
                  <w:instrText xml:space="preserve"> PAGE  \* MERGEFORMAT </w:instrText>
                </w:r>
                <w:r>
                  <w:rPr>
                    <w:rFonts w:eastAsia="SimSun"/>
                    <w:sz w:val="24"/>
                    <w:szCs w:val="24"/>
                    <w:lang w:val="ru-RU" w:eastAsia="zh-CN"/>
                  </w:rPr>
                  <w:fldChar w:fldCharType="separate"/>
                </w:r>
                <w:r w:rsidR="00726B68">
                  <w:rPr>
                    <w:rFonts w:eastAsia="SimSun"/>
                    <w:noProof/>
                    <w:sz w:val="24"/>
                    <w:szCs w:val="24"/>
                    <w:lang w:val="ru-RU" w:eastAsia="zh-CN"/>
                  </w:rPr>
                  <w:t>1</w:t>
                </w:r>
                <w:r>
                  <w:rPr>
                    <w:rFonts w:eastAsia="SimSun"/>
                    <w:sz w:val="24"/>
                    <w:szCs w:val="24"/>
                    <w:lang w:val="ru-RU" w:eastAsia="zh-CN"/>
                  </w:rPr>
                  <w:fldChar w:fldCharType="end"/>
                </w:r>
                <w:r w:rsidR="00816CB2">
                  <w:rPr>
                    <w:rFonts w:eastAsia="SimSun"/>
                    <w:sz w:val="24"/>
                    <w:szCs w:val="24"/>
                    <w:lang w:val="ru-RU" w:eastAsia="zh-CN"/>
                  </w:rPr>
                  <w:t>30</w:t>
                </w:r>
              </w:p>
            </w:txbxContent>
          </v:textbox>
          <w10:wrap anchorx="margin"/>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lang w:val="ru-RU"/>
      </w:rPr>
    </w:pPr>
    <w:r>
      <w:rPr>
        <w:rFonts w:eastAsia="Times New Roman"/>
        <w:sz w:val="24"/>
        <w:szCs w:val="24"/>
        <w:lang w:val="ru-RU"/>
      </w:rPr>
      <w:t>131</w: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lang w:val="en-US"/>
      </w:rPr>
    </w:pPr>
    <w:r w:rsidRPr="00CB1C1E">
      <w:rPr>
        <w:sz w:val="24"/>
      </w:rPr>
      <w:pict>
        <v:shapetype id="_x0000_t202" coordsize="21600,21600" o:spt="202" path="m,l,21600r21600,l21600,xe">
          <v:stroke joinstyle="miter"/>
          <v:path gradientshapeok="t" o:connecttype="rect"/>
        </v:shapetype>
        <v:shape id="_x0000_s2206" type="#_x0000_t202" style="position:absolute;left:0;text-align:left;margin-left:0;margin-top:0;width:18.05pt;height:25.85pt;z-index:251708416;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s0lY7tAA&#10;AAAFAQAADwAAAAAAAAABACAAAAAiAAAAZHJzL2Rvd25yZXYueG1sUEsBAhQAFAAAAAgAh07iQO6J&#10;Eq4nAgAAKQQAAA4AAAAAAAAAAQAgAAAAHwEAAGRycy9lMm9Eb2MueG1sUEsFBgAAAAAGAAYAWQEA&#10;ALgFAAAAAA==&#10;" filled="f" stroked="f" strokeweight=".5pt">
          <v:textbox style="mso-fit-shape-to-text:t" inset="0,0,0,0">
            <w:txbxContent>
              <w:p w:rsidR="00816CB2" w:rsidRDefault="00CB1C1E">
                <w:pPr>
                  <w:pStyle w:val="af6"/>
                  <w:rPr>
                    <w:lang w:val="ru-RU"/>
                  </w:rPr>
                </w:pPr>
                <w:r>
                  <w:rPr>
                    <w:lang w:val="ru-RU"/>
                  </w:rPr>
                  <w:fldChar w:fldCharType="begin"/>
                </w:r>
                <w:r w:rsidR="00816CB2">
                  <w:rPr>
                    <w:lang w:val="ru-RU"/>
                  </w:rPr>
                  <w:instrText xml:space="preserve"> PAGE  \* MERGEFORMAT </w:instrText>
                </w:r>
                <w:r>
                  <w:rPr>
                    <w:lang w:val="ru-RU"/>
                  </w:rPr>
                  <w:fldChar w:fldCharType="separate"/>
                </w:r>
                <w:r w:rsidR="00726B68">
                  <w:rPr>
                    <w:noProof/>
                    <w:lang w:val="ru-RU"/>
                  </w:rPr>
                  <w:t>133</w:t>
                </w:r>
                <w:r>
                  <w:rPr>
                    <w:lang w:val="ru-RU"/>
                  </w:rPr>
                  <w:fldChar w:fldCharType="end"/>
                </w:r>
              </w:p>
            </w:txbxContent>
          </v:textbox>
          <w10:wrap anchorx="margin"/>
        </v:shape>
      </w:pict>
    </w:r>
    <w:r w:rsidRPr="00CB1C1E">
      <w:rPr>
        <w:rFonts w:eastAsia="Times New Roman"/>
        <w:sz w:val="24"/>
        <w:szCs w:val="24"/>
      </w:rPr>
      <w:pict>
        <v:shape id="_x0000_s2205" type="#_x0000_t202" style="position:absolute;left:0;text-align:left;margin-left:0;margin-top:0;width:4.55pt;height:46.45pt;z-index:251723776;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A2oRItAgAANwQAAA4AAAAAAAAAAQAgAAAAHwEAAGRycy9lMm9Eb2MueG1sUEsFBgAAAAAG&#10;AAYAWQEAAL4FAAAAAA==&#10;" filled="f" stroked="f" strokeweight=".5pt">
          <v:textbox style="mso-fit-shape-to-text:t" inset="0,0,0,0">
            <w:txbxContent>
              <w:sdt>
                <w:sdtPr>
                  <w:id w:val="10473436"/>
                </w:sdtPr>
                <w:sdtEndPr>
                  <w:rPr>
                    <w:lang w:val="en-US"/>
                  </w:rPr>
                </w:sdtEndPr>
                <w:sdtContent>
                  <w:p w:rsidR="00816CB2" w:rsidRDefault="00CB1C1E">
                    <w:pPr>
                      <w:tabs>
                        <w:tab w:val="center" w:pos="4677"/>
                        <w:tab w:val="right" w:pos="9355"/>
                      </w:tabs>
                      <w:jc w:val="center"/>
                    </w:pPr>
                  </w:p>
                </w:sdtContent>
              </w:sdt>
              <w:p w:rsidR="00816CB2" w:rsidRDefault="00816CB2"/>
            </w:txbxContent>
          </v:textbox>
          <w10:wrap anchorx="margin"/>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lang w:val="ru-RU"/>
      </w:rPr>
    </w:pPr>
    <w:r w:rsidRPr="00CB1C1E">
      <w:rPr>
        <w:rFonts w:eastAsia="Times New Roman"/>
        <w:sz w:val="24"/>
        <w:szCs w:val="24"/>
      </w:rPr>
      <w:pict>
        <v:shapetype id="_x0000_t202" coordsize="21600,21600" o:spt="202" path="m,l,21600r21600,l21600,xe">
          <v:stroke joinstyle="miter"/>
          <v:path gradientshapeok="t" o:connecttype="rect"/>
        </v:shapetype>
        <v:shape id="_x0000_s2207" type="#_x0000_t202" style="position:absolute;left:0;text-align:left;margin-left:0;margin-top:0;width:2in;height:2in;z-index:25173299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YdXBgtAgAANwQAAA4AAAAAAAAAAQAgAAAAHwEAAGRycy9lMm9Eb2MueG1sUEsFBgAAAAAG&#10;AAYAWQEAAL4FAAAAAA==&#10;" filled="f" stroked="f" strokeweight=".5pt">
          <v:textbox style="mso-fit-shape-to-text:t" inset="0,0,0,0">
            <w:txbxContent>
              <w:sdt>
                <w:sdtPr>
                  <w:id w:val="2911330"/>
                </w:sdtPr>
                <w:sdtContent>
                  <w:p w:rsidR="00816CB2" w:rsidRDefault="00CB1C1E">
                    <w:pPr>
                      <w:tabs>
                        <w:tab w:val="center" w:pos="4677"/>
                        <w:tab w:val="right" w:pos="9355"/>
                      </w:tabs>
                      <w:jc w:val="center"/>
                    </w:pPr>
                    <w:r>
                      <w:rPr>
                        <w:rFonts w:eastAsia="Times New Roman"/>
                        <w:color w:val="FFFFFF"/>
                        <w:sz w:val="24"/>
                        <w:szCs w:val="24"/>
                      </w:rPr>
                      <w:fldChar w:fldCharType="begin"/>
                    </w:r>
                    <w:r w:rsidR="00816CB2">
                      <w:rPr>
                        <w:rFonts w:eastAsia="Times New Roman"/>
                        <w:color w:val="FFFFFF"/>
                        <w:sz w:val="24"/>
                        <w:szCs w:val="24"/>
                      </w:rPr>
                      <w:instrText xml:space="preserve"> PAGE   \* MERGEFORMAT </w:instrText>
                    </w:r>
                    <w:r>
                      <w:rPr>
                        <w:rFonts w:eastAsia="Times New Roman"/>
                        <w:color w:val="FFFFFF"/>
                        <w:sz w:val="24"/>
                        <w:szCs w:val="24"/>
                      </w:rPr>
                      <w:fldChar w:fldCharType="separate"/>
                    </w:r>
                    <w:r w:rsidR="00816CB2">
                      <w:rPr>
                        <w:rFonts w:eastAsia="Times New Roman"/>
                        <w:color w:val="FFFFFF"/>
                        <w:sz w:val="24"/>
                        <w:szCs w:val="24"/>
                      </w:rPr>
                      <w:t>2</w:t>
                    </w:r>
                    <w:r>
                      <w:rPr>
                        <w:rFonts w:eastAsia="Times New Roman"/>
                        <w:color w:val="FFFFFF"/>
                        <w:sz w:val="24"/>
                        <w:szCs w:val="24"/>
                      </w:rPr>
                      <w:fldChar w:fldCharType="end"/>
                    </w:r>
                  </w:p>
                </w:sdtContent>
              </w:sdt>
              <w:p w:rsidR="00816CB2" w:rsidRDefault="00816CB2"/>
            </w:txbxContent>
          </v:textbox>
          <w10:wrap anchorx="margin"/>
        </v:shape>
      </w:pict>
    </w:r>
    <w:r w:rsidR="00816CB2">
      <w:rPr>
        <w:rFonts w:eastAsia="Times New Roman"/>
        <w:sz w:val="24"/>
        <w:szCs w:val="24"/>
        <w:lang w:val="ru-RU"/>
      </w:rPr>
      <w:t>142</w: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236" type="#_x0000_t202" style="position:absolute;margin-left:0;margin-top:0;width:2in;height:2in;z-index:251694080;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s0lY7tAA&#10;AAAFAQAADwAAAAAAAAABACAAAAAiAAAAZHJzL2Rvd25yZXYueG1sUEsBAhQAFAAAAAgAh07iQAhS&#10;oKwnAgAAKwQAAA4AAAAAAAAAAQAgAAAAHwEAAGRycy9lMm9Eb2MueG1sUEsFBgAAAAAGAAYAWQEA&#10;ALgFAAAAAA==&#10;" filled="f" stroked="f" strokeweight=".5pt">
          <v:textbox style="mso-fit-shape-to-text:t" inset="0,0,0,0">
            <w:txbxContent>
              <w:p w:rsidR="00816CB2" w:rsidRDefault="00CB1C1E">
                <w:pPr>
                  <w:rPr>
                    <w:rFonts w:eastAsia="Times New Roman"/>
                    <w:sz w:val="24"/>
                    <w:szCs w:val="24"/>
                    <w:lang w:val="ru-RU"/>
                  </w:rPr>
                </w:pPr>
                <w:r>
                  <w:rPr>
                    <w:rFonts w:eastAsia="Times New Roman"/>
                    <w:sz w:val="24"/>
                    <w:szCs w:val="24"/>
                    <w:lang w:val="ru-RU"/>
                  </w:rPr>
                  <w:fldChar w:fldCharType="begin"/>
                </w:r>
                <w:r w:rsidR="00816CB2">
                  <w:rPr>
                    <w:rFonts w:eastAsia="Times New Roman"/>
                    <w:sz w:val="24"/>
                    <w:szCs w:val="24"/>
                    <w:lang w:val="ru-RU"/>
                  </w:rPr>
                  <w:instrText xml:space="preserve"> PAGE  \* MERGEFORMAT </w:instrText>
                </w:r>
                <w:r>
                  <w:rPr>
                    <w:rFonts w:eastAsia="Times New Roman"/>
                    <w:sz w:val="24"/>
                    <w:szCs w:val="24"/>
                    <w:lang w:val="ru-RU"/>
                  </w:rPr>
                  <w:fldChar w:fldCharType="separate"/>
                </w:r>
                <w:r w:rsidR="00816CB2">
                  <w:rPr>
                    <w:rFonts w:eastAsia="Times New Roman"/>
                    <w:sz w:val="24"/>
                    <w:szCs w:val="24"/>
                    <w:lang w:val="ru-RU"/>
                  </w:rPr>
                  <w:t>5</w:t>
                </w:r>
                <w:r>
                  <w:rPr>
                    <w:rFonts w:eastAsia="Times New Roman"/>
                    <w:sz w:val="24"/>
                    <w:szCs w:val="24"/>
                    <w:lang w:val="ru-RU"/>
                  </w:rPr>
                  <w:fldChar w:fldCharType="end"/>
                </w:r>
              </w:p>
            </w:txbxContent>
          </v:textbox>
          <w10:wrap anchorx="margin"/>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190" type="#_x0000_t202" style="position:absolute;left:0;text-align:left;margin-left:0;margin-top:0;width:18.05pt;height:49.1pt;z-index:25165516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6QQhctAgAANwQAAA4AAAAAAAAAAQAgAAAAHwEAAGRycy9lMm9Eb2MueG1sUEsFBgAAAAAG&#10;AAYAWQEAAL4FAAAAAA==&#10;" filled="f" stroked="f" strokeweight=".5pt">
          <v:textbox style="mso-fit-shape-to-text:t" inset="0,0,0,0">
            <w:txbxContent>
              <w:sdt>
                <w:sdtPr>
                  <w:id w:val="10473239"/>
                </w:sdtPr>
                <w:sdtContent>
                  <w:p w:rsidR="00816CB2" w:rsidRDefault="00CB1C1E">
                    <w:pPr>
                      <w:tabs>
                        <w:tab w:val="center" w:pos="4677"/>
                        <w:tab w:val="right" w:pos="9355"/>
                      </w:tabs>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147</w:t>
                    </w:r>
                    <w:r>
                      <w:rPr>
                        <w:rFonts w:eastAsia="Times New Roman"/>
                        <w:sz w:val="24"/>
                        <w:szCs w:val="24"/>
                      </w:rPr>
                      <w:fldChar w:fldCharType="end"/>
                    </w:r>
                  </w:p>
                </w:sdtContent>
              </w:sdt>
              <w:p w:rsidR="00816CB2" w:rsidRDefault="00816CB2"/>
            </w:txbxContent>
          </v:textbox>
          <w10:wrap anchorx="margin"/>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179" type="#_x0000_t202" style="position:absolute;left:0;text-align:left;margin-left:0;margin-top:0;width:18.05pt;height:49.1pt;z-index:25165619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o1pX4tAgAANwQAAA4AAAAAAAAAAQAgAAAAHwEAAGRycy9lMm9Eb2MueG1sUEsFBgAAAAAG&#10;AAYAWQEAAL4FAAAAAA==&#10;" filled="f" stroked="f" strokeweight=".5pt">
          <v:textbox style="mso-fit-shape-to-text:t" inset="0,0,0,0">
            <w:txbxContent>
              <w:sdt>
                <w:sdtPr>
                  <w:id w:val="10473254"/>
                </w:sdtPr>
                <w:sdtContent>
                  <w:p w:rsidR="00816CB2" w:rsidRDefault="00CB1C1E">
                    <w:pPr>
                      <w:tabs>
                        <w:tab w:val="center" w:pos="4677"/>
                        <w:tab w:val="right" w:pos="9355"/>
                      </w:tabs>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157</w:t>
                    </w:r>
                    <w:r>
                      <w:rPr>
                        <w:rFonts w:eastAsia="Times New Roman"/>
                        <w:sz w:val="24"/>
                        <w:szCs w:val="24"/>
                      </w:rPr>
                      <w:fldChar w:fldCharType="end"/>
                    </w:r>
                  </w:p>
                </w:sdtContent>
              </w:sdt>
              <w:p w:rsidR="00816CB2" w:rsidRDefault="00816CB2"/>
            </w:txbxContent>
          </v:textbox>
          <w10:wrap anchorx="margin"/>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238" type="#_x0000_t202" style="position:absolute;margin-left:0;margin-top:0;width:18.05pt;height:25.85pt;z-index:25169715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zSVju0AAA&#10;AAUBAAAPAAAAAAAAAAEAIAAAACIAAABkcnMvZG93bnJldi54bWxQSwECFAAUAAAACACHTuJAh42/&#10;qCYCAAArBAAADgAAAAAAAAABACAAAAAfAQAAZHJzL2Uyb0RvYy54bWxQSwUGAAAAAAYABgBZAQAA&#10;twUAAAAA&#10;" filled="f" stroked="f" strokeweight=".5pt">
          <v:textbox style="mso-fit-shape-to-text:t" inset="0,0,0,0">
            <w:txbxContent>
              <w:p w:rsidR="00816CB2" w:rsidRDefault="00CB1C1E">
                <w:pPr>
                  <w:rPr>
                    <w:rFonts w:eastAsia="Times New Roman"/>
                    <w:sz w:val="24"/>
                    <w:szCs w:val="24"/>
                    <w:lang w:val="ru-RU"/>
                  </w:rPr>
                </w:pPr>
                <w:r>
                  <w:rPr>
                    <w:rFonts w:eastAsia="Times New Roman"/>
                    <w:sz w:val="24"/>
                    <w:szCs w:val="24"/>
                    <w:lang w:val="ru-RU"/>
                  </w:rPr>
                  <w:fldChar w:fldCharType="begin"/>
                </w:r>
                <w:r w:rsidR="00816CB2">
                  <w:rPr>
                    <w:rFonts w:eastAsia="Times New Roman"/>
                    <w:sz w:val="24"/>
                    <w:szCs w:val="24"/>
                    <w:lang w:val="ru-RU"/>
                  </w:rPr>
                  <w:instrText xml:space="preserve"> PAGE  \* MERGEFORMAT </w:instrText>
                </w:r>
                <w:r>
                  <w:rPr>
                    <w:rFonts w:eastAsia="Times New Roman"/>
                    <w:sz w:val="24"/>
                    <w:szCs w:val="24"/>
                    <w:lang w:val="ru-RU"/>
                  </w:rPr>
                  <w:fldChar w:fldCharType="separate"/>
                </w:r>
                <w:r w:rsidR="00726B68">
                  <w:rPr>
                    <w:rFonts w:eastAsia="Times New Roman"/>
                    <w:noProof/>
                    <w:sz w:val="24"/>
                    <w:szCs w:val="24"/>
                    <w:lang w:val="ru-RU"/>
                  </w:rPr>
                  <w:t>117</w:t>
                </w:r>
                <w:r>
                  <w:rPr>
                    <w:rFonts w:eastAsia="Times New Roman"/>
                    <w:sz w:val="24"/>
                    <w:szCs w:val="24"/>
                    <w:lang w:val="ru-RU"/>
                  </w:rPr>
                  <w:fldChar w:fldCharType="end"/>
                </w:r>
              </w:p>
            </w:txbxContent>
          </v:textbox>
          <w10:wrap anchorx="margin"/>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rPr>
        <w:rFonts w:eastAsia="Times New Roman"/>
        <w:sz w:val="24"/>
        <w:szCs w:val="24"/>
      </w:rPr>
    </w:pP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166" type="#_x0000_t202" style="position:absolute;left:0;text-align:left;margin-left:0;margin-top:0;width:18.05pt;height:49.1pt;z-index:251657216;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xLKdLSwCAAA3BAAADgAAAAAAAAABACAAAAAfAQAAZHJzL2Uyb0RvYy54bWxQSwUGAAAAAAYA&#10;BgBZAQAAvQUAAAAA&#10;" filled="f" stroked="f" strokeweight=".5pt">
          <v:textbox style="mso-fit-shape-to-text:t" inset="0,0,0,0">
            <w:txbxContent>
              <w:sdt>
                <w:sdtPr>
                  <w:id w:val="10473272"/>
                </w:sdtPr>
                <w:sdtContent>
                  <w:p w:rsidR="00816CB2" w:rsidRDefault="00CB1C1E">
                    <w:pPr>
                      <w:tabs>
                        <w:tab w:val="center" w:pos="4677"/>
                        <w:tab w:val="right" w:pos="9355"/>
                      </w:tabs>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168</w:t>
                    </w:r>
                    <w:r>
                      <w:rPr>
                        <w:rFonts w:eastAsia="Times New Roman"/>
                        <w:sz w:val="24"/>
                        <w:szCs w:val="24"/>
                      </w:rPr>
                      <w:fldChar w:fldCharType="end"/>
                    </w:r>
                  </w:p>
                </w:sdtContent>
              </w:sdt>
              <w:p w:rsidR="00816CB2" w:rsidRDefault="00816CB2"/>
            </w:txbxContent>
          </v:textbox>
          <w10:wrap anchorx="margin"/>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162" type="#_x0000_t202" style="position:absolute;left:0;text-align:left;margin-left:0;margin-top:0;width:18.05pt;height:49.1pt;z-index:251658240;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jlZzgtAgAANwQAAA4AAAAAAAAAAQAgAAAAHwEAAGRycy9lMm9Eb2MueG1sUEsFBgAAAAAG&#10;AAYAWQEAAL4FAAAAAA==&#10;" filled="f" stroked="f" strokeweight=".5pt">
          <v:textbox style="mso-fit-shape-to-text:t" inset="0,0,0,0">
            <w:txbxContent>
              <w:sdt>
                <w:sdtPr>
                  <w:id w:val="10473317"/>
                </w:sdtPr>
                <w:sdtContent>
                  <w:p w:rsidR="00816CB2" w:rsidRDefault="00CB1C1E">
                    <w:pPr>
                      <w:tabs>
                        <w:tab w:val="center" w:pos="4677"/>
                        <w:tab w:val="right" w:pos="9355"/>
                      </w:tabs>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172</w:t>
                    </w:r>
                    <w:r>
                      <w:rPr>
                        <w:rFonts w:eastAsia="Times New Roman"/>
                        <w:sz w:val="24"/>
                        <w:szCs w:val="24"/>
                      </w:rPr>
                      <w:fldChar w:fldCharType="end"/>
                    </w:r>
                  </w:p>
                </w:sdtContent>
              </w:sdt>
              <w:p w:rsidR="00816CB2" w:rsidRDefault="00816CB2"/>
            </w:txbxContent>
          </v:textbox>
          <w10:wrap anchorx="margin"/>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145" type="#_x0000_t202" style="position:absolute;left:0;text-align:left;margin-left:0;margin-top:0;width:2in;height:2in;z-index:251659264;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wcaQYtAgAANwQAAA4AAAAAAAAAAQAgAAAAHwEAAGRycy9lMm9Eb2MueG1sUEsFBgAAAAAG&#10;AAYAWQEAAL4FAAAAAA==&#10;" filled="f" stroked="f" strokeweight=".5pt">
          <v:textbox style="mso-fit-shape-to-text:t" inset="0,0,0,0">
            <w:txbxContent>
              <w:sdt>
                <w:sdtPr>
                  <w:id w:val="10473335"/>
                </w:sdtPr>
                <w:sdtContent>
                  <w:p w:rsidR="00816CB2" w:rsidRDefault="00CB1C1E">
                    <w:pPr>
                      <w:tabs>
                        <w:tab w:val="center" w:pos="4677"/>
                        <w:tab w:val="right" w:pos="9355"/>
                      </w:tabs>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183</w:t>
                    </w:r>
                    <w:r>
                      <w:rPr>
                        <w:rFonts w:eastAsia="Times New Roman"/>
                        <w:sz w:val="24"/>
                        <w:szCs w:val="24"/>
                      </w:rPr>
                      <w:fldChar w:fldCharType="end"/>
                    </w:r>
                  </w:p>
                </w:sdtContent>
              </w:sdt>
              <w:p w:rsidR="00816CB2" w:rsidRDefault="00816CB2"/>
            </w:txbxContent>
          </v:textbox>
          <w10:wrap anchorx="margin"/>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rPr>
        <w:rFonts w:eastAsia="Times New Roman"/>
        <w:sz w:val="24"/>
        <w:szCs w:val="24"/>
      </w:rPr>
    </w:pP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134" type="#_x0000_t202" style="position:absolute;left:0;text-align:left;margin-left:0;margin-top:0;width:2in;height:2in;z-index:25173196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zSVju0AAAAAUBAAAPAAAAAAAAAAEAIAAAACIAAABkcnMvZG93bnJldi54bWxQSwECFAAUAAAA&#10;CACHTuJAMrUuUy8CAAA5BAAADgAAAAAAAAABACAAAAAfAQAAZHJzL2Uyb0RvYy54bWxQSwUGAAAA&#10;AAYABgBZAQAAwAUAAAAA&#10;" filled="f" stroked="f" strokeweight=".5pt">
          <v:textbox style="mso-fit-shape-to-text:t" inset="0,0,0,0">
            <w:txbxContent>
              <w:p w:rsidR="00816CB2" w:rsidRDefault="00CB1C1E">
                <w:pPr>
                  <w:tabs>
                    <w:tab w:val="center" w:pos="4677"/>
                    <w:tab w:val="right" w:pos="9355"/>
                  </w:tabs>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188</w:t>
                </w:r>
                <w:r>
                  <w:rPr>
                    <w:rFonts w:eastAsia="Times New Roman"/>
                    <w:sz w:val="24"/>
                    <w:szCs w:val="24"/>
                  </w:rPr>
                  <w:fldChar w:fldCharType="end"/>
                </w:r>
              </w:p>
              <w:p w:rsidR="00816CB2" w:rsidRDefault="00816CB2"/>
            </w:txbxContent>
          </v:textbox>
          <w10:wrap anchorx="margin"/>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128" type="#_x0000_t202" style="position:absolute;left:0;text-align:left;margin-left:0;margin-top:0;width:2in;height:2in;z-index:25169100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YeeTwtAgAAOQQAAA4AAAAAAAAAAQAgAAAAHwEAAGRycy9lMm9Eb2MueG1sUEsFBgAAAAAG&#10;AAYAWQEAAL4FAAAAAA==&#10;" filled="f" stroked="f" strokeweight=".5pt">
          <v:textbox style="mso-fit-shape-to-text:t" inset="0,0,0,0">
            <w:txbxContent>
              <w:sdt>
                <w:sdtPr>
                  <w:id w:val="10473353"/>
                </w:sdtPr>
                <w:sdtContent>
                  <w:p w:rsidR="00816CB2" w:rsidRDefault="00CB1C1E">
                    <w:pPr>
                      <w:tabs>
                        <w:tab w:val="center" w:pos="4677"/>
                        <w:tab w:val="right" w:pos="9355"/>
                      </w:tabs>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191</w:t>
                    </w:r>
                    <w:r>
                      <w:rPr>
                        <w:rFonts w:eastAsia="Times New Roman"/>
                        <w:sz w:val="24"/>
                        <w:szCs w:val="24"/>
                      </w:rPr>
                      <w:fldChar w:fldCharType="end"/>
                    </w:r>
                  </w:p>
                </w:sdtContent>
              </w:sdt>
              <w:p w:rsidR="00816CB2" w:rsidRDefault="00816CB2"/>
            </w:txbxContent>
          </v:textbox>
          <w10:wrap anchorx="margin"/>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jc w:val="center"/>
      <w:rPr>
        <w:rFonts w:eastAsia="Times New Roman"/>
        <w:sz w:val="24"/>
        <w:szCs w:val="24"/>
      </w:rPr>
    </w:pPr>
    <w:r>
      <w:rPr>
        <w:rFonts w:eastAsia="Times New Roman"/>
        <w:sz w:val="24"/>
        <w:szCs w:val="24"/>
        <w:lang w:val="ru-RU"/>
      </w:rPr>
      <w:pict>
        <v:shapetype id="_x0000_t202" coordsize="21600,21600" o:spt="202" path="m,l,21600r21600,l21600,xe">
          <v:stroke joinstyle="miter"/>
          <v:path gradientshapeok="t" o:connecttype="rect"/>
        </v:shapetype>
        <v:shape id="_x0000_s2229" type="#_x0000_t202" style="position:absolute;left:0;text-align:left;margin-left:0;margin-top:0;width:12.05pt;height:49.1pt;z-index:251667456;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zSVju0AAA&#10;AAUBAAAPAAAAAAAAAAEAIAAAACIAAABkcnMvZG93bnJldi54bWxQSwECFAAUAAAACACHTuJAY72R&#10;pyYCAAArBAAADgAAAAAAAAABACAAAAAfAQAAZHJzL2Uyb0RvYy54bWxQSwUGAAAAAAYABgBZAQAA&#10;twUAAAAA&#10;" filled="f" stroked="f" strokeweight=".5pt">
          <v:textbox style="mso-fit-shape-to-text:t" inset="0,0,0,0">
            <w:txbxContent>
              <w:sdt>
                <w:sdtPr>
                  <w:id w:val="10473033"/>
                </w:sdtPr>
                <w:sdtContent>
                  <w:p w:rsidR="00816CB2" w:rsidRDefault="00CB1C1E">
                    <w:pPr>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94</w:t>
                    </w:r>
                    <w:r>
                      <w:rPr>
                        <w:rFonts w:eastAsia="Times New Roman"/>
                        <w:sz w:val="24"/>
                        <w:szCs w:val="24"/>
                      </w:rPr>
                      <w:fldChar w:fldCharType="end"/>
                    </w:r>
                  </w:p>
                </w:sdtContent>
              </w:sdt>
              <w:p w:rsidR="00816CB2" w:rsidRDefault="00816CB2"/>
            </w:txbxContent>
          </v:textbox>
          <w10:wrap anchorx="margin"/>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117" type="#_x0000_t202" style="position:absolute;left:0;text-align:left;margin-left:0;margin-top:0;width:2in;height:2in;z-index:25166028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TudHotAgAANwQAAA4AAAAAAAAAAQAgAAAAHwEAAGRycy9lMm9Eb2MueG1sUEsFBgAAAAAG&#10;AAYAWQEAAL4FAAAAAA==&#10;" filled="f" stroked="f" strokeweight=".5pt">
          <v:textbox style="mso-fit-shape-to-text:t" inset="0,0,0,0">
            <w:txbxContent>
              <w:sdt>
                <w:sdtPr>
                  <w:id w:val="10473367"/>
                </w:sdtPr>
                <w:sdtContent>
                  <w:p w:rsidR="00816CB2" w:rsidRDefault="00CB1C1E">
                    <w:pPr>
                      <w:tabs>
                        <w:tab w:val="center" w:pos="4677"/>
                        <w:tab w:val="right" w:pos="9355"/>
                      </w:tabs>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196</w:t>
                    </w:r>
                    <w:r>
                      <w:rPr>
                        <w:rFonts w:eastAsia="Times New Roman"/>
                        <w:sz w:val="24"/>
                        <w:szCs w:val="24"/>
                      </w:rPr>
                      <w:fldChar w:fldCharType="end"/>
                    </w:r>
                  </w:p>
                </w:sdtContent>
              </w:sdt>
              <w:p w:rsidR="00816CB2" w:rsidRDefault="00816CB2"/>
            </w:txbxContent>
          </v:textbox>
          <w10:wrap anchorx="margin"/>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113" type="#_x0000_t202" style="position:absolute;left:0;text-align:left;margin-left:0;margin-top:0;width:2in;height:2in;z-index:25166131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ht/vICwCAAA3BAAADgAAAAAAAAABACAAAAAfAQAAZHJzL2Uyb0RvYy54bWxQSwUGAAAAAAYA&#10;BgBZAQAAvQUAAAAA&#10;" filled="f" stroked="f" strokeweight=".5pt">
          <v:textbox style="mso-fit-shape-to-text:t" inset="0,0,0,0">
            <w:txbxContent>
              <w:sdt>
                <w:sdtPr>
                  <w:id w:val="10473381"/>
                </w:sdtPr>
                <w:sdtContent>
                  <w:p w:rsidR="00816CB2" w:rsidRDefault="00CB1C1E">
                    <w:pPr>
                      <w:tabs>
                        <w:tab w:val="center" w:pos="4677"/>
                        <w:tab w:val="right" w:pos="9355"/>
                      </w:tabs>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198</w:t>
                    </w:r>
                    <w:r>
                      <w:rPr>
                        <w:rFonts w:eastAsia="Times New Roman"/>
                        <w:sz w:val="24"/>
                        <w:szCs w:val="24"/>
                      </w:rPr>
                      <w:fldChar w:fldCharType="end"/>
                    </w:r>
                  </w:p>
                </w:sdtContent>
              </w:sdt>
              <w:p w:rsidR="00816CB2" w:rsidRDefault="00816CB2"/>
            </w:txbxContent>
          </v:textbox>
          <w10:wrap anchorx="margin"/>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108" type="#_x0000_t202" style="position:absolute;left:0;text-align:left;margin-left:0;margin-top:0;width:2in;height:2in;z-index:251623424;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9bgPwtAgAAOQQAAA4AAAAAAAAAAQAgAAAAHwEAAGRycy9lMm9Eb2MueG1sUEsFBgAAAAAG&#10;AAYAWQEAAL4FAAAAAA==&#10;" filled="f" stroked="f" strokeweight=".5pt">
          <v:textbox style="mso-fit-shape-to-text:t" inset="0,0,0,0">
            <w:txbxContent>
              <w:sdt>
                <w:sdtPr>
                  <w:id w:val="10473394"/>
                </w:sdtPr>
                <w:sdtContent>
                  <w:p w:rsidR="00816CB2" w:rsidRDefault="00CB1C1E">
                    <w:pPr>
                      <w:tabs>
                        <w:tab w:val="center" w:pos="4677"/>
                        <w:tab w:val="right" w:pos="9355"/>
                      </w:tabs>
                      <w:jc w:val="cente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726B68">
                      <w:rPr>
                        <w:rFonts w:eastAsia="Times New Roman"/>
                        <w:noProof/>
                        <w:sz w:val="24"/>
                        <w:szCs w:val="24"/>
                      </w:rPr>
                      <w:t>201</w:t>
                    </w:r>
                    <w:r>
                      <w:rPr>
                        <w:rFonts w:eastAsia="Times New Roman"/>
                        <w:sz w:val="24"/>
                        <w:szCs w:val="24"/>
                      </w:rPr>
                      <w:fldChar w:fldCharType="end"/>
                    </w:r>
                  </w:p>
                </w:sdtContent>
              </w:sdt>
              <w:p w:rsidR="00816CB2" w:rsidRDefault="00816CB2"/>
            </w:txbxContent>
          </v:textbox>
          <w10:wrap anchorx="margin"/>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jc w:val="center"/>
      <w:rPr>
        <w:rFonts w:eastAsia="Times New Roman"/>
        <w:sz w:val="24"/>
        <w:szCs w:val="24"/>
      </w:rPr>
    </w:pP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73417"/>
    </w:sdtPr>
    <w:sdtContent>
      <w:p w:rsidR="00816CB2" w:rsidRDefault="00CB1C1E">
        <w:pPr>
          <w:tabs>
            <w:tab w:val="center" w:pos="4677"/>
            <w:tab w:val="right" w:pos="9355"/>
          </w:tabs>
          <w:jc w:val="center"/>
          <w:rPr>
            <w:rFonts w:eastAsia="Times New Roman"/>
            <w:sz w:val="24"/>
            <w:szCs w:val="24"/>
          </w:rPr>
        </w:pPr>
        <w:r>
          <w:rPr>
            <w:rFonts w:eastAsia="Times New Roman"/>
            <w:sz w:val="24"/>
            <w:szCs w:val="24"/>
          </w:rPr>
          <w:fldChar w:fldCharType="begin"/>
        </w:r>
        <w:r w:rsidR="00816CB2">
          <w:rPr>
            <w:rFonts w:eastAsia="Times New Roman"/>
            <w:sz w:val="24"/>
            <w:szCs w:val="24"/>
          </w:rPr>
          <w:instrText xml:space="preserve"> PAGE   \* MERGEFORMAT </w:instrText>
        </w:r>
        <w:r>
          <w:rPr>
            <w:rFonts w:eastAsia="Times New Roman"/>
            <w:sz w:val="24"/>
            <w:szCs w:val="24"/>
          </w:rPr>
          <w:fldChar w:fldCharType="separate"/>
        </w:r>
        <w:r w:rsidR="00816CB2">
          <w:rPr>
            <w:rFonts w:eastAsia="Times New Roman"/>
            <w:sz w:val="24"/>
            <w:szCs w:val="24"/>
          </w:rPr>
          <w:t>236</w:t>
        </w:r>
        <w:r>
          <w:rPr>
            <w:rFonts w:eastAsia="Times New Roman"/>
            <w:sz w:val="24"/>
            <w:szCs w:val="24"/>
          </w:rPr>
          <w:fldChar w:fldCharType="end"/>
        </w:r>
      </w:p>
    </w:sdtContent>
  </w:sdt>
  <w:p w:rsidR="00816CB2" w:rsidRDefault="00816CB2">
    <w:pPr>
      <w:tabs>
        <w:tab w:val="center" w:pos="4677"/>
        <w:tab w:val="right" w:pos="9355"/>
      </w:tabs>
      <w:jc w:val="center"/>
      <w:rPr>
        <w:rFonts w:eastAsia="Times New Roman"/>
        <w:sz w:val="24"/>
        <w:szCs w:val="24"/>
      </w:rPr>
    </w:pP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rPr>
        <w:rFonts w:eastAsia="Times New Roman"/>
        <w:sz w:val="24"/>
        <w:szCs w:val="24"/>
      </w:rPr>
    </w:pPr>
    <w:r>
      <w:rPr>
        <w:rFonts w:eastAsia="Times New Roman"/>
        <w:sz w:val="24"/>
        <w:szCs w:val="24"/>
        <w:lang w:val="ru-RU" w:eastAsia="zh-TW"/>
      </w:rPr>
      <w:pict>
        <v:rect id="_x0000_s2082" style="position:absolute;margin-left:24.15pt;margin-top:367.4pt;width:30.8pt;height:53.85pt;z-index:251645952;mso-position-horizontal-relative:page;mso-position-vertical-relative:page" o:gfxdata="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PuNgLnbAAAACgEAAA8AAAAAAAAAAQAgAAAAIgAAAGRycy9kb3ducmV2Lnht&#10;bFBLAQIUABQAAAAIAIdO4kDa+EEYvQEAAD4DAAAOAAAAAAAAAAEAIAAAACoBAABkcnMvZTJvRG9j&#10;LnhtbFBLBQYAAAAABgAGAFkBAABZBQ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tabs>
        <w:tab w:val="center" w:pos="4677"/>
        <w:tab w:val="right" w:pos="9355"/>
      </w:tabs>
      <w:jc w:val="center"/>
      <w:rPr>
        <w:rFonts w:eastAsia="Times New Roman"/>
        <w:sz w:val="24"/>
        <w:szCs w:val="24"/>
      </w:rPr>
    </w:pPr>
    <w:r w:rsidRPr="00CB1C1E">
      <w:rPr>
        <w:rFonts w:eastAsia="Times New Roman"/>
        <w:sz w:val="24"/>
        <w:szCs w:val="24"/>
      </w:rPr>
      <w:pict>
        <v:shapetype id="_x0000_t202" coordsize="21600,21600" o:spt="202" path="m,l,21600r21600,l21600,xe">
          <v:stroke joinstyle="miter"/>
          <v:path gradientshapeok="t" o:connecttype="rect"/>
        </v:shapetype>
        <v:shape id="_x0000_s2083" type="#_x0000_t202" style="position:absolute;left:0;text-align:left;margin-left:0;margin-top:0;width:2in;height:2in;z-index:25171763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C4UJEmLgIAADkEAAAOAAAAAAAAAAEAIAAAAB8BAABkcnMvZTJvRG9jLnhtbFBLBQYAAAAA&#10;BgAGAFkBAAC/BQAAAAA=&#10;" filled="f" stroked="f" strokeweight=".5pt">
          <v:textbox style="mso-fit-shape-to-text:t" inset="0,0,0,0">
            <w:txbxContent>
              <w:p w:rsidR="00816CB2" w:rsidRDefault="00CB1C1E">
                <w:pPr>
                  <w:tabs>
                    <w:tab w:val="center" w:pos="4677"/>
                    <w:tab w:val="right" w:pos="9355"/>
                  </w:tabs>
                  <w:rPr>
                    <w:rFonts w:eastAsia="Times New Roman"/>
                    <w:sz w:val="24"/>
                    <w:szCs w:val="24"/>
                    <w:lang w:val="ru-RU"/>
                  </w:rPr>
                </w:pPr>
                <w:r>
                  <w:rPr>
                    <w:rFonts w:eastAsia="Times New Roman"/>
                    <w:sz w:val="24"/>
                    <w:szCs w:val="24"/>
                    <w:lang w:val="ru-RU"/>
                  </w:rPr>
                  <w:fldChar w:fldCharType="begin"/>
                </w:r>
                <w:r w:rsidR="00816CB2">
                  <w:rPr>
                    <w:rFonts w:eastAsia="Times New Roman"/>
                    <w:sz w:val="24"/>
                    <w:szCs w:val="24"/>
                    <w:lang w:val="ru-RU"/>
                  </w:rPr>
                  <w:instrText xml:space="preserve"> PAGE  \* MERGEFORMAT </w:instrText>
                </w:r>
                <w:r>
                  <w:rPr>
                    <w:rFonts w:eastAsia="Times New Roman"/>
                    <w:sz w:val="24"/>
                    <w:szCs w:val="24"/>
                    <w:lang w:val="ru-RU"/>
                  </w:rPr>
                  <w:fldChar w:fldCharType="separate"/>
                </w:r>
                <w:r w:rsidR="00816CB2">
                  <w:rPr>
                    <w:rFonts w:eastAsia="Times New Roman"/>
                    <w:sz w:val="24"/>
                    <w:szCs w:val="24"/>
                    <w:lang w:val="ru-RU"/>
                  </w:rPr>
                  <w:t>222</w:t>
                </w:r>
                <w:r>
                  <w:rPr>
                    <w:rFonts w:eastAsia="Times New Roman"/>
                    <w:sz w:val="24"/>
                    <w:szCs w:val="24"/>
                    <w:lang w:val="ru-RU"/>
                  </w:rPr>
                  <w:fldChar w:fldCharType="end"/>
                </w:r>
              </w:p>
            </w:txbxContent>
          </v:textbox>
          <w10:wrap anchorx="margin"/>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rPr>
        <w:rFonts w:eastAsia="Times New Roman"/>
        <w:sz w:val="24"/>
        <w:szCs w:val="24"/>
      </w:rPr>
    </w:pP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tabs>
        <w:tab w:val="center" w:pos="4677"/>
        <w:tab w:val="right" w:pos="9355"/>
      </w:tabs>
      <w:jc w:val="center"/>
      <w:rPr>
        <w:rFonts w:eastAsia="Times New Roman"/>
        <w:sz w:val="24"/>
        <w:szCs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31A15" w:rsidRDefault="00E31A15" w:rsidP="005A489B">
      <w:pPr>
        <w:spacing w:after="0" w:line="240" w:lineRule="auto"/>
      </w:pPr>
      <w:r>
        <w:separator/>
      </w:r>
    </w:p>
  </w:footnote>
  <w:footnote w:type="continuationSeparator" w:id="0">
    <w:p w:rsidR="00E31A15" w:rsidRDefault="00E31A15" w:rsidP="005A489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15361"/>
      <w:docPartObj>
        <w:docPartGallery w:val="Page Numbers (Margins)"/>
        <w:docPartUnique/>
      </w:docPartObj>
    </w:sdtPr>
    <w:sdtContent>
      <w:p w:rsidR="00816CB2" w:rsidRDefault="00CB1C1E">
        <w:pPr>
          <w:pStyle w:val="ab"/>
        </w:pPr>
        <w:r w:rsidRPr="00CB1C1E">
          <w:rPr>
            <w:noProof/>
            <w:lang w:eastAsia="zh-TW"/>
          </w:rPr>
          <w:pict>
            <v:rect id="_x0000_s2259" style="position:absolute;left:0;text-align:left;margin-left:0;margin-top:0;width:36.1pt;height:70.5pt;z-index:251757568;mso-position-horizontal:center;mso-position-horizontal-relative:left-margin-area;mso-position-vertical:center;mso-position-vertical-relative:page" o:allowincell="f" stroked="f">
              <v:textbox style="layout-flow:vertical">
                <w:txbxContent>
                  <w:sdt>
                    <w:sdtPr>
                      <w:rPr>
                        <w:sz w:val="24"/>
                        <w:szCs w:val="24"/>
                        <w:lang w:val="ru-RU"/>
                      </w:rPr>
                      <w:id w:val="43078546"/>
                      <w:docPartObj>
                        <w:docPartGallery w:val="Page Numbers (Margins)"/>
                        <w:docPartUnique/>
                      </w:docPartObj>
                    </w:sdtPr>
                    <w:sdtContent>
                      <w:sdt>
                        <w:sdtPr>
                          <w:rPr>
                            <w:sz w:val="24"/>
                            <w:szCs w:val="24"/>
                            <w:lang w:val="ru-RU"/>
                          </w:rPr>
                          <w:id w:val="43078547"/>
                          <w:docPartObj>
                            <w:docPartGallery w:val="Page Numbers (Margins)"/>
                            <w:docPartUnique/>
                          </w:docPartObj>
                        </w:sdtPr>
                        <w:sdtContent>
                          <w:p w:rsidR="00816CB2" w:rsidRPr="006E71F7" w:rsidRDefault="00CB1C1E">
                            <w:pPr>
                              <w:jc w:val="center"/>
                              <w:rPr>
                                <w:sz w:val="24"/>
                                <w:szCs w:val="24"/>
                                <w:lang w:val="ru-RU"/>
                              </w:rPr>
                            </w:pPr>
                            <w:r w:rsidRPr="006E71F7">
                              <w:rPr>
                                <w:sz w:val="24"/>
                                <w:szCs w:val="24"/>
                                <w:lang w:val="ru-RU"/>
                              </w:rPr>
                              <w:fldChar w:fldCharType="begin"/>
                            </w:r>
                            <w:r w:rsidR="00816CB2" w:rsidRPr="006E71F7">
                              <w:rPr>
                                <w:sz w:val="24"/>
                                <w:szCs w:val="24"/>
                                <w:lang w:val="ru-RU"/>
                              </w:rPr>
                              <w:instrText xml:space="preserve"> PAGE   \* MERGEFORMAT </w:instrText>
                            </w:r>
                            <w:r w:rsidRPr="006E71F7">
                              <w:rPr>
                                <w:sz w:val="24"/>
                                <w:szCs w:val="24"/>
                                <w:lang w:val="ru-RU"/>
                              </w:rPr>
                              <w:fldChar w:fldCharType="separate"/>
                            </w:r>
                            <w:r w:rsidR="00726B68" w:rsidRPr="00726B68">
                              <w:rPr>
                                <w:noProof/>
                                <w:sz w:val="24"/>
                                <w:szCs w:val="24"/>
                              </w:rPr>
                              <w:t>72</w:t>
                            </w:r>
                            <w:r w:rsidRPr="006E71F7">
                              <w:rPr>
                                <w:sz w:val="24"/>
                                <w:szCs w:val="24"/>
                                <w:lang w:val="ru-RU"/>
                              </w:rPr>
                              <w:fldChar w:fldCharType="end"/>
                            </w:r>
                          </w:p>
                        </w:sdtContent>
                      </w:sdt>
                    </w:sdtContent>
                  </w:sdt>
                </w:txbxContent>
              </v:textbox>
              <w10:wrap anchorx="margin" anchory="page"/>
            </v:rect>
          </w:pict>
        </w:r>
      </w:p>
    </w:sdtContent>
  </w:sdt>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rPr>
      <w:pict>
        <v:rect id="_x0000_s2222" style="position:absolute;left:0;text-align:left;margin-left:15.75pt;margin-top:226.7pt;width:37.6pt;height:70.5pt;z-index:251702272;mso-position-horizontal-relative:page;mso-position-vertical-relative:page" o:gfxdata="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fukn6dsAAAAKAQAADwAAAAAAAAABACAAAAAiAAAAZHJzL2Rvd25yZXYu&#10;eG1sUEsBAhQAFAAAAAgAh07iQFVefee/AQAAPgMAAA4AAAAAAAAAAQAgAAAAKgEAAGRycy9lMm9E&#10;b2MueG1sUEsFBgAAAAAGAAYAWQEAAFsFAAAAAA==&#10;" o:allowincell="f" stroked="f">
          <v:textbox style="layout-flow:vertical">
            <w:txbxContent>
              <w:sdt>
                <w:sdtPr>
                  <w:rPr>
                    <w:rFonts w:asciiTheme="majorHAnsi" w:hAnsiTheme="majorHAnsi"/>
                    <w:sz w:val="48"/>
                    <w:szCs w:val="44"/>
                    <w:lang w:val="ru-RU"/>
                  </w:rPr>
                  <w:id w:val="-866365815"/>
                </w:sdtPr>
                <w:sdtEndPr>
                  <w:rPr>
                    <w:rFonts w:ascii="Times New Roman" w:hAnsi="Times New Roman"/>
                    <w:sz w:val="24"/>
                    <w:szCs w:val="24"/>
                    <w:lang w:val="en-US"/>
                  </w:rPr>
                </w:sdtEndPr>
                <w:sdtContent>
                  <w:sdt>
                    <w:sdtPr>
                      <w:rPr>
                        <w:sz w:val="24"/>
                        <w:szCs w:val="24"/>
                        <w:lang w:val="ru-RU"/>
                      </w:rPr>
                      <w:id w:val="-1384254005"/>
                    </w:sdtPr>
                    <w:sdtEndPr>
                      <w:rPr>
                        <w:lang w:val="en-US"/>
                      </w:rPr>
                    </w:sdtEndPr>
                    <w:sdtContent>
                      <w:p w:rsidR="00816CB2" w:rsidRDefault="00816CB2">
                        <w:pPr>
                          <w:jc w:val="center"/>
                          <w:rPr>
                            <w:rFonts w:asciiTheme="majorHAnsi" w:hAnsiTheme="majorHAnsi"/>
                            <w:sz w:val="48"/>
                            <w:szCs w:val="44"/>
                            <w:lang w:val="en-US"/>
                          </w:rPr>
                        </w:pPr>
                        <w:r>
                          <w:rPr>
                            <w:sz w:val="24"/>
                            <w:szCs w:val="24"/>
                            <w:lang w:val="en-US"/>
                          </w:rPr>
                          <w:t>10</w:t>
                        </w:r>
                        <w:r>
                          <w:rPr>
                            <w:sz w:val="24"/>
                            <w:szCs w:val="24"/>
                            <w:lang w:val="ru-RU"/>
                          </w:rPr>
                          <w:t>2</w:t>
                        </w:r>
                      </w:p>
                    </w:sdtContent>
                  </w:sdt>
                </w:sdtContent>
              </w:sdt>
            </w:txbxContent>
          </v:textbox>
          <w10:wrap anchorx="page" anchory="page"/>
        </v:rect>
      </w:pict>
    </w:r>
    <w:sdt>
      <w:sdtPr>
        <w:rPr>
          <w:sz w:val="24"/>
          <w:szCs w:val="24"/>
        </w:rPr>
        <w:id w:val="995995345"/>
      </w:sdtPr>
      <w:sdtContent/>
    </w:sdt>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sdt>
      <w:sdtPr>
        <w:rPr>
          <w:sz w:val="24"/>
          <w:szCs w:val="24"/>
        </w:rPr>
        <w:id w:val="10472884"/>
      </w:sdtPr>
      <w:sdtContent>
        <w:r>
          <w:rPr>
            <w:sz w:val="24"/>
            <w:szCs w:val="24"/>
            <w:lang w:val="ru-RU"/>
          </w:rPr>
          <w:pict>
            <v:rect id="Прямоугольник 39" o:spid="_x0000_s2221" style="position:absolute;left:0;text-align:left;margin-left:12.5pt;margin-top:385.7pt;width:60pt;height:70.5pt;z-index:251663360;mso-position-horizontal-relative:page;mso-position-vertical-relative:page" o:gfxdata="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K42&#10;loTSAAAABQEAAA8AAAAAAAAAAQAgAAAAIgAAAGRycy9kb3ducmV2LnhtbFBLAQIUABQAAAAIAIdO&#10;4kDkYlSqtwEAADIDAAAOAAAAAAAAAAEAIAAAACEBAABkcnMvZTJvRG9jLnhtbFBLBQYAAAAABgAG&#10;AFkBAABKBQAAAAA=&#10;" o:allowincell="f" stroked="f">
              <v:textbox>
                <w:txbxContent>
                  <w:sdt>
                    <w:sdtPr>
                      <w:rPr>
                        <w:rFonts w:asciiTheme="majorHAnsi" w:hAnsiTheme="majorHAnsi"/>
                        <w:sz w:val="48"/>
                        <w:szCs w:val="44"/>
                        <w:lang w:val="ru-RU"/>
                      </w:rPr>
                      <w:id w:val="10472882"/>
                    </w:sdtPr>
                    <w:sdtContent>
                      <w:sdt>
                        <w:sdtPr>
                          <w:rPr>
                            <w:rFonts w:asciiTheme="majorHAnsi" w:hAnsiTheme="majorHAnsi"/>
                            <w:sz w:val="48"/>
                            <w:szCs w:val="44"/>
                            <w:lang w:val="ru-RU"/>
                          </w:rPr>
                          <w:id w:val="10472886"/>
                        </w:sdtPr>
                        <w:sdtContent>
                          <w:p w:rsidR="00816CB2" w:rsidRDefault="00CB1C1E">
                            <w:pPr>
                              <w:jc w:val="center"/>
                              <w:rPr>
                                <w:rFonts w:asciiTheme="majorHAnsi" w:hAnsiTheme="majorHAnsi"/>
                                <w:sz w:val="48"/>
                                <w:szCs w:val="44"/>
                                <w:lang w:val="ru-RU"/>
                              </w:rPr>
                            </w:pPr>
                          </w:p>
                        </w:sdtContent>
                      </w:sdt>
                    </w:sdtContent>
                  </w:sdt>
                </w:txbxContent>
              </v:textbox>
              <w10:wrap anchorx="page" anchory="page"/>
            </v:rect>
          </w:pict>
        </w:r>
      </w:sdtContent>
    </w:sdt>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15517"/>
      <w:docPartObj>
        <w:docPartGallery w:val="Page Numbers (Margins)"/>
        <w:docPartUnique/>
      </w:docPartObj>
    </w:sdtPr>
    <w:sdtContent>
      <w:p w:rsidR="00816CB2" w:rsidRPr="00D96711" w:rsidRDefault="00CB1C1E" w:rsidP="00D96711">
        <w:pPr>
          <w:pStyle w:val="ab"/>
        </w:pPr>
        <w:r w:rsidRPr="00CB1C1E">
          <w:rPr>
            <w:noProof/>
            <w:lang w:eastAsia="zh-TW"/>
          </w:rPr>
          <w:pict>
            <v:rect id="_x0000_s2263" style="position:absolute;left:0;text-align:left;margin-left:0;margin-top:0;width:38.6pt;height:70.5pt;z-index:251759616;mso-position-horizontal:center;mso-position-horizontal-relative:left-margin-area;mso-position-vertical:center;mso-position-vertical-relative:page" o:allowincell="f" stroked="f">
              <v:textbox style="layout-flow:vertical">
                <w:txbxContent>
                  <w:sdt>
                    <w:sdtPr>
                      <w:rPr>
                        <w:sz w:val="24"/>
                        <w:szCs w:val="24"/>
                        <w:lang w:val="ru-RU"/>
                      </w:rPr>
                      <w:id w:val="9515515"/>
                      <w:docPartObj>
                        <w:docPartGallery w:val="Page Numbers (Margins)"/>
                        <w:docPartUnique/>
                      </w:docPartObj>
                    </w:sdtPr>
                    <w:sdtContent>
                      <w:sdt>
                        <w:sdtPr>
                          <w:rPr>
                            <w:sz w:val="24"/>
                            <w:szCs w:val="24"/>
                            <w:lang w:val="ru-RU"/>
                          </w:rPr>
                          <w:id w:val="9515516"/>
                          <w:docPartObj>
                            <w:docPartGallery w:val="Page Numbers (Margins)"/>
                            <w:docPartUnique/>
                          </w:docPartObj>
                        </w:sdtPr>
                        <w:sdtContent>
                          <w:p w:rsidR="00816CB2" w:rsidRPr="006E71F7" w:rsidRDefault="00CB1C1E">
                            <w:pPr>
                              <w:jc w:val="center"/>
                              <w:rPr>
                                <w:sz w:val="24"/>
                                <w:szCs w:val="24"/>
                                <w:lang w:val="ru-RU"/>
                              </w:rPr>
                            </w:pPr>
                            <w:r w:rsidRPr="006E71F7">
                              <w:rPr>
                                <w:sz w:val="24"/>
                                <w:szCs w:val="24"/>
                                <w:lang w:val="ru-RU"/>
                              </w:rPr>
                              <w:fldChar w:fldCharType="begin"/>
                            </w:r>
                            <w:r w:rsidR="00816CB2" w:rsidRPr="006E71F7">
                              <w:rPr>
                                <w:sz w:val="24"/>
                                <w:szCs w:val="24"/>
                                <w:lang w:val="ru-RU"/>
                              </w:rPr>
                              <w:instrText xml:space="preserve"> PAGE   \* MERGEFORMAT </w:instrText>
                            </w:r>
                            <w:r w:rsidRPr="006E71F7">
                              <w:rPr>
                                <w:sz w:val="24"/>
                                <w:szCs w:val="24"/>
                                <w:lang w:val="ru-RU"/>
                              </w:rPr>
                              <w:fldChar w:fldCharType="separate"/>
                            </w:r>
                            <w:r w:rsidR="00726B68" w:rsidRPr="00726B68">
                              <w:rPr>
                                <w:noProof/>
                                <w:sz w:val="24"/>
                                <w:szCs w:val="24"/>
                              </w:rPr>
                              <w:t>107</w:t>
                            </w:r>
                            <w:r w:rsidRPr="006E71F7">
                              <w:rPr>
                                <w:sz w:val="24"/>
                                <w:szCs w:val="24"/>
                                <w:lang w:val="ru-RU"/>
                              </w:rPr>
                              <w:fldChar w:fldCharType="end"/>
                            </w:r>
                          </w:p>
                        </w:sdtContent>
                      </w:sdt>
                    </w:sdtContent>
                  </w:sdt>
                </w:txbxContent>
              </v:textbox>
              <w10:wrap anchorx="margin" anchory="page"/>
            </v:rect>
          </w:pict>
        </w:r>
      </w:p>
    </w:sdtContent>
  </w:sdt>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rsidP="0091442D">
    <w:pPr>
      <w:spacing w:after="0" w:line="240" w:lineRule="auto"/>
      <w:jc w:val="both"/>
      <w:rPr>
        <w:sz w:val="24"/>
        <w:szCs w:val="24"/>
        <w:lang w:val="ru-RU"/>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r>
      <w:rPr>
        <w:lang w:val="ru-RU"/>
      </w:rPr>
      <w:pict>
        <v:rect id="_x0000_s2217" style="position:absolute;margin-left:14.25pt;margin-top:252pt;width:60pt;height:70.5pt;z-index:-251743232;mso-position-horizontal-relative:page;mso-position-vertical-relative:page" o:gfxdata="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GM1pejaAAAACgEAAA8AAAAAAAAAAQAgAAAAIgAAAGRycy9kb3ducmV2Lnht&#10;bFBLAQIUABQAAAAIAIdO4kDU0XNsvgEAAD4DAAAOAAAAAAAAAAEAIAAAACkBAABkcnMvZTJvRG9j&#10;LnhtbFBLBQYAAAAABgAGAFkBAABZBQAAAAA=&#10;" o:allowincell="f" stroked="f">
          <v:textbox style="layout-flow:vertical">
            <w:txbxContent>
              <w:p w:rsidR="00816CB2" w:rsidRDefault="00816CB2">
                <w:pPr>
                  <w:jc w:val="center"/>
                  <w:rPr>
                    <w:rFonts w:asciiTheme="majorHAnsi" w:hAnsiTheme="majorHAnsi"/>
                    <w:sz w:val="48"/>
                    <w:szCs w:val="44"/>
                    <w:lang w:val="en-US"/>
                  </w:rPr>
                </w:pPr>
                <w:r>
                  <w:rPr>
                    <w:sz w:val="24"/>
                    <w:szCs w:val="24"/>
                    <w:lang w:val="ru-RU"/>
                  </w:rPr>
                  <w:t>109</w:t>
                </w:r>
              </w:p>
            </w:txbxContent>
          </v:textbox>
          <w10:wrap anchorx="page" anchory="page"/>
        </v:rect>
      </w:pict>
    </w:r>
    <w:sdt>
      <w:sdtPr>
        <w:id w:val="10473229"/>
        <w:showingPlcHdr/>
      </w:sdtPr>
      <w:sdtContent/>
    </w:sdt>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rsidP="0091442D">
    <w:pPr>
      <w:spacing w:after="0" w:line="240" w:lineRule="auto"/>
      <w:jc w:val="both"/>
      <w:rPr>
        <w:sz w:val="24"/>
        <w:szCs w:val="24"/>
        <w:lang w:val="ru-RU"/>
      </w:rPr>
    </w:pPr>
    <w:r w:rsidRPr="00CB1C1E">
      <w:rPr>
        <w:sz w:val="28"/>
        <w:szCs w:val="28"/>
        <w:lang w:val="ru-RU"/>
      </w:rPr>
      <w:pict>
        <v:rect id="_x0000_s2216" style="position:absolute;left:0;text-align:left;margin-left:0;margin-top:245.85pt;width:60pt;height:70.5pt;z-index:251692032;mso-position-horizontal-relative:page;mso-position-vertical-relative:page" o:gfxdata="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rmipF2QAAAAgBAAAPAAAAAAAAAAEAIAAAACIAAABkcnMvZG93bnJldi54bWxQ&#10;SwECFAAUAAAACACHTuJAzjSGyr0BAAA+AwAADgAAAAAAAAABACAAAAAoAQAAZHJzL2Uyb0RvYy54&#10;bWxQSwUGAAAAAAYABgBZAQAAVwUAAAAA&#10;" o:allowincell="f" stroked="f">
          <v:textbox style="layout-flow:vertical">
            <w:txbxContent>
              <w:sdt>
                <w:sdtPr>
                  <w:rPr>
                    <w:rFonts w:asciiTheme="majorHAnsi" w:hAnsiTheme="majorHAnsi"/>
                    <w:sz w:val="48"/>
                    <w:szCs w:val="44"/>
                    <w:lang w:val="ru-RU"/>
                  </w:rPr>
                  <w:id w:val="-680435343"/>
                </w:sdtPr>
                <w:sdtEndPr>
                  <w:rPr>
                    <w:rFonts w:ascii="Times New Roman" w:hAnsi="Times New Roman"/>
                    <w:sz w:val="24"/>
                    <w:szCs w:val="24"/>
                    <w:lang w:val="en-US"/>
                  </w:rPr>
                </w:sdtEndPr>
                <w:sdtContent>
                  <w:sdt>
                    <w:sdtPr>
                      <w:rPr>
                        <w:sz w:val="24"/>
                        <w:szCs w:val="24"/>
                        <w:lang w:val="ru-RU"/>
                      </w:rPr>
                      <w:id w:val="-1006057340"/>
                    </w:sdtPr>
                    <w:sdtEndPr>
                      <w:rPr>
                        <w:lang w:val="en-US"/>
                      </w:rPr>
                    </w:sdtEndPr>
                    <w:sdtContent>
                      <w:p w:rsidR="00816CB2" w:rsidRDefault="00816CB2">
                        <w:pPr>
                          <w:jc w:val="center"/>
                          <w:rPr>
                            <w:rFonts w:asciiTheme="majorHAnsi" w:hAnsiTheme="majorHAnsi"/>
                            <w:sz w:val="48"/>
                            <w:szCs w:val="44"/>
                            <w:lang w:val="en-US"/>
                          </w:rPr>
                        </w:pPr>
                        <w:r>
                          <w:rPr>
                            <w:sz w:val="24"/>
                            <w:szCs w:val="24"/>
                            <w:lang w:val="ru-RU"/>
                          </w:rPr>
                          <w:t>110</w:t>
                        </w:r>
                      </w:p>
                    </w:sdtContent>
                  </w:sdt>
                </w:sdtContent>
              </w:sdt>
            </w:txbxContent>
          </v:textbox>
          <w10:wrap anchorx="page" anchory="page"/>
        </v:rect>
      </w:pict>
    </w:r>
    <w:sdt>
      <w:sdtPr>
        <w:rPr>
          <w:sz w:val="24"/>
          <w:szCs w:val="24"/>
        </w:rPr>
        <w:id w:val="-1863591950"/>
        <w:showingPlcHdr/>
      </w:sdtPr>
      <w:sdtContent/>
    </w:sdt>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Pr="0091442D" w:rsidRDefault="00CB1C1E">
    <w:pPr>
      <w:spacing w:after="0" w:line="240" w:lineRule="auto"/>
      <w:ind w:firstLine="284"/>
      <w:jc w:val="both"/>
      <w:rPr>
        <w:sz w:val="24"/>
        <w:szCs w:val="24"/>
        <w:lang w:val="ru-RU"/>
      </w:rPr>
    </w:pPr>
    <w:r w:rsidRPr="00CB1C1E">
      <w:rPr>
        <w:sz w:val="28"/>
        <w:szCs w:val="28"/>
        <w:lang w:val="ru-RU"/>
      </w:rPr>
      <w:pict>
        <v:rect id="_x0000_s2215" style="position:absolute;left:0;text-align:left;margin-left:0;margin-top:245.85pt;width:60pt;height:70.5pt;z-index:251693056;mso-position-horizontal-relative:page;mso-position-vertical-relative:page" o:gfxdata="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OuaKkXZAAAACAEAAA8AAAAAAAAAAQAgAAAAIgAAAGRycy9kb3ducmV2LnhtbFBL&#10;AQIUABQAAAAIAIdO4kB3PW8uvAEAAD4DAAAOAAAAAAAAAAEAIAAAACgBAABkcnMvZTJvRG9jLnht&#10;bFBLBQYAAAAABgAGAFkBAABWBQAAAAA=&#10;" o:allowincell="f" stroked="f">
          <v:textbox style="layout-flow:vertical">
            <w:txbxContent>
              <w:sdt>
                <w:sdtPr>
                  <w:rPr>
                    <w:rFonts w:asciiTheme="majorHAnsi" w:hAnsiTheme="majorHAnsi"/>
                    <w:sz w:val="48"/>
                    <w:szCs w:val="44"/>
                    <w:lang w:val="ru-RU"/>
                  </w:rPr>
                  <w:id w:val="-285355268"/>
                </w:sdtPr>
                <w:sdtEndPr>
                  <w:rPr>
                    <w:rFonts w:ascii="Times New Roman" w:hAnsi="Times New Roman"/>
                    <w:sz w:val="24"/>
                    <w:szCs w:val="24"/>
                    <w:lang w:val="en-US"/>
                  </w:rPr>
                </w:sdtEndPr>
                <w:sdtContent>
                  <w:sdt>
                    <w:sdtPr>
                      <w:rPr>
                        <w:sz w:val="24"/>
                        <w:szCs w:val="24"/>
                        <w:lang w:val="ru-RU"/>
                      </w:rPr>
                      <w:id w:val="-1203634600"/>
                    </w:sdtPr>
                    <w:sdtEndPr>
                      <w:rPr>
                        <w:lang w:val="en-US"/>
                      </w:rPr>
                    </w:sdtEndPr>
                    <w:sdtContent>
                      <w:p w:rsidR="00816CB2" w:rsidRDefault="00816CB2">
                        <w:pPr>
                          <w:jc w:val="center"/>
                          <w:rPr>
                            <w:rFonts w:asciiTheme="majorHAnsi" w:hAnsiTheme="majorHAnsi"/>
                            <w:sz w:val="48"/>
                            <w:szCs w:val="44"/>
                            <w:lang w:val="en-US"/>
                          </w:rPr>
                        </w:pPr>
                        <w:r>
                          <w:rPr>
                            <w:sz w:val="24"/>
                            <w:szCs w:val="24"/>
                            <w:lang w:val="ru-RU"/>
                          </w:rPr>
                          <w:t>111</w:t>
                        </w:r>
                      </w:p>
                    </w:sdtContent>
                  </w:sdt>
                </w:sdtContent>
              </w:sdt>
            </w:txbxContent>
          </v:textbox>
          <w10:wrap anchorx="page" anchory="page"/>
        </v:rect>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rsidP="0091442D">
    <w:pPr>
      <w:spacing w:after="0" w:line="240" w:lineRule="auto"/>
      <w:jc w:val="both"/>
      <w:rPr>
        <w:sz w:val="24"/>
        <w:szCs w:val="24"/>
        <w:lang w:val="ru-RU"/>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Pr="00352D83" w:rsidRDefault="00816CB2">
    <w:pPr>
      <w:spacing w:after="0" w:line="240" w:lineRule="auto"/>
      <w:ind w:firstLine="284"/>
      <w:jc w:val="both"/>
      <w:rPr>
        <w:sz w:val="24"/>
        <w:szCs w:val="24"/>
        <w:lang w:val="ru-RU"/>
      </w:rPr>
    </w:pPr>
    <w:r>
      <w:rPr>
        <w:sz w:val="24"/>
        <w:szCs w:val="24"/>
        <w:lang w:val="en-US"/>
      </w:rPr>
      <w:t xml:space="preserve">Продолжение приложения </w:t>
    </w:r>
    <w:r>
      <w:rPr>
        <w:sz w:val="24"/>
        <w:szCs w:val="24"/>
        <w:lang w:val="ru-RU"/>
      </w:rPr>
      <w:t>В</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Pr="00352D83" w:rsidRDefault="00816CB2">
    <w:pPr>
      <w:spacing w:after="0" w:line="240" w:lineRule="auto"/>
      <w:ind w:firstLine="284"/>
      <w:jc w:val="both"/>
      <w:rPr>
        <w:sz w:val="24"/>
        <w:szCs w:val="24"/>
        <w:lang w:val="ru-RU"/>
      </w:rPr>
    </w:pPr>
    <w:r>
      <w:rPr>
        <w:sz w:val="24"/>
        <w:szCs w:val="24"/>
        <w:lang w:val="en-US"/>
      </w:rPr>
      <w:t xml:space="preserve">Продолжение приложения </w:t>
    </w:r>
    <w:r>
      <w:rPr>
        <w:sz w:val="24"/>
        <w:szCs w:val="24"/>
        <w:lang w:val="ru-RU"/>
      </w:rPr>
      <w:t>Г</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8"/>
        <w:szCs w:val="28"/>
        <w:lang w:val="ru-RU"/>
      </w:rPr>
    </w:pPr>
    <w:sdt>
      <w:sdtPr>
        <w:id w:val="10472909"/>
      </w:sdtPr>
      <w:sdtContent>
        <w:r>
          <w:rPr>
            <w:sz w:val="28"/>
            <w:szCs w:val="28"/>
            <w:lang w:val="ru-RU"/>
          </w:rPr>
          <w:pict>
            <v:rect id="Прямоугольник 42" o:spid="_x0000_s2237" style="position:absolute;left:0;text-align:left;margin-left:0;margin-top:0;width:34.85pt;height:70.5pt;z-index:251664384;mso-position-horizontal-relative:page;mso-position-vertical-relative:page" o:gfxdata="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a3XRM1QAAAAQBAAAPAAAAAAAAAAEAIAAAACIAAABkcnMvZG93bnJldi54bWxQSwEC&#10;FAAUAAAACACHTuJAhmaRZ74BAAA+AwAADgAAAAAAAAABACAAAAAkAQAAZHJzL2Uyb0RvYy54bWxQ&#10;SwUGAAAAAAYABgBZAQAAVAUAAAAA&#10;" o:allowincell="f" stroked="f">
              <v:textbox style="layout-flow:vertical">
                <w:txbxContent>
                  <w:sdt>
                    <w:sdtPr>
                      <w:rPr>
                        <w:sz w:val="24"/>
                        <w:szCs w:val="24"/>
                        <w:lang w:val="ru-RU"/>
                      </w:rPr>
                      <w:id w:val="10472907"/>
                    </w:sdtPr>
                    <w:sdtEndPr>
                      <w:rPr>
                        <w:rFonts w:asciiTheme="majorHAnsi" w:hAnsiTheme="majorHAnsi"/>
                        <w:sz w:val="48"/>
                        <w:szCs w:val="44"/>
                      </w:rPr>
                    </w:sdtEndPr>
                    <w:sdtContent>
                      <w:p w:rsidR="00816CB2" w:rsidRDefault="00CB1C1E">
                        <w:pPr>
                          <w:jc w:val="center"/>
                          <w:rPr>
                            <w:rFonts w:asciiTheme="majorHAnsi" w:hAnsiTheme="majorHAnsi"/>
                            <w:sz w:val="48"/>
                            <w:szCs w:val="44"/>
                            <w:lang w:val="ru-RU"/>
                          </w:rPr>
                        </w:pPr>
                      </w:p>
                    </w:sdtContent>
                  </w:sdt>
                </w:txbxContent>
              </v:textbox>
              <w10:wrap anchorx="page" anchory="page"/>
            </v:rect>
          </w:pict>
        </w:r>
      </w:sdtContent>
    </w:sdt>
    <w:r w:rsidR="00816CB2">
      <w:rPr>
        <w:lang w:val="ru-RU"/>
      </w:rPr>
      <w:t>Продолжение приложения Б</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rPr>
        <w:rFonts w:ascii="Calibri" w:eastAsia="SimSun" w:hAnsi="Calibri"/>
        <w:lang w:val="en-US" w:eastAsia="zh-CN"/>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4"/>
        <w:szCs w:val="24"/>
      </w:rPr>
    </w:pPr>
    <w:r>
      <w:rPr>
        <w:sz w:val="24"/>
        <w:szCs w:val="24"/>
        <w:lang w:val="ru-RU"/>
      </w:rPr>
      <w:br/>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204" style="position:absolute;left:0;text-align:left;margin-left:3.6pt;margin-top:220.2pt;width:60pt;height:70.5pt;z-index:251736064;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PCMKe2QAAAAkBAAAPAAAAAAAAAAEAIAAAACIAAABkcnMvZG93bnJldi54bWxQ&#10;SwECFAAUAAAACACHTuJAClW6vb0BAAA+AwAADgAAAAAAAAABACAAAAAoAQAAZHJzL2Uyb0RvYy54&#10;bWxQSwUGAAAAAAYABgBZAQAAVwU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134</w:t>
                </w:r>
              </w:p>
            </w:txbxContent>
          </v:textbox>
          <w10:wrap anchorx="page" anchory="page"/>
        </v:rect>
      </w:pict>
    </w:r>
    <w:r w:rsidR="00816CB2">
      <w:rPr>
        <w:sz w:val="24"/>
        <w:szCs w:val="24"/>
        <w:lang w:val="ru-RU"/>
      </w:rPr>
      <w:t>Продолжение приложения Д</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Прямоугольник 83" o:spid="_x0000_s2203" style="position:absolute;left:0;text-align:left;margin-left:3.6pt;margin-top:220.2pt;width:60pt;height:70.5pt;z-index:-251749376;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PCMKe2QAAAAkBAAAPAAAAAAAAAAEAIAAAACIAAABkcnMvZG93bnJldi54bWxQ&#10;SwECFAAUAAAACACHTuJAmlstML0BAAA+AwAADgAAAAAAAAABACAAAAAoAQAAZHJzL2Uyb0RvYy54&#10;bWxQSwUGAAAAAAYABgBZAQAAVwU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135</w:t>
                </w:r>
              </w:p>
            </w:txbxContent>
          </v:textbox>
          <w10:wrap anchorx="page" anchory="page"/>
        </v:rect>
      </w:pict>
    </w:r>
    <w:r w:rsidR="00816CB2">
      <w:rPr>
        <w:sz w:val="24"/>
        <w:szCs w:val="24"/>
        <w:lang w:val="ru-RU"/>
      </w:rPr>
      <w:t>Продолжение приложения Д</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202" style="position:absolute;left:0;text-align:left;margin-left:3.6pt;margin-top:220.2pt;width:60pt;height:70.5pt;z-index:251738112;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PCMKe2QAAAAkBAAAPAAAAAAAAAAEAIAAAACIAAABkcnMvZG93bnJldi54bWxQ&#10;SwECFAAUAAAACACHTuJAu+cJeL0BAAA+AwAADgAAAAAAAAABACAAAAAoAQAAZHJzL2Uyb0RvYy54&#10;bWxQSwUGAAAAAAYABgBZAQAAVwU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136</w:t>
                </w:r>
              </w:p>
            </w:txbxContent>
          </v:textbox>
          <w10:wrap anchorx="page" anchory="page"/>
        </v:rect>
      </w:pict>
    </w:r>
    <w:r w:rsidR="00816CB2">
      <w:rPr>
        <w:sz w:val="24"/>
        <w:szCs w:val="24"/>
        <w:lang w:val="ru-RU"/>
      </w:rPr>
      <w:t>Продолжение приложения Д</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201" style="position:absolute;left:0;text-align:left;margin-left:3.6pt;margin-top:220.2pt;width:60pt;height:70.5pt;z-index:251715584;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wjCntkAAAAJAQAADwAAAAAAAAABACAAAAAiAAAAZHJzL2Rvd25yZXYueG1s&#10;UEsBAhQAFAAAAAgAh07iQESC+ku+AQAAPwMAAA4AAAAAAAAAAQAgAAAAKAEAAGRycy9lMm9Eb2Mu&#10;eG1sUEsFBgAAAAAGAAYAWQEAAFgFA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137</w:t>
                </w:r>
              </w:p>
            </w:txbxContent>
          </v:textbox>
          <w10:wrap anchorx="page" anchory="page"/>
        </v:rect>
      </w:pict>
    </w:r>
    <w:r w:rsidR="00816CB2">
      <w:rPr>
        <w:sz w:val="24"/>
        <w:szCs w:val="24"/>
        <w:lang w:val="ru-RU"/>
      </w:rPr>
      <w:t>Продолжение приложения Д</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200" style="position:absolute;left:0;text-align:left;margin-left:3.6pt;margin-top:220.2pt;width:60pt;height:70.5pt;z-index:251683840;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wjCntkAAAAJAQAADwAAAAAAAAABACAAAAAiAAAAZHJzL2Rvd25yZXYueG1s&#10;UEsBAhQAFAAAAAgAh07iQKXQW9y+AQAAPgMAAA4AAAAAAAAAAQAgAAAAKAEAAGRycy9lMm9Eb2Mu&#10;eG1sUEsFBgAAAAAGAAYAWQEAAFgFA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138</w:t>
                </w:r>
              </w:p>
            </w:txbxContent>
          </v:textbox>
          <w10:wrap anchorx="page" anchory="page"/>
        </v:rect>
      </w:pict>
    </w:r>
    <w:r w:rsidR="00816CB2">
      <w:rPr>
        <w:sz w:val="24"/>
        <w:szCs w:val="24"/>
        <w:lang w:val="ru-RU"/>
      </w:rPr>
      <w:t>Продолжение приложения Д</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99" style="position:absolute;left:0;text-align:left;margin-left:3.6pt;margin-top:220.2pt;width:60pt;height:70.5pt;z-index:251743232;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wjCntkAAAAJAQAADwAAAAAAAAABACAAAAAiAAAAZHJzL2Rvd25yZXYueG1s&#10;UEsBAhQAFAAAAAgAh07iQNi4jk++AQAAPgMAAA4AAAAAAAAAAQAgAAAAKAEAAGRycy9lMm9Eb2Mu&#10;eG1sUEsFBgAAAAAGAAYAWQEAAFgFA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139</w:t>
                </w:r>
              </w:p>
            </w:txbxContent>
          </v:textbox>
          <w10:wrap anchorx="page" anchory="page"/>
        </v:rect>
      </w:pict>
    </w:r>
    <w:r w:rsidR="00816CB2">
      <w:rPr>
        <w:sz w:val="24"/>
        <w:szCs w:val="24"/>
        <w:lang w:val="ru-RU"/>
      </w:rPr>
      <w:t>Продолжение приложения Д</w: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98" style="position:absolute;left:0;text-align:left;margin-left:3.6pt;margin-top:220.2pt;width:60pt;height:70.5pt;z-index:-251688960;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wjCntkAAAAJAQAADwAAAAAAAAABACAAAAAiAAAAZHJzL2Rvd25yZXYueG1s&#10;UEsBAhQAFAAAAAgAh07iQPNgwj6+AQAAPgMAAA4AAAAAAAAAAQAgAAAAKAEAAGRycy9lMm9Eb2Mu&#10;eG1sUEsFBgAAAAAGAAYAWQEAAFgFA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140</w:t>
                </w:r>
              </w:p>
            </w:txbxContent>
          </v:textbox>
          <w10:wrap anchorx="page" anchory="page"/>
        </v:rect>
      </w:pict>
    </w:r>
    <w:r w:rsidR="00816CB2">
      <w:rPr>
        <w:sz w:val="24"/>
        <w:szCs w:val="24"/>
        <w:lang w:val="ru-RU"/>
      </w:rPr>
      <w:t>Продолжение приложения Д</w: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97" style="position:absolute;left:0;text-align:left;margin-left:3.6pt;margin-top:220.2pt;width:60pt;height:70.5pt;z-index:-251720704;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wjCntkAAAAJAQAADwAAAAAAAAABACAAAAAiAAAAZHJzL2Rvd25yZXYueG1s&#10;UEsBAhQAFAAAAAgAh07iQGNuVbO+AQAAPgMAAA4AAAAAAAAAAQAgAAAAKAEAAGRycy9lMm9Eb2Mu&#10;eG1sUEsFBgAAAAAGAAYAWQEAAFgFA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141</w:t>
                </w:r>
              </w:p>
            </w:txbxContent>
          </v:textbox>
          <w10:wrap anchorx="page" anchory="page"/>
        </v:rect>
      </w:pict>
    </w:r>
    <w:r w:rsidR="00816CB2">
      <w:rPr>
        <w:sz w:val="24"/>
        <w:szCs w:val="24"/>
        <w:lang w:val="ru-RU"/>
      </w:rPr>
      <w:t>Продолжение приложения Д</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8"/>
        <w:szCs w:val="28"/>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96" style="position:absolute;left:0;text-align:left;margin-left:3.6pt;margin-top:220.2pt;width:60pt;height:70.5pt;z-index:251703296;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PCMKe2QAAAAkBAAAPAAAAAAAAAAEAIAAAACIAAABkcnMvZG93bnJldi54bWxQ&#10;SwECFAAUAAAACACHTuJACNbzC70BAAA+AwAADgAAAAAAAAABACAAAAAoAQAAZHJzL2Uyb0RvYy54&#10;bWxQSwUGAAAAAAYABgBZAQAAVwU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142</w:t>
                </w:r>
              </w:p>
            </w:txbxContent>
          </v:textbox>
          <w10:wrap anchorx="page" anchory="page"/>
        </v:rect>
      </w:pict>
    </w:r>
    <w:r w:rsidR="00816CB2">
      <w:rPr>
        <w:sz w:val="24"/>
        <w:szCs w:val="24"/>
        <w:lang w:val="ru-RU"/>
      </w:rPr>
      <w:t>Продолжение приложения Д</w: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95" style="position:absolute;left:0;text-align:left;margin-left:3.6pt;margin-top:220.2pt;width:60pt;height:70.5pt;z-index:-251734016;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PCMKe2QAAAAkBAAAPAAAAAAAAAAEAIAAAACIAAABkcnMvZG93bnJldi54bWxQ&#10;SwECFAAUAAAACACHTuJAIw6/er0BAAA+AwAADgAAAAAAAAABACAAAAAoAQAAZHJzL2Uyb0RvYy54&#10;bWxQSwUGAAAAAAYABgBZAQAAVwU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143</w:t>
                </w:r>
              </w:p>
            </w:txbxContent>
          </v:textbox>
          <w10:wrap anchorx="page" anchory="page"/>
        </v:rect>
      </w:pict>
    </w:r>
    <w:r w:rsidR="00816CB2">
      <w:rPr>
        <w:sz w:val="24"/>
        <w:szCs w:val="24"/>
        <w:lang w:val="ru-RU"/>
      </w:rPr>
      <w:t>Продолжение приложения Д</w: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94" style="position:absolute;left:0;text-align:left;margin-left:3.6pt;margin-top:220.2pt;width:60pt;height:70.5pt;z-index:-251719680;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wjCntkAAAAJAQAADwAAAAAAAAABACAAAAAiAAAAZHJzL2Rvd25yZXYueG1s&#10;UEsBAhQAFAAAAAgAh07iQHFt5J6+AQAAPwMAAA4AAAAAAAAAAQAgAAAAKAEAAGRycy9lMm9Eb2Mu&#10;eG1sUEsFBgAAAAAGAAYAWQEAAFgFA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144</w:t>
                </w:r>
              </w:p>
            </w:txbxContent>
          </v:textbox>
          <w10:wrap anchorx="page" anchory="page"/>
        </v:rect>
      </w:pict>
    </w:r>
    <w:r w:rsidR="00816CB2">
      <w:rPr>
        <w:sz w:val="24"/>
        <w:szCs w:val="24"/>
        <w:lang w:val="ru-RU"/>
      </w:rPr>
      <w:t>Продолжение приложения Д</w: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93" style="position:absolute;left:0;text-align:left;margin-left:3.6pt;margin-top:220.2pt;width:60pt;height:70.5pt;z-index:-251748352;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PCMKe2QAAAAkBAAAPAAAAAAAAAAEAIAAAACIAAABkcnMvZG93bnJldi54bWxQ&#10;SwECFAAUAAAACACHTuJAQFE4Tb0BAAA+AwAADgAAAAAAAAABACAAAAAoAQAAZHJzL2Uyb0RvYy54&#10;bWxQSwUGAAAAAAYABgBZAQAAVwU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145</w:t>
                </w:r>
              </w:p>
            </w:txbxContent>
          </v:textbox>
          <w10:wrap anchorx="page" anchory="page"/>
        </v:rect>
      </w:pict>
    </w:r>
    <w:r w:rsidR="00816CB2">
      <w:rPr>
        <w:sz w:val="24"/>
        <w:szCs w:val="24"/>
        <w:lang w:val="ru-RU"/>
      </w:rPr>
      <w:t>Продолжение приложения Д</w: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92" style="position:absolute;left:0;text-align:left;margin-left:3.6pt;margin-top:220.2pt;width:60pt;height:70.5pt;z-index:251747328;mso-position-horizontal-relative:page;mso-position-vertical-relative:page" o:gfxdata="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PCMKe2QAAAAkBAAAPAAAAAAAAAAEAIAAAACIAAABkcnMvZG93bnJldi54bWxQ&#10;SwECFAAUAAAACACHTuJA0F+vwL0BAAA+AwAADgAAAAAAAAABACAAAAAoAQAAZHJzL2Uyb0RvYy54&#10;bWxQSwUGAAAAAAYABgBZAQAAVwU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146</w:t>
                </w:r>
              </w:p>
            </w:txbxContent>
          </v:textbox>
          <w10:wrap anchorx="page" anchory="page"/>
        </v:rect>
      </w:pict>
    </w:r>
    <w:sdt>
      <w:sdtPr>
        <w:rPr>
          <w:sz w:val="24"/>
          <w:szCs w:val="24"/>
        </w:rPr>
        <w:id w:val="10473212"/>
      </w:sdtPr>
      <w:sdtContent/>
    </w:sdt>
    <w:r w:rsidR="00816CB2">
      <w:rPr>
        <w:sz w:val="24"/>
        <w:szCs w:val="24"/>
        <w:lang w:val="ru-RU"/>
      </w:rPr>
      <w:t>Продолжение приложения Д</w: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sdt>
      <w:sdtPr>
        <w:rPr>
          <w:sz w:val="24"/>
          <w:szCs w:val="24"/>
        </w:rPr>
        <w:id w:val="10473217"/>
      </w:sdtPr>
      <w:sdtContent>
        <w:r w:rsidRPr="00CB1C1E">
          <w:rPr>
            <w:sz w:val="24"/>
            <w:szCs w:val="24"/>
            <w:lang w:eastAsia="zh-TW"/>
          </w:rPr>
          <w:pict>
            <v:rect id="Прямоугольник 80" o:spid="_x0000_s2191" style="position:absolute;left:0;text-align:left;margin-left:12.5pt;margin-top:385.7pt;width:60pt;height:70.5pt;z-index:251638784;mso-position-horizontal-relative:page;mso-position-vertical-relative:page" o:gfxdata="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y1jh7UAAAABQEAAA8AAAAAAAAAAQAgAAAAIgAAAGRycy9kb3ducmV2LnhtbFBLAQIUABQA&#10;AAAIAIdO4kDuOf/OuwEAAD4DAAAOAAAAAAAAAAEAIAAAACMBAABkcnMvZTJvRG9jLnhtbFBLBQYA&#10;AAAABgAGAFkBAABQBQ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sdtContent>
    </w:sdt>
    <w:r w:rsidR="00816CB2">
      <w:rPr>
        <w:sz w:val="24"/>
        <w:szCs w:val="24"/>
        <w:lang w:val="ru-RU"/>
      </w:rPr>
      <w:t>Продолжение приложения Д</w: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89" style="position:absolute;left:0;text-align:left;margin-left:7.2pt;margin-top:232.2pt;width:60pt;height:70.5pt;z-index:-251728896;mso-position-horizontal-relative:page;mso-position-vertical-relative:page" o:gfxdata="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vm5VnYAAAACgEAAA8AAAAAAAAAAQAgAAAAIgAAAGRycy9kb3ducmV2LnhtbFBL&#10;AQIUABQAAAAIAIdO4kDlsLEVvQEAAD4DAAAOAAAAAAAAAAEAIAAAACcBAABkcnMvZTJvRG9jLnht&#10;bFBLBQYAAAAABgAGAFkBAABWBQ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148</w:t>
                </w:r>
              </w:p>
            </w:txbxContent>
          </v:textbox>
          <w10:wrap anchorx="page" anchory="page"/>
        </v:rect>
      </w:pict>
    </w:r>
    <w:r w:rsidR="00816CB2">
      <w:rPr>
        <w:sz w:val="24"/>
        <w:szCs w:val="24"/>
        <w:lang w:val="ru-RU"/>
      </w:rPr>
      <w:t>Продолжение приложения Д</w: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88" style="position:absolute;left:0;text-align:left;margin-left:7.2pt;margin-top:232.2pt;width:60pt;height:70.5pt;z-index:251749376;mso-position-horizontal-relative:page;mso-position-vertical-relative:page" o:gfxdata="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vm5VnYAAAACgEAAA8AAAAAAAAAAQAgAAAAIgAAAGRycy9kb3ducmV2LnhtbFBL&#10;AQIUABQAAAAIAIdO4kDEDJVdvQEAAD4DAAAOAAAAAAAAAAEAIAAAACcBAABkcnMvZTJvRG9jLnht&#10;bFBLBQYAAAAABgAGAFkBAABWBQ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149</w:t>
                </w:r>
              </w:p>
            </w:txbxContent>
          </v:textbox>
          <w10:wrap anchorx="page" anchory="page"/>
        </v:rect>
      </w:pict>
    </w:r>
    <w:r w:rsidR="00816CB2">
      <w:rPr>
        <w:sz w:val="24"/>
        <w:szCs w:val="24"/>
        <w:lang w:val="ru-RU"/>
      </w:rPr>
      <w:t>Продолжение приложения Д</w: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87" style="position:absolute;left:0;text-align:left;margin-left:7.2pt;margin-top:232.2pt;width:60pt;height:70.5pt;z-index:251676672;mso-position-horizontal-relative:page;mso-position-vertical-relative:page" o:gfxdata="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r5uVZ2AAAAAoBAAAPAAAAAAAAAAEAIAAAACIAAABkcnMvZG93bnJldi54bWxQ&#10;SwECFAAUAAAACACHTuJA79TZLL4BAAA+AwAADgAAAAAAAAABACAAAAAnAQAAZHJzL2Uyb0RvYy54&#10;bWxQSwUGAAAAAAYABgBZAQAAVwU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150</w:t>
                </w:r>
              </w:p>
            </w:txbxContent>
          </v:textbox>
          <w10:wrap anchorx="page" anchory="page"/>
        </v:rect>
      </w:pict>
    </w:r>
    <w:r w:rsidR="00816CB2">
      <w:rPr>
        <w:sz w:val="24"/>
        <w:szCs w:val="24"/>
        <w:lang w:val="ru-RU"/>
      </w:rPr>
      <w:t>Продолжение приложения Д</w: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86" style="position:absolute;left:0;text-align:left;margin-left:7.2pt;margin-top:232.2pt;width:60pt;height:70.5pt;z-index:-251725824;mso-position-horizontal-relative:page;mso-position-vertical-relative:page" o:gfxdata="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r5uVZ2AAAAAoBAAAPAAAAAAAAAAEAIAAAACIAAABkcnMvZG93bnJldi54bWxQ&#10;SwECFAAUAAAACACHTuJAjIteG74BAAA+AwAADgAAAAAAAAABACAAAAAnAQAAZHJzL2Uyb0RvYy54&#10;bWxQSwUGAAAAAAYABgBZAQAAVwU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151</w:t>
                </w:r>
              </w:p>
            </w:txbxContent>
          </v:textbox>
          <w10:wrap anchorx="page" anchory="page"/>
        </v:rect>
      </w:pict>
    </w:r>
    <w:r w:rsidR="00816CB2">
      <w:rPr>
        <w:sz w:val="24"/>
        <w:szCs w:val="24"/>
        <w:lang w:val="ru-RU"/>
      </w:rPr>
      <w:t>Продолжение приложения Д</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4"/>
        <w:szCs w:val="24"/>
        <w:lang w:val="ru-RU"/>
      </w:rPr>
    </w:pPr>
  </w:p>
  <w:p w:rsidR="00816CB2" w:rsidRDefault="00816CB2">
    <w:pPr>
      <w:spacing w:after="0" w:line="240" w:lineRule="auto"/>
      <w:ind w:firstLine="284"/>
      <w:jc w:val="both"/>
      <w:rPr>
        <w:sz w:val="24"/>
        <w:szCs w:val="24"/>
        <w:lang w:val="ru-RU"/>
      </w:rPr>
    </w:pPr>
  </w:p>
  <w:p w:rsidR="00816CB2" w:rsidRDefault="00CB1C1E" w:rsidP="00EF1F8A">
    <w:pPr>
      <w:spacing w:after="0" w:line="240" w:lineRule="auto"/>
      <w:jc w:val="both"/>
      <w:rPr>
        <w:sz w:val="24"/>
        <w:szCs w:val="24"/>
        <w:lang w:val="ru-RU"/>
      </w:rPr>
    </w:pPr>
    <w:r w:rsidRPr="00CB1C1E">
      <w:rPr>
        <w:sz w:val="24"/>
        <w:szCs w:val="24"/>
      </w:rPr>
      <w:pict>
        <v:rect id="_x0000_s2235" style="position:absolute;left:0;text-align:left;margin-left:-1.25pt;margin-top:222.5pt;width:57.45pt;height:42.4pt;z-index:251698176;mso-position-horizontal-relative:page;mso-position-vertical-relative:page" o:gfxdata="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DeaRe2wAAAAoBAAAPAAAAAAAAAAEAIAAAACIAAABkcnMvZG93bnJldi54&#10;bWxQSwECFAAUAAAACACHTuJAcp+aur4BAAA+AwAADgAAAAAAAAABACAAAAAqAQAAZHJzL2Uyb0Rv&#10;Yy54bWxQSwUGAAAAAAYABgBZAQAAWgUAAAAA&#10;" o:allowincell="f" stroked="f">
          <v:textbox style="layout-flow:vertical">
            <w:txbxContent>
              <w:sdt>
                <w:sdtPr>
                  <w:rPr>
                    <w:rFonts w:asciiTheme="majorHAnsi" w:hAnsiTheme="majorHAnsi"/>
                    <w:sz w:val="48"/>
                    <w:szCs w:val="44"/>
                    <w:lang w:val="ru-RU"/>
                  </w:rPr>
                  <w:id w:val="300345756"/>
                </w:sdtPr>
                <w:sdtEndPr>
                  <w:rPr>
                    <w:rFonts w:ascii="Times New Roman" w:hAnsi="Times New Roman"/>
                    <w:sz w:val="24"/>
                    <w:szCs w:val="24"/>
                  </w:rPr>
                </w:sdtEndPr>
                <w:sdtContent>
                  <w:sdt>
                    <w:sdtPr>
                      <w:rPr>
                        <w:sz w:val="24"/>
                        <w:szCs w:val="24"/>
                        <w:lang w:val="ru-RU"/>
                      </w:rPr>
                      <w:id w:val="-2068098747"/>
                    </w:sdtPr>
                    <w:sdtContent>
                      <w:p w:rsidR="00816CB2" w:rsidRDefault="00816CB2">
                        <w:pPr>
                          <w:jc w:val="center"/>
                          <w:rPr>
                            <w:rFonts w:asciiTheme="majorHAnsi" w:hAnsiTheme="majorHAnsi"/>
                            <w:sz w:val="48"/>
                            <w:szCs w:val="44"/>
                            <w:lang w:val="ru-RU"/>
                          </w:rPr>
                        </w:pPr>
                        <w:r>
                          <w:rPr>
                            <w:sz w:val="24"/>
                            <w:szCs w:val="24"/>
                            <w:lang w:val="en-US"/>
                          </w:rPr>
                          <w:t>77</w:t>
                        </w:r>
                      </w:p>
                    </w:sdtContent>
                  </w:sdt>
                </w:sdtContent>
              </w:sdt>
            </w:txbxContent>
          </v:textbox>
          <w10:wrap anchorx="page" anchory="page"/>
        </v:rect>
      </w:pict>
    </w:r>
    <w:sdt>
      <w:sdtPr>
        <w:rPr>
          <w:sz w:val="24"/>
          <w:szCs w:val="24"/>
        </w:rPr>
        <w:id w:val="928772930"/>
      </w:sdtPr>
      <w:sdtContent>
        <w:r>
          <w:rPr>
            <w:sz w:val="24"/>
            <w:szCs w:val="24"/>
            <w:lang w:val="ru-RU"/>
          </w:rPr>
          <w:pict>
            <v:rect id="_x0000_s2234" style="position:absolute;left:0;text-align:left;margin-left:3.25pt;margin-top:262.4pt;width:34.85pt;height:70.5pt;z-index:251696128;mso-position-horizontal-relative:page;mso-position-vertical-relative:page" o:gfxdata="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a3XRM1QAAAAQBAAAPAAAAAAAAAAEAIAAAACIAAABkcnMvZG93bnJldi54bWxQSwEC&#10;FAAUAAAACACHTuJA13K2IL4BAAA9AwAADgAAAAAAAAABACAAAAAkAQAAZHJzL2Uyb0RvYy54bWxQ&#10;SwUGAAAAAAYABgBZAQAAVAUAAAAA&#10;" o:allowincell="f" stroked="f">
              <v:textbox style="layout-flow:vertical">
                <w:txbxContent>
                  <w:sdt>
                    <w:sdtPr>
                      <w:rPr>
                        <w:sz w:val="24"/>
                        <w:szCs w:val="24"/>
                        <w:lang w:val="ru-RU"/>
                      </w:rPr>
                      <w:id w:val="1891772372"/>
                    </w:sdtPr>
                    <w:sdtEndPr>
                      <w:rPr>
                        <w:rFonts w:asciiTheme="majorHAnsi" w:hAnsiTheme="majorHAnsi"/>
                        <w:sz w:val="48"/>
                        <w:szCs w:val="44"/>
                      </w:rPr>
                    </w:sdtEndPr>
                    <w:sdtContent>
                      <w:p w:rsidR="00816CB2" w:rsidRDefault="00CB1C1E">
                        <w:pPr>
                          <w:jc w:val="center"/>
                          <w:rPr>
                            <w:rFonts w:asciiTheme="majorHAnsi" w:hAnsiTheme="majorHAnsi"/>
                            <w:sz w:val="48"/>
                            <w:szCs w:val="44"/>
                            <w:lang w:val="ru-RU"/>
                          </w:rPr>
                        </w:pPr>
                      </w:p>
                    </w:sdtContent>
                  </w:sdt>
                </w:txbxContent>
              </v:textbox>
              <w10:wrap anchorx="page" anchory="page"/>
            </v:rect>
          </w:pict>
        </w:r>
      </w:sdtContent>
    </w:sdt>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85" style="position:absolute;left:0;text-align:left;margin-left:7.2pt;margin-top:232.2pt;width:60pt;height:70.5pt;z-index:251755520;mso-position-horizontal-relative:page;mso-position-vertical-relative:page" o:gfxdata="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r5uVZ2AAAAAoBAAAPAAAAAAAAAAEAIAAAACIAAABkcnMvZG93bnJldi54bWxQ&#10;SwECFAAUAAAACACHTuJAuWRAzr4BAAA+AwAADgAAAAAAAAABACAAAAAnAQAAZHJzL2Uyb0RvYy54&#10;bWxQSwUGAAAAAAYABgBZAQAAVwU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152</w:t>
                </w:r>
              </w:p>
            </w:txbxContent>
          </v:textbox>
          <w10:wrap anchorx="page" anchory="page"/>
        </v:rect>
      </w:pict>
    </w:r>
    <w:r w:rsidR="00816CB2">
      <w:rPr>
        <w:sz w:val="24"/>
        <w:szCs w:val="24"/>
        <w:lang w:val="ru-RU"/>
      </w:rPr>
      <w:t>Продолжение приложения Д</w: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84" style="position:absolute;left:0;text-align:left;margin-left:7.2pt;margin-top:232.2pt;width:60pt;height:70.5pt;z-index:-251742208;mso-position-horizontal-relative:page;mso-position-vertical-relative:page" o:gfxdata="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vm5VnYAAAACgEAAA8AAAAAAAAAAQAgAAAAIgAAAGRycy9kb3ducmV2LnhtbFBL&#10;AQIUABQAAAAIAIdO4kD1MEmOvQEAAD8DAAAOAAAAAAAAAAEAIAAAACcBAABkcnMvZTJvRG9jLnht&#10;bFBLBQYAAAAABgAGAFkBAABWBQ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153</w:t>
                </w:r>
              </w:p>
            </w:txbxContent>
          </v:textbox>
          <w10:wrap anchorx="page" anchory="page"/>
        </v:rect>
      </w:pict>
    </w:r>
    <w:r w:rsidR="00816CB2">
      <w:rPr>
        <w:sz w:val="24"/>
        <w:szCs w:val="24"/>
        <w:lang w:val="ru-RU"/>
      </w:rPr>
      <w:t>Продолжение приложения Д</w: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83" style="position:absolute;left:0;text-align:left;margin-left:7.2pt;margin-top:232.2pt;width:60pt;height:70.5pt;z-index:251721728;mso-position-horizontal-relative:page;mso-position-vertical-relative:page" o:gfxdata="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r5uVZ2AAAAAoBAAAPAAAAAAAAAAEAIAAAACIAAABkcnMvZG93bnJldi54bWxQ&#10;SwECFAAUAAAACACHTuJAwN9XW74BAAA/AwAADgAAAAAAAAABACAAAAAnAQAAZHJzL2Uyb0RvYy54&#10;bWxQSwUGAAAAAAYABgBZAQAAVwU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154</w:t>
                </w:r>
              </w:p>
            </w:txbxContent>
          </v:textbox>
          <w10:wrap anchorx="page" anchory="page"/>
        </v:rect>
      </w:pict>
    </w:r>
    <w:r w:rsidR="00816CB2">
      <w:rPr>
        <w:sz w:val="24"/>
        <w:szCs w:val="24"/>
        <w:lang w:val="ru-RU"/>
      </w:rPr>
      <w:t>Продолжение приложения Д</w: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82" style="position:absolute;left:0;text-align:left;margin-left:7.2pt;margin-top:232.2pt;width:60pt;height:70.5pt;z-index:-251709440;mso-position-horizontal-relative:page;mso-position-vertical-relative:page" o:gfxdata="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r5uVZ2AAAAAoBAAAPAAAAAAAAAAEAIAAAACIAAABkcnMvZG93bnJldi54bWxQ&#10;SwECFAAUAAAACACHTuJA6wcbKr4BAAA/AwAADgAAAAAAAAABACAAAAAnAQAAZHJzL2Uyb0RvYy54&#10;bWxQSwUGAAAAAAYABgBZAQAAVwUAAAAA&#10;" o:allowincell="f" stroked="f">
          <v:textbox style="layout-flow:vertical">
            <w:txbxContent>
              <w:p w:rsidR="00816CB2" w:rsidRDefault="00816CB2">
                <w:pPr>
                  <w:jc w:val="center"/>
                  <w:rPr>
                    <w:rFonts w:ascii="Cambria" w:hAnsi="Cambria"/>
                    <w:sz w:val="48"/>
                    <w:szCs w:val="44"/>
                    <w:lang w:val="en-US"/>
                  </w:rPr>
                </w:pPr>
                <w:r>
                  <w:rPr>
                    <w:sz w:val="24"/>
                    <w:szCs w:val="24"/>
                    <w:lang w:val="ru-RU"/>
                  </w:rPr>
                  <w:t>155</w:t>
                </w:r>
              </w:p>
            </w:txbxContent>
          </v:textbox>
          <w10:wrap anchorx="page" anchory="page"/>
        </v:rect>
      </w:pict>
    </w:r>
    <w:sdt>
      <w:sdtPr>
        <w:rPr>
          <w:sz w:val="24"/>
          <w:szCs w:val="24"/>
        </w:rPr>
        <w:id w:val="10473245"/>
      </w:sdtPr>
      <w:sdtContent/>
    </w:sdt>
    <w:r w:rsidR="00816CB2">
      <w:rPr>
        <w:sz w:val="24"/>
        <w:szCs w:val="24"/>
        <w:lang w:val="ru-RU"/>
      </w:rPr>
      <w:t>Продолжение приложения Д</w: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8"/>
        <w:szCs w:val="28"/>
        <w:lang w:eastAsia="zh-TW"/>
      </w:rPr>
      <w:pict>
        <v:rect id="_x0000_s2181" style="position:absolute;left:0;text-align:left;margin-left:15.6pt;margin-top:244.2pt;width:60pt;height:70.5pt;z-index:-251701248;mso-position-horizontal-relative:page;mso-position-vertical-relative:page" o:gfxdata="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HTshujaAAAACgEAAA8AAAAAAAAAAQAgAAAAIgAAAGRycy9kb3ducmV2Lnht&#10;bFBLAQIUABQAAAAIAIdO4kC9t4LIvgEAAD8DAAAOAAAAAAAAAAEAIAAAACkBAABkcnMvZTJvRG9j&#10;LnhtbFBLBQYAAAAABgAGAFkBAABZBQAAAAA=&#10;" o:allowincell="f" stroked="f">
          <v:textbox style="layout-flow:vertical">
            <w:txbxContent>
              <w:p w:rsidR="00816CB2" w:rsidRDefault="00816CB2">
                <w:pPr>
                  <w:jc w:val="center"/>
                  <w:rPr>
                    <w:sz w:val="24"/>
                    <w:szCs w:val="24"/>
                    <w:lang w:val="en-US"/>
                  </w:rPr>
                </w:pPr>
              </w:p>
            </w:txbxContent>
          </v:textbox>
          <w10:wrap anchorx="page" anchory="page"/>
        </v:rect>
      </w:pict>
    </w:r>
    <w:r w:rsidRPr="00CB1C1E">
      <w:rPr>
        <w:sz w:val="24"/>
        <w:szCs w:val="24"/>
        <w:lang w:eastAsia="zh-TW"/>
      </w:rPr>
      <w:pict>
        <v:rect id="_x0000_s2180" style="position:absolute;left:0;text-align:left;margin-left:12.5pt;margin-top:385.7pt;width:60pt;height:70.5pt;z-index:251639808;mso-position-horizontal-relative:page;mso-position-vertical-relative:page" o:gfxdata="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PLWOHtQAAAAFAQAADwAAAAAAAAABACAAAAAiAAAAZHJzL2Rvd25yZXYueG1sUEsBAhQA&#10;FAAAAAgAh07iQCyZDmG9AQAAPgMAAA4AAAAAAAAAAQAgAAAAIwEAAGRycy9lMm9Eb2MueG1sUEsF&#10;BgAAAAAGAAYAWQEAAFI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78" style="position:absolute;left:0;text-align:left;margin-left:11.3pt;margin-top:262.25pt;width:60pt;height:70.5pt;z-index:-251700224;mso-position-horizontal-relative:page;mso-position-vertical-relative:page" o:gfxdata="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5y1YTaAAAACgEAAA8AAAAAAAAAAQAgAAAAIgAAAGRycy9kb3ducmV2Lnht&#10;bFBLAQIUABQAAAAIAIdO4kDbK2VBvgEAAD8DAAAOAAAAAAAAAAEAIAAAACkBAABkcnMvZTJvRG9j&#10;LnhtbFBLBQYAAAAABgAGAFkBAABZBQAAAAA=&#10;" o:allowincell="f" stroked="f">
          <v:textbox style="layout-flow:vertical">
            <w:txbxContent>
              <w:p w:rsidR="00816CB2" w:rsidRDefault="00816CB2">
                <w:pPr>
                  <w:jc w:val="center"/>
                  <w:rPr>
                    <w:sz w:val="24"/>
                    <w:szCs w:val="24"/>
                    <w:lang w:val="ru-RU"/>
                  </w:rPr>
                </w:pPr>
                <w:r>
                  <w:rPr>
                    <w:sz w:val="24"/>
                    <w:szCs w:val="24"/>
                    <w:lang w:val="en-US"/>
                  </w:rPr>
                  <w:t>1</w:t>
                </w:r>
                <w:r>
                  <w:rPr>
                    <w:sz w:val="24"/>
                    <w:szCs w:val="24"/>
                    <w:lang w:val="ru-RU"/>
                  </w:rPr>
                  <w:t>58</w:t>
                </w:r>
              </w:p>
            </w:txbxContent>
          </v:textbox>
          <w10:wrap anchorx="page" anchory="page"/>
        </v:rect>
      </w:pict>
    </w:r>
    <w:r w:rsidRPr="00CB1C1E">
      <w:rPr>
        <w:sz w:val="28"/>
        <w:szCs w:val="28"/>
        <w:lang w:eastAsia="zh-TW"/>
      </w:rPr>
      <w:pict>
        <v:rect id="_x0000_s2177" style="position:absolute;left:0;text-align:left;margin-left:15.6pt;margin-top:244.2pt;width:60pt;height:70.5pt;z-index:-251731968;mso-position-horizontal-relative:page;mso-position-vertical-relative:page" o:gfxdata="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HTshujaAAAACgEAAA8AAAAAAAAAAQAgAAAAIgAAAGRycy9kb3ducmV2Lnht&#10;bFBLAQIUABQAAAAIAIdO4kAYVguQvgEAAD8DAAAOAAAAAAAAAAEAIAAAACkBAABkcnMvZTJvRG9j&#10;LnhtbFBLBQYAAAAABgAGAFkBAABZBQAAAAA=&#10;" o:allowincell="f" stroked="f">
          <v:textbox style="layout-flow:vertical">
            <w:txbxContent>
              <w:sdt>
                <w:sdtPr>
                  <w:rPr>
                    <w:sz w:val="24"/>
                    <w:szCs w:val="24"/>
                    <w:lang w:val="en-US"/>
                  </w:rPr>
                  <w:id w:val="2911606"/>
                </w:sdtPr>
                <w:sdtContent>
                  <w:sdt>
                    <w:sdtPr>
                      <w:rPr>
                        <w:sz w:val="24"/>
                        <w:szCs w:val="24"/>
                        <w:lang w:val="en-US"/>
                      </w:rPr>
                      <w:id w:val="2911607"/>
                    </w:sdtPr>
                    <w:sdtContent>
                      <w:p w:rsidR="00816CB2" w:rsidRDefault="00816CB2">
                        <w:pPr>
                          <w:jc w:val="center"/>
                          <w:rPr>
                            <w:sz w:val="24"/>
                            <w:szCs w:val="24"/>
                            <w:lang w:val="en-US"/>
                          </w:rPr>
                        </w:pPr>
                        <w:r>
                          <w:rPr>
                            <w:sz w:val="24"/>
                            <w:szCs w:val="24"/>
                            <w:lang w:val="en-US"/>
                          </w:rPr>
                          <w:t>170</w:t>
                        </w:r>
                      </w:p>
                    </w:sdtContent>
                  </w:sdt>
                </w:sdtContent>
              </w:sdt>
            </w:txbxContent>
          </v:textbox>
          <w10:wrap anchorx="page" anchory="page"/>
        </v:rect>
      </w:pict>
    </w:r>
    <w:r w:rsidR="00816CB2">
      <w:rPr>
        <w:sz w:val="24"/>
        <w:szCs w:val="24"/>
        <w:lang w:val="ru-RU"/>
      </w:rPr>
      <w:t>Продолжение приложения Д</w: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76" style="position:absolute;left:0;text-align:left;margin-left:13.2pt;margin-top:237.6pt;width:60pt;height:70.5pt;z-index:-251730944;mso-position-horizontal-relative:page;mso-position-vertical-relative:page" o:gfxdata="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mThGTaAAAACgEAAA8AAAAAAAAAAQAgAAAAIgAAAGRycy9kb3ducmV2Lnht&#10;bFBLAQIUABQAAAAIAIdO4kCsJ9jrvgEAAD8DAAAOAAAAAAAAAAEAIAAAACkBAABkcnMvZTJvRG9j&#10;LnhtbFBLBQYAAAAABgAGAFkBAABZBQAAAAA=&#10;" o:allowincell="f" stroked="f">
          <v:textbox style="layout-flow:vertical">
            <w:txbxContent>
              <w:p w:rsidR="00816CB2" w:rsidRDefault="00816CB2">
                <w:pPr>
                  <w:jc w:val="center"/>
                  <w:rPr>
                    <w:sz w:val="24"/>
                    <w:szCs w:val="24"/>
                    <w:lang w:val="ru-RU"/>
                  </w:rPr>
                </w:pPr>
                <w:r>
                  <w:rPr>
                    <w:sz w:val="24"/>
                    <w:szCs w:val="24"/>
                    <w:lang w:val="en-US"/>
                  </w:rPr>
                  <w:t>1</w:t>
                </w:r>
                <w:r>
                  <w:rPr>
                    <w:sz w:val="24"/>
                    <w:szCs w:val="24"/>
                    <w:lang w:val="ru-RU"/>
                  </w:rPr>
                  <w:t>59</w:t>
                </w:r>
              </w:p>
            </w:txbxContent>
          </v:textbox>
          <w10:wrap anchorx="page" anchory="page"/>
        </v:rect>
      </w:pict>
    </w:r>
    <w:r w:rsidR="00816CB2">
      <w:rPr>
        <w:sz w:val="24"/>
        <w:szCs w:val="24"/>
        <w:lang w:val="ru-RU"/>
      </w:rPr>
      <w:t>Продолжение приложения Д</w: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75" style="position:absolute;left:0;text-align:left;margin-left:13.2pt;margin-top:237.6pt;width:60pt;height:70.5pt;z-index:-251717632;mso-position-horizontal-relative:page;mso-position-vertical-relative:page" o:gfxdata="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mThGTaAAAACgEAAA8AAAAAAAAAAQAgAAAAIgAAAGRycy9kb3ducmV2Lnht&#10;bFBLAQIUABQAAAAIAIdO4kCwz7hXvgEAAD8DAAAOAAAAAAAAAAEAIAAAACkBAABkcnMvZTJvRG9j&#10;LnhtbFBLBQYAAAAABgAGAFkBAABZBQAAAAA=&#10;" o:allowincell="f" stroked="f">
          <v:textbox style="layout-flow:vertical">
            <w:txbxContent>
              <w:p w:rsidR="00816CB2" w:rsidRDefault="00816CB2">
                <w:pPr>
                  <w:jc w:val="center"/>
                  <w:rPr>
                    <w:sz w:val="24"/>
                    <w:szCs w:val="24"/>
                    <w:lang w:val="ru-RU"/>
                  </w:rPr>
                </w:pPr>
                <w:r>
                  <w:rPr>
                    <w:sz w:val="24"/>
                    <w:szCs w:val="24"/>
                    <w:lang w:val="en-US"/>
                  </w:rPr>
                  <w:t>1</w:t>
                </w:r>
                <w:r>
                  <w:rPr>
                    <w:sz w:val="24"/>
                    <w:szCs w:val="24"/>
                    <w:lang w:val="ru-RU"/>
                  </w:rPr>
                  <w:t>60</w:t>
                </w:r>
              </w:p>
            </w:txbxContent>
          </v:textbox>
          <w10:wrap anchorx="page" anchory="page"/>
        </v:rect>
      </w:pict>
    </w:r>
    <w:r w:rsidR="00816CB2">
      <w:rPr>
        <w:sz w:val="24"/>
        <w:szCs w:val="24"/>
        <w:lang w:val="ru-RU"/>
      </w:rPr>
      <w:t>Продолжение приложения Д</w: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74" style="position:absolute;left:0;text-align:left;margin-left:13.2pt;margin-top:237.6pt;width:60pt;height:70.5pt;z-index:-251697152;mso-position-horizontal-relative:page;mso-position-vertical-relative:page" o:gfxdata="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mThGTaAAAACgEAAA8AAAAAAAAAAQAgAAAAIgAAAGRycy9kb3ducmV2Lnht&#10;bFBLAQIUABQAAAAIAIdO4kDNp23EvgEAAD8DAAAOAAAAAAAAAAEAIAAAACkBAABkcnMvZTJvRG9j&#10;LnhtbFBLBQYAAAAABgAGAFkBAABZBQAAAAA=&#10;" o:allowincell="f" stroked="f">
          <v:textbox style="layout-flow:vertical">
            <w:txbxContent>
              <w:p w:rsidR="00816CB2" w:rsidRDefault="00816CB2">
                <w:pPr>
                  <w:jc w:val="center"/>
                  <w:rPr>
                    <w:sz w:val="24"/>
                    <w:szCs w:val="24"/>
                    <w:lang w:val="ru-RU"/>
                  </w:rPr>
                </w:pPr>
                <w:r>
                  <w:rPr>
                    <w:sz w:val="24"/>
                    <w:szCs w:val="24"/>
                    <w:lang w:val="en-US"/>
                  </w:rPr>
                  <w:t>1</w:t>
                </w:r>
                <w:r>
                  <w:rPr>
                    <w:sz w:val="24"/>
                    <w:szCs w:val="24"/>
                    <w:lang w:val="ru-RU"/>
                  </w:rPr>
                  <w:t>61</w:t>
                </w:r>
              </w:p>
            </w:txbxContent>
          </v:textbox>
          <w10:wrap anchorx="page" anchory="page"/>
        </v:rect>
      </w:pict>
    </w:r>
    <w:r w:rsidR="00816CB2">
      <w:rPr>
        <w:sz w:val="24"/>
        <w:szCs w:val="24"/>
        <w:lang w:val="ru-RU"/>
      </w:rPr>
      <w:t>Продолжение приложения Д</w: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73" style="position:absolute;left:0;text-align:left;margin-left:13.2pt;margin-top:237.6pt;width:60pt;height:70.5pt;z-index:251611136;mso-position-horizontal-relative:page;mso-position-vertical-relative:page" o:gfxdata="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mThGTaAAAACgEAAA8AAAAAAAAAAQAgAAAAIgAAAGRycy9kb3ducmV2Lnht&#10;bFBLAQIUABQAAAAIAIdO4kDmfyG1vgEAAD8DAAAOAAAAAAAAAAEAIAAAACkBAABkcnMvZTJvRG9j&#10;LnhtbFBLBQYAAAAABgAGAFkBAABZBQAAAAA=&#10;" o:allowincell="f" stroked="f">
          <v:textbox style="layout-flow:vertical">
            <w:txbxContent>
              <w:p w:rsidR="00816CB2" w:rsidRDefault="00816CB2">
                <w:pPr>
                  <w:jc w:val="center"/>
                  <w:rPr>
                    <w:sz w:val="24"/>
                    <w:szCs w:val="24"/>
                    <w:lang w:val="ru-RU"/>
                  </w:rPr>
                </w:pPr>
                <w:r>
                  <w:rPr>
                    <w:sz w:val="24"/>
                    <w:szCs w:val="24"/>
                    <w:lang w:val="en-US"/>
                  </w:rPr>
                  <w:t>1</w:t>
                </w:r>
                <w:r>
                  <w:rPr>
                    <w:sz w:val="24"/>
                    <w:szCs w:val="24"/>
                    <w:lang w:val="ru-RU"/>
                  </w:rPr>
                  <w:t>62</w:t>
                </w:r>
              </w:p>
            </w:txbxContent>
          </v:textbox>
          <w10:wrap anchorx="page" anchory="page"/>
        </v:rect>
      </w:pict>
    </w:r>
    <w:r w:rsidR="00816CB2">
      <w:rPr>
        <w:sz w:val="24"/>
        <w:szCs w:val="24"/>
        <w:lang w:val="ru-RU"/>
      </w:rPr>
      <w:t>Продолжение приложения Д</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4"/>
        <w:szCs w:val="24"/>
        <w:lang w:val="ru-RU"/>
      </w:rPr>
    </w:pPr>
  </w:p>
  <w:p w:rsidR="00816CB2" w:rsidRDefault="00816CB2">
    <w:pPr>
      <w:spacing w:after="0" w:line="240" w:lineRule="auto"/>
      <w:ind w:firstLine="284"/>
      <w:jc w:val="both"/>
      <w:rPr>
        <w:sz w:val="24"/>
        <w:szCs w:val="24"/>
        <w:lang w:val="ru-RU"/>
      </w:rPr>
    </w:pPr>
  </w:p>
  <w:p w:rsidR="00816CB2" w:rsidRDefault="00CB1C1E">
    <w:pPr>
      <w:spacing w:after="0" w:line="240" w:lineRule="auto"/>
      <w:ind w:firstLine="284"/>
      <w:jc w:val="both"/>
      <w:rPr>
        <w:sz w:val="24"/>
        <w:szCs w:val="24"/>
        <w:lang w:val="ru-RU"/>
      </w:rPr>
    </w:pPr>
    <w:r w:rsidRPr="00CB1C1E">
      <w:rPr>
        <w:sz w:val="24"/>
        <w:szCs w:val="24"/>
      </w:rPr>
      <w:pict>
        <v:rect id="_x0000_s2233" style="position:absolute;left:0;text-align:left;margin-left:-1.25pt;margin-top:222.5pt;width:57.45pt;height:42.4pt;z-index:251634688;mso-position-horizontal-relative:page;mso-position-vertical-relative:page" o:gfxdata="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g3mkXtsAAAAKAQAADwAAAAAAAAABACAAAAAiAAAAZHJzL2Rvd25yZXYu&#10;eG1sUEsBAhQAFAAAAAgAh07iQEdwhG+/AQAAPgMAAA4AAAAAAAAAAQAgAAAAKgEAAGRycy9lMm9E&#10;b2MueG1sUEsFBgAAAAAGAAYAWQEAAFsFAAAAAA==&#10;" o:allowincell="f" stroked="f">
          <v:textbox style="layout-flow:vertical">
            <w:txbxContent>
              <w:sdt>
                <w:sdtPr>
                  <w:rPr>
                    <w:rFonts w:asciiTheme="majorHAnsi" w:hAnsiTheme="majorHAnsi"/>
                    <w:sz w:val="48"/>
                    <w:szCs w:val="44"/>
                    <w:lang w:val="ru-RU"/>
                  </w:rPr>
                  <w:id w:val="-1363272448"/>
                </w:sdtPr>
                <w:sdtEndPr>
                  <w:rPr>
                    <w:rFonts w:ascii="Times New Roman" w:hAnsi="Times New Roman"/>
                    <w:sz w:val="24"/>
                    <w:szCs w:val="24"/>
                  </w:rPr>
                </w:sdtEndPr>
                <w:sdtContent>
                  <w:sdt>
                    <w:sdtPr>
                      <w:rPr>
                        <w:sz w:val="24"/>
                        <w:szCs w:val="24"/>
                        <w:lang w:val="ru-RU"/>
                      </w:rPr>
                      <w:id w:val="-1855877374"/>
                    </w:sdtPr>
                    <w:sdtContent>
                      <w:p w:rsidR="00816CB2" w:rsidRDefault="00816CB2">
                        <w:pPr>
                          <w:jc w:val="center"/>
                          <w:rPr>
                            <w:rFonts w:asciiTheme="majorHAnsi" w:hAnsiTheme="majorHAnsi"/>
                            <w:sz w:val="48"/>
                            <w:szCs w:val="44"/>
                            <w:lang w:val="ru-RU"/>
                          </w:rPr>
                        </w:pPr>
                        <w:r>
                          <w:rPr>
                            <w:sz w:val="24"/>
                            <w:szCs w:val="24"/>
                            <w:lang w:val="en-US"/>
                          </w:rPr>
                          <w:t>78</w:t>
                        </w:r>
                      </w:p>
                    </w:sdtContent>
                  </w:sdt>
                </w:sdtContent>
              </w:sdt>
            </w:txbxContent>
          </v:textbox>
          <w10:wrap anchorx="page" anchory="page"/>
        </v:rect>
      </w:pict>
    </w:r>
    <w:sdt>
      <w:sdtPr>
        <w:rPr>
          <w:sz w:val="24"/>
          <w:szCs w:val="24"/>
        </w:rPr>
        <w:id w:val="-32351421"/>
      </w:sdtPr>
      <w:sdtContent>
        <w:r>
          <w:rPr>
            <w:sz w:val="24"/>
            <w:szCs w:val="24"/>
            <w:lang w:val="ru-RU"/>
          </w:rPr>
          <w:pict>
            <v:rect id="_x0000_s2232" style="position:absolute;left:0;text-align:left;margin-left:10.35pt;margin-top:262.4pt;width:34.85pt;height:70.5pt;z-index:251699200;mso-position-horizontal-relative:page;mso-position-vertical-relative:page" o:gfxdata="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a3XRM1QAAAAQBAAAPAAAAAAAAAAEAIAAAACIAAABkcnMvZG93bnJldi54bWxQSwEC&#10;FAAUAAAACACHTuJAbqs4Ab4BAAA+AwAADgAAAAAAAAABACAAAAAkAQAAZHJzL2Uyb0RvYy54bWxQ&#10;SwUGAAAAAAYABgBZAQAAVAUAAAAA&#10;" o:allowincell="f" stroked="f">
              <v:textbox style="layout-flow:vertical">
                <w:txbxContent>
                  <w:sdt>
                    <w:sdtPr>
                      <w:rPr>
                        <w:sz w:val="24"/>
                        <w:szCs w:val="24"/>
                        <w:lang w:val="ru-RU"/>
                      </w:rPr>
                      <w:id w:val="-953630247"/>
                    </w:sdtPr>
                    <w:sdtEndPr>
                      <w:rPr>
                        <w:rFonts w:asciiTheme="majorHAnsi" w:hAnsiTheme="majorHAnsi"/>
                        <w:sz w:val="48"/>
                        <w:szCs w:val="44"/>
                      </w:rPr>
                    </w:sdtEndPr>
                    <w:sdtContent>
                      <w:p w:rsidR="00816CB2" w:rsidRDefault="00CB1C1E">
                        <w:pPr>
                          <w:jc w:val="center"/>
                          <w:rPr>
                            <w:rFonts w:asciiTheme="majorHAnsi" w:hAnsiTheme="majorHAnsi"/>
                            <w:sz w:val="48"/>
                            <w:szCs w:val="44"/>
                            <w:lang w:val="ru-RU"/>
                          </w:rPr>
                        </w:pPr>
                      </w:p>
                    </w:sdtContent>
                  </w:sdt>
                </w:txbxContent>
              </v:textbox>
              <w10:wrap anchorx="page" anchory="page"/>
            </v:rect>
          </w:pict>
        </w:r>
      </w:sdtContent>
    </w:sdt>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72" style="position:absolute;left:0;text-align:left;margin-left:13.2pt;margin-top:237.6pt;width:60pt;height:70.5pt;z-index:251688960;mso-position-horizontal-relative:page;mso-position-vertical-relative:page" o:gfxdata="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mThGTaAAAACgEAAA8AAAAAAAAAAQAgAAAAIgAAAGRycy9kb3ducmV2Lnht&#10;bFBLAQIUABQAAAAIAIdO4kB2cbY4vgEAAD8DAAAOAAAAAAAAAAEAIAAAACkBAABkcnMvZTJvRG9j&#10;LnhtbFBLBQYAAAAABgAGAFkBAABZBQAAAAA=&#10;" o:allowincell="f" stroked="f">
          <v:textbox style="layout-flow:vertical">
            <w:txbxContent>
              <w:p w:rsidR="00816CB2" w:rsidRDefault="00816CB2">
                <w:pPr>
                  <w:jc w:val="center"/>
                  <w:rPr>
                    <w:sz w:val="24"/>
                    <w:szCs w:val="24"/>
                    <w:lang w:val="ru-RU"/>
                  </w:rPr>
                </w:pPr>
                <w:r>
                  <w:rPr>
                    <w:sz w:val="24"/>
                    <w:szCs w:val="24"/>
                    <w:lang w:val="en-US"/>
                  </w:rPr>
                  <w:t>1</w:t>
                </w:r>
                <w:r>
                  <w:rPr>
                    <w:sz w:val="24"/>
                    <w:szCs w:val="24"/>
                    <w:lang w:val="ru-RU"/>
                  </w:rPr>
                  <w:t>63</w:t>
                </w:r>
              </w:p>
            </w:txbxContent>
          </v:textbox>
          <w10:wrap anchorx="page" anchory="page"/>
        </v:rect>
      </w:pict>
    </w:r>
    <w:r w:rsidR="00816CB2">
      <w:rPr>
        <w:sz w:val="24"/>
        <w:szCs w:val="24"/>
        <w:lang w:val="ru-RU"/>
      </w:rPr>
      <w:t>Продолжение приложения Д</w: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71" style="position:absolute;left:0;text-align:left;margin-left:-12.6pt;margin-top:237pt;width:60pt;height:70.5pt;z-index:251729920;mso-position-horizontal-relative:page;mso-position-vertical-relative:page" o:gfxdata="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GEHU+DbAAAACgEAAA8AAAAAAAAAAQAgAAAAIgAAAGRycy9kb3ducmV2Lnht&#10;bFBLAQIUABQAAAAIAIdO4kBXzZJwvQEAAD8DAAAOAAAAAAAAAAEAIAAAACoBAABkcnMvZTJvRG9j&#10;LnhtbFBLBQYAAAAABgAGAFkBAABZBQAAAAA=&#10;" o:allowincell="f" stroked="f">
          <v:textbox style="layout-flow:vertical">
            <w:txbxContent>
              <w:p w:rsidR="00816CB2" w:rsidRDefault="00816CB2">
                <w:pPr>
                  <w:jc w:val="center"/>
                  <w:rPr>
                    <w:sz w:val="24"/>
                    <w:szCs w:val="24"/>
                    <w:lang w:val="ru-RU"/>
                  </w:rPr>
                </w:pPr>
                <w:r>
                  <w:rPr>
                    <w:sz w:val="24"/>
                    <w:szCs w:val="24"/>
                    <w:lang w:val="en-US"/>
                  </w:rPr>
                  <w:t>1</w:t>
                </w:r>
                <w:r>
                  <w:rPr>
                    <w:sz w:val="24"/>
                    <w:szCs w:val="24"/>
                    <w:lang w:val="ru-RU"/>
                  </w:rPr>
                  <w:t>64</w:t>
                </w:r>
              </w:p>
            </w:txbxContent>
          </v:textbox>
          <w10:wrap anchorx="page" anchory="page"/>
        </v:rect>
      </w:pict>
    </w:r>
    <w:r w:rsidR="00816CB2">
      <w:rPr>
        <w:sz w:val="24"/>
        <w:szCs w:val="24"/>
        <w:lang w:val="ru-RU"/>
      </w:rPr>
      <w:t>Продолжение приложения Д</w: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70" style="position:absolute;left:0;text-align:left;margin-left:-6.6pt;margin-top:237.6pt;width:60pt;height:70.5pt;z-index:-251736064;mso-position-horizontal-relative:page;mso-position-vertical-relative:page" o:gfxdata="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jgoyJNwAAAALAQAADwAAAAAAAAABACAAAAAiAAAAZHJzL2Rvd25yZXYu&#10;eG1sUEsBAhQAFAAAAAgAh07iQHwV3gG+AQAAPwMAAA4AAAAAAAAAAQAgAAAAKwEAAGRycy9lMm9E&#10;b2MueG1sUEsFBgAAAAAGAAYAWQEAAFsFAAAAAA==&#10;" o:allowincell="f" stroked="f">
          <v:textbox style="layout-flow:vertical">
            <w:txbxContent>
              <w:p w:rsidR="00816CB2" w:rsidRDefault="00816CB2">
                <w:pPr>
                  <w:jc w:val="center"/>
                  <w:rPr>
                    <w:sz w:val="24"/>
                    <w:szCs w:val="24"/>
                    <w:lang w:val="ru-RU"/>
                  </w:rPr>
                </w:pPr>
                <w:r>
                  <w:rPr>
                    <w:sz w:val="24"/>
                    <w:szCs w:val="24"/>
                    <w:lang w:val="en-US"/>
                  </w:rPr>
                  <w:t>1</w:t>
                </w:r>
                <w:r>
                  <w:rPr>
                    <w:sz w:val="24"/>
                    <w:szCs w:val="24"/>
                    <w:lang w:val="ru-RU"/>
                  </w:rPr>
                  <w:t>65</w:t>
                </w:r>
              </w:p>
            </w:txbxContent>
          </v:textbox>
          <w10:wrap anchorx="page" anchory="page"/>
        </v:rect>
      </w:pict>
    </w:r>
    <w:r w:rsidR="00816CB2">
      <w:rPr>
        <w:sz w:val="24"/>
        <w:szCs w:val="24"/>
        <w:lang w:val="ru-RU"/>
      </w:rPr>
      <w:t>Продолжение приложения Д</w: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69" style="position:absolute;left:0;text-align:left;margin-left:-6.6pt;margin-top:237.6pt;width:60pt;height:70.5pt;z-index:-251738112;mso-position-horizontal-relative:page;mso-position-vertical-relative:page" o:gfxdata="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4KMiTcAAAACwEAAA8AAAAAAAAAAQAgAAAAIgAAAGRycy9kb3ducmV2&#10;LnhtbFBLAQIUABQAAAAIAIdO4kABfQuSvwEAAD8DAAAOAAAAAAAAAAEAIAAAACsBAABkcnMvZTJv&#10;RG9jLnhtbFBLBQYAAAAABgAGAFkBAABcBQAAAAA=&#10;" o:allowincell="f" stroked="f">
          <v:textbox style="layout-flow:vertical">
            <w:txbxContent>
              <w:p w:rsidR="00816CB2" w:rsidRDefault="00816CB2">
                <w:pPr>
                  <w:jc w:val="center"/>
                  <w:rPr>
                    <w:sz w:val="24"/>
                    <w:szCs w:val="24"/>
                    <w:lang w:val="ru-RU"/>
                  </w:rPr>
                </w:pPr>
                <w:r>
                  <w:rPr>
                    <w:sz w:val="24"/>
                    <w:szCs w:val="24"/>
                    <w:lang w:val="en-US"/>
                  </w:rPr>
                  <w:t>1</w:t>
                </w:r>
                <w:r>
                  <w:rPr>
                    <w:sz w:val="24"/>
                    <w:szCs w:val="24"/>
                    <w:lang w:val="ru-RU"/>
                  </w:rPr>
                  <w:t>66</w:t>
                </w:r>
              </w:p>
            </w:txbxContent>
          </v:textbox>
          <w10:wrap anchorx="page" anchory="page"/>
        </v:rect>
      </w:pict>
    </w:r>
    <w:r w:rsidR="00816CB2">
      <w:rPr>
        <w:sz w:val="24"/>
        <w:szCs w:val="24"/>
        <w:lang w:val="ru-RU"/>
      </w:rPr>
      <w:t>Продолжение приложения Д</w: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68" style="position:absolute;left:0;text-align:left;margin-left:-6.6pt;margin-top:237.6pt;width:60pt;height:70.5pt;z-index:-251740160;mso-position-horizontal-relative:page;mso-position-vertical-relative:page" o:gfxdata="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jgoyJNwAAAALAQAADwAAAAAAAAABACAAAAAiAAAAZHJzL2Rvd25yZXYu&#10;eG1sUEsBAhQAFAAAAAgAh07iQCqlR+O+AQAAPwMAAA4AAAAAAAAAAQAgAAAAKwEAAGRycy9lMm9E&#10;b2MueG1sUEsFBgAAAAAGAAYAWQEAAFsFAAAAAA==&#10;" o:allowincell="f" stroked="f">
          <v:textbox style="layout-flow:vertical">
            <w:txbxContent>
              <w:p w:rsidR="00816CB2" w:rsidRDefault="00816CB2">
                <w:pPr>
                  <w:jc w:val="center"/>
                  <w:rPr>
                    <w:sz w:val="24"/>
                    <w:szCs w:val="24"/>
                    <w:lang w:val="ru-RU"/>
                  </w:rPr>
                </w:pPr>
                <w:r>
                  <w:rPr>
                    <w:sz w:val="24"/>
                    <w:szCs w:val="24"/>
                    <w:lang w:val="en-US"/>
                  </w:rPr>
                  <w:t>1</w:t>
                </w:r>
                <w:r>
                  <w:rPr>
                    <w:sz w:val="24"/>
                    <w:szCs w:val="24"/>
                    <w:lang w:val="ru-RU"/>
                  </w:rPr>
                  <w:t>67</w:t>
                </w:r>
              </w:p>
            </w:txbxContent>
          </v:textbox>
          <w10:wrap anchorx="page" anchory="page"/>
        </v:rect>
      </w:pict>
    </w:r>
    <w:sdt>
      <w:sdtPr>
        <w:rPr>
          <w:sz w:val="24"/>
          <w:szCs w:val="24"/>
        </w:rPr>
        <w:id w:val="10473251"/>
      </w:sdtPr>
      <w:sdtContent/>
    </w:sdt>
    <w:r w:rsidR="00816CB2">
      <w:rPr>
        <w:sz w:val="24"/>
        <w:szCs w:val="24"/>
        <w:lang w:val="ru-RU"/>
      </w:rPr>
      <w:t>Продолжение приложения Д</w: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rsidP="00962EDE">
    <w:pPr>
      <w:spacing w:after="0" w:line="240" w:lineRule="auto"/>
      <w:ind w:left="-709"/>
      <w:rPr>
        <w:sz w:val="24"/>
        <w:szCs w:val="24"/>
        <w:lang w:val="ru-RU"/>
      </w:rPr>
    </w:pPr>
    <w:sdt>
      <w:sdtPr>
        <w:rPr>
          <w:sz w:val="24"/>
          <w:szCs w:val="24"/>
        </w:rPr>
        <w:id w:val="10473297"/>
      </w:sdtPr>
      <w:sdtContent>
        <w:r w:rsidRPr="00CB1C1E">
          <w:rPr>
            <w:sz w:val="24"/>
            <w:szCs w:val="24"/>
            <w:lang w:eastAsia="zh-TW"/>
          </w:rPr>
          <w:pict>
            <v:rect id="Прямоугольник 93" o:spid="_x0000_s2167" style="position:absolute;left:0;text-align:left;margin-left:8.6pt;margin-top:262.4pt;width:35.2pt;height:70.5pt;z-index:251640832;mso-position-horizontal-relative:page;mso-position-vertical-relative:page" o:gfxdata="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b/27/aAAAACQEAAA8AAAAAAAAAAQAgAAAAIgAAAGRycy9kb3ducmV2Lnht&#10;bFBLAQIUABQAAAAIAIdO4kBrkvahvgEAAD4DAAAOAAAAAAAAAAEAIAAAACkBAABkcnMvZTJvRG9j&#10;LnhtbFBLBQYAAAAABgAGAFkBAABZBQ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sdtContent>
    </w:sdt>
    <w:r w:rsidR="00816CB2">
      <w:rPr>
        <w:sz w:val="24"/>
        <w:szCs w:val="24"/>
        <w:lang w:val="ru-RU"/>
      </w:rPr>
      <w:t>Продолжение приложение Д</w: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4"/>
        <w:szCs w:val="24"/>
        <w:lang w:val="ru-RU"/>
      </w:rPr>
    </w:pPr>
  </w:p>
  <w:p w:rsidR="00816CB2" w:rsidRDefault="00CB1C1E">
    <w:pPr>
      <w:spacing w:after="0" w:line="240" w:lineRule="auto"/>
      <w:ind w:firstLine="284"/>
      <w:jc w:val="both"/>
      <w:rPr>
        <w:sz w:val="24"/>
        <w:szCs w:val="24"/>
        <w:lang w:val="ru-RU"/>
      </w:rPr>
    </w:pPr>
    <w:r>
      <w:rPr>
        <w:noProof/>
        <w:sz w:val="24"/>
        <w:szCs w:val="24"/>
        <w:lang w:val="ru-RU" w:eastAsia="zh-TW"/>
      </w:rPr>
      <w:pict>
        <v:rect id="_x0000_s2264" style="position:absolute;left:0;text-align:left;margin-left:0;margin-top:0;width:33.85pt;height:70.5pt;z-index:251761664;mso-position-horizontal:center;mso-position-horizontal-relative:left-margin-area;mso-position-vertical:center;mso-position-vertical-relative:page" o:allowincell="f" stroked="f">
          <v:textbox style="layout-flow:vertical">
            <w:txbxContent>
              <w:sdt>
                <w:sdtPr>
                  <w:rPr>
                    <w:sz w:val="24"/>
                    <w:szCs w:val="24"/>
                    <w:lang w:val="ru-RU"/>
                  </w:rPr>
                  <w:id w:val="9515567"/>
                  <w:docPartObj>
                    <w:docPartGallery w:val="Page Numbers (Margins)"/>
                    <w:docPartUnique/>
                  </w:docPartObj>
                </w:sdtPr>
                <w:sdtContent>
                  <w:sdt>
                    <w:sdtPr>
                      <w:rPr>
                        <w:sz w:val="24"/>
                        <w:szCs w:val="24"/>
                        <w:lang w:val="ru-RU"/>
                      </w:rPr>
                      <w:id w:val="9515568"/>
                      <w:docPartObj>
                        <w:docPartGallery w:val="Page Numbers (Margins)"/>
                        <w:docPartUnique/>
                      </w:docPartObj>
                    </w:sdtPr>
                    <w:sdtContent>
                      <w:p w:rsidR="00816CB2" w:rsidRPr="006E71F7" w:rsidRDefault="00CB1C1E">
                        <w:pPr>
                          <w:jc w:val="center"/>
                          <w:rPr>
                            <w:sz w:val="24"/>
                            <w:szCs w:val="24"/>
                            <w:lang w:val="ru-RU"/>
                          </w:rPr>
                        </w:pPr>
                        <w:r w:rsidRPr="006E71F7">
                          <w:rPr>
                            <w:sz w:val="24"/>
                            <w:szCs w:val="24"/>
                            <w:lang w:val="ru-RU"/>
                          </w:rPr>
                          <w:fldChar w:fldCharType="begin"/>
                        </w:r>
                        <w:r w:rsidR="00816CB2" w:rsidRPr="006E71F7">
                          <w:rPr>
                            <w:sz w:val="24"/>
                            <w:szCs w:val="24"/>
                            <w:lang w:val="ru-RU"/>
                          </w:rPr>
                          <w:instrText xml:space="preserve"> PAGE   \* MERGEFORMAT </w:instrText>
                        </w:r>
                        <w:r w:rsidRPr="006E71F7">
                          <w:rPr>
                            <w:sz w:val="24"/>
                            <w:szCs w:val="24"/>
                            <w:lang w:val="ru-RU"/>
                          </w:rPr>
                          <w:fldChar w:fldCharType="separate"/>
                        </w:r>
                        <w:r w:rsidR="00726B68" w:rsidRPr="00726B68">
                          <w:rPr>
                            <w:noProof/>
                            <w:sz w:val="24"/>
                            <w:szCs w:val="24"/>
                          </w:rPr>
                          <w:t>171</w:t>
                        </w:r>
                        <w:r w:rsidRPr="006E71F7">
                          <w:rPr>
                            <w:sz w:val="24"/>
                            <w:szCs w:val="24"/>
                            <w:lang w:val="ru-RU"/>
                          </w:rPr>
                          <w:fldChar w:fldCharType="end"/>
                        </w:r>
                      </w:p>
                    </w:sdtContent>
                  </w:sdt>
                </w:sdtContent>
              </w:sdt>
            </w:txbxContent>
          </v:textbox>
          <w10:wrap anchorx="margin" anchory="page"/>
        </v:rect>
      </w:pict>
    </w:r>
    <w:sdt>
      <w:sdtPr>
        <w:rPr>
          <w:sz w:val="24"/>
          <w:szCs w:val="24"/>
        </w:rPr>
        <w:id w:val="10473304"/>
        <w:showingPlcHdr/>
      </w:sdtPr>
      <w:sdtContent>
        <w:r w:rsidR="00816CB2">
          <w:rPr>
            <w:sz w:val="24"/>
            <w:szCs w:val="24"/>
          </w:rPr>
          <w:t xml:space="preserve">     </w:t>
        </w:r>
      </w:sdtContent>
    </w:sdt>
    <w:r w:rsidR="00816CB2">
      <w:rPr>
        <w:sz w:val="24"/>
        <w:szCs w:val="24"/>
        <w:lang w:val="ru-RU"/>
      </w:rPr>
      <w:t>Продолжение приложения Д</w: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rsidP="00E420CB">
    <w:pPr>
      <w:spacing w:after="0" w:line="240" w:lineRule="auto"/>
      <w:ind w:left="-709"/>
      <w:jc w:val="both"/>
      <w:rPr>
        <w:sz w:val="24"/>
        <w:szCs w:val="24"/>
        <w:lang w:val="ru-RU"/>
      </w:rPr>
    </w:pPr>
    <w:r w:rsidRPr="00CB1C1E">
      <w:rPr>
        <w:sz w:val="24"/>
        <w:szCs w:val="24"/>
        <w:lang w:eastAsia="zh-TW"/>
      </w:rPr>
      <w:pict>
        <v:rect id="Прямоугольник 96" o:spid="_x0000_s2163" style="position:absolute;left:0;text-align:left;margin-left:24.5pt;margin-top:385.7pt;width:35.85pt;height:70.5pt;z-index:251641856;mso-position-horizontal-relative:page;mso-position-vertical-relative:page" o:gfxdata="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w+8je1QAAAAQBAAAPAAAAAAAAAAEAIAAAACIAAABkcnMvZG93bnJldi54bWxQSwEC&#10;FAAUAAAACACHTuJANc9mRr4BAAA+AwAADgAAAAAAAAABACAAAAAkAQAAZHJzL2Uyb0RvYy54bWxQ&#10;SwUGAAAAAAYABgBZAQAAVAU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60" style="position:absolute;left:0;text-align:left;margin-left:24.6pt;margin-top:262.4pt;width:35.85pt;height:70.5pt;z-index:251646976;mso-position-horizontal-relative:page;mso-position-vertical-relative:page" o:gfxdata="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VCKNsAAAAKAQAADwAAAAAAAAABACAAAAAiAAAAZHJzL2Rvd25yZXYu&#10;eG1sUEsBAhQAFAAAAAgAh07iQF5WQPe/AQAAPwMAAA4AAAAAAAAAAQAgAAAAKgEAAGRycy9lMm9E&#10;b2MueG1sUEsFBgAAAAAGAAYAWQEAAFs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p w:rsidR="00816CB2" w:rsidRDefault="00CB1C1E">
    <w:pPr>
      <w:spacing w:after="0" w:line="240" w:lineRule="auto"/>
      <w:ind w:firstLine="284"/>
      <w:jc w:val="both"/>
      <w:rPr>
        <w:sz w:val="24"/>
        <w:szCs w:val="24"/>
      </w:rPr>
    </w:pPr>
    <w:r>
      <w:rPr>
        <w:noProof/>
        <w:sz w:val="24"/>
        <w:szCs w:val="24"/>
        <w:lang w:val="ru-RU" w:eastAsia="zh-TW"/>
      </w:rPr>
      <w:pict>
        <v:rect id="_x0000_s2265" style="position:absolute;left:0;text-align:left;margin-left:0;margin-top:0;width:29.45pt;height:70.5pt;z-index:251763712;mso-position-horizontal:center;mso-position-horizontal-relative:left-margin-area;mso-position-vertical:center;mso-position-vertical-relative:page" o:allowincell="f" stroked="f">
          <v:textbox style="layout-flow:vertical">
            <w:txbxContent>
              <w:sdt>
                <w:sdtPr>
                  <w:rPr>
                    <w:sz w:val="24"/>
                    <w:szCs w:val="24"/>
                    <w:lang w:val="ru-RU"/>
                  </w:rPr>
                  <w:id w:val="9515622"/>
                  <w:docPartObj>
                    <w:docPartGallery w:val="Page Numbers (Margins)"/>
                    <w:docPartUnique/>
                  </w:docPartObj>
                </w:sdtPr>
                <w:sdtContent>
                  <w:sdt>
                    <w:sdtPr>
                      <w:rPr>
                        <w:sz w:val="24"/>
                        <w:szCs w:val="24"/>
                        <w:lang w:val="ru-RU"/>
                      </w:rPr>
                      <w:id w:val="9515623"/>
                      <w:docPartObj>
                        <w:docPartGallery w:val="Page Numbers (Margins)"/>
                        <w:docPartUnique/>
                      </w:docPartObj>
                    </w:sdtPr>
                    <w:sdtContent>
                      <w:p w:rsidR="00816CB2" w:rsidRPr="006E71F7" w:rsidRDefault="00CB1C1E">
                        <w:pPr>
                          <w:jc w:val="center"/>
                          <w:rPr>
                            <w:sz w:val="24"/>
                            <w:szCs w:val="24"/>
                            <w:lang w:val="ru-RU"/>
                          </w:rPr>
                        </w:pPr>
                        <w:r w:rsidRPr="006E71F7">
                          <w:rPr>
                            <w:sz w:val="24"/>
                            <w:szCs w:val="24"/>
                            <w:lang w:val="ru-RU"/>
                          </w:rPr>
                          <w:fldChar w:fldCharType="begin"/>
                        </w:r>
                        <w:r w:rsidR="00816CB2" w:rsidRPr="006E71F7">
                          <w:rPr>
                            <w:sz w:val="24"/>
                            <w:szCs w:val="24"/>
                            <w:lang w:val="ru-RU"/>
                          </w:rPr>
                          <w:instrText xml:space="preserve"> PAGE   \* MERGEFORMAT </w:instrText>
                        </w:r>
                        <w:r w:rsidRPr="006E71F7">
                          <w:rPr>
                            <w:sz w:val="24"/>
                            <w:szCs w:val="24"/>
                            <w:lang w:val="ru-RU"/>
                          </w:rPr>
                          <w:fldChar w:fldCharType="separate"/>
                        </w:r>
                        <w:r w:rsidR="00726B68" w:rsidRPr="00726B68">
                          <w:rPr>
                            <w:noProof/>
                            <w:sz w:val="24"/>
                            <w:szCs w:val="24"/>
                          </w:rPr>
                          <w:t>177</w:t>
                        </w:r>
                        <w:r w:rsidRPr="006E71F7">
                          <w:rPr>
                            <w:sz w:val="24"/>
                            <w:szCs w:val="24"/>
                            <w:lang w:val="ru-RU"/>
                          </w:rPr>
                          <w:fldChar w:fldCharType="end"/>
                        </w:r>
                      </w:p>
                    </w:sdtContent>
                  </w:sdt>
                </w:sdtContent>
              </w:sdt>
            </w:txbxContent>
          </v:textbox>
          <w10:wrap anchorx="margin" anchory="page"/>
        </v:rect>
      </w:pic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58" style="position:absolute;left:0;text-align:left;margin-left:24.6pt;margin-top:262.4pt;width:35.85pt;height:70.5pt;z-index:-251714560;mso-position-horizontal-relative:page;mso-position-vertical-relative:page" o:gfxdata="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KylQijbAAAACgEAAA8AAAAAAAAAAQAgAAAAIgAAAGRycy9kb3ducmV2&#10;LnhtbFBLAQIUABQAAAAIAIdO4kBry9I+wAEAAEADAAAOAAAAAAAAAAEAIAAAACoBAABkcnMvZTJv&#10;RG9jLnhtbFBLBQYAAAAABgAGAFkBAABcBQ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p w:rsidR="00816CB2" w:rsidRDefault="00CB1C1E">
    <w:pPr>
      <w:spacing w:after="0" w:line="240" w:lineRule="auto"/>
      <w:ind w:firstLine="284"/>
      <w:jc w:val="both"/>
      <w:rPr>
        <w:sz w:val="24"/>
        <w:szCs w:val="24"/>
      </w:rPr>
    </w:pPr>
    <w:r>
      <w:rPr>
        <w:noProof/>
        <w:sz w:val="24"/>
        <w:szCs w:val="24"/>
        <w:lang w:val="ru-RU" w:eastAsia="zh-TW"/>
      </w:rPr>
      <w:pict>
        <v:rect id="_x0000_s2266" style="position:absolute;left:0;text-align:left;margin-left:0;margin-top:0;width:34.45pt;height:70.5pt;z-index:251765760;mso-position-horizontal:center;mso-position-horizontal-relative:left-margin-area;mso-position-vertical:center;mso-position-vertical-relative:page" o:allowincell="f" stroked="f">
          <v:textbox style="layout-flow:vertical">
            <w:txbxContent>
              <w:sdt>
                <w:sdtPr>
                  <w:rPr>
                    <w:sz w:val="24"/>
                    <w:szCs w:val="24"/>
                    <w:lang w:val="ru-RU"/>
                  </w:rPr>
                  <w:id w:val="9515677"/>
                  <w:docPartObj>
                    <w:docPartGallery w:val="Page Numbers (Margins)"/>
                    <w:docPartUnique/>
                  </w:docPartObj>
                </w:sdtPr>
                <w:sdtContent>
                  <w:sdt>
                    <w:sdtPr>
                      <w:rPr>
                        <w:sz w:val="24"/>
                        <w:szCs w:val="24"/>
                        <w:lang w:val="ru-RU"/>
                      </w:rPr>
                      <w:id w:val="9515678"/>
                      <w:docPartObj>
                        <w:docPartGallery w:val="Page Numbers (Margins)"/>
                        <w:docPartUnique/>
                      </w:docPartObj>
                    </w:sdtPr>
                    <w:sdtContent>
                      <w:p w:rsidR="00816CB2" w:rsidRPr="006E71F7" w:rsidRDefault="00CB1C1E">
                        <w:pPr>
                          <w:jc w:val="center"/>
                          <w:rPr>
                            <w:sz w:val="24"/>
                            <w:szCs w:val="24"/>
                            <w:lang w:val="ru-RU"/>
                          </w:rPr>
                        </w:pPr>
                        <w:r w:rsidRPr="006E71F7">
                          <w:rPr>
                            <w:sz w:val="24"/>
                            <w:szCs w:val="24"/>
                            <w:lang w:val="ru-RU"/>
                          </w:rPr>
                          <w:fldChar w:fldCharType="begin"/>
                        </w:r>
                        <w:r w:rsidR="00816CB2" w:rsidRPr="006E71F7">
                          <w:rPr>
                            <w:sz w:val="24"/>
                            <w:szCs w:val="24"/>
                            <w:lang w:val="ru-RU"/>
                          </w:rPr>
                          <w:instrText xml:space="preserve"> PAGE   \* MERGEFORMAT </w:instrText>
                        </w:r>
                        <w:r w:rsidRPr="006E71F7">
                          <w:rPr>
                            <w:sz w:val="24"/>
                            <w:szCs w:val="24"/>
                            <w:lang w:val="ru-RU"/>
                          </w:rPr>
                          <w:fldChar w:fldCharType="separate"/>
                        </w:r>
                        <w:r w:rsidR="00726B68" w:rsidRPr="00726B68">
                          <w:rPr>
                            <w:noProof/>
                            <w:sz w:val="24"/>
                            <w:szCs w:val="24"/>
                          </w:rPr>
                          <w:t>182</w:t>
                        </w:r>
                        <w:r w:rsidRPr="006E71F7">
                          <w:rPr>
                            <w:sz w:val="24"/>
                            <w:szCs w:val="24"/>
                            <w:lang w:val="ru-RU"/>
                          </w:rPr>
                          <w:fldChar w:fldCharType="end"/>
                        </w:r>
                      </w:p>
                    </w:sdtContent>
                  </w:sdt>
                </w:sdtContent>
              </w:sdt>
            </w:txbxContent>
          </v:textbox>
          <w10:wrap anchorx="margin" anchory="page"/>
        </v:rect>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sdt>
      <w:sdtPr>
        <w:rPr>
          <w:sz w:val="24"/>
          <w:szCs w:val="24"/>
        </w:rPr>
        <w:id w:val="10473044"/>
        <w:showingPlcHdr/>
      </w:sdtPr>
      <w:sdtContent>
        <w:r w:rsidR="00816CB2">
          <w:rPr>
            <w:sz w:val="24"/>
            <w:szCs w:val="24"/>
          </w:rPr>
          <w:t xml:space="preserve">     </w:t>
        </w:r>
      </w:sdtContent>
    </w:sdt>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sdt>
      <w:sdtPr>
        <w:rPr>
          <w:sz w:val="24"/>
          <w:szCs w:val="24"/>
        </w:rPr>
        <w:id w:val="10473332"/>
      </w:sdtPr>
      <w:sdtContent>
        <w:r w:rsidRPr="00CB1C1E">
          <w:rPr>
            <w:sz w:val="24"/>
            <w:szCs w:val="24"/>
            <w:lang w:eastAsia="zh-TW"/>
          </w:rPr>
          <w:pict>
            <v:rect id="Прямоугольник 100" o:spid="_x0000_s2147" style="position:absolute;left:0;text-align:left;margin-left:12.5pt;margin-top:385.7pt;width:60pt;height:70.5pt;z-index:251642880;mso-position-horizontal-relative:page;mso-position-vertical-relative:page" o:gfxdata="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Dy1jh7UAAAABQEAAA8AAAAAAAAAAQAgAAAAIgAAAGRycy9kb3ducmV2LnhtbFBLAQIU&#10;ABQAAAAIAIdO4kBRi+OpvgEAAD8DAAAOAAAAAAAAAAEAIAAAACMBAABkcnMvZTJvRG9jLnhtbFBL&#10;BQYAAAAABgAGAFkBAABTBQ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sdtContent>
    </w:sdt>
    <w:r w:rsidRPr="00CB1C1E">
      <w:rPr>
        <w:sz w:val="24"/>
        <w:szCs w:val="24"/>
        <w:lang w:eastAsia="zh-TW"/>
      </w:rPr>
      <w:pict>
        <v:rect id="Прямоугольник 128" o:spid="_x0000_s2146" style="position:absolute;left:0;text-align:left;margin-left:24.6pt;margin-top:385.7pt;width:35.85pt;height:70.5pt;z-index:251648000;mso-position-horizontal-relative:page;mso-position-vertical-relative:page" o:gfxdata="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rd1vS2gAAAAoBAAAPAAAAAAAAAAEAIAAAACIAAABkcnMvZG93bnJldi54&#10;bWxQSwECFAAUAAAACACHTuJAag+W4b8BAAA/AwAADgAAAAAAAAABACAAAAApAQAAZHJzL2Uyb0Rv&#10;Yy54bWxQSwUGAAAAAAYABgBZAQAAWgU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p w:rsidR="00816CB2" w:rsidRDefault="00816CB2">
    <w:pPr>
      <w:spacing w:after="0" w:line="240" w:lineRule="auto"/>
      <w:ind w:firstLine="284"/>
      <w:jc w:val="both"/>
      <w:rPr>
        <w:sz w:val="24"/>
        <w:szCs w:val="24"/>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4"/>
        <w:szCs w:val="24"/>
        <w:lang w:val="ru-RU"/>
      </w:rPr>
    </w:pPr>
  </w:p>
  <w:p w:rsidR="00816CB2" w:rsidRDefault="00CB1C1E">
    <w:pPr>
      <w:spacing w:after="0" w:line="240" w:lineRule="auto"/>
      <w:ind w:firstLine="284"/>
      <w:jc w:val="both"/>
      <w:rPr>
        <w:sz w:val="24"/>
        <w:szCs w:val="24"/>
        <w:lang w:val="ru-RU"/>
      </w:rPr>
    </w:pPr>
    <w:r w:rsidRPr="00CB1C1E">
      <w:rPr>
        <w:sz w:val="24"/>
        <w:szCs w:val="24"/>
        <w:lang w:eastAsia="zh-TW"/>
      </w:rPr>
      <w:pict>
        <v:rect id="Прямоугольник 86" o:spid="_x0000_s2144" style="position:absolute;left:0;text-align:left;margin-left:0;margin-top:237.6pt;width:60pt;height:70.5pt;z-index:-251756544;mso-position-horizontal-relative:page;mso-position-vertical-relative:page" o:gfxdata="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iKQYB2AAAAAgBAAAPAAAAAAAAAAEAIAAAACIAAABkcnMvZG93bnJldi54bWxQ&#10;SwECFAAUAAAACACHTuJAZpzplb4BAAA/AwAADgAAAAAAAAABACAAAAAnAQAAZHJzL2Uyb0RvYy54&#10;bWxQSwUGAAAAAAYABgBZAQAAVwUAAAAA&#10;" o:allowincell="f" stroked="f">
          <v:textbox style="layout-flow:vertical">
            <w:txbxContent>
              <w:p w:rsidR="00816CB2" w:rsidRDefault="00816CB2">
                <w:pPr>
                  <w:jc w:val="center"/>
                  <w:rPr>
                    <w:sz w:val="24"/>
                    <w:szCs w:val="24"/>
                    <w:lang w:val="ru-RU"/>
                  </w:rPr>
                </w:pPr>
                <w:r>
                  <w:rPr>
                    <w:sz w:val="24"/>
                    <w:szCs w:val="24"/>
                    <w:lang w:val="en-US"/>
                  </w:rPr>
                  <w:t>1</w:t>
                </w:r>
                <w:r>
                  <w:rPr>
                    <w:sz w:val="24"/>
                    <w:szCs w:val="24"/>
                    <w:lang w:val="ru-RU"/>
                  </w:rPr>
                  <w:t>80</w:t>
                </w:r>
              </w:p>
            </w:txbxContent>
          </v:textbox>
          <w10:wrap anchorx="page" anchory="page"/>
        </v:rect>
      </w:pict>
    </w:r>
    <w:r w:rsidRPr="00CB1C1E">
      <w:rPr>
        <w:sz w:val="24"/>
        <w:szCs w:val="24"/>
        <w:lang w:eastAsia="zh-TW"/>
      </w:rPr>
      <w:pict>
        <v:rect id="Прямоугольник 129" o:spid="_x0000_s2143" style="position:absolute;left:0;text-align:left;margin-left:24.6pt;margin-top:262.4pt;width:35.85pt;height:70.5pt;z-index:251649024;mso-position-horizontal-relative:page;mso-position-vertical-relative:page" o:gfxdata="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VCKNsAAAAKAQAADwAAAAAAAAABACAAAAAiAAAAZHJzL2Rvd25yZXYu&#10;eG1sUEsBAhQAFAAAAAgAh07iQEKs322/AQAAPwMAAA4AAAAAAAAAAQAgAAAAKgEAAGRycy9lMm9E&#10;b2MueG1sUEsFBgAAAAAGAAYAWQEAAFs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p w:rsidR="00816CB2" w:rsidRDefault="00CB1C1E">
    <w:pPr>
      <w:spacing w:after="0" w:line="240" w:lineRule="auto"/>
      <w:ind w:firstLine="284"/>
      <w:jc w:val="both"/>
      <w:rPr>
        <w:sz w:val="24"/>
        <w:szCs w:val="24"/>
      </w:rPr>
    </w:pPr>
    <w:r>
      <w:rPr>
        <w:noProof/>
        <w:sz w:val="24"/>
        <w:szCs w:val="24"/>
        <w:lang w:val="ru-RU" w:eastAsia="zh-TW"/>
      </w:rPr>
      <w:pict>
        <v:rect id="_x0000_s2267" style="position:absolute;left:0;text-align:left;margin-left:0;margin-top:0;width:33.85pt;height:70.5pt;z-index:251767808;mso-position-horizontal:center;mso-position-horizontal-relative:left-margin-area;mso-position-vertical:center;mso-position-vertical-relative:page" o:allowincell="f" stroked="f">
          <v:textbox style="layout-flow:vertical">
            <w:txbxContent>
              <w:sdt>
                <w:sdtPr>
                  <w:rPr>
                    <w:sz w:val="24"/>
                    <w:szCs w:val="24"/>
                    <w:lang w:val="ru-RU"/>
                  </w:rPr>
                  <w:id w:val="9515734"/>
                  <w:docPartObj>
                    <w:docPartGallery w:val="Page Numbers (Margins)"/>
                    <w:docPartUnique/>
                  </w:docPartObj>
                </w:sdtPr>
                <w:sdtContent>
                  <w:sdt>
                    <w:sdtPr>
                      <w:rPr>
                        <w:sz w:val="24"/>
                        <w:szCs w:val="24"/>
                        <w:lang w:val="ru-RU"/>
                      </w:rPr>
                      <w:id w:val="9515735"/>
                      <w:docPartObj>
                        <w:docPartGallery w:val="Page Numbers (Margins)"/>
                        <w:docPartUnique/>
                      </w:docPartObj>
                    </w:sdtPr>
                    <w:sdtContent>
                      <w:p w:rsidR="00816CB2" w:rsidRPr="006E71F7" w:rsidRDefault="00CB1C1E">
                        <w:pPr>
                          <w:jc w:val="center"/>
                          <w:rPr>
                            <w:sz w:val="24"/>
                            <w:szCs w:val="24"/>
                            <w:lang w:val="ru-RU"/>
                          </w:rPr>
                        </w:pPr>
                        <w:r w:rsidRPr="006E71F7">
                          <w:rPr>
                            <w:sz w:val="24"/>
                            <w:szCs w:val="24"/>
                            <w:lang w:val="ru-RU"/>
                          </w:rPr>
                          <w:fldChar w:fldCharType="begin"/>
                        </w:r>
                        <w:r w:rsidR="00816CB2" w:rsidRPr="006E71F7">
                          <w:rPr>
                            <w:sz w:val="24"/>
                            <w:szCs w:val="24"/>
                            <w:lang w:val="ru-RU"/>
                          </w:rPr>
                          <w:instrText xml:space="preserve"> PAGE   \* MERGEFORMAT </w:instrText>
                        </w:r>
                        <w:r w:rsidRPr="006E71F7">
                          <w:rPr>
                            <w:sz w:val="24"/>
                            <w:szCs w:val="24"/>
                            <w:lang w:val="ru-RU"/>
                          </w:rPr>
                          <w:fldChar w:fldCharType="separate"/>
                        </w:r>
                        <w:r w:rsidR="00726B68" w:rsidRPr="00726B68">
                          <w:rPr>
                            <w:noProof/>
                            <w:sz w:val="24"/>
                            <w:szCs w:val="24"/>
                          </w:rPr>
                          <w:t>185</w:t>
                        </w:r>
                        <w:r w:rsidRPr="006E71F7">
                          <w:rPr>
                            <w:sz w:val="24"/>
                            <w:szCs w:val="24"/>
                            <w:lang w:val="ru-RU"/>
                          </w:rPr>
                          <w:fldChar w:fldCharType="end"/>
                        </w:r>
                      </w:p>
                    </w:sdtContent>
                  </w:sdt>
                </w:sdtContent>
              </w:sdt>
            </w:txbxContent>
          </v:textbox>
          <w10:wrap anchorx="margin" anchory="page"/>
        </v:rect>
      </w:pic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35" style="position:absolute;left:0;text-align:left;margin-left:24.6pt;margin-top:385.7pt;width:35.85pt;height:70.5pt;z-index:251650048;mso-position-horizontal-relative:page;mso-position-vertical-relative:page" o:gfxdata="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q3db0toAAAAKAQAADwAAAAAAAAABACAAAAAiAAAAZHJzL2Rvd25yZXYu&#10;eG1sUEsBAhQAFAAAAAgAh07iQI9jKI3AAQAAPwMAAA4AAAAAAAAAAQAgAAAAKQEAAGRycy9lMm9E&#10;b2MueG1sUEsFBgAAAAAGAAYAWQEAAFs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p w:rsidR="00816CB2" w:rsidRDefault="00816CB2">
    <w:pPr>
      <w:spacing w:after="0" w:line="240" w:lineRule="auto"/>
      <w:ind w:firstLine="284"/>
      <w:jc w:val="both"/>
      <w:rPr>
        <w:sz w:val="24"/>
        <w:szCs w:val="24"/>
      </w:rPr>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4"/>
        <w:szCs w:val="24"/>
        <w:lang w:val="ru-RU"/>
      </w:rPr>
    </w:pPr>
  </w:p>
  <w:p w:rsidR="00816CB2" w:rsidRDefault="00CB1C1E">
    <w:pPr>
      <w:spacing w:after="0" w:line="240" w:lineRule="auto"/>
      <w:ind w:firstLine="284"/>
      <w:jc w:val="both"/>
      <w:rPr>
        <w:sz w:val="24"/>
        <w:szCs w:val="24"/>
        <w:lang w:val="ru-RU"/>
      </w:rPr>
    </w:pPr>
    <w:r w:rsidRPr="00CB1C1E">
      <w:rPr>
        <w:sz w:val="24"/>
        <w:szCs w:val="24"/>
        <w:lang w:eastAsia="zh-TW"/>
      </w:rPr>
      <w:pict>
        <v:rect id="_x0000_s2132" style="position:absolute;left:0;text-align:left;margin-left:24.6pt;margin-top:385.7pt;width:35.85pt;height:70.5pt;z-index:251735040;mso-position-horizontal-relative:page;mso-position-vertical-relative:page" o:gfxdata="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q3db0toAAAAKAQAADwAAAAAAAAABACAAAAAiAAAAZHJzL2Rvd25yZXYu&#10;eG1sUEsBAhQAFAAAAAgAh07iQI6bzJ7AAQAAQAMAAA4AAAAAAAAAAQAgAAAAKQEAAGRycy9lMm9E&#10;b2MueG1sUEsFBgAAAAAGAAYAWQEAAFs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p w:rsidR="00816CB2" w:rsidRDefault="00CB1C1E">
    <w:pPr>
      <w:spacing w:after="0" w:line="240" w:lineRule="auto"/>
      <w:ind w:firstLine="284"/>
      <w:jc w:val="both"/>
      <w:rPr>
        <w:sz w:val="24"/>
        <w:szCs w:val="24"/>
      </w:rPr>
    </w:pPr>
    <w:r>
      <w:rPr>
        <w:noProof/>
        <w:sz w:val="24"/>
        <w:szCs w:val="24"/>
        <w:lang w:val="ru-RU" w:eastAsia="zh-TW"/>
      </w:rPr>
      <w:pict>
        <v:rect id="_x0000_s2268" style="position:absolute;left:0;text-align:left;margin-left:0;margin-top:0;width:35.7pt;height:70.5pt;z-index:251769856;mso-position-horizontal:center;mso-position-horizontal-relative:left-margin-area;mso-position-vertical:center;mso-position-vertical-relative:page" o:allowincell="f" stroked="f">
          <v:textbox style="layout-flow:vertical">
            <w:txbxContent>
              <w:sdt>
                <w:sdtPr>
                  <w:rPr>
                    <w:sz w:val="24"/>
                    <w:szCs w:val="24"/>
                    <w:lang w:val="ru-RU"/>
                  </w:rPr>
                  <w:id w:val="9515793"/>
                  <w:docPartObj>
                    <w:docPartGallery w:val="Page Numbers (Margins)"/>
                    <w:docPartUnique/>
                  </w:docPartObj>
                </w:sdtPr>
                <w:sdtContent>
                  <w:sdt>
                    <w:sdtPr>
                      <w:rPr>
                        <w:sz w:val="24"/>
                        <w:szCs w:val="24"/>
                        <w:lang w:val="ru-RU"/>
                      </w:rPr>
                      <w:id w:val="9515794"/>
                      <w:docPartObj>
                        <w:docPartGallery w:val="Page Numbers (Margins)"/>
                        <w:docPartUnique/>
                      </w:docPartObj>
                    </w:sdtPr>
                    <w:sdtContent>
                      <w:p w:rsidR="00816CB2" w:rsidRPr="006E71F7" w:rsidRDefault="00CB1C1E">
                        <w:pPr>
                          <w:jc w:val="center"/>
                          <w:rPr>
                            <w:sz w:val="24"/>
                            <w:szCs w:val="24"/>
                            <w:lang w:val="ru-RU"/>
                          </w:rPr>
                        </w:pPr>
                        <w:r w:rsidRPr="006E71F7">
                          <w:rPr>
                            <w:sz w:val="24"/>
                            <w:szCs w:val="24"/>
                            <w:lang w:val="ru-RU"/>
                          </w:rPr>
                          <w:fldChar w:fldCharType="begin"/>
                        </w:r>
                        <w:r w:rsidR="00816CB2" w:rsidRPr="006E71F7">
                          <w:rPr>
                            <w:sz w:val="24"/>
                            <w:szCs w:val="24"/>
                            <w:lang w:val="ru-RU"/>
                          </w:rPr>
                          <w:instrText xml:space="preserve"> PAGE   \* MERGEFORMAT </w:instrText>
                        </w:r>
                        <w:r w:rsidRPr="006E71F7">
                          <w:rPr>
                            <w:sz w:val="24"/>
                            <w:szCs w:val="24"/>
                            <w:lang w:val="ru-RU"/>
                          </w:rPr>
                          <w:fldChar w:fldCharType="separate"/>
                        </w:r>
                        <w:r w:rsidR="00726B68" w:rsidRPr="00726B68">
                          <w:rPr>
                            <w:noProof/>
                            <w:sz w:val="24"/>
                            <w:szCs w:val="24"/>
                          </w:rPr>
                          <w:t>190</w:t>
                        </w:r>
                        <w:r w:rsidRPr="006E71F7">
                          <w:rPr>
                            <w:sz w:val="24"/>
                            <w:szCs w:val="24"/>
                            <w:lang w:val="ru-RU"/>
                          </w:rPr>
                          <w:fldChar w:fldCharType="end"/>
                        </w:r>
                      </w:p>
                    </w:sdtContent>
                  </w:sdt>
                </w:sdtContent>
              </w:sdt>
            </w:txbxContent>
          </v:textbox>
          <w10:wrap anchorx="margin" anchory="page"/>
        </v:rect>
      </w:pict>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4"/>
        <w:szCs w:val="24"/>
        <w:lang w:val="ru-RU"/>
      </w:rPr>
    </w:pPr>
  </w:p>
  <w:p w:rsidR="00816CB2" w:rsidRDefault="00CB1C1E">
    <w:pPr>
      <w:spacing w:after="0" w:line="240" w:lineRule="auto"/>
      <w:ind w:firstLine="284"/>
      <w:jc w:val="both"/>
      <w:rPr>
        <w:sz w:val="24"/>
        <w:szCs w:val="24"/>
        <w:lang w:val="ru-RU"/>
      </w:rPr>
    </w:pPr>
    <w:r w:rsidRPr="00CB1C1E">
      <w:rPr>
        <w:sz w:val="24"/>
        <w:szCs w:val="24"/>
        <w:lang w:eastAsia="zh-TW"/>
      </w:rPr>
      <w:pict>
        <v:rect id="_x0000_s2129" style="position:absolute;left:0;text-align:left;margin-left:24.6pt;margin-top:385.7pt;width:35.85pt;height:70.5pt;z-index:251741184;mso-position-horizontal-relative:page;mso-position-vertical-relative:page" o:gfxdata="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q3db0toAAAAKAQAADwAAAAAAAAABACAAAAAiAAAAZHJzL2Rvd25yZXYu&#10;eG1sUEsBAhQAFAAAAAgAh07iQLXypOzAAQAAQAMAAA4AAAAAAAAAAQAgAAAAKQEAAGRycy9lMm9E&#10;b2MueG1sUEsFBgAAAAAGAAYAWQEAAFs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p w:rsidR="00816CB2" w:rsidRDefault="00816CB2">
    <w:pPr>
      <w:spacing w:after="0" w:line="240" w:lineRule="auto"/>
      <w:ind w:firstLine="284"/>
      <w:jc w:val="both"/>
      <w:rPr>
        <w:sz w:val="24"/>
        <w:szCs w:val="24"/>
      </w:rP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Прямоугольник 130" o:spid="_x0000_s2126" style="position:absolute;left:0;text-align:left;margin-left:24.6pt;margin-top:385.7pt;width:35.85pt;height:70.5pt;z-index:-251746304;mso-position-horizontal-relative:page;mso-position-vertical-relative:page" o:gfxdata="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q3db0toAAAAKAQAADwAAAAAAAAABACAAAAAiAAAAZHJzL2Rvd25yZXYu&#10;eG1sUEsBAhQAFAAAAAgAh07iQEVZsZrAAQAAQAMAAA4AAAAAAAAAAQAgAAAAKQEAAGRycy9lMm9E&#10;b2MueG1sUEsFBgAAAAAGAAYAWQEAAFs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p w:rsidR="00816CB2" w:rsidRDefault="00CB1C1E">
    <w:pPr>
      <w:spacing w:after="0" w:line="240" w:lineRule="auto"/>
      <w:jc w:val="both"/>
      <w:rPr>
        <w:sz w:val="24"/>
        <w:szCs w:val="24"/>
      </w:rPr>
    </w:pPr>
    <w:r>
      <w:rPr>
        <w:noProof/>
        <w:sz w:val="24"/>
        <w:szCs w:val="24"/>
        <w:lang w:val="ru-RU" w:eastAsia="zh-TW"/>
      </w:rPr>
      <w:pict>
        <v:rect id="_x0000_s2269" style="position:absolute;left:0;text-align:left;margin-left:0;margin-top:0;width:35.7pt;height:70.5pt;z-index:251771904;mso-position-horizontal:center;mso-position-horizontal-relative:left-margin-area;mso-position-vertical:center;mso-position-vertical-relative:page" o:allowincell="f" stroked="f">
          <v:textbox style="layout-flow:vertical">
            <w:txbxContent>
              <w:sdt>
                <w:sdtPr>
                  <w:rPr>
                    <w:sz w:val="24"/>
                    <w:szCs w:val="24"/>
                    <w:lang w:val="ru-RU"/>
                  </w:rPr>
                  <w:id w:val="9515854"/>
                  <w:docPartObj>
                    <w:docPartGallery w:val="Page Numbers (Margins)"/>
                    <w:docPartUnique/>
                  </w:docPartObj>
                </w:sdtPr>
                <w:sdtContent>
                  <w:sdt>
                    <w:sdtPr>
                      <w:rPr>
                        <w:sz w:val="24"/>
                        <w:szCs w:val="24"/>
                        <w:lang w:val="ru-RU"/>
                      </w:rPr>
                      <w:id w:val="9515855"/>
                      <w:docPartObj>
                        <w:docPartGallery w:val="Page Numbers (Margins)"/>
                        <w:docPartUnique/>
                      </w:docPartObj>
                    </w:sdtPr>
                    <w:sdtContent>
                      <w:p w:rsidR="00816CB2" w:rsidRPr="006E71F7" w:rsidRDefault="00CB1C1E">
                        <w:pPr>
                          <w:jc w:val="center"/>
                          <w:rPr>
                            <w:sz w:val="24"/>
                            <w:szCs w:val="24"/>
                            <w:lang w:val="ru-RU"/>
                          </w:rPr>
                        </w:pPr>
                        <w:r w:rsidRPr="006E71F7">
                          <w:rPr>
                            <w:sz w:val="24"/>
                            <w:szCs w:val="24"/>
                            <w:lang w:val="ru-RU"/>
                          </w:rPr>
                          <w:fldChar w:fldCharType="begin"/>
                        </w:r>
                        <w:r w:rsidR="00816CB2" w:rsidRPr="006E71F7">
                          <w:rPr>
                            <w:sz w:val="24"/>
                            <w:szCs w:val="24"/>
                            <w:lang w:val="ru-RU"/>
                          </w:rPr>
                          <w:instrText xml:space="preserve"> PAGE   \* MERGEFORMAT </w:instrText>
                        </w:r>
                        <w:r w:rsidRPr="006E71F7">
                          <w:rPr>
                            <w:sz w:val="24"/>
                            <w:szCs w:val="24"/>
                            <w:lang w:val="ru-RU"/>
                          </w:rPr>
                          <w:fldChar w:fldCharType="separate"/>
                        </w:r>
                        <w:r w:rsidR="00726B68" w:rsidRPr="00726B68">
                          <w:rPr>
                            <w:noProof/>
                            <w:sz w:val="24"/>
                            <w:szCs w:val="24"/>
                          </w:rPr>
                          <w:t>195</w:t>
                        </w:r>
                        <w:r w:rsidRPr="006E71F7">
                          <w:rPr>
                            <w:sz w:val="24"/>
                            <w:szCs w:val="24"/>
                            <w:lang w:val="ru-RU"/>
                          </w:rPr>
                          <w:fldChar w:fldCharType="end"/>
                        </w:r>
                      </w:p>
                    </w:sdtContent>
                  </w:sdt>
                </w:sdtContent>
              </w:sdt>
            </w:txbxContent>
          </v:textbox>
          <w10:wrap anchorx="margin" anchory="page"/>
        </v:rect>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4"/>
        <w:szCs w:val="24"/>
        <w:lang w:val="ru-RU"/>
      </w:rPr>
    </w:pPr>
  </w:p>
  <w:p w:rsidR="00816CB2" w:rsidRPr="00EE4018" w:rsidRDefault="00CB1C1E" w:rsidP="00EE4018">
    <w:pPr>
      <w:spacing w:after="0" w:line="240" w:lineRule="auto"/>
      <w:ind w:firstLine="284"/>
      <w:jc w:val="both"/>
      <w:rPr>
        <w:sz w:val="24"/>
        <w:szCs w:val="24"/>
        <w:lang w:val="ru-RU"/>
      </w:rPr>
    </w:pPr>
    <w:r w:rsidRPr="00CB1C1E">
      <w:rPr>
        <w:sz w:val="24"/>
        <w:szCs w:val="24"/>
        <w:lang w:eastAsia="zh-TW"/>
      </w:rPr>
      <w:pict>
        <v:rect id="_x0000_s2119" style="position:absolute;left:0;text-align:left;margin-left:0;margin-top:237.6pt;width:60pt;height:70.5pt;z-index:-251747328;mso-position-horizontal-relative:page;mso-position-vertical-relative:page" o:gfxdata="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iKQYB2AAAAAgBAAAPAAAAAAAAAAEAIAAAACIAAABkcnMvZG93bnJldi54bWxQ&#10;SwECFAAUAAAACACHTuJAR3y2c74BAAA/AwAADgAAAAAAAAABACAAAAAnAQAAZHJzL2Uyb0RvYy54&#10;bWxQSwUGAAAAAAYABgBZAQAAVwUAAAAA&#10;" o:allowincell="f" stroked="f">
          <v:textbox style="layout-flow:vertical">
            <w:txbxContent>
              <w:p w:rsidR="00816CB2" w:rsidRDefault="00816CB2">
                <w:pPr>
                  <w:jc w:val="center"/>
                  <w:rPr>
                    <w:sz w:val="24"/>
                    <w:szCs w:val="24"/>
                    <w:lang w:val="en-US"/>
                  </w:rPr>
                </w:pPr>
              </w:p>
            </w:txbxContent>
          </v:textbox>
          <w10:wrap anchorx="page" anchory="page"/>
        </v:rect>
      </w:pict>
    </w:r>
    <w:r w:rsidRPr="00CB1C1E">
      <w:rPr>
        <w:sz w:val="24"/>
        <w:szCs w:val="24"/>
        <w:lang w:eastAsia="zh-TW"/>
      </w:rPr>
      <w:pict>
        <v:rect id="_x0000_s2118" style="position:absolute;left:0;text-align:left;margin-left:10.4pt;margin-top:262.4pt;width:35.85pt;height:70.5pt;z-index:251651072;mso-position-horizontal-relative:page;mso-position-vertical-relative:page" o:gfxdata="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FfjEq2wAAAAkBAAAPAAAAAAAAAAEAIAAAACIAAABkcnMvZG93bnJldi54&#10;bWxQSwECFAAUAAAACACHTuJAp8BhAb4BAAA/AwAADgAAAAAAAAABACAAAAAqAQAAZHJzL2Uyb0Rv&#10;Yy54bWxQSwUGAAAAAAYABgBZAQAAWgU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sdt>
      <w:sdtPr>
        <w:rPr>
          <w:sz w:val="24"/>
          <w:szCs w:val="24"/>
        </w:rPr>
        <w:id w:val="10473372"/>
        <w:showingPlcHdr/>
      </w:sdtPr>
      <w:sdtContent>
        <w:r w:rsidR="00816CB2">
          <w:rPr>
            <w:sz w:val="24"/>
            <w:szCs w:val="24"/>
          </w:rPr>
          <w:t xml:space="preserve">     </w:t>
        </w:r>
      </w:sdtContent>
    </w:sdt>
    <w:r w:rsidR="00816CB2">
      <w:rPr>
        <w:sz w:val="24"/>
        <w:szCs w:val="24"/>
        <w:lang w:val="ru-RU"/>
      </w:rPr>
      <w:t>Продолжение приложения Д</w:t>
    </w:r>
  </w:p>
  <w:p w:rsidR="00816CB2" w:rsidRDefault="00CB1C1E">
    <w:pPr>
      <w:spacing w:after="0" w:line="240" w:lineRule="auto"/>
      <w:ind w:firstLine="284"/>
      <w:jc w:val="both"/>
      <w:rPr>
        <w:sz w:val="24"/>
        <w:szCs w:val="24"/>
      </w:rPr>
    </w:pPr>
    <w:r w:rsidRPr="00CB1C1E">
      <w:rPr>
        <w:noProof/>
        <w:sz w:val="24"/>
        <w:szCs w:val="24"/>
        <w:lang w:eastAsia="zh-TW"/>
      </w:rPr>
      <w:pict>
        <v:rect id="_x0000_s2270" style="position:absolute;left:0;text-align:left;margin-left:0;margin-top:0;width:37.6pt;height:70.5pt;z-index:251773952;mso-position-horizontal:center;mso-position-horizontal-relative:left-margin-area;mso-position-vertical:center;mso-position-vertical-relative:page" o:allowincell="f" stroked="f">
          <v:textbox style="layout-flow:vertical">
            <w:txbxContent>
              <w:sdt>
                <w:sdtPr>
                  <w:rPr>
                    <w:sz w:val="24"/>
                    <w:szCs w:val="24"/>
                    <w:lang w:val="ru-RU"/>
                  </w:rPr>
                  <w:id w:val="9515974"/>
                  <w:docPartObj>
                    <w:docPartGallery w:val="Page Numbers (Margins)"/>
                    <w:docPartUnique/>
                  </w:docPartObj>
                </w:sdtPr>
                <w:sdtContent>
                  <w:sdt>
                    <w:sdtPr>
                      <w:rPr>
                        <w:sz w:val="24"/>
                        <w:szCs w:val="24"/>
                        <w:lang w:val="ru-RU"/>
                      </w:rPr>
                      <w:id w:val="9515975"/>
                      <w:docPartObj>
                        <w:docPartGallery w:val="Page Numbers (Margins)"/>
                        <w:docPartUnique/>
                      </w:docPartObj>
                    </w:sdtPr>
                    <w:sdtContent>
                      <w:p w:rsidR="00816CB2" w:rsidRPr="006E71F7" w:rsidRDefault="00CB1C1E">
                        <w:pPr>
                          <w:jc w:val="center"/>
                          <w:rPr>
                            <w:sz w:val="24"/>
                            <w:szCs w:val="24"/>
                            <w:lang w:val="ru-RU"/>
                          </w:rPr>
                        </w:pPr>
                        <w:r w:rsidRPr="006E71F7">
                          <w:rPr>
                            <w:sz w:val="24"/>
                            <w:szCs w:val="24"/>
                            <w:lang w:val="ru-RU"/>
                          </w:rPr>
                          <w:fldChar w:fldCharType="begin"/>
                        </w:r>
                        <w:r w:rsidR="00816CB2" w:rsidRPr="006E71F7">
                          <w:rPr>
                            <w:sz w:val="24"/>
                            <w:szCs w:val="24"/>
                            <w:lang w:val="ru-RU"/>
                          </w:rPr>
                          <w:instrText xml:space="preserve"> PAGE   \* MERGEFORMAT </w:instrText>
                        </w:r>
                        <w:r w:rsidRPr="006E71F7">
                          <w:rPr>
                            <w:sz w:val="24"/>
                            <w:szCs w:val="24"/>
                            <w:lang w:val="ru-RU"/>
                          </w:rPr>
                          <w:fldChar w:fldCharType="separate"/>
                        </w:r>
                        <w:r w:rsidR="00726B68" w:rsidRPr="00726B68">
                          <w:rPr>
                            <w:noProof/>
                            <w:sz w:val="24"/>
                            <w:szCs w:val="24"/>
                          </w:rPr>
                          <w:t>197</w:t>
                        </w:r>
                        <w:r w:rsidRPr="006E71F7">
                          <w:rPr>
                            <w:sz w:val="24"/>
                            <w:szCs w:val="24"/>
                            <w:lang w:val="ru-RU"/>
                          </w:rPr>
                          <w:fldChar w:fldCharType="end"/>
                        </w:r>
                      </w:p>
                    </w:sdtContent>
                  </w:sdt>
                </w:sdtContent>
              </w:sdt>
            </w:txbxContent>
          </v:textbox>
          <w10:wrap anchorx="margin" anchory="page"/>
        </v:rect>
      </w:pic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14" style="position:absolute;left:0;text-align:left;margin-left:10.4pt;margin-top:262.4pt;width:35.85pt;height:70.5pt;z-index:251652096;mso-position-horizontal-relative:page;mso-position-vertical-relative:page" o:gfxdata="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V+MSrbAAAACQEAAA8AAAAAAAAAAQAgAAAAIgAAAGRycy9kb3ducmV2&#10;LnhtbFBLAQIUABQAAAAIAIdO4kDvTiDMwAEAAD8DAAAOAAAAAAAAAAEAIAAAACoBAABkcnMvZTJv&#10;RG9jLnhtbFBLBQYAAAAABgAGAFkBAABcBQ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p w:rsidR="00816CB2" w:rsidRDefault="00816CB2">
    <w:pPr>
      <w:spacing w:after="0" w:line="240" w:lineRule="auto"/>
      <w:ind w:firstLine="284"/>
      <w:jc w:val="both"/>
      <w:rPr>
        <w:sz w:val="24"/>
        <w:szCs w:val="24"/>
      </w:rPr>
    </w:pP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sdt>
      <w:sdtPr>
        <w:rPr>
          <w:sz w:val="24"/>
          <w:szCs w:val="24"/>
        </w:rPr>
        <w:id w:val="10473385"/>
      </w:sdtPr>
      <w:sdtContent/>
    </w:sdt>
    <w:r w:rsidRPr="00CB1C1E">
      <w:rPr>
        <w:sz w:val="24"/>
        <w:szCs w:val="24"/>
        <w:lang w:eastAsia="zh-TW"/>
      </w:rPr>
      <w:pict>
        <v:rect id="Прямоугольник 132" o:spid="_x0000_s2112" style="position:absolute;left:0;text-align:left;margin-left:10.4pt;margin-top:262.4pt;width:35.85pt;height:70.5pt;z-index:251622400;mso-position-horizontal-relative:page;mso-position-vertical-relative:page" o:gfxdata="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V+MSrbAAAACQEAAA8AAAAAAAAAAQAgAAAAIgAAAGRycy9kb3ducmV2&#10;LnhtbFBLAQIUABQAAAAIAIdO4kD8KfDlwAEAAEADAAAOAAAAAAAAAAEAIAAAACoBAABkcnMvZTJv&#10;RG9jLnhtbFBLBQYAAAAABgAGAFkBAABcBQ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p w:rsidR="00816CB2" w:rsidRDefault="00CB1C1E">
    <w:pPr>
      <w:spacing w:after="0" w:line="240" w:lineRule="auto"/>
      <w:ind w:firstLine="284"/>
      <w:jc w:val="both"/>
      <w:rPr>
        <w:sz w:val="24"/>
        <w:szCs w:val="24"/>
      </w:rPr>
    </w:pPr>
    <w:r w:rsidRPr="00CB1C1E">
      <w:rPr>
        <w:noProof/>
        <w:sz w:val="24"/>
        <w:szCs w:val="24"/>
        <w:lang w:eastAsia="zh-TW"/>
      </w:rPr>
      <w:pict>
        <v:rect id="_x0000_s2271" style="position:absolute;left:0;text-align:left;margin-left:0;margin-top:0;width:38.2pt;height:70.5pt;z-index:251776000;mso-position-horizontal:center;mso-position-horizontal-relative:left-margin-area;mso-position-vertical:center;mso-position-vertical-relative:page" o:allowincell="f" stroked="f">
          <v:textbox style="layout-flow:vertical">
            <w:txbxContent>
              <w:sdt>
                <w:sdtPr>
                  <w:rPr>
                    <w:sz w:val="24"/>
                    <w:szCs w:val="24"/>
                    <w:lang w:val="ru-RU"/>
                  </w:rPr>
                  <w:id w:val="9516041"/>
                  <w:docPartObj>
                    <w:docPartGallery w:val="Page Numbers (Margins)"/>
                    <w:docPartUnique/>
                  </w:docPartObj>
                </w:sdtPr>
                <w:sdtContent>
                  <w:sdt>
                    <w:sdtPr>
                      <w:rPr>
                        <w:sz w:val="24"/>
                        <w:szCs w:val="24"/>
                        <w:lang w:val="ru-RU"/>
                      </w:rPr>
                      <w:id w:val="9516042"/>
                      <w:docPartObj>
                        <w:docPartGallery w:val="Page Numbers (Margins)"/>
                        <w:docPartUnique/>
                      </w:docPartObj>
                    </w:sdtPr>
                    <w:sdtContent>
                      <w:p w:rsidR="00816CB2" w:rsidRPr="00F314FB" w:rsidRDefault="00CB1C1E">
                        <w:pPr>
                          <w:jc w:val="center"/>
                          <w:rPr>
                            <w:sz w:val="24"/>
                            <w:szCs w:val="24"/>
                            <w:lang w:val="ru-RU"/>
                          </w:rPr>
                        </w:pPr>
                        <w:r w:rsidRPr="00F314FB">
                          <w:rPr>
                            <w:sz w:val="24"/>
                            <w:szCs w:val="24"/>
                            <w:lang w:val="ru-RU"/>
                          </w:rPr>
                          <w:fldChar w:fldCharType="begin"/>
                        </w:r>
                        <w:r w:rsidR="00816CB2" w:rsidRPr="00F314FB">
                          <w:rPr>
                            <w:sz w:val="24"/>
                            <w:szCs w:val="24"/>
                            <w:lang w:val="ru-RU"/>
                          </w:rPr>
                          <w:instrText xml:space="preserve"> PAGE   \* MERGEFORMAT </w:instrText>
                        </w:r>
                        <w:r w:rsidRPr="00F314FB">
                          <w:rPr>
                            <w:sz w:val="24"/>
                            <w:szCs w:val="24"/>
                            <w:lang w:val="ru-RU"/>
                          </w:rPr>
                          <w:fldChar w:fldCharType="separate"/>
                        </w:r>
                        <w:r w:rsidR="00726B68" w:rsidRPr="00726B68">
                          <w:rPr>
                            <w:noProof/>
                            <w:sz w:val="24"/>
                            <w:szCs w:val="24"/>
                          </w:rPr>
                          <w:t>199</w:t>
                        </w:r>
                        <w:r w:rsidRPr="00F314FB">
                          <w:rPr>
                            <w:sz w:val="24"/>
                            <w:szCs w:val="24"/>
                            <w:lang w:val="ru-RU"/>
                          </w:rPr>
                          <w:fldChar w:fldCharType="end"/>
                        </w:r>
                      </w:p>
                    </w:sdtContent>
                  </w:sdt>
                </w:sdtContent>
              </w:sdt>
            </w:txbxContent>
          </v:textbox>
          <w10:wrap anchorx="margin" anchory="page"/>
        </v:rect>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rPr>
      <w:pict>
        <v:rect id="_x0000_s2228" style="position:absolute;left:0;text-align:left;margin-left:.6pt;margin-top:244.35pt;width:43.75pt;height:70.5pt;z-index:251685888;mso-position-horizontal-relative:page;mso-position-vertical-relative:page" o:gfxdata="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RruW/YAAAACAEAAA8AAAAAAAAAAQAgAAAAIgAAAGRycy9kb3ducmV2LnhtbFBL&#10;AQIUABQAAAAIAIdO4kDrEuVWvQEAAD4DAAAOAAAAAAAAAAEAIAAAACcBAABkcnMvZTJvRG9jLnht&#10;bFBLBQYAAAAABgAGAFkBAABWBQAAAAA=&#10;" o:allowincell="f" stroked="f">
          <v:textbox style="layout-flow:vertical">
            <w:txbxContent>
              <w:sdt>
                <w:sdtPr>
                  <w:rPr>
                    <w:rFonts w:asciiTheme="majorHAnsi" w:hAnsiTheme="majorHAnsi"/>
                    <w:sz w:val="48"/>
                    <w:szCs w:val="44"/>
                    <w:lang w:val="ru-RU"/>
                  </w:rPr>
                  <w:id w:val="-1490782878"/>
                </w:sdtPr>
                <w:sdtEndPr>
                  <w:rPr>
                    <w:rFonts w:ascii="Times New Roman" w:hAnsi="Times New Roman"/>
                    <w:sz w:val="24"/>
                    <w:szCs w:val="24"/>
                  </w:rPr>
                </w:sdtEndPr>
                <w:sdtContent>
                  <w:sdt>
                    <w:sdtPr>
                      <w:rPr>
                        <w:sz w:val="24"/>
                        <w:szCs w:val="24"/>
                        <w:lang w:val="ru-RU"/>
                      </w:rPr>
                      <w:id w:val="1843738644"/>
                    </w:sdtPr>
                    <w:sdtContent>
                      <w:p w:rsidR="00816CB2" w:rsidRDefault="00816CB2">
                        <w:pPr>
                          <w:jc w:val="center"/>
                          <w:rPr>
                            <w:rFonts w:asciiTheme="majorHAnsi" w:hAnsiTheme="majorHAnsi"/>
                            <w:sz w:val="48"/>
                            <w:szCs w:val="44"/>
                            <w:lang w:val="ru-RU"/>
                          </w:rPr>
                        </w:pPr>
                        <w:r>
                          <w:rPr>
                            <w:sz w:val="24"/>
                            <w:szCs w:val="24"/>
                            <w:lang w:val="en-US"/>
                          </w:rPr>
                          <w:t>95</w:t>
                        </w:r>
                      </w:p>
                    </w:sdtContent>
                  </w:sdt>
                </w:sdtContent>
              </w:sdt>
            </w:txbxContent>
          </v:textbox>
          <w10:wrap anchorx="page" anchory="page"/>
        </v:rect>
      </w:pict>
    </w:r>
    <w:sdt>
      <w:sdtPr>
        <w:rPr>
          <w:sz w:val="24"/>
          <w:szCs w:val="24"/>
        </w:rPr>
        <w:id w:val="-1938054826"/>
      </w:sdtPr>
      <w:sdtContent>
        <w:r>
          <w:rPr>
            <w:sz w:val="24"/>
            <w:szCs w:val="24"/>
            <w:lang w:val="ru-RU"/>
          </w:rPr>
          <w:pict>
            <v:rect id="_x0000_s2227" style="position:absolute;left:0;text-align:left;margin-left:-1.65pt;margin-top:262.4pt;width:60pt;height:70.5pt;z-index:251679744;mso-position-horizontal-relative:page;mso-position-vertical-relative:page" o:gfxdata="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PLWOHtQAAAAFAQAADwAAAAAAAAABACAAAAAiAAAAZHJzL2Rvd25yZXYueG1sUEsBAhQA&#10;FAAAAAgAh07iQE8a6Pe9AQAAPgMAAA4AAAAAAAAAAQAgAAAAIwEAAGRycy9lMm9Eb2MueG1sUEsF&#10;BgAAAAAGAAYAWQEAAFIFAAAAAA==&#10;" o:allowincell="f" stroked="f">
              <v:textbox style="layout-flow:vertical">
                <w:txbxContent>
                  <w:p w:rsidR="00816CB2" w:rsidRDefault="00816CB2">
                    <w:pPr>
                      <w:jc w:val="center"/>
                      <w:rPr>
                        <w:rFonts w:asciiTheme="majorHAnsi" w:hAnsiTheme="majorHAnsi"/>
                        <w:sz w:val="48"/>
                        <w:szCs w:val="44"/>
                        <w:lang w:val="ru-RU"/>
                      </w:rPr>
                    </w:pPr>
                  </w:p>
                </w:txbxContent>
              </v:textbox>
              <w10:wrap anchorx="page" anchory="page"/>
            </v:rect>
          </w:pict>
        </w:r>
      </w:sdtContent>
    </w:sdt>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4"/>
        <w:szCs w:val="24"/>
        <w:lang w:val="ru-RU"/>
      </w:rPr>
    </w:pPr>
  </w:p>
  <w:p w:rsidR="00816CB2" w:rsidRDefault="00CB1C1E">
    <w:pPr>
      <w:spacing w:after="0" w:line="240" w:lineRule="auto"/>
      <w:ind w:firstLine="284"/>
      <w:jc w:val="both"/>
      <w:rPr>
        <w:sz w:val="24"/>
        <w:szCs w:val="24"/>
        <w:lang w:val="ru-RU"/>
      </w:rPr>
    </w:pPr>
    <w:sdt>
      <w:sdtPr>
        <w:rPr>
          <w:sz w:val="24"/>
          <w:szCs w:val="24"/>
        </w:rPr>
        <w:id w:val="10473391"/>
      </w:sdtPr>
      <w:sdtContent>
        <w:r w:rsidRPr="00CB1C1E">
          <w:rPr>
            <w:sz w:val="24"/>
            <w:szCs w:val="24"/>
            <w:lang w:eastAsia="zh-TW"/>
          </w:rPr>
          <w:pict>
            <v:rect id="Прямоугольник 110" o:spid="_x0000_s2110" style="position:absolute;left:0;text-align:left;margin-left:12.5pt;margin-top:385.7pt;width:60pt;height:70.5pt;z-index:251643904;mso-position-horizontal-relative:page;mso-position-vertical-relative:page" o:gfxdata="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8tY4e1AAAAAUBAAAPAAAAAAAAAAEAIAAAACIAAABkcnMvZG93bnJldi54bWxQSwECFAAU&#10;AAAACACHTuJAvjFQKrwBAAA/AwAADgAAAAAAAAABACAAAAAjAQAAZHJzL2Uyb0RvYy54bWxQSwUG&#10;AAAAAAYABgBZAQAAUQU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sdtContent>
    </w:sdt>
    <w:r w:rsidRPr="00CB1C1E">
      <w:rPr>
        <w:sz w:val="24"/>
        <w:szCs w:val="24"/>
        <w:lang w:eastAsia="zh-TW"/>
      </w:rPr>
      <w:pict>
        <v:rect id="Прямоугольник 133" o:spid="_x0000_s2109" style="position:absolute;left:0;text-align:left;margin-left:24.6pt;margin-top:385.7pt;width:35.85pt;height:70.5pt;z-index:251653120;mso-position-horizontal-relative:page;mso-position-vertical-relative:page" o:gfxdata="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q3db0toAAAAKAQAADwAAAAAAAAABACAAAAAiAAAAZHJzL2Rvd25yZXYueG1s&#10;UEsBAhQAFAAAAAgAh07iQMftaUC9AQAAPwMAAA4AAAAAAAAAAQAgAAAAKQEAAGRycy9lMm9Eb2Mu&#10;eG1sUEsFBgAAAAAGAAYAWQEAAFg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107" style="position:absolute;left:0;text-align:left;margin-left:10.4pt;margin-top:262.4pt;width:35.85pt;height:70.5pt;z-index:251654144;mso-position-horizontal-relative:page;mso-position-vertical-relative:page" o:gfxdata="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hX4xKtsAAAAJAQAADwAAAAAAAAABACAAAAAiAAAAZHJzL2Rvd25yZXYu&#10;eG1sUEsBAhQAFAAAAAgAh07iQOzlndG/AQAAPwMAAA4AAAAAAAAAAQAgAAAAKgEAAGRycy9lMm9E&#10;b2MueG1sUEsFBgAAAAAGAAYAWQEAAFs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Д</w:t>
    </w:r>
  </w:p>
  <w:p w:rsidR="00816CB2" w:rsidRDefault="00CB1C1E">
    <w:pPr>
      <w:spacing w:after="0" w:line="240" w:lineRule="auto"/>
      <w:ind w:firstLine="284"/>
      <w:jc w:val="both"/>
      <w:rPr>
        <w:sz w:val="24"/>
        <w:szCs w:val="24"/>
      </w:rPr>
    </w:pPr>
    <w:r>
      <w:rPr>
        <w:noProof/>
        <w:sz w:val="24"/>
        <w:szCs w:val="24"/>
        <w:lang w:val="ru-RU" w:eastAsia="zh-TW"/>
      </w:rPr>
      <w:pict>
        <v:rect id="_x0000_s2272" style="position:absolute;left:0;text-align:left;margin-left:0;margin-top:0;width:36.95pt;height:70.5pt;z-index:251778048;mso-position-horizontal:center;mso-position-horizontal-relative:left-margin-area;mso-position-vertical:center;mso-position-vertical-relative:page" o:allowincell="f" stroked="f">
          <v:textbox style="layout-flow:vertical">
            <w:txbxContent>
              <w:sdt>
                <w:sdtPr>
                  <w:rPr>
                    <w:sz w:val="24"/>
                    <w:szCs w:val="24"/>
                    <w:lang w:val="ru-RU"/>
                  </w:rPr>
                  <w:id w:val="9516110"/>
                  <w:docPartObj>
                    <w:docPartGallery w:val="Page Numbers (Margins)"/>
                    <w:docPartUnique/>
                  </w:docPartObj>
                </w:sdtPr>
                <w:sdtContent>
                  <w:sdt>
                    <w:sdtPr>
                      <w:rPr>
                        <w:sz w:val="24"/>
                        <w:szCs w:val="24"/>
                        <w:lang w:val="ru-RU"/>
                      </w:rPr>
                      <w:id w:val="9516111"/>
                      <w:docPartObj>
                        <w:docPartGallery w:val="Page Numbers (Margins)"/>
                        <w:docPartUnique/>
                      </w:docPartObj>
                    </w:sdtPr>
                    <w:sdtContent>
                      <w:p w:rsidR="00816CB2" w:rsidRPr="00F314FB" w:rsidRDefault="00CB1C1E">
                        <w:pPr>
                          <w:jc w:val="center"/>
                          <w:rPr>
                            <w:sz w:val="24"/>
                            <w:szCs w:val="24"/>
                            <w:lang w:val="ru-RU"/>
                          </w:rPr>
                        </w:pPr>
                        <w:r w:rsidRPr="00F314FB">
                          <w:rPr>
                            <w:sz w:val="24"/>
                            <w:szCs w:val="24"/>
                            <w:lang w:val="ru-RU"/>
                          </w:rPr>
                          <w:fldChar w:fldCharType="begin"/>
                        </w:r>
                        <w:r w:rsidR="00816CB2" w:rsidRPr="00F314FB">
                          <w:rPr>
                            <w:sz w:val="24"/>
                            <w:szCs w:val="24"/>
                            <w:lang w:val="ru-RU"/>
                          </w:rPr>
                          <w:instrText xml:space="preserve"> PAGE   \* MERGEFORMAT </w:instrText>
                        </w:r>
                        <w:r w:rsidRPr="00F314FB">
                          <w:rPr>
                            <w:sz w:val="24"/>
                            <w:szCs w:val="24"/>
                            <w:lang w:val="ru-RU"/>
                          </w:rPr>
                          <w:fldChar w:fldCharType="separate"/>
                        </w:r>
                        <w:r w:rsidR="00726B68" w:rsidRPr="00726B68">
                          <w:rPr>
                            <w:noProof/>
                            <w:sz w:val="24"/>
                            <w:szCs w:val="24"/>
                          </w:rPr>
                          <w:t>206</w:t>
                        </w:r>
                        <w:r w:rsidRPr="00F314FB">
                          <w:rPr>
                            <w:sz w:val="24"/>
                            <w:szCs w:val="24"/>
                            <w:lang w:val="ru-RU"/>
                          </w:rPr>
                          <w:fldChar w:fldCharType="end"/>
                        </w:r>
                      </w:p>
                    </w:sdtContent>
                  </w:sdt>
                </w:sdtContent>
              </w:sdt>
            </w:txbxContent>
          </v:textbox>
          <w10:wrap anchorx="margin" anchory="page"/>
        </v:rect>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_x0000_s2277" style="position:absolute;left:0;text-align:left;margin-left:10.4pt;margin-top:262.4pt;width:35.85pt;height:70.5pt;z-index:251786240;mso-position-horizontal-relative:page;mso-position-vertical-relative:page" o:gfxdata="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hX4xKtsAAAAJAQAADwAAAAAAAAABACAAAAAiAAAAZHJzL2Rvd25yZXYu&#10;eG1sUEsBAhQAFAAAAAgAh07iQOzlndG/AQAAPwMAAA4AAAAAAAAAAQAgAAAAKgEAAGRycy9lMm9E&#10;b2MueG1sUEsFBgAAAAAGAAYAWQEAAFs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p>
  <w:p w:rsidR="00816CB2" w:rsidRDefault="00816CB2">
    <w:pPr>
      <w:spacing w:after="0" w:line="240" w:lineRule="auto"/>
      <w:ind w:firstLine="284"/>
      <w:jc w:val="both"/>
      <w:rPr>
        <w:sz w:val="24"/>
        <w:szCs w:val="24"/>
        <w:lang w:val="ru-RU"/>
      </w:rPr>
    </w:pPr>
  </w:p>
  <w:p w:rsidR="00816CB2" w:rsidRDefault="00CB1C1E">
    <w:pPr>
      <w:spacing w:after="0" w:line="240" w:lineRule="auto"/>
      <w:ind w:firstLine="284"/>
      <w:jc w:val="both"/>
      <w:rPr>
        <w:sz w:val="24"/>
        <w:szCs w:val="24"/>
      </w:rPr>
    </w:pPr>
    <w:r>
      <w:rPr>
        <w:noProof/>
        <w:sz w:val="24"/>
        <w:szCs w:val="24"/>
        <w:lang w:val="ru-RU" w:eastAsia="zh-TW"/>
      </w:rPr>
      <w:pict>
        <v:rect id="_x0000_s2278" style="position:absolute;left:0;text-align:left;margin-left:0;margin-top:0;width:36.95pt;height:70.5pt;z-index:251787264;mso-position-horizontal:center;mso-position-horizontal-relative:left-margin-area;mso-position-vertical:center;mso-position-vertical-relative:page" o:allowincell="f" stroked="f">
          <v:textbox style="layout-flow:vertical">
            <w:txbxContent>
              <w:sdt>
                <w:sdtPr>
                  <w:rPr>
                    <w:sz w:val="24"/>
                    <w:szCs w:val="24"/>
                    <w:lang w:val="ru-RU"/>
                  </w:rPr>
                  <w:id w:val="5708888"/>
                  <w:docPartObj>
                    <w:docPartGallery w:val="Page Numbers (Margins)"/>
                    <w:docPartUnique/>
                  </w:docPartObj>
                </w:sdtPr>
                <w:sdtContent>
                  <w:sdt>
                    <w:sdtPr>
                      <w:rPr>
                        <w:sz w:val="24"/>
                        <w:szCs w:val="24"/>
                        <w:lang w:val="ru-RU"/>
                      </w:rPr>
                      <w:id w:val="5708889"/>
                      <w:docPartObj>
                        <w:docPartGallery w:val="Page Numbers (Margins)"/>
                        <w:docPartUnique/>
                      </w:docPartObj>
                    </w:sdtPr>
                    <w:sdtContent>
                      <w:p w:rsidR="00816CB2" w:rsidRPr="00F314FB" w:rsidRDefault="00CB1C1E">
                        <w:pPr>
                          <w:jc w:val="center"/>
                          <w:rPr>
                            <w:sz w:val="24"/>
                            <w:szCs w:val="24"/>
                            <w:lang w:val="ru-RU"/>
                          </w:rPr>
                        </w:pPr>
                        <w:r w:rsidRPr="00F314FB">
                          <w:rPr>
                            <w:sz w:val="24"/>
                            <w:szCs w:val="24"/>
                            <w:lang w:val="ru-RU"/>
                          </w:rPr>
                          <w:fldChar w:fldCharType="begin"/>
                        </w:r>
                        <w:r w:rsidR="00816CB2" w:rsidRPr="00F314FB">
                          <w:rPr>
                            <w:sz w:val="24"/>
                            <w:szCs w:val="24"/>
                            <w:lang w:val="ru-RU"/>
                          </w:rPr>
                          <w:instrText xml:space="preserve"> PAGE   \* MERGEFORMAT </w:instrText>
                        </w:r>
                        <w:r w:rsidRPr="00F314FB">
                          <w:rPr>
                            <w:sz w:val="24"/>
                            <w:szCs w:val="24"/>
                            <w:lang w:val="ru-RU"/>
                          </w:rPr>
                          <w:fldChar w:fldCharType="separate"/>
                        </w:r>
                        <w:r w:rsidR="00726B68" w:rsidRPr="00726B68">
                          <w:rPr>
                            <w:noProof/>
                            <w:sz w:val="24"/>
                            <w:szCs w:val="24"/>
                          </w:rPr>
                          <w:t>226</w:t>
                        </w:r>
                        <w:r w:rsidRPr="00F314FB">
                          <w:rPr>
                            <w:sz w:val="24"/>
                            <w:szCs w:val="24"/>
                            <w:lang w:val="ru-RU"/>
                          </w:rPr>
                          <w:fldChar w:fldCharType="end"/>
                        </w:r>
                      </w:p>
                    </w:sdtContent>
                  </w:sdt>
                </w:sdtContent>
              </w:sdt>
            </w:txbxContent>
          </v:textbox>
          <w10:wrap anchorx="margin" anchory="page"/>
        </v:rect>
      </w:pict>
    </w:r>
    <w:r w:rsidR="00816CB2">
      <w:rPr>
        <w:sz w:val="24"/>
        <w:szCs w:val="24"/>
        <w:lang w:val="ru-RU"/>
      </w:rPr>
      <w:t>Продолжение приложения Е</w:t>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Cs w:val="24"/>
      </w:rPr>
      <w:id w:val="5709002"/>
      <w:docPartObj>
        <w:docPartGallery w:val="Page Numbers (Margins)"/>
        <w:docPartUnique/>
      </w:docPartObj>
    </w:sdtPr>
    <w:sdtContent>
      <w:p w:rsidR="00816CB2" w:rsidRPr="00D75987" w:rsidRDefault="00CB1C1E" w:rsidP="00D75987">
        <w:pPr>
          <w:pStyle w:val="ab"/>
          <w:rPr>
            <w:szCs w:val="24"/>
          </w:rPr>
        </w:pPr>
        <w:r w:rsidRPr="00CB1C1E">
          <w:rPr>
            <w:noProof/>
            <w:szCs w:val="24"/>
            <w:lang w:eastAsia="zh-TW"/>
          </w:rPr>
          <w:pict>
            <v:rect id="_x0000_s2279" style="position:absolute;left:0;text-align:left;margin-left:0;margin-top:0;width:33.15pt;height:70.5pt;z-index:251789312;mso-position-horizontal:center;mso-position-horizontal-relative:left-margin-area;mso-position-vertical:center;mso-position-vertical-relative:page" o:allowincell="f" stroked="f">
              <v:textbox style="layout-flow:vertical">
                <w:txbxContent>
                  <w:sdt>
                    <w:sdtPr>
                      <w:rPr>
                        <w:sz w:val="24"/>
                        <w:szCs w:val="24"/>
                        <w:lang w:val="ru-RU"/>
                      </w:rPr>
                      <w:id w:val="5709000"/>
                      <w:docPartObj>
                        <w:docPartGallery w:val="Page Numbers (Margins)"/>
                        <w:docPartUnique/>
                      </w:docPartObj>
                    </w:sdtPr>
                    <w:sdtContent>
                      <w:sdt>
                        <w:sdtPr>
                          <w:rPr>
                            <w:sz w:val="24"/>
                            <w:szCs w:val="24"/>
                            <w:lang w:val="ru-RU"/>
                          </w:rPr>
                          <w:id w:val="5709001"/>
                          <w:docPartObj>
                            <w:docPartGallery w:val="Page Numbers (Margins)"/>
                            <w:docPartUnique/>
                          </w:docPartObj>
                        </w:sdtPr>
                        <w:sdtContent>
                          <w:p w:rsidR="00816CB2" w:rsidRPr="00117D66" w:rsidRDefault="00CB1C1E">
                            <w:pPr>
                              <w:jc w:val="center"/>
                              <w:rPr>
                                <w:sz w:val="24"/>
                                <w:szCs w:val="24"/>
                                <w:lang w:val="ru-RU"/>
                              </w:rPr>
                            </w:pPr>
                            <w:r w:rsidRPr="00117D66">
                              <w:rPr>
                                <w:sz w:val="24"/>
                                <w:szCs w:val="24"/>
                                <w:lang w:val="ru-RU"/>
                              </w:rPr>
                              <w:fldChar w:fldCharType="begin"/>
                            </w:r>
                            <w:r w:rsidR="00816CB2" w:rsidRPr="00117D66">
                              <w:rPr>
                                <w:sz w:val="24"/>
                                <w:szCs w:val="24"/>
                                <w:lang w:val="ru-RU"/>
                              </w:rPr>
                              <w:instrText xml:space="preserve"> PAGE   \* MERGEFORMAT </w:instrText>
                            </w:r>
                            <w:r w:rsidRPr="00117D66">
                              <w:rPr>
                                <w:sz w:val="24"/>
                                <w:szCs w:val="24"/>
                                <w:lang w:val="ru-RU"/>
                              </w:rPr>
                              <w:fldChar w:fldCharType="separate"/>
                            </w:r>
                            <w:r w:rsidR="00726B68" w:rsidRPr="00726B68">
                              <w:rPr>
                                <w:noProof/>
                                <w:sz w:val="24"/>
                                <w:szCs w:val="24"/>
                              </w:rPr>
                              <w:t>212</w:t>
                            </w:r>
                            <w:r w:rsidRPr="00117D66">
                              <w:rPr>
                                <w:sz w:val="24"/>
                                <w:szCs w:val="24"/>
                                <w:lang w:val="ru-RU"/>
                              </w:rPr>
                              <w:fldChar w:fldCharType="end"/>
                            </w:r>
                          </w:p>
                        </w:sdtContent>
                      </w:sdt>
                    </w:sdtContent>
                  </w:sdt>
                </w:txbxContent>
              </v:textbox>
              <w10:wrap anchorx="margin" anchory="page"/>
            </v:rect>
          </w:pict>
        </w:r>
      </w:p>
    </w:sdtContent>
  </w:sdt>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rPr>
        <w:rFonts w:ascii="Calibri" w:eastAsia="SimSun" w:hAnsi="Calibri"/>
        <w:lang w:val="en-US" w:eastAsia="zh-CN"/>
      </w:rPr>
    </w:pP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sdt>
      <w:sdtPr>
        <w:rPr>
          <w:sz w:val="24"/>
          <w:szCs w:val="24"/>
          <w:lang w:val="ru-RU"/>
        </w:rPr>
        <w:id w:val="9515279"/>
      </w:sdtPr>
      <w:sdtContent>
        <w:r>
          <w:rPr>
            <w:sz w:val="24"/>
            <w:szCs w:val="24"/>
            <w:lang w:val="ru-RU" w:eastAsia="zh-TW"/>
          </w:rPr>
          <w:pict>
            <v:rect id="Прямоугольник 137" o:spid="_x0000_s2060" style="position:absolute;left:0;text-align:left;margin-left:12.5pt;margin-top:385.7pt;width:60pt;height:70.5pt;z-index:251671552;mso-position-horizontal-relative:page;mso-position-vertical-relative:page" o:gfxdata="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8tY4e1AAAAAUBAAAPAAAAAAAAAAEAIAAAACIAAABkcnMvZG93bnJldi54bWxQSwEC&#10;FAAUAAAACACHTuJAt1ofh78BAAA/AwAADgAAAAAAAAABACAAAAAjAQAAZHJzL2Uyb0RvYy54bWxQ&#10;SwUGAAAAAAYABgBZAQAAVAUAAAAA&#10;" o:allowincell="f" stroked="f">
              <v:textbox style="layout-flow:vertical;mso-next-textbox:#Прямоугольник 137">
                <w:txbxContent>
                  <w:p w:rsidR="00816CB2" w:rsidRDefault="00816CB2">
                    <w:pPr>
                      <w:jc w:val="center"/>
                      <w:rPr>
                        <w:rFonts w:ascii="Cambria" w:hAnsi="Cambria"/>
                        <w:sz w:val="48"/>
                        <w:szCs w:val="44"/>
                        <w:lang w:val="ru-RU"/>
                      </w:rPr>
                    </w:pPr>
                  </w:p>
                </w:txbxContent>
              </v:textbox>
              <w10:wrap anchorx="page" anchory="page"/>
            </v:rect>
          </w:pict>
        </w:r>
        <w:r w:rsidRPr="00CB1C1E">
          <w:rPr>
            <w:sz w:val="24"/>
            <w:szCs w:val="24"/>
            <w:lang w:eastAsia="zh-TW"/>
          </w:rPr>
          <w:pict>
            <v:rect id="Прямоугольник 139" o:spid="_x0000_s2059" style="position:absolute;left:0;text-align:left;margin-left:24.6pt;margin-top:385.7pt;width:35.85pt;height:70.5pt;z-index:251672576;mso-position-horizontal-relative:page;mso-position-vertical-relative:page" o:gfxdata="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Kt3W9LaAAAACgEAAA8AAAAAAAAAAQAgAAAAIgAAAGRycy9kb3ducmV2Lnht&#10;bFBLAQIUABQAAAAIAIdO4kB7764WvgEAAD8DAAAOAAAAAAAAAAEAIAAAACkBAABkcnMvZTJvRG9j&#10;LnhtbFBLBQYAAAAABgAGAFkBAABZBQAAAAA=&#10;" o:allowincell="f" stroked="f">
              <v:textbox style="layout-flow:vertical;mso-next-textbox:#Прямоугольник 139">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Ж</w:t>
        </w:r>
      </w:sdtContent>
    </w:sdt>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4"/>
        <w:szCs w:val="24"/>
        <w:lang w:val="ru-RU"/>
      </w:rPr>
    </w:pPr>
  </w:p>
  <w:p w:rsidR="00816CB2" w:rsidRDefault="00816CB2">
    <w:pPr>
      <w:spacing w:after="0" w:line="240" w:lineRule="auto"/>
      <w:ind w:firstLine="284"/>
      <w:jc w:val="both"/>
      <w:rPr>
        <w:sz w:val="24"/>
        <w:szCs w:val="24"/>
        <w:lang w:val="ru-RU"/>
      </w:rPr>
    </w:pPr>
  </w:p>
  <w:p w:rsidR="00816CB2" w:rsidRDefault="00CB1C1E">
    <w:pPr>
      <w:spacing w:after="0" w:line="240" w:lineRule="auto"/>
      <w:ind w:firstLine="284"/>
      <w:jc w:val="both"/>
      <w:rPr>
        <w:sz w:val="24"/>
        <w:szCs w:val="24"/>
        <w:lang w:val="ru-RU"/>
      </w:rPr>
    </w:pPr>
    <w:r>
      <w:rPr>
        <w:noProof/>
        <w:sz w:val="24"/>
        <w:szCs w:val="24"/>
        <w:lang w:val="ru-RU" w:eastAsia="zh-TW"/>
      </w:rPr>
      <w:pict>
        <v:rect id="_x0000_s2273" style="position:absolute;left:0;text-align:left;margin-left:0;margin-top:0;width:37.35pt;height:70.5pt;z-index:251780096;mso-position-horizontal:center;mso-position-horizontal-relative:left-margin-area;mso-position-vertical:center;mso-position-vertical-relative:page" o:allowincell="f" stroked="f">
          <v:textbox style="layout-flow:vertical">
            <w:txbxContent>
              <w:sdt>
                <w:sdtPr>
                  <w:rPr>
                    <w:sz w:val="24"/>
                    <w:szCs w:val="24"/>
                    <w:lang w:val="ru-RU"/>
                  </w:rPr>
                  <w:id w:val="9516120"/>
                  <w:docPartObj>
                    <w:docPartGallery w:val="Page Numbers (Margins)"/>
                    <w:docPartUnique/>
                  </w:docPartObj>
                </w:sdtPr>
                <w:sdtContent>
                  <w:sdt>
                    <w:sdtPr>
                      <w:rPr>
                        <w:sz w:val="24"/>
                        <w:szCs w:val="24"/>
                        <w:lang w:val="ru-RU"/>
                      </w:rPr>
                      <w:id w:val="9516121"/>
                      <w:docPartObj>
                        <w:docPartGallery w:val="Page Numbers (Margins)"/>
                        <w:docPartUnique/>
                      </w:docPartObj>
                    </w:sdtPr>
                    <w:sdtContent>
                      <w:p w:rsidR="00816CB2" w:rsidRPr="00F314FB" w:rsidRDefault="00CB1C1E">
                        <w:pPr>
                          <w:jc w:val="center"/>
                          <w:rPr>
                            <w:sz w:val="24"/>
                            <w:szCs w:val="24"/>
                            <w:lang w:val="ru-RU"/>
                          </w:rPr>
                        </w:pPr>
                        <w:r w:rsidRPr="00F314FB">
                          <w:rPr>
                            <w:sz w:val="24"/>
                            <w:szCs w:val="24"/>
                            <w:lang w:val="ru-RU"/>
                          </w:rPr>
                          <w:fldChar w:fldCharType="begin"/>
                        </w:r>
                        <w:r w:rsidR="00816CB2" w:rsidRPr="00F314FB">
                          <w:rPr>
                            <w:sz w:val="24"/>
                            <w:szCs w:val="24"/>
                            <w:lang w:val="ru-RU"/>
                          </w:rPr>
                          <w:instrText xml:space="preserve"> PAGE   \* MERGEFORMAT </w:instrText>
                        </w:r>
                        <w:r w:rsidRPr="00F314FB">
                          <w:rPr>
                            <w:sz w:val="24"/>
                            <w:szCs w:val="24"/>
                            <w:lang w:val="ru-RU"/>
                          </w:rPr>
                          <w:fldChar w:fldCharType="separate"/>
                        </w:r>
                        <w:r w:rsidR="00726B68" w:rsidRPr="00726B68">
                          <w:rPr>
                            <w:noProof/>
                            <w:sz w:val="24"/>
                            <w:szCs w:val="24"/>
                          </w:rPr>
                          <w:t>230</w:t>
                        </w:r>
                        <w:r w:rsidRPr="00F314FB">
                          <w:rPr>
                            <w:sz w:val="24"/>
                            <w:szCs w:val="24"/>
                            <w:lang w:val="ru-RU"/>
                          </w:rPr>
                          <w:fldChar w:fldCharType="end"/>
                        </w:r>
                      </w:p>
                    </w:sdtContent>
                  </w:sdt>
                </w:sdtContent>
              </w:sdt>
            </w:txbxContent>
          </v:textbox>
          <w10:wrap anchorx="margin" anchory="page"/>
        </v:rect>
      </w:pict>
    </w:r>
    <w:r w:rsidRPr="00CB1C1E">
      <w:rPr>
        <w:sz w:val="24"/>
        <w:szCs w:val="24"/>
        <w:lang w:eastAsia="zh-TW"/>
      </w:rPr>
      <w:pict>
        <v:rect id="Прямоугольник 140" o:spid="_x0000_s2057" style="position:absolute;left:0;text-align:left;margin-left:24.6pt;margin-top:262.4pt;width:35.85pt;height:70.5pt;z-index:251724800;mso-position-horizontal-relative:page;mso-position-vertical-relative:page" o:gfxdata="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VCKNsAAAAKAQAADwAAAAAAAAABACAAAAAiAAAAZHJzL2Rvd25yZXYu&#10;eG1sUEsBAhQAFAAAAAgAh07iQCpl/DO/AQAAQAMAAA4AAAAAAAAAAQAgAAAAKgEAAGRycy9lMm9E&#10;b2MueG1sUEsFBgAAAAAGAAYAWQEAAFs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Ж</w:t>
    </w: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lang w:eastAsia="zh-TW"/>
      </w:rPr>
      <w:pict>
        <v:rect id="Прямоугольник 141" o:spid="_x0000_s2056" style="position:absolute;left:0;text-align:left;margin-left:24.5pt;margin-top:385.7pt;width:35.85pt;height:70.5pt;z-index:251673600;mso-position-horizontal-relative:page;mso-position-vertical-relative:page" o:gfxdata="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sPvI3tUAAAAEAQAADwAAAAAAAAABACAAAAAiAAAAZHJzL2Rvd25yZXYueG1sUEsB&#10;AhQAFAAAAAgAh07iQEy5fB2/AQAAPwMAAA4AAAAAAAAAAQAgAAAAJAEAAGRycy9lMm9Eb2MueG1s&#10;UEsFBgAAAAAGAAYAWQEAAFU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Ж</w:t>
    </w:r>
  </w:p>
  <w:p w:rsidR="00816CB2" w:rsidRDefault="00816CB2">
    <w:pPr>
      <w:spacing w:after="0" w:line="240" w:lineRule="auto"/>
      <w:ind w:firstLine="284"/>
      <w:jc w:val="both"/>
      <w:rPr>
        <w:sz w:val="28"/>
        <w:szCs w:val="28"/>
      </w:rPr>
    </w:pP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4"/>
        <w:szCs w:val="24"/>
        <w:lang w:val="ru-RU"/>
      </w:rPr>
    </w:pPr>
  </w:p>
  <w:p w:rsidR="00816CB2" w:rsidRDefault="00CB1C1E">
    <w:pPr>
      <w:spacing w:after="0" w:line="240" w:lineRule="auto"/>
      <w:ind w:firstLine="284"/>
      <w:jc w:val="both"/>
      <w:rPr>
        <w:sz w:val="24"/>
        <w:szCs w:val="24"/>
        <w:lang w:val="ru-RU"/>
      </w:rPr>
    </w:pPr>
    <w:r w:rsidRPr="00CB1C1E">
      <w:rPr>
        <w:sz w:val="24"/>
        <w:szCs w:val="24"/>
        <w:lang w:eastAsia="zh-TW"/>
      </w:rPr>
      <w:pict>
        <v:rect id="_x0000_s2054" style="position:absolute;left:0;text-align:left;margin-left:10.35pt;margin-top:262.4pt;width:35.85pt;height:70.5pt;z-index:251674624;mso-position-horizontal-relative:page;mso-position-vertical-relative:page" o:gfxdata="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w+8je1QAAAAQBAAAPAAAAAAAAAAEAIAAAACIAAABkcnMvZG93bnJldi54bWxQSwEC&#10;FAAUAAAACACHTuJA4V3ft74BAAA/AwAADgAAAAAAAAABACAAAAAkAQAAZHJzL2Uyb0RvYy54bWxQ&#10;SwUGAAAAAAYABgBZAQAAVAU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Ж</w:t>
    </w:r>
  </w:p>
  <w:p w:rsidR="00816CB2" w:rsidRDefault="00CB1C1E">
    <w:pPr>
      <w:spacing w:after="0" w:line="240" w:lineRule="auto"/>
      <w:ind w:firstLine="284"/>
      <w:rPr>
        <w:sz w:val="24"/>
        <w:szCs w:val="24"/>
        <w:lang w:val="ru-RU"/>
      </w:rPr>
    </w:pPr>
    <w:r>
      <w:rPr>
        <w:noProof/>
        <w:sz w:val="24"/>
        <w:szCs w:val="24"/>
        <w:lang w:val="ru-RU" w:eastAsia="zh-TW"/>
      </w:rPr>
      <w:pict>
        <v:rect id="_x0000_s2274" style="position:absolute;left:0;text-align:left;margin-left:0;margin-top:0;width:39.85pt;height:70.5pt;z-index:251782144;mso-position-horizontal:center;mso-position-horizontal-relative:left-margin-area;mso-position-vertical:center;mso-position-vertical-relative:page" o:allowincell="f" stroked="f">
          <v:textbox style="layout-flow:vertical">
            <w:txbxContent>
              <w:sdt>
                <w:sdtPr>
                  <w:rPr>
                    <w:sz w:val="24"/>
                    <w:szCs w:val="24"/>
                    <w:lang w:val="ru-RU"/>
                  </w:rPr>
                  <w:id w:val="9516128"/>
                  <w:docPartObj>
                    <w:docPartGallery w:val="Page Numbers (Margins)"/>
                    <w:docPartUnique/>
                  </w:docPartObj>
                </w:sdtPr>
                <w:sdtContent>
                  <w:sdt>
                    <w:sdtPr>
                      <w:rPr>
                        <w:sz w:val="24"/>
                        <w:szCs w:val="24"/>
                        <w:lang w:val="ru-RU"/>
                      </w:rPr>
                      <w:id w:val="9516129"/>
                      <w:docPartObj>
                        <w:docPartGallery w:val="Page Numbers (Margins)"/>
                        <w:docPartUnique/>
                      </w:docPartObj>
                    </w:sdtPr>
                    <w:sdtContent>
                      <w:p w:rsidR="00816CB2" w:rsidRPr="00F314FB" w:rsidRDefault="00CB1C1E">
                        <w:pPr>
                          <w:jc w:val="center"/>
                          <w:rPr>
                            <w:sz w:val="24"/>
                            <w:szCs w:val="24"/>
                            <w:lang w:val="ru-RU"/>
                          </w:rPr>
                        </w:pPr>
                        <w:r w:rsidRPr="00F314FB">
                          <w:rPr>
                            <w:sz w:val="24"/>
                            <w:szCs w:val="24"/>
                            <w:lang w:val="ru-RU"/>
                          </w:rPr>
                          <w:fldChar w:fldCharType="begin"/>
                        </w:r>
                        <w:r w:rsidR="00816CB2" w:rsidRPr="00F314FB">
                          <w:rPr>
                            <w:sz w:val="24"/>
                            <w:szCs w:val="24"/>
                            <w:lang w:val="ru-RU"/>
                          </w:rPr>
                          <w:instrText xml:space="preserve"> PAGE   \* MERGEFORMAT </w:instrText>
                        </w:r>
                        <w:r w:rsidRPr="00F314FB">
                          <w:rPr>
                            <w:sz w:val="24"/>
                            <w:szCs w:val="24"/>
                            <w:lang w:val="ru-RU"/>
                          </w:rPr>
                          <w:fldChar w:fldCharType="separate"/>
                        </w:r>
                        <w:r w:rsidR="00726B68" w:rsidRPr="00726B68">
                          <w:rPr>
                            <w:noProof/>
                            <w:sz w:val="24"/>
                            <w:szCs w:val="24"/>
                          </w:rPr>
                          <w:t>241</w:t>
                        </w:r>
                        <w:r w:rsidRPr="00F314FB">
                          <w:rPr>
                            <w:sz w:val="24"/>
                            <w:szCs w:val="24"/>
                            <w:lang w:val="ru-RU"/>
                          </w:rPr>
                          <w:fldChar w:fldCharType="end"/>
                        </w:r>
                      </w:p>
                    </w:sdtContent>
                  </w:sdt>
                </w:sdtContent>
              </w:sdt>
            </w:txbxContent>
          </v:textbox>
          <w10:wrap anchorx="margin" anchory="page"/>
        </v:rect>
      </w:pict>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4"/>
        <w:szCs w:val="24"/>
        <w:lang w:val="ru-RU"/>
      </w:rPr>
    </w:pPr>
  </w:p>
  <w:p w:rsidR="00816CB2" w:rsidRDefault="00CB1C1E">
    <w:pPr>
      <w:spacing w:after="0" w:line="240" w:lineRule="auto"/>
      <w:ind w:firstLine="284"/>
      <w:jc w:val="both"/>
      <w:rPr>
        <w:sz w:val="24"/>
        <w:szCs w:val="24"/>
        <w:lang w:val="ru-RU"/>
      </w:rPr>
    </w:pPr>
    <w:r w:rsidRPr="00CB1C1E">
      <w:rPr>
        <w:sz w:val="24"/>
        <w:szCs w:val="24"/>
        <w:lang w:eastAsia="zh-TW"/>
      </w:rPr>
      <w:pict>
        <v:rect id="_x0000_s2275" style="position:absolute;left:0;text-align:left;margin-left:10.35pt;margin-top:262.4pt;width:35.85pt;height:70.5pt;z-index:251784192;mso-position-horizontal-relative:page;mso-position-vertical-relative:page" o:gfxdata="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w+8je1QAAAAQBAAAPAAAAAAAAAAEAIAAAACIAAABkcnMvZG93bnJldi54bWxQSwEC&#10;FAAUAAAACACHTuJA4V3ft74BAAA/AwAADgAAAAAAAAABACAAAAAkAQAAZHJzL2Uyb0RvYy54bWxQ&#10;SwUGAAAAAAYABgBZAQAAVAU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r w:rsidR="00816CB2">
      <w:rPr>
        <w:sz w:val="24"/>
        <w:szCs w:val="24"/>
        <w:lang w:val="ru-RU"/>
      </w:rPr>
      <w:t>Продолжение приложения Ж</w:t>
    </w:r>
  </w:p>
  <w:p w:rsidR="00816CB2" w:rsidRDefault="00816CB2">
    <w:pPr>
      <w:spacing w:after="0" w:line="240" w:lineRule="auto"/>
      <w:ind w:firstLine="284"/>
      <w:rPr>
        <w:sz w:val="24"/>
        <w:szCs w:val="24"/>
        <w:lang w:val="ru-RU"/>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sdt>
      <w:sdtPr>
        <w:rPr>
          <w:sz w:val="24"/>
          <w:szCs w:val="24"/>
        </w:rPr>
        <w:id w:val="-1025789501"/>
      </w:sdtPr>
      <w:sdtContent>
        <w:r>
          <w:rPr>
            <w:sz w:val="24"/>
            <w:szCs w:val="24"/>
            <w:lang w:val="ru-RU"/>
          </w:rPr>
          <w:pict>
            <v:rect id="_x0000_s2226" style="position:absolute;left:0;text-align:left;margin-left:12.5pt;margin-top:385.7pt;width:60pt;height:70.5pt;z-index:251689984;mso-position-horizontal-relative:page;mso-position-vertical-relative:page" o:gfxdata="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PLWOHtQAAAAFAQAADwAAAAAAAAABACAAAAAiAAAAZHJzL2Rvd25yZXYueG1sUEsBAhQA&#10;FAAAAAgAh07iQDJyPWS9AQAAPgMAAA4AAAAAAAAAAQAgAAAAIwEAAGRycy9lMm9Eb2MueG1sUEsF&#10;BgAAAAAGAAYAWQEAAFIFAAAAAA==&#10;" o:allowincell="f" stroked="f">
              <v:textbox style="layout-flow:vertical">
                <w:txbxContent>
                  <w:p w:rsidR="00816CB2" w:rsidRDefault="00816CB2">
                    <w:pPr>
                      <w:jc w:val="center"/>
                      <w:rPr>
                        <w:rFonts w:asciiTheme="majorHAnsi" w:hAnsiTheme="majorHAnsi"/>
                        <w:sz w:val="48"/>
                        <w:szCs w:val="44"/>
                        <w:lang w:val="ru-RU"/>
                      </w:rPr>
                    </w:pPr>
                  </w:p>
                </w:txbxContent>
              </v:textbox>
              <w10:wrap anchorx="page" anchory="page"/>
            </v:rect>
          </w:pict>
        </w:r>
      </w:sdtContent>
    </w:sdt>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sdt>
      <w:sdtPr>
        <w:rPr>
          <w:sz w:val="24"/>
          <w:szCs w:val="24"/>
        </w:rPr>
        <w:id w:val="10473314"/>
        <w:showingPlcHdr/>
      </w:sdtPr>
      <w:sdtContent>
        <w:r w:rsidRPr="00CB1C1E">
          <w:rPr>
            <w:sz w:val="24"/>
            <w:szCs w:val="24"/>
            <w:lang w:eastAsia="zh-TW"/>
          </w:rPr>
          <w:pict>
            <v:rect id="Прямоугольник 143" o:spid="_x0000_s2051" style="position:absolute;left:0;text-align:left;margin-left:24.5pt;margin-top:385.7pt;width:35.85pt;height:70.5pt;z-index:251677696;mso-position-horizontal-relative:page;mso-position-vertical-relative:page" o:gfxdata="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sPvI3tUAAAAEAQAADwAAAAAAAAABACAAAAAiAAAAZHJzL2Rvd25yZXYueG1sUEsB&#10;AhQAFAAAAAgAh07iQBvqBY6/AQAAPwMAAA4AAAAAAAAAAQAgAAAAJAEAAGRycy9lMm9Eb2MueG1s&#10;UEsFBgAAAAAGAAYAWQEAAFUFAAAAAA==&#10;" o:allowincell="f" stroked="f">
              <v:textbox style="layout-flow:vertical">
                <w:txbxContent>
                  <w:p w:rsidR="00816CB2" w:rsidRDefault="00816CB2">
                    <w:pPr>
                      <w:jc w:val="center"/>
                      <w:rPr>
                        <w:rFonts w:ascii="Cambria" w:hAnsi="Cambria"/>
                        <w:sz w:val="48"/>
                        <w:szCs w:val="44"/>
                        <w:lang w:val="ru-RU"/>
                      </w:rPr>
                    </w:pPr>
                  </w:p>
                </w:txbxContent>
              </v:textbox>
              <w10:wrap anchorx="page" anchory="page"/>
            </v:rect>
          </w:pict>
        </w:r>
      </w:sdtContent>
    </w:sdt>
    <w:r w:rsidR="00816CB2">
      <w:rPr>
        <w:sz w:val="24"/>
        <w:szCs w:val="24"/>
        <w:lang w:val="ru-RU"/>
      </w:rPr>
      <w:t>Продолжение приложения И</w:t>
    </w:r>
  </w:p>
  <w:p w:rsidR="00816CB2" w:rsidRDefault="00CB1C1E">
    <w:pPr>
      <w:spacing w:after="0" w:line="240" w:lineRule="auto"/>
      <w:ind w:firstLine="284"/>
      <w:rPr>
        <w:sz w:val="24"/>
        <w:szCs w:val="24"/>
        <w:lang w:val="ru-RU"/>
      </w:rPr>
    </w:pPr>
    <w:r w:rsidRPr="00CB1C1E">
      <w:rPr>
        <w:sz w:val="24"/>
        <w:szCs w:val="28"/>
      </w:rPr>
      <w:pict>
        <v:rect id="_x0000_s2050" style="position:absolute;left:0;text-align:left;margin-left:-51.05pt;margin-top:143.5pt;width:42pt;height:72.95pt;z-index:251754496;v-text-anchor:middle" o:gfxdata="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mmlC11wAAAAwBAAAP&#10;AAAAAAAAAAEAIAAAACIAAABkcnMvZG93bnJldi54bWxQSwECFAAUAAAACACHTuJAzVEQCIsCAADI&#10;BAAADgAAAAAAAAABACAAAAAmAQAAZHJzL2Uyb0RvYy54bWxQSwUGAAAAAAYABgBZAQAAIwYAAAAA&#10;" stroked="f" strokeweight="2pt">
          <v:textbox>
            <w:txbxContent>
              <w:p w:rsidR="00816CB2" w:rsidRDefault="00816CB2">
                <w:pPr>
                  <w:jc w:val="center"/>
                </w:pPr>
              </w:p>
            </w:txbxContent>
          </v:textbox>
        </v:rect>
      </w:pic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816CB2">
    <w:pPr>
      <w:spacing w:after="0" w:line="240" w:lineRule="auto"/>
      <w:ind w:firstLine="284"/>
      <w:jc w:val="both"/>
      <w:rPr>
        <w:sz w:val="28"/>
        <w:szCs w:val="28"/>
        <w:lang w:val="ru-RU"/>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6CB2" w:rsidRDefault="00CB1C1E">
    <w:pPr>
      <w:spacing w:after="0" w:line="240" w:lineRule="auto"/>
      <w:ind w:firstLine="284"/>
      <w:jc w:val="both"/>
      <w:rPr>
        <w:sz w:val="24"/>
        <w:szCs w:val="24"/>
        <w:lang w:val="ru-RU"/>
      </w:rPr>
    </w:pPr>
    <w:r w:rsidRPr="00CB1C1E">
      <w:rPr>
        <w:sz w:val="24"/>
        <w:szCs w:val="24"/>
      </w:rPr>
      <w:pict>
        <v:rect id="_x0000_s2224" style="position:absolute;left:0;text-align:left;margin-left:-6.15pt;margin-top:226.7pt;width:60pt;height:70.5pt;z-index:251700224;mso-position-horizontal-relative:page;mso-position-vertical-relative:page" o:gfxdata="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eB4NAdoAAAAJAQAADwAAAAAAAAABACAAAAAiAAAAZHJzL2Rvd25yZXYueG1s&#10;UEsBAhQAFAAAAAgAh07iQD1llnC9AQAAPgMAAA4AAAAAAAAAAQAgAAAAKQEAAGRycy9lMm9Eb2Mu&#10;eG1sUEsFBgAAAAAGAAYAWQEAAFgFAAAAAA==&#10;" o:allowincell="f" stroked="f">
          <v:textbox style="layout-flow:vertical">
            <w:txbxContent>
              <w:sdt>
                <w:sdtPr>
                  <w:rPr>
                    <w:rFonts w:asciiTheme="majorHAnsi" w:hAnsiTheme="majorHAnsi"/>
                    <w:sz w:val="48"/>
                    <w:szCs w:val="44"/>
                    <w:lang w:val="ru-RU"/>
                  </w:rPr>
                  <w:id w:val="-1386717484"/>
                </w:sdtPr>
                <w:sdtEndPr>
                  <w:rPr>
                    <w:rFonts w:ascii="Times New Roman" w:hAnsi="Times New Roman"/>
                    <w:sz w:val="24"/>
                    <w:szCs w:val="24"/>
                    <w:lang w:val="en-US"/>
                  </w:rPr>
                </w:sdtEndPr>
                <w:sdtContent>
                  <w:sdt>
                    <w:sdtPr>
                      <w:rPr>
                        <w:sz w:val="24"/>
                        <w:szCs w:val="24"/>
                        <w:lang w:val="ru-RU"/>
                      </w:rPr>
                      <w:id w:val="-1236088414"/>
                    </w:sdtPr>
                    <w:sdtEndPr>
                      <w:rPr>
                        <w:lang w:val="en-US"/>
                      </w:rPr>
                    </w:sdtEndPr>
                    <w:sdtContent>
                      <w:p w:rsidR="00816CB2" w:rsidRDefault="00816CB2">
                        <w:pPr>
                          <w:jc w:val="center"/>
                          <w:rPr>
                            <w:rFonts w:asciiTheme="majorHAnsi" w:hAnsiTheme="majorHAnsi"/>
                            <w:sz w:val="48"/>
                            <w:szCs w:val="44"/>
                            <w:lang w:val="en-US"/>
                          </w:rPr>
                        </w:pPr>
                        <w:r>
                          <w:rPr>
                            <w:sz w:val="24"/>
                            <w:szCs w:val="24"/>
                            <w:lang w:val="en-US"/>
                          </w:rPr>
                          <w:t>10</w:t>
                        </w:r>
                        <w:r>
                          <w:rPr>
                            <w:sz w:val="24"/>
                            <w:szCs w:val="24"/>
                            <w:lang w:val="ru-RU"/>
                          </w:rPr>
                          <w:t>0</w:t>
                        </w:r>
                      </w:p>
                    </w:sdtContent>
                  </w:sdt>
                </w:sdtContent>
              </w:sdt>
            </w:txbxContent>
          </v:textbox>
          <w10:wrap anchorx="page" anchory="page"/>
        </v:rect>
      </w:pict>
    </w:r>
    <w:sdt>
      <w:sdtPr>
        <w:rPr>
          <w:sz w:val="24"/>
          <w:szCs w:val="24"/>
        </w:rPr>
        <w:id w:val="10473060"/>
      </w:sdtP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3"/>
    <w:lvl w:ilvl="0">
      <w:start w:val="1"/>
      <w:numFmt w:val="none"/>
      <w:pStyle w:val="3"/>
      <w:suff w:val="nothing"/>
      <w:lvlText w:val=""/>
      <w:lvlJc w:val="left"/>
      <w:pPr>
        <w:tabs>
          <w:tab w:val="left" w:pos="0"/>
        </w:tabs>
        <w:ind w:left="0" w:firstLine="0"/>
      </w:pPr>
    </w:lvl>
    <w:lvl w:ilvl="1">
      <w:start w:val="1"/>
      <w:numFmt w:val="none"/>
      <w:suff w:val="nothing"/>
      <w:lvlText w:val=""/>
      <w:lvlJc w:val="left"/>
      <w:pPr>
        <w:tabs>
          <w:tab w:val="left" w:pos="0"/>
        </w:tabs>
        <w:ind w:left="0" w:firstLine="0"/>
      </w:pPr>
    </w:lvl>
    <w:lvl w:ilvl="2">
      <w:start w:val="1"/>
      <w:numFmt w:val="none"/>
      <w:suff w:val="nothing"/>
      <w:lvlText w:val=""/>
      <w:lvlJc w:val="left"/>
      <w:pPr>
        <w:tabs>
          <w:tab w:val="left" w:pos="0"/>
        </w:tabs>
        <w:ind w:left="0" w:firstLine="0"/>
      </w:pPr>
    </w:lvl>
    <w:lvl w:ilvl="3">
      <w:start w:val="1"/>
      <w:numFmt w:val="none"/>
      <w:suff w:val="nothing"/>
      <w:lvlText w:val=""/>
      <w:lvlJc w:val="left"/>
      <w:pPr>
        <w:tabs>
          <w:tab w:val="left" w:pos="0"/>
        </w:tabs>
        <w:ind w:left="0" w:firstLine="0"/>
      </w:pPr>
    </w:lvl>
    <w:lvl w:ilvl="4">
      <w:start w:val="1"/>
      <w:numFmt w:val="none"/>
      <w:suff w:val="nothing"/>
      <w:lvlText w:val=""/>
      <w:lvlJc w:val="left"/>
      <w:pPr>
        <w:tabs>
          <w:tab w:val="left" w:pos="0"/>
        </w:tabs>
        <w:ind w:left="0" w:firstLine="0"/>
      </w:pPr>
    </w:lvl>
    <w:lvl w:ilvl="5">
      <w:start w:val="1"/>
      <w:numFmt w:val="none"/>
      <w:suff w:val="nothing"/>
      <w:lvlText w:val=""/>
      <w:lvlJc w:val="left"/>
      <w:pPr>
        <w:tabs>
          <w:tab w:val="left" w:pos="0"/>
        </w:tabs>
        <w:ind w:left="0" w:firstLine="0"/>
      </w:pPr>
    </w:lvl>
    <w:lvl w:ilvl="6">
      <w:start w:val="1"/>
      <w:numFmt w:val="none"/>
      <w:suff w:val="nothing"/>
      <w:lvlText w:val=""/>
      <w:lvlJc w:val="left"/>
      <w:pPr>
        <w:tabs>
          <w:tab w:val="left" w:pos="0"/>
        </w:tabs>
        <w:ind w:left="0" w:firstLine="0"/>
      </w:pPr>
    </w:lvl>
    <w:lvl w:ilvl="7">
      <w:start w:val="1"/>
      <w:numFmt w:val="none"/>
      <w:suff w:val="nothing"/>
      <w:lvlText w:val=""/>
      <w:lvlJc w:val="left"/>
      <w:pPr>
        <w:tabs>
          <w:tab w:val="left" w:pos="0"/>
        </w:tabs>
        <w:ind w:left="0" w:firstLine="0"/>
      </w:pPr>
    </w:lvl>
    <w:lvl w:ilvl="8">
      <w:start w:val="1"/>
      <w:numFmt w:val="none"/>
      <w:suff w:val="nothing"/>
      <w:lvlText w:val=""/>
      <w:lvlJc w:val="left"/>
      <w:pPr>
        <w:tabs>
          <w:tab w:val="left" w:pos="0"/>
        </w:tabs>
        <w:ind w:left="0" w:firstLine="0"/>
      </w:pPr>
    </w:lvl>
  </w:abstractNum>
  <w:abstractNum w:abstractNumId="1">
    <w:nsid w:val="02BD7661"/>
    <w:multiLevelType w:val="singleLevel"/>
    <w:tmpl w:val="02BD7661"/>
    <w:lvl w:ilvl="0">
      <w:start w:val="6"/>
      <w:numFmt w:val="decimal"/>
      <w:lvlText w:val="%1."/>
      <w:lvlJc w:val="left"/>
      <w:pPr>
        <w:tabs>
          <w:tab w:val="left" w:pos="312"/>
        </w:tabs>
      </w:pPr>
    </w:lvl>
  </w:abstractNum>
  <w:abstractNum w:abstractNumId="2">
    <w:nsid w:val="41244C58"/>
    <w:multiLevelType w:val="multilevel"/>
    <w:tmpl w:val="41244C58"/>
    <w:lvl w:ilvl="0">
      <w:start w:val="65535"/>
      <w:numFmt w:val="bullet"/>
      <w:lvlText w:val="-"/>
      <w:lvlJc w:val="left"/>
      <w:pPr>
        <w:ind w:left="2007" w:hanging="360"/>
      </w:pPr>
      <w:rPr>
        <w:rFonts w:ascii="Times New Roman" w:hAnsi="Times New Roman" w:cs="Times New Roman" w:hint="default"/>
      </w:rPr>
    </w:lvl>
    <w:lvl w:ilvl="1">
      <w:start w:val="1"/>
      <w:numFmt w:val="bullet"/>
      <w:lvlText w:val="o"/>
      <w:lvlJc w:val="left"/>
      <w:pPr>
        <w:ind w:left="2727" w:hanging="360"/>
      </w:pPr>
      <w:rPr>
        <w:rFonts w:ascii="Courier New" w:hAnsi="Courier New" w:cs="Courier New" w:hint="default"/>
      </w:rPr>
    </w:lvl>
    <w:lvl w:ilvl="2">
      <w:start w:val="1"/>
      <w:numFmt w:val="bullet"/>
      <w:lvlText w:val=""/>
      <w:lvlJc w:val="left"/>
      <w:pPr>
        <w:ind w:left="3447" w:hanging="360"/>
      </w:pPr>
      <w:rPr>
        <w:rFonts w:ascii="Wingdings" w:hAnsi="Wingdings" w:hint="default"/>
      </w:rPr>
    </w:lvl>
    <w:lvl w:ilvl="3">
      <w:start w:val="1"/>
      <w:numFmt w:val="bullet"/>
      <w:lvlText w:val=""/>
      <w:lvlJc w:val="left"/>
      <w:pPr>
        <w:ind w:left="4167" w:hanging="360"/>
      </w:pPr>
      <w:rPr>
        <w:rFonts w:ascii="Symbol" w:hAnsi="Symbol" w:hint="default"/>
      </w:rPr>
    </w:lvl>
    <w:lvl w:ilvl="4">
      <w:start w:val="1"/>
      <w:numFmt w:val="bullet"/>
      <w:lvlText w:val="o"/>
      <w:lvlJc w:val="left"/>
      <w:pPr>
        <w:ind w:left="4887" w:hanging="360"/>
      </w:pPr>
      <w:rPr>
        <w:rFonts w:ascii="Courier New" w:hAnsi="Courier New" w:cs="Courier New" w:hint="default"/>
      </w:rPr>
    </w:lvl>
    <w:lvl w:ilvl="5">
      <w:start w:val="1"/>
      <w:numFmt w:val="bullet"/>
      <w:lvlText w:val=""/>
      <w:lvlJc w:val="left"/>
      <w:pPr>
        <w:ind w:left="5607" w:hanging="360"/>
      </w:pPr>
      <w:rPr>
        <w:rFonts w:ascii="Wingdings" w:hAnsi="Wingdings" w:hint="default"/>
      </w:rPr>
    </w:lvl>
    <w:lvl w:ilvl="6">
      <w:start w:val="1"/>
      <w:numFmt w:val="bullet"/>
      <w:lvlText w:val=""/>
      <w:lvlJc w:val="left"/>
      <w:pPr>
        <w:ind w:left="6327" w:hanging="360"/>
      </w:pPr>
      <w:rPr>
        <w:rFonts w:ascii="Symbol" w:hAnsi="Symbol" w:hint="default"/>
      </w:rPr>
    </w:lvl>
    <w:lvl w:ilvl="7">
      <w:start w:val="1"/>
      <w:numFmt w:val="bullet"/>
      <w:lvlText w:val="o"/>
      <w:lvlJc w:val="left"/>
      <w:pPr>
        <w:ind w:left="7047" w:hanging="360"/>
      </w:pPr>
      <w:rPr>
        <w:rFonts w:ascii="Courier New" w:hAnsi="Courier New" w:cs="Courier New" w:hint="default"/>
      </w:rPr>
    </w:lvl>
    <w:lvl w:ilvl="8">
      <w:start w:val="1"/>
      <w:numFmt w:val="bullet"/>
      <w:lvlText w:val=""/>
      <w:lvlJc w:val="left"/>
      <w:pPr>
        <w:ind w:left="7767" w:hanging="360"/>
      </w:pPr>
      <w:rPr>
        <w:rFonts w:ascii="Wingdings" w:hAnsi="Wingdings" w:hint="default"/>
      </w:rPr>
    </w:lvl>
  </w:abstractNum>
  <w:abstractNum w:abstractNumId="3">
    <w:nsid w:val="66440671"/>
    <w:multiLevelType w:val="multilevel"/>
    <w:tmpl w:val="66440671"/>
    <w:lvl w:ilvl="0">
      <w:start w:val="2"/>
      <w:numFmt w:val="bullet"/>
      <w:pStyle w:val="4"/>
      <w:lvlText w:val="-"/>
      <w:lvlJc w:val="left"/>
      <w:pPr>
        <w:ind w:left="1068" w:hanging="360"/>
      </w:pPr>
      <w:rPr>
        <w:rFonts w:ascii="Times New Roman" w:eastAsia="Times New Roman" w:hAnsi="Times New Roman" w:cs="Times New Roman" w:hint="default"/>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hint="default"/>
      </w:rPr>
    </w:lvl>
    <w:lvl w:ilvl="3">
      <w:start w:val="1"/>
      <w:numFmt w:val="bullet"/>
      <w:lvlText w:val=""/>
      <w:lvlJc w:val="left"/>
      <w:pPr>
        <w:ind w:left="3228" w:hanging="360"/>
      </w:pPr>
      <w:rPr>
        <w:rFonts w:ascii="Symbol" w:hAnsi="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4">
    <w:nsid w:val="667324C9"/>
    <w:multiLevelType w:val="multilevel"/>
    <w:tmpl w:val="667324C9"/>
    <w:lvl w:ilvl="0">
      <w:start w:val="1"/>
      <w:numFmt w:val="decimal"/>
      <w:lvlText w:val="%1."/>
      <w:lvlJc w:val="left"/>
      <w:pPr>
        <w:ind w:left="36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
    <w:nsid w:val="69095D12"/>
    <w:multiLevelType w:val="multilevel"/>
    <w:tmpl w:val="69095D12"/>
    <w:lvl w:ilvl="0">
      <w:start w:val="1"/>
      <w:numFmt w:val="decimal"/>
      <w:pStyle w:val="2"/>
      <w:lvlText w:val="%1."/>
      <w:lvlJc w:val="left"/>
      <w:pPr>
        <w:tabs>
          <w:tab w:val="left" w:pos="720"/>
        </w:tabs>
        <w:ind w:left="720" w:hanging="360"/>
      </w:pPr>
      <w:rPr>
        <w:b/>
        <w:color w:val="auto"/>
      </w:rPr>
    </w:lvl>
    <w:lvl w:ilvl="1">
      <w:numFmt w:val="none"/>
      <w:lvlText w:val=""/>
      <w:lvlJc w:val="left"/>
      <w:pPr>
        <w:tabs>
          <w:tab w:val="left" w:pos="360"/>
        </w:tabs>
        <w:ind w:left="0" w:firstLine="0"/>
      </w:pPr>
    </w:lvl>
    <w:lvl w:ilvl="2">
      <w:numFmt w:val="none"/>
      <w:lvlText w:val=""/>
      <w:lvlJc w:val="left"/>
      <w:pPr>
        <w:tabs>
          <w:tab w:val="left" w:pos="360"/>
        </w:tabs>
        <w:ind w:left="0" w:firstLine="0"/>
      </w:pPr>
    </w:lvl>
    <w:lvl w:ilvl="3">
      <w:numFmt w:val="none"/>
      <w:lvlText w:val=""/>
      <w:lvlJc w:val="left"/>
      <w:pPr>
        <w:tabs>
          <w:tab w:val="left" w:pos="360"/>
        </w:tabs>
        <w:ind w:left="0" w:firstLine="0"/>
      </w:pPr>
    </w:lvl>
    <w:lvl w:ilvl="4">
      <w:numFmt w:val="none"/>
      <w:lvlText w:val=""/>
      <w:lvlJc w:val="left"/>
      <w:pPr>
        <w:tabs>
          <w:tab w:val="left" w:pos="360"/>
        </w:tabs>
        <w:ind w:left="0" w:firstLine="0"/>
      </w:pPr>
    </w:lvl>
    <w:lvl w:ilvl="5">
      <w:numFmt w:val="none"/>
      <w:lvlText w:val=""/>
      <w:lvlJc w:val="left"/>
      <w:pPr>
        <w:tabs>
          <w:tab w:val="left" w:pos="360"/>
        </w:tabs>
        <w:ind w:left="0" w:firstLine="0"/>
      </w:pPr>
    </w:lvl>
    <w:lvl w:ilvl="6">
      <w:numFmt w:val="none"/>
      <w:lvlText w:val=""/>
      <w:lvlJc w:val="left"/>
      <w:pPr>
        <w:tabs>
          <w:tab w:val="left" w:pos="360"/>
        </w:tabs>
        <w:ind w:left="0" w:firstLine="0"/>
      </w:pPr>
    </w:lvl>
    <w:lvl w:ilvl="7">
      <w:numFmt w:val="none"/>
      <w:lvlText w:val=""/>
      <w:lvlJc w:val="left"/>
      <w:pPr>
        <w:tabs>
          <w:tab w:val="left" w:pos="360"/>
        </w:tabs>
        <w:ind w:left="0" w:firstLine="0"/>
      </w:pPr>
    </w:lvl>
    <w:lvl w:ilvl="8">
      <w:numFmt w:val="none"/>
      <w:lvlText w:val=""/>
      <w:lvlJc w:val="left"/>
      <w:pPr>
        <w:tabs>
          <w:tab w:val="left" w:pos="360"/>
        </w:tabs>
        <w:ind w:left="0" w:firstLine="0"/>
      </w:pPr>
    </w:lvl>
  </w:abstractNum>
  <w:num w:numId="1">
    <w:abstractNumId w:val="3"/>
  </w:num>
  <w:num w:numId="2">
    <w:abstractNumId w:val="5"/>
  </w:num>
  <w:num w:numId="3">
    <w:abstractNumId w:val="0"/>
  </w:num>
  <w:num w:numId="4">
    <w:abstractNumId w:val="2"/>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hideGrammaticalErrors/>
  <w:defaultTabStop w:val="708"/>
  <w:drawingGridHorizontalSpacing w:val="100"/>
  <w:displayHorizontalDrawingGridEvery w:val="2"/>
  <w:characterSpacingControl w:val="doNotCompress"/>
  <w:hdrShapeDefaults>
    <o:shapedefaults v:ext="edit" spidmax="33794" fillcolor="white">
      <v:fill color="white"/>
      <o:colormenu v:ext="edit" strokecolor="none [3212]"/>
    </o:shapedefaults>
    <o:shapelayout v:ext="edit">
      <o:idmap v:ext="edit" data="2"/>
    </o:shapelayout>
  </w:hdrShapeDefaults>
  <w:footnotePr>
    <w:footnote w:id="-1"/>
    <w:footnote w:id="0"/>
  </w:footnotePr>
  <w:endnotePr>
    <w:endnote w:id="-1"/>
    <w:endnote w:id="0"/>
  </w:endnotePr>
  <w:compat>
    <w:useFELayout/>
  </w:compat>
  <w:rsids>
    <w:rsidRoot w:val="00B958F4"/>
    <w:rsid w:val="000006C6"/>
    <w:rsid w:val="00001E17"/>
    <w:rsid w:val="00002095"/>
    <w:rsid w:val="00003696"/>
    <w:rsid w:val="000049BB"/>
    <w:rsid w:val="00004F64"/>
    <w:rsid w:val="00005F55"/>
    <w:rsid w:val="00006592"/>
    <w:rsid w:val="000107E4"/>
    <w:rsid w:val="0001104C"/>
    <w:rsid w:val="000124D9"/>
    <w:rsid w:val="000135CF"/>
    <w:rsid w:val="00013D4A"/>
    <w:rsid w:val="00013D9D"/>
    <w:rsid w:val="00013FE2"/>
    <w:rsid w:val="00015559"/>
    <w:rsid w:val="00016116"/>
    <w:rsid w:val="000173B2"/>
    <w:rsid w:val="00017C07"/>
    <w:rsid w:val="00017F14"/>
    <w:rsid w:val="00021453"/>
    <w:rsid w:val="000218C6"/>
    <w:rsid w:val="00021F5A"/>
    <w:rsid w:val="00022899"/>
    <w:rsid w:val="00022CE1"/>
    <w:rsid w:val="00023461"/>
    <w:rsid w:val="0002368A"/>
    <w:rsid w:val="000241B2"/>
    <w:rsid w:val="00024F7F"/>
    <w:rsid w:val="00026369"/>
    <w:rsid w:val="00026D77"/>
    <w:rsid w:val="000273AC"/>
    <w:rsid w:val="00027445"/>
    <w:rsid w:val="00027A80"/>
    <w:rsid w:val="0003285F"/>
    <w:rsid w:val="000328FE"/>
    <w:rsid w:val="00033B21"/>
    <w:rsid w:val="00033DB0"/>
    <w:rsid w:val="00034A38"/>
    <w:rsid w:val="00037958"/>
    <w:rsid w:val="00037DEE"/>
    <w:rsid w:val="00037E20"/>
    <w:rsid w:val="00037E2E"/>
    <w:rsid w:val="00041468"/>
    <w:rsid w:val="00041A3A"/>
    <w:rsid w:val="0004257C"/>
    <w:rsid w:val="0004290B"/>
    <w:rsid w:val="000446D2"/>
    <w:rsid w:val="00044913"/>
    <w:rsid w:val="00044CA7"/>
    <w:rsid w:val="00044DC2"/>
    <w:rsid w:val="00045F4D"/>
    <w:rsid w:val="000500B5"/>
    <w:rsid w:val="0005015D"/>
    <w:rsid w:val="000502F3"/>
    <w:rsid w:val="0005033A"/>
    <w:rsid w:val="00050CE7"/>
    <w:rsid w:val="000513AC"/>
    <w:rsid w:val="00051EA7"/>
    <w:rsid w:val="0005377D"/>
    <w:rsid w:val="0005390A"/>
    <w:rsid w:val="00053D03"/>
    <w:rsid w:val="00053E97"/>
    <w:rsid w:val="00053EE8"/>
    <w:rsid w:val="00054415"/>
    <w:rsid w:val="0005463F"/>
    <w:rsid w:val="00054AF4"/>
    <w:rsid w:val="000558F7"/>
    <w:rsid w:val="00057461"/>
    <w:rsid w:val="00057AA3"/>
    <w:rsid w:val="00057C54"/>
    <w:rsid w:val="000611F7"/>
    <w:rsid w:val="00062146"/>
    <w:rsid w:val="00063EAD"/>
    <w:rsid w:val="00065EC5"/>
    <w:rsid w:val="00066C94"/>
    <w:rsid w:val="00066D71"/>
    <w:rsid w:val="00066DF0"/>
    <w:rsid w:val="00067D6A"/>
    <w:rsid w:val="000709FD"/>
    <w:rsid w:val="00071003"/>
    <w:rsid w:val="00071493"/>
    <w:rsid w:val="000715AE"/>
    <w:rsid w:val="00071F3B"/>
    <w:rsid w:val="0007231C"/>
    <w:rsid w:val="000727A2"/>
    <w:rsid w:val="0007393E"/>
    <w:rsid w:val="000750C9"/>
    <w:rsid w:val="00077075"/>
    <w:rsid w:val="000779B7"/>
    <w:rsid w:val="00077CC5"/>
    <w:rsid w:val="00077CDD"/>
    <w:rsid w:val="00081066"/>
    <w:rsid w:val="000813FA"/>
    <w:rsid w:val="000815AF"/>
    <w:rsid w:val="00082580"/>
    <w:rsid w:val="00082F6B"/>
    <w:rsid w:val="000835E1"/>
    <w:rsid w:val="00084097"/>
    <w:rsid w:val="000862FD"/>
    <w:rsid w:val="000871A2"/>
    <w:rsid w:val="00091030"/>
    <w:rsid w:val="00091B47"/>
    <w:rsid w:val="00092ABA"/>
    <w:rsid w:val="00092EF5"/>
    <w:rsid w:val="00093065"/>
    <w:rsid w:val="00093192"/>
    <w:rsid w:val="0009390E"/>
    <w:rsid w:val="00093E39"/>
    <w:rsid w:val="000957B2"/>
    <w:rsid w:val="000959C0"/>
    <w:rsid w:val="000A045D"/>
    <w:rsid w:val="000A0679"/>
    <w:rsid w:val="000A07F8"/>
    <w:rsid w:val="000A0AD2"/>
    <w:rsid w:val="000A2335"/>
    <w:rsid w:val="000A2BCD"/>
    <w:rsid w:val="000A31D9"/>
    <w:rsid w:val="000A42EE"/>
    <w:rsid w:val="000A639C"/>
    <w:rsid w:val="000A6DCC"/>
    <w:rsid w:val="000A7415"/>
    <w:rsid w:val="000A757C"/>
    <w:rsid w:val="000A7F42"/>
    <w:rsid w:val="000B06A9"/>
    <w:rsid w:val="000B08BF"/>
    <w:rsid w:val="000B108B"/>
    <w:rsid w:val="000B24C0"/>
    <w:rsid w:val="000B290E"/>
    <w:rsid w:val="000B3095"/>
    <w:rsid w:val="000B5B3C"/>
    <w:rsid w:val="000B5FAF"/>
    <w:rsid w:val="000B6101"/>
    <w:rsid w:val="000B6AA8"/>
    <w:rsid w:val="000B7975"/>
    <w:rsid w:val="000C18F7"/>
    <w:rsid w:val="000C1F80"/>
    <w:rsid w:val="000C1FBC"/>
    <w:rsid w:val="000C2320"/>
    <w:rsid w:val="000C34AF"/>
    <w:rsid w:val="000C430B"/>
    <w:rsid w:val="000C49B8"/>
    <w:rsid w:val="000C4C1A"/>
    <w:rsid w:val="000C61C3"/>
    <w:rsid w:val="000C6383"/>
    <w:rsid w:val="000C74C2"/>
    <w:rsid w:val="000C7A92"/>
    <w:rsid w:val="000D0318"/>
    <w:rsid w:val="000D2A08"/>
    <w:rsid w:val="000D2D6F"/>
    <w:rsid w:val="000D3D04"/>
    <w:rsid w:val="000D46DC"/>
    <w:rsid w:val="000D4F2A"/>
    <w:rsid w:val="000D677C"/>
    <w:rsid w:val="000D6A2C"/>
    <w:rsid w:val="000E0FFE"/>
    <w:rsid w:val="000E19F9"/>
    <w:rsid w:val="000E239E"/>
    <w:rsid w:val="000E2E00"/>
    <w:rsid w:val="000E2F4D"/>
    <w:rsid w:val="000E43C9"/>
    <w:rsid w:val="000E43FE"/>
    <w:rsid w:val="000E49A0"/>
    <w:rsid w:val="000E4DA3"/>
    <w:rsid w:val="000E76F4"/>
    <w:rsid w:val="000E78E9"/>
    <w:rsid w:val="000F0853"/>
    <w:rsid w:val="000F0DC3"/>
    <w:rsid w:val="000F23B7"/>
    <w:rsid w:val="000F320A"/>
    <w:rsid w:val="000F33B8"/>
    <w:rsid w:val="000F3FAF"/>
    <w:rsid w:val="000F45F4"/>
    <w:rsid w:val="000F49DD"/>
    <w:rsid w:val="000F4AB9"/>
    <w:rsid w:val="000F5453"/>
    <w:rsid w:val="000F61BF"/>
    <w:rsid w:val="000F64E2"/>
    <w:rsid w:val="00100142"/>
    <w:rsid w:val="001001E0"/>
    <w:rsid w:val="0010278D"/>
    <w:rsid w:val="001028DF"/>
    <w:rsid w:val="00103BDA"/>
    <w:rsid w:val="0010514A"/>
    <w:rsid w:val="0010615A"/>
    <w:rsid w:val="00106658"/>
    <w:rsid w:val="00106DA5"/>
    <w:rsid w:val="00106EE7"/>
    <w:rsid w:val="00106F29"/>
    <w:rsid w:val="001105B6"/>
    <w:rsid w:val="00114877"/>
    <w:rsid w:val="0011650F"/>
    <w:rsid w:val="001173C6"/>
    <w:rsid w:val="00117A6E"/>
    <w:rsid w:val="00117D66"/>
    <w:rsid w:val="001222F0"/>
    <w:rsid w:val="001225BD"/>
    <w:rsid w:val="00123E71"/>
    <w:rsid w:val="00124294"/>
    <w:rsid w:val="00124FE1"/>
    <w:rsid w:val="0012526D"/>
    <w:rsid w:val="0012633B"/>
    <w:rsid w:val="001279C8"/>
    <w:rsid w:val="001308E7"/>
    <w:rsid w:val="001308FB"/>
    <w:rsid w:val="00130F23"/>
    <w:rsid w:val="001314F1"/>
    <w:rsid w:val="00132114"/>
    <w:rsid w:val="0013238E"/>
    <w:rsid w:val="001330A6"/>
    <w:rsid w:val="00134084"/>
    <w:rsid w:val="00134FDF"/>
    <w:rsid w:val="00136AD7"/>
    <w:rsid w:val="0013754D"/>
    <w:rsid w:val="00140613"/>
    <w:rsid w:val="001433F6"/>
    <w:rsid w:val="00143FBD"/>
    <w:rsid w:val="001444D2"/>
    <w:rsid w:val="001447A9"/>
    <w:rsid w:val="00144E57"/>
    <w:rsid w:val="00145516"/>
    <w:rsid w:val="001457DC"/>
    <w:rsid w:val="00146401"/>
    <w:rsid w:val="00147A0E"/>
    <w:rsid w:val="00147B68"/>
    <w:rsid w:val="00150A3B"/>
    <w:rsid w:val="00150F7C"/>
    <w:rsid w:val="00151103"/>
    <w:rsid w:val="0015118F"/>
    <w:rsid w:val="0015196F"/>
    <w:rsid w:val="00152B8B"/>
    <w:rsid w:val="00152D2B"/>
    <w:rsid w:val="00153931"/>
    <w:rsid w:val="00153F2E"/>
    <w:rsid w:val="00154115"/>
    <w:rsid w:val="00154243"/>
    <w:rsid w:val="0015538F"/>
    <w:rsid w:val="001570EA"/>
    <w:rsid w:val="00157AF5"/>
    <w:rsid w:val="00160003"/>
    <w:rsid w:val="00161B55"/>
    <w:rsid w:val="00165BB2"/>
    <w:rsid w:val="00165F02"/>
    <w:rsid w:val="001662C4"/>
    <w:rsid w:val="001665CB"/>
    <w:rsid w:val="00166F80"/>
    <w:rsid w:val="00167289"/>
    <w:rsid w:val="001677AB"/>
    <w:rsid w:val="001706CB"/>
    <w:rsid w:val="00172024"/>
    <w:rsid w:val="0017277C"/>
    <w:rsid w:val="00173E45"/>
    <w:rsid w:val="0017489D"/>
    <w:rsid w:val="001763F7"/>
    <w:rsid w:val="00176594"/>
    <w:rsid w:val="00176A36"/>
    <w:rsid w:val="0017720E"/>
    <w:rsid w:val="00177976"/>
    <w:rsid w:val="001809AE"/>
    <w:rsid w:val="00181227"/>
    <w:rsid w:val="001826EE"/>
    <w:rsid w:val="00182FE6"/>
    <w:rsid w:val="0018344C"/>
    <w:rsid w:val="0018409B"/>
    <w:rsid w:val="00185254"/>
    <w:rsid w:val="00186246"/>
    <w:rsid w:val="001862CC"/>
    <w:rsid w:val="00187533"/>
    <w:rsid w:val="00187736"/>
    <w:rsid w:val="00190C57"/>
    <w:rsid w:val="001919A7"/>
    <w:rsid w:val="00192084"/>
    <w:rsid w:val="001924E4"/>
    <w:rsid w:val="0019269A"/>
    <w:rsid w:val="00192C37"/>
    <w:rsid w:val="001932F3"/>
    <w:rsid w:val="00195757"/>
    <w:rsid w:val="00195CE5"/>
    <w:rsid w:val="00196047"/>
    <w:rsid w:val="00196DC5"/>
    <w:rsid w:val="0019713C"/>
    <w:rsid w:val="001A1039"/>
    <w:rsid w:val="001A10CF"/>
    <w:rsid w:val="001A1BBE"/>
    <w:rsid w:val="001A1FF6"/>
    <w:rsid w:val="001A2138"/>
    <w:rsid w:val="001A221F"/>
    <w:rsid w:val="001A465D"/>
    <w:rsid w:val="001A48DE"/>
    <w:rsid w:val="001A5F5C"/>
    <w:rsid w:val="001A5F62"/>
    <w:rsid w:val="001A6163"/>
    <w:rsid w:val="001B135B"/>
    <w:rsid w:val="001B181C"/>
    <w:rsid w:val="001B24C9"/>
    <w:rsid w:val="001B2ECA"/>
    <w:rsid w:val="001B4363"/>
    <w:rsid w:val="001B467B"/>
    <w:rsid w:val="001B47FE"/>
    <w:rsid w:val="001B4D43"/>
    <w:rsid w:val="001B5567"/>
    <w:rsid w:val="001B6CCC"/>
    <w:rsid w:val="001B6EFF"/>
    <w:rsid w:val="001B736B"/>
    <w:rsid w:val="001B7966"/>
    <w:rsid w:val="001C0363"/>
    <w:rsid w:val="001C06B5"/>
    <w:rsid w:val="001C06DB"/>
    <w:rsid w:val="001C0AD3"/>
    <w:rsid w:val="001C13CA"/>
    <w:rsid w:val="001C179A"/>
    <w:rsid w:val="001C19EB"/>
    <w:rsid w:val="001C1E51"/>
    <w:rsid w:val="001C2A9E"/>
    <w:rsid w:val="001C2FC5"/>
    <w:rsid w:val="001C39EF"/>
    <w:rsid w:val="001C456B"/>
    <w:rsid w:val="001C60FD"/>
    <w:rsid w:val="001C632C"/>
    <w:rsid w:val="001C7DA4"/>
    <w:rsid w:val="001D009D"/>
    <w:rsid w:val="001D0292"/>
    <w:rsid w:val="001D0708"/>
    <w:rsid w:val="001D0B51"/>
    <w:rsid w:val="001D0D8E"/>
    <w:rsid w:val="001D1E86"/>
    <w:rsid w:val="001D28AF"/>
    <w:rsid w:val="001D2FF4"/>
    <w:rsid w:val="001D3A67"/>
    <w:rsid w:val="001D3FC4"/>
    <w:rsid w:val="001D4425"/>
    <w:rsid w:val="001D4590"/>
    <w:rsid w:val="001D4901"/>
    <w:rsid w:val="001D495B"/>
    <w:rsid w:val="001D4EF2"/>
    <w:rsid w:val="001D60DB"/>
    <w:rsid w:val="001D707A"/>
    <w:rsid w:val="001E0007"/>
    <w:rsid w:val="001E03C7"/>
    <w:rsid w:val="001E053F"/>
    <w:rsid w:val="001E0A76"/>
    <w:rsid w:val="001E0EAD"/>
    <w:rsid w:val="001E199E"/>
    <w:rsid w:val="001E1C0A"/>
    <w:rsid w:val="001E4137"/>
    <w:rsid w:val="001E4A55"/>
    <w:rsid w:val="001E4ED2"/>
    <w:rsid w:val="001E5078"/>
    <w:rsid w:val="001E5291"/>
    <w:rsid w:val="001E6147"/>
    <w:rsid w:val="001E7727"/>
    <w:rsid w:val="001E77C4"/>
    <w:rsid w:val="001E7EDB"/>
    <w:rsid w:val="001F0371"/>
    <w:rsid w:val="001F1CA9"/>
    <w:rsid w:val="001F2A61"/>
    <w:rsid w:val="001F2D44"/>
    <w:rsid w:val="001F2D83"/>
    <w:rsid w:val="001F3ED1"/>
    <w:rsid w:val="001F671B"/>
    <w:rsid w:val="001F6D91"/>
    <w:rsid w:val="00200AFA"/>
    <w:rsid w:val="002028B1"/>
    <w:rsid w:val="00202BF7"/>
    <w:rsid w:val="002034DD"/>
    <w:rsid w:val="00203A42"/>
    <w:rsid w:val="00203C99"/>
    <w:rsid w:val="002042EC"/>
    <w:rsid w:val="0020484A"/>
    <w:rsid w:val="00205C31"/>
    <w:rsid w:val="00205EA2"/>
    <w:rsid w:val="0020626A"/>
    <w:rsid w:val="002062F8"/>
    <w:rsid w:val="002064B4"/>
    <w:rsid w:val="00206C62"/>
    <w:rsid w:val="0020738A"/>
    <w:rsid w:val="002103AA"/>
    <w:rsid w:val="00210490"/>
    <w:rsid w:val="0021087D"/>
    <w:rsid w:val="00210DD6"/>
    <w:rsid w:val="00211040"/>
    <w:rsid w:val="00213760"/>
    <w:rsid w:val="00213E12"/>
    <w:rsid w:val="0021405D"/>
    <w:rsid w:val="00214E6A"/>
    <w:rsid w:val="00216228"/>
    <w:rsid w:val="0021639C"/>
    <w:rsid w:val="00217AEB"/>
    <w:rsid w:val="00220628"/>
    <w:rsid w:val="0022100A"/>
    <w:rsid w:val="0022105A"/>
    <w:rsid w:val="002212B5"/>
    <w:rsid w:val="002213FF"/>
    <w:rsid w:val="00221E94"/>
    <w:rsid w:val="00221EAC"/>
    <w:rsid w:val="002226B0"/>
    <w:rsid w:val="002227E0"/>
    <w:rsid w:val="00222A07"/>
    <w:rsid w:val="002239C5"/>
    <w:rsid w:val="0022470D"/>
    <w:rsid w:val="00225922"/>
    <w:rsid w:val="002265F2"/>
    <w:rsid w:val="00226B0E"/>
    <w:rsid w:val="00226BDA"/>
    <w:rsid w:val="00226F44"/>
    <w:rsid w:val="00230E40"/>
    <w:rsid w:val="00230F08"/>
    <w:rsid w:val="0023239D"/>
    <w:rsid w:val="002333C4"/>
    <w:rsid w:val="00233473"/>
    <w:rsid w:val="00234C1F"/>
    <w:rsid w:val="00234E23"/>
    <w:rsid w:val="00234E5C"/>
    <w:rsid w:val="00234F70"/>
    <w:rsid w:val="002370EE"/>
    <w:rsid w:val="0023712F"/>
    <w:rsid w:val="00237246"/>
    <w:rsid w:val="002378D9"/>
    <w:rsid w:val="00240AD5"/>
    <w:rsid w:val="002416D2"/>
    <w:rsid w:val="00241890"/>
    <w:rsid w:val="00242A43"/>
    <w:rsid w:val="0024469F"/>
    <w:rsid w:val="0024471A"/>
    <w:rsid w:val="0024711B"/>
    <w:rsid w:val="0024713C"/>
    <w:rsid w:val="002472A6"/>
    <w:rsid w:val="00247662"/>
    <w:rsid w:val="00253286"/>
    <w:rsid w:val="002540BF"/>
    <w:rsid w:val="00255A8D"/>
    <w:rsid w:val="002577A1"/>
    <w:rsid w:val="00260799"/>
    <w:rsid w:val="0026178C"/>
    <w:rsid w:val="00261C1A"/>
    <w:rsid w:val="00261C20"/>
    <w:rsid w:val="00261C56"/>
    <w:rsid w:val="00261CAF"/>
    <w:rsid w:val="002649DD"/>
    <w:rsid w:val="002659F6"/>
    <w:rsid w:val="00266DED"/>
    <w:rsid w:val="00267B12"/>
    <w:rsid w:val="002707C7"/>
    <w:rsid w:val="00270D8C"/>
    <w:rsid w:val="00270E2A"/>
    <w:rsid w:val="00271102"/>
    <w:rsid w:val="00271F18"/>
    <w:rsid w:val="00273139"/>
    <w:rsid w:val="00273D3D"/>
    <w:rsid w:val="00274F3B"/>
    <w:rsid w:val="00275C94"/>
    <w:rsid w:val="00275D68"/>
    <w:rsid w:val="002767DB"/>
    <w:rsid w:val="002772E9"/>
    <w:rsid w:val="00277CA4"/>
    <w:rsid w:val="00277D2F"/>
    <w:rsid w:val="00280EB4"/>
    <w:rsid w:val="00281F8B"/>
    <w:rsid w:val="00281FB9"/>
    <w:rsid w:val="00282873"/>
    <w:rsid w:val="00282A33"/>
    <w:rsid w:val="002847CD"/>
    <w:rsid w:val="00285DB4"/>
    <w:rsid w:val="00286DBC"/>
    <w:rsid w:val="00291322"/>
    <w:rsid w:val="0029236F"/>
    <w:rsid w:val="00292F92"/>
    <w:rsid w:val="00294C84"/>
    <w:rsid w:val="002953EE"/>
    <w:rsid w:val="00295982"/>
    <w:rsid w:val="00296C2F"/>
    <w:rsid w:val="002971A9"/>
    <w:rsid w:val="002975F9"/>
    <w:rsid w:val="002976C5"/>
    <w:rsid w:val="002A022E"/>
    <w:rsid w:val="002A246D"/>
    <w:rsid w:val="002A3327"/>
    <w:rsid w:val="002A36C6"/>
    <w:rsid w:val="002A3BD3"/>
    <w:rsid w:val="002A43F1"/>
    <w:rsid w:val="002A4901"/>
    <w:rsid w:val="002A4E16"/>
    <w:rsid w:val="002A5491"/>
    <w:rsid w:val="002A7B45"/>
    <w:rsid w:val="002A7D73"/>
    <w:rsid w:val="002B04BC"/>
    <w:rsid w:val="002B0A11"/>
    <w:rsid w:val="002B0CFA"/>
    <w:rsid w:val="002B0E2B"/>
    <w:rsid w:val="002B1111"/>
    <w:rsid w:val="002B13E6"/>
    <w:rsid w:val="002B2C17"/>
    <w:rsid w:val="002B321F"/>
    <w:rsid w:val="002B3539"/>
    <w:rsid w:val="002B35E5"/>
    <w:rsid w:val="002B3C08"/>
    <w:rsid w:val="002B3F90"/>
    <w:rsid w:val="002B44B4"/>
    <w:rsid w:val="002B576B"/>
    <w:rsid w:val="002B5AAE"/>
    <w:rsid w:val="002B66B0"/>
    <w:rsid w:val="002B6C85"/>
    <w:rsid w:val="002B6C9D"/>
    <w:rsid w:val="002C01B7"/>
    <w:rsid w:val="002C0D12"/>
    <w:rsid w:val="002C0EC0"/>
    <w:rsid w:val="002C1097"/>
    <w:rsid w:val="002C2BD8"/>
    <w:rsid w:val="002C2FCD"/>
    <w:rsid w:val="002C4AA0"/>
    <w:rsid w:val="002C538E"/>
    <w:rsid w:val="002C721E"/>
    <w:rsid w:val="002C75D9"/>
    <w:rsid w:val="002D0C1F"/>
    <w:rsid w:val="002D0FF8"/>
    <w:rsid w:val="002D1057"/>
    <w:rsid w:val="002D12F1"/>
    <w:rsid w:val="002D2548"/>
    <w:rsid w:val="002D3A70"/>
    <w:rsid w:val="002D3D4A"/>
    <w:rsid w:val="002D4E17"/>
    <w:rsid w:val="002D656D"/>
    <w:rsid w:val="002D77EB"/>
    <w:rsid w:val="002D7AD3"/>
    <w:rsid w:val="002E089E"/>
    <w:rsid w:val="002E0EFF"/>
    <w:rsid w:val="002E15E6"/>
    <w:rsid w:val="002E21ED"/>
    <w:rsid w:val="002E2AFB"/>
    <w:rsid w:val="002E2DBD"/>
    <w:rsid w:val="002E3B9A"/>
    <w:rsid w:val="002E4FB0"/>
    <w:rsid w:val="002E57E8"/>
    <w:rsid w:val="002E5C79"/>
    <w:rsid w:val="002E5FD3"/>
    <w:rsid w:val="002E799E"/>
    <w:rsid w:val="002F1B1E"/>
    <w:rsid w:val="002F2B87"/>
    <w:rsid w:val="002F4E97"/>
    <w:rsid w:val="002F5456"/>
    <w:rsid w:val="002F5BE5"/>
    <w:rsid w:val="002F5F4A"/>
    <w:rsid w:val="002F68E5"/>
    <w:rsid w:val="003007B9"/>
    <w:rsid w:val="0030099B"/>
    <w:rsid w:val="00300DAD"/>
    <w:rsid w:val="00303533"/>
    <w:rsid w:val="00305280"/>
    <w:rsid w:val="003055C6"/>
    <w:rsid w:val="00305E6A"/>
    <w:rsid w:val="00307017"/>
    <w:rsid w:val="00307AFA"/>
    <w:rsid w:val="00307D98"/>
    <w:rsid w:val="00310282"/>
    <w:rsid w:val="003107FD"/>
    <w:rsid w:val="0031146F"/>
    <w:rsid w:val="00311D36"/>
    <w:rsid w:val="00311DD4"/>
    <w:rsid w:val="003131DB"/>
    <w:rsid w:val="00313BDE"/>
    <w:rsid w:val="00313F0E"/>
    <w:rsid w:val="00315417"/>
    <w:rsid w:val="00316256"/>
    <w:rsid w:val="0032051A"/>
    <w:rsid w:val="003206E8"/>
    <w:rsid w:val="00320C81"/>
    <w:rsid w:val="003213BA"/>
    <w:rsid w:val="0032282D"/>
    <w:rsid w:val="00322D09"/>
    <w:rsid w:val="00322EAC"/>
    <w:rsid w:val="00324295"/>
    <w:rsid w:val="00324504"/>
    <w:rsid w:val="00324CB2"/>
    <w:rsid w:val="0032522C"/>
    <w:rsid w:val="003252CF"/>
    <w:rsid w:val="003266D9"/>
    <w:rsid w:val="00326E24"/>
    <w:rsid w:val="0032742D"/>
    <w:rsid w:val="00327D63"/>
    <w:rsid w:val="00330420"/>
    <w:rsid w:val="00330BF9"/>
    <w:rsid w:val="003314DB"/>
    <w:rsid w:val="00331A12"/>
    <w:rsid w:val="00331FA7"/>
    <w:rsid w:val="003344E1"/>
    <w:rsid w:val="003354EA"/>
    <w:rsid w:val="00336142"/>
    <w:rsid w:val="0033706E"/>
    <w:rsid w:val="0033721A"/>
    <w:rsid w:val="0033732D"/>
    <w:rsid w:val="003406D6"/>
    <w:rsid w:val="00341E94"/>
    <w:rsid w:val="00343141"/>
    <w:rsid w:val="003437DF"/>
    <w:rsid w:val="00345144"/>
    <w:rsid w:val="00345528"/>
    <w:rsid w:val="003464B6"/>
    <w:rsid w:val="0034651E"/>
    <w:rsid w:val="0034719D"/>
    <w:rsid w:val="003477B9"/>
    <w:rsid w:val="003509D3"/>
    <w:rsid w:val="00352D2E"/>
    <w:rsid w:val="00352D83"/>
    <w:rsid w:val="00360128"/>
    <w:rsid w:val="00363BA4"/>
    <w:rsid w:val="00364D85"/>
    <w:rsid w:val="00365672"/>
    <w:rsid w:val="00366133"/>
    <w:rsid w:val="00366AE9"/>
    <w:rsid w:val="00367536"/>
    <w:rsid w:val="00367F8F"/>
    <w:rsid w:val="00370FEC"/>
    <w:rsid w:val="00372192"/>
    <w:rsid w:val="00373156"/>
    <w:rsid w:val="0037331F"/>
    <w:rsid w:val="00374BA5"/>
    <w:rsid w:val="00375424"/>
    <w:rsid w:val="00376B08"/>
    <w:rsid w:val="003809EA"/>
    <w:rsid w:val="00380FB6"/>
    <w:rsid w:val="003812DA"/>
    <w:rsid w:val="00381666"/>
    <w:rsid w:val="003821E8"/>
    <w:rsid w:val="0038296F"/>
    <w:rsid w:val="00382F64"/>
    <w:rsid w:val="00383BBA"/>
    <w:rsid w:val="003850F8"/>
    <w:rsid w:val="0038637B"/>
    <w:rsid w:val="00386CB1"/>
    <w:rsid w:val="003875E9"/>
    <w:rsid w:val="0039128A"/>
    <w:rsid w:val="00392C3F"/>
    <w:rsid w:val="00392FA3"/>
    <w:rsid w:val="00393560"/>
    <w:rsid w:val="003939D6"/>
    <w:rsid w:val="00393C12"/>
    <w:rsid w:val="00393C4F"/>
    <w:rsid w:val="00394892"/>
    <w:rsid w:val="00394FD8"/>
    <w:rsid w:val="00395138"/>
    <w:rsid w:val="0039551D"/>
    <w:rsid w:val="003965A0"/>
    <w:rsid w:val="00396611"/>
    <w:rsid w:val="00396719"/>
    <w:rsid w:val="00396F88"/>
    <w:rsid w:val="0039761E"/>
    <w:rsid w:val="003A0022"/>
    <w:rsid w:val="003A07CB"/>
    <w:rsid w:val="003A17D8"/>
    <w:rsid w:val="003A2D5F"/>
    <w:rsid w:val="003A2F79"/>
    <w:rsid w:val="003A41C3"/>
    <w:rsid w:val="003B0857"/>
    <w:rsid w:val="003B23E9"/>
    <w:rsid w:val="003B2829"/>
    <w:rsid w:val="003B4DA1"/>
    <w:rsid w:val="003B4F6B"/>
    <w:rsid w:val="003B538E"/>
    <w:rsid w:val="003B5670"/>
    <w:rsid w:val="003B6C6C"/>
    <w:rsid w:val="003B72A8"/>
    <w:rsid w:val="003B7466"/>
    <w:rsid w:val="003C29E3"/>
    <w:rsid w:val="003C2C8E"/>
    <w:rsid w:val="003C44A3"/>
    <w:rsid w:val="003C4E34"/>
    <w:rsid w:val="003C6FDB"/>
    <w:rsid w:val="003C77B8"/>
    <w:rsid w:val="003C7E57"/>
    <w:rsid w:val="003D02B1"/>
    <w:rsid w:val="003D1588"/>
    <w:rsid w:val="003D2014"/>
    <w:rsid w:val="003D2B45"/>
    <w:rsid w:val="003D2E22"/>
    <w:rsid w:val="003D315B"/>
    <w:rsid w:val="003D4FD2"/>
    <w:rsid w:val="003D55A4"/>
    <w:rsid w:val="003D5F25"/>
    <w:rsid w:val="003D65BA"/>
    <w:rsid w:val="003D6908"/>
    <w:rsid w:val="003E0782"/>
    <w:rsid w:val="003E0E90"/>
    <w:rsid w:val="003E3E53"/>
    <w:rsid w:val="003E4C39"/>
    <w:rsid w:val="003E50CF"/>
    <w:rsid w:val="003E5A67"/>
    <w:rsid w:val="003E71A7"/>
    <w:rsid w:val="003F0192"/>
    <w:rsid w:val="003F0E4D"/>
    <w:rsid w:val="003F1D8F"/>
    <w:rsid w:val="003F2D47"/>
    <w:rsid w:val="003F353F"/>
    <w:rsid w:val="003F3BE9"/>
    <w:rsid w:val="003F3C0E"/>
    <w:rsid w:val="003F4703"/>
    <w:rsid w:val="003F6759"/>
    <w:rsid w:val="003F6B0C"/>
    <w:rsid w:val="003F739B"/>
    <w:rsid w:val="00400F92"/>
    <w:rsid w:val="00403C27"/>
    <w:rsid w:val="00403F47"/>
    <w:rsid w:val="00404161"/>
    <w:rsid w:val="00404AD5"/>
    <w:rsid w:val="004051A0"/>
    <w:rsid w:val="004053F8"/>
    <w:rsid w:val="004057D4"/>
    <w:rsid w:val="004075B4"/>
    <w:rsid w:val="00407E5C"/>
    <w:rsid w:val="0041009B"/>
    <w:rsid w:val="0041025E"/>
    <w:rsid w:val="004107D8"/>
    <w:rsid w:val="00410C85"/>
    <w:rsid w:val="00410D5F"/>
    <w:rsid w:val="00411520"/>
    <w:rsid w:val="00411678"/>
    <w:rsid w:val="00411B5E"/>
    <w:rsid w:val="004123C1"/>
    <w:rsid w:val="00412ABF"/>
    <w:rsid w:val="004131FE"/>
    <w:rsid w:val="004139F4"/>
    <w:rsid w:val="004172AA"/>
    <w:rsid w:val="004177AA"/>
    <w:rsid w:val="00417961"/>
    <w:rsid w:val="00417B89"/>
    <w:rsid w:val="0042076D"/>
    <w:rsid w:val="004213A4"/>
    <w:rsid w:val="004213F9"/>
    <w:rsid w:val="00421E89"/>
    <w:rsid w:val="0042295B"/>
    <w:rsid w:val="00422B59"/>
    <w:rsid w:val="0042508C"/>
    <w:rsid w:val="00425147"/>
    <w:rsid w:val="00425B52"/>
    <w:rsid w:val="00426BC3"/>
    <w:rsid w:val="00426DEC"/>
    <w:rsid w:val="0042721F"/>
    <w:rsid w:val="0043098B"/>
    <w:rsid w:val="004311A7"/>
    <w:rsid w:val="004314A2"/>
    <w:rsid w:val="0043174E"/>
    <w:rsid w:val="00431B90"/>
    <w:rsid w:val="00431D23"/>
    <w:rsid w:val="00432EC6"/>
    <w:rsid w:val="00433A69"/>
    <w:rsid w:val="004346C5"/>
    <w:rsid w:val="00436517"/>
    <w:rsid w:val="00436BB5"/>
    <w:rsid w:val="0043730B"/>
    <w:rsid w:val="00440433"/>
    <w:rsid w:val="004404BD"/>
    <w:rsid w:val="004405F0"/>
    <w:rsid w:val="0044109C"/>
    <w:rsid w:val="004418B5"/>
    <w:rsid w:val="00442393"/>
    <w:rsid w:val="00443A91"/>
    <w:rsid w:val="00443B3E"/>
    <w:rsid w:val="00445294"/>
    <w:rsid w:val="0044564D"/>
    <w:rsid w:val="00445D56"/>
    <w:rsid w:val="004468C5"/>
    <w:rsid w:val="00451D1F"/>
    <w:rsid w:val="00451D52"/>
    <w:rsid w:val="00451F7F"/>
    <w:rsid w:val="00452C7C"/>
    <w:rsid w:val="00453DA9"/>
    <w:rsid w:val="00453F85"/>
    <w:rsid w:val="00454180"/>
    <w:rsid w:val="00454193"/>
    <w:rsid w:val="004542E5"/>
    <w:rsid w:val="00454A2F"/>
    <w:rsid w:val="00455B03"/>
    <w:rsid w:val="00455F46"/>
    <w:rsid w:val="004600D6"/>
    <w:rsid w:val="004606A7"/>
    <w:rsid w:val="00463EA3"/>
    <w:rsid w:val="00464DAE"/>
    <w:rsid w:val="00464F12"/>
    <w:rsid w:val="0046504A"/>
    <w:rsid w:val="00465925"/>
    <w:rsid w:val="00465D9A"/>
    <w:rsid w:val="0046775C"/>
    <w:rsid w:val="004709A6"/>
    <w:rsid w:val="00471F7A"/>
    <w:rsid w:val="004724EB"/>
    <w:rsid w:val="004728C8"/>
    <w:rsid w:val="0047314C"/>
    <w:rsid w:val="004738E6"/>
    <w:rsid w:val="004741E6"/>
    <w:rsid w:val="00475D10"/>
    <w:rsid w:val="00476AC7"/>
    <w:rsid w:val="004773D8"/>
    <w:rsid w:val="004804E8"/>
    <w:rsid w:val="00480847"/>
    <w:rsid w:val="00480E8E"/>
    <w:rsid w:val="00481538"/>
    <w:rsid w:val="00481B73"/>
    <w:rsid w:val="004833C4"/>
    <w:rsid w:val="00483D99"/>
    <w:rsid w:val="00484632"/>
    <w:rsid w:val="004864D6"/>
    <w:rsid w:val="004874FC"/>
    <w:rsid w:val="00487711"/>
    <w:rsid w:val="004905DF"/>
    <w:rsid w:val="00490F12"/>
    <w:rsid w:val="004927B1"/>
    <w:rsid w:val="0049301E"/>
    <w:rsid w:val="0049381C"/>
    <w:rsid w:val="00493D81"/>
    <w:rsid w:val="004944C9"/>
    <w:rsid w:val="0049554B"/>
    <w:rsid w:val="00495610"/>
    <w:rsid w:val="00496D46"/>
    <w:rsid w:val="004970FB"/>
    <w:rsid w:val="0049799C"/>
    <w:rsid w:val="004A0093"/>
    <w:rsid w:val="004A0608"/>
    <w:rsid w:val="004A137C"/>
    <w:rsid w:val="004A3021"/>
    <w:rsid w:val="004A694A"/>
    <w:rsid w:val="004A7928"/>
    <w:rsid w:val="004B018A"/>
    <w:rsid w:val="004B0AEA"/>
    <w:rsid w:val="004B0C56"/>
    <w:rsid w:val="004B0E07"/>
    <w:rsid w:val="004B13FE"/>
    <w:rsid w:val="004B3743"/>
    <w:rsid w:val="004B46E4"/>
    <w:rsid w:val="004B4AD9"/>
    <w:rsid w:val="004B5767"/>
    <w:rsid w:val="004B57C4"/>
    <w:rsid w:val="004B58AA"/>
    <w:rsid w:val="004B58EA"/>
    <w:rsid w:val="004B5C1A"/>
    <w:rsid w:val="004C0D73"/>
    <w:rsid w:val="004C1003"/>
    <w:rsid w:val="004C1E12"/>
    <w:rsid w:val="004C23FF"/>
    <w:rsid w:val="004C248A"/>
    <w:rsid w:val="004C255D"/>
    <w:rsid w:val="004C2CB1"/>
    <w:rsid w:val="004C385B"/>
    <w:rsid w:val="004C43AD"/>
    <w:rsid w:val="004C66DE"/>
    <w:rsid w:val="004C6743"/>
    <w:rsid w:val="004C7717"/>
    <w:rsid w:val="004D03CB"/>
    <w:rsid w:val="004D064C"/>
    <w:rsid w:val="004D0A31"/>
    <w:rsid w:val="004D0FAB"/>
    <w:rsid w:val="004D14B4"/>
    <w:rsid w:val="004D1DC9"/>
    <w:rsid w:val="004D2614"/>
    <w:rsid w:val="004D2766"/>
    <w:rsid w:val="004D38A3"/>
    <w:rsid w:val="004D3941"/>
    <w:rsid w:val="004D3C96"/>
    <w:rsid w:val="004D3DAC"/>
    <w:rsid w:val="004D469D"/>
    <w:rsid w:val="004D52B0"/>
    <w:rsid w:val="004D5C25"/>
    <w:rsid w:val="004D5EC5"/>
    <w:rsid w:val="004E018B"/>
    <w:rsid w:val="004E0E15"/>
    <w:rsid w:val="004E347A"/>
    <w:rsid w:val="004E44C9"/>
    <w:rsid w:val="004E5A0B"/>
    <w:rsid w:val="004E658F"/>
    <w:rsid w:val="004F0B70"/>
    <w:rsid w:val="004F1058"/>
    <w:rsid w:val="004F10F1"/>
    <w:rsid w:val="004F292C"/>
    <w:rsid w:val="004F303F"/>
    <w:rsid w:val="004F62A2"/>
    <w:rsid w:val="004F63BC"/>
    <w:rsid w:val="004F767F"/>
    <w:rsid w:val="005000C9"/>
    <w:rsid w:val="0050275A"/>
    <w:rsid w:val="005032DE"/>
    <w:rsid w:val="0050392E"/>
    <w:rsid w:val="00503CE8"/>
    <w:rsid w:val="00503E40"/>
    <w:rsid w:val="00504D62"/>
    <w:rsid w:val="00505E6E"/>
    <w:rsid w:val="00506B07"/>
    <w:rsid w:val="00506C50"/>
    <w:rsid w:val="00507A2F"/>
    <w:rsid w:val="00507DA7"/>
    <w:rsid w:val="00507FA3"/>
    <w:rsid w:val="005102C9"/>
    <w:rsid w:val="00510DF3"/>
    <w:rsid w:val="00511A39"/>
    <w:rsid w:val="0051287B"/>
    <w:rsid w:val="00512A4C"/>
    <w:rsid w:val="00513AB0"/>
    <w:rsid w:val="00513EA9"/>
    <w:rsid w:val="005149D1"/>
    <w:rsid w:val="00514C3C"/>
    <w:rsid w:val="005154BF"/>
    <w:rsid w:val="00515A2A"/>
    <w:rsid w:val="00520D75"/>
    <w:rsid w:val="00521B47"/>
    <w:rsid w:val="00521C04"/>
    <w:rsid w:val="00521C0C"/>
    <w:rsid w:val="00521C77"/>
    <w:rsid w:val="005227A8"/>
    <w:rsid w:val="0052298C"/>
    <w:rsid w:val="00522D2E"/>
    <w:rsid w:val="00523DE7"/>
    <w:rsid w:val="00524296"/>
    <w:rsid w:val="00527A81"/>
    <w:rsid w:val="00530B2B"/>
    <w:rsid w:val="00531F1E"/>
    <w:rsid w:val="00532A43"/>
    <w:rsid w:val="005332CB"/>
    <w:rsid w:val="00533D34"/>
    <w:rsid w:val="0053580D"/>
    <w:rsid w:val="0053637B"/>
    <w:rsid w:val="005373AE"/>
    <w:rsid w:val="005377D5"/>
    <w:rsid w:val="0054046B"/>
    <w:rsid w:val="00540716"/>
    <w:rsid w:val="00540CAA"/>
    <w:rsid w:val="00540D47"/>
    <w:rsid w:val="00540FD5"/>
    <w:rsid w:val="0054193E"/>
    <w:rsid w:val="00541B51"/>
    <w:rsid w:val="00544B9C"/>
    <w:rsid w:val="005452AA"/>
    <w:rsid w:val="005459DE"/>
    <w:rsid w:val="00545AFD"/>
    <w:rsid w:val="00545EF8"/>
    <w:rsid w:val="0054612F"/>
    <w:rsid w:val="0054743B"/>
    <w:rsid w:val="00547A8E"/>
    <w:rsid w:val="00547C50"/>
    <w:rsid w:val="00550EA1"/>
    <w:rsid w:val="005511A3"/>
    <w:rsid w:val="00552B57"/>
    <w:rsid w:val="00552DE0"/>
    <w:rsid w:val="005531E5"/>
    <w:rsid w:val="00554359"/>
    <w:rsid w:val="005543D1"/>
    <w:rsid w:val="005545AD"/>
    <w:rsid w:val="00554FA8"/>
    <w:rsid w:val="0055654C"/>
    <w:rsid w:val="0055682B"/>
    <w:rsid w:val="00556C3B"/>
    <w:rsid w:val="00556EFD"/>
    <w:rsid w:val="00557422"/>
    <w:rsid w:val="00557977"/>
    <w:rsid w:val="00557ECD"/>
    <w:rsid w:val="00561AFD"/>
    <w:rsid w:val="00563A77"/>
    <w:rsid w:val="005649BF"/>
    <w:rsid w:val="00567993"/>
    <w:rsid w:val="00567B34"/>
    <w:rsid w:val="00567DE8"/>
    <w:rsid w:val="00570EF4"/>
    <w:rsid w:val="00571286"/>
    <w:rsid w:val="0057155F"/>
    <w:rsid w:val="005720EB"/>
    <w:rsid w:val="00572FCF"/>
    <w:rsid w:val="0057372C"/>
    <w:rsid w:val="00573D49"/>
    <w:rsid w:val="00574766"/>
    <w:rsid w:val="0057497A"/>
    <w:rsid w:val="00574F6D"/>
    <w:rsid w:val="00575529"/>
    <w:rsid w:val="005761C9"/>
    <w:rsid w:val="00576950"/>
    <w:rsid w:val="00577613"/>
    <w:rsid w:val="00577C3E"/>
    <w:rsid w:val="0058027B"/>
    <w:rsid w:val="00580815"/>
    <w:rsid w:val="0058169B"/>
    <w:rsid w:val="005823B6"/>
    <w:rsid w:val="005825F6"/>
    <w:rsid w:val="00582BE2"/>
    <w:rsid w:val="005833C9"/>
    <w:rsid w:val="005837DA"/>
    <w:rsid w:val="00583AD1"/>
    <w:rsid w:val="00584264"/>
    <w:rsid w:val="00584336"/>
    <w:rsid w:val="005857C7"/>
    <w:rsid w:val="00585A2A"/>
    <w:rsid w:val="00585F5C"/>
    <w:rsid w:val="00586134"/>
    <w:rsid w:val="005869AA"/>
    <w:rsid w:val="00590DB2"/>
    <w:rsid w:val="00590F0C"/>
    <w:rsid w:val="00591767"/>
    <w:rsid w:val="00592E89"/>
    <w:rsid w:val="0059390C"/>
    <w:rsid w:val="00593F30"/>
    <w:rsid w:val="005949DB"/>
    <w:rsid w:val="00594E9F"/>
    <w:rsid w:val="00595A97"/>
    <w:rsid w:val="00596237"/>
    <w:rsid w:val="00596BE6"/>
    <w:rsid w:val="00597560"/>
    <w:rsid w:val="005978A4"/>
    <w:rsid w:val="005A0F70"/>
    <w:rsid w:val="005A1A76"/>
    <w:rsid w:val="005A2570"/>
    <w:rsid w:val="005A3031"/>
    <w:rsid w:val="005A489B"/>
    <w:rsid w:val="005A527A"/>
    <w:rsid w:val="005A7F91"/>
    <w:rsid w:val="005B053D"/>
    <w:rsid w:val="005B17E1"/>
    <w:rsid w:val="005B6253"/>
    <w:rsid w:val="005B69CD"/>
    <w:rsid w:val="005C007D"/>
    <w:rsid w:val="005C1903"/>
    <w:rsid w:val="005C317F"/>
    <w:rsid w:val="005C4DCF"/>
    <w:rsid w:val="005C5A20"/>
    <w:rsid w:val="005C6BDE"/>
    <w:rsid w:val="005C7354"/>
    <w:rsid w:val="005C778A"/>
    <w:rsid w:val="005C7A94"/>
    <w:rsid w:val="005C7F20"/>
    <w:rsid w:val="005D0AB4"/>
    <w:rsid w:val="005D0EC1"/>
    <w:rsid w:val="005D1808"/>
    <w:rsid w:val="005D1D4B"/>
    <w:rsid w:val="005D20CA"/>
    <w:rsid w:val="005D3810"/>
    <w:rsid w:val="005D4355"/>
    <w:rsid w:val="005D6258"/>
    <w:rsid w:val="005D6400"/>
    <w:rsid w:val="005D65E4"/>
    <w:rsid w:val="005D689B"/>
    <w:rsid w:val="005D6FEC"/>
    <w:rsid w:val="005D7C02"/>
    <w:rsid w:val="005E0293"/>
    <w:rsid w:val="005E06F9"/>
    <w:rsid w:val="005E24B9"/>
    <w:rsid w:val="005E2676"/>
    <w:rsid w:val="005E2BBE"/>
    <w:rsid w:val="005E349A"/>
    <w:rsid w:val="005E387C"/>
    <w:rsid w:val="005E38A4"/>
    <w:rsid w:val="005E3B31"/>
    <w:rsid w:val="005E425B"/>
    <w:rsid w:val="005E46A9"/>
    <w:rsid w:val="005E6CA8"/>
    <w:rsid w:val="005F046B"/>
    <w:rsid w:val="005F06DF"/>
    <w:rsid w:val="005F0A9C"/>
    <w:rsid w:val="005F0D89"/>
    <w:rsid w:val="005F1D7E"/>
    <w:rsid w:val="005F2847"/>
    <w:rsid w:val="005F288C"/>
    <w:rsid w:val="005F32FF"/>
    <w:rsid w:val="005F4854"/>
    <w:rsid w:val="005F5081"/>
    <w:rsid w:val="005F6AF6"/>
    <w:rsid w:val="006000CC"/>
    <w:rsid w:val="0060054D"/>
    <w:rsid w:val="00600CBC"/>
    <w:rsid w:val="00600F39"/>
    <w:rsid w:val="00602AA2"/>
    <w:rsid w:val="00602B35"/>
    <w:rsid w:val="00602B73"/>
    <w:rsid w:val="00602D94"/>
    <w:rsid w:val="0060358D"/>
    <w:rsid w:val="006038CF"/>
    <w:rsid w:val="006039CD"/>
    <w:rsid w:val="00603C49"/>
    <w:rsid w:val="00603D0E"/>
    <w:rsid w:val="00604505"/>
    <w:rsid w:val="006045BC"/>
    <w:rsid w:val="0060464A"/>
    <w:rsid w:val="0060545A"/>
    <w:rsid w:val="00606301"/>
    <w:rsid w:val="006063C8"/>
    <w:rsid w:val="00606A48"/>
    <w:rsid w:val="006077FB"/>
    <w:rsid w:val="00610273"/>
    <w:rsid w:val="006106A5"/>
    <w:rsid w:val="006109BC"/>
    <w:rsid w:val="006116C9"/>
    <w:rsid w:val="00611CA3"/>
    <w:rsid w:val="00611E1A"/>
    <w:rsid w:val="00613999"/>
    <w:rsid w:val="00615A4B"/>
    <w:rsid w:val="006171F8"/>
    <w:rsid w:val="00617C25"/>
    <w:rsid w:val="00617E5F"/>
    <w:rsid w:val="00621A5A"/>
    <w:rsid w:val="00621FF1"/>
    <w:rsid w:val="006224D5"/>
    <w:rsid w:val="00622A2F"/>
    <w:rsid w:val="00622E4B"/>
    <w:rsid w:val="00623AEE"/>
    <w:rsid w:val="00624A11"/>
    <w:rsid w:val="006252EB"/>
    <w:rsid w:val="00625ACC"/>
    <w:rsid w:val="006261A6"/>
    <w:rsid w:val="00626E99"/>
    <w:rsid w:val="00627DB0"/>
    <w:rsid w:val="0063058F"/>
    <w:rsid w:val="00630653"/>
    <w:rsid w:val="00630BD2"/>
    <w:rsid w:val="00632624"/>
    <w:rsid w:val="00632BBA"/>
    <w:rsid w:val="00632F9A"/>
    <w:rsid w:val="00633095"/>
    <w:rsid w:val="00636221"/>
    <w:rsid w:val="00636C08"/>
    <w:rsid w:val="0063703E"/>
    <w:rsid w:val="006373A0"/>
    <w:rsid w:val="00637646"/>
    <w:rsid w:val="00640029"/>
    <w:rsid w:val="006406FF"/>
    <w:rsid w:val="0064509F"/>
    <w:rsid w:val="0064782F"/>
    <w:rsid w:val="0065002E"/>
    <w:rsid w:val="006510EE"/>
    <w:rsid w:val="006511B1"/>
    <w:rsid w:val="00651B03"/>
    <w:rsid w:val="00651DE0"/>
    <w:rsid w:val="00652037"/>
    <w:rsid w:val="006522A4"/>
    <w:rsid w:val="00652C6A"/>
    <w:rsid w:val="00654922"/>
    <w:rsid w:val="00657728"/>
    <w:rsid w:val="006612D3"/>
    <w:rsid w:val="00661597"/>
    <w:rsid w:val="00661BD7"/>
    <w:rsid w:val="00661E20"/>
    <w:rsid w:val="00662651"/>
    <w:rsid w:val="00662CA5"/>
    <w:rsid w:val="00663A3A"/>
    <w:rsid w:val="00663D78"/>
    <w:rsid w:val="00664EC6"/>
    <w:rsid w:val="00665493"/>
    <w:rsid w:val="00665B34"/>
    <w:rsid w:val="00665DA9"/>
    <w:rsid w:val="00666DC9"/>
    <w:rsid w:val="00670FF6"/>
    <w:rsid w:val="006711B3"/>
    <w:rsid w:val="00671B9E"/>
    <w:rsid w:val="00672506"/>
    <w:rsid w:val="00673129"/>
    <w:rsid w:val="0067406E"/>
    <w:rsid w:val="00674869"/>
    <w:rsid w:val="00675608"/>
    <w:rsid w:val="00675610"/>
    <w:rsid w:val="0067639B"/>
    <w:rsid w:val="00677599"/>
    <w:rsid w:val="0068098E"/>
    <w:rsid w:val="006810DD"/>
    <w:rsid w:val="006818B0"/>
    <w:rsid w:val="0068429C"/>
    <w:rsid w:val="006846DD"/>
    <w:rsid w:val="00684D5E"/>
    <w:rsid w:val="00684FCD"/>
    <w:rsid w:val="00686628"/>
    <w:rsid w:val="00687849"/>
    <w:rsid w:val="00690053"/>
    <w:rsid w:val="006901B8"/>
    <w:rsid w:val="00691079"/>
    <w:rsid w:val="006918ED"/>
    <w:rsid w:val="00692C78"/>
    <w:rsid w:val="006939CB"/>
    <w:rsid w:val="00694B89"/>
    <w:rsid w:val="006973CB"/>
    <w:rsid w:val="00697A63"/>
    <w:rsid w:val="006A01E0"/>
    <w:rsid w:val="006A029E"/>
    <w:rsid w:val="006A0584"/>
    <w:rsid w:val="006A0DB4"/>
    <w:rsid w:val="006A1F22"/>
    <w:rsid w:val="006A2195"/>
    <w:rsid w:val="006A2751"/>
    <w:rsid w:val="006A2A74"/>
    <w:rsid w:val="006A3179"/>
    <w:rsid w:val="006A3E91"/>
    <w:rsid w:val="006A4CFF"/>
    <w:rsid w:val="006A4D64"/>
    <w:rsid w:val="006A6730"/>
    <w:rsid w:val="006A7BA2"/>
    <w:rsid w:val="006B2241"/>
    <w:rsid w:val="006B34CD"/>
    <w:rsid w:val="006B38A6"/>
    <w:rsid w:val="006B3DB8"/>
    <w:rsid w:val="006B4776"/>
    <w:rsid w:val="006B4C46"/>
    <w:rsid w:val="006B4D81"/>
    <w:rsid w:val="006B5B91"/>
    <w:rsid w:val="006B6AB4"/>
    <w:rsid w:val="006B6D90"/>
    <w:rsid w:val="006B6E23"/>
    <w:rsid w:val="006C04EA"/>
    <w:rsid w:val="006C0B67"/>
    <w:rsid w:val="006C1206"/>
    <w:rsid w:val="006C1263"/>
    <w:rsid w:val="006C15AC"/>
    <w:rsid w:val="006C2045"/>
    <w:rsid w:val="006C28F7"/>
    <w:rsid w:val="006C3644"/>
    <w:rsid w:val="006C436D"/>
    <w:rsid w:val="006C5A87"/>
    <w:rsid w:val="006C5C36"/>
    <w:rsid w:val="006D0008"/>
    <w:rsid w:val="006D0F32"/>
    <w:rsid w:val="006D1A9B"/>
    <w:rsid w:val="006D2408"/>
    <w:rsid w:val="006D2499"/>
    <w:rsid w:val="006D2851"/>
    <w:rsid w:val="006D2FC9"/>
    <w:rsid w:val="006D439C"/>
    <w:rsid w:val="006D55BA"/>
    <w:rsid w:val="006D5FC5"/>
    <w:rsid w:val="006D682B"/>
    <w:rsid w:val="006D70CD"/>
    <w:rsid w:val="006D7B91"/>
    <w:rsid w:val="006E0ECF"/>
    <w:rsid w:val="006E10B3"/>
    <w:rsid w:val="006E16C6"/>
    <w:rsid w:val="006E2F95"/>
    <w:rsid w:val="006E340A"/>
    <w:rsid w:val="006E4438"/>
    <w:rsid w:val="006E472D"/>
    <w:rsid w:val="006E71EF"/>
    <w:rsid w:val="006E71F7"/>
    <w:rsid w:val="006E7804"/>
    <w:rsid w:val="006E7960"/>
    <w:rsid w:val="006F0201"/>
    <w:rsid w:val="006F0A73"/>
    <w:rsid w:val="006F12C9"/>
    <w:rsid w:val="006F2149"/>
    <w:rsid w:val="006F22EE"/>
    <w:rsid w:val="006F360C"/>
    <w:rsid w:val="006F5C79"/>
    <w:rsid w:val="006F6377"/>
    <w:rsid w:val="006F6F96"/>
    <w:rsid w:val="006F75B9"/>
    <w:rsid w:val="006F7780"/>
    <w:rsid w:val="006F792E"/>
    <w:rsid w:val="006F7A34"/>
    <w:rsid w:val="006F7D33"/>
    <w:rsid w:val="00702150"/>
    <w:rsid w:val="00704BE0"/>
    <w:rsid w:val="00706108"/>
    <w:rsid w:val="0070756C"/>
    <w:rsid w:val="00707D4C"/>
    <w:rsid w:val="00711B48"/>
    <w:rsid w:val="00711D91"/>
    <w:rsid w:val="00712F54"/>
    <w:rsid w:val="00712F6E"/>
    <w:rsid w:val="00712F98"/>
    <w:rsid w:val="0071359E"/>
    <w:rsid w:val="00715787"/>
    <w:rsid w:val="00715F2B"/>
    <w:rsid w:val="00716E5A"/>
    <w:rsid w:val="0072006D"/>
    <w:rsid w:val="00720A4F"/>
    <w:rsid w:val="00720A51"/>
    <w:rsid w:val="00720B48"/>
    <w:rsid w:val="0072164B"/>
    <w:rsid w:val="007225C3"/>
    <w:rsid w:val="00722E85"/>
    <w:rsid w:val="007232BF"/>
    <w:rsid w:val="007237CB"/>
    <w:rsid w:val="007239FB"/>
    <w:rsid w:val="0072676B"/>
    <w:rsid w:val="00726B68"/>
    <w:rsid w:val="007279F7"/>
    <w:rsid w:val="007307EC"/>
    <w:rsid w:val="00730BAB"/>
    <w:rsid w:val="00730F3B"/>
    <w:rsid w:val="007315AD"/>
    <w:rsid w:val="00732033"/>
    <w:rsid w:val="00732372"/>
    <w:rsid w:val="00732870"/>
    <w:rsid w:val="00733E48"/>
    <w:rsid w:val="00734FC2"/>
    <w:rsid w:val="00735342"/>
    <w:rsid w:val="00735BF0"/>
    <w:rsid w:val="00736150"/>
    <w:rsid w:val="007367D9"/>
    <w:rsid w:val="0073698B"/>
    <w:rsid w:val="00736D77"/>
    <w:rsid w:val="00741152"/>
    <w:rsid w:val="00741EE8"/>
    <w:rsid w:val="00742496"/>
    <w:rsid w:val="00743224"/>
    <w:rsid w:val="00743DAE"/>
    <w:rsid w:val="007456F7"/>
    <w:rsid w:val="00747498"/>
    <w:rsid w:val="0075052A"/>
    <w:rsid w:val="00750BB7"/>
    <w:rsid w:val="00750DCF"/>
    <w:rsid w:val="00751630"/>
    <w:rsid w:val="00751C26"/>
    <w:rsid w:val="00752525"/>
    <w:rsid w:val="00752656"/>
    <w:rsid w:val="00752919"/>
    <w:rsid w:val="00753B7E"/>
    <w:rsid w:val="00753BE8"/>
    <w:rsid w:val="00754411"/>
    <w:rsid w:val="007556B6"/>
    <w:rsid w:val="00755922"/>
    <w:rsid w:val="007561DB"/>
    <w:rsid w:val="00757A91"/>
    <w:rsid w:val="00760B5B"/>
    <w:rsid w:val="00761BD6"/>
    <w:rsid w:val="0076277B"/>
    <w:rsid w:val="007637BB"/>
    <w:rsid w:val="00763EA6"/>
    <w:rsid w:val="007647E7"/>
    <w:rsid w:val="00764EDC"/>
    <w:rsid w:val="007650A1"/>
    <w:rsid w:val="0076712F"/>
    <w:rsid w:val="00767BF4"/>
    <w:rsid w:val="0077023A"/>
    <w:rsid w:val="00771700"/>
    <w:rsid w:val="007724D3"/>
    <w:rsid w:val="00772B57"/>
    <w:rsid w:val="00773C1C"/>
    <w:rsid w:val="00775371"/>
    <w:rsid w:val="0077548C"/>
    <w:rsid w:val="00775846"/>
    <w:rsid w:val="00775A15"/>
    <w:rsid w:val="00775A6E"/>
    <w:rsid w:val="00776074"/>
    <w:rsid w:val="00776077"/>
    <w:rsid w:val="00776C58"/>
    <w:rsid w:val="00777364"/>
    <w:rsid w:val="00777FBC"/>
    <w:rsid w:val="00780EB4"/>
    <w:rsid w:val="007823D2"/>
    <w:rsid w:val="0078250C"/>
    <w:rsid w:val="007832E7"/>
    <w:rsid w:val="00783775"/>
    <w:rsid w:val="007837D3"/>
    <w:rsid w:val="007840CB"/>
    <w:rsid w:val="0078435B"/>
    <w:rsid w:val="00784377"/>
    <w:rsid w:val="00784FAE"/>
    <w:rsid w:val="00785D48"/>
    <w:rsid w:val="0078678C"/>
    <w:rsid w:val="00790CB0"/>
    <w:rsid w:val="00791152"/>
    <w:rsid w:val="00791E19"/>
    <w:rsid w:val="0079247C"/>
    <w:rsid w:val="00793A5D"/>
    <w:rsid w:val="007942F7"/>
    <w:rsid w:val="007948CC"/>
    <w:rsid w:val="00795383"/>
    <w:rsid w:val="007958A5"/>
    <w:rsid w:val="00795A20"/>
    <w:rsid w:val="007964EE"/>
    <w:rsid w:val="007972EC"/>
    <w:rsid w:val="007A015D"/>
    <w:rsid w:val="007A0D62"/>
    <w:rsid w:val="007A1979"/>
    <w:rsid w:val="007A2356"/>
    <w:rsid w:val="007A2490"/>
    <w:rsid w:val="007A2CF9"/>
    <w:rsid w:val="007A4390"/>
    <w:rsid w:val="007A4B03"/>
    <w:rsid w:val="007A501F"/>
    <w:rsid w:val="007A5E0C"/>
    <w:rsid w:val="007A63F0"/>
    <w:rsid w:val="007A748F"/>
    <w:rsid w:val="007B153D"/>
    <w:rsid w:val="007B3B94"/>
    <w:rsid w:val="007B52F4"/>
    <w:rsid w:val="007B53B4"/>
    <w:rsid w:val="007B5F08"/>
    <w:rsid w:val="007B64DC"/>
    <w:rsid w:val="007B696B"/>
    <w:rsid w:val="007B70E0"/>
    <w:rsid w:val="007B753A"/>
    <w:rsid w:val="007C02BC"/>
    <w:rsid w:val="007C0E32"/>
    <w:rsid w:val="007C0FEA"/>
    <w:rsid w:val="007C2DC6"/>
    <w:rsid w:val="007C3717"/>
    <w:rsid w:val="007C413D"/>
    <w:rsid w:val="007C440D"/>
    <w:rsid w:val="007C45E7"/>
    <w:rsid w:val="007C5BDA"/>
    <w:rsid w:val="007C5C9B"/>
    <w:rsid w:val="007C5F62"/>
    <w:rsid w:val="007C66BD"/>
    <w:rsid w:val="007C79E4"/>
    <w:rsid w:val="007D01E0"/>
    <w:rsid w:val="007D0606"/>
    <w:rsid w:val="007D0752"/>
    <w:rsid w:val="007D0A90"/>
    <w:rsid w:val="007D102A"/>
    <w:rsid w:val="007D156A"/>
    <w:rsid w:val="007D1640"/>
    <w:rsid w:val="007D1955"/>
    <w:rsid w:val="007D1B3A"/>
    <w:rsid w:val="007D208F"/>
    <w:rsid w:val="007D254D"/>
    <w:rsid w:val="007D2E60"/>
    <w:rsid w:val="007D4309"/>
    <w:rsid w:val="007D47C0"/>
    <w:rsid w:val="007D549B"/>
    <w:rsid w:val="007D5CE4"/>
    <w:rsid w:val="007D5D0C"/>
    <w:rsid w:val="007D642B"/>
    <w:rsid w:val="007D689F"/>
    <w:rsid w:val="007D7063"/>
    <w:rsid w:val="007D766B"/>
    <w:rsid w:val="007D7AC7"/>
    <w:rsid w:val="007E0E04"/>
    <w:rsid w:val="007E125C"/>
    <w:rsid w:val="007E19C3"/>
    <w:rsid w:val="007E2C1E"/>
    <w:rsid w:val="007E3B17"/>
    <w:rsid w:val="007E3D67"/>
    <w:rsid w:val="007E4145"/>
    <w:rsid w:val="007E4E38"/>
    <w:rsid w:val="007E5DF3"/>
    <w:rsid w:val="007E5FA8"/>
    <w:rsid w:val="007E6632"/>
    <w:rsid w:val="007E6E6B"/>
    <w:rsid w:val="007E7BE6"/>
    <w:rsid w:val="007E7D3F"/>
    <w:rsid w:val="007F00BB"/>
    <w:rsid w:val="007F04EA"/>
    <w:rsid w:val="007F0D4B"/>
    <w:rsid w:val="007F12A2"/>
    <w:rsid w:val="007F17AC"/>
    <w:rsid w:val="007F1CB2"/>
    <w:rsid w:val="007F2B2F"/>
    <w:rsid w:val="007F2B59"/>
    <w:rsid w:val="007F3CF6"/>
    <w:rsid w:val="007F42F7"/>
    <w:rsid w:val="007F4345"/>
    <w:rsid w:val="007F507A"/>
    <w:rsid w:val="007F527A"/>
    <w:rsid w:val="007F5538"/>
    <w:rsid w:val="007F630B"/>
    <w:rsid w:val="007F7186"/>
    <w:rsid w:val="007F73D5"/>
    <w:rsid w:val="007F7BAE"/>
    <w:rsid w:val="00800517"/>
    <w:rsid w:val="00800D0C"/>
    <w:rsid w:val="00801E8C"/>
    <w:rsid w:val="0080239A"/>
    <w:rsid w:val="00802587"/>
    <w:rsid w:val="00802D7E"/>
    <w:rsid w:val="008034EF"/>
    <w:rsid w:val="008039A7"/>
    <w:rsid w:val="00803E25"/>
    <w:rsid w:val="0080483F"/>
    <w:rsid w:val="00805009"/>
    <w:rsid w:val="00806B59"/>
    <w:rsid w:val="00807A66"/>
    <w:rsid w:val="0081037B"/>
    <w:rsid w:val="00810726"/>
    <w:rsid w:val="00810A12"/>
    <w:rsid w:val="008113C4"/>
    <w:rsid w:val="00812392"/>
    <w:rsid w:val="00812CE1"/>
    <w:rsid w:val="008155AC"/>
    <w:rsid w:val="00816AF6"/>
    <w:rsid w:val="00816CB2"/>
    <w:rsid w:val="008178C2"/>
    <w:rsid w:val="008205B2"/>
    <w:rsid w:val="0082206D"/>
    <w:rsid w:val="00822833"/>
    <w:rsid w:val="00822B45"/>
    <w:rsid w:val="008236F8"/>
    <w:rsid w:val="00823A7E"/>
    <w:rsid w:val="008248D7"/>
    <w:rsid w:val="00824B8E"/>
    <w:rsid w:val="00824D4C"/>
    <w:rsid w:val="00825A2F"/>
    <w:rsid w:val="00826CB7"/>
    <w:rsid w:val="00830B94"/>
    <w:rsid w:val="0083187D"/>
    <w:rsid w:val="0083211B"/>
    <w:rsid w:val="00832687"/>
    <w:rsid w:val="00832AED"/>
    <w:rsid w:val="00832F8D"/>
    <w:rsid w:val="00833805"/>
    <w:rsid w:val="0083494F"/>
    <w:rsid w:val="00836016"/>
    <w:rsid w:val="0083605F"/>
    <w:rsid w:val="00836C82"/>
    <w:rsid w:val="00837118"/>
    <w:rsid w:val="00837A26"/>
    <w:rsid w:val="0084098D"/>
    <w:rsid w:val="00840E57"/>
    <w:rsid w:val="00842208"/>
    <w:rsid w:val="008454B9"/>
    <w:rsid w:val="00846279"/>
    <w:rsid w:val="00846541"/>
    <w:rsid w:val="00846ED5"/>
    <w:rsid w:val="0085175D"/>
    <w:rsid w:val="008517C4"/>
    <w:rsid w:val="0085689F"/>
    <w:rsid w:val="0085699F"/>
    <w:rsid w:val="00857145"/>
    <w:rsid w:val="00860A29"/>
    <w:rsid w:val="00860A5D"/>
    <w:rsid w:val="00860A78"/>
    <w:rsid w:val="0086125E"/>
    <w:rsid w:val="00862069"/>
    <w:rsid w:val="00862399"/>
    <w:rsid w:val="0086272B"/>
    <w:rsid w:val="0086353B"/>
    <w:rsid w:val="00863AB3"/>
    <w:rsid w:val="0086442B"/>
    <w:rsid w:val="00864841"/>
    <w:rsid w:val="00866499"/>
    <w:rsid w:val="008666EE"/>
    <w:rsid w:val="00866ECA"/>
    <w:rsid w:val="0086762F"/>
    <w:rsid w:val="0086770D"/>
    <w:rsid w:val="008700B0"/>
    <w:rsid w:val="00871CCE"/>
    <w:rsid w:val="00871F03"/>
    <w:rsid w:val="0087243C"/>
    <w:rsid w:val="00873546"/>
    <w:rsid w:val="00873638"/>
    <w:rsid w:val="008742C3"/>
    <w:rsid w:val="008751D0"/>
    <w:rsid w:val="008751D4"/>
    <w:rsid w:val="008769BD"/>
    <w:rsid w:val="008776F6"/>
    <w:rsid w:val="00881E8E"/>
    <w:rsid w:val="00881F42"/>
    <w:rsid w:val="00882C05"/>
    <w:rsid w:val="00883692"/>
    <w:rsid w:val="00883D7D"/>
    <w:rsid w:val="008845CD"/>
    <w:rsid w:val="00884604"/>
    <w:rsid w:val="00884A2C"/>
    <w:rsid w:val="00884FCD"/>
    <w:rsid w:val="008926AA"/>
    <w:rsid w:val="00894002"/>
    <w:rsid w:val="00894063"/>
    <w:rsid w:val="00894EDE"/>
    <w:rsid w:val="0089568B"/>
    <w:rsid w:val="008956F8"/>
    <w:rsid w:val="008957AA"/>
    <w:rsid w:val="00896E17"/>
    <w:rsid w:val="0089702E"/>
    <w:rsid w:val="008A1677"/>
    <w:rsid w:val="008A2B1B"/>
    <w:rsid w:val="008A3721"/>
    <w:rsid w:val="008A390D"/>
    <w:rsid w:val="008A58DC"/>
    <w:rsid w:val="008A62E1"/>
    <w:rsid w:val="008A778C"/>
    <w:rsid w:val="008B093E"/>
    <w:rsid w:val="008B1A9A"/>
    <w:rsid w:val="008B22E2"/>
    <w:rsid w:val="008B24C1"/>
    <w:rsid w:val="008B277B"/>
    <w:rsid w:val="008B2AD1"/>
    <w:rsid w:val="008B2B95"/>
    <w:rsid w:val="008B3468"/>
    <w:rsid w:val="008B4023"/>
    <w:rsid w:val="008B484F"/>
    <w:rsid w:val="008B681D"/>
    <w:rsid w:val="008B6C1D"/>
    <w:rsid w:val="008C0895"/>
    <w:rsid w:val="008C0A0B"/>
    <w:rsid w:val="008C0F67"/>
    <w:rsid w:val="008C1355"/>
    <w:rsid w:val="008C2733"/>
    <w:rsid w:val="008C3F81"/>
    <w:rsid w:val="008C467D"/>
    <w:rsid w:val="008C6BF7"/>
    <w:rsid w:val="008C7212"/>
    <w:rsid w:val="008C7886"/>
    <w:rsid w:val="008D0185"/>
    <w:rsid w:val="008D1FD5"/>
    <w:rsid w:val="008D2466"/>
    <w:rsid w:val="008D3C7C"/>
    <w:rsid w:val="008D3E1D"/>
    <w:rsid w:val="008D4026"/>
    <w:rsid w:val="008D44E4"/>
    <w:rsid w:val="008D5256"/>
    <w:rsid w:val="008D798D"/>
    <w:rsid w:val="008E0951"/>
    <w:rsid w:val="008E149B"/>
    <w:rsid w:val="008E2588"/>
    <w:rsid w:val="008E27C0"/>
    <w:rsid w:val="008E33EB"/>
    <w:rsid w:val="008E35A9"/>
    <w:rsid w:val="008E46A3"/>
    <w:rsid w:val="008E4FAC"/>
    <w:rsid w:val="008E506F"/>
    <w:rsid w:val="008E545A"/>
    <w:rsid w:val="008E578F"/>
    <w:rsid w:val="008E6D3F"/>
    <w:rsid w:val="008E72C0"/>
    <w:rsid w:val="008E78B2"/>
    <w:rsid w:val="008F1CC2"/>
    <w:rsid w:val="008F2132"/>
    <w:rsid w:val="008F263C"/>
    <w:rsid w:val="008F2A37"/>
    <w:rsid w:val="008F3843"/>
    <w:rsid w:val="008F3D2B"/>
    <w:rsid w:val="008F4A7D"/>
    <w:rsid w:val="008F5751"/>
    <w:rsid w:val="008F644C"/>
    <w:rsid w:val="008F670E"/>
    <w:rsid w:val="008F691B"/>
    <w:rsid w:val="008F7E12"/>
    <w:rsid w:val="008F7F42"/>
    <w:rsid w:val="00900597"/>
    <w:rsid w:val="00901E13"/>
    <w:rsid w:val="009036D2"/>
    <w:rsid w:val="00903B81"/>
    <w:rsid w:val="00903E73"/>
    <w:rsid w:val="00903F9F"/>
    <w:rsid w:val="009047F8"/>
    <w:rsid w:val="00904A96"/>
    <w:rsid w:val="00904BD9"/>
    <w:rsid w:val="009062DB"/>
    <w:rsid w:val="009063DC"/>
    <w:rsid w:val="00907DE9"/>
    <w:rsid w:val="0091022D"/>
    <w:rsid w:val="00911893"/>
    <w:rsid w:val="00912026"/>
    <w:rsid w:val="00912BAC"/>
    <w:rsid w:val="0091351A"/>
    <w:rsid w:val="00913A1E"/>
    <w:rsid w:val="00913EB0"/>
    <w:rsid w:val="00913F14"/>
    <w:rsid w:val="0091442D"/>
    <w:rsid w:val="009156CE"/>
    <w:rsid w:val="00916A3D"/>
    <w:rsid w:val="00916C6D"/>
    <w:rsid w:val="00916D1A"/>
    <w:rsid w:val="009170E4"/>
    <w:rsid w:val="009203B0"/>
    <w:rsid w:val="00920631"/>
    <w:rsid w:val="00921BB7"/>
    <w:rsid w:val="009220EF"/>
    <w:rsid w:val="009236B4"/>
    <w:rsid w:val="0092418A"/>
    <w:rsid w:val="009245E0"/>
    <w:rsid w:val="009253F4"/>
    <w:rsid w:val="00925D01"/>
    <w:rsid w:val="009269E7"/>
    <w:rsid w:val="0092761B"/>
    <w:rsid w:val="009279E6"/>
    <w:rsid w:val="0093090B"/>
    <w:rsid w:val="00930FA8"/>
    <w:rsid w:val="00931119"/>
    <w:rsid w:val="00932632"/>
    <w:rsid w:val="009327E5"/>
    <w:rsid w:val="00933399"/>
    <w:rsid w:val="009336AB"/>
    <w:rsid w:val="00933BDA"/>
    <w:rsid w:val="00933FEE"/>
    <w:rsid w:val="0093474E"/>
    <w:rsid w:val="00935457"/>
    <w:rsid w:val="009359D6"/>
    <w:rsid w:val="00936590"/>
    <w:rsid w:val="00937F8B"/>
    <w:rsid w:val="00940655"/>
    <w:rsid w:val="00941026"/>
    <w:rsid w:val="00941850"/>
    <w:rsid w:val="009422A3"/>
    <w:rsid w:val="009423A3"/>
    <w:rsid w:val="00942E1E"/>
    <w:rsid w:val="00943E9D"/>
    <w:rsid w:val="00944446"/>
    <w:rsid w:val="0094458F"/>
    <w:rsid w:val="0094567C"/>
    <w:rsid w:val="00945D0F"/>
    <w:rsid w:val="0094608D"/>
    <w:rsid w:val="00946393"/>
    <w:rsid w:val="009476EA"/>
    <w:rsid w:val="0095009C"/>
    <w:rsid w:val="009502D4"/>
    <w:rsid w:val="00950FE4"/>
    <w:rsid w:val="00951042"/>
    <w:rsid w:val="0095163E"/>
    <w:rsid w:val="009519EC"/>
    <w:rsid w:val="009521A1"/>
    <w:rsid w:val="00952303"/>
    <w:rsid w:val="0095398A"/>
    <w:rsid w:val="0095456E"/>
    <w:rsid w:val="009546C2"/>
    <w:rsid w:val="00955219"/>
    <w:rsid w:val="0095552D"/>
    <w:rsid w:val="00955A5C"/>
    <w:rsid w:val="0095641C"/>
    <w:rsid w:val="0095661A"/>
    <w:rsid w:val="00956BEB"/>
    <w:rsid w:val="00956C3E"/>
    <w:rsid w:val="00957CB2"/>
    <w:rsid w:val="0096017A"/>
    <w:rsid w:val="0096061B"/>
    <w:rsid w:val="009608E8"/>
    <w:rsid w:val="00960A44"/>
    <w:rsid w:val="009623A4"/>
    <w:rsid w:val="00962EDE"/>
    <w:rsid w:val="009657D1"/>
    <w:rsid w:val="0096683B"/>
    <w:rsid w:val="00967091"/>
    <w:rsid w:val="00967603"/>
    <w:rsid w:val="00970646"/>
    <w:rsid w:val="00970E80"/>
    <w:rsid w:val="00970FA4"/>
    <w:rsid w:val="00971213"/>
    <w:rsid w:val="0097167C"/>
    <w:rsid w:val="009722DA"/>
    <w:rsid w:val="00975CB4"/>
    <w:rsid w:val="009763C4"/>
    <w:rsid w:val="00976DDC"/>
    <w:rsid w:val="00981379"/>
    <w:rsid w:val="00981B73"/>
    <w:rsid w:val="00982CCE"/>
    <w:rsid w:val="00982F78"/>
    <w:rsid w:val="00983367"/>
    <w:rsid w:val="0098466F"/>
    <w:rsid w:val="009849C0"/>
    <w:rsid w:val="009864FA"/>
    <w:rsid w:val="00986C5F"/>
    <w:rsid w:val="0099012A"/>
    <w:rsid w:val="00990BAF"/>
    <w:rsid w:val="00990E44"/>
    <w:rsid w:val="0099134C"/>
    <w:rsid w:val="009915BE"/>
    <w:rsid w:val="0099226D"/>
    <w:rsid w:val="00993890"/>
    <w:rsid w:val="00994B25"/>
    <w:rsid w:val="0099632D"/>
    <w:rsid w:val="009964AA"/>
    <w:rsid w:val="0099687E"/>
    <w:rsid w:val="00996E89"/>
    <w:rsid w:val="0099762C"/>
    <w:rsid w:val="009A1982"/>
    <w:rsid w:val="009A1B3B"/>
    <w:rsid w:val="009A242B"/>
    <w:rsid w:val="009A2561"/>
    <w:rsid w:val="009A2828"/>
    <w:rsid w:val="009A2D8D"/>
    <w:rsid w:val="009A3279"/>
    <w:rsid w:val="009A4CBE"/>
    <w:rsid w:val="009A593B"/>
    <w:rsid w:val="009A7C5E"/>
    <w:rsid w:val="009B06B8"/>
    <w:rsid w:val="009B0986"/>
    <w:rsid w:val="009B0A24"/>
    <w:rsid w:val="009B16A0"/>
    <w:rsid w:val="009B1B1B"/>
    <w:rsid w:val="009B34C4"/>
    <w:rsid w:val="009B4A7E"/>
    <w:rsid w:val="009B52C4"/>
    <w:rsid w:val="009B560F"/>
    <w:rsid w:val="009B5B1D"/>
    <w:rsid w:val="009B707E"/>
    <w:rsid w:val="009B79DD"/>
    <w:rsid w:val="009B7B32"/>
    <w:rsid w:val="009C018E"/>
    <w:rsid w:val="009C0D82"/>
    <w:rsid w:val="009C2331"/>
    <w:rsid w:val="009C2A9A"/>
    <w:rsid w:val="009C2B08"/>
    <w:rsid w:val="009C30AC"/>
    <w:rsid w:val="009C393F"/>
    <w:rsid w:val="009C400C"/>
    <w:rsid w:val="009C4635"/>
    <w:rsid w:val="009C494C"/>
    <w:rsid w:val="009C5337"/>
    <w:rsid w:val="009C58BD"/>
    <w:rsid w:val="009C66CF"/>
    <w:rsid w:val="009C6E7E"/>
    <w:rsid w:val="009C730B"/>
    <w:rsid w:val="009C7A6C"/>
    <w:rsid w:val="009D01AE"/>
    <w:rsid w:val="009D03EA"/>
    <w:rsid w:val="009D23AA"/>
    <w:rsid w:val="009D2552"/>
    <w:rsid w:val="009D30F4"/>
    <w:rsid w:val="009D3C75"/>
    <w:rsid w:val="009D4279"/>
    <w:rsid w:val="009D44D6"/>
    <w:rsid w:val="009D4BA4"/>
    <w:rsid w:val="009D609E"/>
    <w:rsid w:val="009D651A"/>
    <w:rsid w:val="009D7C3F"/>
    <w:rsid w:val="009E0675"/>
    <w:rsid w:val="009E0C79"/>
    <w:rsid w:val="009E0E11"/>
    <w:rsid w:val="009E1579"/>
    <w:rsid w:val="009E1B73"/>
    <w:rsid w:val="009E1C55"/>
    <w:rsid w:val="009E279D"/>
    <w:rsid w:val="009E33D8"/>
    <w:rsid w:val="009E4779"/>
    <w:rsid w:val="009E4D2F"/>
    <w:rsid w:val="009E61A3"/>
    <w:rsid w:val="009E6286"/>
    <w:rsid w:val="009E6514"/>
    <w:rsid w:val="009E7002"/>
    <w:rsid w:val="009F025D"/>
    <w:rsid w:val="009F15CB"/>
    <w:rsid w:val="009F1F5F"/>
    <w:rsid w:val="009F25DC"/>
    <w:rsid w:val="009F27C9"/>
    <w:rsid w:val="009F28E9"/>
    <w:rsid w:val="009F38AF"/>
    <w:rsid w:val="009F43C8"/>
    <w:rsid w:val="009F503A"/>
    <w:rsid w:val="009F504D"/>
    <w:rsid w:val="009F5A4C"/>
    <w:rsid w:val="009F5F6A"/>
    <w:rsid w:val="009F6857"/>
    <w:rsid w:val="009F69A7"/>
    <w:rsid w:val="009F6B6D"/>
    <w:rsid w:val="009F7332"/>
    <w:rsid w:val="009F7661"/>
    <w:rsid w:val="00A01374"/>
    <w:rsid w:val="00A0177A"/>
    <w:rsid w:val="00A028D6"/>
    <w:rsid w:val="00A03C02"/>
    <w:rsid w:val="00A04488"/>
    <w:rsid w:val="00A044DA"/>
    <w:rsid w:val="00A05ECB"/>
    <w:rsid w:val="00A07865"/>
    <w:rsid w:val="00A101CC"/>
    <w:rsid w:val="00A105A3"/>
    <w:rsid w:val="00A105B2"/>
    <w:rsid w:val="00A11ACF"/>
    <w:rsid w:val="00A12774"/>
    <w:rsid w:val="00A131AF"/>
    <w:rsid w:val="00A14160"/>
    <w:rsid w:val="00A147C8"/>
    <w:rsid w:val="00A14997"/>
    <w:rsid w:val="00A154F3"/>
    <w:rsid w:val="00A15FA8"/>
    <w:rsid w:val="00A165CD"/>
    <w:rsid w:val="00A16E58"/>
    <w:rsid w:val="00A2028B"/>
    <w:rsid w:val="00A20908"/>
    <w:rsid w:val="00A217A0"/>
    <w:rsid w:val="00A219F5"/>
    <w:rsid w:val="00A21D37"/>
    <w:rsid w:val="00A226D0"/>
    <w:rsid w:val="00A22726"/>
    <w:rsid w:val="00A22DEB"/>
    <w:rsid w:val="00A2384F"/>
    <w:rsid w:val="00A23A0B"/>
    <w:rsid w:val="00A2407E"/>
    <w:rsid w:val="00A24BDC"/>
    <w:rsid w:val="00A24F83"/>
    <w:rsid w:val="00A25638"/>
    <w:rsid w:val="00A25C89"/>
    <w:rsid w:val="00A26EC1"/>
    <w:rsid w:val="00A273FA"/>
    <w:rsid w:val="00A303EC"/>
    <w:rsid w:val="00A30522"/>
    <w:rsid w:val="00A3278C"/>
    <w:rsid w:val="00A32E1E"/>
    <w:rsid w:val="00A33025"/>
    <w:rsid w:val="00A33238"/>
    <w:rsid w:val="00A3348E"/>
    <w:rsid w:val="00A35715"/>
    <w:rsid w:val="00A359E0"/>
    <w:rsid w:val="00A35E49"/>
    <w:rsid w:val="00A36446"/>
    <w:rsid w:val="00A40BA2"/>
    <w:rsid w:val="00A417ED"/>
    <w:rsid w:val="00A41E5B"/>
    <w:rsid w:val="00A420F0"/>
    <w:rsid w:val="00A43576"/>
    <w:rsid w:val="00A4386B"/>
    <w:rsid w:val="00A446C3"/>
    <w:rsid w:val="00A45A52"/>
    <w:rsid w:val="00A45BEE"/>
    <w:rsid w:val="00A46B7A"/>
    <w:rsid w:val="00A46F9E"/>
    <w:rsid w:val="00A474DB"/>
    <w:rsid w:val="00A47744"/>
    <w:rsid w:val="00A52ADE"/>
    <w:rsid w:val="00A53B4A"/>
    <w:rsid w:val="00A55D5D"/>
    <w:rsid w:val="00A56270"/>
    <w:rsid w:val="00A56E52"/>
    <w:rsid w:val="00A57BAF"/>
    <w:rsid w:val="00A60452"/>
    <w:rsid w:val="00A6328D"/>
    <w:rsid w:val="00A63751"/>
    <w:rsid w:val="00A65A0C"/>
    <w:rsid w:val="00A65A85"/>
    <w:rsid w:val="00A65E57"/>
    <w:rsid w:val="00A65EDC"/>
    <w:rsid w:val="00A66D34"/>
    <w:rsid w:val="00A67254"/>
    <w:rsid w:val="00A67A85"/>
    <w:rsid w:val="00A70409"/>
    <w:rsid w:val="00A70CF3"/>
    <w:rsid w:val="00A7106F"/>
    <w:rsid w:val="00A71400"/>
    <w:rsid w:val="00A72497"/>
    <w:rsid w:val="00A72F91"/>
    <w:rsid w:val="00A7346D"/>
    <w:rsid w:val="00A755E9"/>
    <w:rsid w:val="00A76064"/>
    <w:rsid w:val="00A779B6"/>
    <w:rsid w:val="00A807B4"/>
    <w:rsid w:val="00A819F2"/>
    <w:rsid w:val="00A82200"/>
    <w:rsid w:val="00A8259D"/>
    <w:rsid w:val="00A828A9"/>
    <w:rsid w:val="00A83A9C"/>
    <w:rsid w:val="00A840C7"/>
    <w:rsid w:val="00A84871"/>
    <w:rsid w:val="00A86433"/>
    <w:rsid w:val="00A868C9"/>
    <w:rsid w:val="00A86F43"/>
    <w:rsid w:val="00A873C8"/>
    <w:rsid w:val="00A874D9"/>
    <w:rsid w:val="00A9075D"/>
    <w:rsid w:val="00A90B3A"/>
    <w:rsid w:val="00A90BA7"/>
    <w:rsid w:val="00A9193A"/>
    <w:rsid w:val="00A923DA"/>
    <w:rsid w:val="00A939EC"/>
    <w:rsid w:val="00A95160"/>
    <w:rsid w:val="00A953F4"/>
    <w:rsid w:val="00A95BAB"/>
    <w:rsid w:val="00A968E1"/>
    <w:rsid w:val="00A97932"/>
    <w:rsid w:val="00A97F11"/>
    <w:rsid w:val="00AA0914"/>
    <w:rsid w:val="00AA25D5"/>
    <w:rsid w:val="00AA2BCF"/>
    <w:rsid w:val="00AA349A"/>
    <w:rsid w:val="00AA41C0"/>
    <w:rsid w:val="00AA5542"/>
    <w:rsid w:val="00AA5CDF"/>
    <w:rsid w:val="00AA6427"/>
    <w:rsid w:val="00AA72A0"/>
    <w:rsid w:val="00AB0D50"/>
    <w:rsid w:val="00AB114E"/>
    <w:rsid w:val="00AB51DB"/>
    <w:rsid w:val="00AB5904"/>
    <w:rsid w:val="00AB6ACA"/>
    <w:rsid w:val="00AB6F40"/>
    <w:rsid w:val="00AC0F64"/>
    <w:rsid w:val="00AC1DC3"/>
    <w:rsid w:val="00AC2AF9"/>
    <w:rsid w:val="00AC338A"/>
    <w:rsid w:val="00AC415A"/>
    <w:rsid w:val="00AC68DA"/>
    <w:rsid w:val="00AD03BE"/>
    <w:rsid w:val="00AD1161"/>
    <w:rsid w:val="00AD11A1"/>
    <w:rsid w:val="00AD21E6"/>
    <w:rsid w:val="00AD3C35"/>
    <w:rsid w:val="00AD516B"/>
    <w:rsid w:val="00AD537E"/>
    <w:rsid w:val="00AD57D6"/>
    <w:rsid w:val="00AD57E4"/>
    <w:rsid w:val="00AD79CE"/>
    <w:rsid w:val="00AD7CE5"/>
    <w:rsid w:val="00AE0ABA"/>
    <w:rsid w:val="00AE109C"/>
    <w:rsid w:val="00AE2C5F"/>
    <w:rsid w:val="00AE379D"/>
    <w:rsid w:val="00AE3B5D"/>
    <w:rsid w:val="00AE3B9F"/>
    <w:rsid w:val="00AE4189"/>
    <w:rsid w:val="00AE6A1E"/>
    <w:rsid w:val="00AE6E06"/>
    <w:rsid w:val="00AF1589"/>
    <w:rsid w:val="00AF1EC7"/>
    <w:rsid w:val="00AF290C"/>
    <w:rsid w:val="00AF3273"/>
    <w:rsid w:val="00AF3F9E"/>
    <w:rsid w:val="00AF4438"/>
    <w:rsid w:val="00AF5A85"/>
    <w:rsid w:val="00AF7625"/>
    <w:rsid w:val="00B003F7"/>
    <w:rsid w:val="00B00D52"/>
    <w:rsid w:val="00B018A8"/>
    <w:rsid w:val="00B01E1A"/>
    <w:rsid w:val="00B028A2"/>
    <w:rsid w:val="00B03278"/>
    <w:rsid w:val="00B034F8"/>
    <w:rsid w:val="00B03626"/>
    <w:rsid w:val="00B03727"/>
    <w:rsid w:val="00B0452D"/>
    <w:rsid w:val="00B04675"/>
    <w:rsid w:val="00B04C24"/>
    <w:rsid w:val="00B04CDF"/>
    <w:rsid w:val="00B0551C"/>
    <w:rsid w:val="00B07136"/>
    <w:rsid w:val="00B11526"/>
    <w:rsid w:val="00B119BC"/>
    <w:rsid w:val="00B12017"/>
    <w:rsid w:val="00B128B8"/>
    <w:rsid w:val="00B12EC9"/>
    <w:rsid w:val="00B14351"/>
    <w:rsid w:val="00B15FAD"/>
    <w:rsid w:val="00B215E4"/>
    <w:rsid w:val="00B22847"/>
    <w:rsid w:val="00B228CC"/>
    <w:rsid w:val="00B23695"/>
    <w:rsid w:val="00B2611C"/>
    <w:rsid w:val="00B26DE6"/>
    <w:rsid w:val="00B26ECB"/>
    <w:rsid w:val="00B318D2"/>
    <w:rsid w:val="00B33158"/>
    <w:rsid w:val="00B3331F"/>
    <w:rsid w:val="00B34247"/>
    <w:rsid w:val="00B35807"/>
    <w:rsid w:val="00B37E05"/>
    <w:rsid w:val="00B37E81"/>
    <w:rsid w:val="00B4005C"/>
    <w:rsid w:val="00B41DE1"/>
    <w:rsid w:val="00B429B8"/>
    <w:rsid w:val="00B42AB3"/>
    <w:rsid w:val="00B42E41"/>
    <w:rsid w:val="00B43807"/>
    <w:rsid w:val="00B44529"/>
    <w:rsid w:val="00B449B8"/>
    <w:rsid w:val="00B45133"/>
    <w:rsid w:val="00B46ACE"/>
    <w:rsid w:val="00B46FDC"/>
    <w:rsid w:val="00B47980"/>
    <w:rsid w:val="00B500B1"/>
    <w:rsid w:val="00B50899"/>
    <w:rsid w:val="00B508A1"/>
    <w:rsid w:val="00B51393"/>
    <w:rsid w:val="00B5245D"/>
    <w:rsid w:val="00B5374F"/>
    <w:rsid w:val="00B53C2B"/>
    <w:rsid w:val="00B549D3"/>
    <w:rsid w:val="00B5512D"/>
    <w:rsid w:val="00B554DE"/>
    <w:rsid w:val="00B55761"/>
    <w:rsid w:val="00B55B3D"/>
    <w:rsid w:val="00B57875"/>
    <w:rsid w:val="00B6021C"/>
    <w:rsid w:val="00B60603"/>
    <w:rsid w:val="00B60DBF"/>
    <w:rsid w:val="00B60F0B"/>
    <w:rsid w:val="00B61925"/>
    <w:rsid w:val="00B62745"/>
    <w:rsid w:val="00B62989"/>
    <w:rsid w:val="00B6364B"/>
    <w:rsid w:val="00B63FAB"/>
    <w:rsid w:val="00B64216"/>
    <w:rsid w:val="00B644EC"/>
    <w:rsid w:val="00B65298"/>
    <w:rsid w:val="00B6556D"/>
    <w:rsid w:val="00B65FC7"/>
    <w:rsid w:val="00B66B9F"/>
    <w:rsid w:val="00B66C7F"/>
    <w:rsid w:val="00B67D00"/>
    <w:rsid w:val="00B67FEC"/>
    <w:rsid w:val="00B707BF"/>
    <w:rsid w:val="00B7105A"/>
    <w:rsid w:val="00B71711"/>
    <w:rsid w:val="00B722DF"/>
    <w:rsid w:val="00B7338B"/>
    <w:rsid w:val="00B73474"/>
    <w:rsid w:val="00B73872"/>
    <w:rsid w:val="00B74985"/>
    <w:rsid w:val="00B76251"/>
    <w:rsid w:val="00B764F8"/>
    <w:rsid w:val="00B77E69"/>
    <w:rsid w:val="00B80D17"/>
    <w:rsid w:val="00B811C0"/>
    <w:rsid w:val="00B814AF"/>
    <w:rsid w:val="00B817D0"/>
    <w:rsid w:val="00B838B1"/>
    <w:rsid w:val="00B84A79"/>
    <w:rsid w:val="00B852A6"/>
    <w:rsid w:val="00B87011"/>
    <w:rsid w:val="00B876E8"/>
    <w:rsid w:val="00B87AF7"/>
    <w:rsid w:val="00B906DC"/>
    <w:rsid w:val="00B92948"/>
    <w:rsid w:val="00B94087"/>
    <w:rsid w:val="00B95711"/>
    <w:rsid w:val="00B958F4"/>
    <w:rsid w:val="00B959EA"/>
    <w:rsid w:val="00B96713"/>
    <w:rsid w:val="00BA02DD"/>
    <w:rsid w:val="00BA20C7"/>
    <w:rsid w:val="00BA4DEF"/>
    <w:rsid w:val="00BA58DB"/>
    <w:rsid w:val="00BA593C"/>
    <w:rsid w:val="00BA74CA"/>
    <w:rsid w:val="00BB052C"/>
    <w:rsid w:val="00BB0F76"/>
    <w:rsid w:val="00BB2269"/>
    <w:rsid w:val="00BB32A1"/>
    <w:rsid w:val="00BB391F"/>
    <w:rsid w:val="00BB3E47"/>
    <w:rsid w:val="00BB5F40"/>
    <w:rsid w:val="00BB6F3C"/>
    <w:rsid w:val="00BB703B"/>
    <w:rsid w:val="00BB7538"/>
    <w:rsid w:val="00BB79FC"/>
    <w:rsid w:val="00BC0779"/>
    <w:rsid w:val="00BC0DE0"/>
    <w:rsid w:val="00BC16C8"/>
    <w:rsid w:val="00BC1A6A"/>
    <w:rsid w:val="00BC27D7"/>
    <w:rsid w:val="00BC2954"/>
    <w:rsid w:val="00BC2DA5"/>
    <w:rsid w:val="00BC4FB1"/>
    <w:rsid w:val="00BC5011"/>
    <w:rsid w:val="00BC55BD"/>
    <w:rsid w:val="00BC5DD9"/>
    <w:rsid w:val="00BC625E"/>
    <w:rsid w:val="00BC62B4"/>
    <w:rsid w:val="00BC72EC"/>
    <w:rsid w:val="00BD0C62"/>
    <w:rsid w:val="00BD119C"/>
    <w:rsid w:val="00BD2F50"/>
    <w:rsid w:val="00BD6114"/>
    <w:rsid w:val="00BD719F"/>
    <w:rsid w:val="00BE05C3"/>
    <w:rsid w:val="00BE0960"/>
    <w:rsid w:val="00BE0D2C"/>
    <w:rsid w:val="00BE1BEB"/>
    <w:rsid w:val="00BE327C"/>
    <w:rsid w:val="00BE4973"/>
    <w:rsid w:val="00BE5970"/>
    <w:rsid w:val="00BE59B0"/>
    <w:rsid w:val="00BE5BF5"/>
    <w:rsid w:val="00BE6024"/>
    <w:rsid w:val="00BF0B99"/>
    <w:rsid w:val="00BF2F5C"/>
    <w:rsid w:val="00BF6C20"/>
    <w:rsid w:val="00BF72CF"/>
    <w:rsid w:val="00C000AC"/>
    <w:rsid w:val="00C0134C"/>
    <w:rsid w:val="00C01E14"/>
    <w:rsid w:val="00C02FB7"/>
    <w:rsid w:val="00C03DB7"/>
    <w:rsid w:val="00C043FB"/>
    <w:rsid w:val="00C04B89"/>
    <w:rsid w:val="00C05654"/>
    <w:rsid w:val="00C05C3C"/>
    <w:rsid w:val="00C06AF0"/>
    <w:rsid w:val="00C07111"/>
    <w:rsid w:val="00C0713F"/>
    <w:rsid w:val="00C0714F"/>
    <w:rsid w:val="00C073FA"/>
    <w:rsid w:val="00C1044A"/>
    <w:rsid w:val="00C119C3"/>
    <w:rsid w:val="00C11EA7"/>
    <w:rsid w:val="00C11F16"/>
    <w:rsid w:val="00C138FE"/>
    <w:rsid w:val="00C13F9F"/>
    <w:rsid w:val="00C145E7"/>
    <w:rsid w:val="00C1502F"/>
    <w:rsid w:val="00C15455"/>
    <w:rsid w:val="00C16729"/>
    <w:rsid w:val="00C172F9"/>
    <w:rsid w:val="00C17B63"/>
    <w:rsid w:val="00C17C63"/>
    <w:rsid w:val="00C203B6"/>
    <w:rsid w:val="00C20989"/>
    <w:rsid w:val="00C2147F"/>
    <w:rsid w:val="00C22F9A"/>
    <w:rsid w:val="00C23023"/>
    <w:rsid w:val="00C23B81"/>
    <w:rsid w:val="00C25570"/>
    <w:rsid w:val="00C2560E"/>
    <w:rsid w:val="00C26B2B"/>
    <w:rsid w:val="00C26D19"/>
    <w:rsid w:val="00C27D78"/>
    <w:rsid w:val="00C30899"/>
    <w:rsid w:val="00C31F42"/>
    <w:rsid w:val="00C3224F"/>
    <w:rsid w:val="00C3328D"/>
    <w:rsid w:val="00C33779"/>
    <w:rsid w:val="00C3382B"/>
    <w:rsid w:val="00C350E6"/>
    <w:rsid w:val="00C3598F"/>
    <w:rsid w:val="00C36699"/>
    <w:rsid w:val="00C421ED"/>
    <w:rsid w:val="00C42BA9"/>
    <w:rsid w:val="00C4338A"/>
    <w:rsid w:val="00C43F74"/>
    <w:rsid w:val="00C44CF0"/>
    <w:rsid w:val="00C45AD5"/>
    <w:rsid w:val="00C45F1E"/>
    <w:rsid w:val="00C46A73"/>
    <w:rsid w:val="00C46ED5"/>
    <w:rsid w:val="00C4786C"/>
    <w:rsid w:val="00C47A3B"/>
    <w:rsid w:val="00C47E08"/>
    <w:rsid w:val="00C47E44"/>
    <w:rsid w:val="00C5032D"/>
    <w:rsid w:val="00C5108F"/>
    <w:rsid w:val="00C5109F"/>
    <w:rsid w:val="00C53026"/>
    <w:rsid w:val="00C53953"/>
    <w:rsid w:val="00C53B25"/>
    <w:rsid w:val="00C54842"/>
    <w:rsid w:val="00C5594F"/>
    <w:rsid w:val="00C55ECC"/>
    <w:rsid w:val="00C55F53"/>
    <w:rsid w:val="00C561DD"/>
    <w:rsid w:val="00C563CB"/>
    <w:rsid w:val="00C57FA4"/>
    <w:rsid w:val="00C6049C"/>
    <w:rsid w:val="00C61D91"/>
    <w:rsid w:val="00C62DB3"/>
    <w:rsid w:val="00C636FB"/>
    <w:rsid w:val="00C63ECB"/>
    <w:rsid w:val="00C65872"/>
    <w:rsid w:val="00C66150"/>
    <w:rsid w:val="00C66FC2"/>
    <w:rsid w:val="00C6748E"/>
    <w:rsid w:val="00C674EB"/>
    <w:rsid w:val="00C6771D"/>
    <w:rsid w:val="00C71CAB"/>
    <w:rsid w:val="00C72886"/>
    <w:rsid w:val="00C72DA3"/>
    <w:rsid w:val="00C73163"/>
    <w:rsid w:val="00C73CE2"/>
    <w:rsid w:val="00C742CC"/>
    <w:rsid w:val="00C749B9"/>
    <w:rsid w:val="00C75F30"/>
    <w:rsid w:val="00C765EF"/>
    <w:rsid w:val="00C76A0C"/>
    <w:rsid w:val="00C76C52"/>
    <w:rsid w:val="00C779E7"/>
    <w:rsid w:val="00C77CD1"/>
    <w:rsid w:val="00C77CEC"/>
    <w:rsid w:val="00C803A3"/>
    <w:rsid w:val="00C81D77"/>
    <w:rsid w:val="00C838BA"/>
    <w:rsid w:val="00C839A7"/>
    <w:rsid w:val="00C83FAB"/>
    <w:rsid w:val="00C85C02"/>
    <w:rsid w:val="00C86317"/>
    <w:rsid w:val="00C86638"/>
    <w:rsid w:val="00C9133F"/>
    <w:rsid w:val="00C91D79"/>
    <w:rsid w:val="00C92F60"/>
    <w:rsid w:val="00C930A6"/>
    <w:rsid w:val="00C9492C"/>
    <w:rsid w:val="00C94E80"/>
    <w:rsid w:val="00C95A3E"/>
    <w:rsid w:val="00C95D0A"/>
    <w:rsid w:val="00C95DDD"/>
    <w:rsid w:val="00C9600E"/>
    <w:rsid w:val="00C96082"/>
    <w:rsid w:val="00C973C4"/>
    <w:rsid w:val="00C976C5"/>
    <w:rsid w:val="00CA0FA8"/>
    <w:rsid w:val="00CA195C"/>
    <w:rsid w:val="00CA1C54"/>
    <w:rsid w:val="00CA2BFB"/>
    <w:rsid w:val="00CA3A67"/>
    <w:rsid w:val="00CA3E18"/>
    <w:rsid w:val="00CA47D2"/>
    <w:rsid w:val="00CA4A13"/>
    <w:rsid w:val="00CA77E2"/>
    <w:rsid w:val="00CA79A8"/>
    <w:rsid w:val="00CB07A0"/>
    <w:rsid w:val="00CB0F0C"/>
    <w:rsid w:val="00CB1C1E"/>
    <w:rsid w:val="00CB1D07"/>
    <w:rsid w:val="00CB28FA"/>
    <w:rsid w:val="00CB308E"/>
    <w:rsid w:val="00CB30BD"/>
    <w:rsid w:val="00CB3AF1"/>
    <w:rsid w:val="00CB441F"/>
    <w:rsid w:val="00CB74EF"/>
    <w:rsid w:val="00CB7BDC"/>
    <w:rsid w:val="00CB7DC8"/>
    <w:rsid w:val="00CC0B27"/>
    <w:rsid w:val="00CC0D1F"/>
    <w:rsid w:val="00CC0F20"/>
    <w:rsid w:val="00CC11FC"/>
    <w:rsid w:val="00CC3079"/>
    <w:rsid w:val="00CC3EA9"/>
    <w:rsid w:val="00CC45B7"/>
    <w:rsid w:val="00CC4670"/>
    <w:rsid w:val="00CC5D60"/>
    <w:rsid w:val="00CC709F"/>
    <w:rsid w:val="00CC749F"/>
    <w:rsid w:val="00CC79EE"/>
    <w:rsid w:val="00CC7A02"/>
    <w:rsid w:val="00CC7A73"/>
    <w:rsid w:val="00CD032C"/>
    <w:rsid w:val="00CD129E"/>
    <w:rsid w:val="00CD1329"/>
    <w:rsid w:val="00CD1D7F"/>
    <w:rsid w:val="00CD270B"/>
    <w:rsid w:val="00CD3055"/>
    <w:rsid w:val="00CD5AF7"/>
    <w:rsid w:val="00CE1A6E"/>
    <w:rsid w:val="00CE1D7D"/>
    <w:rsid w:val="00CE29A6"/>
    <w:rsid w:val="00CE29FF"/>
    <w:rsid w:val="00CE3E56"/>
    <w:rsid w:val="00CE4462"/>
    <w:rsid w:val="00CE51D9"/>
    <w:rsid w:val="00CE51EA"/>
    <w:rsid w:val="00CE54E1"/>
    <w:rsid w:val="00CE5697"/>
    <w:rsid w:val="00CE5C42"/>
    <w:rsid w:val="00CE5C9F"/>
    <w:rsid w:val="00CE6E2B"/>
    <w:rsid w:val="00CF07DD"/>
    <w:rsid w:val="00CF1AC1"/>
    <w:rsid w:val="00CF1FD9"/>
    <w:rsid w:val="00CF2516"/>
    <w:rsid w:val="00CF29F7"/>
    <w:rsid w:val="00CF2C7D"/>
    <w:rsid w:val="00CF4252"/>
    <w:rsid w:val="00CF536A"/>
    <w:rsid w:val="00CF60FF"/>
    <w:rsid w:val="00CF652C"/>
    <w:rsid w:val="00CF693F"/>
    <w:rsid w:val="00CF74D5"/>
    <w:rsid w:val="00D01F58"/>
    <w:rsid w:val="00D0204C"/>
    <w:rsid w:val="00D024AC"/>
    <w:rsid w:val="00D0336A"/>
    <w:rsid w:val="00D05127"/>
    <w:rsid w:val="00D05492"/>
    <w:rsid w:val="00D05610"/>
    <w:rsid w:val="00D06AE2"/>
    <w:rsid w:val="00D07F3E"/>
    <w:rsid w:val="00D102D3"/>
    <w:rsid w:val="00D10C99"/>
    <w:rsid w:val="00D11A6E"/>
    <w:rsid w:val="00D11D6B"/>
    <w:rsid w:val="00D149C1"/>
    <w:rsid w:val="00D152CA"/>
    <w:rsid w:val="00D159A5"/>
    <w:rsid w:val="00D16AF2"/>
    <w:rsid w:val="00D173EB"/>
    <w:rsid w:val="00D17C95"/>
    <w:rsid w:val="00D21E10"/>
    <w:rsid w:val="00D22428"/>
    <w:rsid w:val="00D22BBF"/>
    <w:rsid w:val="00D2305B"/>
    <w:rsid w:val="00D23D00"/>
    <w:rsid w:val="00D24177"/>
    <w:rsid w:val="00D24A95"/>
    <w:rsid w:val="00D24EAF"/>
    <w:rsid w:val="00D25153"/>
    <w:rsid w:val="00D263B7"/>
    <w:rsid w:val="00D2683A"/>
    <w:rsid w:val="00D26C92"/>
    <w:rsid w:val="00D26DAD"/>
    <w:rsid w:val="00D27031"/>
    <w:rsid w:val="00D2778A"/>
    <w:rsid w:val="00D3071F"/>
    <w:rsid w:val="00D31CD3"/>
    <w:rsid w:val="00D33438"/>
    <w:rsid w:val="00D337D3"/>
    <w:rsid w:val="00D348A8"/>
    <w:rsid w:val="00D34B04"/>
    <w:rsid w:val="00D34CE4"/>
    <w:rsid w:val="00D34FC7"/>
    <w:rsid w:val="00D35777"/>
    <w:rsid w:val="00D36091"/>
    <w:rsid w:val="00D363BE"/>
    <w:rsid w:val="00D378A7"/>
    <w:rsid w:val="00D37D8F"/>
    <w:rsid w:val="00D37DE1"/>
    <w:rsid w:val="00D40424"/>
    <w:rsid w:val="00D4052B"/>
    <w:rsid w:val="00D40A45"/>
    <w:rsid w:val="00D4146B"/>
    <w:rsid w:val="00D433C6"/>
    <w:rsid w:val="00D43886"/>
    <w:rsid w:val="00D43C06"/>
    <w:rsid w:val="00D45266"/>
    <w:rsid w:val="00D45BC8"/>
    <w:rsid w:val="00D45D27"/>
    <w:rsid w:val="00D4673F"/>
    <w:rsid w:val="00D47EDA"/>
    <w:rsid w:val="00D502D8"/>
    <w:rsid w:val="00D50323"/>
    <w:rsid w:val="00D50464"/>
    <w:rsid w:val="00D51EBC"/>
    <w:rsid w:val="00D524B9"/>
    <w:rsid w:val="00D52B2A"/>
    <w:rsid w:val="00D53CF4"/>
    <w:rsid w:val="00D53D06"/>
    <w:rsid w:val="00D53ED5"/>
    <w:rsid w:val="00D5570B"/>
    <w:rsid w:val="00D56364"/>
    <w:rsid w:val="00D565A2"/>
    <w:rsid w:val="00D56699"/>
    <w:rsid w:val="00D568F2"/>
    <w:rsid w:val="00D56A98"/>
    <w:rsid w:val="00D57265"/>
    <w:rsid w:val="00D57ED4"/>
    <w:rsid w:val="00D6153D"/>
    <w:rsid w:val="00D61C11"/>
    <w:rsid w:val="00D6204D"/>
    <w:rsid w:val="00D6285B"/>
    <w:rsid w:val="00D6291C"/>
    <w:rsid w:val="00D637DD"/>
    <w:rsid w:val="00D63A9B"/>
    <w:rsid w:val="00D64B0E"/>
    <w:rsid w:val="00D64B38"/>
    <w:rsid w:val="00D65001"/>
    <w:rsid w:val="00D65AAA"/>
    <w:rsid w:val="00D6677F"/>
    <w:rsid w:val="00D679F3"/>
    <w:rsid w:val="00D67B3E"/>
    <w:rsid w:val="00D67E97"/>
    <w:rsid w:val="00D705D1"/>
    <w:rsid w:val="00D71219"/>
    <w:rsid w:val="00D71A0F"/>
    <w:rsid w:val="00D727C2"/>
    <w:rsid w:val="00D736B9"/>
    <w:rsid w:val="00D740D4"/>
    <w:rsid w:val="00D74B19"/>
    <w:rsid w:val="00D75987"/>
    <w:rsid w:val="00D763B8"/>
    <w:rsid w:val="00D766F9"/>
    <w:rsid w:val="00D77B3C"/>
    <w:rsid w:val="00D81E90"/>
    <w:rsid w:val="00D81F70"/>
    <w:rsid w:val="00D83031"/>
    <w:rsid w:val="00D833EE"/>
    <w:rsid w:val="00D836A3"/>
    <w:rsid w:val="00D8400D"/>
    <w:rsid w:val="00D84E0E"/>
    <w:rsid w:val="00D85B12"/>
    <w:rsid w:val="00D860BC"/>
    <w:rsid w:val="00D86599"/>
    <w:rsid w:val="00D869C9"/>
    <w:rsid w:val="00D8721B"/>
    <w:rsid w:val="00D874FD"/>
    <w:rsid w:val="00D87FF1"/>
    <w:rsid w:val="00D904D6"/>
    <w:rsid w:val="00D90F22"/>
    <w:rsid w:val="00D9163C"/>
    <w:rsid w:val="00D917AA"/>
    <w:rsid w:val="00D92749"/>
    <w:rsid w:val="00D92D7F"/>
    <w:rsid w:val="00D93328"/>
    <w:rsid w:val="00D93615"/>
    <w:rsid w:val="00D93CBC"/>
    <w:rsid w:val="00D9492D"/>
    <w:rsid w:val="00D95170"/>
    <w:rsid w:val="00D95DB1"/>
    <w:rsid w:val="00D96711"/>
    <w:rsid w:val="00DA0169"/>
    <w:rsid w:val="00DA08A6"/>
    <w:rsid w:val="00DA0AF6"/>
    <w:rsid w:val="00DA0C28"/>
    <w:rsid w:val="00DA0DE9"/>
    <w:rsid w:val="00DA228F"/>
    <w:rsid w:val="00DA37C6"/>
    <w:rsid w:val="00DA3FC7"/>
    <w:rsid w:val="00DA5187"/>
    <w:rsid w:val="00DA6690"/>
    <w:rsid w:val="00DA7397"/>
    <w:rsid w:val="00DB035D"/>
    <w:rsid w:val="00DB0836"/>
    <w:rsid w:val="00DB1800"/>
    <w:rsid w:val="00DB1AEC"/>
    <w:rsid w:val="00DB21ED"/>
    <w:rsid w:val="00DB2440"/>
    <w:rsid w:val="00DB2820"/>
    <w:rsid w:val="00DB4644"/>
    <w:rsid w:val="00DB50F8"/>
    <w:rsid w:val="00DB5748"/>
    <w:rsid w:val="00DB59E0"/>
    <w:rsid w:val="00DB5CFB"/>
    <w:rsid w:val="00DB5D03"/>
    <w:rsid w:val="00DB68E2"/>
    <w:rsid w:val="00DB6F16"/>
    <w:rsid w:val="00DB70A5"/>
    <w:rsid w:val="00DB73B5"/>
    <w:rsid w:val="00DB755A"/>
    <w:rsid w:val="00DC04E2"/>
    <w:rsid w:val="00DC05C8"/>
    <w:rsid w:val="00DC0A8A"/>
    <w:rsid w:val="00DC1109"/>
    <w:rsid w:val="00DC1CDF"/>
    <w:rsid w:val="00DC2C85"/>
    <w:rsid w:val="00DC412E"/>
    <w:rsid w:val="00DC4D9F"/>
    <w:rsid w:val="00DC4F76"/>
    <w:rsid w:val="00DC5067"/>
    <w:rsid w:val="00DC5446"/>
    <w:rsid w:val="00DC74E8"/>
    <w:rsid w:val="00DC789A"/>
    <w:rsid w:val="00DC79CF"/>
    <w:rsid w:val="00DC7D39"/>
    <w:rsid w:val="00DD22EC"/>
    <w:rsid w:val="00DD24AB"/>
    <w:rsid w:val="00DD28E1"/>
    <w:rsid w:val="00DD2F02"/>
    <w:rsid w:val="00DD34CE"/>
    <w:rsid w:val="00DD40B6"/>
    <w:rsid w:val="00DD465C"/>
    <w:rsid w:val="00DD5D47"/>
    <w:rsid w:val="00DD66DD"/>
    <w:rsid w:val="00DD6708"/>
    <w:rsid w:val="00DD6CB0"/>
    <w:rsid w:val="00DD6F44"/>
    <w:rsid w:val="00DD761B"/>
    <w:rsid w:val="00DD7E2D"/>
    <w:rsid w:val="00DE0710"/>
    <w:rsid w:val="00DE0E4A"/>
    <w:rsid w:val="00DE1DC1"/>
    <w:rsid w:val="00DE2BD4"/>
    <w:rsid w:val="00DE3F87"/>
    <w:rsid w:val="00DE4299"/>
    <w:rsid w:val="00DE4A35"/>
    <w:rsid w:val="00DE56BA"/>
    <w:rsid w:val="00DE6AD3"/>
    <w:rsid w:val="00DE6BBE"/>
    <w:rsid w:val="00DE7546"/>
    <w:rsid w:val="00DF0FAF"/>
    <w:rsid w:val="00DF1968"/>
    <w:rsid w:val="00DF1F7E"/>
    <w:rsid w:val="00DF26F4"/>
    <w:rsid w:val="00DF4235"/>
    <w:rsid w:val="00DF45DC"/>
    <w:rsid w:val="00DF4E87"/>
    <w:rsid w:val="00DF5EAD"/>
    <w:rsid w:val="00DF5F5E"/>
    <w:rsid w:val="00DF61B8"/>
    <w:rsid w:val="00DF67AA"/>
    <w:rsid w:val="00DF72D0"/>
    <w:rsid w:val="00DF7EEB"/>
    <w:rsid w:val="00E00A39"/>
    <w:rsid w:val="00E018FC"/>
    <w:rsid w:val="00E01A18"/>
    <w:rsid w:val="00E0201D"/>
    <w:rsid w:val="00E0299C"/>
    <w:rsid w:val="00E02E47"/>
    <w:rsid w:val="00E03C9E"/>
    <w:rsid w:val="00E04702"/>
    <w:rsid w:val="00E04A0E"/>
    <w:rsid w:val="00E0505F"/>
    <w:rsid w:val="00E076FE"/>
    <w:rsid w:val="00E07710"/>
    <w:rsid w:val="00E10C6A"/>
    <w:rsid w:val="00E10EDF"/>
    <w:rsid w:val="00E110CE"/>
    <w:rsid w:val="00E11969"/>
    <w:rsid w:val="00E121E6"/>
    <w:rsid w:val="00E12455"/>
    <w:rsid w:val="00E12A13"/>
    <w:rsid w:val="00E12D28"/>
    <w:rsid w:val="00E131D9"/>
    <w:rsid w:val="00E1330C"/>
    <w:rsid w:val="00E14374"/>
    <w:rsid w:val="00E1748A"/>
    <w:rsid w:val="00E17ADB"/>
    <w:rsid w:val="00E20061"/>
    <w:rsid w:val="00E20A76"/>
    <w:rsid w:val="00E21169"/>
    <w:rsid w:val="00E21F9D"/>
    <w:rsid w:val="00E23911"/>
    <w:rsid w:val="00E240F9"/>
    <w:rsid w:val="00E24A75"/>
    <w:rsid w:val="00E24CD9"/>
    <w:rsid w:val="00E24E52"/>
    <w:rsid w:val="00E25154"/>
    <w:rsid w:val="00E2569A"/>
    <w:rsid w:val="00E26227"/>
    <w:rsid w:val="00E265BA"/>
    <w:rsid w:val="00E26A23"/>
    <w:rsid w:val="00E27691"/>
    <w:rsid w:val="00E30321"/>
    <w:rsid w:val="00E31329"/>
    <w:rsid w:val="00E31A15"/>
    <w:rsid w:val="00E31CBA"/>
    <w:rsid w:val="00E321EC"/>
    <w:rsid w:val="00E32E1A"/>
    <w:rsid w:val="00E33417"/>
    <w:rsid w:val="00E3350B"/>
    <w:rsid w:val="00E34C38"/>
    <w:rsid w:val="00E3503E"/>
    <w:rsid w:val="00E36814"/>
    <w:rsid w:val="00E36FB1"/>
    <w:rsid w:val="00E370AE"/>
    <w:rsid w:val="00E37513"/>
    <w:rsid w:val="00E37FCC"/>
    <w:rsid w:val="00E400EA"/>
    <w:rsid w:val="00E40544"/>
    <w:rsid w:val="00E4152E"/>
    <w:rsid w:val="00E41A08"/>
    <w:rsid w:val="00E41A5F"/>
    <w:rsid w:val="00E41D5A"/>
    <w:rsid w:val="00E41FB0"/>
    <w:rsid w:val="00E420CB"/>
    <w:rsid w:val="00E428CB"/>
    <w:rsid w:val="00E43AFB"/>
    <w:rsid w:val="00E44C93"/>
    <w:rsid w:val="00E45508"/>
    <w:rsid w:val="00E465E6"/>
    <w:rsid w:val="00E46F1F"/>
    <w:rsid w:val="00E474AF"/>
    <w:rsid w:val="00E4758C"/>
    <w:rsid w:val="00E47A34"/>
    <w:rsid w:val="00E5005C"/>
    <w:rsid w:val="00E50E8F"/>
    <w:rsid w:val="00E52D2C"/>
    <w:rsid w:val="00E54430"/>
    <w:rsid w:val="00E555BF"/>
    <w:rsid w:val="00E564B0"/>
    <w:rsid w:val="00E60434"/>
    <w:rsid w:val="00E61399"/>
    <w:rsid w:val="00E615A5"/>
    <w:rsid w:val="00E62895"/>
    <w:rsid w:val="00E62CC7"/>
    <w:rsid w:val="00E63D38"/>
    <w:rsid w:val="00E65033"/>
    <w:rsid w:val="00E65327"/>
    <w:rsid w:val="00E65E30"/>
    <w:rsid w:val="00E65FBD"/>
    <w:rsid w:val="00E66486"/>
    <w:rsid w:val="00E6696A"/>
    <w:rsid w:val="00E7047D"/>
    <w:rsid w:val="00E70509"/>
    <w:rsid w:val="00E71E0E"/>
    <w:rsid w:val="00E734D2"/>
    <w:rsid w:val="00E73E77"/>
    <w:rsid w:val="00E750F5"/>
    <w:rsid w:val="00E75C06"/>
    <w:rsid w:val="00E773A3"/>
    <w:rsid w:val="00E77A19"/>
    <w:rsid w:val="00E80DC5"/>
    <w:rsid w:val="00E81FDD"/>
    <w:rsid w:val="00E8269B"/>
    <w:rsid w:val="00E8281A"/>
    <w:rsid w:val="00E82895"/>
    <w:rsid w:val="00E83B10"/>
    <w:rsid w:val="00E85329"/>
    <w:rsid w:val="00E87B9C"/>
    <w:rsid w:val="00E87E5A"/>
    <w:rsid w:val="00E90558"/>
    <w:rsid w:val="00E907B7"/>
    <w:rsid w:val="00E932E7"/>
    <w:rsid w:val="00E933B2"/>
    <w:rsid w:val="00E94AB4"/>
    <w:rsid w:val="00E94BE1"/>
    <w:rsid w:val="00E94EA4"/>
    <w:rsid w:val="00E95475"/>
    <w:rsid w:val="00E955F3"/>
    <w:rsid w:val="00E95A81"/>
    <w:rsid w:val="00E967EA"/>
    <w:rsid w:val="00E96A54"/>
    <w:rsid w:val="00E96EB7"/>
    <w:rsid w:val="00E970A7"/>
    <w:rsid w:val="00E9750D"/>
    <w:rsid w:val="00EA051F"/>
    <w:rsid w:val="00EA05CF"/>
    <w:rsid w:val="00EA0C53"/>
    <w:rsid w:val="00EA1D78"/>
    <w:rsid w:val="00EA257B"/>
    <w:rsid w:val="00EA25BA"/>
    <w:rsid w:val="00EA38C1"/>
    <w:rsid w:val="00EA5A56"/>
    <w:rsid w:val="00EA6FF7"/>
    <w:rsid w:val="00EA7130"/>
    <w:rsid w:val="00EB1B90"/>
    <w:rsid w:val="00EB37ED"/>
    <w:rsid w:val="00EB38B3"/>
    <w:rsid w:val="00EB41AE"/>
    <w:rsid w:val="00EB44C7"/>
    <w:rsid w:val="00EB4675"/>
    <w:rsid w:val="00EB583F"/>
    <w:rsid w:val="00EB6D92"/>
    <w:rsid w:val="00EB72B0"/>
    <w:rsid w:val="00EB7A55"/>
    <w:rsid w:val="00EC094C"/>
    <w:rsid w:val="00EC1676"/>
    <w:rsid w:val="00EC171F"/>
    <w:rsid w:val="00EC2E72"/>
    <w:rsid w:val="00EC3353"/>
    <w:rsid w:val="00EC3368"/>
    <w:rsid w:val="00EC6B7E"/>
    <w:rsid w:val="00EC78A2"/>
    <w:rsid w:val="00EC7C45"/>
    <w:rsid w:val="00EC7F33"/>
    <w:rsid w:val="00ED13A3"/>
    <w:rsid w:val="00ED1A58"/>
    <w:rsid w:val="00ED39D6"/>
    <w:rsid w:val="00ED64BC"/>
    <w:rsid w:val="00ED7221"/>
    <w:rsid w:val="00EE0CAF"/>
    <w:rsid w:val="00EE1578"/>
    <w:rsid w:val="00EE241E"/>
    <w:rsid w:val="00EE3E2C"/>
    <w:rsid w:val="00EE3E4F"/>
    <w:rsid w:val="00EE4018"/>
    <w:rsid w:val="00EE5042"/>
    <w:rsid w:val="00EE5662"/>
    <w:rsid w:val="00EE6585"/>
    <w:rsid w:val="00EE6CD2"/>
    <w:rsid w:val="00EF0812"/>
    <w:rsid w:val="00EF1185"/>
    <w:rsid w:val="00EF1321"/>
    <w:rsid w:val="00EF163B"/>
    <w:rsid w:val="00EF1973"/>
    <w:rsid w:val="00EF1AE9"/>
    <w:rsid w:val="00EF1F8A"/>
    <w:rsid w:val="00EF3122"/>
    <w:rsid w:val="00EF3843"/>
    <w:rsid w:val="00EF3C8D"/>
    <w:rsid w:val="00EF3EF7"/>
    <w:rsid w:val="00EF4FBE"/>
    <w:rsid w:val="00EF5391"/>
    <w:rsid w:val="00EF619E"/>
    <w:rsid w:val="00EF6B8F"/>
    <w:rsid w:val="00EF6BFB"/>
    <w:rsid w:val="00EF7CE5"/>
    <w:rsid w:val="00F007B9"/>
    <w:rsid w:val="00F01475"/>
    <w:rsid w:val="00F019C3"/>
    <w:rsid w:val="00F01E65"/>
    <w:rsid w:val="00F03DAB"/>
    <w:rsid w:val="00F04587"/>
    <w:rsid w:val="00F05F17"/>
    <w:rsid w:val="00F067F1"/>
    <w:rsid w:val="00F06A5E"/>
    <w:rsid w:val="00F07FEB"/>
    <w:rsid w:val="00F124A9"/>
    <w:rsid w:val="00F125CD"/>
    <w:rsid w:val="00F13D5D"/>
    <w:rsid w:val="00F15023"/>
    <w:rsid w:val="00F15C4C"/>
    <w:rsid w:val="00F16AF4"/>
    <w:rsid w:val="00F209AC"/>
    <w:rsid w:val="00F214B1"/>
    <w:rsid w:val="00F216E3"/>
    <w:rsid w:val="00F2426B"/>
    <w:rsid w:val="00F245A9"/>
    <w:rsid w:val="00F24882"/>
    <w:rsid w:val="00F24A8E"/>
    <w:rsid w:val="00F25DD3"/>
    <w:rsid w:val="00F264B8"/>
    <w:rsid w:val="00F27D18"/>
    <w:rsid w:val="00F304DA"/>
    <w:rsid w:val="00F314FB"/>
    <w:rsid w:val="00F324A6"/>
    <w:rsid w:val="00F34FAB"/>
    <w:rsid w:val="00F3589B"/>
    <w:rsid w:val="00F359B3"/>
    <w:rsid w:val="00F361B6"/>
    <w:rsid w:val="00F366FD"/>
    <w:rsid w:val="00F374F4"/>
    <w:rsid w:val="00F37F32"/>
    <w:rsid w:val="00F37F88"/>
    <w:rsid w:val="00F40F38"/>
    <w:rsid w:val="00F41C43"/>
    <w:rsid w:val="00F42A34"/>
    <w:rsid w:val="00F43138"/>
    <w:rsid w:val="00F45DEA"/>
    <w:rsid w:val="00F47C34"/>
    <w:rsid w:val="00F50018"/>
    <w:rsid w:val="00F5033A"/>
    <w:rsid w:val="00F517DA"/>
    <w:rsid w:val="00F51C16"/>
    <w:rsid w:val="00F5255A"/>
    <w:rsid w:val="00F5328C"/>
    <w:rsid w:val="00F535DB"/>
    <w:rsid w:val="00F54289"/>
    <w:rsid w:val="00F54E46"/>
    <w:rsid w:val="00F557D7"/>
    <w:rsid w:val="00F55E9E"/>
    <w:rsid w:val="00F563F0"/>
    <w:rsid w:val="00F576B8"/>
    <w:rsid w:val="00F608C5"/>
    <w:rsid w:val="00F6134B"/>
    <w:rsid w:val="00F618AC"/>
    <w:rsid w:val="00F62A4A"/>
    <w:rsid w:val="00F62D65"/>
    <w:rsid w:val="00F637DC"/>
    <w:rsid w:val="00F65085"/>
    <w:rsid w:val="00F6582E"/>
    <w:rsid w:val="00F709CF"/>
    <w:rsid w:val="00F7138B"/>
    <w:rsid w:val="00F719B8"/>
    <w:rsid w:val="00F72154"/>
    <w:rsid w:val="00F7263B"/>
    <w:rsid w:val="00F72EFA"/>
    <w:rsid w:val="00F734D8"/>
    <w:rsid w:val="00F7369E"/>
    <w:rsid w:val="00F737FE"/>
    <w:rsid w:val="00F73D31"/>
    <w:rsid w:val="00F74472"/>
    <w:rsid w:val="00F75609"/>
    <w:rsid w:val="00F758F2"/>
    <w:rsid w:val="00F761FA"/>
    <w:rsid w:val="00F76303"/>
    <w:rsid w:val="00F76A83"/>
    <w:rsid w:val="00F80044"/>
    <w:rsid w:val="00F81173"/>
    <w:rsid w:val="00F82C6E"/>
    <w:rsid w:val="00F834E0"/>
    <w:rsid w:val="00F83A1D"/>
    <w:rsid w:val="00F8474E"/>
    <w:rsid w:val="00F84756"/>
    <w:rsid w:val="00F866CD"/>
    <w:rsid w:val="00F86E6A"/>
    <w:rsid w:val="00F90BF6"/>
    <w:rsid w:val="00F913B4"/>
    <w:rsid w:val="00F9188F"/>
    <w:rsid w:val="00F92102"/>
    <w:rsid w:val="00F93350"/>
    <w:rsid w:val="00F93C8D"/>
    <w:rsid w:val="00F94614"/>
    <w:rsid w:val="00F95017"/>
    <w:rsid w:val="00F95101"/>
    <w:rsid w:val="00F95EB5"/>
    <w:rsid w:val="00F95F89"/>
    <w:rsid w:val="00F97601"/>
    <w:rsid w:val="00F97A16"/>
    <w:rsid w:val="00FA0D67"/>
    <w:rsid w:val="00FA1E38"/>
    <w:rsid w:val="00FA1F3D"/>
    <w:rsid w:val="00FA203D"/>
    <w:rsid w:val="00FA25CC"/>
    <w:rsid w:val="00FA286D"/>
    <w:rsid w:val="00FA355B"/>
    <w:rsid w:val="00FA542D"/>
    <w:rsid w:val="00FA6DCB"/>
    <w:rsid w:val="00FA72EC"/>
    <w:rsid w:val="00FA7B87"/>
    <w:rsid w:val="00FA7DFB"/>
    <w:rsid w:val="00FB001A"/>
    <w:rsid w:val="00FB0C4F"/>
    <w:rsid w:val="00FB123C"/>
    <w:rsid w:val="00FB1687"/>
    <w:rsid w:val="00FB24A5"/>
    <w:rsid w:val="00FB323D"/>
    <w:rsid w:val="00FB3938"/>
    <w:rsid w:val="00FB413F"/>
    <w:rsid w:val="00FB5D53"/>
    <w:rsid w:val="00FB6493"/>
    <w:rsid w:val="00FC078A"/>
    <w:rsid w:val="00FC1F2A"/>
    <w:rsid w:val="00FC22AF"/>
    <w:rsid w:val="00FC2450"/>
    <w:rsid w:val="00FC2FD3"/>
    <w:rsid w:val="00FC32B6"/>
    <w:rsid w:val="00FC3674"/>
    <w:rsid w:val="00FC390A"/>
    <w:rsid w:val="00FC40DD"/>
    <w:rsid w:val="00FC488D"/>
    <w:rsid w:val="00FC59AC"/>
    <w:rsid w:val="00FC6741"/>
    <w:rsid w:val="00FC6919"/>
    <w:rsid w:val="00FC6F87"/>
    <w:rsid w:val="00FC7C7F"/>
    <w:rsid w:val="00FD1BBE"/>
    <w:rsid w:val="00FD1D48"/>
    <w:rsid w:val="00FD38B1"/>
    <w:rsid w:val="00FD3B45"/>
    <w:rsid w:val="00FD3E73"/>
    <w:rsid w:val="00FD5192"/>
    <w:rsid w:val="00FD53D8"/>
    <w:rsid w:val="00FD5FB4"/>
    <w:rsid w:val="00FD7936"/>
    <w:rsid w:val="00FD7CDB"/>
    <w:rsid w:val="00FD7D18"/>
    <w:rsid w:val="00FE025A"/>
    <w:rsid w:val="00FE0B4F"/>
    <w:rsid w:val="00FE139D"/>
    <w:rsid w:val="00FE1EA7"/>
    <w:rsid w:val="00FE215C"/>
    <w:rsid w:val="00FE21E8"/>
    <w:rsid w:val="00FE21FF"/>
    <w:rsid w:val="00FE2404"/>
    <w:rsid w:val="00FE28AB"/>
    <w:rsid w:val="00FE345C"/>
    <w:rsid w:val="00FE41AD"/>
    <w:rsid w:val="00FE4FA1"/>
    <w:rsid w:val="00FE5721"/>
    <w:rsid w:val="00FE659C"/>
    <w:rsid w:val="00FE681A"/>
    <w:rsid w:val="00FE70BC"/>
    <w:rsid w:val="00FF1B2C"/>
    <w:rsid w:val="00FF1BE1"/>
    <w:rsid w:val="00FF438C"/>
    <w:rsid w:val="00FF4B18"/>
    <w:rsid w:val="00FF54AF"/>
    <w:rsid w:val="00FF61C9"/>
    <w:rsid w:val="00FF6C1B"/>
    <w:rsid w:val="061A7561"/>
    <w:rsid w:val="0743616B"/>
    <w:rsid w:val="0E81409F"/>
    <w:rsid w:val="10C94AD6"/>
    <w:rsid w:val="129C690F"/>
    <w:rsid w:val="17BC64CA"/>
    <w:rsid w:val="1D4D743A"/>
    <w:rsid w:val="1DC03381"/>
    <w:rsid w:val="1DF554D2"/>
    <w:rsid w:val="1E2E6AC0"/>
    <w:rsid w:val="1F4C4C16"/>
    <w:rsid w:val="227675CA"/>
    <w:rsid w:val="29F01539"/>
    <w:rsid w:val="30395992"/>
    <w:rsid w:val="315F0C98"/>
    <w:rsid w:val="31931095"/>
    <w:rsid w:val="337C67CE"/>
    <w:rsid w:val="350109DF"/>
    <w:rsid w:val="36F64A3F"/>
    <w:rsid w:val="3CC24904"/>
    <w:rsid w:val="3DA607EC"/>
    <w:rsid w:val="3E8669F8"/>
    <w:rsid w:val="41C31796"/>
    <w:rsid w:val="456641D2"/>
    <w:rsid w:val="483D2E25"/>
    <w:rsid w:val="49B43BC3"/>
    <w:rsid w:val="4D177280"/>
    <w:rsid w:val="4D191AF5"/>
    <w:rsid w:val="5AE8679C"/>
    <w:rsid w:val="5BD76BC4"/>
    <w:rsid w:val="5C9A5D79"/>
    <w:rsid w:val="5D801193"/>
    <w:rsid w:val="60423B1A"/>
    <w:rsid w:val="61F355F1"/>
    <w:rsid w:val="63502F59"/>
    <w:rsid w:val="65847BC4"/>
    <w:rsid w:val="682F2CCC"/>
    <w:rsid w:val="6915720A"/>
    <w:rsid w:val="6F1E402C"/>
    <w:rsid w:val="708232DC"/>
    <w:rsid w:val="715B4110"/>
    <w:rsid w:val="78962005"/>
    <w:rsid w:val="7DA17B7B"/>
    <w:rsid w:val="7DC575FD"/>
    <w:rsid w:val="7E473E2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3794" fillcolor="white">
      <v:fill color="white"/>
      <o:colormenu v:ext="edit" strokecolor="none [3212]"/>
    </o:shapedefaults>
    <o:shapelayout v:ext="edit">
      <o:idmap v:ext="edit" data="1"/>
      <o:rules v:ext="edit">
        <o:r id="V:Rule5" type="connector" idref="#_x0000_s1138"/>
        <o:r id="V:Rule6" type="connector" idref="#_x0000_s1106"/>
        <o:r id="V:Rule7" type="connector" idref="#_x0000_s1137"/>
        <o:r id="V:Rule8" type="connector" idref="#_x0000_s110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qFormat="1"/>
    <w:lsdException w:name="heading 4" w:semiHidden="0" w:uiPriority="9" w:unhideWhenUsed="0" w:qFormat="1"/>
    <w:lsdException w:name="heading 5" w:semiHidden="0" w:uiPriority="0" w:qFormat="1"/>
    <w:lsdException w:name="heading 6" w:semiHidden="0" w:uiPriority="9" w:qFormat="1"/>
    <w:lsdException w:name="heading 7" w:semiHidden="0" w:uiPriority="0" w:unhideWhenUsed="0" w:qFormat="1"/>
    <w:lsdException w:name="heading 8" w:semiHidden="0" w:uiPriority="0" w:qFormat="1"/>
    <w:lsdException w:name="heading 9" w:semiHidden="0" w:uiPriority="0" w:unhideWhenUsed="0" w:qFormat="1"/>
    <w:lsdException w:name="toc 1" w:semiHidden="0" w:uiPriority="0" w:qFormat="1"/>
    <w:lsdException w:name="toc 2" w:semiHidden="0" w:uiPriority="0" w:qFormat="1"/>
    <w:lsdException w:name="toc 3" w:semiHidden="0" w:uiPriority="39" w:unhideWhenUsed="0"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semiHidden="0" w:uiPriority="0" w:unhideWhenUsed="0" w:qFormat="1"/>
    <w:lsdException w:name="annotation text" w:uiPriority="0" w:unhideWhenUsed="0" w:qFormat="1"/>
    <w:lsdException w:name="header" w:semiHidden="0" w:qFormat="1"/>
    <w:lsdException w:name="footer" w:semiHidden="0" w:qFormat="1"/>
    <w:lsdException w:name="caption" w:semiHidden="0" w:uiPriority="0" w:unhideWhenUsed="0" w:qFormat="1"/>
    <w:lsdException w:name="footnote reference" w:semiHidden="0" w:uiPriority="0" w:unhideWhenUsed="0" w:qFormat="1"/>
    <w:lsdException w:name="line number" w:semiHidden="0" w:unhideWhenUsed="0" w:qFormat="1"/>
    <w:lsdException w:name="page number" w:semiHidden="0" w:uiPriority="0" w:unhideWhenUsed="0" w:qFormat="1"/>
    <w:lsdException w:name="endnote text" w:semiHidden="0" w:qFormat="1"/>
    <w:lsdException w:name="List" w:semiHidden="0" w:uiPriority="0" w:unhideWhenUsed="0" w:qFormat="1"/>
    <w:lsdException w:name="List Bullet 2" w:semiHidden="0" w:uiPriority="0" w:unhideWhenUsed="0" w:qFormat="1"/>
    <w:lsdException w:name="List Bullet 3" w:semiHidden="0" w:uiPriority="0" w:unhideWhenUsed="0" w:qFormat="1"/>
    <w:lsdException w:name="List Bullet 4" w:semiHidden="0" w:uiPriority="0" w:unhideWhenUsed="0" w:qFormat="1"/>
    <w:lsdException w:name="Title" w:semiHidden="0" w:uiPriority="0" w:unhideWhenUsed="0" w:qFormat="1"/>
    <w:lsdException w:name="Default Paragraph Font" w:uiPriority="1"/>
    <w:lsdException w:name="Body Text" w:semiHidden="0" w:uiPriority="0" w:qFormat="1"/>
    <w:lsdException w:name="Body Text Indent" w:semiHidden="0" w:uiPriority="0" w:qFormat="1"/>
    <w:lsdException w:name="Subtitle" w:semiHidden="0" w:uiPriority="0" w:unhideWhenUsed="0" w:qFormat="1"/>
    <w:lsdException w:name="Date" w:semiHidden="0" w:uiPriority="0" w:unhideWhenUsed="0" w:qFormat="1"/>
    <w:lsdException w:name="Body Text First Indent" w:semiHidden="0" w:qFormat="1"/>
    <w:lsdException w:name="Body Text 2" w:semiHidden="0" w:qFormat="1"/>
    <w:lsdException w:name="Body Text 3" w:semiHidden="0" w:qFormat="1"/>
    <w:lsdException w:name="Body Text Indent 2" w:semiHidden="0" w:uiPriority="0" w:qFormat="1"/>
    <w:lsdException w:name="Body Text Indent 3" w:semiHidden="0" w:uiPriority="0" w:qFormat="1"/>
    <w:lsdException w:name="Block Text" w:semiHidden="0" w:uiPriority="0" w:unhideWhenUsed="0" w:qFormat="1"/>
    <w:lsdException w:name="Hyperlink" w:semiHidden="0" w:qFormat="1"/>
    <w:lsdException w:name="FollowedHyperlink" w:semiHidden="0" w:uiPriority="0" w:unhideWhenUsed="0" w:qFormat="1"/>
    <w:lsdException w:name="Strong" w:semiHidden="0" w:uiPriority="0" w:unhideWhenUsed="0" w:qFormat="1"/>
    <w:lsdException w:name="Emphasis" w:semiHidden="0" w:uiPriority="20" w:unhideWhenUsed="0" w:qFormat="1"/>
    <w:lsdException w:name="Document Map" w:semiHidden="0" w:uiPriority="0" w:qFormat="1"/>
    <w:lsdException w:name="Normal (Web)" w:semiHidden="0" w:unhideWhenUsed="0" w:qFormat="1"/>
    <w:lsdException w:name="HTML Preformatted" w:semiHidden="0" w:unhideWhenUsed="0" w:qFormat="1"/>
    <w:lsdException w:name="Table Web 1" w:semiHidden="0" w:uiPriority="0" w:unhideWhenUsed="0" w:qFormat="1"/>
    <w:lsdException w:name="Balloon Text" w:semiHidden="0" w:uiPriority="0" w:qFormat="1"/>
    <w:lsdException w:name="Table Grid" w:semiHidden="0" w:uiPriority="59" w:unhideWhenUsed="0" w:qFormat="1"/>
    <w:lsdException w:name="Placeholder Text" w:unhideWhenUsed="0" w:qFormat="1"/>
    <w:lsdException w:name="No Spacing" w:semiHidden="0" w:uiPriority="1"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489B"/>
    <w:pPr>
      <w:spacing w:after="200" w:line="276" w:lineRule="auto"/>
    </w:pPr>
    <w:rPr>
      <w:rFonts w:eastAsia="Calibri"/>
      <w:lang w:val="kk-KZ"/>
    </w:rPr>
  </w:style>
  <w:style w:type="paragraph" w:styleId="1">
    <w:name w:val="heading 1"/>
    <w:basedOn w:val="a"/>
    <w:next w:val="a"/>
    <w:link w:val="10"/>
    <w:qFormat/>
    <w:rsid w:val="005A489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
    <w:next w:val="a"/>
    <w:link w:val="21"/>
    <w:qFormat/>
    <w:rsid w:val="005A489B"/>
    <w:pPr>
      <w:spacing w:before="100" w:beforeAutospacing="1" w:after="100" w:afterAutospacing="1" w:line="240" w:lineRule="auto"/>
      <w:outlineLvl w:val="1"/>
    </w:pPr>
    <w:rPr>
      <w:rFonts w:eastAsia="Times New Roman"/>
      <w:b/>
      <w:bCs/>
      <w:sz w:val="36"/>
      <w:szCs w:val="36"/>
    </w:rPr>
  </w:style>
  <w:style w:type="paragraph" w:styleId="30">
    <w:name w:val="heading 3"/>
    <w:basedOn w:val="a"/>
    <w:next w:val="a"/>
    <w:link w:val="31"/>
    <w:uiPriority w:val="9"/>
    <w:unhideWhenUsed/>
    <w:qFormat/>
    <w:rsid w:val="005A489B"/>
    <w:pPr>
      <w:keepNext/>
      <w:spacing w:after="0" w:line="240" w:lineRule="auto"/>
      <w:jc w:val="center"/>
      <w:outlineLvl w:val="2"/>
    </w:pPr>
    <w:rPr>
      <w:rFonts w:ascii="Calibri" w:eastAsia="Times New Roman" w:hAnsi="Calibri"/>
      <w:sz w:val="28"/>
      <w:szCs w:val="24"/>
    </w:rPr>
  </w:style>
  <w:style w:type="paragraph" w:styleId="40">
    <w:name w:val="heading 4"/>
    <w:basedOn w:val="a"/>
    <w:next w:val="a"/>
    <w:link w:val="41"/>
    <w:uiPriority w:val="9"/>
    <w:qFormat/>
    <w:rsid w:val="005A489B"/>
    <w:pPr>
      <w:keepNext/>
      <w:spacing w:before="240" w:after="60"/>
      <w:outlineLvl w:val="3"/>
    </w:pPr>
    <w:rPr>
      <w:rFonts w:eastAsia="Times New Roman"/>
      <w:b/>
      <w:bCs/>
    </w:rPr>
  </w:style>
  <w:style w:type="paragraph" w:styleId="5">
    <w:name w:val="heading 5"/>
    <w:basedOn w:val="a"/>
    <w:next w:val="a"/>
    <w:link w:val="50"/>
    <w:unhideWhenUsed/>
    <w:qFormat/>
    <w:rsid w:val="005A489B"/>
    <w:pPr>
      <w:keepNext/>
      <w:spacing w:after="0" w:line="240" w:lineRule="auto"/>
      <w:jc w:val="center"/>
      <w:outlineLvl w:val="4"/>
    </w:pPr>
    <w:rPr>
      <w:rFonts w:ascii="Calibri" w:eastAsia="Times New Roman" w:hAnsi="Calibri"/>
      <w:b/>
      <w:bCs/>
      <w:caps/>
      <w:color w:val="000000"/>
      <w:sz w:val="28"/>
      <w:szCs w:val="28"/>
    </w:rPr>
  </w:style>
  <w:style w:type="paragraph" w:styleId="6">
    <w:name w:val="heading 6"/>
    <w:basedOn w:val="a"/>
    <w:next w:val="a"/>
    <w:link w:val="60"/>
    <w:uiPriority w:val="9"/>
    <w:unhideWhenUsed/>
    <w:qFormat/>
    <w:rsid w:val="005A489B"/>
    <w:pPr>
      <w:spacing w:before="240" w:after="60" w:line="240" w:lineRule="auto"/>
      <w:outlineLvl w:val="5"/>
    </w:pPr>
    <w:rPr>
      <w:rFonts w:ascii="Calibri" w:eastAsia="Times New Roman" w:hAnsi="Calibri"/>
      <w:b/>
      <w:bCs/>
    </w:rPr>
  </w:style>
  <w:style w:type="paragraph" w:styleId="7">
    <w:name w:val="heading 7"/>
    <w:basedOn w:val="a"/>
    <w:next w:val="a"/>
    <w:link w:val="70"/>
    <w:qFormat/>
    <w:rsid w:val="005A489B"/>
    <w:pPr>
      <w:keepNext/>
      <w:spacing w:after="0" w:line="240" w:lineRule="auto"/>
      <w:outlineLvl w:val="6"/>
    </w:pPr>
    <w:rPr>
      <w:rFonts w:eastAsia="Batang"/>
      <w:b/>
      <w:bCs/>
      <w:sz w:val="28"/>
    </w:rPr>
  </w:style>
  <w:style w:type="paragraph" w:styleId="8">
    <w:name w:val="heading 8"/>
    <w:basedOn w:val="a"/>
    <w:next w:val="a"/>
    <w:link w:val="80"/>
    <w:unhideWhenUsed/>
    <w:qFormat/>
    <w:rsid w:val="005A489B"/>
    <w:pPr>
      <w:spacing w:before="240" w:after="60" w:line="240" w:lineRule="auto"/>
      <w:outlineLvl w:val="7"/>
    </w:pPr>
    <w:rPr>
      <w:rFonts w:ascii="Calibri" w:eastAsia="Times New Roman" w:hAnsi="Calibri"/>
      <w:i/>
      <w:iCs/>
      <w:sz w:val="24"/>
      <w:szCs w:val="24"/>
    </w:rPr>
  </w:style>
  <w:style w:type="paragraph" w:styleId="9">
    <w:name w:val="heading 9"/>
    <w:basedOn w:val="a"/>
    <w:next w:val="a"/>
    <w:link w:val="90"/>
    <w:qFormat/>
    <w:rsid w:val="005A489B"/>
    <w:pPr>
      <w:keepNext/>
      <w:tabs>
        <w:tab w:val="left" w:pos="0"/>
        <w:tab w:val="left" w:pos="180"/>
      </w:tabs>
      <w:spacing w:after="0" w:line="240" w:lineRule="auto"/>
      <w:ind w:left="703"/>
      <w:jc w:val="center"/>
      <w:outlineLvl w:val="8"/>
    </w:pPr>
    <w:rPr>
      <w:rFonts w:eastAsia="Batang"/>
      <w:sz w:val="28"/>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qFormat/>
    <w:rsid w:val="005A489B"/>
    <w:pPr>
      <w:spacing w:after="0" w:line="240" w:lineRule="auto"/>
    </w:pPr>
    <w:rPr>
      <w:rFonts w:ascii="Tahoma" w:eastAsia="Times New Roman" w:hAnsi="Tahoma"/>
      <w:sz w:val="16"/>
      <w:szCs w:val="16"/>
    </w:rPr>
  </w:style>
  <w:style w:type="paragraph" w:styleId="22">
    <w:name w:val="Body Text 2"/>
    <w:basedOn w:val="a"/>
    <w:link w:val="23"/>
    <w:uiPriority w:val="99"/>
    <w:unhideWhenUsed/>
    <w:qFormat/>
    <w:rsid w:val="005A489B"/>
    <w:pPr>
      <w:spacing w:after="120" w:line="480" w:lineRule="auto"/>
    </w:pPr>
    <w:rPr>
      <w:rFonts w:eastAsia="Times New Roman"/>
      <w:sz w:val="24"/>
      <w:szCs w:val="24"/>
    </w:rPr>
  </w:style>
  <w:style w:type="paragraph" w:styleId="32">
    <w:name w:val="Body Text Indent 3"/>
    <w:basedOn w:val="a"/>
    <w:link w:val="33"/>
    <w:unhideWhenUsed/>
    <w:qFormat/>
    <w:rsid w:val="005A489B"/>
    <w:pPr>
      <w:spacing w:after="120" w:line="240" w:lineRule="auto"/>
      <w:ind w:left="283"/>
    </w:pPr>
    <w:rPr>
      <w:rFonts w:eastAsia="Times New Roman"/>
      <w:sz w:val="16"/>
      <w:szCs w:val="16"/>
    </w:rPr>
  </w:style>
  <w:style w:type="paragraph" w:styleId="a5">
    <w:name w:val="endnote text"/>
    <w:basedOn w:val="a"/>
    <w:link w:val="24"/>
    <w:uiPriority w:val="99"/>
    <w:unhideWhenUsed/>
    <w:qFormat/>
    <w:rsid w:val="005A489B"/>
    <w:pPr>
      <w:spacing w:after="0" w:line="240" w:lineRule="auto"/>
    </w:pPr>
    <w:rPr>
      <w:rFonts w:ascii="Calibri" w:hAnsi="Calibri"/>
      <w:lang w:val="ru-RU" w:eastAsia="en-US"/>
    </w:rPr>
  </w:style>
  <w:style w:type="paragraph" w:styleId="a6">
    <w:name w:val="caption"/>
    <w:basedOn w:val="a"/>
    <w:next w:val="a"/>
    <w:qFormat/>
    <w:rsid w:val="005A489B"/>
    <w:pPr>
      <w:spacing w:after="0" w:line="240" w:lineRule="auto"/>
      <w:jc w:val="center"/>
    </w:pPr>
    <w:rPr>
      <w:rFonts w:ascii="Calibri" w:eastAsia="Times New Roman" w:hAnsi="Calibri" w:cs="Calibri"/>
      <w:sz w:val="28"/>
      <w:szCs w:val="28"/>
    </w:rPr>
  </w:style>
  <w:style w:type="paragraph" w:styleId="a7">
    <w:name w:val="annotation text"/>
    <w:basedOn w:val="a"/>
    <w:link w:val="11"/>
    <w:semiHidden/>
    <w:qFormat/>
    <w:rsid w:val="005A489B"/>
    <w:pPr>
      <w:spacing w:after="0" w:line="240" w:lineRule="auto"/>
    </w:pPr>
    <w:rPr>
      <w:rFonts w:eastAsia="Times New Roman"/>
      <w:lang w:val="ru-RU"/>
    </w:rPr>
  </w:style>
  <w:style w:type="paragraph" w:styleId="a8">
    <w:name w:val="Document Map"/>
    <w:basedOn w:val="a"/>
    <w:link w:val="12"/>
    <w:unhideWhenUsed/>
    <w:qFormat/>
    <w:rsid w:val="005A489B"/>
    <w:pPr>
      <w:spacing w:after="0" w:line="240" w:lineRule="auto"/>
    </w:pPr>
    <w:rPr>
      <w:rFonts w:ascii="Tahoma" w:hAnsi="Tahoma" w:cs="Tahoma"/>
      <w:sz w:val="16"/>
      <w:szCs w:val="16"/>
      <w:lang w:val="ru-RU"/>
    </w:rPr>
  </w:style>
  <w:style w:type="paragraph" w:styleId="a9">
    <w:name w:val="footnote text"/>
    <w:basedOn w:val="a"/>
    <w:link w:val="aa"/>
    <w:qFormat/>
    <w:rsid w:val="005A489B"/>
    <w:pPr>
      <w:spacing w:after="0" w:line="240" w:lineRule="auto"/>
    </w:pPr>
    <w:rPr>
      <w:rFonts w:eastAsia="Times New Roman"/>
    </w:rPr>
  </w:style>
  <w:style w:type="paragraph" w:styleId="81">
    <w:name w:val="toc 8"/>
    <w:basedOn w:val="a"/>
    <w:next w:val="a"/>
    <w:uiPriority w:val="39"/>
    <w:unhideWhenUsed/>
    <w:qFormat/>
    <w:rsid w:val="005A489B"/>
    <w:pPr>
      <w:spacing w:after="0" w:line="240" w:lineRule="auto"/>
      <w:ind w:left="1400" w:firstLine="709"/>
    </w:pPr>
    <w:rPr>
      <w:rFonts w:ascii="Calibri" w:hAnsi="Calibri"/>
      <w:spacing w:val="-4"/>
      <w:sz w:val="28"/>
      <w:szCs w:val="28"/>
      <w:lang w:val="ru-RU" w:eastAsia="en-US"/>
    </w:rPr>
  </w:style>
  <w:style w:type="paragraph" w:styleId="ab">
    <w:name w:val="header"/>
    <w:basedOn w:val="a"/>
    <w:link w:val="ac"/>
    <w:uiPriority w:val="99"/>
    <w:unhideWhenUsed/>
    <w:qFormat/>
    <w:rsid w:val="005A489B"/>
    <w:pPr>
      <w:tabs>
        <w:tab w:val="center" w:pos="4677"/>
        <w:tab w:val="right" w:pos="9355"/>
      </w:tabs>
      <w:spacing w:after="0" w:line="240" w:lineRule="auto"/>
      <w:ind w:firstLine="284"/>
      <w:jc w:val="both"/>
    </w:pPr>
    <w:rPr>
      <w:sz w:val="28"/>
      <w:szCs w:val="28"/>
    </w:rPr>
  </w:style>
  <w:style w:type="paragraph" w:styleId="91">
    <w:name w:val="toc 9"/>
    <w:basedOn w:val="a"/>
    <w:next w:val="a"/>
    <w:uiPriority w:val="39"/>
    <w:unhideWhenUsed/>
    <w:qFormat/>
    <w:rsid w:val="005A489B"/>
    <w:pPr>
      <w:spacing w:after="0" w:line="240" w:lineRule="auto"/>
      <w:ind w:left="1600" w:firstLine="709"/>
    </w:pPr>
    <w:rPr>
      <w:rFonts w:ascii="Calibri" w:hAnsi="Calibri"/>
      <w:spacing w:val="-4"/>
      <w:sz w:val="28"/>
      <w:szCs w:val="28"/>
      <w:lang w:val="ru-RU" w:eastAsia="en-US"/>
    </w:rPr>
  </w:style>
  <w:style w:type="paragraph" w:styleId="71">
    <w:name w:val="toc 7"/>
    <w:basedOn w:val="a"/>
    <w:next w:val="a"/>
    <w:uiPriority w:val="39"/>
    <w:unhideWhenUsed/>
    <w:qFormat/>
    <w:rsid w:val="005A489B"/>
    <w:pPr>
      <w:spacing w:after="0" w:line="240" w:lineRule="auto"/>
      <w:ind w:left="1200" w:firstLine="709"/>
    </w:pPr>
    <w:rPr>
      <w:rFonts w:ascii="Calibri" w:hAnsi="Calibri"/>
      <w:spacing w:val="-4"/>
      <w:sz w:val="28"/>
      <w:szCs w:val="28"/>
      <w:lang w:val="ru-RU" w:eastAsia="en-US"/>
    </w:rPr>
  </w:style>
  <w:style w:type="paragraph" w:styleId="ad">
    <w:name w:val="Body Text"/>
    <w:basedOn w:val="a"/>
    <w:link w:val="ae"/>
    <w:unhideWhenUsed/>
    <w:qFormat/>
    <w:rsid w:val="005A489B"/>
    <w:pPr>
      <w:spacing w:after="120" w:line="240" w:lineRule="auto"/>
    </w:pPr>
    <w:rPr>
      <w:rFonts w:eastAsia="Times New Roman"/>
      <w:sz w:val="24"/>
      <w:szCs w:val="24"/>
    </w:rPr>
  </w:style>
  <w:style w:type="paragraph" w:styleId="13">
    <w:name w:val="toc 1"/>
    <w:basedOn w:val="a"/>
    <w:next w:val="a"/>
    <w:unhideWhenUsed/>
    <w:qFormat/>
    <w:rsid w:val="005A489B"/>
    <w:pPr>
      <w:tabs>
        <w:tab w:val="right" w:leader="dot" w:pos="9345"/>
      </w:tabs>
      <w:spacing w:after="0" w:line="240" w:lineRule="auto"/>
      <w:ind w:firstLine="284"/>
      <w:jc w:val="both"/>
    </w:pPr>
    <w:rPr>
      <w:bCs/>
      <w:spacing w:val="-4"/>
      <w:sz w:val="28"/>
      <w:szCs w:val="28"/>
      <w:lang w:val="ru-RU" w:eastAsia="en-US"/>
    </w:rPr>
  </w:style>
  <w:style w:type="paragraph" w:styleId="61">
    <w:name w:val="toc 6"/>
    <w:basedOn w:val="a"/>
    <w:next w:val="a"/>
    <w:uiPriority w:val="39"/>
    <w:unhideWhenUsed/>
    <w:qFormat/>
    <w:rsid w:val="005A489B"/>
    <w:pPr>
      <w:spacing w:after="0" w:line="240" w:lineRule="auto"/>
      <w:ind w:left="1000" w:firstLine="709"/>
    </w:pPr>
    <w:rPr>
      <w:rFonts w:ascii="Calibri" w:hAnsi="Calibri"/>
      <w:spacing w:val="-4"/>
      <w:sz w:val="28"/>
      <w:szCs w:val="28"/>
      <w:lang w:val="ru-RU" w:eastAsia="en-US"/>
    </w:rPr>
  </w:style>
  <w:style w:type="paragraph" w:styleId="34">
    <w:name w:val="toc 3"/>
    <w:basedOn w:val="a"/>
    <w:next w:val="a"/>
    <w:uiPriority w:val="39"/>
    <w:qFormat/>
    <w:rsid w:val="005A489B"/>
    <w:pPr>
      <w:tabs>
        <w:tab w:val="right" w:leader="dot" w:pos="9628"/>
      </w:tabs>
      <w:spacing w:after="0" w:line="360" w:lineRule="auto"/>
      <w:ind w:left="284"/>
    </w:pPr>
    <w:rPr>
      <w:rFonts w:eastAsia="Times New Roman"/>
      <w:sz w:val="28"/>
      <w:szCs w:val="24"/>
      <w:lang w:val="ru-RU"/>
    </w:rPr>
  </w:style>
  <w:style w:type="paragraph" w:styleId="25">
    <w:name w:val="toc 2"/>
    <w:basedOn w:val="a"/>
    <w:next w:val="a"/>
    <w:unhideWhenUsed/>
    <w:qFormat/>
    <w:rsid w:val="005A489B"/>
    <w:pPr>
      <w:spacing w:before="120" w:after="0" w:line="240" w:lineRule="auto"/>
      <w:ind w:left="200" w:firstLine="709"/>
    </w:pPr>
    <w:rPr>
      <w:rFonts w:ascii="Calibri" w:hAnsi="Calibri"/>
      <w:i/>
      <w:iCs/>
      <w:spacing w:val="-4"/>
      <w:sz w:val="28"/>
      <w:szCs w:val="28"/>
      <w:lang w:val="ru-RU" w:eastAsia="en-US"/>
    </w:rPr>
  </w:style>
  <w:style w:type="paragraph" w:styleId="42">
    <w:name w:val="toc 4"/>
    <w:basedOn w:val="a"/>
    <w:next w:val="a"/>
    <w:uiPriority w:val="39"/>
    <w:unhideWhenUsed/>
    <w:qFormat/>
    <w:rsid w:val="005A489B"/>
    <w:pPr>
      <w:spacing w:after="0" w:line="240" w:lineRule="auto"/>
      <w:ind w:left="600" w:firstLine="709"/>
    </w:pPr>
    <w:rPr>
      <w:rFonts w:ascii="Calibri" w:hAnsi="Calibri"/>
      <w:spacing w:val="-4"/>
      <w:sz w:val="28"/>
      <w:szCs w:val="28"/>
      <w:lang w:val="ru-RU" w:eastAsia="en-US"/>
    </w:rPr>
  </w:style>
  <w:style w:type="paragraph" w:styleId="51">
    <w:name w:val="toc 5"/>
    <w:basedOn w:val="a"/>
    <w:next w:val="a"/>
    <w:uiPriority w:val="39"/>
    <w:unhideWhenUsed/>
    <w:qFormat/>
    <w:rsid w:val="005A489B"/>
    <w:pPr>
      <w:spacing w:after="0" w:line="240" w:lineRule="auto"/>
      <w:ind w:left="800" w:firstLine="709"/>
    </w:pPr>
    <w:rPr>
      <w:rFonts w:ascii="Calibri" w:hAnsi="Calibri"/>
      <w:spacing w:val="-4"/>
      <w:sz w:val="28"/>
      <w:szCs w:val="28"/>
      <w:lang w:val="ru-RU" w:eastAsia="en-US"/>
    </w:rPr>
  </w:style>
  <w:style w:type="paragraph" w:styleId="af">
    <w:name w:val="Date"/>
    <w:basedOn w:val="a"/>
    <w:next w:val="a"/>
    <w:link w:val="14"/>
    <w:qFormat/>
    <w:rsid w:val="005A489B"/>
    <w:pPr>
      <w:spacing w:after="0" w:line="240" w:lineRule="auto"/>
    </w:pPr>
    <w:rPr>
      <w:rFonts w:eastAsia="Batang"/>
      <w:color w:val="000000"/>
      <w:sz w:val="28"/>
      <w:szCs w:val="24"/>
      <w:lang w:val="ru-RU"/>
    </w:rPr>
  </w:style>
  <w:style w:type="paragraph" w:styleId="af0">
    <w:name w:val="Body Text First Indent"/>
    <w:basedOn w:val="ad"/>
    <w:link w:val="af1"/>
    <w:uiPriority w:val="99"/>
    <w:unhideWhenUsed/>
    <w:qFormat/>
    <w:rsid w:val="005A489B"/>
    <w:pPr>
      <w:ind w:firstLine="210"/>
    </w:pPr>
  </w:style>
  <w:style w:type="paragraph" w:styleId="4">
    <w:name w:val="List Bullet 4"/>
    <w:basedOn w:val="a"/>
    <w:qFormat/>
    <w:rsid w:val="005A489B"/>
    <w:pPr>
      <w:numPr>
        <w:numId w:val="1"/>
      </w:numPr>
      <w:tabs>
        <w:tab w:val="left" w:pos="720"/>
      </w:tabs>
      <w:spacing w:after="0" w:line="240" w:lineRule="auto"/>
    </w:pPr>
    <w:rPr>
      <w:rFonts w:eastAsia="Batang"/>
      <w:sz w:val="24"/>
      <w:szCs w:val="24"/>
      <w:lang w:val="ru-RU"/>
    </w:rPr>
  </w:style>
  <w:style w:type="paragraph" w:styleId="af2">
    <w:name w:val="Body Text Indent"/>
    <w:basedOn w:val="a"/>
    <w:link w:val="af3"/>
    <w:unhideWhenUsed/>
    <w:qFormat/>
    <w:rsid w:val="005A489B"/>
    <w:pPr>
      <w:spacing w:after="120"/>
      <w:ind w:left="283"/>
    </w:pPr>
    <w:rPr>
      <w:rFonts w:ascii="Calibri" w:hAnsi="Calibri"/>
      <w:sz w:val="22"/>
      <w:szCs w:val="22"/>
      <w:lang w:eastAsia="en-US"/>
    </w:rPr>
  </w:style>
  <w:style w:type="paragraph" w:styleId="2">
    <w:name w:val="List Bullet 2"/>
    <w:basedOn w:val="a"/>
    <w:qFormat/>
    <w:rsid w:val="005A489B"/>
    <w:pPr>
      <w:numPr>
        <w:numId w:val="2"/>
      </w:numPr>
      <w:tabs>
        <w:tab w:val="left" w:pos="1080"/>
      </w:tabs>
      <w:spacing w:after="0" w:line="240" w:lineRule="auto"/>
    </w:pPr>
    <w:rPr>
      <w:rFonts w:eastAsia="Batang"/>
      <w:sz w:val="24"/>
      <w:szCs w:val="24"/>
      <w:lang w:val="ru-RU"/>
    </w:rPr>
  </w:style>
  <w:style w:type="paragraph" w:styleId="3">
    <w:name w:val="List Bullet 3"/>
    <w:basedOn w:val="a"/>
    <w:qFormat/>
    <w:rsid w:val="005A489B"/>
    <w:pPr>
      <w:numPr>
        <w:numId w:val="3"/>
      </w:numPr>
      <w:tabs>
        <w:tab w:val="left" w:pos="720"/>
      </w:tabs>
      <w:spacing w:after="0" w:line="240" w:lineRule="auto"/>
    </w:pPr>
    <w:rPr>
      <w:rFonts w:eastAsia="Batang"/>
      <w:sz w:val="24"/>
      <w:szCs w:val="24"/>
      <w:lang w:val="ru-RU"/>
    </w:rPr>
  </w:style>
  <w:style w:type="paragraph" w:styleId="af4">
    <w:name w:val="Title"/>
    <w:basedOn w:val="a"/>
    <w:link w:val="af5"/>
    <w:qFormat/>
    <w:rsid w:val="005A489B"/>
    <w:pPr>
      <w:shd w:val="clear" w:color="auto" w:fill="FFFFFF"/>
      <w:ind w:firstLine="900"/>
      <w:jc w:val="center"/>
    </w:pPr>
    <w:rPr>
      <w:b/>
      <w:color w:val="000000"/>
      <w:sz w:val="28"/>
    </w:rPr>
  </w:style>
  <w:style w:type="paragraph" w:styleId="af6">
    <w:name w:val="footer"/>
    <w:basedOn w:val="a"/>
    <w:link w:val="af7"/>
    <w:uiPriority w:val="99"/>
    <w:unhideWhenUsed/>
    <w:qFormat/>
    <w:rsid w:val="005A489B"/>
    <w:pPr>
      <w:tabs>
        <w:tab w:val="center" w:pos="4677"/>
        <w:tab w:val="right" w:pos="9355"/>
      </w:tabs>
    </w:pPr>
    <w:rPr>
      <w:rFonts w:eastAsia="Times New Roman"/>
      <w:sz w:val="24"/>
      <w:szCs w:val="24"/>
    </w:rPr>
  </w:style>
  <w:style w:type="paragraph" w:styleId="af8">
    <w:name w:val="List"/>
    <w:basedOn w:val="a"/>
    <w:qFormat/>
    <w:rsid w:val="005A489B"/>
    <w:pPr>
      <w:spacing w:after="0" w:line="240" w:lineRule="auto"/>
      <w:ind w:left="283" w:hanging="283"/>
    </w:pPr>
    <w:rPr>
      <w:rFonts w:eastAsia="Times New Roman"/>
      <w:sz w:val="28"/>
      <w:lang w:val="ru-RU"/>
    </w:rPr>
  </w:style>
  <w:style w:type="paragraph" w:styleId="af9">
    <w:name w:val="Normal (Web)"/>
    <w:basedOn w:val="a"/>
    <w:link w:val="afa"/>
    <w:uiPriority w:val="99"/>
    <w:qFormat/>
    <w:rsid w:val="005A489B"/>
    <w:pPr>
      <w:spacing w:before="100" w:beforeAutospacing="1" w:after="100" w:afterAutospacing="1"/>
    </w:pPr>
    <w:rPr>
      <w:rFonts w:eastAsia="Times New Roman"/>
      <w:sz w:val="24"/>
    </w:rPr>
  </w:style>
  <w:style w:type="paragraph" w:styleId="35">
    <w:name w:val="Body Text 3"/>
    <w:basedOn w:val="a"/>
    <w:link w:val="36"/>
    <w:uiPriority w:val="99"/>
    <w:unhideWhenUsed/>
    <w:qFormat/>
    <w:rsid w:val="005A489B"/>
    <w:pPr>
      <w:spacing w:after="0" w:line="240" w:lineRule="auto"/>
      <w:jc w:val="both"/>
    </w:pPr>
    <w:rPr>
      <w:rFonts w:ascii="Calibri" w:eastAsia="Times New Roman" w:hAnsi="Calibri"/>
      <w:sz w:val="28"/>
      <w:szCs w:val="24"/>
      <w:lang w:eastAsia="en-US"/>
    </w:rPr>
  </w:style>
  <w:style w:type="paragraph" w:styleId="26">
    <w:name w:val="Body Text Indent 2"/>
    <w:basedOn w:val="a"/>
    <w:link w:val="27"/>
    <w:unhideWhenUsed/>
    <w:qFormat/>
    <w:rsid w:val="005A489B"/>
    <w:pPr>
      <w:spacing w:after="120" w:line="480" w:lineRule="auto"/>
      <w:ind w:left="283"/>
    </w:pPr>
    <w:rPr>
      <w:rFonts w:eastAsia="Times New Roman"/>
      <w:sz w:val="24"/>
      <w:szCs w:val="24"/>
    </w:rPr>
  </w:style>
  <w:style w:type="paragraph" w:styleId="afb">
    <w:name w:val="Subtitle"/>
    <w:basedOn w:val="a"/>
    <w:link w:val="afc"/>
    <w:qFormat/>
    <w:rsid w:val="005A489B"/>
    <w:pPr>
      <w:spacing w:after="0" w:line="240" w:lineRule="auto"/>
      <w:jc w:val="center"/>
    </w:pPr>
    <w:rPr>
      <w:rFonts w:ascii="Times New Roman CYR" w:eastAsia="Times New Roman" w:hAnsi="Times New Roman CYR"/>
      <w:b/>
      <w:caps/>
      <w:sz w:val="24"/>
    </w:rPr>
  </w:style>
  <w:style w:type="paragraph" w:styleId="HTML">
    <w:name w:val="HTML Preformatted"/>
    <w:basedOn w:val="a"/>
    <w:link w:val="HTML0"/>
    <w:uiPriority w:val="99"/>
    <w:qFormat/>
    <w:rsid w:val="005A48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rPr>
  </w:style>
  <w:style w:type="paragraph" w:styleId="afd">
    <w:name w:val="Block Text"/>
    <w:basedOn w:val="a"/>
    <w:qFormat/>
    <w:rsid w:val="005A489B"/>
    <w:pPr>
      <w:spacing w:after="0" w:line="240" w:lineRule="auto"/>
      <w:ind w:left="-108" w:right="-108"/>
    </w:pPr>
    <w:rPr>
      <w:rFonts w:eastAsia="Times New Roman"/>
      <w:sz w:val="28"/>
      <w:szCs w:val="28"/>
      <w:lang w:val="ru-RU"/>
    </w:rPr>
  </w:style>
  <w:style w:type="character" w:styleId="afe">
    <w:name w:val="FollowedHyperlink"/>
    <w:qFormat/>
    <w:rsid w:val="005A489B"/>
    <w:rPr>
      <w:color w:val="800080"/>
      <w:u w:val="single"/>
    </w:rPr>
  </w:style>
  <w:style w:type="character" w:styleId="aff">
    <w:name w:val="footnote reference"/>
    <w:qFormat/>
    <w:rsid w:val="005A489B"/>
    <w:rPr>
      <w:vertAlign w:val="superscript"/>
    </w:rPr>
  </w:style>
  <w:style w:type="character" w:styleId="aff0">
    <w:name w:val="Emphasis"/>
    <w:uiPriority w:val="20"/>
    <w:qFormat/>
    <w:rsid w:val="005A489B"/>
    <w:rPr>
      <w:i/>
      <w:iCs/>
    </w:rPr>
  </w:style>
  <w:style w:type="character" w:styleId="aff1">
    <w:name w:val="Hyperlink"/>
    <w:basedOn w:val="a0"/>
    <w:uiPriority w:val="99"/>
    <w:unhideWhenUsed/>
    <w:qFormat/>
    <w:rsid w:val="005A489B"/>
    <w:rPr>
      <w:color w:val="0000FF" w:themeColor="hyperlink"/>
      <w:u w:val="single"/>
    </w:rPr>
  </w:style>
  <w:style w:type="character" w:styleId="aff2">
    <w:name w:val="page number"/>
    <w:basedOn w:val="a0"/>
    <w:qFormat/>
    <w:rsid w:val="005A489B"/>
  </w:style>
  <w:style w:type="character" w:styleId="aff3">
    <w:name w:val="line number"/>
    <w:uiPriority w:val="99"/>
    <w:qFormat/>
    <w:rsid w:val="005A489B"/>
    <w:rPr>
      <w:rFonts w:cs="Times New Roman"/>
    </w:rPr>
  </w:style>
  <w:style w:type="character" w:styleId="aff4">
    <w:name w:val="Strong"/>
    <w:qFormat/>
    <w:rsid w:val="005A489B"/>
    <w:rPr>
      <w:rFonts w:cs="Times New Roman"/>
      <w:b/>
      <w:bCs/>
    </w:rPr>
  </w:style>
  <w:style w:type="table" w:styleId="aff5">
    <w:name w:val="Table Grid"/>
    <w:basedOn w:val="a1"/>
    <w:uiPriority w:val="59"/>
    <w:qFormat/>
    <w:rsid w:val="005A489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Table Web 1"/>
    <w:basedOn w:val="a1"/>
    <w:qFormat/>
    <w:rsid w:val="005A489B"/>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op w:val="nil"/>
          <w:left w:val="nil"/>
          <w:bottom w:val="nil"/>
          <w:right w:val="nil"/>
          <w:insideH w:val="nil"/>
          <w:insideV w:val="nil"/>
          <w:tl2br w:val="nil"/>
          <w:tr2bl w:val="nil"/>
        </w:tcBorders>
      </w:tcPr>
    </w:tblStylePr>
  </w:style>
  <w:style w:type="character" w:customStyle="1" w:styleId="10">
    <w:name w:val="Заголовок 1 Знак"/>
    <w:basedOn w:val="a0"/>
    <w:link w:val="1"/>
    <w:qFormat/>
    <w:rsid w:val="005A489B"/>
    <w:rPr>
      <w:rFonts w:asciiTheme="majorHAnsi" w:eastAsiaTheme="majorEastAsia" w:hAnsiTheme="majorHAnsi" w:cstheme="majorBidi"/>
      <w:b/>
      <w:bCs/>
      <w:color w:val="365F91" w:themeColor="accent1" w:themeShade="BF"/>
      <w:sz w:val="28"/>
      <w:szCs w:val="28"/>
      <w:lang w:val="kk-KZ" w:eastAsia="ru-RU"/>
    </w:rPr>
  </w:style>
  <w:style w:type="character" w:customStyle="1" w:styleId="21">
    <w:name w:val="Заголовок 2 Знак"/>
    <w:basedOn w:val="a0"/>
    <w:link w:val="20"/>
    <w:qFormat/>
    <w:rsid w:val="005A489B"/>
    <w:rPr>
      <w:rFonts w:ascii="Times New Roman" w:eastAsia="Times New Roman" w:hAnsi="Times New Roman" w:cs="Times New Roman"/>
      <w:b/>
      <w:bCs/>
      <w:sz w:val="36"/>
      <w:szCs w:val="36"/>
      <w:lang w:val="kk-KZ" w:eastAsia="ru-RU"/>
    </w:rPr>
  </w:style>
  <w:style w:type="character" w:customStyle="1" w:styleId="31">
    <w:name w:val="Заголовок 3 Знак"/>
    <w:basedOn w:val="a0"/>
    <w:link w:val="30"/>
    <w:uiPriority w:val="9"/>
    <w:qFormat/>
    <w:rsid w:val="005A489B"/>
    <w:rPr>
      <w:rFonts w:ascii="Calibri" w:eastAsia="Times New Roman" w:hAnsi="Calibri" w:cs="Times New Roman"/>
      <w:sz w:val="28"/>
      <w:szCs w:val="24"/>
      <w:lang w:val="kk-KZ" w:eastAsia="ru-RU"/>
    </w:rPr>
  </w:style>
  <w:style w:type="character" w:customStyle="1" w:styleId="41">
    <w:name w:val="Заголовок 4 Знак"/>
    <w:basedOn w:val="a0"/>
    <w:link w:val="40"/>
    <w:uiPriority w:val="9"/>
    <w:qFormat/>
    <w:rsid w:val="005A489B"/>
    <w:rPr>
      <w:rFonts w:ascii="Times New Roman" w:eastAsia="Times New Roman" w:hAnsi="Times New Roman" w:cs="Times New Roman"/>
      <w:b/>
      <w:bCs/>
      <w:sz w:val="20"/>
      <w:szCs w:val="20"/>
      <w:lang w:val="kk-KZ" w:eastAsia="ru-RU"/>
    </w:rPr>
  </w:style>
  <w:style w:type="character" w:customStyle="1" w:styleId="50">
    <w:name w:val="Заголовок 5 Знак"/>
    <w:basedOn w:val="a0"/>
    <w:link w:val="5"/>
    <w:qFormat/>
    <w:rsid w:val="005A489B"/>
    <w:rPr>
      <w:rFonts w:ascii="Calibri" w:eastAsia="Times New Roman" w:hAnsi="Calibri" w:cs="Times New Roman"/>
      <w:b/>
      <w:bCs/>
      <w:caps/>
      <w:color w:val="000000"/>
      <w:sz w:val="28"/>
      <w:szCs w:val="28"/>
      <w:lang w:val="kk-KZ" w:eastAsia="ru-RU"/>
    </w:rPr>
  </w:style>
  <w:style w:type="character" w:customStyle="1" w:styleId="60">
    <w:name w:val="Заголовок 6 Знак"/>
    <w:basedOn w:val="a0"/>
    <w:link w:val="6"/>
    <w:uiPriority w:val="9"/>
    <w:qFormat/>
    <w:rsid w:val="005A489B"/>
    <w:rPr>
      <w:rFonts w:ascii="Calibri" w:eastAsia="Times New Roman" w:hAnsi="Calibri" w:cs="Times New Roman"/>
      <w:b/>
      <w:bCs/>
      <w:sz w:val="20"/>
      <w:szCs w:val="20"/>
      <w:lang w:val="kk-KZ" w:eastAsia="ru-RU"/>
    </w:rPr>
  </w:style>
  <w:style w:type="character" w:customStyle="1" w:styleId="70">
    <w:name w:val="Заголовок 7 Знак"/>
    <w:basedOn w:val="a0"/>
    <w:link w:val="7"/>
    <w:qFormat/>
    <w:rsid w:val="005A489B"/>
    <w:rPr>
      <w:rFonts w:ascii="Times New Roman" w:eastAsia="Batang" w:hAnsi="Times New Roman" w:cs="Times New Roman"/>
      <w:b/>
      <w:bCs/>
      <w:sz w:val="28"/>
      <w:szCs w:val="20"/>
      <w:lang w:val="kk-KZ" w:eastAsia="ru-RU"/>
    </w:rPr>
  </w:style>
  <w:style w:type="character" w:customStyle="1" w:styleId="80">
    <w:name w:val="Заголовок 8 Знак"/>
    <w:basedOn w:val="a0"/>
    <w:link w:val="8"/>
    <w:qFormat/>
    <w:rsid w:val="005A489B"/>
    <w:rPr>
      <w:rFonts w:ascii="Calibri" w:eastAsia="Times New Roman" w:hAnsi="Calibri" w:cs="Times New Roman"/>
      <w:i/>
      <w:iCs/>
      <w:sz w:val="24"/>
      <w:szCs w:val="24"/>
      <w:lang w:val="kk-KZ" w:eastAsia="ru-RU"/>
    </w:rPr>
  </w:style>
  <w:style w:type="character" w:customStyle="1" w:styleId="90">
    <w:name w:val="Заголовок 9 Знак"/>
    <w:basedOn w:val="a0"/>
    <w:link w:val="9"/>
    <w:qFormat/>
    <w:rsid w:val="005A489B"/>
    <w:rPr>
      <w:rFonts w:ascii="Times New Roman" w:eastAsia="Batang" w:hAnsi="Times New Roman" w:cs="Times New Roman"/>
      <w:sz w:val="28"/>
      <w:szCs w:val="24"/>
      <w:lang w:val="kk-KZ" w:eastAsia="ru-RU"/>
    </w:rPr>
  </w:style>
  <w:style w:type="character" w:customStyle="1" w:styleId="ac">
    <w:name w:val="Верхний колонтитул Знак"/>
    <w:basedOn w:val="a0"/>
    <w:link w:val="ab"/>
    <w:uiPriority w:val="99"/>
    <w:qFormat/>
    <w:rsid w:val="005A489B"/>
    <w:rPr>
      <w:rFonts w:ascii="Times New Roman" w:eastAsia="Calibri" w:hAnsi="Times New Roman" w:cs="Times New Roman"/>
      <w:sz w:val="28"/>
      <w:szCs w:val="28"/>
      <w:lang w:val="kk-KZ" w:eastAsia="ru-RU"/>
    </w:rPr>
  </w:style>
  <w:style w:type="character" w:customStyle="1" w:styleId="ae">
    <w:name w:val="Основной текст Знак"/>
    <w:basedOn w:val="a0"/>
    <w:link w:val="ad"/>
    <w:qFormat/>
    <w:rsid w:val="005A489B"/>
    <w:rPr>
      <w:rFonts w:ascii="Times New Roman" w:eastAsia="Times New Roman" w:hAnsi="Times New Roman" w:cs="Times New Roman"/>
      <w:sz w:val="24"/>
      <w:szCs w:val="24"/>
      <w:lang w:val="kk-KZ" w:eastAsia="ru-RU"/>
    </w:rPr>
  </w:style>
  <w:style w:type="character" w:customStyle="1" w:styleId="af1">
    <w:name w:val="Красная строка Знак"/>
    <w:basedOn w:val="ae"/>
    <w:link w:val="af0"/>
    <w:uiPriority w:val="99"/>
    <w:qFormat/>
    <w:rsid w:val="005A489B"/>
    <w:rPr>
      <w:rFonts w:ascii="Times New Roman" w:eastAsia="Times New Roman" w:hAnsi="Times New Roman" w:cs="Times New Roman"/>
      <w:sz w:val="24"/>
      <w:szCs w:val="24"/>
      <w:lang w:val="kk-KZ" w:eastAsia="ru-RU"/>
    </w:rPr>
  </w:style>
  <w:style w:type="character" w:customStyle="1" w:styleId="af3">
    <w:name w:val="Основной текст с отступом Знак"/>
    <w:basedOn w:val="a0"/>
    <w:link w:val="af2"/>
    <w:qFormat/>
    <w:rsid w:val="005A489B"/>
    <w:rPr>
      <w:rFonts w:ascii="Calibri" w:eastAsia="Calibri" w:hAnsi="Calibri" w:cs="Times New Roman"/>
      <w:lang w:val="kk-KZ"/>
    </w:rPr>
  </w:style>
  <w:style w:type="character" w:customStyle="1" w:styleId="af5">
    <w:name w:val="Название Знак"/>
    <w:basedOn w:val="a0"/>
    <w:link w:val="af4"/>
    <w:qFormat/>
    <w:rsid w:val="005A489B"/>
    <w:rPr>
      <w:rFonts w:ascii="Times New Roman" w:eastAsia="Calibri" w:hAnsi="Times New Roman" w:cs="Times New Roman"/>
      <w:b/>
      <w:color w:val="000000"/>
      <w:sz w:val="28"/>
      <w:szCs w:val="20"/>
      <w:shd w:val="clear" w:color="auto" w:fill="FFFFFF"/>
      <w:lang w:val="kk-KZ" w:eastAsia="ru-RU"/>
    </w:rPr>
  </w:style>
  <w:style w:type="character" w:customStyle="1" w:styleId="af7">
    <w:name w:val="Нижний колонтитул Знак"/>
    <w:basedOn w:val="a0"/>
    <w:link w:val="af6"/>
    <w:uiPriority w:val="99"/>
    <w:qFormat/>
    <w:rsid w:val="005A489B"/>
    <w:rPr>
      <w:rFonts w:ascii="Times New Roman" w:eastAsia="Times New Roman" w:hAnsi="Times New Roman" w:cs="Times New Roman"/>
      <w:sz w:val="24"/>
      <w:szCs w:val="24"/>
      <w:lang w:val="kk-KZ" w:eastAsia="ru-RU"/>
    </w:rPr>
  </w:style>
  <w:style w:type="character" w:customStyle="1" w:styleId="afa">
    <w:name w:val="Обычный (веб) Знак"/>
    <w:link w:val="af9"/>
    <w:uiPriority w:val="99"/>
    <w:qFormat/>
    <w:locked/>
    <w:rsid w:val="005A489B"/>
    <w:rPr>
      <w:rFonts w:ascii="Times New Roman" w:eastAsia="Times New Roman" w:hAnsi="Times New Roman" w:cs="Times New Roman"/>
      <w:sz w:val="24"/>
      <w:szCs w:val="20"/>
      <w:lang w:val="kk-KZ" w:eastAsia="ru-RU"/>
    </w:rPr>
  </w:style>
  <w:style w:type="character" w:customStyle="1" w:styleId="afc">
    <w:name w:val="Подзаголовок Знак"/>
    <w:basedOn w:val="a0"/>
    <w:link w:val="afb"/>
    <w:qFormat/>
    <w:rsid w:val="005A489B"/>
    <w:rPr>
      <w:rFonts w:ascii="Times New Roman CYR" w:eastAsia="Times New Roman" w:hAnsi="Times New Roman CYR" w:cs="Times New Roman"/>
      <w:b/>
      <w:caps/>
      <w:sz w:val="24"/>
      <w:szCs w:val="20"/>
      <w:lang w:val="kk-KZ" w:eastAsia="ru-RU"/>
    </w:rPr>
  </w:style>
  <w:style w:type="paragraph" w:styleId="aff6">
    <w:name w:val="No Spacing"/>
    <w:link w:val="aff7"/>
    <w:uiPriority w:val="1"/>
    <w:qFormat/>
    <w:rsid w:val="005A489B"/>
    <w:pPr>
      <w:spacing w:after="200" w:line="276" w:lineRule="auto"/>
    </w:pPr>
    <w:rPr>
      <w:rFonts w:ascii="Calibri" w:eastAsia="Times New Roman" w:hAnsi="Calibri"/>
      <w:sz w:val="22"/>
      <w:szCs w:val="22"/>
    </w:rPr>
  </w:style>
  <w:style w:type="character" w:customStyle="1" w:styleId="aff7">
    <w:name w:val="Без интервала Знак"/>
    <w:link w:val="aff6"/>
    <w:qFormat/>
    <w:rsid w:val="005A489B"/>
    <w:rPr>
      <w:rFonts w:ascii="Calibri" w:eastAsia="Times New Roman" w:hAnsi="Calibri" w:cs="Times New Roman"/>
      <w:lang w:eastAsia="ru-RU"/>
    </w:rPr>
  </w:style>
  <w:style w:type="paragraph" w:styleId="aff8">
    <w:name w:val="List Paragraph"/>
    <w:basedOn w:val="a"/>
    <w:link w:val="aff9"/>
    <w:uiPriority w:val="34"/>
    <w:qFormat/>
    <w:rsid w:val="005A489B"/>
    <w:pPr>
      <w:ind w:left="720"/>
      <w:contextualSpacing/>
    </w:pPr>
    <w:rPr>
      <w:rFonts w:ascii="Calibri" w:eastAsia="Times New Roman" w:hAnsi="Calibri"/>
      <w:lang w:eastAsia="en-US"/>
    </w:rPr>
  </w:style>
  <w:style w:type="character" w:customStyle="1" w:styleId="aff9">
    <w:name w:val="Абзац списка Знак"/>
    <w:link w:val="aff8"/>
    <w:uiPriority w:val="34"/>
    <w:qFormat/>
    <w:locked/>
    <w:rsid w:val="005A489B"/>
    <w:rPr>
      <w:rFonts w:ascii="Calibri" w:eastAsia="Times New Roman" w:hAnsi="Calibri" w:cs="Times New Roman"/>
      <w:sz w:val="20"/>
      <w:szCs w:val="20"/>
      <w:lang w:val="kk-KZ"/>
    </w:rPr>
  </w:style>
  <w:style w:type="paragraph" w:customStyle="1" w:styleId="15">
    <w:name w:val="Стиль1"/>
    <w:basedOn w:val="aff6"/>
    <w:qFormat/>
    <w:rsid w:val="005A489B"/>
    <w:pPr>
      <w:ind w:firstLine="426"/>
      <w:jc w:val="both"/>
    </w:pPr>
    <w:rPr>
      <w:rFonts w:ascii="Times New Roman" w:hAnsi="Times New Roman"/>
      <w:sz w:val="24"/>
      <w:szCs w:val="24"/>
      <w:lang w:eastAsia="en-US"/>
    </w:rPr>
  </w:style>
  <w:style w:type="paragraph" w:customStyle="1" w:styleId="Default">
    <w:name w:val="Default"/>
    <w:qFormat/>
    <w:rsid w:val="005A489B"/>
    <w:pPr>
      <w:autoSpaceDE w:val="0"/>
      <w:autoSpaceDN w:val="0"/>
      <w:adjustRightInd w:val="0"/>
      <w:spacing w:after="200" w:line="276" w:lineRule="auto"/>
    </w:pPr>
    <w:rPr>
      <w:rFonts w:eastAsia="Calibri"/>
      <w:color w:val="000000"/>
      <w:sz w:val="24"/>
      <w:szCs w:val="24"/>
      <w:lang w:eastAsia="en-US"/>
    </w:rPr>
  </w:style>
  <w:style w:type="character" w:customStyle="1" w:styleId="s0">
    <w:name w:val="s0"/>
    <w:qFormat/>
    <w:rsid w:val="005A489B"/>
    <w:rPr>
      <w:rFonts w:ascii="Times New Roman" w:hAnsi="Times New Roman" w:cs="Times New Roman" w:hint="default"/>
      <w:color w:val="000000"/>
    </w:rPr>
  </w:style>
  <w:style w:type="character" w:customStyle="1" w:styleId="s1">
    <w:name w:val="s1"/>
    <w:qFormat/>
    <w:rsid w:val="005A489B"/>
    <w:rPr>
      <w:rFonts w:ascii="Times New Roman" w:hAnsi="Times New Roman" w:cs="Times New Roman" w:hint="default"/>
      <w:b/>
      <w:bCs/>
      <w:color w:val="000000"/>
      <w:sz w:val="32"/>
      <w:szCs w:val="32"/>
      <w:u w:val="none"/>
    </w:rPr>
  </w:style>
  <w:style w:type="character" w:customStyle="1" w:styleId="92">
    <w:name w:val="Основной текст9"/>
    <w:basedOn w:val="affa"/>
    <w:qFormat/>
    <w:rsid w:val="005A489B"/>
    <w:rPr>
      <w:rFonts w:ascii="Times New Roman" w:eastAsia="Times New Roman" w:hAnsi="Times New Roman" w:cs="Times New Roman"/>
      <w:color w:val="000000"/>
      <w:spacing w:val="0"/>
      <w:w w:val="100"/>
      <w:position w:val="0"/>
      <w:sz w:val="26"/>
      <w:szCs w:val="26"/>
      <w:shd w:val="clear" w:color="auto" w:fill="FFFFFF"/>
      <w:lang w:val="ru-RU"/>
    </w:rPr>
  </w:style>
  <w:style w:type="character" w:customStyle="1" w:styleId="affa">
    <w:name w:val="Основной текст_"/>
    <w:basedOn w:val="a0"/>
    <w:link w:val="18"/>
    <w:qFormat/>
    <w:rsid w:val="005A489B"/>
    <w:rPr>
      <w:rFonts w:ascii="Times New Roman" w:eastAsia="Times New Roman" w:hAnsi="Times New Roman" w:cs="Times New Roman"/>
      <w:sz w:val="26"/>
      <w:szCs w:val="26"/>
      <w:shd w:val="clear" w:color="auto" w:fill="FFFFFF"/>
    </w:rPr>
  </w:style>
  <w:style w:type="paragraph" w:customStyle="1" w:styleId="18">
    <w:name w:val="Основной текст18"/>
    <w:basedOn w:val="a"/>
    <w:link w:val="affa"/>
    <w:qFormat/>
    <w:rsid w:val="005A489B"/>
    <w:pPr>
      <w:widowControl w:val="0"/>
      <w:shd w:val="clear" w:color="auto" w:fill="FFFFFF"/>
      <w:spacing w:after="240" w:line="0" w:lineRule="atLeast"/>
      <w:ind w:hanging="400"/>
      <w:jc w:val="center"/>
    </w:pPr>
    <w:rPr>
      <w:rFonts w:eastAsia="Times New Roman"/>
      <w:sz w:val="26"/>
      <w:szCs w:val="26"/>
      <w:lang w:val="ru-RU" w:eastAsia="en-US"/>
    </w:rPr>
  </w:style>
  <w:style w:type="character" w:customStyle="1" w:styleId="105pt0pt">
    <w:name w:val="Основной текст + 10;5 pt;Интервал 0 pt"/>
    <w:basedOn w:val="affa"/>
    <w:qFormat/>
    <w:rsid w:val="005A489B"/>
    <w:rPr>
      <w:rFonts w:ascii="Times New Roman" w:eastAsia="Times New Roman" w:hAnsi="Times New Roman" w:cs="Times New Roman"/>
      <w:color w:val="000000"/>
      <w:spacing w:val="3"/>
      <w:w w:val="100"/>
      <w:position w:val="0"/>
      <w:sz w:val="21"/>
      <w:szCs w:val="21"/>
      <w:shd w:val="clear" w:color="auto" w:fill="FFFFFF"/>
      <w:lang w:val="ru-RU"/>
    </w:rPr>
  </w:style>
  <w:style w:type="character" w:customStyle="1" w:styleId="tlid-translation">
    <w:name w:val="tlid-translation"/>
    <w:qFormat/>
    <w:rsid w:val="005A489B"/>
  </w:style>
  <w:style w:type="paragraph" w:customStyle="1" w:styleId="210">
    <w:name w:val="Обычный21"/>
    <w:qFormat/>
    <w:rsid w:val="005A489B"/>
    <w:pPr>
      <w:spacing w:after="200" w:line="276" w:lineRule="auto"/>
    </w:pPr>
    <w:rPr>
      <w:rFonts w:ascii="Calibri" w:eastAsia="Times New Roman" w:hAnsi="Calibri" w:cs="Calibri"/>
    </w:rPr>
  </w:style>
  <w:style w:type="paragraph" w:customStyle="1" w:styleId="TableParagraph">
    <w:name w:val="Table Paragraph"/>
    <w:basedOn w:val="a"/>
    <w:uiPriority w:val="1"/>
    <w:qFormat/>
    <w:rsid w:val="005A489B"/>
    <w:pPr>
      <w:widowControl w:val="0"/>
      <w:autoSpaceDE w:val="0"/>
      <w:autoSpaceDN w:val="0"/>
      <w:ind w:left="107"/>
      <w:jc w:val="center"/>
    </w:pPr>
    <w:rPr>
      <w:sz w:val="22"/>
      <w:szCs w:val="22"/>
      <w:lang w:bidi="ru-RU"/>
    </w:rPr>
  </w:style>
  <w:style w:type="character" w:customStyle="1" w:styleId="a4">
    <w:name w:val="Текст выноски Знак"/>
    <w:basedOn w:val="a0"/>
    <w:link w:val="a3"/>
    <w:qFormat/>
    <w:rsid w:val="005A489B"/>
    <w:rPr>
      <w:rFonts w:ascii="Tahoma" w:eastAsia="Times New Roman" w:hAnsi="Tahoma" w:cs="Times New Roman"/>
      <w:sz w:val="16"/>
      <w:szCs w:val="16"/>
      <w:lang w:val="kk-KZ" w:eastAsia="ru-RU"/>
    </w:rPr>
  </w:style>
  <w:style w:type="character" w:customStyle="1" w:styleId="23">
    <w:name w:val="Основной текст 2 Знак"/>
    <w:basedOn w:val="a0"/>
    <w:link w:val="22"/>
    <w:uiPriority w:val="99"/>
    <w:qFormat/>
    <w:rsid w:val="005A489B"/>
    <w:rPr>
      <w:rFonts w:ascii="Times New Roman" w:eastAsia="Times New Roman" w:hAnsi="Times New Roman" w:cs="Times New Roman"/>
      <w:sz w:val="24"/>
      <w:szCs w:val="24"/>
      <w:lang w:val="kk-KZ" w:eastAsia="ru-RU"/>
    </w:rPr>
  </w:style>
  <w:style w:type="character" w:customStyle="1" w:styleId="27">
    <w:name w:val="Основной текст с отступом 2 Знак"/>
    <w:basedOn w:val="a0"/>
    <w:link w:val="26"/>
    <w:qFormat/>
    <w:rsid w:val="005A489B"/>
    <w:rPr>
      <w:rFonts w:ascii="Times New Roman" w:eastAsia="Times New Roman" w:hAnsi="Times New Roman" w:cs="Times New Roman"/>
      <w:sz w:val="24"/>
      <w:szCs w:val="24"/>
      <w:lang w:val="kk-KZ" w:eastAsia="ru-RU"/>
    </w:rPr>
  </w:style>
  <w:style w:type="character" w:customStyle="1" w:styleId="33">
    <w:name w:val="Основной текст с отступом 3 Знак"/>
    <w:basedOn w:val="a0"/>
    <w:link w:val="32"/>
    <w:qFormat/>
    <w:rsid w:val="005A489B"/>
    <w:rPr>
      <w:rFonts w:ascii="Times New Roman" w:eastAsia="Times New Roman" w:hAnsi="Times New Roman" w:cs="Times New Roman"/>
      <w:sz w:val="16"/>
      <w:szCs w:val="16"/>
      <w:lang w:val="kk-KZ" w:eastAsia="ru-RU"/>
    </w:rPr>
  </w:style>
  <w:style w:type="paragraph" w:customStyle="1" w:styleId="affb">
    <w:name w:val="a"/>
    <w:basedOn w:val="a"/>
    <w:qFormat/>
    <w:rsid w:val="005A489B"/>
    <w:pPr>
      <w:spacing w:before="100" w:beforeAutospacing="1" w:after="100" w:afterAutospacing="1" w:line="240" w:lineRule="auto"/>
    </w:pPr>
    <w:rPr>
      <w:rFonts w:eastAsia="Times New Roman"/>
      <w:sz w:val="24"/>
      <w:szCs w:val="24"/>
    </w:rPr>
  </w:style>
  <w:style w:type="paragraph" w:customStyle="1" w:styleId="16">
    <w:name w:val="Обычный1"/>
    <w:qFormat/>
    <w:rsid w:val="005A489B"/>
    <w:pPr>
      <w:jc w:val="both"/>
    </w:pPr>
  </w:style>
  <w:style w:type="character" w:customStyle="1" w:styleId="36">
    <w:name w:val="Основной текст 3 Знак"/>
    <w:basedOn w:val="a0"/>
    <w:link w:val="35"/>
    <w:uiPriority w:val="99"/>
    <w:qFormat/>
    <w:rsid w:val="005A489B"/>
    <w:rPr>
      <w:rFonts w:ascii="Calibri" w:eastAsia="Times New Roman" w:hAnsi="Calibri" w:cs="Times New Roman"/>
      <w:sz w:val="28"/>
      <w:szCs w:val="24"/>
      <w:lang w:val="kk-KZ"/>
    </w:rPr>
  </w:style>
  <w:style w:type="paragraph" w:customStyle="1" w:styleId="mail">
    <w:name w:val="mail"/>
    <w:basedOn w:val="a"/>
    <w:qFormat/>
    <w:rsid w:val="005A489B"/>
    <w:pPr>
      <w:spacing w:before="100" w:beforeAutospacing="1" w:after="100" w:afterAutospacing="1" w:line="240" w:lineRule="auto"/>
      <w:ind w:left="100" w:right="100"/>
      <w:jc w:val="both"/>
    </w:pPr>
    <w:rPr>
      <w:rFonts w:ascii="Verdana" w:eastAsia="Times New Roman" w:hAnsi="Verdana"/>
      <w:color w:val="29166F"/>
      <w:sz w:val="16"/>
      <w:szCs w:val="16"/>
    </w:rPr>
  </w:style>
  <w:style w:type="paragraph" w:customStyle="1" w:styleId="msonormalcxspmiddle">
    <w:name w:val="msonormalcxspmiddle"/>
    <w:basedOn w:val="a"/>
    <w:qFormat/>
    <w:rsid w:val="005A489B"/>
    <w:pPr>
      <w:spacing w:before="100" w:beforeAutospacing="1" w:after="100" w:afterAutospacing="1" w:line="240" w:lineRule="auto"/>
    </w:pPr>
    <w:rPr>
      <w:rFonts w:eastAsia="Times New Roman"/>
      <w:sz w:val="24"/>
      <w:szCs w:val="24"/>
    </w:rPr>
  </w:style>
  <w:style w:type="character" w:customStyle="1" w:styleId="t81">
    <w:name w:val="t81"/>
    <w:qFormat/>
    <w:rsid w:val="005A489B"/>
    <w:rPr>
      <w:rFonts w:ascii="Times New Roman" w:hAnsi="Times New Roman" w:cs="Times New Roman" w:hint="default"/>
      <w:color w:val="000000"/>
      <w:sz w:val="32"/>
      <w:szCs w:val="32"/>
    </w:rPr>
  </w:style>
  <w:style w:type="paragraph" w:customStyle="1" w:styleId="p3">
    <w:name w:val="p3"/>
    <w:basedOn w:val="a"/>
    <w:qFormat/>
    <w:rsid w:val="005A489B"/>
    <w:pPr>
      <w:spacing w:after="0" w:line="240" w:lineRule="auto"/>
      <w:ind w:firstLine="200"/>
    </w:pPr>
    <w:rPr>
      <w:rFonts w:eastAsia="Times New Roman"/>
      <w:sz w:val="24"/>
      <w:szCs w:val="24"/>
    </w:rPr>
  </w:style>
  <w:style w:type="paragraph" w:customStyle="1" w:styleId="28">
    <w:name w:val="Обычный2"/>
    <w:uiPriority w:val="99"/>
    <w:qFormat/>
    <w:rsid w:val="005A489B"/>
    <w:rPr>
      <w:rFonts w:eastAsia="Times New Roman"/>
    </w:rPr>
  </w:style>
  <w:style w:type="character" w:customStyle="1" w:styleId="hl1">
    <w:name w:val="hl1"/>
    <w:qFormat/>
    <w:rsid w:val="005A489B"/>
    <w:rPr>
      <w:color w:val="4682B4"/>
    </w:rPr>
  </w:style>
  <w:style w:type="paragraph" w:customStyle="1" w:styleId="310">
    <w:name w:val="Основной текст с отступом 31"/>
    <w:basedOn w:val="a"/>
    <w:uiPriority w:val="99"/>
    <w:qFormat/>
    <w:rsid w:val="005A489B"/>
    <w:pPr>
      <w:overflowPunct w:val="0"/>
      <w:autoSpaceDE w:val="0"/>
      <w:autoSpaceDN w:val="0"/>
      <w:adjustRightInd w:val="0"/>
      <w:spacing w:after="0" w:line="360" w:lineRule="atLeast"/>
      <w:ind w:firstLine="540"/>
      <w:jc w:val="both"/>
    </w:pPr>
    <w:rPr>
      <w:rFonts w:eastAsia="Times New Roman"/>
      <w:sz w:val="28"/>
    </w:rPr>
  </w:style>
  <w:style w:type="paragraph" w:customStyle="1" w:styleId="220">
    <w:name w:val="Основной текст 22"/>
    <w:basedOn w:val="a"/>
    <w:qFormat/>
    <w:rsid w:val="005A489B"/>
    <w:pPr>
      <w:overflowPunct w:val="0"/>
      <w:autoSpaceDE w:val="0"/>
      <w:autoSpaceDN w:val="0"/>
      <w:adjustRightInd w:val="0"/>
      <w:spacing w:after="0" w:line="240" w:lineRule="auto"/>
      <w:ind w:firstLine="567"/>
      <w:jc w:val="both"/>
    </w:pPr>
    <w:rPr>
      <w:rFonts w:eastAsia="Times New Roman"/>
      <w:sz w:val="28"/>
    </w:rPr>
  </w:style>
  <w:style w:type="paragraph" w:customStyle="1" w:styleId="320">
    <w:name w:val="Основной текст с отступом 32"/>
    <w:basedOn w:val="a"/>
    <w:qFormat/>
    <w:rsid w:val="005A489B"/>
    <w:pPr>
      <w:overflowPunct w:val="0"/>
      <w:autoSpaceDE w:val="0"/>
      <w:autoSpaceDN w:val="0"/>
      <w:adjustRightInd w:val="0"/>
      <w:spacing w:after="0" w:line="360" w:lineRule="atLeast"/>
      <w:ind w:firstLine="540"/>
      <w:jc w:val="both"/>
    </w:pPr>
    <w:rPr>
      <w:rFonts w:eastAsia="Times New Roman"/>
      <w:sz w:val="28"/>
    </w:rPr>
  </w:style>
  <w:style w:type="character" w:customStyle="1" w:styleId="HTML0">
    <w:name w:val="Стандартный HTML Знак"/>
    <w:basedOn w:val="a0"/>
    <w:link w:val="HTML"/>
    <w:uiPriority w:val="99"/>
    <w:qFormat/>
    <w:rsid w:val="005A489B"/>
    <w:rPr>
      <w:rFonts w:ascii="Courier New" w:eastAsia="Times New Roman" w:hAnsi="Courier New" w:cs="Times New Roman"/>
      <w:sz w:val="20"/>
      <w:szCs w:val="20"/>
      <w:lang w:val="kk-KZ" w:eastAsia="ru-RU"/>
    </w:rPr>
  </w:style>
  <w:style w:type="paragraph" w:customStyle="1" w:styleId="affc">
    <w:name w:val="Знак Знак Знак Знак Знак Знак Знак"/>
    <w:basedOn w:val="a"/>
    <w:qFormat/>
    <w:rsid w:val="005A489B"/>
    <w:pPr>
      <w:spacing w:after="160" w:line="240" w:lineRule="exact"/>
    </w:pPr>
    <w:rPr>
      <w:rFonts w:eastAsia="SimSun"/>
      <w:b/>
      <w:sz w:val="28"/>
      <w:szCs w:val="24"/>
      <w:lang w:val="en-US" w:eastAsia="en-US"/>
    </w:rPr>
  </w:style>
  <w:style w:type="character" w:customStyle="1" w:styleId="hl">
    <w:name w:val="hl"/>
    <w:basedOn w:val="a0"/>
    <w:qFormat/>
    <w:rsid w:val="005A489B"/>
  </w:style>
  <w:style w:type="character" w:customStyle="1" w:styleId="FontStyle11">
    <w:name w:val="Font Style11"/>
    <w:uiPriority w:val="99"/>
    <w:qFormat/>
    <w:rsid w:val="005A489B"/>
    <w:rPr>
      <w:rFonts w:ascii="Times New Roman" w:hAnsi="Times New Roman" w:cs="Times New Roman"/>
      <w:sz w:val="22"/>
      <w:szCs w:val="22"/>
    </w:rPr>
  </w:style>
  <w:style w:type="paragraph" w:customStyle="1" w:styleId="affd">
    <w:name w:val="Знак"/>
    <w:basedOn w:val="a"/>
    <w:qFormat/>
    <w:rsid w:val="005A489B"/>
    <w:pPr>
      <w:spacing w:after="160" w:line="240" w:lineRule="exact"/>
    </w:pPr>
    <w:rPr>
      <w:rFonts w:eastAsia="SimSun"/>
      <w:b/>
      <w:sz w:val="28"/>
      <w:szCs w:val="24"/>
      <w:lang w:val="en-US" w:eastAsia="en-US"/>
    </w:rPr>
  </w:style>
  <w:style w:type="character" w:customStyle="1" w:styleId="apple-style-span">
    <w:name w:val="apple-style-span"/>
    <w:qFormat/>
    <w:rsid w:val="005A489B"/>
    <w:rPr>
      <w:rFonts w:cs="Times New Roman"/>
    </w:rPr>
  </w:style>
  <w:style w:type="paragraph" w:customStyle="1" w:styleId="Style4">
    <w:name w:val="Style4"/>
    <w:basedOn w:val="a"/>
    <w:uiPriority w:val="99"/>
    <w:qFormat/>
    <w:rsid w:val="005A489B"/>
    <w:pPr>
      <w:widowControl w:val="0"/>
      <w:autoSpaceDE w:val="0"/>
      <w:autoSpaceDN w:val="0"/>
      <w:adjustRightInd w:val="0"/>
      <w:spacing w:after="0" w:line="326" w:lineRule="exact"/>
      <w:ind w:firstLine="691"/>
    </w:pPr>
    <w:rPr>
      <w:rFonts w:eastAsia="Times New Roman"/>
      <w:sz w:val="24"/>
      <w:szCs w:val="24"/>
    </w:rPr>
  </w:style>
  <w:style w:type="paragraph" w:customStyle="1" w:styleId="Style7">
    <w:name w:val="Style7"/>
    <w:basedOn w:val="a"/>
    <w:uiPriority w:val="99"/>
    <w:qFormat/>
    <w:rsid w:val="005A489B"/>
    <w:pPr>
      <w:widowControl w:val="0"/>
      <w:autoSpaceDE w:val="0"/>
      <w:autoSpaceDN w:val="0"/>
      <w:adjustRightInd w:val="0"/>
      <w:spacing w:after="0" w:line="326" w:lineRule="exact"/>
      <w:jc w:val="both"/>
    </w:pPr>
    <w:rPr>
      <w:rFonts w:eastAsia="Times New Roman"/>
      <w:sz w:val="24"/>
      <w:szCs w:val="24"/>
    </w:rPr>
  </w:style>
  <w:style w:type="character" w:customStyle="1" w:styleId="FontStyle12">
    <w:name w:val="Font Style12"/>
    <w:uiPriority w:val="99"/>
    <w:qFormat/>
    <w:rsid w:val="005A489B"/>
    <w:rPr>
      <w:rFonts w:ascii="Times New Roman" w:hAnsi="Times New Roman" w:cs="Times New Roman"/>
      <w:sz w:val="26"/>
      <w:szCs w:val="26"/>
    </w:rPr>
  </w:style>
  <w:style w:type="paragraph" w:customStyle="1" w:styleId="17">
    <w:name w:val="Абзац списка1"/>
    <w:basedOn w:val="a"/>
    <w:qFormat/>
    <w:rsid w:val="005A489B"/>
    <w:pPr>
      <w:overflowPunct w:val="0"/>
      <w:autoSpaceDE w:val="0"/>
      <w:autoSpaceDN w:val="0"/>
      <w:adjustRightInd w:val="0"/>
      <w:spacing w:after="0" w:line="240" w:lineRule="auto"/>
      <w:ind w:left="720"/>
      <w:textAlignment w:val="baseline"/>
    </w:pPr>
    <w:rPr>
      <w:rFonts w:ascii="Calibri" w:eastAsia="Times New Roman" w:hAnsi="Calibri" w:cs="Calibri"/>
      <w:sz w:val="24"/>
      <w:szCs w:val="24"/>
    </w:rPr>
  </w:style>
  <w:style w:type="character" w:customStyle="1" w:styleId="29">
    <w:name w:val="Нижний колонтитул Знак2"/>
    <w:uiPriority w:val="99"/>
    <w:qFormat/>
    <w:locked/>
    <w:rsid w:val="005A489B"/>
    <w:rPr>
      <w:rFonts w:ascii="Calibri" w:hAnsi="Calibri" w:cs="Calibri"/>
      <w:sz w:val="22"/>
      <w:szCs w:val="22"/>
    </w:rPr>
  </w:style>
  <w:style w:type="character" w:customStyle="1" w:styleId="19">
    <w:name w:val="Нижний колонтитул Знак1"/>
    <w:uiPriority w:val="99"/>
    <w:qFormat/>
    <w:locked/>
    <w:rsid w:val="005A489B"/>
    <w:rPr>
      <w:rFonts w:ascii="Calibri" w:hAnsi="Calibri" w:cs="Calibri"/>
      <w:sz w:val="22"/>
      <w:szCs w:val="22"/>
      <w:lang w:val="ru-RU" w:eastAsia="ru-RU" w:bidi="ar-SA"/>
    </w:rPr>
  </w:style>
  <w:style w:type="character" w:customStyle="1" w:styleId="apple-converted-space">
    <w:name w:val="apple-converted-space"/>
    <w:basedOn w:val="a0"/>
    <w:qFormat/>
    <w:rsid w:val="005A489B"/>
  </w:style>
  <w:style w:type="character" w:customStyle="1" w:styleId="aa">
    <w:name w:val="Текст сноски Знак"/>
    <w:basedOn w:val="a0"/>
    <w:link w:val="a9"/>
    <w:qFormat/>
    <w:rsid w:val="005A489B"/>
    <w:rPr>
      <w:rFonts w:ascii="Times New Roman" w:eastAsia="Times New Roman" w:hAnsi="Times New Roman" w:cs="Times New Roman"/>
      <w:sz w:val="20"/>
      <w:szCs w:val="20"/>
      <w:lang w:val="kk-KZ" w:eastAsia="ru-RU"/>
    </w:rPr>
  </w:style>
  <w:style w:type="character" w:customStyle="1" w:styleId="FontStyle18">
    <w:name w:val="Font Style18"/>
    <w:uiPriority w:val="99"/>
    <w:qFormat/>
    <w:rsid w:val="005A489B"/>
    <w:rPr>
      <w:rFonts w:ascii="Times New Roman" w:hAnsi="Times New Roman" w:cs="Times New Roman"/>
      <w:sz w:val="26"/>
      <w:szCs w:val="26"/>
    </w:rPr>
  </w:style>
  <w:style w:type="character" w:customStyle="1" w:styleId="2a">
    <w:name w:val="Основной текст (2)_"/>
    <w:link w:val="2b"/>
    <w:qFormat/>
    <w:rsid w:val="005A489B"/>
    <w:rPr>
      <w:rFonts w:ascii="Times New Roman" w:eastAsia="Times New Roman" w:hAnsi="Times New Roman"/>
      <w:sz w:val="28"/>
      <w:szCs w:val="28"/>
      <w:shd w:val="clear" w:color="auto" w:fill="FFFFFF"/>
    </w:rPr>
  </w:style>
  <w:style w:type="paragraph" w:customStyle="1" w:styleId="2b">
    <w:name w:val="Основной текст (2)"/>
    <w:basedOn w:val="a"/>
    <w:link w:val="2a"/>
    <w:qFormat/>
    <w:rsid w:val="005A489B"/>
    <w:pPr>
      <w:widowControl w:val="0"/>
      <w:shd w:val="clear" w:color="auto" w:fill="FFFFFF"/>
      <w:spacing w:after="3900" w:line="317" w:lineRule="exact"/>
      <w:jc w:val="right"/>
    </w:pPr>
    <w:rPr>
      <w:rFonts w:eastAsia="Times New Roman" w:cstheme="minorBidi"/>
      <w:sz w:val="28"/>
      <w:szCs w:val="28"/>
      <w:lang w:val="ru-RU" w:eastAsia="en-US"/>
    </w:rPr>
  </w:style>
  <w:style w:type="character" w:customStyle="1" w:styleId="null">
    <w:name w:val="null"/>
    <w:basedOn w:val="a0"/>
    <w:qFormat/>
    <w:rsid w:val="005A489B"/>
  </w:style>
  <w:style w:type="paragraph" w:customStyle="1" w:styleId="Pa46">
    <w:name w:val="Pa46"/>
    <w:basedOn w:val="a"/>
    <w:next w:val="a"/>
    <w:uiPriority w:val="99"/>
    <w:qFormat/>
    <w:rsid w:val="005A489B"/>
    <w:pPr>
      <w:autoSpaceDE w:val="0"/>
      <w:autoSpaceDN w:val="0"/>
      <w:adjustRightInd w:val="0"/>
      <w:spacing w:after="0" w:line="201" w:lineRule="atLeast"/>
    </w:pPr>
    <w:rPr>
      <w:sz w:val="24"/>
      <w:szCs w:val="24"/>
    </w:rPr>
  </w:style>
  <w:style w:type="paragraph" w:customStyle="1" w:styleId="Pa40">
    <w:name w:val="Pa40"/>
    <w:basedOn w:val="a"/>
    <w:next w:val="a"/>
    <w:uiPriority w:val="99"/>
    <w:qFormat/>
    <w:rsid w:val="005A489B"/>
    <w:pPr>
      <w:autoSpaceDE w:val="0"/>
      <w:autoSpaceDN w:val="0"/>
      <w:adjustRightInd w:val="0"/>
      <w:spacing w:after="0" w:line="201" w:lineRule="atLeast"/>
    </w:pPr>
    <w:rPr>
      <w:sz w:val="24"/>
      <w:szCs w:val="24"/>
    </w:rPr>
  </w:style>
  <w:style w:type="paragraph" w:customStyle="1" w:styleId="BodyText21">
    <w:name w:val="Body Text 21"/>
    <w:basedOn w:val="a"/>
    <w:qFormat/>
    <w:rsid w:val="005A489B"/>
    <w:pPr>
      <w:autoSpaceDE w:val="0"/>
      <w:autoSpaceDN w:val="0"/>
      <w:spacing w:after="0" w:line="360" w:lineRule="auto"/>
      <w:jc w:val="both"/>
    </w:pPr>
    <w:rPr>
      <w:rFonts w:ascii="Times Kaz" w:eastAsia="Times New Roman" w:hAnsi="Times Kaz" w:cs="Times Kaz"/>
      <w:sz w:val="28"/>
      <w:szCs w:val="28"/>
    </w:rPr>
  </w:style>
  <w:style w:type="character" w:customStyle="1" w:styleId="311">
    <w:name w:val="Основной текст (31)_"/>
    <w:link w:val="312"/>
    <w:qFormat/>
    <w:locked/>
    <w:rsid w:val="005A489B"/>
    <w:rPr>
      <w:rFonts w:ascii="Times New Roman" w:hAnsi="Times New Roman"/>
      <w:spacing w:val="1"/>
      <w:shd w:val="clear" w:color="auto" w:fill="FFFFFF"/>
    </w:rPr>
  </w:style>
  <w:style w:type="paragraph" w:customStyle="1" w:styleId="312">
    <w:name w:val="Основной текст (31)"/>
    <w:basedOn w:val="a"/>
    <w:link w:val="311"/>
    <w:qFormat/>
    <w:rsid w:val="005A489B"/>
    <w:pPr>
      <w:widowControl w:val="0"/>
      <w:shd w:val="clear" w:color="auto" w:fill="FFFFFF"/>
      <w:spacing w:after="0" w:line="110" w:lineRule="exact"/>
    </w:pPr>
    <w:rPr>
      <w:rFonts w:eastAsiaTheme="minorHAnsi" w:cstheme="minorBidi"/>
      <w:spacing w:val="1"/>
      <w:sz w:val="22"/>
      <w:szCs w:val="22"/>
      <w:lang w:val="ru-RU" w:eastAsia="en-US"/>
    </w:rPr>
  </w:style>
  <w:style w:type="character" w:customStyle="1" w:styleId="1a">
    <w:name w:val="Основной текст Знак1"/>
    <w:qFormat/>
    <w:locked/>
    <w:rsid w:val="005A489B"/>
    <w:rPr>
      <w:rFonts w:ascii="Times New Roman" w:hAnsi="Times New Roman" w:cs="Times New Roman" w:hint="default"/>
      <w:spacing w:val="9"/>
      <w:shd w:val="clear" w:color="auto" w:fill="FFFFFF"/>
    </w:rPr>
  </w:style>
  <w:style w:type="character" w:customStyle="1" w:styleId="310pt">
    <w:name w:val="Основной текст (31) + Интервал 0 pt"/>
    <w:qFormat/>
    <w:rsid w:val="005A489B"/>
    <w:rPr>
      <w:rFonts w:ascii="Times New Roman" w:eastAsia="Times New Roman" w:hAnsi="Times New Roman" w:cs="Times New Roman"/>
      <w:color w:val="000000"/>
      <w:spacing w:val="0"/>
      <w:w w:val="100"/>
      <w:position w:val="0"/>
      <w:sz w:val="20"/>
      <w:szCs w:val="20"/>
      <w:u w:val="none"/>
      <w:shd w:val="clear" w:color="auto" w:fill="FFFFFF"/>
      <w:lang w:val="ru-RU"/>
    </w:rPr>
  </w:style>
  <w:style w:type="character" w:customStyle="1" w:styleId="FontStyle29">
    <w:name w:val="Font Style29"/>
    <w:uiPriority w:val="99"/>
    <w:qFormat/>
    <w:rsid w:val="005A489B"/>
    <w:rPr>
      <w:rFonts w:ascii="Times New Roman" w:hAnsi="Times New Roman" w:cs="Times New Roman" w:hint="default"/>
      <w:sz w:val="28"/>
      <w:szCs w:val="28"/>
    </w:rPr>
  </w:style>
  <w:style w:type="character" w:customStyle="1" w:styleId="FontStyle55">
    <w:name w:val="Font Style55"/>
    <w:uiPriority w:val="99"/>
    <w:qFormat/>
    <w:rsid w:val="005A489B"/>
    <w:rPr>
      <w:rFonts w:ascii="Times New Roman" w:hAnsi="Times New Roman" w:cs="Times New Roman" w:hint="default"/>
      <w:sz w:val="28"/>
      <w:szCs w:val="28"/>
    </w:rPr>
  </w:style>
  <w:style w:type="character" w:customStyle="1" w:styleId="FontStyle67">
    <w:name w:val="Font Style67"/>
    <w:uiPriority w:val="99"/>
    <w:qFormat/>
    <w:rsid w:val="005A489B"/>
    <w:rPr>
      <w:rFonts w:ascii="Times New Roman" w:hAnsi="Times New Roman" w:cs="Times New Roman" w:hint="default"/>
      <w:b/>
      <w:bCs/>
      <w:sz w:val="30"/>
      <w:szCs w:val="30"/>
    </w:rPr>
  </w:style>
  <w:style w:type="character" w:customStyle="1" w:styleId="FontStyle58">
    <w:name w:val="Font Style58"/>
    <w:uiPriority w:val="99"/>
    <w:qFormat/>
    <w:rsid w:val="005A489B"/>
    <w:rPr>
      <w:rFonts w:ascii="Times New Roman" w:hAnsi="Times New Roman" w:cs="Times New Roman" w:hint="default"/>
      <w:sz w:val="28"/>
      <w:szCs w:val="28"/>
    </w:rPr>
  </w:style>
  <w:style w:type="character" w:customStyle="1" w:styleId="FontStyle69">
    <w:name w:val="Font Style69"/>
    <w:uiPriority w:val="99"/>
    <w:qFormat/>
    <w:rsid w:val="005A489B"/>
    <w:rPr>
      <w:rFonts w:ascii="Times New Roman" w:hAnsi="Times New Roman" w:cs="Times New Roman" w:hint="default"/>
      <w:sz w:val="30"/>
      <w:szCs w:val="30"/>
    </w:rPr>
  </w:style>
  <w:style w:type="character" w:customStyle="1" w:styleId="FontStyle68">
    <w:name w:val="Font Style68"/>
    <w:uiPriority w:val="99"/>
    <w:qFormat/>
    <w:rsid w:val="005A489B"/>
    <w:rPr>
      <w:rFonts w:ascii="Times New Roman" w:hAnsi="Times New Roman" w:cs="Times New Roman" w:hint="default"/>
      <w:b/>
      <w:bCs/>
      <w:i/>
      <w:iCs/>
      <w:spacing w:val="-30"/>
      <w:w w:val="70"/>
      <w:sz w:val="30"/>
      <w:szCs w:val="30"/>
    </w:rPr>
  </w:style>
  <w:style w:type="character" w:customStyle="1" w:styleId="affe">
    <w:name w:val="Текст примечания Знак"/>
    <w:semiHidden/>
    <w:qFormat/>
    <w:rsid w:val="005A489B"/>
    <w:rPr>
      <w:rFonts w:ascii="Times New Roman" w:eastAsia="Times New Roman" w:hAnsi="Times New Roman" w:cs="Times New Roman"/>
      <w:sz w:val="20"/>
      <w:szCs w:val="20"/>
      <w:lang w:eastAsia="ru-RU"/>
    </w:rPr>
  </w:style>
  <w:style w:type="character" w:customStyle="1" w:styleId="11">
    <w:name w:val="Текст примечания Знак1"/>
    <w:basedOn w:val="a0"/>
    <w:link w:val="a7"/>
    <w:uiPriority w:val="99"/>
    <w:semiHidden/>
    <w:qFormat/>
    <w:rsid w:val="005A489B"/>
    <w:rPr>
      <w:rFonts w:ascii="Times New Roman" w:eastAsia="Calibri" w:hAnsi="Times New Roman" w:cs="Times New Roman"/>
      <w:sz w:val="20"/>
      <w:szCs w:val="20"/>
      <w:lang w:val="kk-KZ" w:eastAsia="ru-RU"/>
    </w:rPr>
  </w:style>
  <w:style w:type="character" w:customStyle="1" w:styleId="2c">
    <w:name w:val="заголовок 2 Знак"/>
    <w:qFormat/>
    <w:rsid w:val="005A489B"/>
    <w:rPr>
      <w:rFonts w:eastAsia="SimSun"/>
      <w:sz w:val="28"/>
      <w:szCs w:val="28"/>
      <w:lang w:val="ru-RU" w:eastAsia="ru-RU" w:bidi="ar-SA"/>
    </w:rPr>
  </w:style>
  <w:style w:type="character" w:customStyle="1" w:styleId="hdesc">
    <w:name w:val="hdesc"/>
    <w:basedOn w:val="a0"/>
    <w:qFormat/>
    <w:rsid w:val="005A489B"/>
  </w:style>
  <w:style w:type="character" w:customStyle="1" w:styleId="nowrap">
    <w:name w:val="nowrap"/>
    <w:basedOn w:val="a0"/>
    <w:qFormat/>
    <w:rsid w:val="005A489B"/>
  </w:style>
  <w:style w:type="character" w:customStyle="1" w:styleId="afff">
    <w:name w:val="Схема документа Знак"/>
    <w:qFormat/>
    <w:rsid w:val="005A489B"/>
    <w:rPr>
      <w:rFonts w:ascii="Tahoma" w:eastAsia="Calibri" w:hAnsi="Tahoma" w:cs="Tahoma"/>
      <w:sz w:val="16"/>
      <w:szCs w:val="16"/>
      <w:lang w:eastAsia="ru-RU"/>
    </w:rPr>
  </w:style>
  <w:style w:type="character" w:customStyle="1" w:styleId="12">
    <w:name w:val="Схема документа Знак1"/>
    <w:basedOn w:val="a0"/>
    <w:link w:val="a8"/>
    <w:uiPriority w:val="99"/>
    <w:semiHidden/>
    <w:qFormat/>
    <w:rsid w:val="005A489B"/>
    <w:rPr>
      <w:rFonts w:ascii="Tahoma" w:eastAsia="Calibri" w:hAnsi="Tahoma" w:cs="Tahoma"/>
      <w:sz w:val="16"/>
      <w:szCs w:val="16"/>
      <w:lang w:val="kk-KZ" w:eastAsia="ru-RU"/>
    </w:rPr>
  </w:style>
  <w:style w:type="character" w:customStyle="1" w:styleId="FontStyle35">
    <w:name w:val="Font Style35"/>
    <w:uiPriority w:val="99"/>
    <w:qFormat/>
    <w:rsid w:val="005A489B"/>
    <w:rPr>
      <w:rFonts w:ascii="Trebuchet MS" w:hAnsi="Trebuchet MS" w:cs="Trebuchet MS"/>
      <w:sz w:val="30"/>
      <w:szCs w:val="30"/>
    </w:rPr>
  </w:style>
  <w:style w:type="character" w:customStyle="1" w:styleId="afff0">
    <w:name w:val="Дата Знак"/>
    <w:qFormat/>
    <w:rsid w:val="005A489B"/>
    <w:rPr>
      <w:rFonts w:ascii="Times New Roman" w:eastAsia="Batang" w:hAnsi="Times New Roman" w:cs="Times New Roman"/>
      <w:color w:val="000000"/>
      <w:sz w:val="28"/>
      <w:szCs w:val="24"/>
      <w:lang w:eastAsia="ru-RU"/>
    </w:rPr>
  </w:style>
  <w:style w:type="character" w:customStyle="1" w:styleId="14">
    <w:name w:val="Дата Знак1"/>
    <w:basedOn w:val="a0"/>
    <w:link w:val="af"/>
    <w:uiPriority w:val="99"/>
    <w:semiHidden/>
    <w:qFormat/>
    <w:rsid w:val="005A489B"/>
    <w:rPr>
      <w:rFonts w:ascii="Times New Roman" w:eastAsia="Calibri" w:hAnsi="Times New Roman" w:cs="Times New Roman"/>
      <w:sz w:val="20"/>
      <w:szCs w:val="20"/>
      <w:lang w:val="kk-KZ" w:eastAsia="ru-RU"/>
    </w:rPr>
  </w:style>
  <w:style w:type="character" w:customStyle="1" w:styleId="1b">
    <w:name w:val="Текст концевой сноски Знак1"/>
    <w:uiPriority w:val="99"/>
    <w:semiHidden/>
    <w:qFormat/>
    <w:rsid w:val="005A489B"/>
    <w:rPr>
      <w:rFonts w:ascii="Times New Roman" w:eastAsia="Calibri" w:hAnsi="Times New Roman" w:cs="Times New Roman"/>
      <w:sz w:val="20"/>
      <w:szCs w:val="20"/>
      <w:lang w:eastAsia="ru-RU"/>
    </w:rPr>
  </w:style>
  <w:style w:type="character" w:customStyle="1" w:styleId="120">
    <w:name w:val="Основной текст + 12"/>
    <w:uiPriority w:val="99"/>
    <w:qFormat/>
    <w:rsid w:val="005A489B"/>
    <w:rPr>
      <w:rFonts w:ascii="Times New Roman" w:hAnsi="Times New Roman" w:cs="Times New Roman"/>
      <w:spacing w:val="1"/>
      <w:sz w:val="25"/>
      <w:szCs w:val="25"/>
      <w:u w:val="none"/>
    </w:rPr>
  </w:style>
  <w:style w:type="character" w:customStyle="1" w:styleId="Georgia5pt0pt">
    <w:name w:val="Основной текст + Georgia;5 pt;Интервал 0 pt"/>
    <w:qFormat/>
    <w:rsid w:val="005A489B"/>
    <w:rPr>
      <w:rFonts w:ascii="Georgia" w:eastAsia="Georgia" w:hAnsi="Georgia" w:cs="Georgia"/>
      <w:color w:val="000000"/>
      <w:spacing w:val="4"/>
      <w:w w:val="100"/>
      <w:position w:val="0"/>
      <w:sz w:val="10"/>
      <w:szCs w:val="10"/>
      <w:u w:val="none"/>
      <w:shd w:val="clear" w:color="auto" w:fill="FFFFFF"/>
      <w:lang w:val="ru-RU"/>
    </w:rPr>
  </w:style>
  <w:style w:type="character" w:customStyle="1" w:styleId="ref-journal">
    <w:name w:val="ref-journal"/>
    <w:basedOn w:val="a0"/>
    <w:qFormat/>
    <w:rsid w:val="005A489B"/>
  </w:style>
  <w:style w:type="character" w:customStyle="1" w:styleId="searchresulthittext">
    <w:name w:val="search_result_hit_text"/>
    <w:qFormat/>
    <w:rsid w:val="005A489B"/>
  </w:style>
  <w:style w:type="character" w:customStyle="1" w:styleId="290">
    <w:name w:val="Основной текст (29)_"/>
    <w:link w:val="291"/>
    <w:uiPriority w:val="99"/>
    <w:qFormat/>
    <w:rsid w:val="005A489B"/>
    <w:rPr>
      <w:spacing w:val="3"/>
      <w:sz w:val="18"/>
      <w:szCs w:val="18"/>
      <w:shd w:val="clear" w:color="auto" w:fill="FFFFFF"/>
    </w:rPr>
  </w:style>
  <w:style w:type="paragraph" w:customStyle="1" w:styleId="291">
    <w:name w:val="Основной текст (29)"/>
    <w:basedOn w:val="a"/>
    <w:link w:val="290"/>
    <w:uiPriority w:val="99"/>
    <w:qFormat/>
    <w:rsid w:val="005A489B"/>
    <w:pPr>
      <w:widowControl w:val="0"/>
      <w:shd w:val="clear" w:color="auto" w:fill="FFFFFF"/>
      <w:spacing w:before="180" w:after="60" w:line="240" w:lineRule="atLeast"/>
      <w:ind w:hanging="1080"/>
      <w:jc w:val="right"/>
    </w:pPr>
    <w:rPr>
      <w:rFonts w:asciiTheme="minorHAnsi" w:eastAsiaTheme="minorHAnsi" w:hAnsiTheme="minorHAnsi" w:cstheme="minorBidi"/>
      <w:spacing w:val="3"/>
      <w:sz w:val="18"/>
      <w:szCs w:val="18"/>
      <w:lang w:val="ru-RU" w:eastAsia="en-US"/>
    </w:rPr>
  </w:style>
  <w:style w:type="character" w:customStyle="1" w:styleId="FontStyle22">
    <w:name w:val="Font Style22"/>
    <w:qFormat/>
    <w:rsid w:val="005A489B"/>
    <w:rPr>
      <w:rFonts w:ascii="Times New Roman" w:hAnsi="Times New Roman" w:cs="Times New Roman" w:hint="default"/>
      <w:sz w:val="18"/>
      <w:szCs w:val="18"/>
    </w:rPr>
  </w:style>
  <w:style w:type="character" w:customStyle="1" w:styleId="FontStyle39">
    <w:name w:val="Font Style39"/>
    <w:uiPriority w:val="99"/>
    <w:qFormat/>
    <w:rsid w:val="005A489B"/>
    <w:rPr>
      <w:rFonts w:ascii="Times New Roman" w:hAnsi="Times New Roman" w:cs="Times New Roman" w:hint="default"/>
      <w:b/>
      <w:bCs/>
      <w:sz w:val="18"/>
      <w:szCs w:val="18"/>
    </w:rPr>
  </w:style>
  <w:style w:type="character" w:customStyle="1" w:styleId="313">
    <w:name w:val="Основной текст с отступом 3 Знак1"/>
    <w:uiPriority w:val="99"/>
    <w:semiHidden/>
    <w:qFormat/>
    <w:rsid w:val="005A489B"/>
    <w:rPr>
      <w:rFonts w:ascii="Calibri" w:eastAsia="Calibri" w:hAnsi="Calibri" w:cs="Arial"/>
      <w:sz w:val="16"/>
      <w:szCs w:val="16"/>
    </w:rPr>
  </w:style>
  <w:style w:type="character" w:customStyle="1" w:styleId="Candara">
    <w:name w:val="Основной текст + Candara"/>
    <w:uiPriority w:val="99"/>
    <w:qFormat/>
    <w:rsid w:val="005A489B"/>
    <w:rPr>
      <w:rFonts w:ascii="Candara" w:hAnsi="Candara" w:cs="Candara"/>
      <w:spacing w:val="-7"/>
      <w:sz w:val="15"/>
      <w:szCs w:val="15"/>
      <w:u w:val="none"/>
      <w:lang w:val="en-US" w:eastAsia="en-US"/>
    </w:rPr>
  </w:style>
  <w:style w:type="character" w:customStyle="1" w:styleId="FontStyle36">
    <w:name w:val="Font Style36"/>
    <w:uiPriority w:val="99"/>
    <w:qFormat/>
    <w:rsid w:val="005A489B"/>
    <w:rPr>
      <w:rFonts w:ascii="Times New Roman" w:hAnsi="Times New Roman" w:cs="Times New Roman"/>
      <w:b/>
      <w:bCs/>
      <w:sz w:val="16"/>
      <w:szCs w:val="16"/>
    </w:rPr>
  </w:style>
  <w:style w:type="character" w:customStyle="1" w:styleId="FontStyle13">
    <w:name w:val="Font Style13"/>
    <w:uiPriority w:val="99"/>
    <w:qFormat/>
    <w:rsid w:val="005A489B"/>
    <w:rPr>
      <w:rFonts w:ascii="Arial" w:hAnsi="Arial" w:cs="Arial"/>
      <w:b/>
      <w:bCs/>
      <w:smallCaps/>
      <w:spacing w:val="20"/>
      <w:sz w:val="16"/>
      <w:szCs w:val="16"/>
    </w:rPr>
  </w:style>
  <w:style w:type="character" w:customStyle="1" w:styleId="62">
    <w:name w:val="Основной текст + 6"/>
    <w:uiPriority w:val="99"/>
    <w:qFormat/>
    <w:rsid w:val="005A489B"/>
    <w:rPr>
      <w:rFonts w:ascii="Arial" w:hAnsi="Arial" w:cs="Arial"/>
      <w:spacing w:val="-4"/>
      <w:sz w:val="13"/>
      <w:szCs w:val="13"/>
      <w:u w:val="none"/>
    </w:rPr>
  </w:style>
  <w:style w:type="character" w:customStyle="1" w:styleId="ArialUnicodeMS105pt0pt">
    <w:name w:val="Основной текст + Arial Unicode MS;10;5 pt;Интервал 0 pt"/>
    <w:qFormat/>
    <w:rsid w:val="005A489B"/>
    <w:rPr>
      <w:rFonts w:ascii="Arial Unicode MS" w:eastAsia="Arial Unicode MS" w:hAnsi="Arial Unicode MS" w:cs="Arial Unicode MS"/>
      <w:color w:val="000000"/>
      <w:spacing w:val="2"/>
      <w:w w:val="100"/>
      <w:position w:val="0"/>
      <w:sz w:val="21"/>
      <w:szCs w:val="21"/>
      <w:u w:val="none"/>
      <w:shd w:val="clear" w:color="auto" w:fill="FFFFFF"/>
      <w:lang w:val="ru-RU"/>
    </w:rPr>
  </w:style>
  <w:style w:type="character" w:customStyle="1" w:styleId="afff1">
    <w:name w:val="Знак Знак"/>
    <w:qFormat/>
    <w:rsid w:val="005A489B"/>
    <w:rPr>
      <w:sz w:val="24"/>
      <w:szCs w:val="24"/>
      <w:lang w:val="ru-RU" w:eastAsia="ru-RU" w:bidi="ar-SA"/>
    </w:rPr>
  </w:style>
  <w:style w:type="character" w:customStyle="1" w:styleId="ArialUnicodeMS55pt0pt">
    <w:name w:val="Основной текст + Arial Unicode MS;5;5 pt;Курсив;Интервал 0 pt"/>
    <w:qFormat/>
    <w:rsid w:val="005A489B"/>
    <w:rPr>
      <w:rFonts w:ascii="Arial Unicode MS" w:eastAsia="Arial Unicode MS" w:hAnsi="Arial Unicode MS" w:cs="Arial Unicode MS"/>
      <w:i/>
      <w:iCs/>
      <w:color w:val="000000"/>
      <w:spacing w:val="-2"/>
      <w:w w:val="100"/>
      <w:position w:val="0"/>
      <w:sz w:val="11"/>
      <w:szCs w:val="11"/>
      <w:u w:val="none"/>
      <w:shd w:val="clear" w:color="auto" w:fill="FFFFFF"/>
      <w:lang w:val="ru-RU"/>
    </w:rPr>
  </w:style>
  <w:style w:type="character" w:customStyle="1" w:styleId="ref-vol">
    <w:name w:val="ref-vol"/>
    <w:basedOn w:val="a0"/>
    <w:qFormat/>
    <w:rsid w:val="005A489B"/>
  </w:style>
  <w:style w:type="character" w:customStyle="1" w:styleId="8pt1">
    <w:name w:val="Основной текст + 8 pt1"/>
    <w:uiPriority w:val="99"/>
    <w:qFormat/>
    <w:rsid w:val="005A489B"/>
    <w:rPr>
      <w:rFonts w:ascii="Arial" w:hAnsi="Arial" w:cs="Arial"/>
      <w:b/>
      <w:bCs/>
      <w:sz w:val="16"/>
      <w:szCs w:val="16"/>
      <w:u w:val="none"/>
    </w:rPr>
  </w:style>
  <w:style w:type="character" w:customStyle="1" w:styleId="1229">
    <w:name w:val="Основной текст + 1229"/>
    <w:uiPriority w:val="99"/>
    <w:qFormat/>
    <w:rsid w:val="005A489B"/>
    <w:rPr>
      <w:rFonts w:ascii="Times New Roman" w:hAnsi="Times New Roman" w:cs="Times New Roman"/>
      <w:spacing w:val="1"/>
      <w:sz w:val="25"/>
      <w:szCs w:val="25"/>
      <w:u w:val="single"/>
    </w:rPr>
  </w:style>
  <w:style w:type="character" w:customStyle="1" w:styleId="w">
    <w:name w:val="w"/>
    <w:basedOn w:val="a0"/>
    <w:qFormat/>
    <w:rsid w:val="005A489B"/>
  </w:style>
  <w:style w:type="character" w:customStyle="1" w:styleId="hit">
    <w:name w:val="hit"/>
    <w:qFormat/>
    <w:rsid w:val="005A489B"/>
  </w:style>
  <w:style w:type="character" w:customStyle="1" w:styleId="FontStyle34">
    <w:name w:val="Font Style34"/>
    <w:uiPriority w:val="99"/>
    <w:qFormat/>
    <w:rsid w:val="005A489B"/>
    <w:rPr>
      <w:rFonts w:ascii="Bookman Old Style" w:hAnsi="Bookman Old Style" w:cs="Bookman Old Style"/>
      <w:b/>
      <w:bCs/>
      <w:sz w:val="22"/>
      <w:szCs w:val="22"/>
    </w:rPr>
  </w:style>
  <w:style w:type="character" w:customStyle="1" w:styleId="FontStyle17">
    <w:name w:val="Font Style17"/>
    <w:uiPriority w:val="99"/>
    <w:qFormat/>
    <w:rsid w:val="005A489B"/>
    <w:rPr>
      <w:rFonts w:ascii="Times New Roman" w:hAnsi="Times New Roman"/>
      <w:sz w:val="26"/>
    </w:rPr>
  </w:style>
  <w:style w:type="character" w:customStyle="1" w:styleId="2d">
    <w:name w:val="Основной текст2"/>
    <w:qFormat/>
    <w:rsid w:val="005A489B"/>
    <w:rPr>
      <w:color w:val="000000"/>
      <w:spacing w:val="0"/>
      <w:w w:val="100"/>
      <w:position w:val="0"/>
      <w:sz w:val="18"/>
      <w:szCs w:val="18"/>
      <w:shd w:val="clear" w:color="auto" w:fill="FFFFFF"/>
      <w:lang w:val="ru-RU"/>
    </w:rPr>
  </w:style>
  <w:style w:type="character" w:styleId="afff2">
    <w:name w:val="Placeholder Text"/>
    <w:uiPriority w:val="99"/>
    <w:semiHidden/>
    <w:qFormat/>
    <w:rsid w:val="005A489B"/>
    <w:rPr>
      <w:color w:val="808080"/>
    </w:rPr>
  </w:style>
  <w:style w:type="character" w:customStyle="1" w:styleId="NoSpacingChar">
    <w:name w:val="No Spacing Char"/>
    <w:link w:val="1c"/>
    <w:qFormat/>
    <w:locked/>
    <w:rsid w:val="005A489B"/>
    <w:rPr>
      <w:rFonts w:ascii="Times New Roman" w:eastAsia="Times New Roman" w:hAnsi="Times New Roman"/>
      <w:lang w:eastAsia="ru-RU"/>
    </w:rPr>
  </w:style>
  <w:style w:type="paragraph" w:customStyle="1" w:styleId="1c">
    <w:name w:val="Без интервала1"/>
    <w:link w:val="NoSpacingChar"/>
    <w:qFormat/>
    <w:rsid w:val="005A489B"/>
    <w:rPr>
      <w:rFonts w:eastAsia="Times New Roman" w:cstheme="minorBidi"/>
      <w:sz w:val="22"/>
      <w:szCs w:val="22"/>
    </w:rPr>
  </w:style>
  <w:style w:type="character" w:customStyle="1" w:styleId="ArialUnicodeMS55pt0pt0">
    <w:name w:val="Основной текст + Arial Unicode MS;5;5 pt;Интервал 0 pt"/>
    <w:qFormat/>
    <w:rsid w:val="005A489B"/>
    <w:rPr>
      <w:rFonts w:ascii="Arial Unicode MS" w:eastAsia="Arial Unicode MS" w:hAnsi="Arial Unicode MS" w:cs="Arial Unicode MS"/>
      <w:color w:val="000000"/>
      <w:spacing w:val="2"/>
      <w:w w:val="100"/>
      <w:position w:val="0"/>
      <w:sz w:val="11"/>
      <w:szCs w:val="11"/>
      <w:u w:val="none"/>
      <w:shd w:val="clear" w:color="auto" w:fill="FFFFFF"/>
      <w:lang w:val="ru-RU"/>
    </w:rPr>
  </w:style>
  <w:style w:type="character" w:customStyle="1" w:styleId="2912pt5">
    <w:name w:val="Основной текст (29) + 12 pt5"/>
    <w:uiPriority w:val="99"/>
    <w:qFormat/>
    <w:rsid w:val="005A489B"/>
    <w:rPr>
      <w:rFonts w:ascii="Times New Roman" w:hAnsi="Times New Roman" w:cs="Times New Roman"/>
      <w:b/>
      <w:bCs/>
      <w:spacing w:val="0"/>
      <w:sz w:val="24"/>
      <w:szCs w:val="24"/>
      <w:u w:val="none"/>
    </w:rPr>
  </w:style>
  <w:style w:type="character" w:customStyle="1" w:styleId="element-citation">
    <w:name w:val="element-citation"/>
    <w:basedOn w:val="a0"/>
    <w:qFormat/>
    <w:rsid w:val="005A489B"/>
  </w:style>
  <w:style w:type="character" w:customStyle="1" w:styleId="refresult">
    <w:name w:val="ref_result"/>
    <w:basedOn w:val="a0"/>
    <w:qFormat/>
    <w:rsid w:val="005A489B"/>
  </w:style>
  <w:style w:type="character" w:customStyle="1" w:styleId="afff3">
    <w:name w:val="Основной текст + Курсив"/>
    <w:qFormat/>
    <w:rsid w:val="005A489B"/>
    <w:rPr>
      <w:rFonts w:ascii="Trebuchet MS" w:eastAsia="Trebuchet MS" w:hAnsi="Trebuchet MS" w:cs="Trebuchet MS"/>
      <w:i/>
      <w:iCs/>
      <w:sz w:val="18"/>
      <w:szCs w:val="18"/>
      <w:shd w:val="clear" w:color="auto" w:fill="FFFFFF"/>
    </w:rPr>
  </w:style>
  <w:style w:type="character" w:customStyle="1" w:styleId="fs2">
    <w:name w:val="fs2"/>
    <w:qFormat/>
    <w:rsid w:val="005A489B"/>
  </w:style>
  <w:style w:type="character" w:customStyle="1" w:styleId="FontStyle19">
    <w:name w:val="Font Style19"/>
    <w:qFormat/>
    <w:rsid w:val="005A489B"/>
    <w:rPr>
      <w:rFonts w:ascii="Times New Roman" w:hAnsi="Times New Roman"/>
      <w:sz w:val="26"/>
    </w:rPr>
  </w:style>
  <w:style w:type="character" w:customStyle="1" w:styleId="extended-textshort">
    <w:name w:val="extended-text__short"/>
    <w:basedOn w:val="a0"/>
    <w:qFormat/>
    <w:rsid w:val="005A489B"/>
  </w:style>
  <w:style w:type="character" w:customStyle="1" w:styleId="FontStyle57">
    <w:name w:val="Font Style57"/>
    <w:qFormat/>
    <w:rsid w:val="005A489B"/>
    <w:rPr>
      <w:rFonts w:ascii="Times New Roman" w:hAnsi="Times New Roman"/>
      <w:sz w:val="24"/>
    </w:rPr>
  </w:style>
  <w:style w:type="character" w:customStyle="1" w:styleId="FontStyle15">
    <w:name w:val="Font Style15"/>
    <w:uiPriority w:val="99"/>
    <w:qFormat/>
    <w:rsid w:val="005A489B"/>
    <w:rPr>
      <w:rFonts w:ascii="Arial" w:hAnsi="Arial" w:cs="Arial"/>
      <w:b/>
      <w:bCs/>
      <w:i/>
      <w:iCs/>
      <w:sz w:val="20"/>
      <w:szCs w:val="20"/>
    </w:rPr>
  </w:style>
  <w:style w:type="character" w:customStyle="1" w:styleId="2e">
    <w:name w:val="Знак Знак2"/>
    <w:qFormat/>
    <w:rsid w:val="005A489B"/>
    <w:rPr>
      <w:sz w:val="24"/>
      <w:szCs w:val="24"/>
      <w:lang w:val="ru-RU" w:eastAsia="ru-RU" w:bidi="ar-SA"/>
    </w:rPr>
  </w:style>
  <w:style w:type="character" w:customStyle="1" w:styleId="1d">
    <w:name w:val="Основной текст с отступом Знак1"/>
    <w:semiHidden/>
    <w:qFormat/>
    <w:rsid w:val="005A489B"/>
    <w:rPr>
      <w:rFonts w:ascii="Times New Roman" w:eastAsia="Times New Roman" w:hAnsi="Times New Roman" w:cs="Times New Roman"/>
      <w:sz w:val="24"/>
      <w:szCs w:val="24"/>
      <w:lang w:eastAsia="ru-RU"/>
    </w:rPr>
  </w:style>
  <w:style w:type="character" w:customStyle="1" w:styleId="29Sylfaen">
    <w:name w:val="Основной текст (29) + Sylfaen"/>
    <w:uiPriority w:val="99"/>
    <w:qFormat/>
    <w:rsid w:val="005A489B"/>
    <w:rPr>
      <w:rFonts w:ascii="Sylfaen" w:hAnsi="Sylfaen" w:cs="Sylfaen"/>
      <w:i/>
      <w:iCs/>
      <w:spacing w:val="0"/>
      <w:sz w:val="19"/>
      <w:szCs w:val="19"/>
      <w:shd w:val="clear" w:color="auto" w:fill="FFFFFF"/>
      <w:lang w:val="en-US" w:eastAsia="en-US"/>
    </w:rPr>
  </w:style>
  <w:style w:type="character" w:customStyle="1" w:styleId="2f">
    <w:name w:val="Основной текст (2) + Не курсив"/>
    <w:qFormat/>
    <w:rsid w:val="005A489B"/>
    <w:rPr>
      <w:rFonts w:ascii="Trebuchet MS" w:eastAsia="Trebuchet MS" w:hAnsi="Trebuchet MS" w:cs="Trebuchet MS"/>
      <w:i/>
      <w:iCs/>
      <w:w w:val="100"/>
      <w:shd w:val="clear" w:color="auto" w:fill="FFFFFF"/>
    </w:rPr>
  </w:style>
  <w:style w:type="character" w:customStyle="1" w:styleId="afff4">
    <w:name w:val="Текст концевой сноски Знак"/>
    <w:uiPriority w:val="99"/>
    <w:qFormat/>
    <w:rsid w:val="005A489B"/>
    <w:rPr>
      <w:rFonts w:ascii="Calibri" w:eastAsia="Calibri" w:hAnsi="Calibri" w:cs="Times New Roman"/>
      <w:sz w:val="20"/>
      <w:szCs w:val="20"/>
    </w:rPr>
  </w:style>
  <w:style w:type="character" w:customStyle="1" w:styleId="24">
    <w:name w:val="Текст концевой сноски Знак2"/>
    <w:basedOn w:val="a0"/>
    <w:link w:val="a5"/>
    <w:uiPriority w:val="99"/>
    <w:semiHidden/>
    <w:qFormat/>
    <w:rsid w:val="005A489B"/>
    <w:rPr>
      <w:rFonts w:ascii="Times New Roman" w:eastAsia="Calibri" w:hAnsi="Times New Roman" w:cs="Times New Roman"/>
      <w:sz w:val="20"/>
      <w:szCs w:val="20"/>
      <w:lang w:val="kk-KZ" w:eastAsia="ru-RU"/>
    </w:rPr>
  </w:style>
  <w:style w:type="character" w:customStyle="1" w:styleId="FontStyle14">
    <w:name w:val="Font Style14"/>
    <w:uiPriority w:val="99"/>
    <w:qFormat/>
    <w:rsid w:val="005A489B"/>
    <w:rPr>
      <w:rFonts w:ascii="Times New Roman" w:hAnsi="Times New Roman" w:cs="Times New Roman"/>
      <w:sz w:val="22"/>
      <w:szCs w:val="22"/>
    </w:rPr>
  </w:style>
  <w:style w:type="character" w:customStyle="1" w:styleId="1e">
    <w:name w:val="Верхний колонтитул Знак1"/>
    <w:uiPriority w:val="99"/>
    <w:semiHidden/>
    <w:qFormat/>
    <w:rsid w:val="005A489B"/>
    <w:rPr>
      <w:rFonts w:ascii="Times New Roman" w:eastAsia="Calibri" w:hAnsi="Times New Roman" w:cs="Times New Roman"/>
      <w:sz w:val="20"/>
      <w:szCs w:val="20"/>
      <w:lang w:eastAsia="ru-RU"/>
    </w:rPr>
  </w:style>
  <w:style w:type="paragraph" w:customStyle="1" w:styleId="afff5">
    <w:name w:val="Боковик"/>
    <w:basedOn w:val="a"/>
    <w:qFormat/>
    <w:rsid w:val="005A489B"/>
    <w:pPr>
      <w:spacing w:after="0" w:line="240" w:lineRule="auto"/>
    </w:pPr>
    <w:rPr>
      <w:rFonts w:eastAsia="Times New Roman"/>
      <w:sz w:val="16"/>
      <w:lang w:val="ru-RU"/>
    </w:rPr>
  </w:style>
  <w:style w:type="paragraph" w:customStyle="1" w:styleId="1f">
    <w:name w:val="Текст1"/>
    <w:basedOn w:val="a"/>
    <w:qFormat/>
    <w:rsid w:val="005A489B"/>
    <w:pPr>
      <w:suppressAutoHyphens/>
      <w:spacing w:after="0" w:line="240" w:lineRule="auto"/>
      <w:ind w:firstLine="709"/>
    </w:pPr>
    <w:rPr>
      <w:rFonts w:ascii="Courier New" w:hAnsi="Courier New" w:cs="Courier New"/>
      <w:spacing w:val="-4"/>
      <w:sz w:val="28"/>
      <w:szCs w:val="28"/>
      <w:lang w:val="ru-RU" w:eastAsia="zh-CN"/>
    </w:rPr>
  </w:style>
  <w:style w:type="paragraph" w:customStyle="1" w:styleId="1f0">
    <w:name w:val="Знак Знак Знак Знак Знак Знак Знак Знак Знак Знак Знак Знак Знак1"/>
    <w:basedOn w:val="a"/>
    <w:qFormat/>
    <w:rsid w:val="005A489B"/>
    <w:pPr>
      <w:spacing w:after="160" w:line="240" w:lineRule="exact"/>
    </w:pPr>
    <w:rPr>
      <w:rFonts w:eastAsia="SimSun"/>
      <w:b/>
      <w:sz w:val="28"/>
      <w:szCs w:val="24"/>
      <w:lang w:val="en-US" w:eastAsia="en-US"/>
    </w:rPr>
  </w:style>
  <w:style w:type="paragraph" w:customStyle="1" w:styleId="1f1">
    <w:name w:val="Заголовок1"/>
    <w:basedOn w:val="a"/>
    <w:next w:val="ad"/>
    <w:uiPriority w:val="99"/>
    <w:qFormat/>
    <w:rsid w:val="005A489B"/>
    <w:pPr>
      <w:keepNext/>
      <w:tabs>
        <w:tab w:val="left" w:pos="709"/>
      </w:tabs>
      <w:suppressAutoHyphens/>
      <w:spacing w:before="240" w:after="120" w:line="100" w:lineRule="atLeast"/>
      <w:jc w:val="center"/>
    </w:pPr>
    <w:rPr>
      <w:rFonts w:ascii="Arial" w:eastAsia="Times New Roman" w:hAnsi="Arial" w:cs="Mangal"/>
      <w:sz w:val="28"/>
      <w:szCs w:val="28"/>
      <w:lang w:val="ru-RU"/>
    </w:rPr>
  </w:style>
  <w:style w:type="paragraph" w:customStyle="1" w:styleId="1f2">
    <w:name w:val="1"/>
    <w:basedOn w:val="a"/>
    <w:qFormat/>
    <w:rsid w:val="005A489B"/>
    <w:pPr>
      <w:spacing w:after="160" w:line="240" w:lineRule="exact"/>
    </w:pPr>
    <w:rPr>
      <w:rFonts w:eastAsia="SimSun"/>
      <w:b/>
      <w:sz w:val="28"/>
      <w:szCs w:val="24"/>
      <w:lang w:val="en-US" w:eastAsia="en-US"/>
    </w:rPr>
  </w:style>
  <w:style w:type="paragraph" w:customStyle="1" w:styleId="1f3">
    <w:name w:val="Основной текст1"/>
    <w:basedOn w:val="a"/>
    <w:qFormat/>
    <w:rsid w:val="005A489B"/>
    <w:pPr>
      <w:shd w:val="clear" w:color="auto" w:fill="FFFFFF"/>
      <w:spacing w:before="540" w:after="360" w:line="383" w:lineRule="exact"/>
      <w:ind w:firstLine="640"/>
      <w:jc w:val="both"/>
    </w:pPr>
    <w:rPr>
      <w:rFonts w:ascii="Trebuchet MS" w:eastAsia="Trebuchet MS" w:hAnsi="Trebuchet MS" w:cs="Trebuchet MS"/>
      <w:sz w:val="22"/>
      <w:szCs w:val="22"/>
      <w:lang w:val="ru-RU" w:eastAsia="en-US"/>
    </w:rPr>
  </w:style>
  <w:style w:type="paragraph" w:customStyle="1" w:styleId="Style2">
    <w:name w:val="Style2"/>
    <w:basedOn w:val="a"/>
    <w:uiPriority w:val="99"/>
    <w:qFormat/>
    <w:rsid w:val="005A489B"/>
    <w:pPr>
      <w:widowControl w:val="0"/>
      <w:autoSpaceDE w:val="0"/>
      <w:autoSpaceDN w:val="0"/>
      <w:adjustRightInd w:val="0"/>
      <w:spacing w:after="0" w:line="279" w:lineRule="exact"/>
      <w:ind w:firstLine="278"/>
      <w:jc w:val="both"/>
    </w:pPr>
    <w:rPr>
      <w:rFonts w:ascii="Bookman Old Style" w:eastAsia="Times New Roman" w:hAnsi="Bookman Old Style"/>
      <w:sz w:val="24"/>
      <w:szCs w:val="24"/>
      <w:lang w:val="ru-RU"/>
    </w:rPr>
  </w:style>
  <w:style w:type="paragraph" w:customStyle="1" w:styleId="Style3">
    <w:name w:val="Style3"/>
    <w:basedOn w:val="a"/>
    <w:uiPriority w:val="99"/>
    <w:qFormat/>
    <w:rsid w:val="005A489B"/>
    <w:pPr>
      <w:widowControl w:val="0"/>
      <w:autoSpaceDE w:val="0"/>
      <w:autoSpaceDN w:val="0"/>
      <w:adjustRightInd w:val="0"/>
      <w:spacing w:after="0" w:line="280" w:lineRule="exact"/>
      <w:jc w:val="both"/>
    </w:pPr>
    <w:rPr>
      <w:rFonts w:ascii="Bookman Old Style" w:eastAsia="Times New Roman" w:hAnsi="Bookman Old Style"/>
      <w:sz w:val="24"/>
      <w:szCs w:val="24"/>
      <w:lang w:val="ru-RU"/>
    </w:rPr>
  </w:style>
  <w:style w:type="paragraph" w:customStyle="1" w:styleId="afff6">
    <w:name w:val="ШапкаТаблицы"/>
    <w:basedOn w:val="a"/>
    <w:next w:val="afff5"/>
    <w:qFormat/>
    <w:rsid w:val="005A489B"/>
    <w:pPr>
      <w:spacing w:after="0" w:line="240" w:lineRule="auto"/>
      <w:jc w:val="center"/>
    </w:pPr>
    <w:rPr>
      <w:rFonts w:eastAsia="Times New Roman"/>
      <w:sz w:val="16"/>
      <w:lang w:val="ru-RU"/>
    </w:rPr>
  </w:style>
  <w:style w:type="paragraph" w:customStyle="1" w:styleId="parapadding">
    <w:name w:val="para_padding"/>
    <w:basedOn w:val="a"/>
    <w:qFormat/>
    <w:rsid w:val="005A489B"/>
    <w:pPr>
      <w:spacing w:before="100" w:beforeAutospacing="1" w:after="100" w:afterAutospacing="1" w:line="240" w:lineRule="auto"/>
      <w:ind w:firstLine="709"/>
    </w:pPr>
    <w:rPr>
      <w:spacing w:val="-4"/>
      <w:sz w:val="24"/>
      <w:szCs w:val="24"/>
      <w:lang w:val="ru-RU"/>
    </w:rPr>
  </w:style>
  <w:style w:type="paragraph" w:customStyle="1" w:styleId="37">
    <w:name w:val="Основной текст3"/>
    <w:basedOn w:val="a"/>
    <w:qFormat/>
    <w:rsid w:val="005A489B"/>
    <w:pPr>
      <w:widowControl w:val="0"/>
      <w:shd w:val="clear" w:color="auto" w:fill="FFFFFF"/>
      <w:spacing w:after="0" w:line="259" w:lineRule="exact"/>
      <w:ind w:hanging="1380"/>
      <w:jc w:val="both"/>
    </w:pPr>
    <w:rPr>
      <w:rFonts w:ascii="Palatino Linotype" w:eastAsia="Palatino Linotype" w:hAnsi="Palatino Linotype" w:cs="Palatino Linotype"/>
      <w:spacing w:val="-3"/>
      <w:lang w:val="ru-RU" w:eastAsia="en-US"/>
    </w:rPr>
  </w:style>
  <w:style w:type="paragraph" w:customStyle="1" w:styleId="afff7">
    <w:name w:val="ОснТекст:"/>
    <w:basedOn w:val="a"/>
    <w:next w:val="a"/>
    <w:qFormat/>
    <w:rsid w:val="005A489B"/>
    <w:pPr>
      <w:spacing w:after="120" w:line="240" w:lineRule="auto"/>
      <w:ind w:firstLine="709"/>
      <w:jc w:val="both"/>
    </w:pPr>
    <w:rPr>
      <w:rFonts w:eastAsia="Times New Roman"/>
      <w:lang w:val="ru-RU"/>
    </w:rPr>
  </w:style>
  <w:style w:type="paragraph" w:customStyle="1" w:styleId="ConsPlusNormal">
    <w:name w:val="ConsPlusNormal"/>
    <w:qFormat/>
    <w:rsid w:val="005A489B"/>
    <w:pPr>
      <w:widowControl w:val="0"/>
      <w:autoSpaceDE w:val="0"/>
      <w:autoSpaceDN w:val="0"/>
      <w:adjustRightInd w:val="0"/>
    </w:pPr>
    <w:rPr>
      <w:rFonts w:ascii="Arial" w:eastAsia="Calibri" w:hAnsi="Arial" w:cs="Arial"/>
    </w:rPr>
  </w:style>
  <w:style w:type="paragraph" w:customStyle="1" w:styleId="afff8">
    <w:name w:val="ОснТекст"/>
    <w:qFormat/>
    <w:rsid w:val="005A489B"/>
    <w:pPr>
      <w:ind w:firstLine="709"/>
      <w:jc w:val="both"/>
    </w:pPr>
    <w:rPr>
      <w:rFonts w:eastAsia="Times New Roman"/>
    </w:rPr>
  </w:style>
  <w:style w:type="paragraph" w:customStyle="1" w:styleId="43">
    <w:name w:val="Основной текст4"/>
    <w:basedOn w:val="a"/>
    <w:qFormat/>
    <w:rsid w:val="005A489B"/>
    <w:pPr>
      <w:widowControl w:val="0"/>
      <w:shd w:val="clear" w:color="auto" w:fill="FFFFFF"/>
      <w:spacing w:after="0" w:line="230" w:lineRule="exact"/>
      <w:jc w:val="both"/>
    </w:pPr>
    <w:rPr>
      <w:rFonts w:ascii="Calibri" w:hAnsi="Calibri"/>
      <w:sz w:val="18"/>
      <w:szCs w:val="18"/>
    </w:rPr>
  </w:style>
  <w:style w:type="paragraph" w:customStyle="1" w:styleId="TableContents">
    <w:name w:val="Table Contents"/>
    <w:basedOn w:val="a"/>
    <w:qFormat/>
    <w:rsid w:val="005A489B"/>
    <w:pPr>
      <w:widowControl w:val="0"/>
      <w:suppressLineNumbers/>
      <w:suppressAutoHyphens/>
      <w:autoSpaceDN w:val="0"/>
      <w:spacing w:after="0" w:line="240" w:lineRule="auto"/>
      <w:textAlignment w:val="baseline"/>
    </w:pPr>
    <w:rPr>
      <w:rFonts w:eastAsia="Andale Sans UI" w:cs="Tahoma"/>
      <w:kern w:val="3"/>
      <w:sz w:val="24"/>
      <w:szCs w:val="24"/>
      <w:lang w:val="en-US" w:eastAsia="en-US" w:bidi="en-US"/>
    </w:rPr>
  </w:style>
  <w:style w:type="paragraph" w:customStyle="1" w:styleId="1f4">
    <w:name w:val="Знак Знак Знак1"/>
    <w:basedOn w:val="a"/>
    <w:qFormat/>
    <w:rsid w:val="005A489B"/>
    <w:pPr>
      <w:spacing w:after="160" w:line="240" w:lineRule="exact"/>
    </w:pPr>
    <w:rPr>
      <w:rFonts w:eastAsia="SimSun"/>
      <w:b/>
      <w:sz w:val="28"/>
      <w:szCs w:val="24"/>
      <w:lang w:val="en-US" w:eastAsia="en-US"/>
    </w:rPr>
  </w:style>
  <w:style w:type="paragraph" w:customStyle="1" w:styleId="110">
    <w:name w:val="Заголовок 11"/>
    <w:basedOn w:val="a"/>
    <w:uiPriority w:val="1"/>
    <w:qFormat/>
    <w:rsid w:val="005A489B"/>
    <w:pPr>
      <w:widowControl w:val="0"/>
      <w:autoSpaceDE w:val="0"/>
      <w:autoSpaceDN w:val="0"/>
      <w:spacing w:after="0" w:line="240" w:lineRule="auto"/>
      <w:ind w:left="2481"/>
      <w:outlineLvl w:val="1"/>
    </w:pPr>
    <w:rPr>
      <w:rFonts w:eastAsia="Times New Roman"/>
      <w:b/>
      <w:bCs/>
      <w:sz w:val="28"/>
      <w:szCs w:val="28"/>
      <w:lang w:val="ru-RU" w:bidi="ru-RU"/>
    </w:rPr>
  </w:style>
  <w:style w:type="paragraph" w:customStyle="1" w:styleId="afff9">
    <w:name w:val="Содержимое таблицы"/>
    <w:basedOn w:val="a"/>
    <w:qFormat/>
    <w:rsid w:val="005A489B"/>
    <w:pPr>
      <w:widowControl w:val="0"/>
      <w:suppressLineNumbers/>
      <w:suppressAutoHyphens/>
      <w:spacing w:after="0" w:line="240" w:lineRule="auto"/>
    </w:pPr>
    <w:rPr>
      <w:rFonts w:eastAsia="Andale Sans UI"/>
      <w:kern w:val="1"/>
      <w:sz w:val="24"/>
      <w:szCs w:val="24"/>
      <w:lang w:val="ru-RU"/>
    </w:rPr>
  </w:style>
  <w:style w:type="paragraph" w:customStyle="1" w:styleId="211">
    <w:name w:val="Основной текст с отступом 211"/>
    <w:basedOn w:val="a"/>
    <w:qFormat/>
    <w:rsid w:val="005A489B"/>
    <w:pPr>
      <w:spacing w:after="120" w:line="480" w:lineRule="auto"/>
      <w:ind w:left="283"/>
    </w:pPr>
    <w:rPr>
      <w:rFonts w:eastAsia="Times New Roman"/>
      <w:sz w:val="24"/>
      <w:szCs w:val="24"/>
      <w:lang w:val="ru-RU" w:eastAsia="ar-SA"/>
    </w:rPr>
  </w:style>
  <w:style w:type="paragraph" w:customStyle="1" w:styleId="212">
    <w:name w:val="Основной текст с отступом 21"/>
    <w:basedOn w:val="a"/>
    <w:qFormat/>
    <w:rsid w:val="005A489B"/>
    <w:pPr>
      <w:widowControl w:val="0"/>
      <w:overflowPunct w:val="0"/>
      <w:autoSpaceDE w:val="0"/>
      <w:autoSpaceDN w:val="0"/>
      <w:adjustRightInd w:val="0"/>
      <w:spacing w:after="0" w:line="360" w:lineRule="auto"/>
      <w:ind w:firstLine="720"/>
      <w:jc w:val="both"/>
    </w:pPr>
    <w:rPr>
      <w:rFonts w:eastAsia="Times New Roman"/>
      <w:sz w:val="28"/>
      <w:lang w:val="ru-RU"/>
    </w:rPr>
  </w:style>
  <w:style w:type="paragraph" w:customStyle="1" w:styleId="Author">
    <w:name w:val="Author"/>
    <w:basedOn w:val="ad"/>
    <w:qFormat/>
    <w:rsid w:val="005A489B"/>
    <w:pPr>
      <w:spacing w:after="0" w:line="480" w:lineRule="auto"/>
      <w:ind w:firstLine="720"/>
      <w:jc w:val="center"/>
    </w:pPr>
    <w:rPr>
      <w:rFonts w:ascii="Calibri" w:eastAsia="Batang" w:hAnsi="Calibri"/>
      <w:color w:val="000000"/>
      <w:sz w:val="28"/>
    </w:rPr>
  </w:style>
  <w:style w:type="paragraph" w:customStyle="1" w:styleId="38">
    <w:name w:val="Обычный3"/>
    <w:qFormat/>
    <w:rsid w:val="005A489B"/>
    <w:rPr>
      <w:rFonts w:eastAsia="Times New Roman"/>
    </w:rPr>
  </w:style>
  <w:style w:type="paragraph" w:customStyle="1" w:styleId="afffa">
    <w:name w:val="Аа"/>
    <w:basedOn w:val="a"/>
    <w:qFormat/>
    <w:rsid w:val="005A489B"/>
    <w:pPr>
      <w:suppressAutoHyphens/>
      <w:spacing w:after="0" w:line="360" w:lineRule="auto"/>
      <w:ind w:firstLine="709"/>
      <w:contextualSpacing/>
      <w:jc w:val="both"/>
    </w:pPr>
    <w:rPr>
      <w:rFonts w:eastAsia="Times New Roman"/>
      <w:sz w:val="28"/>
      <w:lang w:val="ru-RU"/>
    </w:rPr>
  </w:style>
  <w:style w:type="paragraph" w:customStyle="1" w:styleId="afffb">
    <w:name w:val="Знак Знак Знак Знак Знак Знак Знак Знак Знак Знак Знак Знак Знак"/>
    <w:basedOn w:val="a"/>
    <w:qFormat/>
    <w:rsid w:val="005A489B"/>
    <w:pPr>
      <w:spacing w:after="160" w:line="240" w:lineRule="exact"/>
    </w:pPr>
    <w:rPr>
      <w:rFonts w:eastAsia="SimSun"/>
      <w:b/>
      <w:sz w:val="28"/>
      <w:szCs w:val="24"/>
      <w:lang w:val="en-US" w:eastAsia="en-US"/>
    </w:rPr>
  </w:style>
  <w:style w:type="paragraph" w:customStyle="1" w:styleId="1f5">
    <w:name w:val="Знак1"/>
    <w:basedOn w:val="a"/>
    <w:qFormat/>
    <w:rsid w:val="005A489B"/>
    <w:pPr>
      <w:spacing w:after="160" w:line="240" w:lineRule="exact"/>
      <w:jc w:val="both"/>
    </w:pPr>
    <w:rPr>
      <w:rFonts w:eastAsia="SimSun"/>
      <w:sz w:val="24"/>
      <w:szCs w:val="24"/>
      <w:lang w:val="ru-RU" w:eastAsia="en-US"/>
    </w:rPr>
  </w:style>
  <w:style w:type="paragraph" w:customStyle="1" w:styleId="afffc">
    <w:name w:val="Столбец"/>
    <w:basedOn w:val="a"/>
    <w:qFormat/>
    <w:rsid w:val="005A489B"/>
    <w:pPr>
      <w:spacing w:after="0" w:line="240" w:lineRule="auto"/>
      <w:jc w:val="right"/>
    </w:pPr>
    <w:rPr>
      <w:rFonts w:eastAsia="Times New Roman"/>
      <w:sz w:val="16"/>
      <w:lang w:val="ru-RU"/>
    </w:rPr>
  </w:style>
  <w:style w:type="paragraph" w:customStyle="1" w:styleId="book">
    <w:name w:val="book"/>
    <w:basedOn w:val="a"/>
    <w:qFormat/>
    <w:rsid w:val="005A489B"/>
    <w:pPr>
      <w:spacing w:before="100" w:beforeAutospacing="1" w:after="100" w:afterAutospacing="1" w:line="240" w:lineRule="auto"/>
    </w:pPr>
    <w:rPr>
      <w:rFonts w:eastAsia="Times New Roman"/>
      <w:sz w:val="24"/>
      <w:szCs w:val="24"/>
      <w:lang w:val="ru-RU"/>
    </w:rPr>
  </w:style>
  <w:style w:type="paragraph" w:customStyle="1" w:styleId="213">
    <w:name w:val="Основной текст 21"/>
    <w:basedOn w:val="a"/>
    <w:qFormat/>
    <w:rsid w:val="005A489B"/>
    <w:pPr>
      <w:overflowPunct w:val="0"/>
      <w:autoSpaceDE w:val="0"/>
      <w:autoSpaceDN w:val="0"/>
      <w:adjustRightInd w:val="0"/>
      <w:spacing w:after="0" w:line="240" w:lineRule="auto"/>
      <w:ind w:firstLine="709"/>
      <w:jc w:val="both"/>
    </w:pPr>
    <w:rPr>
      <w:rFonts w:eastAsia="Times New Roman"/>
      <w:sz w:val="28"/>
      <w:lang w:val="ru-RU"/>
    </w:rPr>
  </w:style>
  <w:style w:type="character" w:customStyle="1" w:styleId="2f0">
    <w:name w:val="Обычный (веб) Знак2"/>
    <w:uiPriority w:val="34"/>
    <w:qFormat/>
    <w:locked/>
    <w:rsid w:val="005A489B"/>
    <w:rPr>
      <w:rFonts w:ascii="Calibri" w:eastAsiaTheme="minorEastAsia" w:hAnsi="Calibri" w:cs="Calibri"/>
      <w:lang w:val="en-US"/>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99" Type="http://schemas.openxmlformats.org/officeDocument/2006/relationships/header" Target="header58.xml"/><Relationship Id="rId21" Type="http://schemas.openxmlformats.org/officeDocument/2006/relationships/hyperlink" Target="https://ru.wikipedia.org/wiki/%D0%97%D0%B0%D0%B8%D0%BB%D0%B8%D0%B9%D1%81%D0%BA%D0%BE%D0%B5_%D0%90%D0%BB%D0%B0%D1%82%D0%B0%D1%83" TargetMode="External"/><Relationship Id="rId63" Type="http://schemas.openxmlformats.org/officeDocument/2006/relationships/image" Target="media/image30.jpeg"/><Relationship Id="rId159" Type="http://schemas.openxmlformats.org/officeDocument/2006/relationships/footer" Target="footer30.xml"/><Relationship Id="rId324" Type="http://schemas.openxmlformats.org/officeDocument/2006/relationships/hyperlink" Target="https://inbusiness.kz/ru/author/63" TargetMode="External"/><Relationship Id="rId366" Type="http://schemas.openxmlformats.org/officeDocument/2006/relationships/image" Target="media/image171.png"/><Relationship Id="rId170" Type="http://schemas.openxmlformats.org/officeDocument/2006/relationships/header" Target="header28.xml"/><Relationship Id="rId226" Type="http://schemas.openxmlformats.org/officeDocument/2006/relationships/header" Target="header42.xml"/><Relationship Id="rId433" Type="http://schemas.openxmlformats.org/officeDocument/2006/relationships/image" Target="media/image216.png"/><Relationship Id="rId268" Type="http://schemas.openxmlformats.org/officeDocument/2006/relationships/header" Target="header53.xml"/><Relationship Id="rId32" Type="http://schemas.openxmlformats.org/officeDocument/2006/relationships/footer" Target="footer2.xml"/><Relationship Id="rId74" Type="http://schemas.openxmlformats.org/officeDocument/2006/relationships/chart" Target="charts/chart1.xml"/><Relationship Id="rId128" Type="http://schemas.openxmlformats.org/officeDocument/2006/relationships/header" Target="header18.xml"/><Relationship Id="rId335" Type="http://schemas.openxmlformats.org/officeDocument/2006/relationships/image" Target="media/image156.jpeg"/><Relationship Id="rId377" Type="http://schemas.openxmlformats.org/officeDocument/2006/relationships/header" Target="header70.xml"/><Relationship Id="rId5" Type="http://schemas.openxmlformats.org/officeDocument/2006/relationships/settings" Target="settings.xml"/><Relationship Id="rId181" Type="http://schemas.openxmlformats.org/officeDocument/2006/relationships/image" Target="media/image87.emf"/><Relationship Id="rId237" Type="http://schemas.openxmlformats.org/officeDocument/2006/relationships/footer" Target="footer50.xml"/><Relationship Id="rId402" Type="http://schemas.openxmlformats.org/officeDocument/2006/relationships/image" Target="media/image193.jpeg"/><Relationship Id="rId279" Type="http://schemas.openxmlformats.org/officeDocument/2006/relationships/footer" Target="footer60.xml"/><Relationship Id="rId444" Type="http://schemas.openxmlformats.org/officeDocument/2006/relationships/footer" Target="footer104.xml"/><Relationship Id="rId43" Type="http://schemas.openxmlformats.org/officeDocument/2006/relationships/header" Target="header4.xml"/><Relationship Id="rId139" Type="http://schemas.openxmlformats.org/officeDocument/2006/relationships/header" Target="header21.xml"/><Relationship Id="rId290" Type="http://schemas.openxmlformats.org/officeDocument/2006/relationships/image" Target="media/image133.jpeg"/><Relationship Id="rId304" Type="http://schemas.openxmlformats.org/officeDocument/2006/relationships/footer" Target="footer64.xml"/><Relationship Id="rId346" Type="http://schemas.openxmlformats.org/officeDocument/2006/relationships/footer" Target="footer75.xml"/><Relationship Id="rId388" Type="http://schemas.openxmlformats.org/officeDocument/2006/relationships/image" Target="media/image182.jpeg"/><Relationship Id="rId85" Type="http://schemas.openxmlformats.org/officeDocument/2006/relationships/image" Target="media/image41.jpeg"/><Relationship Id="rId150" Type="http://schemas.openxmlformats.org/officeDocument/2006/relationships/header" Target="header23.xml"/><Relationship Id="rId192" Type="http://schemas.openxmlformats.org/officeDocument/2006/relationships/image" Target="media/image92.emf"/><Relationship Id="rId206" Type="http://schemas.openxmlformats.org/officeDocument/2006/relationships/header" Target="header37.xml"/><Relationship Id="rId413" Type="http://schemas.openxmlformats.org/officeDocument/2006/relationships/image" Target="media/image201.jpeg"/><Relationship Id="rId248" Type="http://schemas.openxmlformats.org/officeDocument/2006/relationships/header" Target="header48.xml"/><Relationship Id="rId455" Type="http://schemas.openxmlformats.org/officeDocument/2006/relationships/footer" Target="footer110.xml"/><Relationship Id="rId12" Type="http://schemas.openxmlformats.org/officeDocument/2006/relationships/image" Target="media/image4.emf"/><Relationship Id="rId108" Type="http://schemas.openxmlformats.org/officeDocument/2006/relationships/image" Target="media/image50.png"/><Relationship Id="rId315" Type="http://schemas.openxmlformats.org/officeDocument/2006/relationships/image" Target="media/image151.png"/><Relationship Id="rId357" Type="http://schemas.openxmlformats.org/officeDocument/2006/relationships/image" Target="media/image167.png"/><Relationship Id="rId54" Type="http://schemas.openxmlformats.org/officeDocument/2006/relationships/image" Target="media/image21.jpeg"/><Relationship Id="rId96" Type="http://schemas.openxmlformats.org/officeDocument/2006/relationships/header" Target="header16.xml"/><Relationship Id="rId161" Type="http://schemas.openxmlformats.org/officeDocument/2006/relationships/image" Target="media/image80.jpeg"/><Relationship Id="rId217" Type="http://schemas.openxmlformats.org/officeDocument/2006/relationships/image" Target="media/image103.png"/><Relationship Id="rId399" Type="http://schemas.openxmlformats.org/officeDocument/2006/relationships/image" Target="media/image190.jpeg"/><Relationship Id="rId259" Type="http://schemas.openxmlformats.org/officeDocument/2006/relationships/image" Target="media/image120.emf"/><Relationship Id="rId424" Type="http://schemas.openxmlformats.org/officeDocument/2006/relationships/image" Target="media/image207.emf"/><Relationship Id="rId23" Type="http://schemas.openxmlformats.org/officeDocument/2006/relationships/image" Target="media/image5.jpeg"/><Relationship Id="rId119" Type="http://schemas.openxmlformats.org/officeDocument/2006/relationships/image" Target="NULL"/><Relationship Id="rId270" Type="http://schemas.openxmlformats.org/officeDocument/2006/relationships/image" Target="media/image125.emf"/><Relationship Id="rId326" Type="http://schemas.openxmlformats.org/officeDocument/2006/relationships/header" Target="header60.xml"/><Relationship Id="rId44" Type="http://schemas.openxmlformats.org/officeDocument/2006/relationships/footer" Target="footer6.xml"/><Relationship Id="rId65" Type="http://schemas.openxmlformats.org/officeDocument/2006/relationships/image" Target="media/image32.jpeg"/><Relationship Id="rId86" Type="http://schemas.openxmlformats.org/officeDocument/2006/relationships/header" Target="header11.xml"/><Relationship Id="rId130" Type="http://schemas.openxmlformats.org/officeDocument/2006/relationships/image" Target="media/image67.emf"/><Relationship Id="rId151" Type="http://schemas.openxmlformats.org/officeDocument/2006/relationships/footer" Target="footer28.xml"/><Relationship Id="rId368" Type="http://schemas.openxmlformats.org/officeDocument/2006/relationships/header" Target="header67.xml"/><Relationship Id="rId389" Type="http://schemas.openxmlformats.org/officeDocument/2006/relationships/image" Target="media/image183.jpeg"/><Relationship Id="rId172" Type="http://schemas.openxmlformats.org/officeDocument/2006/relationships/image" Target="media/image82.emf"/><Relationship Id="rId193" Type="http://schemas.openxmlformats.org/officeDocument/2006/relationships/image" Target="media/image93.emf"/><Relationship Id="rId207" Type="http://schemas.openxmlformats.org/officeDocument/2006/relationships/footer" Target="footer42.xml"/><Relationship Id="rId228" Type="http://schemas.openxmlformats.org/officeDocument/2006/relationships/image" Target="media/image108.png"/><Relationship Id="rId249" Type="http://schemas.openxmlformats.org/officeDocument/2006/relationships/footer" Target="footer53.xml"/><Relationship Id="rId414" Type="http://schemas.openxmlformats.org/officeDocument/2006/relationships/footer" Target="footer95.xml"/><Relationship Id="rId435" Type="http://schemas.openxmlformats.org/officeDocument/2006/relationships/header" Target="header72.xml"/><Relationship Id="rId456" Type="http://schemas.openxmlformats.org/officeDocument/2006/relationships/image" Target="media/image219.png"/><Relationship Id="rId13" Type="http://schemas.openxmlformats.org/officeDocument/2006/relationships/hyperlink" Target="https://ru.wikipedia.org/wiki/%D0%A0%D1%8B%D0%BD%D0%BE%D0%BA" TargetMode="External"/><Relationship Id="rId109" Type="http://schemas.openxmlformats.org/officeDocument/2006/relationships/image" Target="media/image51.png"/><Relationship Id="rId260" Type="http://schemas.openxmlformats.org/officeDocument/2006/relationships/header" Target="header51.xml"/><Relationship Id="rId281" Type="http://schemas.openxmlformats.org/officeDocument/2006/relationships/image" Target="media/image128.png"/><Relationship Id="rId316" Type="http://schemas.openxmlformats.org/officeDocument/2006/relationships/footer" Target="footer68.xml"/><Relationship Id="rId337" Type="http://schemas.openxmlformats.org/officeDocument/2006/relationships/footer" Target="footer72.xml"/><Relationship Id="rId34" Type="http://schemas.openxmlformats.org/officeDocument/2006/relationships/image" Target="media/image10.emf"/><Relationship Id="rId55" Type="http://schemas.openxmlformats.org/officeDocument/2006/relationships/image" Target="media/image22.jpeg"/><Relationship Id="rId76" Type="http://schemas.openxmlformats.org/officeDocument/2006/relationships/footer" Target="footer10.xml"/><Relationship Id="rId97" Type="http://schemas.openxmlformats.org/officeDocument/2006/relationships/footer" Target="footer18.xml"/><Relationship Id="rId120" Type="http://schemas.openxmlformats.org/officeDocument/2006/relationships/image" Target="media/image60.png"/><Relationship Id="rId141" Type="http://schemas.openxmlformats.org/officeDocument/2006/relationships/hyperlink" Target="http://spcae.kz/uploads/jornal/%D0%9C%D0%90-1.2019).pdf" TargetMode="External"/><Relationship Id="rId358" Type="http://schemas.openxmlformats.org/officeDocument/2006/relationships/footer" Target="footer79.xml"/><Relationship Id="rId379" Type="http://schemas.openxmlformats.org/officeDocument/2006/relationships/image" Target="media/image176.jpeg"/><Relationship Id="rId7" Type="http://schemas.openxmlformats.org/officeDocument/2006/relationships/footnotes" Target="footnotes.xml"/><Relationship Id="rId162" Type="http://schemas.openxmlformats.org/officeDocument/2006/relationships/header" Target="header26.xml"/><Relationship Id="rId183" Type="http://schemas.openxmlformats.org/officeDocument/2006/relationships/footer" Target="footer36.xml"/><Relationship Id="rId218" Type="http://schemas.openxmlformats.org/officeDocument/2006/relationships/header" Target="header40.xml"/><Relationship Id="rId239" Type="http://schemas.openxmlformats.org/officeDocument/2006/relationships/image" Target="media/image113.emf"/><Relationship Id="rId390" Type="http://schemas.openxmlformats.org/officeDocument/2006/relationships/footer" Target="footer89.xml"/><Relationship Id="rId404" Type="http://schemas.openxmlformats.org/officeDocument/2006/relationships/image" Target="media/image194.jpeg"/><Relationship Id="rId425" Type="http://schemas.openxmlformats.org/officeDocument/2006/relationships/image" Target="media/image208.emf"/><Relationship Id="rId446" Type="http://schemas.openxmlformats.org/officeDocument/2006/relationships/footer" Target="footer105.xml"/><Relationship Id="rId250" Type="http://schemas.openxmlformats.org/officeDocument/2006/relationships/image" Target="media/image118.jpeg"/><Relationship Id="rId271" Type="http://schemas.openxmlformats.org/officeDocument/2006/relationships/image" Target="media/image126.emf"/><Relationship Id="rId292" Type="http://schemas.openxmlformats.org/officeDocument/2006/relationships/image" Target="media/image135.jpeg"/><Relationship Id="rId306" Type="http://schemas.openxmlformats.org/officeDocument/2006/relationships/image" Target="media/image145.png"/><Relationship Id="rId24" Type="http://schemas.openxmlformats.org/officeDocument/2006/relationships/image" Target="media/image6.jpeg"/><Relationship Id="rId45" Type="http://schemas.openxmlformats.org/officeDocument/2006/relationships/header" Target="header5.xml"/><Relationship Id="rId66" Type="http://schemas.openxmlformats.org/officeDocument/2006/relationships/header" Target="header6.xml"/><Relationship Id="rId87" Type="http://schemas.openxmlformats.org/officeDocument/2006/relationships/footer" Target="footer13.xml"/><Relationship Id="rId110" Type="http://schemas.openxmlformats.org/officeDocument/2006/relationships/image" Target="media/image52.jpeg"/><Relationship Id="rId131" Type="http://schemas.openxmlformats.org/officeDocument/2006/relationships/image" Target="media/image68.jpeg"/><Relationship Id="rId327" Type="http://schemas.openxmlformats.org/officeDocument/2006/relationships/footer" Target="footer69.xml"/><Relationship Id="rId348" Type="http://schemas.openxmlformats.org/officeDocument/2006/relationships/image" Target="media/image163.png"/><Relationship Id="rId369" Type="http://schemas.openxmlformats.org/officeDocument/2006/relationships/footer" Target="footer83.xml"/><Relationship Id="rId152" Type="http://schemas.openxmlformats.org/officeDocument/2006/relationships/image" Target="media/image75.jpeg"/><Relationship Id="rId173" Type="http://schemas.openxmlformats.org/officeDocument/2006/relationships/image" Target="media/image83.emf"/><Relationship Id="rId194" Type="http://schemas.openxmlformats.org/officeDocument/2006/relationships/header" Target="header34.xml"/><Relationship Id="rId208" Type="http://schemas.openxmlformats.org/officeDocument/2006/relationships/image" Target="media/image98.jpeg"/><Relationship Id="rId229" Type="http://schemas.openxmlformats.org/officeDocument/2006/relationships/image" Target="media/image109.png"/><Relationship Id="rId380" Type="http://schemas.openxmlformats.org/officeDocument/2006/relationships/image" Target="media/image177.jpeg"/><Relationship Id="rId415" Type="http://schemas.openxmlformats.org/officeDocument/2006/relationships/image" Target="media/image202.png"/><Relationship Id="rId436" Type="http://schemas.openxmlformats.org/officeDocument/2006/relationships/footer" Target="footer100.xml"/><Relationship Id="rId457" Type="http://schemas.openxmlformats.org/officeDocument/2006/relationships/image" Target="media/image220.png"/><Relationship Id="rId240" Type="http://schemas.openxmlformats.org/officeDocument/2006/relationships/header" Target="header46.xml"/><Relationship Id="rId261" Type="http://schemas.openxmlformats.org/officeDocument/2006/relationships/footer" Target="footer56.xml"/><Relationship Id="rId14" Type="http://schemas.openxmlformats.org/officeDocument/2006/relationships/hyperlink" Target="https://slysky.ru/blog/topograf-aero.html" TargetMode="External"/><Relationship Id="rId35" Type="http://schemas.openxmlformats.org/officeDocument/2006/relationships/image" Target="media/image11.emf"/><Relationship Id="rId56" Type="http://schemas.openxmlformats.org/officeDocument/2006/relationships/image" Target="media/image23.png"/><Relationship Id="rId77" Type="http://schemas.openxmlformats.org/officeDocument/2006/relationships/header" Target="header9.xml"/><Relationship Id="rId100" Type="http://schemas.openxmlformats.org/officeDocument/2006/relationships/image" Target="media/image42.png"/><Relationship Id="rId282" Type="http://schemas.openxmlformats.org/officeDocument/2006/relationships/image" Target="media/image129.jpeg"/><Relationship Id="rId317" Type="http://schemas.openxmlformats.org/officeDocument/2006/relationships/hyperlink" Target="https://inbusiness.kz/ru/author/63" TargetMode="External"/><Relationship Id="rId338" Type="http://schemas.openxmlformats.org/officeDocument/2006/relationships/image" Target="media/image158.jpeg"/><Relationship Id="rId359" Type="http://schemas.openxmlformats.org/officeDocument/2006/relationships/image" Target="media/image168.png"/><Relationship Id="rId8" Type="http://schemas.openxmlformats.org/officeDocument/2006/relationships/endnotes" Target="endnotes.xml"/><Relationship Id="rId98" Type="http://schemas.openxmlformats.org/officeDocument/2006/relationships/header" Target="header17.xml"/><Relationship Id="rId121" Type="http://schemas.openxmlformats.org/officeDocument/2006/relationships/image" Target="NULL"/><Relationship Id="rId142" Type="http://schemas.openxmlformats.org/officeDocument/2006/relationships/footer" Target="footer25.xml"/><Relationship Id="rId163" Type="http://schemas.openxmlformats.org/officeDocument/2006/relationships/footer" Target="footer31.xml"/><Relationship Id="rId184" Type="http://schemas.openxmlformats.org/officeDocument/2006/relationships/image" Target="media/image88.png"/><Relationship Id="rId219" Type="http://schemas.openxmlformats.org/officeDocument/2006/relationships/footer" Target="footer45.xml"/><Relationship Id="rId370" Type="http://schemas.openxmlformats.org/officeDocument/2006/relationships/header" Target="header68.xml"/><Relationship Id="rId391" Type="http://schemas.openxmlformats.org/officeDocument/2006/relationships/image" Target="media/image184.jpeg"/><Relationship Id="rId405" Type="http://schemas.openxmlformats.org/officeDocument/2006/relationships/image" Target="media/image195.jpeg"/><Relationship Id="rId426" Type="http://schemas.openxmlformats.org/officeDocument/2006/relationships/image" Target="media/image209.emf"/><Relationship Id="rId447" Type="http://schemas.openxmlformats.org/officeDocument/2006/relationships/hyperlink" Target="http://thescipub.com/abstract/10.3844/ofsp.11376" TargetMode="External"/><Relationship Id="rId230" Type="http://schemas.openxmlformats.org/officeDocument/2006/relationships/header" Target="header43.xml"/><Relationship Id="rId251" Type="http://schemas.openxmlformats.org/officeDocument/2006/relationships/image" Target="NULL"/><Relationship Id="rId25" Type="http://schemas.openxmlformats.org/officeDocument/2006/relationships/image" Target="media/image7.png"/><Relationship Id="rId46" Type="http://schemas.openxmlformats.org/officeDocument/2006/relationships/footer" Target="footer7.xml"/><Relationship Id="rId67" Type="http://schemas.openxmlformats.org/officeDocument/2006/relationships/footer" Target="footer8.xml"/><Relationship Id="rId272" Type="http://schemas.openxmlformats.org/officeDocument/2006/relationships/header" Target="header54.xml"/><Relationship Id="rId293" Type="http://schemas.openxmlformats.org/officeDocument/2006/relationships/image" Target="media/image136.jpeg"/><Relationship Id="rId307" Type="http://schemas.openxmlformats.org/officeDocument/2006/relationships/footer" Target="footer65.xml"/><Relationship Id="rId328" Type="http://schemas.openxmlformats.org/officeDocument/2006/relationships/image" Target="media/image152.jpeg"/><Relationship Id="rId349" Type="http://schemas.openxmlformats.org/officeDocument/2006/relationships/footer" Target="footer76.xml"/><Relationship Id="rId88" Type="http://schemas.openxmlformats.org/officeDocument/2006/relationships/header" Target="header12.xml"/><Relationship Id="rId111" Type="http://schemas.openxmlformats.org/officeDocument/2006/relationships/image" Target="media/image53.jpeg"/><Relationship Id="rId132" Type="http://schemas.openxmlformats.org/officeDocument/2006/relationships/image" Target="media/image69.png"/><Relationship Id="rId153" Type="http://schemas.openxmlformats.org/officeDocument/2006/relationships/image" Target="media/image76.jpeg"/><Relationship Id="rId174" Type="http://schemas.openxmlformats.org/officeDocument/2006/relationships/header" Target="header29.xml"/><Relationship Id="rId195" Type="http://schemas.openxmlformats.org/officeDocument/2006/relationships/footer" Target="footer39.xml"/><Relationship Id="rId209" Type="http://schemas.openxmlformats.org/officeDocument/2006/relationships/image" Target="media/image99.jpeg"/><Relationship Id="rId360" Type="http://schemas.openxmlformats.org/officeDocument/2006/relationships/image" Target="media/image169.png"/><Relationship Id="rId381" Type="http://schemas.openxmlformats.org/officeDocument/2006/relationships/header" Target="header71.xml"/><Relationship Id="rId416" Type="http://schemas.openxmlformats.org/officeDocument/2006/relationships/image" Target="media/image203.png"/><Relationship Id="rId220" Type="http://schemas.openxmlformats.org/officeDocument/2006/relationships/image" Target="media/image104.emf"/><Relationship Id="rId241" Type="http://schemas.openxmlformats.org/officeDocument/2006/relationships/footer" Target="footer51.xml"/><Relationship Id="rId437" Type="http://schemas.openxmlformats.org/officeDocument/2006/relationships/header" Target="header73.xml"/><Relationship Id="rId458" Type="http://schemas.openxmlformats.org/officeDocument/2006/relationships/image" Target="media/image221.png"/><Relationship Id="rId15" Type="http://schemas.openxmlformats.org/officeDocument/2006/relationships/hyperlink" Target="https://ru.wikipedia.org/wiki/%D0%A3%D0%B4%D0%BE%D0%B1%D1%80%D0%B5%D0%BD%D0%B8%D1%8F" TargetMode="External"/><Relationship Id="rId36" Type="http://schemas.openxmlformats.org/officeDocument/2006/relationships/image" Target="media/image12.emf"/><Relationship Id="rId57" Type="http://schemas.openxmlformats.org/officeDocument/2006/relationships/image" Target="media/image24.png"/><Relationship Id="rId262" Type="http://schemas.openxmlformats.org/officeDocument/2006/relationships/image" Target="media/image121.emf"/><Relationship Id="rId283" Type="http://schemas.openxmlformats.org/officeDocument/2006/relationships/image" Target="media/image130.jpeg"/><Relationship Id="rId318" Type="http://schemas.openxmlformats.org/officeDocument/2006/relationships/hyperlink" Target="https://inbusiness.kz/ru/author_news/tendencii-razvitiya-otechestvennogo-molochnogo-skotovodstva" TargetMode="External"/><Relationship Id="rId339" Type="http://schemas.openxmlformats.org/officeDocument/2006/relationships/image" Target="media/image159.jpeg"/><Relationship Id="rId78" Type="http://schemas.openxmlformats.org/officeDocument/2006/relationships/footer" Target="footer11.xml"/><Relationship Id="rId99" Type="http://schemas.openxmlformats.org/officeDocument/2006/relationships/footer" Target="footer19.xml"/><Relationship Id="rId101" Type="http://schemas.openxmlformats.org/officeDocument/2006/relationships/image" Target="media/image43.png"/><Relationship Id="rId122" Type="http://schemas.openxmlformats.org/officeDocument/2006/relationships/image" Target="media/image61.png"/><Relationship Id="rId143" Type="http://schemas.openxmlformats.org/officeDocument/2006/relationships/footer" Target="footer26.xml"/><Relationship Id="rId164" Type="http://schemas.openxmlformats.org/officeDocument/2006/relationships/image" Target="media/image81.jpeg"/><Relationship Id="rId185" Type="http://schemas.openxmlformats.org/officeDocument/2006/relationships/image" Target="media/image89.png"/><Relationship Id="rId350" Type="http://schemas.openxmlformats.org/officeDocument/2006/relationships/header" Target="header64.xml"/><Relationship Id="rId371" Type="http://schemas.openxmlformats.org/officeDocument/2006/relationships/footer" Target="footer84.xml"/><Relationship Id="rId406" Type="http://schemas.openxmlformats.org/officeDocument/2006/relationships/image" Target="media/image196.jpeg"/><Relationship Id="rId9" Type="http://schemas.openxmlformats.org/officeDocument/2006/relationships/image" Target="media/image1.emf"/><Relationship Id="rId210" Type="http://schemas.openxmlformats.org/officeDocument/2006/relationships/header" Target="header38.xml"/><Relationship Id="rId392" Type="http://schemas.openxmlformats.org/officeDocument/2006/relationships/image" Target="media/image185.jpeg"/><Relationship Id="rId427" Type="http://schemas.openxmlformats.org/officeDocument/2006/relationships/image" Target="media/image210.png"/><Relationship Id="rId448" Type="http://schemas.openxmlformats.org/officeDocument/2006/relationships/header" Target="header77.xml"/><Relationship Id="rId26" Type="http://schemas.openxmlformats.org/officeDocument/2006/relationships/hyperlink" Target="http://stat.gov.kz/" TargetMode="External"/><Relationship Id="rId231" Type="http://schemas.openxmlformats.org/officeDocument/2006/relationships/footer" Target="footer48.xml"/><Relationship Id="rId252" Type="http://schemas.openxmlformats.org/officeDocument/2006/relationships/header" Target="header49.xml"/><Relationship Id="rId273" Type="http://schemas.openxmlformats.org/officeDocument/2006/relationships/footer" Target="footer59.xml"/><Relationship Id="rId294" Type="http://schemas.openxmlformats.org/officeDocument/2006/relationships/image" Target="media/image137.jpeg"/><Relationship Id="rId308" Type="http://schemas.openxmlformats.org/officeDocument/2006/relationships/image" Target="media/image146.png"/><Relationship Id="rId329" Type="http://schemas.openxmlformats.org/officeDocument/2006/relationships/image" Target="media/image153.jpeg"/><Relationship Id="rId47" Type="http://schemas.openxmlformats.org/officeDocument/2006/relationships/image" Target="media/image14.jpeg"/><Relationship Id="rId68" Type="http://schemas.openxmlformats.org/officeDocument/2006/relationships/header" Target="header7.xml"/><Relationship Id="rId89" Type="http://schemas.openxmlformats.org/officeDocument/2006/relationships/footer" Target="footer14.xml"/><Relationship Id="rId112" Type="http://schemas.openxmlformats.org/officeDocument/2006/relationships/image" Target="NULL"/><Relationship Id="rId133" Type="http://schemas.openxmlformats.org/officeDocument/2006/relationships/header" Target="header19.xml"/><Relationship Id="rId154" Type="http://schemas.openxmlformats.org/officeDocument/2006/relationships/header" Target="header24.xml"/><Relationship Id="rId175" Type="http://schemas.openxmlformats.org/officeDocument/2006/relationships/footer" Target="footer34.xml"/><Relationship Id="rId340" Type="http://schemas.openxmlformats.org/officeDocument/2006/relationships/footer" Target="footer73.xml"/><Relationship Id="rId361" Type="http://schemas.openxmlformats.org/officeDocument/2006/relationships/footer" Target="footer80.xml"/><Relationship Id="rId196" Type="http://schemas.openxmlformats.org/officeDocument/2006/relationships/hyperlink" Target="https://doi.org/10.32014/2019.2518-1467.20" TargetMode="External"/><Relationship Id="rId200" Type="http://schemas.openxmlformats.org/officeDocument/2006/relationships/image" Target="media/image94.png"/><Relationship Id="rId382" Type="http://schemas.openxmlformats.org/officeDocument/2006/relationships/footer" Target="footer87.xml"/><Relationship Id="rId417" Type="http://schemas.openxmlformats.org/officeDocument/2006/relationships/footer" Target="footer96.xml"/><Relationship Id="rId438" Type="http://schemas.openxmlformats.org/officeDocument/2006/relationships/footer" Target="footer101.xml"/><Relationship Id="rId459" Type="http://schemas.openxmlformats.org/officeDocument/2006/relationships/header" Target="header80.xml"/><Relationship Id="rId16" Type="http://schemas.openxmlformats.org/officeDocument/2006/relationships/hyperlink" Target="https://slysky.ru/blog/topograf-aero.html" TargetMode="External"/><Relationship Id="rId221" Type="http://schemas.openxmlformats.org/officeDocument/2006/relationships/image" Target="media/image105.emf"/><Relationship Id="rId242" Type="http://schemas.openxmlformats.org/officeDocument/2006/relationships/image" Target="media/image114.emf"/><Relationship Id="rId263" Type="http://schemas.openxmlformats.org/officeDocument/2006/relationships/image" Target="media/image122.emf"/><Relationship Id="rId284" Type="http://schemas.openxmlformats.org/officeDocument/2006/relationships/image" Target="media/image131.png"/><Relationship Id="rId319" Type="http://schemas.openxmlformats.org/officeDocument/2006/relationships/hyperlink" Target="https://inbusiness.kz/ru/author/63" TargetMode="External"/><Relationship Id="rId37" Type="http://schemas.openxmlformats.org/officeDocument/2006/relationships/footer" Target="footer3.xml"/><Relationship Id="rId58" Type="http://schemas.openxmlformats.org/officeDocument/2006/relationships/image" Target="media/image25.png"/><Relationship Id="rId79" Type="http://schemas.openxmlformats.org/officeDocument/2006/relationships/header" Target="header10.xml"/><Relationship Id="rId102" Type="http://schemas.openxmlformats.org/officeDocument/2006/relationships/image" Target="media/image44.emf"/><Relationship Id="rId123" Type="http://schemas.openxmlformats.org/officeDocument/2006/relationships/image" Target="media/image62.png"/><Relationship Id="rId144" Type="http://schemas.openxmlformats.org/officeDocument/2006/relationships/image" Target="media/image71.jpeg"/><Relationship Id="rId330" Type="http://schemas.openxmlformats.org/officeDocument/2006/relationships/header" Target="header61.xml"/><Relationship Id="rId90" Type="http://schemas.openxmlformats.org/officeDocument/2006/relationships/header" Target="header13.xml"/><Relationship Id="rId165" Type="http://schemas.openxmlformats.org/officeDocument/2006/relationships/image" Target="NULL"/><Relationship Id="rId186" Type="http://schemas.openxmlformats.org/officeDocument/2006/relationships/header" Target="header32.xml"/><Relationship Id="rId351" Type="http://schemas.openxmlformats.org/officeDocument/2006/relationships/footer" Target="footer77.xml"/><Relationship Id="rId372" Type="http://schemas.openxmlformats.org/officeDocument/2006/relationships/image" Target="media/image173.emf"/><Relationship Id="rId393" Type="http://schemas.openxmlformats.org/officeDocument/2006/relationships/footer" Target="footer90.xml"/><Relationship Id="rId407" Type="http://schemas.openxmlformats.org/officeDocument/2006/relationships/image" Target="media/image197.jpeg"/><Relationship Id="rId428" Type="http://schemas.openxmlformats.org/officeDocument/2006/relationships/image" Target="media/image211.png"/><Relationship Id="rId449" Type="http://schemas.openxmlformats.org/officeDocument/2006/relationships/footer" Target="footer106.xml"/><Relationship Id="rId211" Type="http://schemas.openxmlformats.org/officeDocument/2006/relationships/footer" Target="footer43.xml"/><Relationship Id="rId232" Type="http://schemas.openxmlformats.org/officeDocument/2006/relationships/header" Target="header44.xml"/><Relationship Id="rId253" Type="http://schemas.openxmlformats.org/officeDocument/2006/relationships/footer" Target="footer54.xml"/><Relationship Id="rId274" Type="http://schemas.openxmlformats.org/officeDocument/2006/relationships/hyperlink" Target="https://www.scopus.com/record/display.uri?eid=2-s2.0-85069840386&amp;origin=AuthorNamesList&amp;txGid=f610c12fd98ee77bbbc92822fde037c3" TargetMode="External"/><Relationship Id="rId295" Type="http://schemas.openxmlformats.org/officeDocument/2006/relationships/image" Target="media/image138.png"/><Relationship Id="rId309" Type="http://schemas.openxmlformats.org/officeDocument/2006/relationships/image" Target="media/image147.png"/><Relationship Id="rId460" Type="http://schemas.openxmlformats.org/officeDocument/2006/relationships/footer" Target="footer111.xml"/><Relationship Id="rId27" Type="http://schemas.openxmlformats.org/officeDocument/2006/relationships/hyperlink" Target="http://vitmuka.ru/page.php?alias=jeffektivnost-ispolzovanija-travjanoj-muki" TargetMode="External"/><Relationship Id="rId48" Type="http://schemas.openxmlformats.org/officeDocument/2006/relationships/image" Target="media/image15.jpeg"/><Relationship Id="rId69" Type="http://schemas.openxmlformats.org/officeDocument/2006/relationships/footer" Target="footer9.xml"/><Relationship Id="rId113" Type="http://schemas.openxmlformats.org/officeDocument/2006/relationships/image" Target="media/image54.png"/><Relationship Id="rId134" Type="http://schemas.openxmlformats.org/officeDocument/2006/relationships/footer" Target="footer21.xml"/><Relationship Id="rId320" Type="http://schemas.openxmlformats.org/officeDocument/2006/relationships/hyperlink" Target="https://inbusiness.kz/ru/author_news/kakoe-moloko-nam-predlagayut" TargetMode="External"/><Relationship Id="rId80" Type="http://schemas.openxmlformats.org/officeDocument/2006/relationships/footer" Target="footer12.xml"/><Relationship Id="rId155" Type="http://schemas.openxmlformats.org/officeDocument/2006/relationships/footer" Target="footer29.xml"/><Relationship Id="rId176" Type="http://schemas.openxmlformats.org/officeDocument/2006/relationships/image" Target="media/image84.emf"/><Relationship Id="rId197" Type="http://schemas.openxmlformats.org/officeDocument/2006/relationships/hyperlink" Target="https://doi.org/10.32014/2020.2518-1467.108" TargetMode="External"/><Relationship Id="rId341" Type="http://schemas.openxmlformats.org/officeDocument/2006/relationships/header" Target="header62.xml"/><Relationship Id="rId362" Type="http://schemas.openxmlformats.org/officeDocument/2006/relationships/image" Target="media/image170.png"/><Relationship Id="rId383" Type="http://schemas.openxmlformats.org/officeDocument/2006/relationships/image" Target="media/image178.jpeg"/><Relationship Id="rId418" Type="http://schemas.openxmlformats.org/officeDocument/2006/relationships/footer" Target="footer97.xml"/><Relationship Id="rId439" Type="http://schemas.openxmlformats.org/officeDocument/2006/relationships/image" Target="media/image218.emf"/><Relationship Id="rId201" Type="http://schemas.openxmlformats.org/officeDocument/2006/relationships/image" Target="media/image95.png"/><Relationship Id="rId222" Type="http://schemas.openxmlformats.org/officeDocument/2006/relationships/header" Target="header41.xml"/><Relationship Id="rId243" Type="http://schemas.openxmlformats.org/officeDocument/2006/relationships/image" Target="media/image115.emf"/><Relationship Id="rId264" Type="http://schemas.openxmlformats.org/officeDocument/2006/relationships/header" Target="header52.xml"/><Relationship Id="rId285" Type="http://schemas.openxmlformats.org/officeDocument/2006/relationships/header" Target="header56.xml"/><Relationship Id="rId450" Type="http://schemas.openxmlformats.org/officeDocument/2006/relationships/header" Target="header78.xml"/><Relationship Id="rId17" Type="http://schemas.openxmlformats.org/officeDocument/2006/relationships/hyperlink" Target="https://www.belagrogen.by/katalog/bag-surfagon-detail.html" TargetMode="External"/><Relationship Id="rId38" Type="http://schemas.openxmlformats.org/officeDocument/2006/relationships/image" Target="media/image13.png"/><Relationship Id="rId59" Type="http://schemas.openxmlformats.org/officeDocument/2006/relationships/image" Target="media/image26.png"/><Relationship Id="rId103" Type="http://schemas.openxmlformats.org/officeDocument/2006/relationships/image" Target="media/image45.jpeg"/><Relationship Id="rId124" Type="http://schemas.openxmlformats.org/officeDocument/2006/relationships/image" Target="media/image63.jpeg"/><Relationship Id="rId310" Type="http://schemas.openxmlformats.org/officeDocument/2006/relationships/footer" Target="footer66.xml"/><Relationship Id="rId70" Type="http://schemas.openxmlformats.org/officeDocument/2006/relationships/image" Target="media/image33.png"/><Relationship Id="rId91" Type="http://schemas.openxmlformats.org/officeDocument/2006/relationships/footer" Target="footer15.xml"/><Relationship Id="rId145" Type="http://schemas.openxmlformats.org/officeDocument/2006/relationships/image" Target="media/image72.jpeg"/><Relationship Id="rId166" Type="http://schemas.openxmlformats.org/officeDocument/2006/relationships/header" Target="header27.xml"/><Relationship Id="rId187" Type="http://schemas.openxmlformats.org/officeDocument/2006/relationships/footer" Target="footer37.xml"/><Relationship Id="rId331" Type="http://schemas.openxmlformats.org/officeDocument/2006/relationships/footer" Target="footer70.xml"/><Relationship Id="rId352" Type="http://schemas.openxmlformats.org/officeDocument/2006/relationships/image" Target="media/image164.png"/><Relationship Id="rId373" Type="http://schemas.openxmlformats.org/officeDocument/2006/relationships/image" Target="media/image174.emf"/><Relationship Id="rId394" Type="http://schemas.openxmlformats.org/officeDocument/2006/relationships/image" Target="media/image186.jpeg"/><Relationship Id="rId408" Type="http://schemas.openxmlformats.org/officeDocument/2006/relationships/footer" Target="footer93.xml"/><Relationship Id="rId429" Type="http://schemas.openxmlformats.org/officeDocument/2006/relationships/image" Target="media/image212.png"/><Relationship Id="rId1" Type="http://schemas.openxmlformats.org/officeDocument/2006/relationships/customXml" Target="../customXml/item1.xml"/><Relationship Id="rId212" Type="http://schemas.openxmlformats.org/officeDocument/2006/relationships/image" Target="media/image100.png"/><Relationship Id="rId233" Type="http://schemas.openxmlformats.org/officeDocument/2006/relationships/footer" Target="footer49.xml"/><Relationship Id="rId254" Type="http://schemas.openxmlformats.org/officeDocument/2006/relationships/image" Target="NULL"/><Relationship Id="rId440" Type="http://schemas.openxmlformats.org/officeDocument/2006/relationships/footer" Target="footer102.xml"/><Relationship Id="rId28" Type="http://schemas.openxmlformats.org/officeDocument/2006/relationships/hyperlink" Target="https://moa.gov.kz/documents/1548136649.pdf" TargetMode="External"/><Relationship Id="rId49" Type="http://schemas.openxmlformats.org/officeDocument/2006/relationships/image" Target="media/image16.jpeg"/><Relationship Id="rId114" Type="http://schemas.openxmlformats.org/officeDocument/2006/relationships/image" Target="media/image55.jpeg"/><Relationship Id="rId275" Type="http://schemas.openxmlformats.org/officeDocument/2006/relationships/hyperlink" Target="https://www.scopus.com/record/display.uri?eid=2-s2.0-85069842258&amp;origin=resultslist&amp;sort=plf-f&amp;src=s&amp;st1=Abilzhanuly&amp;st2=T&amp;nlo=1&amp;nlr=20&amp;nls=count-f&amp;sid=f6ae667a93565725c79279abc82559b8&amp;sot=anl&amp;sdt=aut&amp;sl=41&amp;s=AU-ID%28%22Abilzhanuly%2c+Tokhtar%22+57193110431%29&amp;relpos=0&amp;citeCnt=0&amp;searchTerm" TargetMode="External"/><Relationship Id="rId296" Type="http://schemas.openxmlformats.org/officeDocument/2006/relationships/image" Target="media/image139.png"/><Relationship Id="rId300" Type="http://schemas.openxmlformats.org/officeDocument/2006/relationships/footer" Target="footer63.xml"/><Relationship Id="rId461" Type="http://schemas.openxmlformats.org/officeDocument/2006/relationships/header" Target="header81.xml"/><Relationship Id="rId60" Type="http://schemas.openxmlformats.org/officeDocument/2006/relationships/image" Target="media/image27.png"/><Relationship Id="rId81" Type="http://schemas.openxmlformats.org/officeDocument/2006/relationships/image" Target="media/image37.jpeg"/><Relationship Id="rId135" Type="http://schemas.openxmlformats.org/officeDocument/2006/relationships/header" Target="header20.xml"/><Relationship Id="rId156" Type="http://schemas.openxmlformats.org/officeDocument/2006/relationships/image" Target="media/image77.png"/><Relationship Id="rId177" Type="http://schemas.openxmlformats.org/officeDocument/2006/relationships/image" Target="media/image85.emf"/><Relationship Id="rId198" Type="http://schemas.openxmlformats.org/officeDocument/2006/relationships/header" Target="header35.xml"/><Relationship Id="rId321" Type="http://schemas.openxmlformats.org/officeDocument/2006/relationships/hyperlink" Target="https://inbusiness.kz/ru/author/63%20/" TargetMode="External"/><Relationship Id="rId342" Type="http://schemas.openxmlformats.org/officeDocument/2006/relationships/footer" Target="footer74.xml"/><Relationship Id="rId363" Type="http://schemas.openxmlformats.org/officeDocument/2006/relationships/footer" Target="footer81.xml"/><Relationship Id="rId384" Type="http://schemas.openxmlformats.org/officeDocument/2006/relationships/image" Target="media/image179.jpeg"/><Relationship Id="rId419" Type="http://schemas.openxmlformats.org/officeDocument/2006/relationships/image" Target="media/image204.emf"/><Relationship Id="rId202" Type="http://schemas.openxmlformats.org/officeDocument/2006/relationships/header" Target="header36.xml"/><Relationship Id="rId223" Type="http://schemas.openxmlformats.org/officeDocument/2006/relationships/footer" Target="footer46.xml"/><Relationship Id="rId244" Type="http://schemas.openxmlformats.org/officeDocument/2006/relationships/header" Target="header47.xml"/><Relationship Id="rId430" Type="http://schemas.openxmlformats.org/officeDocument/2006/relationships/image" Target="media/image213.png"/><Relationship Id="rId18" Type="http://schemas.openxmlformats.org/officeDocument/2006/relationships/hyperlink" Target="https://www.belagrogen.by/katalog/bag-estrofan-detail.html" TargetMode="External"/><Relationship Id="rId39" Type="http://schemas.openxmlformats.org/officeDocument/2006/relationships/header" Target="header2.xml"/><Relationship Id="rId265" Type="http://schemas.openxmlformats.org/officeDocument/2006/relationships/footer" Target="footer57.xml"/><Relationship Id="rId286" Type="http://schemas.openxmlformats.org/officeDocument/2006/relationships/footer" Target="footer61.xml"/><Relationship Id="rId451" Type="http://schemas.openxmlformats.org/officeDocument/2006/relationships/footer" Target="footer107.xml"/><Relationship Id="rId50" Type="http://schemas.openxmlformats.org/officeDocument/2006/relationships/image" Target="media/image17.jpeg"/><Relationship Id="rId104" Type="http://schemas.openxmlformats.org/officeDocument/2006/relationships/image" Target="media/image46.jpeg"/><Relationship Id="rId125" Type="http://schemas.openxmlformats.org/officeDocument/2006/relationships/image" Target="media/image64.png"/><Relationship Id="rId146" Type="http://schemas.openxmlformats.org/officeDocument/2006/relationships/header" Target="header22.xml"/><Relationship Id="rId167" Type="http://schemas.openxmlformats.org/officeDocument/2006/relationships/footer" Target="footer32.xml"/><Relationship Id="rId188" Type="http://schemas.openxmlformats.org/officeDocument/2006/relationships/image" Target="media/image90.png"/><Relationship Id="rId311" Type="http://schemas.openxmlformats.org/officeDocument/2006/relationships/image" Target="media/image148.png"/><Relationship Id="rId332" Type="http://schemas.openxmlformats.org/officeDocument/2006/relationships/image" Target="media/image154.jpeg"/><Relationship Id="rId353" Type="http://schemas.openxmlformats.org/officeDocument/2006/relationships/image" Target="media/image165.png"/><Relationship Id="rId374" Type="http://schemas.openxmlformats.org/officeDocument/2006/relationships/header" Target="header69.xml"/><Relationship Id="rId395" Type="http://schemas.openxmlformats.org/officeDocument/2006/relationships/image" Target="media/image187.jpeg"/><Relationship Id="rId409" Type="http://schemas.openxmlformats.org/officeDocument/2006/relationships/footer" Target="footer94.xml"/><Relationship Id="rId71" Type="http://schemas.openxmlformats.org/officeDocument/2006/relationships/image" Target="media/image34.jpeg"/><Relationship Id="rId92" Type="http://schemas.openxmlformats.org/officeDocument/2006/relationships/header" Target="header14.xml"/><Relationship Id="rId213" Type="http://schemas.openxmlformats.org/officeDocument/2006/relationships/image" Target="media/image101.png"/><Relationship Id="rId234" Type="http://schemas.openxmlformats.org/officeDocument/2006/relationships/image" Target="media/image110.jpeg"/><Relationship Id="rId420" Type="http://schemas.openxmlformats.org/officeDocument/2006/relationships/image" Target="media/image205.emf"/><Relationship Id="rId2" Type="http://schemas.openxmlformats.org/officeDocument/2006/relationships/customXml" Target="../customXml/item2.xml"/><Relationship Id="rId29" Type="http://schemas.openxmlformats.org/officeDocument/2006/relationships/footer" Target="footer1.xml"/><Relationship Id="rId255" Type="http://schemas.openxmlformats.org/officeDocument/2006/relationships/image" Target="NULL"/><Relationship Id="rId276" Type="http://schemas.openxmlformats.org/officeDocument/2006/relationships/hyperlink" Target="https://ojs.excelingtech.co.uk/index.php/IJSCM/article/view/2946" TargetMode="External"/><Relationship Id="rId297" Type="http://schemas.openxmlformats.org/officeDocument/2006/relationships/image" Target="media/image140.jpeg"/><Relationship Id="rId441" Type="http://schemas.openxmlformats.org/officeDocument/2006/relationships/header" Target="header74.xml"/><Relationship Id="rId462" Type="http://schemas.openxmlformats.org/officeDocument/2006/relationships/footer" Target="footer112.xml"/><Relationship Id="rId40" Type="http://schemas.openxmlformats.org/officeDocument/2006/relationships/footer" Target="footer4.xml"/><Relationship Id="rId115" Type="http://schemas.openxmlformats.org/officeDocument/2006/relationships/image" Target="media/image56.jpeg"/><Relationship Id="rId136" Type="http://schemas.openxmlformats.org/officeDocument/2006/relationships/footer" Target="footer22.xml"/><Relationship Id="rId157" Type="http://schemas.openxmlformats.org/officeDocument/2006/relationships/image" Target="media/image78.png"/><Relationship Id="rId178" Type="http://schemas.openxmlformats.org/officeDocument/2006/relationships/header" Target="header30.xml"/><Relationship Id="rId301" Type="http://schemas.openxmlformats.org/officeDocument/2006/relationships/image" Target="media/image142.png"/><Relationship Id="rId322" Type="http://schemas.openxmlformats.org/officeDocument/2006/relationships/hyperlink" Target="https://inbusiness.kz/ru/author/63%20/" TargetMode="External"/><Relationship Id="rId343" Type="http://schemas.openxmlformats.org/officeDocument/2006/relationships/image" Target="media/image160.png"/><Relationship Id="rId364" Type="http://schemas.openxmlformats.org/officeDocument/2006/relationships/header" Target="header66.xml"/><Relationship Id="rId61" Type="http://schemas.openxmlformats.org/officeDocument/2006/relationships/image" Target="media/image28.jpeg"/><Relationship Id="rId82" Type="http://schemas.openxmlformats.org/officeDocument/2006/relationships/image" Target="media/image38.jpeg"/><Relationship Id="rId199" Type="http://schemas.openxmlformats.org/officeDocument/2006/relationships/footer" Target="footer40.xml"/><Relationship Id="rId203" Type="http://schemas.openxmlformats.org/officeDocument/2006/relationships/footer" Target="footer41.xml"/><Relationship Id="rId385" Type="http://schemas.openxmlformats.org/officeDocument/2006/relationships/footer" Target="footer88.xml"/><Relationship Id="rId19" Type="http://schemas.openxmlformats.org/officeDocument/2006/relationships/hyperlink" Target="https://www.belagrogen.by/katalog/bag-estrofan-detail.html" TargetMode="External"/><Relationship Id="rId224" Type="http://schemas.openxmlformats.org/officeDocument/2006/relationships/image" Target="media/image106.emf"/><Relationship Id="rId245" Type="http://schemas.openxmlformats.org/officeDocument/2006/relationships/footer" Target="footer52.xml"/><Relationship Id="rId266" Type="http://schemas.openxmlformats.org/officeDocument/2006/relationships/image" Target="media/image123.emf"/><Relationship Id="rId287" Type="http://schemas.openxmlformats.org/officeDocument/2006/relationships/header" Target="header57.xml"/><Relationship Id="rId410" Type="http://schemas.openxmlformats.org/officeDocument/2006/relationships/image" Target="media/image198.jpeg"/><Relationship Id="rId431" Type="http://schemas.openxmlformats.org/officeDocument/2006/relationships/image" Target="media/image214.png"/><Relationship Id="rId452" Type="http://schemas.openxmlformats.org/officeDocument/2006/relationships/footer" Target="footer108.xml"/><Relationship Id="rId30" Type="http://schemas.openxmlformats.org/officeDocument/2006/relationships/image" Target="media/image8.emf"/><Relationship Id="rId105" Type="http://schemas.openxmlformats.org/officeDocument/2006/relationships/image" Target="media/image47.jpeg"/><Relationship Id="rId126" Type="http://schemas.openxmlformats.org/officeDocument/2006/relationships/image" Target="media/image65.jpeg"/><Relationship Id="rId147" Type="http://schemas.openxmlformats.org/officeDocument/2006/relationships/footer" Target="footer27.xml"/><Relationship Id="rId168" Type="http://schemas.openxmlformats.org/officeDocument/2006/relationships/image" Target="NULL"/><Relationship Id="rId312" Type="http://schemas.openxmlformats.org/officeDocument/2006/relationships/image" Target="media/image149.png"/><Relationship Id="rId333" Type="http://schemas.openxmlformats.org/officeDocument/2006/relationships/image" Target="media/image155.jpeg"/><Relationship Id="rId354" Type="http://schemas.openxmlformats.org/officeDocument/2006/relationships/header" Target="header65.xml"/><Relationship Id="rId51" Type="http://schemas.openxmlformats.org/officeDocument/2006/relationships/image" Target="media/image18.jpeg"/><Relationship Id="rId72" Type="http://schemas.openxmlformats.org/officeDocument/2006/relationships/image" Target="media/image35.png"/><Relationship Id="rId93" Type="http://schemas.openxmlformats.org/officeDocument/2006/relationships/footer" Target="footer16.xml"/><Relationship Id="rId189" Type="http://schemas.openxmlformats.org/officeDocument/2006/relationships/image" Target="media/image91.emf"/><Relationship Id="rId375" Type="http://schemas.openxmlformats.org/officeDocument/2006/relationships/footer" Target="footer85.xml"/><Relationship Id="rId396" Type="http://schemas.openxmlformats.org/officeDocument/2006/relationships/image" Target="media/image188.jpeg"/><Relationship Id="rId3" Type="http://schemas.openxmlformats.org/officeDocument/2006/relationships/numbering" Target="numbering.xml"/><Relationship Id="rId214" Type="http://schemas.openxmlformats.org/officeDocument/2006/relationships/header" Target="header39.xml"/><Relationship Id="rId235" Type="http://schemas.openxmlformats.org/officeDocument/2006/relationships/image" Target="media/image111.jpeg"/><Relationship Id="rId256" Type="http://schemas.openxmlformats.org/officeDocument/2006/relationships/header" Target="header50.xml"/><Relationship Id="rId277" Type="http://schemas.openxmlformats.org/officeDocument/2006/relationships/hyperlink" Target="https://www.scopus.com/record/display.uri?eid=2-s2.0-85064966994&amp;origin=AuthorNamesList&amp;txGid=ddc24781a6dda148daf675f5d2f624e1" TargetMode="External"/><Relationship Id="rId298" Type="http://schemas.openxmlformats.org/officeDocument/2006/relationships/image" Target="media/image141.jpeg"/><Relationship Id="rId400" Type="http://schemas.openxmlformats.org/officeDocument/2006/relationships/image" Target="media/image191.jpeg"/><Relationship Id="rId421" Type="http://schemas.openxmlformats.org/officeDocument/2006/relationships/image" Target="media/image206.emf"/><Relationship Id="rId442" Type="http://schemas.openxmlformats.org/officeDocument/2006/relationships/footer" Target="footer103.xml"/><Relationship Id="rId463" Type="http://schemas.openxmlformats.org/officeDocument/2006/relationships/fontTable" Target="fontTable.xml"/><Relationship Id="rId116" Type="http://schemas.openxmlformats.org/officeDocument/2006/relationships/image" Target="media/image57.png"/><Relationship Id="rId137" Type="http://schemas.openxmlformats.org/officeDocument/2006/relationships/image" Target="media/image70.png"/><Relationship Id="rId158" Type="http://schemas.openxmlformats.org/officeDocument/2006/relationships/header" Target="header25.xml"/><Relationship Id="rId302" Type="http://schemas.openxmlformats.org/officeDocument/2006/relationships/image" Target="media/image143.png"/><Relationship Id="rId323" Type="http://schemas.openxmlformats.org/officeDocument/2006/relationships/hyperlink" Target="https://inbusiness.kz/ru/author_news/vysokoeffektivnye-tehnologii-povysheniya-pitatelnyh-dostoinstva-kachestva-solomy-zernovyh-kultur-i-ispolzovanie-v-razvitii-molochnogo-skotovodstva" TargetMode="External"/><Relationship Id="rId344" Type="http://schemas.openxmlformats.org/officeDocument/2006/relationships/image" Target="media/image161.png"/><Relationship Id="rId20" Type="http://schemas.openxmlformats.org/officeDocument/2006/relationships/hyperlink" Target="http://webmvc.com/vet/leki/17/surfagon.php" TargetMode="External"/><Relationship Id="rId41" Type="http://schemas.openxmlformats.org/officeDocument/2006/relationships/header" Target="header3.xml"/><Relationship Id="rId62" Type="http://schemas.openxmlformats.org/officeDocument/2006/relationships/image" Target="media/image29.jpeg"/><Relationship Id="rId83" Type="http://schemas.openxmlformats.org/officeDocument/2006/relationships/image" Target="media/image39.png"/><Relationship Id="rId179" Type="http://schemas.openxmlformats.org/officeDocument/2006/relationships/footer" Target="footer35.xml"/><Relationship Id="rId365" Type="http://schemas.openxmlformats.org/officeDocument/2006/relationships/footer" Target="footer82.xml"/><Relationship Id="rId386" Type="http://schemas.openxmlformats.org/officeDocument/2006/relationships/image" Target="media/image180.jpeg"/><Relationship Id="rId190" Type="http://schemas.openxmlformats.org/officeDocument/2006/relationships/header" Target="header33.xml"/><Relationship Id="rId204" Type="http://schemas.openxmlformats.org/officeDocument/2006/relationships/image" Target="media/image96.png"/><Relationship Id="rId225" Type="http://schemas.openxmlformats.org/officeDocument/2006/relationships/image" Target="media/image107.png"/><Relationship Id="rId246" Type="http://schemas.openxmlformats.org/officeDocument/2006/relationships/image" Target="media/image116.jpeg"/><Relationship Id="rId267" Type="http://schemas.openxmlformats.org/officeDocument/2006/relationships/image" Target="media/image124.emf"/><Relationship Id="rId288" Type="http://schemas.openxmlformats.org/officeDocument/2006/relationships/footer" Target="footer62.xml"/><Relationship Id="rId411" Type="http://schemas.openxmlformats.org/officeDocument/2006/relationships/image" Target="media/image199.jpeg"/><Relationship Id="rId432" Type="http://schemas.openxmlformats.org/officeDocument/2006/relationships/image" Target="media/image215.png"/><Relationship Id="rId453" Type="http://schemas.openxmlformats.org/officeDocument/2006/relationships/footer" Target="footer109.xml"/><Relationship Id="rId106" Type="http://schemas.openxmlformats.org/officeDocument/2006/relationships/image" Target="media/image48.png"/><Relationship Id="rId127" Type="http://schemas.openxmlformats.org/officeDocument/2006/relationships/image" Target="media/image66.jpeg"/><Relationship Id="rId313" Type="http://schemas.openxmlformats.org/officeDocument/2006/relationships/footer" Target="footer67.xml"/><Relationship Id="rId10" Type="http://schemas.openxmlformats.org/officeDocument/2006/relationships/image" Target="media/image2.emf"/><Relationship Id="rId31" Type="http://schemas.openxmlformats.org/officeDocument/2006/relationships/header" Target="header1.xml"/><Relationship Id="rId52" Type="http://schemas.openxmlformats.org/officeDocument/2006/relationships/image" Target="media/image19.jpeg"/><Relationship Id="rId73" Type="http://schemas.openxmlformats.org/officeDocument/2006/relationships/image" Target="media/image36.jpeg"/><Relationship Id="rId94" Type="http://schemas.openxmlformats.org/officeDocument/2006/relationships/header" Target="header15.xml"/><Relationship Id="rId148" Type="http://schemas.openxmlformats.org/officeDocument/2006/relationships/image" Target="media/image73.jpeg"/><Relationship Id="rId169" Type="http://schemas.openxmlformats.org/officeDocument/2006/relationships/image" Target="NULL"/><Relationship Id="rId334" Type="http://schemas.openxmlformats.org/officeDocument/2006/relationships/footer" Target="footer71.xml"/><Relationship Id="rId355" Type="http://schemas.openxmlformats.org/officeDocument/2006/relationships/footer" Target="footer78.xml"/><Relationship Id="rId376" Type="http://schemas.openxmlformats.org/officeDocument/2006/relationships/image" Target="media/image175.jpeg"/><Relationship Id="rId397" Type="http://schemas.openxmlformats.org/officeDocument/2006/relationships/image" Target="media/image189.jpeg"/><Relationship Id="rId4" Type="http://schemas.openxmlformats.org/officeDocument/2006/relationships/styles" Target="styles.xml"/><Relationship Id="rId180" Type="http://schemas.openxmlformats.org/officeDocument/2006/relationships/image" Target="media/image86.emf"/><Relationship Id="rId215" Type="http://schemas.openxmlformats.org/officeDocument/2006/relationships/footer" Target="footer44.xml"/><Relationship Id="rId236" Type="http://schemas.openxmlformats.org/officeDocument/2006/relationships/header" Target="header45.xml"/><Relationship Id="rId257" Type="http://schemas.openxmlformats.org/officeDocument/2006/relationships/footer" Target="footer55.xml"/><Relationship Id="rId278" Type="http://schemas.openxmlformats.org/officeDocument/2006/relationships/header" Target="header55.xml"/><Relationship Id="rId401" Type="http://schemas.openxmlformats.org/officeDocument/2006/relationships/image" Target="media/image192.jpeg"/><Relationship Id="rId422" Type="http://schemas.openxmlformats.org/officeDocument/2006/relationships/footer" Target="footer98.xml"/><Relationship Id="rId443" Type="http://schemas.openxmlformats.org/officeDocument/2006/relationships/header" Target="header75.xml"/><Relationship Id="rId464" Type="http://schemas.openxmlformats.org/officeDocument/2006/relationships/theme" Target="theme/theme1.xml"/><Relationship Id="rId303" Type="http://schemas.openxmlformats.org/officeDocument/2006/relationships/header" Target="header59.xml"/><Relationship Id="rId42" Type="http://schemas.openxmlformats.org/officeDocument/2006/relationships/footer" Target="footer5.xml"/><Relationship Id="rId84" Type="http://schemas.openxmlformats.org/officeDocument/2006/relationships/image" Target="media/image40.png"/><Relationship Id="rId138" Type="http://schemas.openxmlformats.org/officeDocument/2006/relationships/footer" Target="footer23.xml"/><Relationship Id="rId345" Type="http://schemas.openxmlformats.org/officeDocument/2006/relationships/header" Target="header63.xml"/><Relationship Id="rId387" Type="http://schemas.openxmlformats.org/officeDocument/2006/relationships/image" Target="media/image181.jpeg"/><Relationship Id="rId191" Type="http://schemas.openxmlformats.org/officeDocument/2006/relationships/footer" Target="footer38.xml"/><Relationship Id="rId205" Type="http://schemas.openxmlformats.org/officeDocument/2006/relationships/image" Target="media/image97.jpeg"/><Relationship Id="rId247" Type="http://schemas.openxmlformats.org/officeDocument/2006/relationships/image" Target="media/image117.jpeg"/><Relationship Id="rId412" Type="http://schemas.openxmlformats.org/officeDocument/2006/relationships/image" Target="media/image200.jpeg"/><Relationship Id="rId107" Type="http://schemas.openxmlformats.org/officeDocument/2006/relationships/image" Target="media/image49.png"/><Relationship Id="rId289" Type="http://schemas.openxmlformats.org/officeDocument/2006/relationships/image" Target="media/image132.jpeg"/><Relationship Id="rId454" Type="http://schemas.openxmlformats.org/officeDocument/2006/relationships/header" Target="header79.xml"/><Relationship Id="rId11" Type="http://schemas.openxmlformats.org/officeDocument/2006/relationships/image" Target="media/image3.emf"/><Relationship Id="rId53" Type="http://schemas.openxmlformats.org/officeDocument/2006/relationships/image" Target="media/image20.jpeg"/><Relationship Id="rId149" Type="http://schemas.openxmlformats.org/officeDocument/2006/relationships/image" Target="media/image74.jpeg"/><Relationship Id="rId314" Type="http://schemas.openxmlformats.org/officeDocument/2006/relationships/image" Target="media/image150.png"/><Relationship Id="rId356" Type="http://schemas.openxmlformats.org/officeDocument/2006/relationships/image" Target="media/image166.png"/><Relationship Id="rId398" Type="http://schemas.openxmlformats.org/officeDocument/2006/relationships/footer" Target="footer91.xml"/><Relationship Id="rId95" Type="http://schemas.openxmlformats.org/officeDocument/2006/relationships/footer" Target="footer17.xml"/><Relationship Id="rId160" Type="http://schemas.openxmlformats.org/officeDocument/2006/relationships/image" Target="media/image79.jpeg"/><Relationship Id="rId216" Type="http://schemas.openxmlformats.org/officeDocument/2006/relationships/image" Target="media/image102.png"/><Relationship Id="rId423" Type="http://schemas.openxmlformats.org/officeDocument/2006/relationships/footer" Target="footer99.xml"/><Relationship Id="rId258" Type="http://schemas.openxmlformats.org/officeDocument/2006/relationships/image" Target="media/image119.emf"/><Relationship Id="rId22" Type="http://schemas.openxmlformats.org/officeDocument/2006/relationships/hyperlink" Target="https://ru.wikipedia.org/wiki/%D0%9A%D0%BB%D0%B8%D0%BC%D0%B0%D1%82" TargetMode="External"/><Relationship Id="rId64" Type="http://schemas.openxmlformats.org/officeDocument/2006/relationships/image" Target="media/image31.jpeg"/><Relationship Id="rId118" Type="http://schemas.openxmlformats.org/officeDocument/2006/relationships/image" Target="media/image59.png"/><Relationship Id="rId325" Type="http://schemas.openxmlformats.org/officeDocument/2006/relationships/hyperlink" Target="https://inbusiness.kz/ru/author_news/povyshenie-bezopasnosti-i-kachestva-moloka-pri-subklinicheskom-mastite-korov" TargetMode="External"/><Relationship Id="rId367" Type="http://schemas.openxmlformats.org/officeDocument/2006/relationships/image" Target="media/image172.png"/><Relationship Id="rId171" Type="http://schemas.openxmlformats.org/officeDocument/2006/relationships/footer" Target="footer33.xml"/><Relationship Id="rId227" Type="http://schemas.openxmlformats.org/officeDocument/2006/relationships/footer" Target="footer47.xml"/><Relationship Id="rId269" Type="http://schemas.openxmlformats.org/officeDocument/2006/relationships/footer" Target="footer58.xml"/><Relationship Id="rId434" Type="http://schemas.openxmlformats.org/officeDocument/2006/relationships/image" Target="media/image217.emf"/><Relationship Id="rId33" Type="http://schemas.openxmlformats.org/officeDocument/2006/relationships/image" Target="media/image9.emf"/><Relationship Id="rId129" Type="http://schemas.openxmlformats.org/officeDocument/2006/relationships/footer" Target="footer20.xml"/><Relationship Id="rId280" Type="http://schemas.openxmlformats.org/officeDocument/2006/relationships/image" Target="media/image127.jpeg"/><Relationship Id="rId336" Type="http://schemas.openxmlformats.org/officeDocument/2006/relationships/image" Target="media/image157.jpeg"/><Relationship Id="rId75" Type="http://schemas.openxmlformats.org/officeDocument/2006/relationships/header" Target="header8.xml"/><Relationship Id="rId140" Type="http://schemas.openxmlformats.org/officeDocument/2006/relationships/footer" Target="footer24.xml"/><Relationship Id="rId182" Type="http://schemas.openxmlformats.org/officeDocument/2006/relationships/header" Target="header31.xml"/><Relationship Id="rId378" Type="http://schemas.openxmlformats.org/officeDocument/2006/relationships/footer" Target="footer86.xml"/><Relationship Id="rId403" Type="http://schemas.openxmlformats.org/officeDocument/2006/relationships/footer" Target="footer92.xml"/><Relationship Id="rId6" Type="http://schemas.openxmlformats.org/officeDocument/2006/relationships/webSettings" Target="webSettings.xml"/><Relationship Id="rId238" Type="http://schemas.openxmlformats.org/officeDocument/2006/relationships/image" Target="media/image112.jpeg"/><Relationship Id="rId445" Type="http://schemas.openxmlformats.org/officeDocument/2006/relationships/header" Target="header76.xml"/><Relationship Id="rId291" Type="http://schemas.openxmlformats.org/officeDocument/2006/relationships/image" Target="media/image134.jpeg"/><Relationship Id="rId305" Type="http://schemas.openxmlformats.org/officeDocument/2006/relationships/image" Target="media/image144.png"/><Relationship Id="rId347" Type="http://schemas.openxmlformats.org/officeDocument/2006/relationships/image" Target="media/image162.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1502624671916014E-2"/>
          <c:y val="0.12734126984127203"/>
          <c:w val="0.90849737532808605"/>
          <c:h val="0.66998656417948665"/>
        </c:manualLayout>
      </c:layout>
      <c:barChart>
        <c:barDir val="col"/>
        <c:grouping val="clustered"/>
        <c:ser>
          <c:idx val="0"/>
          <c:order val="0"/>
          <c:tx>
            <c:strRef>
              <c:f>Лист1!$B$1</c:f>
              <c:strCache>
                <c:ptCount val="1"/>
                <c:pt idx="0">
                  <c:v>Промиксан</c:v>
                </c:pt>
              </c:strCache>
            </c:strRef>
          </c:tx>
          <c:spPr>
            <a:solidFill>
              <a:srgbClr val="FF0000"/>
            </a:solidFill>
            <a:ln>
              <a:noFill/>
            </a:ln>
            <a:effectLst/>
          </c:spPr>
          <c:cat>
            <c:strRef>
              <c:f>Лист1!$A$2:$A$4</c:f>
              <c:strCache>
                <c:ptCount val="3"/>
                <c:pt idx="0">
                  <c:v>АО «АПК Адал»</c:v>
                </c:pt>
                <c:pt idx="1">
                  <c:v>КХ «Айдарбаев Е.С.»</c:v>
                </c:pt>
                <c:pt idx="2">
                  <c:v>ТОО «Динара Ранч»</c:v>
                </c:pt>
              </c:strCache>
            </c:strRef>
          </c:cat>
          <c:val>
            <c:numRef>
              <c:f>Лист1!$B$2:$B$4</c:f>
              <c:numCache>
                <c:formatCode>General</c:formatCode>
                <c:ptCount val="3"/>
                <c:pt idx="0">
                  <c:v>86.7</c:v>
                </c:pt>
                <c:pt idx="1">
                  <c:v>80</c:v>
                </c:pt>
                <c:pt idx="2">
                  <c:v>80</c:v>
                </c:pt>
              </c:numCache>
            </c:numRef>
          </c:val>
        </c:ser>
        <c:ser>
          <c:idx val="1"/>
          <c:order val="1"/>
          <c:tx>
            <c:strRef>
              <c:f>Лист1!$C$1</c:f>
              <c:strCache>
                <c:ptCount val="1"/>
                <c:pt idx="0">
                  <c:v>Блакада</c:v>
                </c:pt>
              </c:strCache>
            </c:strRef>
          </c:tx>
          <c:spPr>
            <a:solidFill>
              <a:srgbClr val="0070C0"/>
            </a:solidFill>
            <a:ln>
              <a:noFill/>
            </a:ln>
            <a:effectLst/>
          </c:spPr>
          <c:cat>
            <c:strRef>
              <c:f>Лист1!$A$2:$A$4</c:f>
              <c:strCache>
                <c:ptCount val="3"/>
                <c:pt idx="0">
                  <c:v>АО «АПК Адал»</c:v>
                </c:pt>
                <c:pt idx="1">
                  <c:v>КХ «Айдарбаев Е.С.»</c:v>
                </c:pt>
                <c:pt idx="2">
                  <c:v>ТОО «Динара Ранч»</c:v>
                </c:pt>
              </c:strCache>
            </c:strRef>
          </c:cat>
          <c:val>
            <c:numRef>
              <c:f>Лист1!$C$2:$C$4</c:f>
              <c:numCache>
                <c:formatCode>General</c:formatCode>
                <c:ptCount val="3"/>
                <c:pt idx="0">
                  <c:v>80</c:v>
                </c:pt>
              </c:numCache>
            </c:numRef>
          </c:val>
        </c:ser>
        <c:ser>
          <c:idx val="2"/>
          <c:order val="2"/>
          <c:tx>
            <c:strRef>
              <c:f>Лист1!$D$1</c:f>
              <c:strCache>
                <c:ptCount val="1"/>
                <c:pt idx="0">
                  <c:v>Без обработки</c:v>
                </c:pt>
              </c:strCache>
            </c:strRef>
          </c:tx>
          <c:spPr>
            <a:solidFill>
              <a:srgbClr val="C0504D">
                <a:lumMod val="75000"/>
              </a:srgbClr>
            </a:solidFill>
            <a:ln>
              <a:noFill/>
            </a:ln>
            <a:effectLst/>
          </c:spPr>
          <c:cat>
            <c:strRef>
              <c:f>Лист1!$A$2:$A$4</c:f>
              <c:strCache>
                <c:ptCount val="3"/>
                <c:pt idx="0">
                  <c:v>АО «АПК Адал»</c:v>
                </c:pt>
                <c:pt idx="1">
                  <c:v>КХ «Айдарбаев Е.С.»</c:v>
                </c:pt>
                <c:pt idx="2">
                  <c:v>ТОО «Динара Ранч»</c:v>
                </c:pt>
              </c:strCache>
            </c:strRef>
          </c:cat>
          <c:val>
            <c:numRef>
              <c:f>Лист1!$D$2:$D$4</c:f>
              <c:numCache>
                <c:formatCode>General</c:formatCode>
                <c:ptCount val="3"/>
                <c:pt idx="0">
                  <c:v>66.7</c:v>
                </c:pt>
                <c:pt idx="1">
                  <c:v>60</c:v>
                </c:pt>
                <c:pt idx="2">
                  <c:v>53.4</c:v>
                </c:pt>
              </c:numCache>
            </c:numRef>
          </c:val>
        </c:ser>
        <c:ser>
          <c:idx val="3"/>
          <c:order val="3"/>
          <c:tx>
            <c:strRef>
              <c:f>Лист1!$E$1</c:f>
              <c:strCache>
                <c:ptCount val="1"/>
                <c:pt idx="0">
                  <c:v>Vet Clean MP</c:v>
                </c:pt>
              </c:strCache>
            </c:strRef>
          </c:tx>
          <c:spPr>
            <a:solidFill>
              <a:srgbClr val="FFFF00"/>
            </a:solidFill>
            <a:ln>
              <a:noFill/>
            </a:ln>
            <a:effectLst/>
          </c:spPr>
          <c:cat>
            <c:strRef>
              <c:f>Лист1!$A$2:$A$4</c:f>
              <c:strCache>
                <c:ptCount val="3"/>
                <c:pt idx="0">
                  <c:v>АО «АПК Адал»</c:v>
                </c:pt>
                <c:pt idx="1">
                  <c:v>КХ «Айдарбаев Е.С.»</c:v>
                </c:pt>
                <c:pt idx="2">
                  <c:v>ТОО «Динара Ранч»</c:v>
                </c:pt>
              </c:strCache>
            </c:strRef>
          </c:cat>
          <c:val>
            <c:numRef>
              <c:f>Лист1!$E$2:$E$4</c:f>
              <c:numCache>
                <c:formatCode>General</c:formatCode>
                <c:ptCount val="3"/>
                <c:pt idx="1">
                  <c:v>73.400000000000006</c:v>
                </c:pt>
              </c:numCache>
            </c:numRef>
          </c:val>
        </c:ser>
        <c:ser>
          <c:idx val="4"/>
          <c:order val="4"/>
          <c:tx>
            <c:strRef>
              <c:f>Лист1!$F$1</c:f>
              <c:strCache>
                <c:ptCount val="1"/>
                <c:pt idx="0">
                  <c:v>«Vet Clean I-Film 2000» </c:v>
                </c:pt>
              </c:strCache>
            </c:strRef>
          </c:tx>
          <c:spPr>
            <a:solidFill>
              <a:srgbClr val="00B050"/>
            </a:solidFill>
            <a:ln>
              <a:noFill/>
            </a:ln>
            <a:effectLst/>
          </c:spPr>
          <c:cat>
            <c:strRef>
              <c:f>Лист1!$A$2:$A$4</c:f>
              <c:strCache>
                <c:ptCount val="3"/>
                <c:pt idx="0">
                  <c:v>АО «АПК Адал»</c:v>
                </c:pt>
                <c:pt idx="1">
                  <c:v>КХ «Айдарбаев Е.С.»</c:v>
                </c:pt>
                <c:pt idx="2">
                  <c:v>ТОО «Динара Ранч»</c:v>
                </c:pt>
              </c:strCache>
            </c:strRef>
          </c:cat>
          <c:val>
            <c:numRef>
              <c:f>Лист1!$F$2:$F$4</c:f>
              <c:numCache>
                <c:formatCode>General</c:formatCode>
                <c:ptCount val="3"/>
                <c:pt idx="2">
                  <c:v>73.400000000000006</c:v>
                </c:pt>
              </c:numCache>
            </c:numRef>
          </c:val>
        </c:ser>
        <c:gapWidth val="219"/>
        <c:overlap val="-27"/>
        <c:axId val="177467776"/>
        <c:axId val="177470080"/>
      </c:barChart>
      <c:catAx>
        <c:axId val="177467776"/>
        <c:scaling>
          <c:orientation val="minMax"/>
        </c:scaling>
        <c:axPos val="b"/>
        <c:numFmt formatCode="General" sourceLinked="1"/>
        <c:majorTickMark val="none"/>
        <c:tickLblPos val="nextTo"/>
        <c:spPr>
          <a:noFill/>
          <a:ln w="9521" cap="flat" cmpd="sng" algn="ctr">
            <a:solidFill>
              <a:sysClr val="windowText" lastClr="000000">
                <a:lumMod val="15000"/>
                <a:lumOff val="85000"/>
              </a:sys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lumMod val="65000"/>
                    <a:lumOff val="35000"/>
                  </a:sysClr>
                </a:solidFill>
                <a:latin typeface="+mn-lt"/>
                <a:ea typeface="+mn-ea"/>
                <a:cs typeface="+mn-cs"/>
              </a:defRPr>
            </a:pPr>
            <a:endParaRPr lang="ru-RU"/>
          </a:p>
        </c:txPr>
        <c:crossAx val="177470080"/>
        <c:crosses val="autoZero"/>
        <c:auto val="1"/>
        <c:lblAlgn val="ctr"/>
        <c:lblOffset val="100"/>
      </c:catAx>
      <c:valAx>
        <c:axId val="177470080"/>
        <c:scaling>
          <c:orientation val="minMax"/>
        </c:scaling>
        <c:axPos val="l"/>
        <c:majorGridlines>
          <c:spPr>
            <a:ln w="9521" cap="flat" cmpd="sng" algn="ctr">
              <a:solidFill>
                <a:sysClr val="windowText" lastClr="000000">
                  <a:lumMod val="15000"/>
                  <a:lumOff val="85000"/>
                </a:sysClr>
              </a:solidFill>
              <a:prstDash val="solid"/>
              <a:round/>
            </a:ln>
            <a:effectLst/>
          </c:spPr>
        </c:majorGridlines>
        <c:numFmt formatCode="General" sourceLinked="1"/>
        <c:maj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lumMod val="65000"/>
                    <a:lumOff val="35000"/>
                  </a:sysClr>
                </a:solidFill>
                <a:latin typeface="+mn-lt"/>
                <a:ea typeface="+mn-ea"/>
                <a:cs typeface="+mn-cs"/>
              </a:defRPr>
            </a:pPr>
            <a:endParaRPr lang="ru-RU"/>
          </a:p>
        </c:txPr>
        <c:crossAx val="177467776"/>
        <c:crosses val="autoZero"/>
        <c:crossBetween val="between"/>
      </c:valAx>
      <c:spPr>
        <a:noFill/>
        <a:ln w="25389">
          <a:noFill/>
        </a:ln>
      </c:spPr>
    </c:plotArea>
    <c:legend>
      <c:legendPos val="b"/>
      <c:layout>
        <c:manualLayout>
          <c:xMode val="edge"/>
          <c:yMode val="edge"/>
          <c:x val="0"/>
          <c:y val="0.81454431657582782"/>
          <c:w val="1"/>
          <c:h val="0.18545568342418844"/>
        </c:manualLayout>
      </c:layout>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lumMod val="65000"/>
                  <a:lumOff val="35000"/>
                </a:sysClr>
              </a:solidFill>
              <a:latin typeface="+mn-lt"/>
              <a:ea typeface="+mn-ea"/>
              <a:cs typeface="+mn-cs"/>
            </a:defRPr>
          </a:pPr>
          <a:endParaRPr lang="ru-RU"/>
        </a:p>
      </c:txPr>
    </c:legend>
    <c:plotVisOnly val="1"/>
    <c:dispBlanksAs val="gap"/>
  </c:chart>
  <c:spPr>
    <a:solidFill>
      <a:sysClr val="window" lastClr="FFFFFF"/>
    </a:solidFill>
    <a:ln w="9521" cap="flat" cmpd="sng" algn="ctr">
      <a:solidFill>
        <a:sysClr val="windowText" lastClr="000000">
          <a:lumMod val="15000"/>
          <a:lumOff val="85000"/>
        </a:sysClr>
      </a:solidFill>
      <a:prstDash val="solid"/>
      <a:round/>
    </a:ln>
    <a:effectLst/>
  </c:spPr>
  <c:txPr>
    <a:bodyPr/>
    <a:lstStyle/>
    <a:p>
      <a:pPr>
        <a:defRPr lang="ru-RU"/>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F755479-A42F-410E-92E1-3B969642C4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818</TotalTime>
  <Pages>245</Pages>
  <Words>36819</Words>
  <Characters>209873</Characters>
  <Application>Microsoft Office Word</Application>
  <DocSecurity>0</DocSecurity>
  <Lines>1748</Lines>
  <Paragraphs>492</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246200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Ержан</dc:creator>
  <cp:lastModifiedBy>Римма</cp:lastModifiedBy>
  <cp:revision>13</cp:revision>
  <cp:lastPrinted>2020-10-19T07:51:00Z</cp:lastPrinted>
  <dcterms:created xsi:type="dcterms:W3CDTF">2020-10-06T09:09:00Z</dcterms:created>
  <dcterms:modified xsi:type="dcterms:W3CDTF">2020-10-19T08:49:00Z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1049-11.2.0.9684</vt:lpwstr>
  </property>
</Properties>
</file>