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70182" w14:textId="4D0138AC" w:rsidR="004E0620" w:rsidRDefault="004E0620" w:rsidP="00533EBA">
      <w:pPr>
        <w:spacing w:after="0" w:line="240" w:lineRule="auto"/>
        <w:jc w:val="center"/>
        <w:rPr>
          <w:rFonts w:ascii="Times New Roman" w:eastAsia="MS Mincho" w:hAnsi="Times New Roman" w:cs="Times New Roman"/>
          <w:sz w:val="24"/>
          <w:szCs w:val="24"/>
          <w:lang w:eastAsia="ja-JP"/>
        </w:rPr>
      </w:pPr>
      <w:bookmarkStart w:id="0" w:name="_Toc18331595"/>
      <w:bookmarkStart w:id="1" w:name="_Toc18405295"/>
      <w:r>
        <w:rPr>
          <w:rFonts w:ascii="Times New Roman" w:eastAsia="MS Mincho" w:hAnsi="Times New Roman" w:cs="Times New Roman"/>
          <w:noProof/>
          <w:sz w:val="24"/>
          <w:szCs w:val="24"/>
          <w:lang w:eastAsia="ja-JP"/>
        </w:rPr>
        <w:drawing>
          <wp:anchor distT="0" distB="0" distL="114300" distR="114300" simplePos="0" relativeHeight="251691008" behindDoc="0" locked="0" layoutInCell="1" allowOverlap="1" wp14:anchorId="74E1CA99" wp14:editId="6B6817CD">
            <wp:simplePos x="0" y="0"/>
            <wp:positionH relativeFrom="column">
              <wp:posOffset>-1080135</wp:posOffset>
            </wp:positionH>
            <wp:positionV relativeFrom="paragraph">
              <wp:posOffset>-712470</wp:posOffset>
            </wp:positionV>
            <wp:extent cx="7770185" cy="10687050"/>
            <wp:effectExtent l="0" t="0" r="254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018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E395" w14:textId="77777777" w:rsidR="004E0620" w:rsidRDefault="004E0620" w:rsidP="00533EBA">
      <w:pPr>
        <w:spacing w:after="0" w:line="240" w:lineRule="auto"/>
        <w:jc w:val="center"/>
        <w:rPr>
          <w:rFonts w:ascii="Times New Roman" w:eastAsia="MS Mincho" w:hAnsi="Times New Roman" w:cs="Times New Roman"/>
          <w:sz w:val="24"/>
          <w:szCs w:val="24"/>
          <w:lang w:eastAsia="ja-JP"/>
        </w:rPr>
      </w:pPr>
    </w:p>
    <w:p w14:paraId="0DDCFE0A" w14:textId="1131B48B" w:rsidR="004E0620" w:rsidRDefault="004E0620" w:rsidP="00533EBA">
      <w:pPr>
        <w:spacing w:after="0" w:line="240" w:lineRule="auto"/>
        <w:jc w:val="center"/>
        <w:rPr>
          <w:rFonts w:ascii="Times New Roman" w:eastAsia="MS Mincho" w:hAnsi="Times New Roman" w:cs="Times New Roman"/>
          <w:sz w:val="24"/>
          <w:szCs w:val="24"/>
          <w:lang w:eastAsia="ja-JP"/>
        </w:rPr>
        <w:sectPr w:rsidR="004E0620" w:rsidSect="00381443">
          <w:footerReference w:type="default" r:id="rId9"/>
          <w:endnotePr>
            <w:numFmt w:val="decimal"/>
          </w:endnotePr>
          <w:pgSz w:w="11906" w:h="16838"/>
          <w:pgMar w:top="1134" w:right="851" w:bottom="1134" w:left="1701" w:header="708" w:footer="708" w:gutter="0"/>
          <w:cols w:space="708"/>
          <w:titlePg/>
          <w:docGrid w:linePitch="360"/>
        </w:sectPr>
      </w:pPr>
    </w:p>
    <w:p w14:paraId="62220684" w14:textId="0E8CCC82" w:rsidR="00671159" w:rsidRDefault="00671159" w:rsidP="00533EBA">
      <w:pPr>
        <w:pStyle w:val="115"/>
        <w:ind w:firstLine="0"/>
        <w:jc w:val="center"/>
      </w:pPr>
      <w:r>
        <w:rPr>
          <w:noProof/>
        </w:rPr>
        <w:lastRenderedPageBreak/>
        <w:drawing>
          <wp:anchor distT="0" distB="0" distL="114300" distR="114300" simplePos="0" relativeHeight="251689984" behindDoc="0" locked="0" layoutInCell="1" allowOverlap="1" wp14:anchorId="2461001A" wp14:editId="4E678303">
            <wp:simplePos x="0" y="0"/>
            <wp:positionH relativeFrom="column">
              <wp:posOffset>-1160054</wp:posOffset>
            </wp:positionH>
            <wp:positionV relativeFrom="paragraph">
              <wp:posOffset>-720090</wp:posOffset>
            </wp:positionV>
            <wp:extent cx="7780078" cy="10700657"/>
            <wp:effectExtent l="0" t="0" r="0"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80078" cy="10700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B62F7" w14:textId="77777777" w:rsidR="00671159" w:rsidRDefault="00671159" w:rsidP="00533EBA">
      <w:pPr>
        <w:pStyle w:val="115"/>
        <w:ind w:firstLine="0"/>
        <w:jc w:val="center"/>
      </w:pPr>
    </w:p>
    <w:p w14:paraId="54504318" w14:textId="4E60D796" w:rsidR="00533EBA" w:rsidRPr="00546F14" w:rsidRDefault="00533EBA" w:rsidP="00533EBA">
      <w:pPr>
        <w:pStyle w:val="115"/>
        <w:ind w:firstLine="0"/>
        <w:jc w:val="center"/>
      </w:pPr>
      <w:r w:rsidRPr="00546F14">
        <w:br w:type="page"/>
      </w:r>
      <w:bookmarkStart w:id="2" w:name="_Toc435196876"/>
      <w:bookmarkEnd w:id="0"/>
      <w:bookmarkEnd w:id="1"/>
    </w:p>
    <w:p w14:paraId="262ACFEE" w14:textId="77777777" w:rsidR="00533EBA" w:rsidRPr="00E530C0" w:rsidRDefault="00533EBA" w:rsidP="00F7771F">
      <w:pPr>
        <w:pStyle w:val="affd"/>
        <w:pageBreakBefore/>
        <w:spacing w:line="360" w:lineRule="auto"/>
        <w:ind w:firstLine="0"/>
        <w:jc w:val="center"/>
        <w:rPr>
          <w:rFonts w:ascii="Times New Roman" w:hAnsi="Times New Roman"/>
          <w:b/>
          <w:lang w:eastAsia="ja-JP"/>
        </w:rPr>
      </w:pPr>
      <w:bookmarkStart w:id="3" w:name="_Toc18331596"/>
      <w:bookmarkStart w:id="4" w:name="_Toc18405296"/>
      <w:bookmarkStart w:id="5" w:name="_Toc52268820"/>
      <w:bookmarkStart w:id="6" w:name="_Toc52778817"/>
      <w:bookmarkStart w:id="7" w:name="_Toc82705896"/>
      <w:bookmarkStart w:id="8" w:name="_Toc83193314"/>
      <w:bookmarkStart w:id="9" w:name="_Toc83193496"/>
      <w:bookmarkStart w:id="10" w:name="_Toc83196470"/>
      <w:bookmarkStart w:id="11" w:name="_Toc83196491"/>
      <w:bookmarkEnd w:id="2"/>
      <w:r w:rsidRPr="00E530C0">
        <w:rPr>
          <w:rFonts w:ascii="Times New Roman" w:hAnsi="Times New Roman"/>
          <w:b/>
        </w:rPr>
        <w:lastRenderedPageBreak/>
        <w:t>РЕФЕРАТ</w:t>
      </w:r>
    </w:p>
    <w:p w14:paraId="537799A1" w14:textId="77777777" w:rsidR="00533EBA" w:rsidRPr="00E530C0" w:rsidRDefault="00533EBA" w:rsidP="00F7771F">
      <w:pPr>
        <w:spacing w:after="0" w:line="360" w:lineRule="auto"/>
        <w:jc w:val="center"/>
        <w:rPr>
          <w:rStyle w:val="s0"/>
          <w:rFonts w:eastAsia="SimSun"/>
          <w:sz w:val="24"/>
          <w:szCs w:val="24"/>
          <w:lang w:eastAsia="ru-RU"/>
        </w:rPr>
      </w:pPr>
    </w:p>
    <w:p w14:paraId="2E4D89DC" w14:textId="7C92BA0D" w:rsidR="00533EBA" w:rsidRPr="00961D42" w:rsidRDefault="00533EBA" w:rsidP="00F7771F">
      <w:pPr>
        <w:spacing w:after="0" w:line="360" w:lineRule="auto"/>
        <w:ind w:firstLine="709"/>
        <w:jc w:val="both"/>
        <w:rPr>
          <w:rStyle w:val="s0"/>
          <w:rFonts w:eastAsia="SimSun"/>
          <w:sz w:val="24"/>
          <w:szCs w:val="24"/>
          <w:lang w:eastAsia="ru-RU"/>
        </w:rPr>
      </w:pPr>
      <w:r w:rsidRPr="006D0828">
        <w:rPr>
          <w:rStyle w:val="s0"/>
          <w:rFonts w:eastAsia="SimSun"/>
          <w:sz w:val="24"/>
          <w:szCs w:val="24"/>
          <w:lang w:eastAsia="ru-RU"/>
        </w:rPr>
        <w:t xml:space="preserve">Отчет </w:t>
      </w:r>
      <w:r w:rsidR="006D0828" w:rsidRPr="006D0828">
        <w:rPr>
          <w:rStyle w:val="s0"/>
          <w:rFonts w:eastAsia="SimSun"/>
          <w:sz w:val="24"/>
          <w:szCs w:val="24"/>
          <w:lang w:eastAsia="ru-RU"/>
        </w:rPr>
        <w:t>36</w:t>
      </w:r>
      <w:r w:rsidRPr="006D0828">
        <w:rPr>
          <w:rStyle w:val="s0"/>
          <w:rFonts w:eastAsia="SimSun"/>
          <w:sz w:val="24"/>
          <w:szCs w:val="24"/>
          <w:lang w:eastAsia="ru-RU"/>
        </w:rPr>
        <w:t xml:space="preserve"> с., </w:t>
      </w:r>
      <w:r w:rsidR="006D0828" w:rsidRPr="006D0828">
        <w:rPr>
          <w:rStyle w:val="s0"/>
          <w:rFonts w:eastAsia="SimSun"/>
          <w:sz w:val="24"/>
          <w:szCs w:val="24"/>
          <w:lang w:eastAsia="ru-RU"/>
        </w:rPr>
        <w:t>8</w:t>
      </w:r>
      <w:r w:rsidRPr="006D0828">
        <w:rPr>
          <w:rStyle w:val="s0"/>
          <w:rFonts w:eastAsia="SimSun"/>
          <w:sz w:val="24"/>
          <w:szCs w:val="24"/>
          <w:lang w:eastAsia="ru-RU"/>
        </w:rPr>
        <w:t xml:space="preserve"> рис., </w:t>
      </w:r>
      <w:r w:rsidR="006D0828" w:rsidRPr="006D0828">
        <w:rPr>
          <w:rStyle w:val="s0"/>
          <w:rFonts w:eastAsia="SimSun"/>
          <w:sz w:val="24"/>
          <w:szCs w:val="24"/>
          <w:lang w:eastAsia="ru-RU"/>
        </w:rPr>
        <w:t>4</w:t>
      </w:r>
      <w:r w:rsidRPr="006D0828">
        <w:rPr>
          <w:rStyle w:val="s0"/>
          <w:rFonts w:eastAsia="SimSun"/>
          <w:sz w:val="24"/>
          <w:szCs w:val="24"/>
          <w:lang w:eastAsia="ru-RU"/>
        </w:rPr>
        <w:t xml:space="preserve"> табл., 2</w:t>
      </w:r>
      <w:r w:rsidR="006B1D2A">
        <w:rPr>
          <w:rStyle w:val="s0"/>
          <w:rFonts w:eastAsia="SimSun"/>
          <w:sz w:val="24"/>
          <w:szCs w:val="24"/>
          <w:lang w:eastAsia="ru-RU"/>
        </w:rPr>
        <w:t>1</w:t>
      </w:r>
      <w:r w:rsidRPr="006D0828">
        <w:rPr>
          <w:rStyle w:val="s0"/>
          <w:rFonts w:eastAsia="SimSun"/>
          <w:sz w:val="24"/>
          <w:szCs w:val="24"/>
          <w:lang w:eastAsia="ru-RU"/>
        </w:rPr>
        <w:t xml:space="preserve"> </w:t>
      </w:r>
      <w:proofErr w:type="spellStart"/>
      <w:r w:rsidRPr="006D0828">
        <w:rPr>
          <w:rStyle w:val="s0"/>
          <w:rFonts w:eastAsia="SimSun"/>
          <w:sz w:val="24"/>
          <w:szCs w:val="24"/>
          <w:lang w:eastAsia="ru-RU"/>
        </w:rPr>
        <w:t>источ</w:t>
      </w:r>
      <w:proofErr w:type="spellEnd"/>
      <w:r w:rsidRPr="006D0828">
        <w:rPr>
          <w:rStyle w:val="s0"/>
          <w:rFonts w:eastAsia="SimSun"/>
          <w:sz w:val="24"/>
          <w:szCs w:val="24"/>
          <w:lang w:eastAsia="ru-RU"/>
        </w:rPr>
        <w:t xml:space="preserve">., </w:t>
      </w:r>
      <w:r w:rsidR="006D0828" w:rsidRPr="006D0828">
        <w:rPr>
          <w:rStyle w:val="s0"/>
          <w:rFonts w:eastAsia="SimSun"/>
          <w:sz w:val="24"/>
          <w:szCs w:val="24"/>
          <w:lang w:eastAsia="ru-RU"/>
        </w:rPr>
        <w:t>3</w:t>
      </w:r>
      <w:r w:rsidRPr="006D0828">
        <w:rPr>
          <w:rStyle w:val="s0"/>
          <w:rFonts w:eastAsia="SimSun"/>
          <w:sz w:val="24"/>
          <w:szCs w:val="24"/>
          <w:lang w:eastAsia="ru-RU"/>
        </w:rPr>
        <w:t xml:space="preserve"> прил.</w:t>
      </w:r>
    </w:p>
    <w:p w14:paraId="6FAE84A0" w14:textId="77777777" w:rsidR="00533EBA" w:rsidRPr="005C78B3" w:rsidRDefault="00533EBA" w:rsidP="00614BEC">
      <w:pPr>
        <w:spacing w:after="0" w:line="360" w:lineRule="auto"/>
        <w:jc w:val="both"/>
        <w:rPr>
          <w:rStyle w:val="s0"/>
          <w:rFonts w:eastAsia="SimSun"/>
          <w:sz w:val="24"/>
          <w:szCs w:val="24"/>
          <w:lang w:eastAsia="ru-RU"/>
        </w:rPr>
      </w:pPr>
      <w:r w:rsidRPr="005C78B3">
        <w:rPr>
          <w:rStyle w:val="s0"/>
          <w:rFonts w:eastAsia="SimSun"/>
          <w:sz w:val="24"/>
          <w:szCs w:val="24"/>
          <w:lang w:eastAsia="ru-RU"/>
        </w:rPr>
        <w:t>ТЕРМОЯДЕРНАЯ ЭНЕРГЕТИКА, ИТЭР, ТОКАМАК, КТМ, ДИВЕРТОР, ПЛАЗМА, ПЛАЗМЕННО-ПОВЕРХНОСТНОЕ ВЗАИМОДЕЙСТВИЕ, ВОЛЬФРАМ, КАРБИДИЗАЦИЯ, КАРБИД ВОЛЬФРАМА</w:t>
      </w:r>
    </w:p>
    <w:p w14:paraId="1522E7D0" w14:textId="77777777" w:rsidR="00533EBA" w:rsidRPr="005C78B3" w:rsidRDefault="00533EBA" w:rsidP="00F7771F">
      <w:pPr>
        <w:spacing w:after="0" w:line="360" w:lineRule="auto"/>
        <w:ind w:firstLine="709"/>
        <w:jc w:val="both"/>
        <w:rPr>
          <w:rStyle w:val="s0"/>
          <w:rFonts w:eastAsia="SimSun"/>
          <w:sz w:val="24"/>
          <w:szCs w:val="24"/>
          <w:lang w:eastAsia="ru-RU"/>
        </w:rPr>
      </w:pPr>
      <w:r w:rsidRPr="005C78B3">
        <w:rPr>
          <w:rStyle w:val="s0"/>
          <w:rFonts w:eastAsia="SimSun"/>
          <w:sz w:val="24"/>
          <w:szCs w:val="24"/>
          <w:lang w:eastAsia="ru-RU"/>
        </w:rPr>
        <w:t xml:space="preserve">Объект исследования: процесс образования </w:t>
      </w:r>
      <w:proofErr w:type="spellStart"/>
      <w:r w:rsidRPr="005C78B3">
        <w:rPr>
          <w:rStyle w:val="s0"/>
          <w:rFonts w:eastAsia="SimSun"/>
          <w:sz w:val="24"/>
          <w:szCs w:val="24"/>
          <w:lang w:eastAsia="ru-RU"/>
        </w:rPr>
        <w:t>карбидизированного</w:t>
      </w:r>
      <w:proofErr w:type="spellEnd"/>
      <w:r w:rsidRPr="005C78B3">
        <w:rPr>
          <w:rStyle w:val="s0"/>
          <w:rFonts w:eastAsia="SimSun"/>
          <w:sz w:val="24"/>
          <w:szCs w:val="24"/>
          <w:lang w:eastAsia="ru-RU"/>
        </w:rPr>
        <w:t xml:space="preserve"> слоя на поверхности вольфрама в условиях плазменного облучения. </w:t>
      </w:r>
    </w:p>
    <w:p w14:paraId="7723C970" w14:textId="77777777" w:rsidR="00533EBA" w:rsidRPr="005C78B3" w:rsidRDefault="00533EBA" w:rsidP="00F7771F">
      <w:pPr>
        <w:spacing w:after="0" w:line="360" w:lineRule="auto"/>
        <w:ind w:firstLine="709"/>
        <w:jc w:val="both"/>
        <w:rPr>
          <w:rStyle w:val="s0"/>
          <w:rFonts w:eastAsia="SimSun"/>
          <w:sz w:val="24"/>
          <w:szCs w:val="24"/>
          <w:lang w:eastAsia="ru-RU"/>
        </w:rPr>
      </w:pPr>
      <w:r w:rsidRPr="005C78B3">
        <w:rPr>
          <w:rStyle w:val="s0"/>
          <w:rFonts w:eastAsia="SimSun"/>
          <w:sz w:val="24"/>
          <w:szCs w:val="24"/>
          <w:lang w:eastAsia="ru-RU"/>
        </w:rPr>
        <w:t xml:space="preserve">Цель НИР: экспериментальное изучение процессов формирования </w:t>
      </w:r>
      <w:proofErr w:type="spellStart"/>
      <w:r w:rsidRPr="005C78B3">
        <w:rPr>
          <w:rStyle w:val="s0"/>
          <w:rFonts w:eastAsia="SimSun"/>
          <w:sz w:val="24"/>
          <w:szCs w:val="24"/>
          <w:lang w:eastAsia="ru-RU"/>
        </w:rPr>
        <w:t>карбидиированного</w:t>
      </w:r>
      <w:proofErr w:type="spellEnd"/>
      <w:r w:rsidRPr="005C78B3">
        <w:rPr>
          <w:rStyle w:val="s0"/>
          <w:rFonts w:eastAsia="SimSun"/>
          <w:sz w:val="24"/>
          <w:szCs w:val="24"/>
          <w:lang w:eastAsia="ru-RU"/>
        </w:rPr>
        <w:t xml:space="preserve"> слоя на поверхности вольфрама в условиях, имитирующих плазменное воздействие в токамаке КТМ.</w:t>
      </w:r>
    </w:p>
    <w:p w14:paraId="32F3B457" w14:textId="77777777" w:rsidR="00533EBA" w:rsidRPr="005C78B3" w:rsidRDefault="00533EBA" w:rsidP="00F7771F">
      <w:pPr>
        <w:spacing w:after="0" w:line="360" w:lineRule="auto"/>
        <w:ind w:firstLine="709"/>
        <w:jc w:val="both"/>
        <w:rPr>
          <w:rFonts w:ascii="Times New Roman" w:hAnsi="Times New Roman" w:cs="Times New Roman"/>
        </w:rPr>
      </w:pPr>
      <w:r w:rsidRPr="005C78B3">
        <w:rPr>
          <w:rFonts w:ascii="Times New Roman" w:eastAsia="SimSun" w:hAnsi="Times New Roman" w:cs="Times New Roman"/>
          <w:color w:val="000000"/>
          <w:sz w:val="24"/>
          <w:szCs w:val="24"/>
          <w:lang w:eastAsia="ru-RU"/>
        </w:rPr>
        <w:t xml:space="preserve">Методы исследования: </w:t>
      </w:r>
      <w:r w:rsidRPr="005C78B3">
        <w:rPr>
          <w:rStyle w:val="s0"/>
          <w:rFonts w:eastAsia="SimSun"/>
          <w:sz w:val="24"/>
          <w:szCs w:val="24"/>
          <w:lang w:eastAsia="ru-RU"/>
        </w:rPr>
        <w:t xml:space="preserve">проведение экспериментов по </w:t>
      </w:r>
      <w:proofErr w:type="spellStart"/>
      <w:r w:rsidRPr="005C78B3">
        <w:rPr>
          <w:rStyle w:val="s0"/>
          <w:rFonts w:eastAsia="SimSun"/>
          <w:sz w:val="24"/>
          <w:szCs w:val="24"/>
          <w:lang w:eastAsia="ru-RU"/>
        </w:rPr>
        <w:t>карбидизации</w:t>
      </w:r>
      <w:proofErr w:type="spellEnd"/>
      <w:r w:rsidRPr="005C78B3">
        <w:rPr>
          <w:rStyle w:val="s0"/>
          <w:rFonts w:eastAsia="SimSun"/>
          <w:sz w:val="24"/>
          <w:szCs w:val="24"/>
          <w:lang w:eastAsia="ru-RU"/>
        </w:rPr>
        <w:t xml:space="preserve"> поверхности вольфрама на имитационном стенде с плазменно-пучковой установкой; метод масс-спектрометрии; оптическая микроскопия и сканирующая электронная микроскопия; рентгено</w:t>
      </w:r>
      <w:r>
        <w:rPr>
          <w:rStyle w:val="s0"/>
          <w:rFonts w:eastAsia="SimSun"/>
          <w:sz w:val="24"/>
          <w:szCs w:val="24"/>
          <w:lang w:eastAsia="ru-RU"/>
        </w:rPr>
        <w:t>структурный</w:t>
      </w:r>
      <w:r w:rsidRPr="005C78B3">
        <w:rPr>
          <w:rStyle w:val="s0"/>
          <w:rFonts w:eastAsia="SimSun"/>
          <w:sz w:val="24"/>
          <w:szCs w:val="24"/>
          <w:lang w:eastAsia="ru-RU"/>
        </w:rPr>
        <w:t xml:space="preserve"> анализ.</w:t>
      </w:r>
    </w:p>
    <w:p w14:paraId="4A5A41C0" w14:textId="77777777" w:rsidR="00533EBA" w:rsidRPr="005C78B3" w:rsidRDefault="00533EBA" w:rsidP="00F7771F">
      <w:pPr>
        <w:spacing w:after="0" w:line="360" w:lineRule="auto"/>
        <w:ind w:firstLine="709"/>
        <w:jc w:val="both"/>
        <w:rPr>
          <w:rStyle w:val="s0"/>
          <w:sz w:val="24"/>
          <w:szCs w:val="24"/>
        </w:rPr>
      </w:pPr>
      <w:r w:rsidRPr="005C78B3">
        <w:rPr>
          <w:rStyle w:val="s0"/>
          <w:rFonts w:eastAsia="SimSun"/>
          <w:sz w:val="24"/>
          <w:szCs w:val="24"/>
          <w:lang w:eastAsia="ru-RU"/>
        </w:rPr>
        <w:t>Результаты работы:</w:t>
      </w:r>
    </w:p>
    <w:p w14:paraId="03993BEB" w14:textId="77777777" w:rsidR="00533EBA" w:rsidRPr="005C78B3" w:rsidRDefault="00533EBA" w:rsidP="00F7771F">
      <w:pPr>
        <w:pStyle w:val="aff"/>
        <w:numPr>
          <w:ilvl w:val="0"/>
          <w:numId w:val="8"/>
        </w:numPr>
        <w:tabs>
          <w:tab w:val="left" w:pos="993"/>
        </w:tabs>
        <w:ind w:left="0" w:firstLine="709"/>
        <w:rPr>
          <w:lang w:val="kk-KZ"/>
        </w:rPr>
      </w:pPr>
      <w:r w:rsidRPr="005C78B3">
        <w:rPr>
          <w:lang w:val="kk-KZ"/>
        </w:rPr>
        <w:t>проведены эксперименты по оценке влияния температуры поверхности вольфрамового образца на формирование карбидизированного слоя при плазменном облучении,</w:t>
      </w:r>
    </w:p>
    <w:p w14:paraId="289C5FB1" w14:textId="77777777" w:rsidR="00533EBA" w:rsidRPr="005C78B3" w:rsidRDefault="00533EBA" w:rsidP="00F7771F">
      <w:pPr>
        <w:pStyle w:val="aff"/>
        <w:numPr>
          <w:ilvl w:val="0"/>
          <w:numId w:val="8"/>
        </w:numPr>
        <w:tabs>
          <w:tab w:val="left" w:pos="993"/>
        </w:tabs>
        <w:ind w:left="0" w:firstLine="709"/>
        <w:rPr>
          <w:lang w:val="kk-KZ"/>
        </w:rPr>
      </w:pPr>
      <w:r w:rsidRPr="005C78B3">
        <w:rPr>
          <w:lang w:val="kk-KZ"/>
        </w:rPr>
        <w:t>проведены исследования поверхности вольфрамовых образцов после экспериментов,</w:t>
      </w:r>
    </w:p>
    <w:p w14:paraId="120FE16B" w14:textId="77777777" w:rsidR="00533EBA" w:rsidRPr="005C78B3" w:rsidRDefault="00533EBA" w:rsidP="00F7771F">
      <w:pPr>
        <w:pStyle w:val="aff"/>
        <w:numPr>
          <w:ilvl w:val="0"/>
          <w:numId w:val="8"/>
        </w:numPr>
        <w:tabs>
          <w:tab w:val="left" w:pos="993"/>
        </w:tabs>
        <w:ind w:left="0" w:firstLine="709"/>
        <w:rPr>
          <w:lang w:val="kk-KZ"/>
        </w:rPr>
      </w:pPr>
      <w:r w:rsidRPr="005C78B3">
        <w:rPr>
          <w:lang w:val="kk-KZ"/>
        </w:rPr>
        <w:t>определена зависимость формирования карбидизированного слоя от температуры поверхности вольфрамового образца.</w:t>
      </w:r>
    </w:p>
    <w:p w14:paraId="27565474" w14:textId="553425EB" w:rsidR="00D63EAB" w:rsidRDefault="00D63EAB" w:rsidP="00F7771F">
      <w:pPr>
        <w:spacing w:after="0" w:line="360" w:lineRule="auto"/>
        <w:ind w:firstLine="709"/>
        <w:jc w:val="both"/>
        <w:rPr>
          <w:rFonts w:ascii="Times New Roman" w:hAnsi="Times New Roman" w:cs="Times New Roman"/>
          <w:sz w:val="24"/>
          <w:szCs w:val="24"/>
          <w:lang w:val="kk-KZ"/>
        </w:rPr>
      </w:pPr>
      <w:r w:rsidRPr="00D63EAB">
        <w:rPr>
          <w:rFonts w:ascii="Times New Roman" w:hAnsi="Times New Roman" w:cs="Times New Roman"/>
          <w:sz w:val="24"/>
          <w:szCs w:val="24"/>
          <w:lang w:val="kk-KZ"/>
        </w:rPr>
        <w:t>Область применения: результаты исследования процесса образования карбидизированного слоя на поверхности вольфрама в условиях плазменного облучения могут применяться для разработки технологии нанесения покрытий</w:t>
      </w:r>
      <w:r>
        <w:rPr>
          <w:rFonts w:ascii="Times New Roman" w:hAnsi="Times New Roman" w:cs="Times New Roman"/>
          <w:sz w:val="24"/>
          <w:szCs w:val="24"/>
          <w:lang w:val="kk-KZ"/>
        </w:rPr>
        <w:t>, а также для исследования взаимодействия плазмы с карбидизированной поверхностью вольфрама.</w:t>
      </w:r>
    </w:p>
    <w:p w14:paraId="0287F4A9" w14:textId="18D10FC2" w:rsidR="00533EBA" w:rsidRPr="002304B7" w:rsidRDefault="00533EBA" w:rsidP="00F7771F">
      <w:pPr>
        <w:spacing w:after="0" w:line="360" w:lineRule="auto"/>
        <w:ind w:firstLine="709"/>
        <w:jc w:val="both"/>
        <w:rPr>
          <w:rStyle w:val="s0"/>
          <w:rFonts w:eastAsia="SimSun"/>
          <w:sz w:val="24"/>
          <w:szCs w:val="24"/>
          <w:lang w:eastAsia="ru-RU"/>
        </w:rPr>
      </w:pPr>
      <w:r w:rsidRPr="008676E7">
        <w:rPr>
          <w:rFonts w:ascii="Times New Roman" w:hAnsi="Times New Roman" w:cs="Times New Roman"/>
          <w:sz w:val="24"/>
          <w:szCs w:val="24"/>
          <w:lang w:val="kk-KZ"/>
        </w:rPr>
        <w:t>Основные результаты работ исследований опубликованы в научн</w:t>
      </w:r>
      <w:r>
        <w:rPr>
          <w:rFonts w:ascii="Times New Roman" w:hAnsi="Times New Roman" w:cs="Times New Roman"/>
          <w:sz w:val="24"/>
          <w:szCs w:val="24"/>
        </w:rPr>
        <w:t>ом</w:t>
      </w:r>
      <w:r w:rsidRPr="008676E7">
        <w:rPr>
          <w:rFonts w:ascii="Times New Roman" w:hAnsi="Times New Roman" w:cs="Times New Roman"/>
          <w:sz w:val="24"/>
          <w:szCs w:val="24"/>
          <w:lang w:val="kk-KZ"/>
        </w:rPr>
        <w:t xml:space="preserve"> журнал</w:t>
      </w:r>
      <w:r>
        <w:rPr>
          <w:rFonts w:ascii="Times New Roman" w:hAnsi="Times New Roman" w:cs="Times New Roman"/>
          <w:sz w:val="24"/>
          <w:szCs w:val="24"/>
          <w:lang w:val="kk-KZ"/>
        </w:rPr>
        <w:t>е</w:t>
      </w:r>
      <w:r w:rsidRPr="008676E7">
        <w:rPr>
          <w:rFonts w:ascii="Times New Roman" w:hAnsi="Times New Roman" w:cs="Times New Roman"/>
          <w:sz w:val="24"/>
          <w:szCs w:val="24"/>
          <w:lang w:val="kk-KZ"/>
        </w:rPr>
        <w:t>, рекомендован</w:t>
      </w:r>
      <w:r>
        <w:rPr>
          <w:rFonts w:ascii="Times New Roman" w:hAnsi="Times New Roman" w:cs="Times New Roman"/>
          <w:sz w:val="24"/>
          <w:szCs w:val="24"/>
          <w:lang w:val="kk-KZ"/>
        </w:rPr>
        <w:t>ом</w:t>
      </w:r>
      <w:r w:rsidRPr="008676E7">
        <w:rPr>
          <w:rFonts w:ascii="Times New Roman" w:hAnsi="Times New Roman" w:cs="Times New Roman"/>
          <w:sz w:val="24"/>
          <w:szCs w:val="24"/>
          <w:lang w:val="kk-KZ"/>
        </w:rPr>
        <w:t xml:space="preserve"> </w:t>
      </w:r>
      <w:r w:rsidRPr="00A15ABB">
        <w:rPr>
          <w:rFonts w:ascii="Times New Roman" w:hAnsi="Times New Roman" w:cs="Times New Roman"/>
          <w:sz w:val="24"/>
          <w:szCs w:val="24"/>
          <w:lang w:val="kk-KZ"/>
        </w:rPr>
        <w:t xml:space="preserve">ККСОН и апробированы как в региональных, так и на международных конференциях. </w:t>
      </w:r>
      <w:r w:rsidR="002304B7" w:rsidRPr="00A15ABB">
        <w:rPr>
          <w:rFonts w:ascii="Times New Roman" w:hAnsi="Times New Roman" w:cs="Times New Roman"/>
          <w:sz w:val="24"/>
          <w:szCs w:val="24"/>
          <w:lang w:val="kk-KZ"/>
        </w:rPr>
        <w:t>По</w:t>
      </w:r>
      <w:r w:rsidRPr="00A15ABB">
        <w:rPr>
          <w:rFonts w:ascii="Times New Roman" w:hAnsi="Times New Roman" w:cs="Times New Roman"/>
          <w:sz w:val="24"/>
          <w:szCs w:val="24"/>
          <w:lang w:val="kk-KZ"/>
        </w:rPr>
        <w:t xml:space="preserve"> результатам исследований подана в печать рукопись статьи в </w:t>
      </w:r>
      <w:r w:rsidR="006D0828" w:rsidRPr="00A15ABB">
        <w:rPr>
          <w:rFonts w:ascii="Times New Roman" w:hAnsi="Times New Roman" w:cs="Times New Roman"/>
          <w:sz w:val="24"/>
          <w:szCs w:val="24"/>
          <w:lang w:val="kk-KZ"/>
        </w:rPr>
        <w:t>рецензируемый</w:t>
      </w:r>
      <w:r w:rsidR="006D0828" w:rsidRPr="006D0828">
        <w:rPr>
          <w:rFonts w:ascii="Times New Roman" w:hAnsi="Times New Roman" w:cs="Times New Roman"/>
          <w:sz w:val="24"/>
          <w:szCs w:val="24"/>
          <w:lang w:val="kk-KZ"/>
        </w:rPr>
        <w:t xml:space="preserve"> зарубежн</w:t>
      </w:r>
      <w:r w:rsidR="006D0828">
        <w:rPr>
          <w:rFonts w:ascii="Times New Roman" w:hAnsi="Times New Roman" w:cs="Times New Roman"/>
          <w:sz w:val="24"/>
          <w:szCs w:val="24"/>
          <w:lang w:val="kk-KZ"/>
        </w:rPr>
        <w:t>ый</w:t>
      </w:r>
      <w:r w:rsidR="006D0828" w:rsidRPr="006D0828">
        <w:rPr>
          <w:rFonts w:ascii="Times New Roman" w:hAnsi="Times New Roman" w:cs="Times New Roman"/>
          <w:sz w:val="24"/>
          <w:szCs w:val="24"/>
          <w:lang w:val="kk-KZ"/>
        </w:rPr>
        <w:t xml:space="preserve"> научн</w:t>
      </w:r>
      <w:r w:rsidR="00A15ABB">
        <w:rPr>
          <w:rFonts w:ascii="Times New Roman" w:hAnsi="Times New Roman" w:cs="Times New Roman"/>
          <w:sz w:val="24"/>
          <w:szCs w:val="24"/>
          <w:lang w:val="kk-KZ"/>
        </w:rPr>
        <w:t>ый</w:t>
      </w:r>
      <w:r w:rsidR="006D0828" w:rsidRPr="006D0828">
        <w:rPr>
          <w:rFonts w:ascii="Times New Roman" w:hAnsi="Times New Roman" w:cs="Times New Roman"/>
          <w:sz w:val="24"/>
          <w:szCs w:val="24"/>
          <w:lang w:val="kk-KZ"/>
        </w:rPr>
        <w:t xml:space="preserve"> </w:t>
      </w:r>
      <w:r w:rsidR="00A15ABB">
        <w:rPr>
          <w:rFonts w:ascii="Times New Roman" w:hAnsi="Times New Roman" w:cs="Times New Roman"/>
          <w:sz w:val="24"/>
          <w:szCs w:val="24"/>
          <w:lang w:val="kk-KZ"/>
        </w:rPr>
        <w:t>журнал</w:t>
      </w:r>
      <w:r w:rsidR="006D0828" w:rsidRPr="006D0828">
        <w:rPr>
          <w:rFonts w:ascii="Times New Roman" w:hAnsi="Times New Roman" w:cs="Times New Roman"/>
          <w:sz w:val="24"/>
          <w:szCs w:val="24"/>
          <w:lang w:val="kk-KZ"/>
        </w:rPr>
        <w:t xml:space="preserve"> </w:t>
      </w:r>
      <w:r w:rsidR="008B531D" w:rsidRPr="008B531D">
        <w:rPr>
          <w:rFonts w:ascii="Times New Roman" w:hAnsi="Times New Roman" w:cs="Times New Roman"/>
          <w:sz w:val="24"/>
          <w:szCs w:val="24"/>
          <w:lang w:val="kk-KZ"/>
        </w:rPr>
        <w:t>Materials Research Express</w:t>
      </w:r>
      <w:r w:rsidR="00A15ABB">
        <w:rPr>
          <w:rFonts w:ascii="Times New Roman" w:hAnsi="Times New Roman" w:cs="Times New Roman"/>
          <w:sz w:val="24"/>
          <w:szCs w:val="24"/>
          <w:lang w:val="kk-KZ"/>
        </w:rPr>
        <w:t>.</w:t>
      </w:r>
    </w:p>
    <w:p w14:paraId="34C196A4" w14:textId="77777777" w:rsidR="00533EBA" w:rsidRPr="00E530C0" w:rsidRDefault="00533EBA" w:rsidP="00F7771F">
      <w:pPr>
        <w:pStyle w:val="affd"/>
        <w:pageBreakBefore/>
        <w:spacing w:line="360" w:lineRule="auto"/>
        <w:ind w:firstLine="0"/>
        <w:jc w:val="center"/>
        <w:rPr>
          <w:rFonts w:ascii="Times New Roman" w:hAnsi="Times New Roman"/>
          <w:b/>
        </w:rPr>
      </w:pPr>
      <w:r w:rsidRPr="00E530C0">
        <w:rPr>
          <w:rFonts w:ascii="Times New Roman" w:hAnsi="Times New Roman"/>
          <w:b/>
        </w:rPr>
        <w:lastRenderedPageBreak/>
        <w:t>РЕФЕРАТ</w:t>
      </w:r>
    </w:p>
    <w:p w14:paraId="01BCE19C" w14:textId="77777777" w:rsidR="00533EBA" w:rsidRPr="008676E7" w:rsidRDefault="00533EBA" w:rsidP="00F7771F">
      <w:pPr>
        <w:spacing w:after="0" w:line="360" w:lineRule="auto"/>
        <w:ind w:firstLine="709"/>
        <w:jc w:val="center"/>
        <w:rPr>
          <w:rFonts w:ascii="Times New Roman" w:eastAsia="SimSun" w:hAnsi="Times New Roman" w:cs="Times New Roman"/>
          <w:color w:val="000000"/>
          <w:sz w:val="24"/>
          <w:szCs w:val="24"/>
          <w:lang w:val="kk-KZ" w:eastAsia="ru-RU"/>
        </w:rPr>
      </w:pPr>
    </w:p>
    <w:p w14:paraId="4627C17D" w14:textId="117D5980" w:rsidR="00533EBA" w:rsidRPr="00A15ABB" w:rsidRDefault="00533EBA" w:rsidP="00F7771F">
      <w:pPr>
        <w:spacing w:after="0" w:line="360" w:lineRule="auto"/>
        <w:ind w:firstLine="709"/>
        <w:jc w:val="both"/>
        <w:rPr>
          <w:rFonts w:ascii="Times New Roman" w:eastAsia="SimSun" w:hAnsi="Times New Roman" w:cs="Times New Roman"/>
          <w:color w:val="000000"/>
          <w:sz w:val="24"/>
          <w:szCs w:val="24"/>
          <w:lang w:eastAsia="ru-RU"/>
        </w:rPr>
      </w:pPr>
      <w:r w:rsidRPr="00A15ABB">
        <w:rPr>
          <w:rFonts w:ascii="Times New Roman" w:eastAsia="SimSun" w:hAnsi="Times New Roman" w:cs="Times New Roman"/>
          <w:color w:val="000000"/>
          <w:sz w:val="24"/>
          <w:szCs w:val="24"/>
          <w:lang w:val="kk-KZ" w:eastAsia="ru-RU"/>
        </w:rPr>
        <w:t xml:space="preserve">Есеп </w:t>
      </w:r>
      <w:r w:rsidR="00A15ABB" w:rsidRPr="00A15ABB">
        <w:rPr>
          <w:rFonts w:ascii="Times New Roman" w:eastAsia="SimSun" w:hAnsi="Times New Roman" w:cs="Times New Roman"/>
          <w:color w:val="000000"/>
          <w:sz w:val="24"/>
          <w:szCs w:val="24"/>
          <w:lang w:val="kk-KZ" w:eastAsia="ru-RU"/>
        </w:rPr>
        <w:t xml:space="preserve">36 </w:t>
      </w:r>
      <w:r w:rsidRPr="00A15ABB">
        <w:rPr>
          <w:rFonts w:ascii="Times New Roman" w:eastAsia="SimSun" w:hAnsi="Times New Roman" w:cs="Times New Roman"/>
          <w:color w:val="000000"/>
          <w:sz w:val="24"/>
          <w:szCs w:val="24"/>
          <w:lang w:val="kk-KZ" w:eastAsia="ru-RU"/>
        </w:rPr>
        <w:t>бет</w:t>
      </w:r>
      <w:r w:rsidRPr="00A15ABB">
        <w:rPr>
          <w:rFonts w:ascii="Times New Roman" w:eastAsia="SimSun" w:hAnsi="Times New Roman" w:cs="Times New Roman"/>
          <w:color w:val="000000"/>
          <w:sz w:val="24"/>
          <w:szCs w:val="24"/>
          <w:lang w:eastAsia="ru-RU"/>
        </w:rPr>
        <w:t xml:space="preserve">, </w:t>
      </w:r>
      <w:r w:rsidR="00A15ABB" w:rsidRPr="00A15ABB">
        <w:rPr>
          <w:rFonts w:ascii="Times New Roman" w:eastAsia="SimSun" w:hAnsi="Times New Roman" w:cs="Times New Roman"/>
          <w:color w:val="000000"/>
          <w:sz w:val="24"/>
          <w:szCs w:val="24"/>
          <w:lang w:eastAsia="ru-RU"/>
        </w:rPr>
        <w:t>8</w:t>
      </w:r>
      <w:r w:rsidRPr="00A15ABB">
        <w:rPr>
          <w:rFonts w:ascii="Times New Roman" w:eastAsia="SimSun" w:hAnsi="Times New Roman" w:cs="Times New Roman"/>
          <w:color w:val="000000"/>
          <w:sz w:val="24"/>
          <w:szCs w:val="24"/>
          <w:lang w:eastAsia="ru-RU"/>
        </w:rPr>
        <w:t xml:space="preserve"> </w:t>
      </w:r>
      <w:r w:rsidRPr="00A15ABB">
        <w:rPr>
          <w:rFonts w:ascii="Times New Roman" w:eastAsia="SimSun" w:hAnsi="Times New Roman" w:cs="Times New Roman"/>
          <w:color w:val="000000"/>
          <w:sz w:val="24"/>
          <w:szCs w:val="24"/>
          <w:lang w:val="kk-KZ" w:eastAsia="ru-RU"/>
        </w:rPr>
        <w:t>сур.</w:t>
      </w:r>
      <w:r w:rsidRPr="00A15ABB">
        <w:rPr>
          <w:rFonts w:ascii="Times New Roman" w:eastAsia="SimSun" w:hAnsi="Times New Roman" w:cs="Times New Roman"/>
          <w:color w:val="000000"/>
          <w:sz w:val="24"/>
          <w:szCs w:val="24"/>
          <w:lang w:eastAsia="ru-RU"/>
        </w:rPr>
        <w:t xml:space="preserve">, </w:t>
      </w:r>
      <w:r w:rsidR="00A15ABB" w:rsidRPr="00A15ABB">
        <w:rPr>
          <w:rFonts w:ascii="Times New Roman" w:eastAsia="SimSun" w:hAnsi="Times New Roman" w:cs="Times New Roman"/>
          <w:color w:val="000000"/>
          <w:sz w:val="24"/>
          <w:szCs w:val="24"/>
          <w:lang w:eastAsia="ru-RU"/>
        </w:rPr>
        <w:t>4</w:t>
      </w:r>
      <w:r w:rsidRPr="00A15ABB">
        <w:rPr>
          <w:rFonts w:ascii="Times New Roman" w:eastAsia="SimSun" w:hAnsi="Times New Roman" w:cs="Times New Roman"/>
          <w:color w:val="000000"/>
          <w:sz w:val="24"/>
          <w:szCs w:val="24"/>
          <w:lang w:eastAsia="ru-RU"/>
        </w:rPr>
        <w:t xml:space="preserve"> </w:t>
      </w:r>
      <w:r w:rsidRPr="00A15ABB">
        <w:rPr>
          <w:rFonts w:ascii="Times New Roman" w:eastAsia="SimSun" w:hAnsi="Times New Roman" w:cs="Times New Roman"/>
          <w:color w:val="000000"/>
          <w:sz w:val="24"/>
          <w:szCs w:val="24"/>
          <w:lang w:val="kk-KZ" w:eastAsia="ru-RU"/>
        </w:rPr>
        <w:t>кесте</w:t>
      </w:r>
      <w:r w:rsidRPr="00A15ABB">
        <w:rPr>
          <w:rFonts w:ascii="Times New Roman" w:eastAsia="SimSun" w:hAnsi="Times New Roman" w:cs="Times New Roman"/>
          <w:color w:val="000000"/>
          <w:sz w:val="24"/>
          <w:szCs w:val="24"/>
          <w:lang w:eastAsia="ru-RU"/>
        </w:rPr>
        <w:t>, 2</w:t>
      </w:r>
      <w:r w:rsidR="006B1D2A">
        <w:rPr>
          <w:rFonts w:ascii="Times New Roman" w:eastAsia="SimSun" w:hAnsi="Times New Roman" w:cs="Times New Roman"/>
          <w:color w:val="000000"/>
          <w:sz w:val="24"/>
          <w:szCs w:val="24"/>
          <w:lang w:eastAsia="ru-RU"/>
        </w:rPr>
        <w:t>1</w:t>
      </w:r>
      <w:r w:rsidRPr="00A15ABB">
        <w:rPr>
          <w:rFonts w:ascii="Times New Roman" w:eastAsia="SimSun" w:hAnsi="Times New Roman" w:cs="Times New Roman"/>
          <w:color w:val="000000"/>
          <w:sz w:val="24"/>
          <w:szCs w:val="24"/>
          <w:lang w:eastAsia="ru-RU"/>
        </w:rPr>
        <w:t xml:space="preserve"> </w:t>
      </w:r>
      <w:r w:rsidRPr="00A15ABB">
        <w:rPr>
          <w:rFonts w:ascii="Times New Roman" w:eastAsia="SimSun" w:hAnsi="Times New Roman" w:cs="Times New Roman"/>
          <w:color w:val="000000"/>
          <w:sz w:val="24"/>
          <w:szCs w:val="24"/>
          <w:lang w:val="kk-KZ" w:eastAsia="ru-RU"/>
        </w:rPr>
        <w:t>көздер</w:t>
      </w:r>
      <w:r w:rsidRPr="00A15ABB">
        <w:rPr>
          <w:rFonts w:ascii="Times New Roman" w:eastAsia="SimSun" w:hAnsi="Times New Roman" w:cs="Times New Roman"/>
          <w:color w:val="000000"/>
          <w:sz w:val="24"/>
          <w:szCs w:val="24"/>
          <w:lang w:eastAsia="ru-RU"/>
        </w:rPr>
        <w:t xml:space="preserve">, </w:t>
      </w:r>
      <w:r w:rsidR="00A15ABB" w:rsidRPr="00A15ABB">
        <w:rPr>
          <w:rFonts w:ascii="Times New Roman" w:eastAsia="SimSun" w:hAnsi="Times New Roman" w:cs="Times New Roman"/>
          <w:color w:val="000000"/>
          <w:sz w:val="24"/>
          <w:szCs w:val="24"/>
          <w:lang w:eastAsia="ru-RU"/>
        </w:rPr>
        <w:t xml:space="preserve">3 </w:t>
      </w:r>
      <w:r w:rsidRPr="00A15ABB">
        <w:rPr>
          <w:rFonts w:ascii="Times New Roman" w:eastAsia="SimSun" w:hAnsi="Times New Roman" w:cs="Times New Roman"/>
          <w:color w:val="000000"/>
          <w:sz w:val="24"/>
          <w:szCs w:val="24"/>
          <w:lang w:val="kk-KZ" w:eastAsia="ru-RU"/>
        </w:rPr>
        <w:t>қосымша.</w:t>
      </w:r>
      <w:r w:rsidR="00A15ABB" w:rsidRPr="00A15ABB">
        <w:rPr>
          <w:rStyle w:val="s0"/>
          <w:rFonts w:eastAsia="SimSun"/>
          <w:sz w:val="24"/>
          <w:szCs w:val="24"/>
          <w:lang w:eastAsia="ru-RU"/>
        </w:rPr>
        <w:t xml:space="preserve"> </w:t>
      </w:r>
    </w:p>
    <w:p w14:paraId="7E36AB81" w14:textId="77777777" w:rsidR="00533EBA" w:rsidRPr="008676E7" w:rsidRDefault="00533EBA" w:rsidP="00614BEC">
      <w:pPr>
        <w:spacing w:after="0" w:line="360" w:lineRule="auto"/>
        <w:jc w:val="both"/>
        <w:rPr>
          <w:rStyle w:val="s0"/>
          <w:rFonts w:eastAsia="SimSun"/>
          <w:sz w:val="24"/>
          <w:szCs w:val="24"/>
          <w:lang w:val="kk-KZ" w:eastAsia="ru-RU"/>
        </w:rPr>
      </w:pPr>
      <w:r w:rsidRPr="008676E7">
        <w:rPr>
          <w:rFonts w:ascii="Times New Roman" w:eastAsia="SimSun" w:hAnsi="Times New Roman" w:cs="Times New Roman"/>
          <w:color w:val="000000"/>
          <w:sz w:val="24"/>
          <w:szCs w:val="24"/>
          <w:lang w:val="kk-KZ" w:eastAsia="ru-RU"/>
        </w:rPr>
        <w:t xml:space="preserve">ТЕРМОЯДРОЛЫҚ ЭНЕРГЕТИКА, </w:t>
      </w:r>
      <w:r w:rsidRPr="008676E7">
        <w:rPr>
          <w:rStyle w:val="s0"/>
          <w:rFonts w:eastAsia="SimSun"/>
          <w:sz w:val="24"/>
          <w:szCs w:val="24"/>
          <w:lang w:eastAsia="ru-RU"/>
        </w:rPr>
        <w:t>ИТЭР, ТОКАМАК, КТМ, ДИВЕРТОР, ПЛАЗМА, ПЛАЗМА-БЕТТІК ӨЗАРА ӘРЕКЕТТЕСУ, ВОЛЬФРАМ, КАРБИДИЗАЦИЯ, ВОЛЬФРАМ КАРБИД</w:t>
      </w:r>
      <w:r w:rsidRPr="008676E7">
        <w:rPr>
          <w:rStyle w:val="s0"/>
          <w:rFonts w:eastAsia="SimSun"/>
          <w:sz w:val="24"/>
          <w:szCs w:val="24"/>
          <w:lang w:val="kk-KZ" w:eastAsia="ru-RU"/>
        </w:rPr>
        <w:t>І</w:t>
      </w:r>
    </w:p>
    <w:p w14:paraId="4B3DDBBF" w14:textId="77777777" w:rsidR="000D7626" w:rsidRPr="000D7626" w:rsidRDefault="000D7626" w:rsidP="000D7626">
      <w:pPr>
        <w:spacing w:after="0" w:line="360" w:lineRule="auto"/>
        <w:ind w:firstLine="709"/>
        <w:jc w:val="both"/>
        <w:rPr>
          <w:rStyle w:val="s0"/>
          <w:rFonts w:eastAsia="SimSun"/>
          <w:sz w:val="24"/>
          <w:szCs w:val="24"/>
          <w:lang w:val="kk-KZ" w:eastAsia="ru-RU"/>
        </w:rPr>
      </w:pPr>
      <w:r w:rsidRPr="000D7626">
        <w:rPr>
          <w:rStyle w:val="s0"/>
          <w:rFonts w:eastAsia="SimSun"/>
          <w:sz w:val="24"/>
          <w:szCs w:val="24"/>
          <w:lang w:val="kk-KZ" w:eastAsia="ru-RU"/>
        </w:rPr>
        <w:t xml:space="preserve">Зерттеу объектісі: плазмалық сәулелену кезінде вольфрам бетінде карбидтелген қабатты қалыптастыру процесі. </w:t>
      </w:r>
    </w:p>
    <w:p w14:paraId="1F2417E4" w14:textId="77777777" w:rsidR="000D7626" w:rsidRPr="000D7626" w:rsidRDefault="000D7626" w:rsidP="000D7626">
      <w:pPr>
        <w:spacing w:after="0" w:line="360" w:lineRule="auto"/>
        <w:ind w:firstLine="709"/>
        <w:jc w:val="both"/>
        <w:rPr>
          <w:rStyle w:val="s0"/>
          <w:rFonts w:eastAsia="SimSun"/>
          <w:sz w:val="24"/>
          <w:szCs w:val="24"/>
          <w:lang w:val="kk-KZ" w:eastAsia="ru-RU"/>
        </w:rPr>
      </w:pPr>
      <w:r w:rsidRPr="000D7626">
        <w:rPr>
          <w:rStyle w:val="s0"/>
          <w:rFonts w:eastAsia="SimSun"/>
          <w:sz w:val="24"/>
          <w:szCs w:val="24"/>
          <w:lang w:val="kk-KZ" w:eastAsia="ru-RU"/>
        </w:rPr>
        <w:t>ҒЗЖ мақсаты: КТМ токамагында плазмалық әсер етуді имитациялайтын жағдайларда, вольфрам бетінде карбидтелген қабатты қалыптастыру процесстерін эксперименттік зерттеу болып табылады.</w:t>
      </w:r>
    </w:p>
    <w:p w14:paraId="46B53B2D" w14:textId="77777777" w:rsidR="000D7626" w:rsidRPr="000D7626" w:rsidRDefault="000D7626" w:rsidP="000D7626">
      <w:pPr>
        <w:spacing w:after="0" w:line="360" w:lineRule="auto"/>
        <w:ind w:firstLine="709"/>
        <w:jc w:val="both"/>
        <w:rPr>
          <w:rStyle w:val="s0"/>
          <w:rFonts w:eastAsia="SimSun"/>
          <w:sz w:val="24"/>
          <w:szCs w:val="24"/>
          <w:lang w:val="kk-KZ" w:eastAsia="ru-RU"/>
        </w:rPr>
      </w:pPr>
      <w:r w:rsidRPr="000D7626">
        <w:rPr>
          <w:rStyle w:val="s0"/>
          <w:rFonts w:eastAsia="SimSun"/>
          <w:sz w:val="24"/>
          <w:szCs w:val="24"/>
          <w:lang w:val="kk-KZ" w:eastAsia="ru-RU"/>
        </w:rPr>
        <w:t>Зерттеу әдістері: плазмалық-шоқтық қондырғымен имитациялық стендте вольфрамның бетін карбидтеу бойынша эксперименттер жүргізу; масс-спектрометрия әдісі; оптикалық микроскопия және сканерлеуші электрондық микроскопия; рентгенқұрылымдық талдау.</w:t>
      </w:r>
    </w:p>
    <w:p w14:paraId="31AC13C7" w14:textId="77777777" w:rsidR="000D7626" w:rsidRPr="000D7626" w:rsidRDefault="000D7626" w:rsidP="000D7626">
      <w:pPr>
        <w:spacing w:after="0" w:line="360" w:lineRule="auto"/>
        <w:ind w:firstLine="709"/>
        <w:jc w:val="both"/>
        <w:rPr>
          <w:rStyle w:val="s0"/>
          <w:rFonts w:eastAsia="SimSun"/>
          <w:sz w:val="24"/>
          <w:szCs w:val="24"/>
          <w:lang w:val="kk-KZ" w:eastAsia="ru-RU"/>
        </w:rPr>
      </w:pPr>
      <w:r w:rsidRPr="000D7626">
        <w:rPr>
          <w:rStyle w:val="s0"/>
          <w:rFonts w:eastAsia="SimSun"/>
          <w:sz w:val="24"/>
          <w:szCs w:val="24"/>
          <w:lang w:val="kk-KZ" w:eastAsia="ru-RU"/>
        </w:rPr>
        <w:t>Жұмыстың нәтижелері:</w:t>
      </w:r>
    </w:p>
    <w:p w14:paraId="317F7862" w14:textId="23995419" w:rsidR="000D7626" w:rsidRPr="003418B2" w:rsidRDefault="000D7626" w:rsidP="003418B2">
      <w:pPr>
        <w:pStyle w:val="aff"/>
        <w:numPr>
          <w:ilvl w:val="0"/>
          <w:numId w:val="19"/>
        </w:numPr>
        <w:tabs>
          <w:tab w:val="left" w:pos="993"/>
        </w:tabs>
        <w:ind w:left="0" w:firstLine="709"/>
        <w:rPr>
          <w:rStyle w:val="s0"/>
          <w:rFonts w:eastAsia="SimSun"/>
          <w:sz w:val="24"/>
          <w:szCs w:val="24"/>
          <w:lang w:val="kk-KZ"/>
        </w:rPr>
      </w:pPr>
      <w:r w:rsidRPr="003418B2">
        <w:rPr>
          <w:rStyle w:val="s0"/>
          <w:rFonts w:eastAsia="SimSun"/>
          <w:sz w:val="24"/>
          <w:szCs w:val="24"/>
          <w:lang w:val="kk-KZ"/>
        </w:rPr>
        <w:t>вольфрам үлгісінің беткі температурасының плазмалық сәулелендіру кезінде карбидтелген қабаттың қалыптасуына әсерін бағалау бойынша эксперименттер жүргізілді,</w:t>
      </w:r>
    </w:p>
    <w:p w14:paraId="023A1F32" w14:textId="571D8EB0" w:rsidR="000D7626" w:rsidRPr="003418B2" w:rsidRDefault="000D7626" w:rsidP="003418B2">
      <w:pPr>
        <w:pStyle w:val="aff"/>
        <w:numPr>
          <w:ilvl w:val="0"/>
          <w:numId w:val="19"/>
        </w:numPr>
        <w:tabs>
          <w:tab w:val="left" w:pos="993"/>
        </w:tabs>
        <w:ind w:left="0" w:firstLine="709"/>
        <w:rPr>
          <w:rStyle w:val="s0"/>
          <w:rFonts w:eastAsia="SimSun"/>
          <w:sz w:val="24"/>
          <w:szCs w:val="24"/>
          <w:lang w:val="kk-KZ"/>
        </w:rPr>
      </w:pPr>
      <w:r w:rsidRPr="003418B2">
        <w:rPr>
          <w:rStyle w:val="s0"/>
          <w:rFonts w:eastAsia="SimSun"/>
          <w:sz w:val="24"/>
          <w:szCs w:val="24"/>
          <w:lang w:val="kk-KZ"/>
        </w:rPr>
        <w:t>эксперименттерден кейін вольфрам үлгілерінің бетіне зерттеулер жүргізілді,</w:t>
      </w:r>
    </w:p>
    <w:p w14:paraId="0ACB819B" w14:textId="08EF92AE" w:rsidR="000D7626" w:rsidRPr="003418B2" w:rsidRDefault="000D7626" w:rsidP="003418B2">
      <w:pPr>
        <w:pStyle w:val="aff"/>
        <w:numPr>
          <w:ilvl w:val="0"/>
          <w:numId w:val="19"/>
        </w:numPr>
        <w:tabs>
          <w:tab w:val="left" w:pos="993"/>
        </w:tabs>
        <w:ind w:left="0" w:firstLine="709"/>
        <w:rPr>
          <w:rStyle w:val="s0"/>
          <w:rFonts w:eastAsia="SimSun"/>
          <w:sz w:val="24"/>
          <w:szCs w:val="24"/>
          <w:lang w:val="kk-KZ"/>
        </w:rPr>
      </w:pPr>
      <w:r w:rsidRPr="003418B2">
        <w:rPr>
          <w:rStyle w:val="s0"/>
          <w:rFonts w:eastAsia="SimSun"/>
          <w:sz w:val="24"/>
          <w:szCs w:val="24"/>
          <w:lang w:val="kk-KZ"/>
        </w:rPr>
        <w:t>вольфрам үлгісінің беткі температурасынан карбидтелген қабаттың қалыптасуының тәуелділігі анықталды.</w:t>
      </w:r>
    </w:p>
    <w:p w14:paraId="137A98BF" w14:textId="4EE3DBA2" w:rsidR="00D63EAB" w:rsidRDefault="00D63EAB" w:rsidP="000D7626">
      <w:pPr>
        <w:spacing w:after="0" w:line="360" w:lineRule="auto"/>
        <w:ind w:firstLine="709"/>
        <w:jc w:val="both"/>
        <w:rPr>
          <w:rStyle w:val="s0"/>
          <w:rFonts w:eastAsia="SimSun"/>
          <w:sz w:val="24"/>
          <w:szCs w:val="24"/>
          <w:lang w:val="kk-KZ" w:eastAsia="ru-RU"/>
        </w:rPr>
      </w:pPr>
      <w:r w:rsidRPr="00D63EAB">
        <w:rPr>
          <w:rStyle w:val="s0"/>
          <w:rFonts w:eastAsia="SimSun"/>
          <w:sz w:val="24"/>
          <w:szCs w:val="24"/>
          <w:lang w:val="kk-KZ" w:eastAsia="ru-RU"/>
        </w:rPr>
        <w:t>Қолдану саласы: плазмалық сәулелену кезінде вольфрам бетінде карбидталған қабаттың түзілу процесін зерттеу нәтижелерін жабу технологиясын жасау үшін</w:t>
      </w:r>
      <w:r>
        <w:rPr>
          <w:rStyle w:val="s0"/>
          <w:rFonts w:eastAsia="SimSun"/>
          <w:sz w:val="24"/>
          <w:szCs w:val="24"/>
          <w:lang w:val="kk-KZ" w:eastAsia="ru-RU"/>
        </w:rPr>
        <w:t>, сондай-ақ плазманың карбидталған вольфрам бетімен әрекеттесуін зерттеу үшін</w:t>
      </w:r>
      <w:r w:rsidRPr="00D63EAB">
        <w:rPr>
          <w:rStyle w:val="s0"/>
          <w:rFonts w:eastAsia="SimSun"/>
          <w:sz w:val="24"/>
          <w:szCs w:val="24"/>
          <w:lang w:val="kk-KZ" w:eastAsia="ru-RU"/>
        </w:rPr>
        <w:t xml:space="preserve"> қолдануға болады.</w:t>
      </w:r>
    </w:p>
    <w:p w14:paraId="3C37D2E1" w14:textId="4B68EDE0" w:rsidR="000D7626" w:rsidRPr="000D7626" w:rsidRDefault="000D7626" w:rsidP="000D7626">
      <w:pPr>
        <w:spacing w:after="0" w:line="360" w:lineRule="auto"/>
        <w:ind w:firstLine="709"/>
        <w:jc w:val="both"/>
        <w:rPr>
          <w:rStyle w:val="s0"/>
          <w:rFonts w:eastAsia="SimSun"/>
          <w:sz w:val="24"/>
          <w:szCs w:val="24"/>
          <w:lang w:val="kk-KZ" w:eastAsia="ru-RU"/>
        </w:rPr>
      </w:pPr>
      <w:r w:rsidRPr="000D7626">
        <w:rPr>
          <w:rStyle w:val="s0"/>
          <w:rFonts w:eastAsia="SimSun"/>
          <w:sz w:val="24"/>
          <w:szCs w:val="24"/>
          <w:lang w:val="kk-KZ" w:eastAsia="ru-RU"/>
        </w:rPr>
        <w:t>Зерттеу жұмыстарының негізгі нәтижелері БҒССҚК ұсынған ғылыми журналда жарияланды және аймақтық пен халықаралық конференцияларда сыналды. Зерттеу нәтижелері бойынша мақала қолжазбасы рецензияланған шетелдік Materials Research Express ғылыми журналына баспаға берілді.</w:t>
      </w:r>
    </w:p>
    <w:p w14:paraId="489ABC12" w14:textId="77777777" w:rsidR="00533EBA" w:rsidRPr="008676E7" w:rsidRDefault="00533EBA" w:rsidP="00F7771F">
      <w:pPr>
        <w:spacing w:after="0" w:line="360" w:lineRule="auto"/>
        <w:ind w:firstLine="709"/>
        <w:jc w:val="both"/>
        <w:rPr>
          <w:rFonts w:ascii="Times New Roman" w:eastAsia="SimSun" w:hAnsi="Times New Roman" w:cs="Times New Roman"/>
          <w:color w:val="000000"/>
          <w:sz w:val="24"/>
          <w:szCs w:val="24"/>
          <w:lang w:val="kk-KZ" w:eastAsia="ru-RU"/>
        </w:rPr>
      </w:pPr>
    </w:p>
    <w:p w14:paraId="732DD827" w14:textId="77777777" w:rsidR="00533EBA" w:rsidRPr="00E530C0" w:rsidRDefault="00533EBA" w:rsidP="00533EBA">
      <w:pPr>
        <w:rPr>
          <w:rStyle w:val="s0"/>
          <w:sz w:val="24"/>
          <w:szCs w:val="24"/>
          <w:lang w:val="kk-KZ"/>
        </w:rPr>
      </w:pPr>
      <w:r w:rsidRPr="00E530C0">
        <w:rPr>
          <w:rStyle w:val="s0"/>
          <w:rFonts w:eastAsia="SimSun"/>
          <w:sz w:val="24"/>
          <w:szCs w:val="24"/>
          <w:lang w:val="kk-KZ" w:eastAsia="ru-RU"/>
        </w:rPr>
        <w:br w:type="page"/>
      </w:r>
    </w:p>
    <w:p w14:paraId="40CA334C" w14:textId="537A8CE8" w:rsidR="00533EBA" w:rsidRDefault="00533EBA" w:rsidP="00533EBA">
      <w:pPr>
        <w:jc w:val="center"/>
        <w:rPr>
          <w:rFonts w:ascii="Times New Roman" w:hAnsi="Times New Roman" w:cs="Times New Roman"/>
          <w:b/>
          <w:sz w:val="24"/>
        </w:rPr>
      </w:pPr>
      <w:r w:rsidRPr="00AF3DB0">
        <w:rPr>
          <w:rFonts w:ascii="Times New Roman" w:hAnsi="Times New Roman" w:cs="Times New Roman"/>
          <w:b/>
          <w:sz w:val="24"/>
        </w:rPr>
        <w:lastRenderedPageBreak/>
        <w:t>СОДЕРЖАНИЕ</w:t>
      </w:r>
      <w:bookmarkEnd w:id="3"/>
      <w:bookmarkEnd w:id="4"/>
      <w:bookmarkEnd w:id="5"/>
      <w:bookmarkEnd w:id="6"/>
      <w:bookmarkEnd w:id="7"/>
      <w:bookmarkEnd w:id="8"/>
      <w:bookmarkEnd w:id="9"/>
      <w:bookmarkEnd w:id="10"/>
      <w:bookmarkEnd w:id="11"/>
    </w:p>
    <w:p w14:paraId="1F7C92B3" w14:textId="77777777" w:rsidR="00F7771F" w:rsidRPr="00AF3DB0" w:rsidRDefault="00F7771F" w:rsidP="00533EBA">
      <w:pPr>
        <w:jc w:val="center"/>
        <w:rPr>
          <w:rFonts w:ascii="Times New Roman" w:hAnsi="Times New Roman" w:cs="Times New Roman"/>
          <w:b/>
          <w:sz w:val="24"/>
        </w:rPr>
      </w:pPr>
    </w:p>
    <w:sdt>
      <w:sdtPr>
        <w:rPr>
          <w:rFonts w:asciiTheme="minorHAnsi" w:eastAsiaTheme="minorHAnsi" w:hAnsiTheme="minorHAnsi" w:cstheme="minorBidi"/>
          <w:noProof w:val="0"/>
          <w:sz w:val="22"/>
          <w:szCs w:val="22"/>
          <w:lang w:eastAsia="en-US"/>
        </w:rPr>
        <w:id w:val="-2074263453"/>
        <w:docPartObj>
          <w:docPartGallery w:val="Table of Contents"/>
          <w:docPartUnique/>
        </w:docPartObj>
      </w:sdtPr>
      <w:sdtEndPr>
        <w:rPr>
          <w:b/>
          <w:bCs/>
        </w:rPr>
      </w:sdtEndPr>
      <w:sdtContent>
        <w:p w14:paraId="02CB5C1E" w14:textId="0BCF0E53" w:rsidR="00DC4132" w:rsidRDefault="00533EBA">
          <w:pPr>
            <w:pStyle w:val="1c"/>
            <w:rPr>
              <w:rFonts w:asciiTheme="minorHAnsi" w:eastAsiaTheme="minorEastAsia" w:hAnsiTheme="minorHAnsi" w:cstheme="minorBidi"/>
              <w:sz w:val="22"/>
              <w:szCs w:val="22"/>
              <w:lang w:val="ru-KZ" w:eastAsia="ru-KZ"/>
            </w:rPr>
          </w:pPr>
          <w:r w:rsidRPr="00546F14">
            <w:fldChar w:fldCharType="begin"/>
          </w:r>
          <w:r w:rsidRPr="00546F14">
            <w:instrText xml:space="preserve"> TOC \o "2-3" \h \z \t "Заголовок 1;1;1 Заголовок;1;1 Заголовок 1;1;1 Заголовок 2;2;1 Заголовок 3;3;1 Заглавие;1" </w:instrText>
          </w:r>
          <w:r w:rsidRPr="00546F14">
            <w:fldChar w:fldCharType="separate"/>
          </w:r>
          <w:hyperlink w:anchor="_Toc86167801" w:history="1">
            <w:r w:rsidR="00DC4132" w:rsidRPr="004A096C">
              <w:rPr>
                <w:rStyle w:val="ad"/>
              </w:rPr>
              <w:t>ВВЕДЕНИЕ</w:t>
            </w:r>
            <w:r w:rsidR="00DC4132">
              <w:rPr>
                <w:webHidden/>
              </w:rPr>
              <w:tab/>
            </w:r>
            <w:r w:rsidR="00DC4132">
              <w:rPr>
                <w:webHidden/>
              </w:rPr>
              <w:fldChar w:fldCharType="begin"/>
            </w:r>
            <w:r w:rsidR="00DC4132">
              <w:rPr>
                <w:webHidden/>
              </w:rPr>
              <w:instrText xml:space="preserve"> PAGEREF _Toc86167801 \h </w:instrText>
            </w:r>
            <w:r w:rsidR="00DC4132">
              <w:rPr>
                <w:webHidden/>
              </w:rPr>
            </w:r>
            <w:r w:rsidR="00DC4132">
              <w:rPr>
                <w:webHidden/>
              </w:rPr>
              <w:fldChar w:fldCharType="separate"/>
            </w:r>
            <w:r w:rsidR="00DC4132">
              <w:rPr>
                <w:webHidden/>
              </w:rPr>
              <w:t>7</w:t>
            </w:r>
            <w:r w:rsidR="00DC4132">
              <w:rPr>
                <w:webHidden/>
              </w:rPr>
              <w:fldChar w:fldCharType="end"/>
            </w:r>
          </w:hyperlink>
        </w:p>
        <w:p w14:paraId="4E9997B4" w14:textId="541D126E" w:rsidR="00DC4132" w:rsidRDefault="00E60844">
          <w:pPr>
            <w:pStyle w:val="1c"/>
            <w:rPr>
              <w:rFonts w:asciiTheme="minorHAnsi" w:eastAsiaTheme="minorEastAsia" w:hAnsiTheme="minorHAnsi" w:cstheme="minorBidi"/>
              <w:sz w:val="22"/>
              <w:szCs w:val="22"/>
              <w:lang w:val="ru-KZ" w:eastAsia="ru-KZ"/>
            </w:rPr>
          </w:pPr>
          <w:hyperlink w:anchor="_Toc86167802" w:history="1">
            <w:r w:rsidR="00DC4132" w:rsidRPr="004A096C">
              <w:rPr>
                <w:rStyle w:val="ad"/>
              </w:rPr>
              <w:t>ОСНОВНАЯ ЧАСТЬ</w:t>
            </w:r>
            <w:r w:rsidR="00DC4132" w:rsidRPr="004A096C">
              <w:rPr>
                <w:rStyle w:val="ad"/>
                <w:lang w:val="en-US"/>
              </w:rPr>
              <w:t xml:space="preserve"> </w:t>
            </w:r>
            <w:r w:rsidR="00DC4132" w:rsidRPr="004A096C">
              <w:rPr>
                <w:rStyle w:val="ad"/>
                <w:lang w:val="ru-KZ"/>
              </w:rPr>
              <w:t>ОТЧЕТА О НИР</w:t>
            </w:r>
            <w:r w:rsidR="00DC4132">
              <w:rPr>
                <w:webHidden/>
              </w:rPr>
              <w:tab/>
            </w:r>
            <w:r w:rsidR="00DC4132">
              <w:rPr>
                <w:webHidden/>
              </w:rPr>
              <w:fldChar w:fldCharType="begin"/>
            </w:r>
            <w:r w:rsidR="00DC4132">
              <w:rPr>
                <w:webHidden/>
              </w:rPr>
              <w:instrText xml:space="preserve"> PAGEREF _Toc86167802 \h </w:instrText>
            </w:r>
            <w:r w:rsidR="00DC4132">
              <w:rPr>
                <w:webHidden/>
              </w:rPr>
            </w:r>
            <w:r w:rsidR="00DC4132">
              <w:rPr>
                <w:webHidden/>
              </w:rPr>
              <w:fldChar w:fldCharType="separate"/>
            </w:r>
            <w:r w:rsidR="00DC4132">
              <w:rPr>
                <w:webHidden/>
              </w:rPr>
              <w:t>9</w:t>
            </w:r>
            <w:r w:rsidR="00DC4132">
              <w:rPr>
                <w:webHidden/>
              </w:rPr>
              <w:fldChar w:fldCharType="end"/>
            </w:r>
          </w:hyperlink>
        </w:p>
        <w:p w14:paraId="755DC60E" w14:textId="1AC61660" w:rsidR="00DC4132" w:rsidRDefault="00E60844">
          <w:pPr>
            <w:pStyle w:val="1c"/>
            <w:rPr>
              <w:rFonts w:asciiTheme="minorHAnsi" w:eastAsiaTheme="minorEastAsia" w:hAnsiTheme="minorHAnsi" w:cstheme="minorBidi"/>
              <w:sz w:val="22"/>
              <w:szCs w:val="22"/>
              <w:lang w:val="ru-KZ" w:eastAsia="ru-KZ"/>
            </w:rPr>
          </w:pPr>
          <w:hyperlink w:anchor="_Toc86167803" w:history="1">
            <w:r w:rsidR="00DC4132" w:rsidRPr="004A096C">
              <w:rPr>
                <w:rStyle w:val="ad"/>
              </w:rPr>
              <w:t>1</w:t>
            </w:r>
            <w:r w:rsidR="00DC4132">
              <w:rPr>
                <w:rFonts w:asciiTheme="minorHAnsi" w:eastAsiaTheme="minorEastAsia" w:hAnsiTheme="minorHAnsi" w:cstheme="minorBidi"/>
                <w:sz w:val="22"/>
                <w:szCs w:val="22"/>
                <w:lang w:val="ru-KZ" w:eastAsia="ru-KZ"/>
              </w:rPr>
              <w:tab/>
            </w:r>
            <w:r w:rsidR="00DC4132" w:rsidRPr="004A096C">
              <w:rPr>
                <w:rStyle w:val="ad"/>
              </w:rPr>
              <w:t>Проведение экспериментов по оценке влияния температуры поверхности вольфрамового образца на формирование карбидизированного слоя при плазменном облучении</w:t>
            </w:r>
            <w:r w:rsidR="00DC4132">
              <w:rPr>
                <w:webHidden/>
              </w:rPr>
              <w:tab/>
            </w:r>
            <w:r w:rsidR="00DC4132">
              <w:rPr>
                <w:webHidden/>
              </w:rPr>
              <w:fldChar w:fldCharType="begin"/>
            </w:r>
            <w:r w:rsidR="00DC4132">
              <w:rPr>
                <w:webHidden/>
              </w:rPr>
              <w:instrText xml:space="preserve"> PAGEREF _Toc86167803 \h </w:instrText>
            </w:r>
            <w:r w:rsidR="00DC4132">
              <w:rPr>
                <w:webHidden/>
              </w:rPr>
            </w:r>
            <w:r w:rsidR="00DC4132">
              <w:rPr>
                <w:webHidden/>
              </w:rPr>
              <w:fldChar w:fldCharType="separate"/>
            </w:r>
            <w:r w:rsidR="00DC4132">
              <w:rPr>
                <w:webHidden/>
              </w:rPr>
              <w:t>9</w:t>
            </w:r>
            <w:r w:rsidR="00DC4132">
              <w:rPr>
                <w:webHidden/>
              </w:rPr>
              <w:fldChar w:fldCharType="end"/>
            </w:r>
          </w:hyperlink>
        </w:p>
        <w:p w14:paraId="29840CFC" w14:textId="665E5704" w:rsidR="00DC4132" w:rsidRDefault="00E60844">
          <w:pPr>
            <w:pStyle w:val="21"/>
            <w:rPr>
              <w:rFonts w:asciiTheme="minorHAnsi" w:eastAsiaTheme="minorEastAsia" w:hAnsiTheme="minorHAnsi" w:cstheme="minorBidi"/>
              <w:sz w:val="22"/>
              <w:szCs w:val="22"/>
              <w:lang w:val="ru-KZ" w:eastAsia="ru-KZ"/>
            </w:rPr>
          </w:pPr>
          <w:hyperlink w:anchor="_Toc86167804" w:history="1">
            <w:r w:rsidR="00DC4132" w:rsidRPr="004A096C">
              <w:rPr>
                <w:rStyle w:val="ad"/>
              </w:rPr>
              <w:t>1.1</w:t>
            </w:r>
            <w:r w:rsidR="00DC4132">
              <w:rPr>
                <w:rFonts w:asciiTheme="minorHAnsi" w:eastAsiaTheme="minorEastAsia" w:hAnsiTheme="minorHAnsi" w:cstheme="minorBidi"/>
                <w:sz w:val="22"/>
                <w:szCs w:val="22"/>
                <w:lang w:val="ru-KZ" w:eastAsia="ru-KZ"/>
              </w:rPr>
              <w:tab/>
            </w:r>
            <w:r w:rsidR="00DC4132" w:rsidRPr="004A096C">
              <w:rPr>
                <w:rStyle w:val="ad"/>
              </w:rPr>
              <w:t>Описание установки</w:t>
            </w:r>
            <w:r w:rsidR="00DC4132">
              <w:rPr>
                <w:webHidden/>
              </w:rPr>
              <w:tab/>
            </w:r>
            <w:r w:rsidR="00DC4132">
              <w:rPr>
                <w:webHidden/>
              </w:rPr>
              <w:fldChar w:fldCharType="begin"/>
            </w:r>
            <w:r w:rsidR="00DC4132">
              <w:rPr>
                <w:webHidden/>
              </w:rPr>
              <w:instrText xml:space="preserve"> PAGEREF _Toc86167804 \h </w:instrText>
            </w:r>
            <w:r w:rsidR="00DC4132">
              <w:rPr>
                <w:webHidden/>
              </w:rPr>
            </w:r>
            <w:r w:rsidR="00DC4132">
              <w:rPr>
                <w:webHidden/>
              </w:rPr>
              <w:fldChar w:fldCharType="separate"/>
            </w:r>
            <w:r w:rsidR="00DC4132">
              <w:rPr>
                <w:webHidden/>
              </w:rPr>
              <w:t>9</w:t>
            </w:r>
            <w:r w:rsidR="00DC4132">
              <w:rPr>
                <w:webHidden/>
              </w:rPr>
              <w:fldChar w:fldCharType="end"/>
            </w:r>
          </w:hyperlink>
        </w:p>
        <w:p w14:paraId="49F2E9CD" w14:textId="0867B300" w:rsidR="00DC4132" w:rsidRDefault="00E60844">
          <w:pPr>
            <w:pStyle w:val="21"/>
            <w:rPr>
              <w:rFonts w:asciiTheme="minorHAnsi" w:eastAsiaTheme="minorEastAsia" w:hAnsiTheme="minorHAnsi" w:cstheme="minorBidi"/>
              <w:sz w:val="22"/>
              <w:szCs w:val="22"/>
              <w:lang w:val="ru-KZ" w:eastAsia="ru-KZ"/>
            </w:rPr>
          </w:pPr>
          <w:hyperlink w:anchor="_Toc86167805" w:history="1">
            <w:r w:rsidR="00DC4132" w:rsidRPr="004A096C">
              <w:rPr>
                <w:rStyle w:val="ad"/>
              </w:rPr>
              <w:t>1.2</w:t>
            </w:r>
            <w:r w:rsidR="00DC4132">
              <w:rPr>
                <w:rFonts w:asciiTheme="minorHAnsi" w:eastAsiaTheme="minorEastAsia" w:hAnsiTheme="minorHAnsi" w:cstheme="minorBidi"/>
                <w:sz w:val="22"/>
                <w:szCs w:val="22"/>
                <w:lang w:val="ru-KZ" w:eastAsia="ru-KZ"/>
              </w:rPr>
              <w:tab/>
            </w:r>
            <w:r w:rsidR="00DC4132" w:rsidRPr="004A096C">
              <w:rPr>
                <w:rStyle w:val="ad"/>
              </w:rPr>
              <w:t>Условия проведения экспериментальных работ на ППУ</w:t>
            </w:r>
            <w:r w:rsidR="00DC4132">
              <w:rPr>
                <w:webHidden/>
              </w:rPr>
              <w:tab/>
            </w:r>
            <w:r w:rsidR="00DC4132">
              <w:rPr>
                <w:webHidden/>
              </w:rPr>
              <w:fldChar w:fldCharType="begin"/>
            </w:r>
            <w:r w:rsidR="00DC4132">
              <w:rPr>
                <w:webHidden/>
              </w:rPr>
              <w:instrText xml:space="preserve"> PAGEREF _Toc86167805 \h </w:instrText>
            </w:r>
            <w:r w:rsidR="00DC4132">
              <w:rPr>
                <w:webHidden/>
              </w:rPr>
            </w:r>
            <w:r w:rsidR="00DC4132">
              <w:rPr>
                <w:webHidden/>
              </w:rPr>
              <w:fldChar w:fldCharType="separate"/>
            </w:r>
            <w:r w:rsidR="00DC4132">
              <w:rPr>
                <w:webHidden/>
              </w:rPr>
              <w:t>10</w:t>
            </w:r>
            <w:r w:rsidR="00DC4132">
              <w:rPr>
                <w:webHidden/>
              </w:rPr>
              <w:fldChar w:fldCharType="end"/>
            </w:r>
          </w:hyperlink>
        </w:p>
        <w:p w14:paraId="0700378A" w14:textId="0BE19F4D" w:rsidR="00DC4132" w:rsidRDefault="00E60844">
          <w:pPr>
            <w:pStyle w:val="1c"/>
            <w:rPr>
              <w:rFonts w:asciiTheme="minorHAnsi" w:eastAsiaTheme="minorEastAsia" w:hAnsiTheme="minorHAnsi" w:cstheme="minorBidi"/>
              <w:sz w:val="22"/>
              <w:szCs w:val="22"/>
              <w:lang w:val="ru-KZ" w:eastAsia="ru-KZ"/>
            </w:rPr>
          </w:pPr>
          <w:hyperlink w:anchor="_Toc86167806" w:history="1">
            <w:r w:rsidR="00DC4132" w:rsidRPr="004A096C">
              <w:rPr>
                <w:rStyle w:val="ad"/>
              </w:rPr>
              <w:t>2</w:t>
            </w:r>
            <w:r w:rsidR="00DC4132">
              <w:rPr>
                <w:rFonts w:asciiTheme="minorHAnsi" w:eastAsiaTheme="minorEastAsia" w:hAnsiTheme="minorHAnsi" w:cstheme="minorBidi"/>
                <w:sz w:val="22"/>
                <w:szCs w:val="22"/>
                <w:lang w:val="ru-KZ" w:eastAsia="ru-KZ"/>
              </w:rPr>
              <w:tab/>
            </w:r>
            <w:r w:rsidR="00DC4132" w:rsidRPr="004A096C">
              <w:rPr>
                <w:rStyle w:val="ad"/>
              </w:rPr>
              <w:t>Исследование поверхности вольфрамовых образцов после экспериментов</w:t>
            </w:r>
            <w:r w:rsidR="00DC4132">
              <w:rPr>
                <w:webHidden/>
              </w:rPr>
              <w:tab/>
            </w:r>
            <w:r w:rsidR="00DC4132">
              <w:rPr>
                <w:webHidden/>
              </w:rPr>
              <w:fldChar w:fldCharType="begin"/>
            </w:r>
            <w:r w:rsidR="00DC4132">
              <w:rPr>
                <w:webHidden/>
              </w:rPr>
              <w:instrText xml:space="preserve"> PAGEREF _Toc86167806 \h </w:instrText>
            </w:r>
            <w:r w:rsidR="00DC4132">
              <w:rPr>
                <w:webHidden/>
              </w:rPr>
            </w:r>
            <w:r w:rsidR="00DC4132">
              <w:rPr>
                <w:webHidden/>
              </w:rPr>
              <w:fldChar w:fldCharType="separate"/>
            </w:r>
            <w:r w:rsidR="00DC4132">
              <w:rPr>
                <w:webHidden/>
              </w:rPr>
              <w:t>13</w:t>
            </w:r>
            <w:r w:rsidR="00DC4132">
              <w:rPr>
                <w:webHidden/>
              </w:rPr>
              <w:fldChar w:fldCharType="end"/>
            </w:r>
          </w:hyperlink>
        </w:p>
        <w:p w14:paraId="2E5F6959" w14:textId="493E1874" w:rsidR="00DC4132" w:rsidRDefault="00E60844">
          <w:pPr>
            <w:pStyle w:val="21"/>
            <w:rPr>
              <w:rFonts w:asciiTheme="minorHAnsi" w:eastAsiaTheme="minorEastAsia" w:hAnsiTheme="minorHAnsi" w:cstheme="minorBidi"/>
              <w:sz w:val="22"/>
              <w:szCs w:val="22"/>
              <w:lang w:val="ru-KZ" w:eastAsia="ru-KZ"/>
            </w:rPr>
          </w:pPr>
          <w:hyperlink w:anchor="_Toc86167807" w:history="1">
            <w:r w:rsidR="00DC4132" w:rsidRPr="004A096C">
              <w:rPr>
                <w:rStyle w:val="ad"/>
              </w:rPr>
              <w:t>2.1</w:t>
            </w:r>
            <w:r w:rsidR="00DC4132">
              <w:rPr>
                <w:rFonts w:asciiTheme="minorHAnsi" w:eastAsiaTheme="minorEastAsia" w:hAnsiTheme="minorHAnsi" w:cstheme="minorBidi"/>
                <w:sz w:val="22"/>
                <w:szCs w:val="22"/>
                <w:lang w:val="ru-KZ" w:eastAsia="ru-KZ"/>
              </w:rPr>
              <w:tab/>
            </w:r>
            <w:r w:rsidR="00DC4132" w:rsidRPr="004A096C">
              <w:rPr>
                <w:rStyle w:val="ad"/>
              </w:rPr>
              <w:t xml:space="preserve">Методика проведения рентгенофазового анализа поверхности образцов </w:t>
            </w:r>
            <w:r w:rsidR="00271D65">
              <w:rPr>
                <w:rStyle w:val="ad"/>
              </w:rPr>
              <w:br/>
            </w:r>
            <w:r w:rsidR="00DC4132" w:rsidRPr="004A096C">
              <w:rPr>
                <w:rStyle w:val="ad"/>
              </w:rPr>
              <w:t>вольфрама</w:t>
            </w:r>
            <w:r w:rsidR="00DC4132">
              <w:rPr>
                <w:webHidden/>
              </w:rPr>
              <w:tab/>
            </w:r>
            <w:r w:rsidR="00DC4132">
              <w:rPr>
                <w:webHidden/>
              </w:rPr>
              <w:fldChar w:fldCharType="begin"/>
            </w:r>
            <w:r w:rsidR="00DC4132">
              <w:rPr>
                <w:webHidden/>
              </w:rPr>
              <w:instrText xml:space="preserve"> PAGEREF _Toc86167807 \h </w:instrText>
            </w:r>
            <w:r w:rsidR="00DC4132">
              <w:rPr>
                <w:webHidden/>
              </w:rPr>
            </w:r>
            <w:r w:rsidR="00DC4132">
              <w:rPr>
                <w:webHidden/>
              </w:rPr>
              <w:fldChar w:fldCharType="separate"/>
            </w:r>
            <w:r w:rsidR="00DC4132">
              <w:rPr>
                <w:webHidden/>
              </w:rPr>
              <w:t>13</w:t>
            </w:r>
            <w:r w:rsidR="00DC4132">
              <w:rPr>
                <w:webHidden/>
              </w:rPr>
              <w:fldChar w:fldCharType="end"/>
            </w:r>
          </w:hyperlink>
        </w:p>
        <w:p w14:paraId="1D59485C" w14:textId="762860CB" w:rsidR="00DC4132" w:rsidRDefault="00E60844" w:rsidP="00271D65">
          <w:pPr>
            <w:pStyle w:val="31"/>
            <w:tabs>
              <w:tab w:val="clear" w:pos="1134"/>
              <w:tab w:val="left" w:pos="1276"/>
            </w:tabs>
            <w:ind w:left="0" w:firstLine="709"/>
            <w:rPr>
              <w:rFonts w:asciiTheme="minorHAnsi" w:eastAsiaTheme="minorEastAsia" w:hAnsiTheme="minorHAnsi" w:cstheme="minorBidi"/>
              <w:sz w:val="22"/>
              <w:szCs w:val="22"/>
              <w:lang w:val="ru-KZ" w:eastAsia="ru-KZ"/>
            </w:rPr>
          </w:pPr>
          <w:hyperlink w:anchor="_Toc86167808" w:history="1">
            <w:r w:rsidR="00DC4132" w:rsidRPr="004A096C">
              <w:rPr>
                <w:rStyle w:val="ad"/>
              </w:rPr>
              <w:t>2.1.1</w:t>
            </w:r>
            <w:r w:rsidR="00DC4132">
              <w:rPr>
                <w:rFonts w:asciiTheme="minorHAnsi" w:eastAsiaTheme="minorEastAsia" w:hAnsiTheme="minorHAnsi" w:cstheme="minorBidi"/>
                <w:sz w:val="22"/>
                <w:szCs w:val="22"/>
                <w:lang w:val="ru-KZ" w:eastAsia="ru-KZ"/>
              </w:rPr>
              <w:tab/>
            </w:r>
            <w:r w:rsidR="00DC4132" w:rsidRPr="004A096C">
              <w:rPr>
                <w:rStyle w:val="ad"/>
              </w:rPr>
              <w:t>Методика обработки и анализа дифрактограмм</w:t>
            </w:r>
            <w:r w:rsidR="00DC4132">
              <w:rPr>
                <w:webHidden/>
              </w:rPr>
              <w:tab/>
            </w:r>
            <w:r w:rsidR="00DC4132">
              <w:rPr>
                <w:webHidden/>
              </w:rPr>
              <w:fldChar w:fldCharType="begin"/>
            </w:r>
            <w:r w:rsidR="00DC4132">
              <w:rPr>
                <w:webHidden/>
              </w:rPr>
              <w:instrText xml:space="preserve"> PAGEREF _Toc86167808 \h </w:instrText>
            </w:r>
            <w:r w:rsidR="00DC4132">
              <w:rPr>
                <w:webHidden/>
              </w:rPr>
            </w:r>
            <w:r w:rsidR="00DC4132">
              <w:rPr>
                <w:webHidden/>
              </w:rPr>
              <w:fldChar w:fldCharType="separate"/>
            </w:r>
            <w:r w:rsidR="00DC4132">
              <w:rPr>
                <w:webHidden/>
              </w:rPr>
              <w:t>13</w:t>
            </w:r>
            <w:r w:rsidR="00DC4132">
              <w:rPr>
                <w:webHidden/>
              </w:rPr>
              <w:fldChar w:fldCharType="end"/>
            </w:r>
          </w:hyperlink>
        </w:p>
        <w:p w14:paraId="0539C0C6" w14:textId="411E80F7" w:rsidR="00DC4132" w:rsidRDefault="00E60844" w:rsidP="00271D65">
          <w:pPr>
            <w:pStyle w:val="31"/>
            <w:tabs>
              <w:tab w:val="clear" w:pos="1134"/>
              <w:tab w:val="left" w:pos="1276"/>
            </w:tabs>
            <w:ind w:left="0" w:firstLine="709"/>
            <w:rPr>
              <w:rFonts w:asciiTheme="minorHAnsi" w:eastAsiaTheme="minorEastAsia" w:hAnsiTheme="minorHAnsi" w:cstheme="minorBidi"/>
              <w:sz w:val="22"/>
              <w:szCs w:val="22"/>
              <w:lang w:val="ru-KZ" w:eastAsia="ru-KZ"/>
            </w:rPr>
          </w:pPr>
          <w:hyperlink w:anchor="_Toc86167809" w:history="1">
            <w:r w:rsidR="00DC4132" w:rsidRPr="004A096C">
              <w:rPr>
                <w:rStyle w:val="ad"/>
              </w:rPr>
              <w:t>2.1.2</w:t>
            </w:r>
            <w:r w:rsidR="00DC4132">
              <w:rPr>
                <w:rFonts w:asciiTheme="minorHAnsi" w:eastAsiaTheme="minorEastAsia" w:hAnsiTheme="minorHAnsi" w:cstheme="minorBidi"/>
                <w:sz w:val="22"/>
                <w:szCs w:val="22"/>
                <w:lang w:val="ru-KZ" w:eastAsia="ru-KZ"/>
              </w:rPr>
              <w:tab/>
            </w:r>
            <w:r w:rsidR="00DC4132" w:rsidRPr="004A096C">
              <w:rPr>
                <w:rStyle w:val="ad"/>
              </w:rPr>
              <w:t>Идентификация фазового состава</w:t>
            </w:r>
            <w:r w:rsidR="00DC4132">
              <w:rPr>
                <w:webHidden/>
              </w:rPr>
              <w:tab/>
            </w:r>
            <w:r w:rsidR="00DC4132">
              <w:rPr>
                <w:webHidden/>
              </w:rPr>
              <w:fldChar w:fldCharType="begin"/>
            </w:r>
            <w:r w:rsidR="00DC4132">
              <w:rPr>
                <w:webHidden/>
              </w:rPr>
              <w:instrText xml:space="preserve"> PAGEREF _Toc86167809 \h </w:instrText>
            </w:r>
            <w:r w:rsidR="00DC4132">
              <w:rPr>
                <w:webHidden/>
              </w:rPr>
            </w:r>
            <w:r w:rsidR="00DC4132">
              <w:rPr>
                <w:webHidden/>
              </w:rPr>
              <w:fldChar w:fldCharType="separate"/>
            </w:r>
            <w:r w:rsidR="00DC4132">
              <w:rPr>
                <w:webHidden/>
              </w:rPr>
              <w:t>14</w:t>
            </w:r>
            <w:r w:rsidR="00DC4132">
              <w:rPr>
                <w:webHidden/>
              </w:rPr>
              <w:fldChar w:fldCharType="end"/>
            </w:r>
          </w:hyperlink>
        </w:p>
        <w:p w14:paraId="13A52D1F" w14:textId="5CDF0AF2" w:rsidR="00DC4132" w:rsidRDefault="00E60844" w:rsidP="00271D65">
          <w:pPr>
            <w:pStyle w:val="31"/>
            <w:tabs>
              <w:tab w:val="clear" w:pos="1134"/>
              <w:tab w:val="left" w:pos="1276"/>
            </w:tabs>
            <w:ind w:left="0" w:firstLine="709"/>
            <w:rPr>
              <w:rFonts w:asciiTheme="minorHAnsi" w:eastAsiaTheme="minorEastAsia" w:hAnsiTheme="minorHAnsi" w:cstheme="minorBidi"/>
              <w:sz w:val="22"/>
              <w:szCs w:val="22"/>
              <w:lang w:val="ru-KZ" w:eastAsia="ru-KZ"/>
            </w:rPr>
          </w:pPr>
          <w:hyperlink w:anchor="_Toc86167810" w:history="1">
            <w:r w:rsidR="00DC4132" w:rsidRPr="004A096C">
              <w:rPr>
                <w:rStyle w:val="ad"/>
              </w:rPr>
              <w:t>2.1.3</w:t>
            </w:r>
            <w:r w:rsidR="00DC4132">
              <w:rPr>
                <w:rFonts w:asciiTheme="minorHAnsi" w:eastAsiaTheme="minorEastAsia" w:hAnsiTheme="minorHAnsi" w:cstheme="minorBidi"/>
                <w:sz w:val="22"/>
                <w:szCs w:val="22"/>
                <w:lang w:val="ru-KZ" w:eastAsia="ru-KZ"/>
              </w:rPr>
              <w:tab/>
            </w:r>
            <w:r w:rsidR="00DC4132" w:rsidRPr="004A096C">
              <w:rPr>
                <w:rStyle w:val="ad"/>
              </w:rPr>
              <w:t>Методика оценки количественного содержания</w:t>
            </w:r>
            <w:r w:rsidR="00DC4132">
              <w:rPr>
                <w:webHidden/>
              </w:rPr>
              <w:tab/>
            </w:r>
            <w:r w:rsidR="00DC4132">
              <w:rPr>
                <w:webHidden/>
              </w:rPr>
              <w:fldChar w:fldCharType="begin"/>
            </w:r>
            <w:r w:rsidR="00DC4132">
              <w:rPr>
                <w:webHidden/>
              </w:rPr>
              <w:instrText xml:space="preserve"> PAGEREF _Toc86167810 \h </w:instrText>
            </w:r>
            <w:r w:rsidR="00DC4132">
              <w:rPr>
                <w:webHidden/>
              </w:rPr>
            </w:r>
            <w:r w:rsidR="00DC4132">
              <w:rPr>
                <w:webHidden/>
              </w:rPr>
              <w:fldChar w:fldCharType="separate"/>
            </w:r>
            <w:r w:rsidR="00DC4132">
              <w:rPr>
                <w:webHidden/>
              </w:rPr>
              <w:t>14</w:t>
            </w:r>
            <w:r w:rsidR="00DC4132">
              <w:rPr>
                <w:webHidden/>
              </w:rPr>
              <w:fldChar w:fldCharType="end"/>
            </w:r>
          </w:hyperlink>
        </w:p>
        <w:p w14:paraId="42C0B2C9" w14:textId="7A17A31D" w:rsidR="00DC4132" w:rsidRDefault="00E60844" w:rsidP="00271D65">
          <w:pPr>
            <w:pStyle w:val="31"/>
            <w:tabs>
              <w:tab w:val="clear" w:pos="1134"/>
              <w:tab w:val="left" w:pos="1276"/>
            </w:tabs>
            <w:ind w:left="0" w:firstLine="709"/>
            <w:rPr>
              <w:rFonts w:asciiTheme="minorHAnsi" w:eastAsiaTheme="minorEastAsia" w:hAnsiTheme="minorHAnsi" w:cstheme="minorBidi"/>
              <w:sz w:val="22"/>
              <w:szCs w:val="22"/>
              <w:lang w:val="ru-KZ" w:eastAsia="ru-KZ"/>
            </w:rPr>
          </w:pPr>
          <w:hyperlink w:anchor="_Toc86167811" w:history="1">
            <w:r w:rsidR="00DC4132" w:rsidRPr="004A096C">
              <w:rPr>
                <w:rStyle w:val="ad"/>
              </w:rPr>
              <w:t>2.1.4</w:t>
            </w:r>
            <w:r w:rsidR="00DC4132">
              <w:rPr>
                <w:rFonts w:asciiTheme="minorHAnsi" w:eastAsiaTheme="minorEastAsia" w:hAnsiTheme="minorHAnsi" w:cstheme="minorBidi"/>
                <w:sz w:val="22"/>
                <w:szCs w:val="22"/>
                <w:lang w:val="ru-KZ" w:eastAsia="ru-KZ"/>
              </w:rPr>
              <w:tab/>
            </w:r>
            <w:r w:rsidR="00DC4132" w:rsidRPr="004A096C">
              <w:rPr>
                <w:rStyle w:val="ad"/>
              </w:rPr>
              <w:t>Результат идентификации фазового состава</w:t>
            </w:r>
            <w:r w:rsidR="00DC4132">
              <w:rPr>
                <w:webHidden/>
              </w:rPr>
              <w:tab/>
            </w:r>
            <w:r w:rsidR="00DC4132">
              <w:rPr>
                <w:webHidden/>
              </w:rPr>
              <w:fldChar w:fldCharType="begin"/>
            </w:r>
            <w:r w:rsidR="00DC4132">
              <w:rPr>
                <w:webHidden/>
              </w:rPr>
              <w:instrText xml:space="preserve"> PAGEREF _Toc86167811 \h </w:instrText>
            </w:r>
            <w:r w:rsidR="00DC4132">
              <w:rPr>
                <w:webHidden/>
              </w:rPr>
            </w:r>
            <w:r w:rsidR="00DC4132">
              <w:rPr>
                <w:webHidden/>
              </w:rPr>
              <w:fldChar w:fldCharType="separate"/>
            </w:r>
            <w:r w:rsidR="00DC4132">
              <w:rPr>
                <w:webHidden/>
              </w:rPr>
              <w:t>15</w:t>
            </w:r>
            <w:r w:rsidR="00DC4132">
              <w:rPr>
                <w:webHidden/>
              </w:rPr>
              <w:fldChar w:fldCharType="end"/>
            </w:r>
          </w:hyperlink>
        </w:p>
        <w:p w14:paraId="7597AF85" w14:textId="793D3D01" w:rsidR="00DC4132" w:rsidRDefault="00E60844" w:rsidP="00271D65">
          <w:pPr>
            <w:pStyle w:val="31"/>
            <w:tabs>
              <w:tab w:val="clear" w:pos="1134"/>
              <w:tab w:val="left" w:pos="1276"/>
            </w:tabs>
            <w:ind w:left="0" w:firstLine="709"/>
            <w:rPr>
              <w:rFonts w:asciiTheme="minorHAnsi" w:eastAsiaTheme="minorEastAsia" w:hAnsiTheme="minorHAnsi" w:cstheme="minorBidi"/>
              <w:sz w:val="22"/>
              <w:szCs w:val="22"/>
              <w:lang w:val="ru-KZ" w:eastAsia="ru-KZ"/>
            </w:rPr>
          </w:pPr>
          <w:hyperlink w:anchor="_Toc86167812" w:history="1">
            <w:r w:rsidR="00DC4132" w:rsidRPr="004A096C">
              <w:rPr>
                <w:rStyle w:val="ad"/>
              </w:rPr>
              <w:t>2.1.5</w:t>
            </w:r>
            <w:r w:rsidR="00DC4132">
              <w:rPr>
                <w:rFonts w:asciiTheme="minorHAnsi" w:eastAsiaTheme="minorEastAsia" w:hAnsiTheme="minorHAnsi" w:cstheme="minorBidi"/>
                <w:sz w:val="22"/>
                <w:szCs w:val="22"/>
                <w:lang w:val="ru-KZ" w:eastAsia="ru-KZ"/>
              </w:rPr>
              <w:tab/>
            </w:r>
            <w:r w:rsidR="00DC4132" w:rsidRPr="004A096C">
              <w:rPr>
                <w:rStyle w:val="ad"/>
              </w:rPr>
              <w:t>Результат оценки полуколичественного содержания</w:t>
            </w:r>
            <w:r w:rsidR="00DC4132">
              <w:rPr>
                <w:webHidden/>
              </w:rPr>
              <w:tab/>
            </w:r>
            <w:r w:rsidR="00DC4132">
              <w:rPr>
                <w:webHidden/>
              </w:rPr>
              <w:fldChar w:fldCharType="begin"/>
            </w:r>
            <w:r w:rsidR="00DC4132">
              <w:rPr>
                <w:webHidden/>
              </w:rPr>
              <w:instrText xml:space="preserve"> PAGEREF _Toc86167812 \h </w:instrText>
            </w:r>
            <w:r w:rsidR="00DC4132">
              <w:rPr>
                <w:webHidden/>
              </w:rPr>
            </w:r>
            <w:r w:rsidR="00DC4132">
              <w:rPr>
                <w:webHidden/>
              </w:rPr>
              <w:fldChar w:fldCharType="separate"/>
            </w:r>
            <w:r w:rsidR="00DC4132">
              <w:rPr>
                <w:webHidden/>
              </w:rPr>
              <w:t>17</w:t>
            </w:r>
            <w:r w:rsidR="00DC4132">
              <w:rPr>
                <w:webHidden/>
              </w:rPr>
              <w:fldChar w:fldCharType="end"/>
            </w:r>
          </w:hyperlink>
        </w:p>
        <w:p w14:paraId="57356DBD" w14:textId="779F132B" w:rsidR="00DC4132" w:rsidRDefault="00E60844">
          <w:pPr>
            <w:pStyle w:val="21"/>
            <w:rPr>
              <w:rFonts w:asciiTheme="minorHAnsi" w:eastAsiaTheme="minorEastAsia" w:hAnsiTheme="minorHAnsi" w:cstheme="minorBidi"/>
              <w:sz w:val="22"/>
              <w:szCs w:val="22"/>
              <w:lang w:val="ru-KZ" w:eastAsia="ru-KZ"/>
            </w:rPr>
          </w:pPr>
          <w:hyperlink w:anchor="_Toc86167813" w:history="1">
            <w:r w:rsidR="00DC4132" w:rsidRPr="004A096C">
              <w:rPr>
                <w:rStyle w:val="ad"/>
              </w:rPr>
              <w:t>2.2</w:t>
            </w:r>
            <w:r w:rsidR="00DC4132">
              <w:rPr>
                <w:rFonts w:asciiTheme="minorHAnsi" w:eastAsiaTheme="minorEastAsia" w:hAnsiTheme="minorHAnsi" w:cstheme="minorBidi"/>
                <w:sz w:val="22"/>
                <w:szCs w:val="22"/>
                <w:lang w:val="ru-KZ" w:eastAsia="ru-KZ"/>
              </w:rPr>
              <w:tab/>
            </w:r>
            <w:r w:rsidR="00DC4132" w:rsidRPr="004A096C">
              <w:rPr>
                <w:rStyle w:val="ad"/>
              </w:rPr>
              <w:t>Методика проведения микроструктурного анализа поверхности образцов</w:t>
            </w:r>
            <w:r w:rsidR="00DC4132">
              <w:rPr>
                <w:webHidden/>
              </w:rPr>
              <w:tab/>
            </w:r>
            <w:r w:rsidR="00DC4132">
              <w:rPr>
                <w:webHidden/>
              </w:rPr>
              <w:fldChar w:fldCharType="begin"/>
            </w:r>
            <w:r w:rsidR="00DC4132">
              <w:rPr>
                <w:webHidden/>
              </w:rPr>
              <w:instrText xml:space="preserve"> PAGEREF _Toc86167813 \h </w:instrText>
            </w:r>
            <w:r w:rsidR="00DC4132">
              <w:rPr>
                <w:webHidden/>
              </w:rPr>
            </w:r>
            <w:r w:rsidR="00DC4132">
              <w:rPr>
                <w:webHidden/>
              </w:rPr>
              <w:fldChar w:fldCharType="separate"/>
            </w:r>
            <w:r w:rsidR="00DC4132">
              <w:rPr>
                <w:webHidden/>
              </w:rPr>
              <w:t>17</w:t>
            </w:r>
            <w:r w:rsidR="00DC4132">
              <w:rPr>
                <w:webHidden/>
              </w:rPr>
              <w:fldChar w:fldCharType="end"/>
            </w:r>
          </w:hyperlink>
        </w:p>
        <w:p w14:paraId="37BFBF35" w14:textId="2F3968E3" w:rsidR="00DC4132" w:rsidRDefault="00E60844" w:rsidP="00271D65">
          <w:pPr>
            <w:pStyle w:val="31"/>
            <w:tabs>
              <w:tab w:val="clear" w:pos="1134"/>
              <w:tab w:val="left" w:pos="1276"/>
            </w:tabs>
            <w:ind w:left="0" w:firstLine="709"/>
            <w:rPr>
              <w:rFonts w:asciiTheme="minorHAnsi" w:eastAsiaTheme="minorEastAsia" w:hAnsiTheme="minorHAnsi" w:cstheme="minorBidi"/>
              <w:sz w:val="22"/>
              <w:szCs w:val="22"/>
              <w:lang w:val="ru-KZ" w:eastAsia="ru-KZ"/>
            </w:rPr>
          </w:pPr>
          <w:hyperlink w:anchor="_Toc86167814" w:history="1">
            <w:r w:rsidR="00DC4132" w:rsidRPr="004A096C">
              <w:rPr>
                <w:rStyle w:val="ad"/>
              </w:rPr>
              <w:t>2.2.1</w:t>
            </w:r>
            <w:r w:rsidR="00DC4132">
              <w:rPr>
                <w:rFonts w:asciiTheme="minorHAnsi" w:eastAsiaTheme="minorEastAsia" w:hAnsiTheme="minorHAnsi" w:cstheme="minorBidi"/>
                <w:sz w:val="22"/>
                <w:szCs w:val="22"/>
                <w:lang w:val="ru-KZ" w:eastAsia="ru-KZ"/>
              </w:rPr>
              <w:tab/>
            </w:r>
            <w:r w:rsidR="00DC4132" w:rsidRPr="004A096C">
              <w:rPr>
                <w:rStyle w:val="ad"/>
              </w:rPr>
              <w:t>Результаты микроструктурного анализа</w:t>
            </w:r>
            <w:r w:rsidR="00DC4132">
              <w:rPr>
                <w:webHidden/>
              </w:rPr>
              <w:tab/>
            </w:r>
            <w:r w:rsidR="00DC4132">
              <w:rPr>
                <w:webHidden/>
              </w:rPr>
              <w:fldChar w:fldCharType="begin"/>
            </w:r>
            <w:r w:rsidR="00DC4132">
              <w:rPr>
                <w:webHidden/>
              </w:rPr>
              <w:instrText xml:space="preserve"> PAGEREF _Toc86167814 \h </w:instrText>
            </w:r>
            <w:r w:rsidR="00DC4132">
              <w:rPr>
                <w:webHidden/>
              </w:rPr>
            </w:r>
            <w:r w:rsidR="00DC4132">
              <w:rPr>
                <w:webHidden/>
              </w:rPr>
              <w:fldChar w:fldCharType="separate"/>
            </w:r>
            <w:r w:rsidR="00DC4132">
              <w:rPr>
                <w:webHidden/>
              </w:rPr>
              <w:t>18</w:t>
            </w:r>
            <w:r w:rsidR="00DC4132">
              <w:rPr>
                <w:webHidden/>
              </w:rPr>
              <w:fldChar w:fldCharType="end"/>
            </w:r>
          </w:hyperlink>
        </w:p>
        <w:p w14:paraId="52171C09" w14:textId="0C03D077" w:rsidR="00DC4132" w:rsidRDefault="00E60844">
          <w:pPr>
            <w:pStyle w:val="1c"/>
            <w:rPr>
              <w:rFonts w:asciiTheme="minorHAnsi" w:eastAsiaTheme="minorEastAsia" w:hAnsiTheme="minorHAnsi" w:cstheme="minorBidi"/>
              <w:sz w:val="22"/>
              <w:szCs w:val="22"/>
              <w:lang w:val="ru-KZ" w:eastAsia="ru-KZ"/>
            </w:rPr>
          </w:pPr>
          <w:hyperlink w:anchor="_Toc86167815" w:history="1">
            <w:r w:rsidR="00DC4132" w:rsidRPr="004A096C">
              <w:rPr>
                <w:rStyle w:val="ad"/>
              </w:rPr>
              <w:t>3</w:t>
            </w:r>
            <w:r w:rsidR="00DC4132">
              <w:rPr>
                <w:rFonts w:asciiTheme="minorHAnsi" w:eastAsiaTheme="minorEastAsia" w:hAnsiTheme="minorHAnsi" w:cstheme="minorBidi"/>
                <w:sz w:val="22"/>
                <w:szCs w:val="22"/>
                <w:lang w:val="ru-KZ" w:eastAsia="ru-KZ"/>
              </w:rPr>
              <w:tab/>
            </w:r>
            <w:r w:rsidR="00DC4132" w:rsidRPr="004A096C">
              <w:rPr>
                <w:rStyle w:val="ad"/>
              </w:rPr>
              <w:t>Оценка влияния температуры поверхности вольфрамового образца при плазменном облучении на формирование карбидизированного слоя</w:t>
            </w:r>
            <w:r w:rsidR="00DC4132">
              <w:rPr>
                <w:webHidden/>
              </w:rPr>
              <w:tab/>
            </w:r>
            <w:r w:rsidR="00DC4132">
              <w:rPr>
                <w:webHidden/>
              </w:rPr>
              <w:fldChar w:fldCharType="begin"/>
            </w:r>
            <w:r w:rsidR="00DC4132">
              <w:rPr>
                <w:webHidden/>
              </w:rPr>
              <w:instrText xml:space="preserve"> PAGEREF _Toc86167815 \h </w:instrText>
            </w:r>
            <w:r w:rsidR="00DC4132">
              <w:rPr>
                <w:webHidden/>
              </w:rPr>
            </w:r>
            <w:r w:rsidR="00DC4132">
              <w:rPr>
                <w:webHidden/>
              </w:rPr>
              <w:fldChar w:fldCharType="separate"/>
            </w:r>
            <w:r w:rsidR="00DC4132">
              <w:rPr>
                <w:webHidden/>
              </w:rPr>
              <w:t>22</w:t>
            </w:r>
            <w:r w:rsidR="00DC4132">
              <w:rPr>
                <w:webHidden/>
              </w:rPr>
              <w:fldChar w:fldCharType="end"/>
            </w:r>
          </w:hyperlink>
        </w:p>
        <w:p w14:paraId="5B9B5F8F" w14:textId="35218817" w:rsidR="00DC4132" w:rsidRDefault="00E60844">
          <w:pPr>
            <w:pStyle w:val="1c"/>
            <w:rPr>
              <w:rFonts w:asciiTheme="minorHAnsi" w:eastAsiaTheme="minorEastAsia" w:hAnsiTheme="minorHAnsi" w:cstheme="minorBidi"/>
              <w:sz w:val="22"/>
              <w:szCs w:val="22"/>
              <w:lang w:val="ru-KZ" w:eastAsia="ru-KZ"/>
            </w:rPr>
          </w:pPr>
          <w:hyperlink w:anchor="_Toc86167816" w:history="1">
            <w:r w:rsidR="00DC4132" w:rsidRPr="004A096C">
              <w:rPr>
                <w:rStyle w:val="ad"/>
              </w:rPr>
              <w:t>ЗАКЛЮЧЕНИЕ</w:t>
            </w:r>
            <w:r w:rsidR="00DC4132">
              <w:rPr>
                <w:webHidden/>
              </w:rPr>
              <w:tab/>
            </w:r>
            <w:r w:rsidR="00DC4132">
              <w:rPr>
                <w:webHidden/>
              </w:rPr>
              <w:fldChar w:fldCharType="begin"/>
            </w:r>
            <w:r w:rsidR="00DC4132">
              <w:rPr>
                <w:webHidden/>
              </w:rPr>
              <w:instrText xml:space="preserve"> PAGEREF _Toc86167816 \h </w:instrText>
            </w:r>
            <w:r w:rsidR="00DC4132">
              <w:rPr>
                <w:webHidden/>
              </w:rPr>
            </w:r>
            <w:r w:rsidR="00DC4132">
              <w:rPr>
                <w:webHidden/>
              </w:rPr>
              <w:fldChar w:fldCharType="separate"/>
            </w:r>
            <w:r w:rsidR="00DC4132">
              <w:rPr>
                <w:webHidden/>
              </w:rPr>
              <w:t>25</w:t>
            </w:r>
            <w:r w:rsidR="00DC4132">
              <w:rPr>
                <w:webHidden/>
              </w:rPr>
              <w:fldChar w:fldCharType="end"/>
            </w:r>
          </w:hyperlink>
        </w:p>
        <w:p w14:paraId="72ADC611" w14:textId="31EEEE7B" w:rsidR="00DC4132" w:rsidRDefault="00E60844">
          <w:pPr>
            <w:pStyle w:val="1c"/>
            <w:rPr>
              <w:rFonts w:asciiTheme="minorHAnsi" w:eastAsiaTheme="minorEastAsia" w:hAnsiTheme="minorHAnsi" w:cstheme="minorBidi"/>
              <w:sz w:val="22"/>
              <w:szCs w:val="22"/>
              <w:lang w:val="ru-KZ" w:eastAsia="ru-KZ"/>
            </w:rPr>
          </w:pPr>
          <w:hyperlink w:anchor="_Toc86167817" w:history="1">
            <w:r w:rsidR="00DC4132" w:rsidRPr="004A096C">
              <w:rPr>
                <w:rStyle w:val="ad"/>
              </w:rPr>
              <w:t>СПИСОК ИСПОЛЬЗОВАННЫХ ИСТОЧНИКОВ</w:t>
            </w:r>
            <w:r w:rsidR="00DC4132">
              <w:rPr>
                <w:webHidden/>
              </w:rPr>
              <w:tab/>
            </w:r>
            <w:r w:rsidR="00DC4132">
              <w:rPr>
                <w:webHidden/>
              </w:rPr>
              <w:fldChar w:fldCharType="begin"/>
            </w:r>
            <w:r w:rsidR="00DC4132">
              <w:rPr>
                <w:webHidden/>
              </w:rPr>
              <w:instrText xml:space="preserve"> PAGEREF _Toc86167817 \h </w:instrText>
            </w:r>
            <w:r w:rsidR="00DC4132">
              <w:rPr>
                <w:webHidden/>
              </w:rPr>
            </w:r>
            <w:r w:rsidR="00DC4132">
              <w:rPr>
                <w:webHidden/>
              </w:rPr>
              <w:fldChar w:fldCharType="separate"/>
            </w:r>
            <w:r w:rsidR="00DC4132">
              <w:rPr>
                <w:webHidden/>
              </w:rPr>
              <w:t>26</w:t>
            </w:r>
            <w:r w:rsidR="00DC4132">
              <w:rPr>
                <w:webHidden/>
              </w:rPr>
              <w:fldChar w:fldCharType="end"/>
            </w:r>
          </w:hyperlink>
        </w:p>
        <w:p w14:paraId="0F946135" w14:textId="15703507" w:rsidR="00DC4132" w:rsidRDefault="00E60844">
          <w:pPr>
            <w:pStyle w:val="1c"/>
            <w:rPr>
              <w:rFonts w:asciiTheme="minorHAnsi" w:eastAsiaTheme="minorEastAsia" w:hAnsiTheme="minorHAnsi" w:cstheme="minorBidi"/>
              <w:sz w:val="22"/>
              <w:szCs w:val="22"/>
              <w:lang w:val="ru-KZ" w:eastAsia="ru-KZ"/>
            </w:rPr>
          </w:pPr>
          <w:hyperlink w:anchor="_Toc86167818" w:history="1">
            <w:r w:rsidR="00DC4132" w:rsidRPr="004A096C">
              <w:rPr>
                <w:rStyle w:val="ad"/>
              </w:rPr>
              <w:t>ПРИЛОЖЕНИЕ А (обязательное)   Календарный план</w:t>
            </w:r>
            <w:r w:rsidR="00DC4132">
              <w:rPr>
                <w:webHidden/>
              </w:rPr>
              <w:tab/>
            </w:r>
            <w:r w:rsidR="00DC4132">
              <w:rPr>
                <w:webHidden/>
              </w:rPr>
              <w:fldChar w:fldCharType="begin"/>
            </w:r>
            <w:r w:rsidR="00DC4132">
              <w:rPr>
                <w:webHidden/>
              </w:rPr>
              <w:instrText xml:space="preserve"> PAGEREF _Toc86167818 \h </w:instrText>
            </w:r>
            <w:r w:rsidR="00DC4132">
              <w:rPr>
                <w:webHidden/>
              </w:rPr>
            </w:r>
            <w:r w:rsidR="00DC4132">
              <w:rPr>
                <w:webHidden/>
              </w:rPr>
              <w:fldChar w:fldCharType="separate"/>
            </w:r>
            <w:r w:rsidR="00DC4132">
              <w:rPr>
                <w:webHidden/>
              </w:rPr>
              <w:t>28</w:t>
            </w:r>
            <w:r w:rsidR="00DC4132">
              <w:rPr>
                <w:webHidden/>
              </w:rPr>
              <w:fldChar w:fldCharType="end"/>
            </w:r>
          </w:hyperlink>
        </w:p>
        <w:p w14:paraId="4A61D870" w14:textId="094F98F2" w:rsidR="00DC4132" w:rsidRDefault="00E60844">
          <w:pPr>
            <w:pStyle w:val="1c"/>
            <w:rPr>
              <w:rFonts w:asciiTheme="minorHAnsi" w:eastAsiaTheme="minorEastAsia" w:hAnsiTheme="minorHAnsi" w:cstheme="minorBidi"/>
              <w:sz w:val="22"/>
              <w:szCs w:val="22"/>
              <w:lang w:val="ru-KZ" w:eastAsia="ru-KZ"/>
            </w:rPr>
          </w:pPr>
          <w:hyperlink w:anchor="_Toc86167819" w:history="1">
            <w:r w:rsidR="00DC4132" w:rsidRPr="004A096C">
              <w:rPr>
                <w:rStyle w:val="ad"/>
              </w:rPr>
              <w:t>ПРИЛОЖЕНИЕ Б  (справочное)  Карточки дифрактометрических данных</w:t>
            </w:r>
            <w:r w:rsidR="00DC4132">
              <w:rPr>
                <w:webHidden/>
              </w:rPr>
              <w:tab/>
            </w:r>
            <w:r w:rsidR="00DC4132">
              <w:rPr>
                <w:webHidden/>
              </w:rPr>
              <w:fldChar w:fldCharType="begin"/>
            </w:r>
            <w:r w:rsidR="00DC4132">
              <w:rPr>
                <w:webHidden/>
              </w:rPr>
              <w:instrText xml:space="preserve"> PAGEREF _Toc86167819 \h </w:instrText>
            </w:r>
            <w:r w:rsidR="00DC4132">
              <w:rPr>
                <w:webHidden/>
              </w:rPr>
            </w:r>
            <w:r w:rsidR="00DC4132">
              <w:rPr>
                <w:webHidden/>
              </w:rPr>
              <w:fldChar w:fldCharType="separate"/>
            </w:r>
            <w:r w:rsidR="00DC4132">
              <w:rPr>
                <w:webHidden/>
              </w:rPr>
              <w:t>32</w:t>
            </w:r>
            <w:r w:rsidR="00DC4132">
              <w:rPr>
                <w:webHidden/>
              </w:rPr>
              <w:fldChar w:fldCharType="end"/>
            </w:r>
          </w:hyperlink>
        </w:p>
        <w:p w14:paraId="26B924A5" w14:textId="6E4812C8" w:rsidR="00DC4132" w:rsidRDefault="00E60844">
          <w:pPr>
            <w:pStyle w:val="1c"/>
            <w:rPr>
              <w:rFonts w:asciiTheme="minorHAnsi" w:eastAsiaTheme="minorEastAsia" w:hAnsiTheme="minorHAnsi" w:cstheme="minorBidi"/>
              <w:sz w:val="22"/>
              <w:szCs w:val="22"/>
              <w:lang w:val="ru-KZ" w:eastAsia="ru-KZ"/>
            </w:rPr>
          </w:pPr>
          <w:hyperlink w:anchor="_Toc86167820" w:history="1">
            <w:r w:rsidR="00DC4132" w:rsidRPr="004A096C">
              <w:rPr>
                <w:rStyle w:val="ad"/>
              </w:rPr>
              <w:t xml:space="preserve">ПРИЛОЖЕНИЕ В  (обязательное) </w:t>
            </w:r>
            <w:r w:rsidR="00DC4132" w:rsidRPr="004A096C">
              <w:rPr>
                <w:rStyle w:val="ad"/>
                <w:lang w:eastAsia="ko-KR"/>
              </w:rPr>
              <w:t>Список публикаций по теме</w:t>
            </w:r>
            <w:r w:rsidR="00DC4132">
              <w:rPr>
                <w:webHidden/>
              </w:rPr>
              <w:tab/>
            </w:r>
            <w:r w:rsidR="00DC4132">
              <w:rPr>
                <w:webHidden/>
              </w:rPr>
              <w:fldChar w:fldCharType="begin"/>
            </w:r>
            <w:r w:rsidR="00DC4132">
              <w:rPr>
                <w:webHidden/>
              </w:rPr>
              <w:instrText xml:space="preserve"> PAGEREF _Toc86167820 \h </w:instrText>
            </w:r>
            <w:r w:rsidR="00DC4132">
              <w:rPr>
                <w:webHidden/>
              </w:rPr>
            </w:r>
            <w:r w:rsidR="00DC4132">
              <w:rPr>
                <w:webHidden/>
              </w:rPr>
              <w:fldChar w:fldCharType="separate"/>
            </w:r>
            <w:r w:rsidR="00DC4132">
              <w:rPr>
                <w:webHidden/>
              </w:rPr>
              <w:t>35</w:t>
            </w:r>
            <w:r w:rsidR="00DC4132">
              <w:rPr>
                <w:webHidden/>
              </w:rPr>
              <w:fldChar w:fldCharType="end"/>
            </w:r>
          </w:hyperlink>
        </w:p>
        <w:p w14:paraId="44C0F712" w14:textId="27BF8D42" w:rsidR="00533EBA" w:rsidRPr="00546F14" w:rsidRDefault="00533EBA" w:rsidP="00533EBA">
          <w:r w:rsidRPr="00546F14">
            <w:rPr>
              <w:rFonts w:ascii="Times New Roman" w:eastAsia="MS Gothic" w:hAnsi="Times New Roman" w:cs="Times New Roman"/>
              <w:b/>
              <w:bCs/>
              <w:noProof/>
              <w:sz w:val="24"/>
              <w:szCs w:val="24"/>
              <w:lang w:eastAsia="ru-RU"/>
            </w:rPr>
            <w:fldChar w:fldCharType="end"/>
          </w:r>
        </w:p>
      </w:sdtContent>
    </w:sdt>
    <w:p w14:paraId="39D3474E" w14:textId="77777777" w:rsidR="00533EBA" w:rsidRPr="00546F14" w:rsidRDefault="00533EBA" w:rsidP="00533EBA">
      <w:pPr>
        <w:pStyle w:val="1c"/>
        <w:sectPr w:rsidR="00533EBA" w:rsidRPr="00546F14" w:rsidSect="00381443">
          <w:endnotePr>
            <w:numFmt w:val="decimal"/>
          </w:endnotePr>
          <w:pgSz w:w="11906" w:h="16838"/>
          <w:pgMar w:top="1134" w:right="851" w:bottom="1134" w:left="1701" w:header="708" w:footer="708" w:gutter="0"/>
          <w:cols w:space="708"/>
          <w:titlePg/>
          <w:docGrid w:linePitch="360"/>
        </w:sectPr>
      </w:pPr>
    </w:p>
    <w:p w14:paraId="7082CB24" w14:textId="0E8E003D" w:rsidR="00533EBA" w:rsidRDefault="00533EBA" w:rsidP="00AC0F03">
      <w:pPr>
        <w:spacing w:after="0" w:line="360" w:lineRule="auto"/>
        <w:jc w:val="center"/>
        <w:rPr>
          <w:rFonts w:ascii="Times New Roman" w:hAnsi="Times New Roman" w:cs="Times New Roman"/>
          <w:b/>
          <w:sz w:val="24"/>
          <w:szCs w:val="24"/>
        </w:rPr>
      </w:pPr>
      <w:bookmarkStart w:id="12" w:name="_Toc82705897"/>
      <w:bookmarkStart w:id="13" w:name="_Toc82705920"/>
      <w:bookmarkStart w:id="14" w:name="_Toc83196492"/>
      <w:r w:rsidRPr="00AF3DB0">
        <w:rPr>
          <w:rFonts w:ascii="Times New Roman" w:hAnsi="Times New Roman" w:cs="Times New Roman"/>
          <w:b/>
          <w:sz w:val="24"/>
          <w:szCs w:val="24"/>
        </w:rPr>
        <w:lastRenderedPageBreak/>
        <w:t>ПЕРЕЧЕНЬ СОКРАЩЕНИЙ И ОБОЗНАЧЕНИЙ</w:t>
      </w:r>
      <w:bookmarkEnd w:id="12"/>
      <w:bookmarkEnd w:id="13"/>
      <w:bookmarkEnd w:id="14"/>
    </w:p>
    <w:p w14:paraId="78ABCB1F" w14:textId="77777777" w:rsidR="00AC0F03" w:rsidRPr="00AF3DB0" w:rsidRDefault="00AC0F03" w:rsidP="00AC0F03">
      <w:pPr>
        <w:spacing w:after="0" w:line="360" w:lineRule="auto"/>
        <w:jc w:val="center"/>
        <w:rPr>
          <w:rFonts w:ascii="Times New Roman" w:hAnsi="Times New Roman" w:cs="Times New Roman"/>
          <w:b/>
          <w:sz w:val="24"/>
          <w:szCs w:val="24"/>
        </w:rPr>
      </w:pPr>
    </w:p>
    <w:p w14:paraId="64B8184A" w14:textId="77777777" w:rsidR="00533EBA" w:rsidRPr="008676E7" w:rsidRDefault="00533EBA" w:rsidP="00AC0F03">
      <w:pPr>
        <w:spacing w:after="0" w:line="360" w:lineRule="auto"/>
        <w:ind w:right="-2" w:firstLine="709"/>
        <w:jc w:val="both"/>
        <w:rPr>
          <w:rFonts w:ascii="Times New Roman" w:hAnsi="Times New Roman" w:cs="Times New Roman"/>
          <w:sz w:val="24"/>
          <w:szCs w:val="24"/>
        </w:rPr>
      </w:pPr>
      <w:r w:rsidRPr="008676E7">
        <w:rPr>
          <w:rFonts w:ascii="Times New Roman" w:hAnsi="Times New Roman" w:cs="Times New Roman"/>
          <w:sz w:val="24"/>
          <w:szCs w:val="24"/>
        </w:rPr>
        <w:t xml:space="preserve">В настоящем отчете о НИР используются следующие сокращения </w:t>
      </w:r>
      <w:r w:rsidRPr="008676E7">
        <w:rPr>
          <w:rFonts w:ascii="Times New Roman" w:hAnsi="Times New Roman" w:cs="Times New Roman"/>
          <w:sz w:val="24"/>
          <w:szCs w:val="24"/>
          <w:lang w:val="kk-KZ"/>
        </w:rPr>
        <w:t xml:space="preserve">и </w:t>
      </w:r>
      <w:r w:rsidRPr="008676E7">
        <w:rPr>
          <w:rFonts w:ascii="Times New Roman" w:hAnsi="Times New Roman" w:cs="Times New Roman"/>
          <w:sz w:val="24"/>
          <w:szCs w:val="24"/>
        </w:rPr>
        <w:t>обозначения:</w:t>
      </w:r>
    </w:p>
    <w:tbl>
      <w:tblPr>
        <w:tblW w:w="0" w:type="auto"/>
        <w:tblLook w:val="01E0" w:firstRow="1" w:lastRow="1" w:firstColumn="1" w:lastColumn="1" w:noHBand="0" w:noVBand="0"/>
      </w:tblPr>
      <w:tblGrid>
        <w:gridCol w:w="849"/>
        <w:gridCol w:w="340"/>
        <w:gridCol w:w="8069"/>
      </w:tblGrid>
      <w:tr w:rsidR="00533EBA" w:rsidRPr="00546F14" w14:paraId="3D089AB8" w14:textId="77777777" w:rsidTr="00AC0F03">
        <w:tc>
          <w:tcPr>
            <w:tcW w:w="849" w:type="dxa"/>
            <w:shd w:val="clear" w:color="auto" w:fill="auto"/>
          </w:tcPr>
          <w:p w14:paraId="0588C499" w14:textId="075CAE76" w:rsidR="00533EBA" w:rsidRPr="00546F14" w:rsidRDefault="00AC0F03" w:rsidP="00AC0F03">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ВЧ</w:t>
            </w:r>
            <w:r w:rsidRPr="00546F14">
              <w:rPr>
                <w:rFonts w:ascii="Times New Roman" w:eastAsia="Times New Roman" w:hAnsi="Times New Roman" w:cs="Times New Roman"/>
                <w:color w:val="000000"/>
                <w:sz w:val="24"/>
                <w:szCs w:val="24"/>
                <w:lang w:eastAsia="ru-RU"/>
              </w:rPr>
              <w:t xml:space="preserve"> </w:t>
            </w:r>
          </w:p>
        </w:tc>
        <w:tc>
          <w:tcPr>
            <w:tcW w:w="340" w:type="dxa"/>
            <w:shd w:val="clear" w:color="auto" w:fill="auto"/>
          </w:tcPr>
          <w:p w14:paraId="6AEAE2C4" w14:textId="77777777" w:rsidR="00533EBA" w:rsidRPr="00546F14" w:rsidRDefault="00533EBA" w:rsidP="00AC0F03">
            <w:pPr>
              <w:widowControl w:val="0"/>
              <w:autoSpaceDE w:val="0"/>
              <w:autoSpaceDN w:val="0"/>
              <w:adjustRightInd w:val="0"/>
              <w:spacing w:after="0" w:line="360" w:lineRule="auto"/>
              <w:jc w:val="both"/>
              <w:rPr>
                <w:rFonts w:ascii="Times New Roman" w:eastAsia="MS Mincho" w:hAnsi="Times New Roman" w:cs="Times New Roman"/>
                <w:color w:val="000000"/>
                <w:sz w:val="24"/>
                <w:szCs w:val="24"/>
                <w:lang w:eastAsia="ru-RU"/>
              </w:rPr>
            </w:pPr>
            <w:r w:rsidRPr="00546F14">
              <w:rPr>
                <w:rFonts w:ascii="Times New Roman" w:eastAsia="MS Mincho" w:hAnsi="Times New Roman" w:cs="Times New Roman"/>
                <w:color w:val="000000"/>
                <w:sz w:val="24"/>
                <w:szCs w:val="24"/>
                <w:lang w:eastAsia="ru-RU"/>
              </w:rPr>
              <w:t>–</w:t>
            </w:r>
          </w:p>
        </w:tc>
        <w:tc>
          <w:tcPr>
            <w:tcW w:w="8069" w:type="dxa"/>
            <w:shd w:val="clear" w:color="auto" w:fill="auto"/>
            <w:vAlign w:val="center"/>
          </w:tcPr>
          <w:p w14:paraId="500A7A74" w14:textId="75315A89" w:rsidR="00533EBA"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вольфрам чистый</w:t>
            </w:r>
            <w:r w:rsidRPr="00546F14">
              <w:rPr>
                <w:rFonts w:ascii="Times New Roman" w:eastAsia="Times New Roman" w:hAnsi="Times New Roman" w:cs="Times New Roman"/>
                <w:color w:val="000000"/>
                <w:sz w:val="24"/>
                <w:szCs w:val="24"/>
                <w:lang w:eastAsia="ru-RU"/>
              </w:rPr>
              <w:t xml:space="preserve"> </w:t>
            </w:r>
          </w:p>
        </w:tc>
      </w:tr>
      <w:tr w:rsidR="00533EBA" w:rsidRPr="00546F14" w14:paraId="111F3A59" w14:textId="77777777" w:rsidTr="00AC0F03">
        <w:tc>
          <w:tcPr>
            <w:tcW w:w="849" w:type="dxa"/>
            <w:shd w:val="clear" w:color="auto" w:fill="auto"/>
          </w:tcPr>
          <w:p w14:paraId="0E2451E0" w14:textId="099D8ADC" w:rsidR="00533EBA" w:rsidRPr="00546F14" w:rsidRDefault="00AC0F03" w:rsidP="00AC0F03">
            <w:pPr>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КТМ</w:t>
            </w:r>
          </w:p>
        </w:tc>
        <w:tc>
          <w:tcPr>
            <w:tcW w:w="340" w:type="dxa"/>
            <w:shd w:val="clear" w:color="auto" w:fill="auto"/>
          </w:tcPr>
          <w:p w14:paraId="2265A75D" w14:textId="77777777" w:rsidR="00533EBA" w:rsidRPr="00546F14" w:rsidRDefault="00533EBA" w:rsidP="00AC0F03">
            <w:pPr>
              <w:widowControl w:val="0"/>
              <w:autoSpaceDE w:val="0"/>
              <w:autoSpaceDN w:val="0"/>
              <w:adjustRightInd w:val="0"/>
              <w:spacing w:after="0" w:line="360" w:lineRule="auto"/>
              <w:jc w:val="both"/>
              <w:rPr>
                <w:rFonts w:ascii="Times New Roman" w:eastAsia="MS Mincho"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30D25BF9" w14:textId="016B38B4" w:rsidR="00533EBA"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Казахстанский токамак материаловедческий</w:t>
            </w:r>
          </w:p>
        </w:tc>
      </w:tr>
      <w:tr w:rsidR="00533EBA" w:rsidRPr="00546F14" w14:paraId="772E50C7" w14:textId="77777777" w:rsidTr="00AC0F03">
        <w:tc>
          <w:tcPr>
            <w:tcW w:w="849" w:type="dxa"/>
            <w:shd w:val="clear" w:color="auto" w:fill="auto"/>
          </w:tcPr>
          <w:p w14:paraId="760E2878" w14:textId="09EA6C95" w:rsidR="00533EBA"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ППУ</w:t>
            </w:r>
          </w:p>
        </w:tc>
        <w:tc>
          <w:tcPr>
            <w:tcW w:w="340" w:type="dxa"/>
            <w:shd w:val="clear" w:color="auto" w:fill="auto"/>
          </w:tcPr>
          <w:p w14:paraId="18337005" w14:textId="77777777" w:rsidR="00533EBA" w:rsidRPr="00546F14" w:rsidRDefault="00533EBA" w:rsidP="00AC0F03">
            <w:pPr>
              <w:widowControl w:val="0"/>
              <w:autoSpaceDE w:val="0"/>
              <w:autoSpaceDN w:val="0"/>
              <w:adjustRightInd w:val="0"/>
              <w:spacing w:after="0" w:line="360" w:lineRule="auto"/>
              <w:jc w:val="both"/>
              <w:rPr>
                <w:rFonts w:ascii="Times New Roman" w:eastAsia="MS Mincho"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085D1D00" w14:textId="3D9230DB" w:rsidR="00533EBA"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плазменно-пучковая установка</w:t>
            </w:r>
          </w:p>
        </w:tc>
      </w:tr>
      <w:tr w:rsidR="00533EBA" w:rsidRPr="00546F14" w14:paraId="36332B30" w14:textId="77777777" w:rsidTr="00AC0F03">
        <w:tc>
          <w:tcPr>
            <w:tcW w:w="849" w:type="dxa"/>
            <w:shd w:val="clear" w:color="auto" w:fill="auto"/>
          </w:tcPr>
          <w:p w14:paraId="46DDE2F2"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ППР</w:t>
            </w:r>
          </w:p>
        </w:tc>
        <w:tc>
          <w:tcPr>
            <w:tcW w:w="340" w:type="dxa"/>
            <w:shd w:val="clear" w:color="auto" w:fill="auto"/>
          </w:tcPr>
          <w:p w14:paraId="4958331B"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57AD80CD"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пучково-плазменный разряд</w:t>
            </w:r>
          </w:p>
        </w:tc>
      </w:tr>
      <w:tr w:rsidR="00993FF7" w:rsidRPr="00546F14" w14:paraId="2A9320D6" w14:textId="77777777" w:rsidTr="00AC0F03">
        <w:tc>
          <w:tcPr>
            <w:tcW w:w="849" w:type="dxa"/>
            <w:shd w:val="clear" w:color="auto" w:fill="auto"/>
          </w:tcPr>
          <w:p w14:paraId="35413769" w14:textId="76A51358" w:rsidR="00993FF7" w:rsidRPr="00546F14" w:rsidRDefault="00993FF7"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СЭМ</w:t>
            </w:r>
          </w:p>
        </w:tc>
        <w:tc>
          <w:tcPr>
            <w:tcW w:w="340" w:type="dxa"/>
            <w:shd w:val="clear" w:color="auto" w:fill="auto"/>
          </w:tcPr>
          <w:p w14:paraId="21F77DBB" w14:textId="15F60232" w:rsidR="00993FF7" w:rsidRPr="00546F14" w:rsidRDefault="00993FF7"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2E9F2675" w14:textId="190FD80E" w:rsidR="00993FF7" w:rsidRPr="00546F14" w:rsidRDefault="00993FF7"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сканирующий электронный микроскоп</w:t>
            </w:r>
          </w:p>
        </w:tc>
      </w:tr>
      <w:tr w:rsidR="00533EBA" w:rsidRPr="00546F14" w14:paraId="76FBC084" w14:textId="77777777" w:rsidTr="00AC0F03">
        <w:tc>
          <w:tcPr>
            <w:tcW w:w="849" w:type="dxa"/>
            <w:shd w:val="clear" w:color="auto" w:fill="auto"/>
          </w:tcPr>
          <w:p w14:paraId="640CADCC"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ТЯР</w:t>
            </w:r>
          </w:p>
        </w:tc>
        <w:tc>
          <w:tcPr>
            <w:tcW w:w="340" w:type="dxa"/>
            <w:shd w:val="clear" w:color="auto" w:fill="auto"/>
          </w:tcPr>
          <w:p w14:paraId="55745163"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6A631A7B"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термоядерный реактор</w:t>
            </w:r>
          </w:p>
        </w:tc>
      </w:tr>
      <w:tr w:rsidR="00533EBA" w:rsidRPr="00546F14" w14:paraId="1E73A166" w14:textId="77777777" w:rsidTr="00AC0F03">
        <w:tc>
          <w:tcPr>
            <w:tcW w:w="849" w:type="dxa"/>
            <w:shd w:val="clear" w:color="auto" w:fill="auto"/>
          </w:tcPr>
          <w:p w14:paraId="33156E02" w14:textId="75C720F8" w:rsidR="00533EBA"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ЧПУ</w:t>
            </w:r>
            <w:r w:rsidRPr="00546F14">
              <w:rPr>
                <w:rFonts w:ascii="Times New Roman" w:eastAsia="Times New Roman" w:hAnsi="Times New Roman" w:cs="Times New Roman"/>
                <w:color w:val="000000"/>
                <w:sz w:val="24"/>
                <w:szCs w:val="24"/>
                <w:lang w:eastAsia="ru-RU"/>
              </w:rPr>
              <w:t xml:space="preserve"> </w:t>
            </w:r>
          </w:p>
        </w:tc>
        <w:tc>
          <w:tcPr>
            <w:tcW w:w="340" w:type="dxa"/>
            <w:shd w:val="clear" w:color="auto" w:fill="auto"/>
          </w:tcPr>
          <w:p w14:paraId="582A057D"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5F21602E" w14:textId="4111C0F6" w:rsidR="00533EBA"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362590">
              <w:rPr>
                <w:rFonts w:ascii="Times New Roman" w:eastAsia="Times New Roman" w:hAnsi="Times New Roman" w:cs="Times New Roman"/>
                <w:color w:val="000000"/>
                <w:sz w:val="24"/>
                <w:szCs w:val="24"/>
                <w:lang w:eastAsia="ru-RU"/>
              </w:rPr>
              <w:t>числовое программное управление</w:t>
            </w:r>
          </w:p>
        </w:tc>
      </w:tr>
      <w:tr w:rsidR="00AC0F03" w:rsidRPr="00546F14" w14:paraId="4D8372D5" w14:textId="77777777" w:rsidTr="00AC0F03">
        <w:tc>
          <w:tcPr>
            <w:tcW w:w="849" w:type="dxa"/>
            <w:shd w:val="clear" w:color="auto" w:fill="auto"/>
          </w:tcPr>
          <w:p w14:paraId="550393FB" w14:textId="7348D323" w:rsidR="00AC0F03"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ЭЛП</w:t>
            </w:r>
          </w:p>
        </w:tc>
        <w:tc>
          <w:tcPr>
            <w:tcW w:w="340" w:type="dxa"/>
            <w:shd w:val="clear" w:color="auto" w:fill="auto"/>
          </w:tcPr>
          <w:p w14:paraId="0550DA6E" w14:textId="77777777" w:rsidR="00AC0F03"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09D86410" w14:textId="162F4151" w:rsidR="00AC0F03"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электронно-лучевая пушка</w:t>
            </w:r>
          </w:p>
        </w:tc>
      </w:tr>
      <w:tr w:rsidR="00AC0F03" w:rsidRPr="00546F14" w14:paraId="72578F6A" w14:textId="77777777" w:rsidTr="00AC0F03">
        <w:tc>
          <w:tcPr>
            <w:tcW w:w="849" w:type="dxa"/>
            <w:shd w:val="clear" w:color="auto" w:fill="auto"/>
          </w:tcPr>
          <w:p w14:paraId="46D937FC" w14:textId="77777777" w:rsidR="00AC0F03"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340" w:type="dxa"/>
            <w:shd w:val="clear" w:color="auto" w:fill="auto"/>
          </w:tcPr>
          <w:p w14:paraId="164599E3" w14:textId="77777777" w:rsidR="00AC0F03" w:rsidRPr="00546F14"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8069" w:type="dxa"/>
            <w:shd w:val="clear" w:color="auto" w:fill="auto"/>
            <w:vAlign w:val="center"/>
          </w:tcPr>
          <w:p w14:paraId="072D5D0E" w14:textId="77777777" w:rsidR="00AC0F03" w:rsidRPr="00362590" w:rsidRDefault="00AC0F03"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r>
    </w:tbl>
    <w:p w14:paraId="2425D197" w14:textId="77777777" w:rsidR="00533EBA" w:rsidRPr="00546F14" w:rsidRDefault="00533EBA" w:rsidP="00614BEC">
      <w:pPr>
        <w:pStyle w:val="15"/>
      </w:pPr>
    </w:p>
    <w:p w14:paraId="59E65FE7" w14:textId="77777777" w:rsidR="00533EBA" w:rsidRPr="0015400F" w:rsidRDefault="00533EBA" w:rsidP="00533EBA">
      <w:pPr>
        <w:pStyle w:val="17"/>
        <w:spacing w:after="0"/>
        <w:outlineLvl w:val="0"/>
      </w:pPr>
      <w:bookmarkStart w:id="15" w:name="_Toc83196493"/>
      <w:bookmarkStart w:id="16" w:name="_Toc86167801"/>
      <w:bookmarkStart w:id="17" w:name="_Hlk83196681"/>
      <w:r w:rsidRPr="0015400F">
        <w:rPr>
          <w:caps w:val="0"/>
        </w:rPr>
        <w:lastRenderedPageBreak/>
        <w:t>ВВЕДЕНИЕ</w:t>
      </w:r>
      <w:bookmarkEnd w:id="15"/>
      <w:bookmarkEnd w:id="16"/>
    </w:p>
    <w:bookmarkEnd w:id="17"/>
    <w:p w14:paraId="75F9F6C8" w14:textId="77777777" w:rsidR="00533EBA" w:rsidRDefault="00533EBA" w:rsidP="00614BEC">
      <w:pPr>
        <w:pStyle w:val="15"/>
      </w:pPr>
    </w:p>
    <w:p w14:paraId="117D5D01" w14:textId="611D2835" w:rsidR="00533EBA" w:rsidRDefault="00533EBA" w:rsidP="00614BEC">
      <w:pPr>
        <w:pStyle w:val="15"/>
      </w:pPr>
      <w:r>
        <w:t>Вольфрам (W)</w:t>
      </w:r>
      <w:r w:rsidR="00804CED">
        <w:t>, благодаря его физическим и химическим свойствам</w:t>
      </w:r>
      <w:r w:rsidR="000C5446">
        <w:t xml:space="preserve"> </w:t>
      </w:r>
      <w:r>
        <w:t xml:space="preserve">широко </w:t>
      </w:r>
      <w:r w:rsidRPr="006F02D2">
        <w:t xml:space="preserve">используется </w:t>
      </w:r>
      <w:r w:rsidR="00804CED" w:rsidRPr="006F02D2">
        <w:t xml:space="preserve">в современных термоядерных установках </w:t>
      </w:r>
      <w:r w:rsidRPr="006F02D2">
        <w:t xml:space="preserve">в качестве </w:t>
      </w:r>
      <w:r w:rsidR="000C5446" w:rsidRPr="006F02D2">
        <w:t>материала,</w:t>
      </w:r>
      <w:r w:rsidRPr="006F02D2">
        <w:t xml:space="preserve"> обращенного к плазме</w:t>
      </w:r>
      <w:r w:rsidR="006C1133" w:rsidRPr="006F02D2">
        <w:t xml:space="preserve"> [</w:t>
      </w:r>
      <w:r w:rsidR="00524FC6" w:rsidRPr="006F02D2">
        <w:t>1</w:t>
      </w:r>
      <w:r w:rsidR="006C1133" w:rsidRPr="006F02D2">
        <w:t>]</w:t>
      </w:r>
      <w:r w:rsidR="006F02D2" w:rsidRPr="006F02D2">
        <w:t>, </w:t>
      </w:r>
      <w:r w:rsidR="006C1133" w:rsidRPr="006F02D2">
        <w:t>[</w:t>
      </w:r>
      <w:r w:rsidR="00524FC6" w:rsidRPr="006F02D2">
        <w:t>2</w:t>
      </w:r>
      <w:r w:rsidR="006C1133" w:rsidRPr="006F02D2">
        <w:t>]</w:t>
      </w:r>
      <w:r w:rsidR="00804CED" w:rsidRPr="006F02D2">
        <w:t>.</w:t>
      </w:r>
      <w:r w:rsidRPr="006F02D2">
        <w:t xml:space="preserve"> Тем не менее, исследования последних лет показали, что использование вольфрама не в полной мере решает проблемы, сопровождающие взаимодействие плазмы с поверхностью </w:t>
      </w:r>
      <w:proofErr w:type="spellStart"/>
      <w:r w:rsidRPr="006F02D2">
        <w:t>дивертора</w:t>
      </w:r>
      <w:proofErr w:type="spellEnd"/>
      <w:r w:rsidRPr="006F02D2">
        <w:t xml:space="preserve"> </w:t>
      </w:r>
      <w:r w:rsidR="00BE70E8" w:rsidRPr="006F02D2">
        <w:t>[</w:t>
      </w:r>
      <w:r w:rsidR="002266FE" w:rsidRPr="006F02D2">
        <w:t>3</w:t>
      </w:r>
      <w:r w:rsidR="00BE70E8" w:rsidRPr="006F02D2">
        <w:t>]–[5]</w:t>
      </w:r>
      <w:r w:rsidRPr="006F02D2">
        <w:t xml:space="preserve">. Вместе с тем, в большинстве термоядерных установках используются либо вольфрамовые покрытия, нанесенные на графит и углеграфитовые материалы, либо графитовые материалы без покрытия, как например в Казахстанском материаловедческом токамаке КТМ </w:t>
      </w:r>
      <w:r w:rsidR="00BE70E8" w:rsidRPr="006F02D2">
        <w:t>[6]</w:t>
      </w:r>
      <w:r w:rsidRPr="006F02D2">
        <w:t>.</w:t>
      </w:r>
      <w:r>
        <w:t xml:space="preserve"> Наличие в камере установки </w:t>
      </w:r>
      <w:r w:rsidR="006F02D2">
        <w:t xml:space="preserve">различных материалов, таких как вольфрам и углерода, </w:t>
      </w:r>
      <w:r>
        <w:t xml:space="preserve">будет приводить к образованию смешанных слоев </w:t>
      </w:r>
      <w:r w:rsidR="006F02D2">
        <w:t xml:space="preserve">на </w:t>
      </w:r>
      <w:r>
        <w:t>обращенных к плазме поверхностях</w:t>
      </w:r>
      <w:r w:rsidR="006F02D2" w:rsidRPr="006F02D2">
        <w:t xml:space="preserve"> </w:t>
      </w:r>
      <w:r w:rsidR="006F02D2">
        <w:t>в виде карбидов вольфрама</w:t>
      </w:r>
      <w:r>
        <w:t xml:space="preserve">, которые могут повлиять на эксплуатационные характеристики материала. Это обстоятельство определяет интерес к продолжению исследования образования </w:t>
      </w:r>
      <w:r w:rsidR="006F02D2">
        <w:t>карбидов вольфрама</w:t>
      </w:r>
      <w:r>
        <w:t xml:space="preserve"> при плазменном облучении.</w:t>
      </w:r>
    </w:p>
    <w:p w14:paraId="1165BD11" w14:textId="4ABC46BA" w:rsidR="00533EBA" w:rsidRPr="003F137E" w:rsidRDefault="00815096" w:rsidP="00614BEC">
      <w:pPr>
        <w:pStyle w:val="15"/>
      </w:pPr>
      <w:r>
        <w:t>А</w:t>
      </w:r>
      <w:r w:rsidR="00533EBA">
        <w:t xml:space="preserve">ктуальность данного исследования заключается в том, что образование смешанных слоев, в частности </w:t>
      </w:r>
      <w:proofErr w:type="spellStart"/>
      <w:r w:rsidR="00533EBA">
        <w:t>карбидизированных</w:t>
      </w:r>
      <w:proofErr w:type="spellEnd"/>
      <w:r w:rsidR="00533EBA">
        <w:t xml:space="preserve"> слоев, в условиях эксплуатации токамака КТМ до настоящего времени не исследовалось. </w:t>
      </w:r>
      <w:r>
        <w:t xml:space="preserve">Кроме </w:t>
      </w:r>
      <w:r w:rsidR="00533EBA">
        <w:t xml:space="preserve">того, не исследована зависимость формирования </w:t>
      </w:r>
      <w:proofErr w:type="spellStart"/>
      <w:r w:rsidR="00533EBA">
        <w:t>карбидизированных</w:t>
      </w:r>
      <w:proofErr w:type="spellEnd"/>
      <w:r w:rsidR="00533EBA">
        <w:t xml:space="preserve"> слоев </w:t>
      </w:r>
      <w:r w:rsidR="00533EBA" w:rsidRPr="00BE70E8">
        <w:t>от</w:t>
      </w:r>
      <w:r w:rsidR="00533EBA">
        <w:t xml:space="preserve"> температуры поверхности вольфрама при плазменном облучении. Для эксплуатации токамака КТМ и получения корректных результатов необходимо </w:t>
      </w:r>
      <w:r w:rsidR="00F0732D">
        <w:t>изучить</w:t>
      </w:r>
      <w:r w:rsidR="00533EBA">
        <w:t xml:space="preserve"> возможные сценарии взаимодействия плазмы с поверхностью образцов </w:t>
      </w:r>
      <w:proofErr w:type="spellStart"/>
      <w:r w:rsidR="00533EBA">
        <w:t>кандидатных</w:t>
      </w:r>
      <w:proofErr w:type="spellEnd"/>
      <w:r w:rsidR="00533EBA">
        <w:t xml:space="preserve"> материалов ТЯР при </w:t>
      </w:r>
      <w:r w:rsidR="00533EBA" w:rsidRPr="003F137E">
        <w:t>проведении экспериментов.</w:t>
      </w:r>
    </w:p>
    <w:p w14:paraId="0712F684" w14:textId="38720A95" w:rsidR="00533EBA" w:rsidRPr="003F137E" w:rsidRDefault="00533EBA" w:rsidP="00533EBA">
      <w:pPr>
        <w:tabs>
          <w:tab w:val="left" w:pos="1134"/>
        </w:tabs>
        <w:spacing w:after="0" w:line="360" w:lineRule="auto"/>
        <w:ind w:firstLine="709"/>
        <w:jc w:val="both"/>
        <w:rPr>
          <w:rFonts w:ascii="Times New Roman" w:hAnsi="Times New Roman" w:cs="Times New Roman"/>
          <w:sz w:val="24"/>
          <w:szCs w:val="24"/>
          <w:lang w:eastAsia="ko-KR"/>
        </w:rPr>
      </w:pPr>
      <w:r w:rsidRPr="003F137E">
        <w:rPr>
          <w:rFonts w:ascii="Times New Roman" w:hAnsi="Times New Roman" w:cs="Times New Roman"/>
          <w:sz w:val="24"/>
          <w:szCs w:val="24"/>
          <w:lang w:eastAsia="ko-KR"/>
        </w:rPr>
        <w:t xml:space="preserve">Научная новизна работы заключается в том, что </w:t>
      </w:r>
      <w:proofErr w:type="spellStart"/>
      <w:r w:rsidRPr="003F137E">
        <w:rPr>
          <w:rFonts w:ascii="Times New Roman" w:hAnsi="Times New Roman" w:cs="Times New Roman"/>
          <w:sz w:val="24"/>
          <w:szCs w:val="24"/>
          <w:lang w:eastAsia="ko-KR"/>
        </w:rPr>
        <w:t>карбидизация</w:t>
      </w:r>
      <w:proofErr w:type="spellEnd"/>
      <w:r w:rsidRPr="003F137E">
        <w:rPr>
          <w:rFonts w:ascii="Times New Roman" w:hAnsi="Times New Roman" w:cs="Times New Roman"/>
          <w:sz w:val="24"/>
          <w:szCs w:val="24"/>
          <w:lang w:eastAsia="ko-KR"/>
        </w:rPr>
        <w:t xml:space="preserve"> поверхности вольфрама на имитационном стенде с ППУ является принципиально новым методом </w:t>
      </w:r>
      <w:r w:rsidRPr="003F137E">
        <w:rPr>
          <w:rFonts w:ascii="Times New Roman" w:hAnsi="Times New Roman" w:cs="Times New Roman"/>
          <w:sz w:val="24"/>
          <w:szCs w:val="24"/>
          <w:lang w:val="kk-KZ" w:eastAsia="ko-KR"/>
        </w:rPr>
        <w:t xml:space="preserve">реализации </w:t>
      </w:r>
      <w:r w:rsidRPr="003F137E">
        <w:rPr>
          <w:rFonts w:ascii="Times New Roman" w:hAnsi="Times New Roman" w:cs="Times New Roman"/>
          <w:sz w:val="24"/>
          <w:szCs w:val="24"/>
          <w:lang w:eastAsia="ko-KR"/>
        </w:rPr>
        <w:t xml:space="preserve">способа нанесения покрытий, а также определен температурный диапазон формирования </w:t>
      </w:r>
      <w:proofErr w:type="spellStart"/>
      <w:r w:rsidRPr="003F137E">
        <w:rPr>
          <w:rFonts w:ascii="Times New Roman" w:hAnsi="Times New Roman" w:cs="Times New Roman"/>
          <w:sz w:val="24"/>
          <w:szCs w:val="24"/>
          <w:lang w:eastAsia="ko-KR"/>
        </w:rPr>
        <w:t>карбидизированного</w:t>
      </w:r>
      <w:proofErr w:type="spellEnd"/>
      <w:r w:rsidRPr="003F137E">
        <w:rPr>
          <w:rFonts w:ascii="Times New Roman" w:hAnsi="Times New Roman" w:cs="Times New Roman"/>
          <w:sz w:val="24"/>
          <w:szCs w:val="24"/>
          <w:lang w:eastAsia="ko-KR"/>
        </w:rPr>
        <w:t xml:space="preserve"> слоя при плазменном облучении на ППУ.</w:t>
      </w:r>
    </w:p>
    <w:p w14:paraId="7D87E869" w14:textId="77777777" w:rsidR="00533EBA" w:rsidRPr="003F137E" w:rsidRDefault="00533EBA" w:rsidP="00533EBA">
      <w:pPr>
        <w:tabs>
          <w:tab w:val="left" w:pos="1134"/>
        </w:tabs>
        <w:spacing w:after="0" w:line="360" w:lineRule="auto"/>
        <w:ind w:firstLine="709"/>
        <w:jc w:val="both"/>
        <w:rPr>
          <w:rStyle w:val="s0"/>
          <w:rFonts w:eastAsia="SimSun"/>
          <w:sz w:val="24"/>
          <w:szCs w:val="24"/>
          <w:lang w:eastAsia="ru-RU"/>
        </w:rPr>
      </w:pPr>
      <w:r w:rsidRPr="003F137E">
        <w:rPr>
          <w:rFonts w:ascii="Times New Roman" w:hAnsi="Times New Roman" w:cs="Times New Roman"/>
          <w:sz w:val="24"/>
          <w:szCs w:val="24"/>
          <w:lang w:eastAsia="ko-KR"/>
        </w:rPr>
        <w:t>Практическая значимость</w:t>
      </w:r>
      <w:r w:rsidRPr="003F137E">
        <w:rPr>
          <w:rFonts w:ascii="Times New Roman" w:hAnsi="Times New Roman" w:cs="Times New Roman"/>
          <w:i/>
          <w:sz w:val="24"/>
          <w:szCs w:val="24"/>
          <w:lang w:eastAsia="ko-KR"/>
        </w:rPr>
        <w:t xml:space="preserve"> </w:t>
      </w:r>
      <w:r w:rsidRPr="003F137E">
        <w:rPr>
          <w:rFonts w:ascii="Times New Roman" w:hAnsi="Times New Roman" w:cs="Times New Roman"/>
          <w:sz w:val="24"/>
          <w:szCs w:val="24"/>
          <w:lang w:eastAsia="ko-KR"/>
        </w:rPr>
        <w:t>работы состоит в том, что полученные результаты исследований позволят спрогнозировать возможность появления условий для формирования карбидов вольфрама на исследуемых образцах при эксплуатации токамака КТМ.</w:t>
      </w:r>
      <w:r w:rsidRPr="003F137E">
        <w:rPr>
          <w:rStyle w:val="s0"/>
          <w:rFonts w:eastAsia="SimSun"/>
          <w:sz w:val="24"/>
          <w:szCs w:val="24"/>
          <w:lang w:eastAsia="ru-RU"/>
        </w:rPr>
        <w:t xml:space="preserve"> </w:t>
      </w:r>
    </w:p>
    <w:p w14:paraId="61EC08C4" w14:textId="77777777" w:rsidR="00533EBA" w:rsidRPr="003F137E" w:rsidRDefault="00533EBA" w:rsidP="00533EBA">
      <w:pPr>
        <w:tabs>
          <w:tab w:val="left" w:pos="1134"/>
        </w:tabs>
        <w:spacing w:after="0" w:line="360" w:lineRule="auto"/>
        <w:ind w:firstLine="709"/>
        <w:jc w:val="both"/>
        <w:rPr>
          <w:rStyle w:val="s0"/>
          <w:rFonts w:eastAsia="SimSun"/>
          <w:sz w:val="24"/>
          <w:szCs w:val="24"/>
          <w:lang w:eastAsia="ru-RU"/>
        </w:rPr>
      </w:pPr>
      <w:r w:rsidRPr="003F137E">
        <w:rPr>
          <w:rStyle w:val="s0"/>
          <w:rFonts w:eastAsia="SimSun"/>
          <w:sz w:val="24"/>
          <w:szCs w:val="24"/>
          <w:lang w:eastAsia="ru-RU"/>
        </w:rPr>
        <w:t xml:space="preserve">Работы по реализации проекта выполнены в соответствие с календарным планом, приведенным </w:t>
      </w:r>
      <w:r w:rsidRPr="006F02D2">
        <w:rPr>
          <w:rStyle w:val="s0"/>
          <w:rFonts w:eastAsia="SimSun"/>
          <w:sz w:val="24"/>
          <w:szCs w:val="24"/>
          <w:lang w:eastAsia="ru-RU"/>
        </w:rPr>
        <w:t>в Приложении А.</w:t>
      </w:r>
      <w:r w:rsidRPr="003F137E">
        <w:rPr>
          <w:rStyle w:val="s0"/>
          <w:rFonts w:eastAsia="SimSun"/>
          <w:sz w:val="24"/>
          <w:szCs w:val="24"/>
          <w:lang w:eastAsia="ru-RU"/>
        </w:rPr>
        <w:t xml:space="preserve"> </w:t>
      </w:r>
    </w:p>
    <w:p w14:paraId="37193486" w14:textId="50D7B81E" w:rsidR="00533EBA" w:rsidRPr="003F137E" w:rsidRDefault="00533EBA" w:rsidP="00533EBA">
      <w:pPr>
        <w:tabs>
          <w:tab w:val="left" w:pos="993"/>
        </w:tabs>
        <w:spacing w:after="0" w:line="360" w:lineRule="auto"/>
        <w:ind w:firstLine="709"/>
        <w:jc w:val="both"/>
        <w:rPr>
          <w:rFonts w:ascii="Times New Roman" w:hAnsi="Times New Roman" w:cs="Times New Roman"/>
          <w:sz w:val="24"/>
          <w:szCs w:val="24"/>
          <w:lang w:val="kk-KZ"/>
        </w:rPr>
      </w:pPr>
      <w:r w:rsidRPr="003F137E">
        <w:rPr>
          <w:rFonts w:ascii="Times New Roman" w:hAnsi="Times New Roman" w:cs="Times New Roman"/>
          <w:sz w:val="24"/>
          <w:szCs w:val="24"/>
        </w:rPr>
        <w:t>В 2020 году</w:t>
      </w:r>
      <w:r>
        <w:rPr>
          <w:rFonts w:ascii="Times New Roman" w:hAnsi="Times New Roman" w:cs="Times New Roman"/>
          <w:sz w:val="24"/>
          <w:szCs w:val="24"/>
        </w:rPr>
        <w:t xml:space="preserve"> в рамках реализации данного проекта</w:t>
      </w:r>
      <w:r w:rsidRPr="003F137E">
        <w:rPr>
          <w:rFonts w:ascii="Times New Roman" w:hAnsi="Times New Roman" w:cs="Times New Roman"/>
          <w:sz w:val="24"/>
          <w:szCs w:val="24"/>
        </w:rPr>
        <w:t xml:space="preserve"> проведен теоретический анализ литературы по образованию </w:t>
      </w:r>
      <w:proofErr w:type="spellStart"/>
      <w:r w:rsidRPr="003F137E">
        <w:rPr>
          <w:rFonts w:ascii="Times New Roman" w:hAnsi="Times New Roman" w:cs="Times New Roman"/>
          <w:sz w:val="24"/>
          <w:szCs w:val="24"/>
        </w:rPr>
        <w:t>карбидизированного</w:t>
      </w:r>
      <w:proofErr w:type="spellEnd"/>
      <w:r w:rsidRPr="003F137E">
        <w:rPr>
          <w:rFonts w:ascii="Times New Roman" w:hAnsi="Times New Roman" w:cs="Times New Roman"/>
          <w:sz w:val="24"/>
          <w:szCs w:val="24"/>
        </w:rPr>
        <w:t xml:space="preserve"> слоя на поверхности вольфрама в условиях плазменного облучения,</w:t>
      </w:r>
      <w:r>
        <w:rPr>
          <w:rFonts w:ascii="Times New Roman" w:hAnsi="Times New Roman" w:cs="Times New Roman"/>
          <w:sz w:val="24"/>
          <w:szCs w:val="24"/>
        </w:rPr>
        <w:t xml:space="preserve"> </w:t>
      </w:r>
      <w:r w:rsidRPr="003F137E">
        <w:rPr>
          <w:rFonts w:ascii="Times New Roman" w:hAnsi="Times New Roman" w:cs="Times New Roman"/>
          <w:sz w:val="24"/>
          <w:szCs w:val="24"/>
        </w:rPr>
        <w:t xml:space="preserve">определены условия проведения </w:t>
      </w:r>
      <w:r w:rsidR="00A245C9">
        <w:rPr>
          <w:rFonts w:ascii="Times New Roman" w:hAnsi="Times New Roman" w:cs="Times New Roman"/>
          <w:sz w:val="24"/>
          <w:szCs w:val="24"/>
        </w:rPr>
        <w:t>экспериментов</w:t>
      </w:r>
      <w:r w:rsidRPr="003F137E">
        <w:rPr>
          <w:rFonts w:ascii="Times New Roman" w:hAnsi="Times New Roman" w:cs="Times New Roman"/>
          <w:sz w:val="24"/>
          <w:szCs w:val="24"/>
        </w:rPr>
        <w:t xml:space="preserve"> на </w:t>
      </w:r>
      <w:r w:rsidRPr="003F137E">
        <w:rPr>
          <w:rFonts w:ascii="Times New Roman" w:hAnsi="Times New Roman" w:cs="Times New Roman"/>
          <w:sz w:val="24"/>
          <w:szCs w:val="24"/>
        </w:rPr>
        <w:lastRenderedPageBreak/>
        <w:t>плазменно-пучковой установке,</w:t>
      </w:r>
      <w:r>
        <w:rPr>
          <w:rFonts w:ascii="Times New Roman" w:hAnsi="Times New Roman" w:cs="Times New Roman"/>
          <w:sz w:val="24"/>
          <w:szCs w:val="24"/>
        </w:rPr>
        <w:t xml:space="preserve"> </w:t>
      </w:r>
      <w:r w:rsidRPr="003F137E">
        <w:rPr>
          <w:rFonts w:ascii="Times New Roman" w:hAnsi="Times New Roman" w:cs="Times New Roman"/>
          <w:sz w:val="24"/>
          <w:szCs w:val="24"/>
          <w:lang w:val="kk-KZ"/>
        </w:rPr>
        <w:t xml:space="preserve">выполнены </w:t>
      </w:r>
      <w:r w:rsidRPr="00BE70E8">
        <w:rPr>
          <w:rFonts w:ascii="Times New Roman" w:hAnsi="Times New Roman" w:cs="Times New Roman"/>
          <w:sz w:val="24"/>
          <w:szCs w:val="24"/>
          <w:lang w:val="kk-KZ"/>
        </w:rPr>
        <w:t xml:space="preserve">работы по подготовке образцов к проведению </w:t>
      </w:r>
      <w:r w:rsidR="00A245C9">
        <w:rPr>
          <w:rFonts w:ascii="Times New Roman" w:hAnsi="Times New Roman" w:cs="Times New Roman"/>
          <w:sz w:val="24"/>
          <w:szCs w:val="24"/>
        </w:rPr>
        <w:t>экспериментов</w:t>
      </w:r>
      <w:r w:rsidRPr="00BE70E8">
        <w:rPr>
          <w:rFonts w:ascii="Times New Roman" w:hAnsi="Times New Roman" w:cs="Times New Roman"/>
          <w:sz w:val="24"/>
          <w:szCs w:val="24"/>
        </w:rPr>
        <w:t xml:space="preserve"> на плазменно-пучковой </w:t>
      </w:r>
      <w:r w:rsidRPr="00F150CC">
        <w:rPr>
          <w:rFonts w:ascii="Times New Roman" w:hAnsi="Times New Roman" w:cs="Times New Roman"/>
          <w:sz w:val="24"/>
          <w:szCs w:val="24"/>
        </w:rPr>
        <w:t>установке</w:t>
      </w:r>
      <w:r w:rsidR="00BE70E8" w:rsidRPr="00F150CC">
        <w:rPr>
          <w:rFonts w:ascii="Times New Roman" w:hAnsi="Times New Roman" w:cs="Times New Roman"/>
          <w:sz w:val="24"/>
          <w:szCs w:val="24"/>
        </w:rPr>
        <w:t xml:space="preserve"> [</w:t>
      </w:r>
      <w:r w:rsidR="006F02D2" w:rsidRPr="00F150CC">
        <w:rPr>
          <w:rFonts w:ascii="Times New Roman" w:hAnsi="Times New Roman" w:cs="Times New Roman"/>
          <w:sz w:val="24"/>
          <w:szCs w:val="24"/>
        </w:rPr>
        <w:t>7</w:t>
      </w:r>
      <w:r w:rsidR="00BE70E8" w:rsidRPr="00F150CC">
        <w:rPr>
          <w:rFonts w:ascii="Times New Roman" w:hAnsi="Times New Roman" w:cs="Times New Roman"/>
          <w:sz w:val="24"/>
          <w:szCs w:val="24"/>
        </w:rPr>
        <w:t>]</w:t>
      </w:r>
      <w:r w:rsidRPr="00F150CC">
        <w:rPr>
          <w:rFonts w:ascii="Times New Roman" w:hAnsi="Times New Roman" w:cs="Times New Roman"/>
          <w:sz w:val="24"/>
          <w:szCs w:val="24"/>
        </w:rPr>
        <w:t>.</w:t>
      </w:r>
    </w:p>
    <w:p w14:paraId="5D00D30B" w14:textId="77777777" w:rsidR="00533EBA" w:rsidRDefault="00533EBA" w:rsidP="00614BEC">
      <w:pPr>
        <w:pStyle w:val="15"/>
      </w:pPr>
      <w:r w:rsidRPr="003F137E">
        <w:t xml:space="preserve">Целью НИР </w:t>
      </w:r>
      <w:r>
        <w:t xml:space="preserve">на 2021 год </w:t>
      </w:r>
      <w:r w:rsidRPr="003F137E">
        <w:t>является экспериментальное</w:t>
      </w:r>
      <w:r w:rsidRPr="00030A52">
        <w:t xml:space="preserve"> изучение процессов формирования </w:t>
      </w:r>
      <w:proofErr w:type="spellStart"/>
      <w:r w:rsidRPr="00030A52">
        <w:t>карбидизированного</w:t>
      </w:r>
      <w:proofErr w:type="spellEnd"/>
      <w:r w:rsidRPr="00030A52">
        <w:t xml:space="preserve"> слоя на поверхности вольфрама в условиях, имитирующих плазменное воздействие в токамаке КТМ.</w:t>
      </w:r>
    </w:p>
    <w:p w14:paraId="03AD2916" w14:textId="77777777" w:rsidR="00533EBA" w:rsidRDefault="00533EBA" w:rsidP="00614BEC">
      <w:pPr>
        <w:pStyle w:val="15"/>
      </w:pPr>
      <w:r w:rsidRPr="00847CFD">
        <w:t>В рамках работ по проекту в отчетный период решались следующие задачи:</w:t>
      </w:r>
    </w:p>
    <w:p w14:paraId="250DED89" w14:textId="61180922" w:rsidR="00533EBA" w:rsidRPr="00847CFD" w:rsidRDefault="00533EBA" w:rsidP="003A42BE">
      <w:pPr>
        <w:pStyle w:val="aff"/>
        <w:numPr>
          <w:ilvl w:val="0"/>
          <w:numId w:val="9"/>
        </w:numPr>
        <w:tabs>
          <w:tab w:val="left" w:pos="993"/>
        </w:tabs>
        <w:ind w:left="0" w:firstLine="709"/>
        <w:rPr>
          <w:lang w:val="kk-KZ"/>
        </w:rPr>
      </w:pPr>
      <w:r>
        <w:t xml:space="preserve">проведение </w:t>
      </w:r>
      <w:r w:rsidR="00A245C9">
        <w:t>экспериментов</w:t>
      </w:r>
      <w:r>
        <w:t xml:space="preserve"> </w:t>
      </w:r>
      <w:r w:rsidRPr="00847CFD">
        <w:rPr>
          <w:lang w:val="kk-KZ"/>
        </w:rPr>
        <w:t>по оценке влияния температуры поверхности вольфрамового образца на формирование карбидизированного слоя при плазменном облучении,</w:t>
      </w:r>
    </w:p>
    <w:p w14:paraId="225E719F" w14:textId="77777777" w:rsidR="00533EBA" w:rsidRPr="00847CFD" w:rsidRDefault="00533EBA" w:rsidP="003A42BE">
      <w:pPr>
        <w:pStyle w:val="aff"/>
        <w:numPr>
          <w:ilvl w:val="0"/>
          <w:numId w:val="9"/>
        </w:numPr>
        <w:tabs>
          <w:tab w:val="left" w:pos="993"/>
        </w:tabs>
        <w:ind w:left="0" w:firstLine="709"/>
        <w:rPr>
          <w:lang w:val="kk-KZ"/>
        </w:rPr>
      </w:pPr>
      <w:r w:rsidRPr="00847CFD">
        <w:rPr>
          <w:lang w:val="kk-KZ"/>
        </w:rPr>
        <w:t>проведение исследования поверхности вольфрамовых образцов после экспериментов,</w:t>
      </w:r>
    </w:p>
    <w:p w14:paraId="1C3993DE" w14:textId="77777777" w:rsidR="00533EBA" w:rsidRPr="00847CFD" w:rsidRDefault="00533EBA" w:rsidP="003A42BE">
      <w:pPr>
        <w:pStyle w:val="aff"/>
        <w:numPr>
          <w:ilvl w:val="0"/>
          <w:numId w:val="9"/>
        </w:numPr>
        <w:tabs>
          <w:tab w:val="left" w:pos="993"/>
        </w:tabs>
        <w:ind w:left="0" w:firstLine="709"/>
        <w:rPr>
          <w:lang w:val="kk-KZ"/>
        </w:rPr>
      </w:pPr>
      <w:r w:rsidRPr="00847CFD">
        <w:rPr>
          <w:lang w:val="kk-KZ"/>
        </w:rPr>
        <w:t>определение зависимости формирования карбидизированного слоя от температуры поверхности вольфрамового образца.</w:t>
      </w:r>
    </w:p>
    <w:p w14:paraId="67EA5A7A" w14:textId="77777777" w:rsidR="00533EBA" w:rsidRPr="00546F14" w:rsidRDefault="00533EBA" w:rsidP="00614BEC">
      <w:pPr>
        <w:pStyle w:val="15"/>
      </w:pPr>
    </w:p>
    <w:p w14:paraId="249DE851" w14:textId="33033B07" w:rsidR="00533EBA" w:rsidRPr="00DC4132" w:rsidRDefault="00533EBA" w:rsidP="00533EBA">
      <w:pPr>
        <w:pStyle w:val="17"/>
        <w:spacing w:after="0"/>
        <w:outlineLvl w:val="0"/>
        <w:rPr>
          <w:lang w:val="ru-KZ"/>
        </w:rPr>
      </w:pPr>
      <w:bookmarkStart w:id="18" w:name="_Toc18330945"/>
      <w:bookmarkStart w:id="19" w:name="_Toc82705899"/>
      <w:bookmarkStart w:id="20" w:name="_Toc83196494"/>
      <w:bookmarkStart w:id="21" w:name="_Toc86167802"/>
      <w:bookmarkStart w:id="22" w:name="_Toc40602736"/>
      <w:bookmarkStart w:id="23" w:name="_Toc41206831"/>
      <w:bookmarkStart w:id="24" w:name="_Toc41206857"/>
      <w:bookmarkStart w:id="25" w:name="_Toc41207068"/>
      <w:bookmarkStart w:id="26" w:name="_Toc41207152"/>
      <w:bookmarkStart w:id="27" w:name="_Toc41359279"/>
      <w:bookmarkStart w:id="28" w:name="_Toc41879056"/>
      <w:r w:rsidRPr="0015400F">
        <w:lastRenderedPageBreak/>
        <w:t>О</w:t>
      </w:r>
      <w:bookmarkStart w:id="29" w:name="_Toc83195629"/>
      <w:r w:rsidRPr="0015400F">
        <w:rPr>
          <w:caps w:val="0"/>
        </w:rPr>
        <w:t>СНОВНАЯ ЧАСТЬ</w:t>
      </w:r>
      <w:bookmarkEnd w:id="18"/>
      <w:bookmarkEnd w:id="19"/>
      <w:bookmarkEnd w:id="20"/>
      <w:bookmarkEnd w:id="29"/>
      <w:r w:rsidR="00DC4132">
        <w:rPr>
          <w:caps w:val="0"/>
          <w:lang w:val="en-US"/>
        </w:rPr>
        <w:t xml:space="preserve"> </w:t>
      </w:r>
      <w:r w:rsidR="00DC4132">
        <w:rPr>
          <w:caps w:val="0"/>
          <w:lang w:val="ru-KZ"/>
        </w:rPr>
        <w:t>ОТЧЕТА О НИР</w:t>
      </w:r>
      <w:bookmarkEnd w:id="21"/>
    </w:p>
    <w:p w14:paraId="58E637C7" w14:textId="72233B62" w:rsidR="00533EBA" w:rsidRDefault="00533EBA" w:rsidP="00533EBA">
      <w:pPr>
        <w:pStyle w:val="110"/>
      </w:pPr>
      <w:bookmarkStart w:id="30" w:name="_Toc86167803"/>
      <w:r>
        <w:t xml:space="preserve">Проведение </w:t>
      </w:r>
      <w:r w:rsidR="00A245C9">
        <w:t>экспериментов</w:t>
      </w:r>
      <w:r>
        <w:t xml:space="preserve"> </w:t>
      </w:r>
      <w:r w:rsidRPr="00190225">
        <w:t>по оценке влияния температуры поверхности вольфрамового образца на формирование карбидизированного слоя при плазменном облучении</w:t>
      </w:r>
      <w:bookmarkEnd w:id="30"/>
    </w:p>
    <w:p w14:paraId="12F6AAA8" w14:textId="77777777" w:rsidR="00533EBA" w:rsidRPr="0015400F" w:rsidRDefault="00533EBA" w:rsidP="00533EBA">
      <w:pPr>
        <w:pStyle w:val="120"/>
        <w:ind w:left="0" w:firstLine="709"/>
      </w:pPr>
      <w:bookmarkStart w:id="31" w:name="_Toc86167804"/>
      <w:r>
        <w:t>Описание установки</w:t>
      </w:r>
      <w:bookmarkEnd w:id="31"/>
    </w:p>
    <w:p w14:paraId="1BFDAEF3" w14:textId="57C9156D" w:rsidR="00533EBA" w:rsidRDefault="00533EBA" w:rsidP="00614BEC">
      <w:pPr>
        <w:pStyle w:val="15"/>
      </w:pPr>
      <w:bookmarkStart w:id="32" w:name="_Toc7409364"/>
      <w:bookmarkStart w:id="33" w:name="_Toc40602722"/>
      <w:bookmarkStart w:id="34" w:name="_Toc41206828"/>
      <w:bookmarkStart w:id="35" w:name="_Toc41206854"/>
      <w:bookmarkStart w:id="36" w:name="_Toc41207065"/>
      <w:bookmarkStart w:id="37" w:name="_Toc41207149"/>
      <w:bookmarkStart w:id="38" w:name="_Toc41359276"/>
      <w:bookmarkStart w:id="39" w:name="_Toc41879044"/>
      <w:r w:rsidRPr="00E530C0">
        <w:rPr>
          <w:lang w:val="kk-KZ"/>
        </w:rPr>
        <w:t xml:space="preserve">В качестве установки для исследования </w:t>
      </w:r>
      <w:r w:rsidR="00A245C9">
        <w:rPr>
          <w:lang w:val="kk-KZ"/>
        </w:rPr>
        <w:t xml:space="preserve">процесса </w:t>
      </w:r>
      <w:r>
        <w:rPr>
          <w:lang w:val="kk-KZ"/>
        </w:rPr>
        <w:t>карбидизации</w:t>
      </w:r>
      <w:r w:rsidRPr="00E530C0">
        <w:rPr>
          <w:lang w:val="kk-KZ"/>
        </w:rPr>
        <w:t xml:space="preserve"> поверхности вольфрамам, а также определения влияния темепартуры </w:t>
      </w:r>
      <w:r w:rsidRPr="00F150CC">
        <w:rPr>
          <w:lang w:val="kk-KZ"/>
        </w:rPr>
        <w:t xml:space="preserve">поверхности образца на карбидизацию использовался имитационный стенд с ППУ </w:t>
      </w:r>
      <w:r w:rsidRPr="00F150CC">
        <w:t>[</w:t>
      </w:r>
      <w:r w:rsidR="00F150CC" w:rsidRPr="00F150CC">
        <w:t>8</w:t>
      </w:r>
      <w:r w:rsidRPr="00F150CC">
        <w:t>]</w:t>
      </w:r>
      <w:r w:rsidR="00F150CC" w:rsidRPr="00F150CC">
        <w:t>, [9]</w:t>
      </w:r>
      <w:r w:rsidRPr="00F150CC">
        <w:t>.</w:t>
      </w:r>
      <w:r w:rsidRPr="00DF2C32">
        <w:t xml:space="preserve"> Общий вид имитационного стенда с ППУ показан на рисунке </w:t>
      </w:r>
      <w:r>
        <w:t>1</w:t>
      </w:r>
      <w:r w:rsidRPr="00DF2C32">
        <w:t>.</w:t>
      </w:r>
    </w:p>
    <w:p w14:paraId="6E2D516E" w14:textId="77777777" w:rsidR="00533EBA" w:rsidRPr="00DF2C32" w:rsidRDefault="00533EBA" w:rsidP="00614BEC">
      <w:pPr>
        <w:pStyle w:val="15"/>
      </w:pPr>
    </w:p>
    <w:p w14:paraId="5B99C8CB" w14:textId="77777777" w:rsidR="00533EBA" w:rsidRPr="00546F14" w:rsidRDefault="00533EBA" w:rsidP="00023B60">
      <w:pPr>
        <w:pStyle w:val="1ff6"/>
      </w:pPr>
      <w:r w:rsidRPr="00546F14">
        <w:drawing>
          <wp:inline distT="0" distB="0" distL="0" distR="0" wp14:anchorId="3D85D894" wp14:editId="391A6199">
            <wp:extent cx="5965738" cy="3009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757" cy="3022018"/>
                    </a:xfrm>
                    <a:prstGeom prst="rect">
                      <a:avLst/>
                    </a:prstGeom>
                    <a:noFill/>
                    <a:ln>
                      <a:noFill/>
                    </a:ln>
                  </pic:spPr>
                </pic:pic>
              </a:graphicData>
            </a:graphic>
          </wp:inline>
        </w:drawing>
      </w:r>
    </w:p>
    <w:p w14:paraId="33D47DBB" w14:textId="77777777" w:rsidR="00A245C9" w:rsidRDefault="00533EBA" w:rsidP="00614BEC">
      <w:pPr>
        <w:pStyle w:val="1f1"/>
      </w:pPr>
      <w:r w:rsidRPr="00546F14">
        <w:t xml:space="preserve">1 – камера ЭЛП; 2 – ЭЛП; 3 – электромагнитные катушки; 4 – зонд </w:t>
      </w:r>
      <w:proofErr w:type="spellStart"/>
      <w:r w:rsidRPr="00546F14">
        <w:t>Ленгмюра</w:t>
      </w:r>
      <w:proofErr w:type="spellEnd"/>
      <w:r w:rsidRPr="00546F14">
        <w:t>;</w:t>
      </w:r>
    </w:p>
    <w:p w14:paraId="35B8F9E0" w14:textId="142CF4A8" w:rsidR="00533EBA" w:rsidRPr="00546F14" w:rsidRDefault="00533EBA" w:rsidP="00614BEC">
      <w:pPr>
        <w:pStyle w:val="1f1"/>
      </w:pPr>
      <w:r w:rsidRPr="00546F14">
        <w:t xml:space="preserve"> 5 – камера ППР; 6 – камера взаимодействия</w:t>
      </w:r>
    </w:p>
    <w:p w14:paraId="1456CFF5" w14:textId="5BBCCCE6" w:rsidR="00533EBA" w:rsidRPr="00546F14" w:rsidRDefault="00533EBA" w:rsidP="00614BEC">
      <w:pPr>
        <w:pStyle w:val="1f1"/>
      </w:pPr>
      <w:bookmarkStart w:id="40" w:name="_Ref82781315"/>
      <w:r w:rsidRPr="00546F14">
        <w:t xml:space="preserve">Рисунок </w:t>
      </w:r>
      <w:bookmarkEnd w:id="40"/>
      <w:r>
        <w:t>1</w:t>
      </w:r>
      <w:r w:rsidRPr="00546F14">
        <w:t xml:space="preserve"> – Общий вид ППУ</w:t>
      </w:r>
    </w:p>
    <w:p w14:paraId="6174ABB7" w14:textId="77777777" w:rsidR="00533EBA" w:rsidRPr="00546F14" w:rsidRDefault="00533EBA" w:rsidP="00023B60">
      <w:pPr>
        <w:pStyle w:val="1ff6"/>
      </w:pPr>
    </w:p>
    <w:p w14:paraId="53EC70C8" w14:textId="0888A82F" w:rsidR="00533EBA" w:rsidRDefault="00533EBA" w:rsidP="00614BEC">
      <w:pPr>
        <w:pStyle w:val="15"/>
      </w:pPr>
      <w:r w:rsidRPr="00E530C0">
        <w:t>ППУ представляет собой пучково-плазменную установку с продольным магнитным полем, в котором генерация плазм</w:t>
      </w:r>
      <w:r>
        <w:t>ы</w:t>
      </w:r>
      <w:r w:rsidRPr="00E530C0">
        <w:t xml:space="preserve"> происходит за счет ППР, возникающего при прохождении электронного пучка через газ. К основным элементам ППУ относятся ЭЛП, камера откачки ЭЛП, газоразрядная камера ППР, электромагнитная система для создания продольного магнитного поля, вакуумная камера взаимодействия ППР с материалом с </w:t>
      </w:r>
      <w:r w:rsidRPr="00E530C0">
        <w:lastRenderedPageBreak/>
        <w:t xml:space="preserve">возможностью </w:t>
      </w:r>
      <w:r w:rsidRPr="00F150CC">
        <w:t>получения сверхвысокого предельного вакуума</w:t>
      </w:r>
      <w:r w:rsidR="0062550D" w:rsidRPr="00F150CC">
        <w:t xml:space="preserve"> </w:t>
      </w:r>
      <w:r w:rsidRPr="00F150CC">
        <w:t>порядка 10</w:t>
      </w:r>
      <w:r w:rsidRPr="00F150CC">
        <w:rPr>
          <w:szCs w:val="28"/>
          <w:vertAlign w:val="superscript"/>
        </w:rPr>
        <w:t>-6</w:t>
      </w:r>
      <w:r w:rsidRPr="00F150CC">
        <w:rPr>
          <w:sz w:val="28"/>
          <w:szCs w:val="28"/>
        </w:rPr>
        <w:t> </w:t>
      </w:r>
      <w:r w:rsidRPr="00F150CC">
        <w:rPr>
          <w:szCs w:val="28"/>
        </w:rPr>
        <w:t xml:space="preserve">Па </w:t>
      </w:r>
      <w:r w:rsidRPr="00F150CC">
        <w:t>и диагностическая система.</w:t>
      </w:r>
      <w:r w:rsidRPr="00E530C0">
        <w:t xml:space="preserve"> </w:t>
      </w:r>
    </w:p>
    <w:p w14:paraId="5B80ED87" w14:textId="271CDB63" w:rsidR="00533EBA" w:rsidRPr="00546F14" w:rsidRDefault="00533EBA" w:rsidP="00614BEC">
      <w:pPr>
        <w:pStyle w:val="15"/>
      </w:pPr>
      <w:r w:rsidRPr="00546F14">
        <w:t xml:space="preserve">Принцип работы установки </w:t>
      </w:r>
      <w:r w:rsidR="0062550D">
        <w:t>описан ниже</w:t>
      </w:r>
      <w:r w:rsidRPr="00546F14">
        <w:t xml:space="preserve">. Электронная пушка формирует аксиально-симметричный электронный пучок. Аксиально-симметричный электронный пучок фокусируется (сжимается/расширяется в поперечном сечении) и транспортируется продольным магнитным полем с индукцией до 0,1 Тл в камеру взаимодействия. Генерация плазмы происходит в камере ППР при взаимодействии электронного пучка с рабочим газом, который вводится в камеру с помощью системы </w:t>
      </w:r>
      <w:proofErr w:type="spellStart"/>
      <w:r w:rsidRPr="00546F14">
        <w:t>газонапуска</w:t>
      </w:r>
      <w:proofErr w:type="spellEnd"/>
      <w:r w:rsidRPr="00546F14">
        <w:t xml:space="preserve">. В качестве рабочих могут использоваться различные </w:t>
      </w:r>
      <w:r w:rsidR="00F150CC">
        <w:t xml:space="preserve">виды </w:t>
      </w:r>
      <w:r w:rsidRPr="00546F14">
        <w:t xml:space="preserve">газов. С помощью системы </w:t>
      </w:r>
      <w:proofErr w:type="spellStart"/>
      <w:r w:rsidRPr="00546F14">
        <w:t>газонапуска</w:t>
      </w:r>
      <w:proofErr w:type="spellEnd"/>
      <w:r w:rsidRPr="00546F14">
        <w:t>, вакуумных клапанов и диафрагм дифференциальной откачки можно управлять распределением плотности газа, что позволяет изменять рабочие режимы в широком диапазоне параметров.</w:t>
      </w:r>
    </w:p>
    <w:p w14:paraId="7C253539" w14:textId="608E905A" w:rsidR="00533EBA" w:rsidRPr="00546F14" w:rsidRDefault="00533EBA" w:rsidP="00614BEC">
      <w:pPr>
        <w:pStyle w:val="15"/>
      </w:pPr>
      <w:r w:rsidRPr="00546F14">
        <w:t xml:space="preserve">Плазменный шнур свободно вытекает вдоль силовых линий магнитного поля из камеры ППР в камеру взаимодействия, попадает на образец исследуемых материалов, </w:t>
      </w:r>
      <w:r w:rsidR="001E0F7A">
        <w:t>котор</w:t>
      </w:r>
      <w:r w:rsidR="00F150CC">
        <w:t>ы</w:t>
      </w:r>
      <w:r w:rsidR="001E0F7A">
        <w:t xml:space="preserve">й </w:t>
      </w:r>
      <w:r w:rsidRPr="00546F14">
        <w:t>размещен на мишенном устройстве.</w:t>
      </w:r>
    </w:p>
    <w:p w14:paraId="3A77BC1A" w14:textId="77777777" w:rsidR="00533EBA" w:rsidRPr="00546F14" w:rsidRDefault="00533EBA" w:rsidP="00614BEC">
      <w:pPr>
        <w:pStyle w:val="15"/>
      </w:pPr>
    </w:p>
    <w:p w14:paraId="1E77F69B" w14:textId="77777777" w:rsidR="00533EBA" w:rsidRPr="00546F14" w:rsidRDefault="00533EBA" w:rsidP="00533EBA">
      <w:pPr>
        <w:pStyle w:val="120"/>
        <w:tabs>
          <w:tab w:val="clear" w:pos="1418"/>
          <w:tab w:val="left" w:pos="1134"/>
        </w:tabs>
        <w:ind w:left="0" w:firstLine="709"/>
      </w:pPr>
      <w:bookmarkStart w:id="41" w:name="_Toc86167805"/>
      <w:r>
        <w:t>Условия проведения экспериментальных работ на ППУ</w:t>
      </w:r>
      <w:bookmarkEnd w:id="41"/>
    </w:p>
    <w:p w14:paraId="7B3C64E2" w14:textId="1D49D525" w:rsidR="00533EBA" w:rsidRDefault="00533EBA" w:rsidP="00614BEC">
      <w:pPr>
        <w:pStyle w:val="15"/>
      </w:pPr>
      <w:r w:rsidRPr="00190225">
        <w:t xml:space="preserve">Для исследования влияния температуры поверхности вольфрама на </w:t>
      </w:r>
      <w:r w:rsidR="008F57E9">
        <w:t xml:space="preserve">процесс </w:t>
      </w:r>
      <w:r w:rsidR="008F57E9" w:rsidRPr="00190225">
        <w:t>формировани</w:t>
      </w:r>
      <w:r w:rsidR="008F57E9">
        <w:t>я</w:t>
      </w:r>
      <w:r w:rsidR="008F57E9" w:rsidRPr="00190225">
        <w:t xml:space="preserve"> </w:t>
      </w:r>
      <w:proofErr w:type="spellStart"/>
      <w:r w:rsidRPr="00190225">
        <w:t>карбидизированного</w:t>
      </w:r>
      <w:proofErr w:type="spellEnd"/>
      <w:r w:rsidRPr="00190225">
        <w:t xml:space="preserve"> слоя был</w:t>
      </w:r>
      <w:r>
        <w:t xml:space="preserve">и </w:t>
      </w:r>
      <w:r w:rsidRPr="00F150CC">
        <w:t xml:space="preserve">подготовлены образцы в форме таблеток толщиной </w:t>
      </w:r>
      <w:r w:rsidR="00614BEC">
        <w:t>(</w:t>
      </w:r>
      <w:r w:rsidRPr="00F150CC">
        <w:t>2,0±0,1</w:t>
      </w:r>
      <w:r w:rsidR="00614BEC">
        <w:t>)</w:t>
      </w:r>
      <w:r w:rsidRPr="00F150CC">
        <w:t xml:space="preserve"> мм из вольфрамового прутка </w:t>
      </w:r>
      <w:r w:rsidRPr="00F150CC">
        <w:rPr>
          <w:rFonts w:ascii="Cambria Math" w:hAnsi="Cambria Math" w:cs="Cambria Math"/>
        </w:rPr>
        <w:t>∅</w:t>
      </w:r>
      <w:r w:rsidRPr="00F150CC">
        <w:t>10 мм марки ВЧ [</w:t>
      </w:r>
      <w:r w:rsidR="00F150CC" w:rsidRPr="00F150CC">
        <w:t>10</w:t>
      </w:r>
      <w:r w:rsidRPr="00F150CC">
        <w:t>].</w:t>
      </w:r>
      <w:r w:rsidRPr="00190225">
        <w:t xml:space="preserve"> </w:t>
      </w:r>
    </w:p>
    <w:p w14:paraId="56F7245E" w14:textId="73A51908" w:rsidR="00533EBA" w:rsidRDefault="00533EBA" w:rsidP="00614BEC">
      <w:pPr>
        <w:pStyle w:val="15"/>
      </w:pPr>
      <w:r>
        <w:t>Подготовка торцевой поверхности вырезанных образцов осуществляется методами механической шлифовки и полировки на шлифовально-полировальном станке марки DualPrep-3 в ручном режиме с применением водяного охлаждения. В ходе подготовки поверхности использовались шлифовальная бумага из карбида кремния (</w:t>
      </w:r>
      <w:proofErr w:type="spellStart"/>
      <w:r>
        <w:t>SiC</w:t>
      </w:r>
      <w:proofErr w:type="spellEnd"/>
      <w:r>
        <w:t>) с зернистостью Р800, Р1200 и Р2</w:t>
      </w:r>
      <w:r w:rsidRPr="00F150CC">
        <w:t>500.</w:t>
      </w:r>
    </w:p>
    <w:p w14:paraId="623B0423" w14:textId="38695AC6" w:rsidR="00533EBA" w:rsidRDefault="003F4B5C" w:rsidP="00614BEC">
      <w:pPr>
        <w:pStyle w:val="15"/>
      </w:pPr>
      <w:r>
        <w:t xml:space="preserve">После </w:t>
      </w:r>
      <w:proofErr w:type="spellStart"/>
      <w:r>
        <w:t>пробоподготовки</w:t>
      </w:r>
      <w:proofErr w:type="spellEnd"/>
      <w:r>
        <w:t xml:space="preserve"> образцы помещались в </w:t>
      </w:r>
      <w:r w:rsidR="005B488E">
        <w:t>полиэтиленовые</w:t>
      </w:r>
      <w:r>
        <w:t xml:space="preserve"> пакеты с </w:t>
      </w:r>
      <w:r w:rsidR="005B488E">
        <w:t>нанесённой</w:t>
      </w:r>
      <w:r>
        <w:t xml:space="preserve"> маркировкой</w:t>
      </w:r>
      <w:r w:rsidR="005B488E">
        <w:t xml:space="preserve">, соответствующей температуре </w:t>
      </w:r>
      <w:proofErr w:type="spellStart"/>
      <w:r w:rsidR="005B488E">
        <w:t>карбидизации</w:t>
      </w:r>
      <w:proofErr w:type="spellEnd"/>
      <w:r>
        <w:t>.</w:t>
      </w:r>
      <w:r w:rsidR="00250401" w:rsidRPr="00250401">
        <w:t xml:space="preserve"> </w:t>
      </w:r>
    </w:p>
    <w:p w14:paraId="1AB68BB9" w14:textId="495DE402" w:rsidR="00160093" w:rsidRDefault="003F4B5C" w:rsidP="00614BEC">
      <w:pPr>
        <w:pStyle w:val="15"/>
      </w:pPr>
      <w:bookmarkStart w:id="42" w:name="_Ref73519809"/>
      <w:r>
        <w:t>Предварительно д</w:t>
      </w:r>
      <w:r w:rsidR="00533EBA" w:rsidRPr="00546F14">
        <w:t xml:space="preserve">ля устранения наклепа, вызванного пластической деформацией, возникающего в </w:t>
      </w:r>
      <w:r w:rsidR="00533EBA" w:rsidRPr="00CE4FE4">
        <w:t xml:space="preserve">процессе изготовления (волочения) прутков, а также изменений на поверхностном слое образцов, возникших в результате разделки вольфрамового прутка на заготовки, применялся </w:t>
      </w:r>
      <w:proofErr w:type="spellStart"/>
      <w:r w:rsidR="00533EBA" w:rsidRPr="00CE4FE4">
        <w:t>рекристаллизационный</w:t>
      </w:r>
      <w:proofErr w:type="spellEnd"/>
      <w:r w:rsidR="00533EBA" w:rsidRPr="00CE4FE4">
        <w:t xml:space="preserve"> отжиг. </w:t>
      </w:r>
      <w:proofErr w:type="spellStart"/>
      <w:r w:rsidR="00533EBA" w:rsidRPr="00CE4FE4">
        <w:t>Рекристаллизационный</w:t>
      </w:r>
      <w:proofErr w:type="spellEnd"/>
      <w:r w:rsidR="00533EBA" w:rsidRPr="00CE4FE4">
        <w:t xml:space="preserve"> отжиг образцов осуществлялся на ППУ в режиме электронного пучка. Температура </w:t>
      </w:r>
      <w:r>
        <w:t xml:space="preserve">нагреваемой пучком электронов стороны </w:t>
      </w:r>
      <w:r w:rsidR="00533EBA" w:rsidRPr="00546F14">
        <w:t xml:space="preserve">образца </w:t>
      </w:r>
      <w:r w:rsidRPr="00546F14">
        <w:t xml:space="preserve">при </w:t>
      </w:r>
      <w:r w:rsidR="005B488E">
        <w:t>3600</w:t>
      </w:r>
      <w:r w:rsidRPr="00546F14">
        <w:t xml:space="preserve"> </w:t>
      </w:r>
      <w:r w:rsidR="005B488E">
        <w:t>секунд</w:t>
      </w:r>
      <w:r w:rsidRPr="00546F14">
        <w:t xml:space="preserve">ной выдержке </w:t>
      </w:r>
      <w:r w:rsidR="00533EBA" w:rsidRPr="00546F14">
        <w:t>составляла 1350</w:t>
      </w:r>
      <w:r w:rsidR="00161CCC">
        <w:t> </w:t>
      </w:r>
      <w:r w:rsidR="00533EBA" w:rsidRPr="00546F14">
        <w:t>°С</w:t>
      </w:r>
      <w:r w:rsidR="00BC4A4A">
        <w:t xml:space="preserve"> </w:t>
      </w:r>
      <w:r w:rsidR="00BC4A4A" w:rsidRPr="00BC4A4A">
        <w:t>[11]</w:t>
      </w:r>
      <w:r w:rsidR="00533EBA" w:rsidRPr="00546F14">
        <w:t xml:space="preserve">. </w:t>
      </w:r>
      <w:r w:rsidR="00250401" w:rsidRPr="0015284E">
        <w:t xml:space="preserve">Один образец был </w:t>
      </w:r>
      <w:r w:rsidR="00250401">
        <w:t xml:space="preserve">выбран </w:t>
      </w:r>
      <w:r w:rsidR="00250401" w:rsidRPr="0015284E">
        <w:t xml:space="preserve">исходным </w:t>
      </w:r>
      <w:r w:rsidR="00250401">
        <w:t>для исследования</w:t>
      </w:r>
      <w:r w:rsidR="00250401" w:rsidRPr="0015284E">
        <w:t xml:space="preserve"> до и после</w:t>
      </w:r>
      <w:r w:rsidR="00250401">
        <w:t xml:space="preserve"> </w:t>
      </w:r>
      <w:proofErr w:type="spellStart"/>
      <w:r w:rsidR="00250401">
        <w:t>рекристаллизационного</w:t>
      </w:r>
      <w:proofErr w:type="spellEnd"/>
      <w:r w:rsidR="00250401" w:rsidRPr="0015284E">
        <w:t xml:space="preserve"> отжига</w:t>
      </w:r>
      <w:r w:rsidR="00250401">
        <w:t xml:space="preserve">. </w:t>
      </w:r>
    </w:p>
    <w:p w14:paraId="4F6C4B4D" w14:textId="681AFB1E" w:rsidR="00533EBA" w:rsidRPr="00AA45FE" w:rsidRDefault="00533EBA" w:rsidP="00614BEC">
      <w:pPr>
        <w:pStyle w:val="15"/>
      </w:pPr>
      <w:r w:rsidRPr="00546F14">
        <w:lastRenderedPageBreak/>
        <w:t xml:space="preserve">После проведения отжига в камеру подавался </w:t>
      </w:r>
      <w:r w:rsidR="003F4B5C" w:rsidRPr="00AA45FE">
        <w:t>метан (СН</w:t>
      </w:r>
      <w:r w:rsidR="003F4B5C" w:rsidRPr="00AA45FE">
        <w:rPr>
          <w:vertAlign w:val="subscript"/>
        </w:rPr>
        <w:t>4</w:t>
      </w:r>
      <w:r w:rsidR="003F4B5C" w:rsidRPr="00AA45FE">
        <w:t>)</w:t>
      </w:r>
      <w:r w:rsidRPr="00546F14">
        <w:t xml:space="preserve"> до давления ~10</w:t>
      </w:r>
      <w:r w:rsidRPr="00546F14">
        <w:rPr>
          <w:vertAlign w:val="superscript"/>
        </w:rPr>
        <w:t>-1</w:t>
      </w:r>
      <w:r w:rsidRPr="00546F14">
        <w:t xml:space="preserve"> Па</w:t>
      </w:r>
      <w:r w:rsidR="003F4B5C">
        <w:t>.</w:t>
      </w:r>
      <w:r w:rsidRPr="00AA45FE">
        <w:t xml:space="preserve"> </w:t>
      </w:r>
    </w:p>
    <w:p w14:paraId="089197F3" w14:textId="12D28580" w:rsidR="00533EBA" w:rsidRPr="00AA45FE" w:rsidRDefault="00533EBA" w:rsidP="00533EBA">
      <w:pPr>
        <w:spacing w:line="360" w:lineRule="auto"/>
        <w:ind w:firstLine="709"/>
        <w:jc w:val="both"/>
        <w:rPr>
          <w:rFonts w:ascii="Times New Roman" w:hAnsi="Times New Roman" w:cs="Times New Roman"/>
          <w:sz w:val="24"/>
          <w:szCs w:val="24"/>
          <w:highlight w:val="yellow"/>
        </w:rPr>
      </w:pPr>
      <w:r w:rsidRPr="004C4553">
        <w:rPr>
          <w:rFonts w:ascii="Times New Roman" w:hAnsi="Times New Roman" w:cs="Times New Roman"/>
          <w:sz w:val="24"/>
          <w:szCs w:val="24"/>
        </w:rPr>
        <w:t xml:space="preserve">Процесс образования </w:t>
      </w:r>
      <w:proofErr w:type="spellStart"/>
      <w:r w:rsidRPr="004C4553">
        <w:rPr>
          <w:rFonts w:ascii="Times New Roman" w:hAnsi="Times New Roman" w:cs="Times New Roman"/>
          <w:sz w:val="24"/>
          <w:szCs w:val="24"/>
        </w:rPr>
        <w:t>карбидизированного</w:t>
      </w:r>
      <w:proofErr w:type="spellEnd"/>
      <w:r w:rsidRPr="004C4553">
        <w:rPr>
          <w:rFonts w:ascii="Times New Roman" w:hAnsi="Times New Roman" w:cs="Times New Roman"/>
          <w:sz w:val="24"/>
          <w:szCs w:val="24"/>
        </w:rPr>
        <w:t xml:space="preserve"> слоя на ППУ идет с участием углеводородов, образующихся при </w:t>
      </w:r>
      <w:r w:rsidR="00E91C11">
        <w:rPr>
          <w:rFonts w:ascii="Times New Roman" w:hAnsi="Times New Roman" w:cs="Times New Roman"/>
          <w:sz w:val="24"/>
          <w:szCs w:val="24"/>
        </w:rPr>
        <w:t>напуске</w:t>
      </w:r>
      <w:r w:rsidR="00E91C11" w:rsidRPr="004C4553">
        <w:rPr>
          <w:rFonts w:ascii="Times New Roman" w:hAnsi="Times New Roman" w:cs="Times New Roman"/>
          <w:sz w:val="24"/>
          <w:szCs w:val="24"/>
        </w:rPr>
        <w:t xml:space="preserve"> </w:t>
      </w:r>
      <w:r w:rsidRPr="004C4553">
        <w:rPr>
          <w:rFonts w:ascii="Times New Roman" w:hAnsi="Times New Roman" w:cs="Times New Roman"/>
          <w:sz w:val="24"/>
          <w:szCs w:val="24"/>
        </w:rPr>
        <w:t>СН</w:t>
      </w:r>
      <w:r w:rsidRPr="004C4553">
        <w:rPr>
          <w:rFonts w:ascii="Times New Roman" w:hAnsi="Times New Roman" w:cs="Times New Roman"/>
          <w:sz w:val="24"/>
          <w:szCs w:val="24"/>
          <w:vertAlign w:val="subscript"/>
        </w:rPr>
        <w:t>4</w:t>
      </w:r>
      <w:r w:rsidRPr="004C4553">
        <w:rPr>
          <w:rFonts w:ascii="Times New Roman" w:hAnsi="Times New Roman" w:cs="Times New Roman"/>
          <w:sz w:val="24"/>
          <w:szCs w:val="24"/>
        </w:rPr>
        <w:t xml:space="preserve"> в разрядную зону в результате ионизации электронным пучком. Особенности строения молекулы СН</w:t>
      </w:r>
      <w:r w:rsidRPr="004C4553">
        <w:rPr>
          <w:rFonts w:ascii="Times New Roman" w:hAnsi="Times New Roman" w:cs="Times New Roman"/>
          <w:sz w:val="24"/>
          <w:szCs w:val="24"/>
          <w:vertAlign w:val="subscript"/>
        </w:rPr>
        <w:t>4</w:t>
      </w:r>
      <w:r w:rsidRPr="004C4553">
        <w:rPr>
          <w:rFonts w:ascii="Times New Roman" w:hAnsi="Times New Roman" w:cs="Times New Roman"/>
          <w:sz w:val="24"/>
          <w:szCs w:val="24"/>
        </w:rPr>
        <w:t xml:space="preserve"> при взаимодействии с электронами </w:t>
      </w:r>
      <w:r w:rsidR="003E0E09">
        <w:rPr>
          <w:rFonts w:ascii="Times New Roman" w:hAnsi="Times New Roman" w:cs="Times New Roman"/>
          <w:sz w:val="24"/>
          <w:szCs w:val="24"/>
        </w:rPr>
        <w:t>обуславливает ряд</w:t>
      </w:r>
      <w:r w:rsidRPr="004C4553">
        <w:rPr>
          <w:rFonts w:ascii="Times New Roman" w:hAnsi="Times New Roman" w:cs="Times New Roman"/>
          <w:sz w:val="24"/>
          <w:szCs w:val="24"/>
        </w:rPr>
        <w:t xml:space="preserve"> возможных реакций: реакция (2) описывает процесс однократной ионизации, в результате которой образуется молекулярный ион, реакция (3а)–(3б) соответствуют процессам </w:t>
      </w:r>
      <w:proofErr w:type="spellStart"/>
      <w:r w:rsidRPr="004C4553">
        <w:rPr>
          <w:rFonts w:ascii="Times New Roman" w:hAnsi="Times New Roman" w:cs="Times New Roman"/>
          <w:sz w:val="24"/>
          <w:szCs w:val="24"/>
        </w:rPr>
        <w:t>диссоциативной</w:t>
      </w:r>
      <w:proofErr w:type="spellEnd"/>
      <w:r w:rsidRPr="004C4553">
        <w:rPr>
          <w:rFonts w:ascii="Times New Roman" w:hAnsi="Times New Roman" w:cs="Times New Roman"/>
          <w:sz w:val="24"/>
          <w:szCs w:val="24"/>
        </w:rPr>
        <w:t xml:space="preserve"> ионизации с образованием фрагментных ионов и нейтральных осколков, а реакция (4) соответствуют разложению </w:t>
      </w:r>
      <w:r w:rsidRPr="00BC4A4A">
        <w:rPr>
          <w:rFonts w:ascii="Times New Roman" w:hAnsi="Times New Roman" w:cs="Times New Roman"/>
          <w:sz w:val="24"/>
          <w:szCs w:val="24"/>
        </w:rPr>
        <w:t>СН</w:t>
      </w:r>
      <w:r w:rsidRPr="00BC4A4A">
        <w:rPr>
          <w:rFonts w:ascii="Times New Roman" w:hAnsi="Times New Roman" w:cs="Times New Roman"/>
          <w:sz w:val="24"/>
          <w:szCs w:val="24"/>
          <w:vertAlign w:val="subscript"/>
        </w:rPr>
        <w:t>4</w:t>
      </w:r>
      <w:r w:rsidRPr="00BC4A4A">
        <w:rPr>
          <w:rFonts w:ascii="Times New Roman" w:hAnsi="Times New Roman" w:cs="Times New Roman"/>
          <w:sz w:val="24"/>
          <w:szCs w:val="24"/>
        </w:rPr>
        <w:t xml:space="preserve"> [</w:t>
      </w:r>
      <w:r w:rsidR="00BC4A4A" w:rsidRPr="00BC4A4A">
        <w:rPr>
          <w:rFonts w:ascii="Times New Roman" w:hAnsi="Times New Roman" w:cs="Times New Roman"/>
          <w:sz w:val="24"/>
          <w:szCs w:val="24"/>
        </w:rPr>
        <w:t>12</w:t>
      </w:r>
      <w:r w:rsidRPr="00BC4A4A">
        <w:rPr>
          <w:rFonts w:ascii="Times New Roman" w:hAnsi="Times New Roman" w:cs="Times New Roman"/>
          <w:sz w:val="24"/>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4419"/>
        <w:gridCol w:w="1327"/>
      </w:tblGrid>
      <w:tr w:rsidR="00533EBA" w:rsidRPr="004C4553" w14:paraId="38A1EE02" w14:textId="77777777" w:rsidTr="009A2EA4">
        <w:tc>
          <w:tcPr>
            <w:tcW w:w="4182" w:type="dxa"/>
            <w:vAlign w:val="center"/>
          </w:tcPr>
          <w:p w14:paraId="547F09FC" w14:textId="77777777" w:rsidR="00533EBA" w:rsidRPr="004C4553" w:rsidRDefault="00533EBA" w:rsidP="009A2EA4">
            <w:pPr>
              <w:ind w:firstLine="709"/>
              <w:rPr>
                <w:i/>
                <w:sz w:val="24"/>
                <w:szCs w:val="24"/>
                <w:lang w:val="en-US"/>
              </w:rPr>
            </w:pPr>
            <m:oMathPara>
              <m:oMathParaPr>
                <m:jc m:val="right"/>
              </m:oMathParaPr>
              <m:oMath>
                <m:r>
                  <w:rPr>
                    <w:rFonts w:ascii="Cambria Math" w:hAnsi="Cambria Math"/>
                    <w:sz w:val="24"/>
                    <w:szCs w:val="24"/>
                  </w:rPr>
                  <m:t>e+C</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4</m:t>
                    </m:r>
                  </m:sub>
                </m:sSub>
              </m:oMath>
            </m:oMathPara>
          </w:p>
        </w:tc>
        <w:tc>
          <w:tcPr>
            <w:tcW w:w="4771" w:type="dxa"/>
            <w:vAlign w:val="center"/>
          </w:tcPr>
          <w:p w14:paraId="28AEF80B" w14:textId="77777777" w:rsidR="00533EBA" w:rsidRPr="004C4553" w:rsidRDefault="00533EBA" w:rsidP="009A2EA4">
            <w:pPr>
              <w:ind w:firstLine="709"/>
              <w:rPr>
                <w:sz w:val="24"/>
                <w:szCs w:val="24"/>
                <w:lang w:val="en-US"/>
              </w:rPr>
            </w:pPr>
            <m:oMath>
              <m:r>
                <w:rPr>
                  <w:rFonts w:ascii="Cambria Math" w:hAnsi="Cambria Math"/>
                  <w:sz w:val="24"/>
                  <w:szCs w:val="24"/>
                </w:rPr>
                <m:t>→C</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4</m:t>
                  </m:r>
                </m:sub>
                <m:sup>
                  <m:r>
                    <w:rPr>
                      <w:rFonts w:ascii="Cambria Math" w:hAnsi="Cambria Math"/>
                      <w:sz w:val="24"/>
                      <w:szCs w:val="24"/>
                    </w:rPr>
                    <m:t>+</m:t>
                  </m:r>
                </m:sup>
              </m:sSubSup>
              <m:r>
                <w:rPr>
                  <w:rFonts w:ascii="Cambria Math" w:hAnsi="Cambria Math"/>
                  <w:sz w:val="24"/>
                  <w:szCs w:val="24"/>
                </w:rPr>
                <m:t>+2e</m:t>
              </m:r>
            </m:oMath>
            <w:r w:rsidRPr="004C4553">
              <w:rPr>
                <w:rFonts w:eastAsiaTheme="minorEastAsia"/>
                <w:sz w:val="24"/>
                <w:szCs w:val="24"/>
              </w:rPr>
              <w:t>,</w:t>
            </w:r>
          </w:p>
        </w:tc>
        <w:tc>
          <w:tcPr>
            <w:tcW w:w="618" w:type="dxa"/>
            <w:vAlign w:val="center"/>
          </w:tcPr>
          <w:p w14:paraId="5B6E7C43" w14:textId="77777777" w:rsidR="00533EBA" w:rsidRPr="004C4553" w:rsidRDefault="00533EBA" w:rsidP="009A2EA4">
            <w:pPr>
              <w:ind w:firstLine="709"/>
              <w:rPr>
                <w:sz w:val="24"/>
                <w:szCs w:val="24"/>
                <w:lang w:val="en-US"/>
              </w:rPr>
            </w:pPr>
            <w:r w:rsidRPr="004C4553">
              <w:rPr>
                <w:sz w:val="24"/>
                <w:szCs w:val="24"/>
                <w:lang w:val="en-US"/>
              </w:rPr>
              <w:t>(</w:t>
            </w:r>
            <w:r w:rsidRPr="004C4553">
              <w:rPr>
                <w:sz w:val="24"/>
                <w:szCs w:val="24"/>
              </w:rPr>
              <w:t>2</w:t>
            </w:r>
            <w:r w:rsidRPr="004C4553">
              <w:rPr>
                <w:sz w:val="24"/>
                <w:szCs w:val="24"/>
                <w:lang w:val="en-US"/>
              </w:rPr>
              <w:t>)</w:t>
            </w:r>
          </w:p>
        </w:tc>
      </w:tr>
      <w:tr w:rsidR="00533EBA" w:rsidRPr="004C4553" w14:paraId="30B380A1" w14:textId="77777777" w:rsidTr="009A2EA4">
        <w:tc>
          <w:tcPr>
            <w:tcW w:w="4182" w:type="dxa"/>
            <w:vAlign w:val="center"/>
          </w:tcPr>
          <w:p w14:paraId="37348A22" w14:textId="77777777" w:rsidR="00533EBA" w:rsidRPr="004C4553" w:rsidRDefault="00533EBA" w:rsidP="009A2EA4">
            <w:pPr>
              <w:ind w:firstLine="709"/>
              <w:rPr>
                <w:sz w:val="24"/>
                <w:szCs w:val="24"/>
              </w:rPr>
            </w:pPr>
          </w:p>
        </w:tc>
        <w:tc>
          <w:tcPr>
            <w:tcW w:w="4771" w:type="dxa"/>
            <w:vAlign w:val="center"/>
          </w:tcPr>
          <w:p w14:paraId="75A41829" w14:textId="77777777" w:rsidR="00533EBA" w:rsidRPr="004C4553" w:rsidRDefault="00533EBA" w:rsidP="009A2EA4">
            <w:pPr>
              <w:ind w:firstLine="709"/>
              <w:rPr>
                <w:sz w:val="24"/>
                <w:szCs w:val="24"/>
              </w:rPr>
            </w:pPr>
            <m:oMath>
              <m:r>
                <w:rPr>
                  <w:rFonts w:ascii="Cambria Math" w:hAnsi="Cambria Math"/>
                  <w:sz w:val="24"/>
                  <w:szCs w:val="24"/>
                </w:rPr>
                <m:t>→C</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3</m:t>
                  </m:r>
                </m:sub>
                <m:sup>
                  <m:r>
                    <w:rPr>
                      <w:rFonts w:ascii="Cambria Math" w:hAnsi="Cambria Math"/>
                      <w:sz w:val="24"/>
                      <w:szCs w:val="24"/>
                    </w:rPr>
                    <m:t>+</m:t>
                  </m:r>
                </m:sup>
              </m:sSubSup>
              <m:r>
                <w:rPr>
                  <w:rFonts w:ascii="Cambria Math" w:hAnsi="Cambria Math"/>
                  <w:sz w:val="24"/>
                  <w:szCs w:val="24"/>
                </w:rPr>
                <m:t>+</m:t>
              </m:r>
              <m:r>
                <w:rPr>
                  <w:rFonts w:ascii="Cambria Math" w:hAnsi="Cambria Math"/>
                  <w:sz w:val="24"/>
                  <w:szCs w:val="24"/>
                  <w:lang w:val="en-US"/>
                </w:rPr>
                <m:t>H+</m:t>
              </m:r>
              <m:r>
                <w:rPr>
                  <w:rFonts w:ascii="Cambria Math" w:hAnsi="Cambria Math"/>
                  <w:sz w:val="24"/>
                  <w:szCs w:val="24"/>
                </w:rPr>
                <m:t>2e</m:t>
              </m:r>
            </m:oMath>
            <w:r w:rsidRPr="004C4553">
              <w:rPr>
                <w:rFonts w:eastAsiaTheme="minorEastAsia"/>
                <w:sz w:val="24"/>
                <w:szCs w:val="24"/>
              </w:rPr>
              <w:t>,</w:t>
            </w:r>
          </w:p>
        </w:tc>
        <w:tc>
          <w:tcPr>
            <w:tcW w:w="618" w:type="dxa"/>
            <w:vAlign w:val="center"/>
          </w:tcPr>
          <w:p w14:paraId="333FC69F" w14:textId="77777777" w:rsidR="00533EBA" w:rsidRPr="004C4553" w:rsidRDefault="00533EBA" w:rsidP="009A2EA4">
            <w:pPr>
              <w:ind w:firstLine="709"/>
              <w:rPr>
                <w:sz w:val="24"/>
                <w:szCs w:val="24"/>
                <w:lang w:val="en-US"/>
              </w:rPr>
            </w:pPr>
            <w:r w:rsidRPr="004C4553">
              <w:rPr>
                <w:sz w:val="24"/>
                <w:szCs w:val="24"/>
                <w:lang w:val="en-US"/>
              </w:rPr>
              <w:t>(</w:t>
            </w:r>
            <w:r w:rsidRPr="004C4553">
              <w:rPr>
                <w:sz w:val="24"/>
                <w:szCs w:val="24"/>
              </w:rPr>
              <w:t>3</w:t>
            </w:r>
            <w:r w:rsidRPr="004C4553">
              <w:rPr>
                <w:sz w:val="24"/>
                <w:szCs w:val="24"/>
                <w:lang w:val="en-US"/>
              </w:rPr>
              <w:t>a)</w:t>
            </w:r>
          </w:p>
        </w:tc>
      </w:tr>
      <w:tr w:rsidR="00533EBA" w:rsidRPr="004C4553" w14:paraId="04A55076" w14:textId="77777777" w:rsidTr="009A2EA4">
        <w:tc>
          <w:tcPr>
            <w:tcW w:w="4182" w:type="dxa"/>
            <w:vAlign w:val="center"/>
          </w:tcPr>
          <w:p w14:paraId="715A632C" w14:textId="77777777" w:rsidR="00533EBA" w:rsidRPr="004C4553" w:rsidRDefault="00533EBA" w:rsidP="009A2EA4">
            <w:pPr>
              <w:ind w:firstLine="709"/>
              <w:rPr>
                <w:sz w:val="24"/>
                <w:szCs w:val="24"/>
              </w:rPr>
            </w:pPr>
          </w:p>
        </w:tc>
        <w:tc>
          <w:tcPr>
            <w:tcW w:w="4771" w:type="dxa"/>
            <w:vAlign w:val="center"/>
          </w:tcPr>
          <w:p w14:paraId="339B8226" w14:textId="77777777" w:rsidR="00533EBA" w:rsidRPr="004C4553" w:rsidRDefault="00533EBA" w:rsidP="009A2EA4">
            <w:pPr>
              <w:ind w:firstLine="709"/>
              <w:rPr>
                <w:sz w:val="24"/>
                <w:szCs w:val="24"/>
                <w:lang w:val="en-US"/>
              </w:rPr>
            </w:pPr>
            <m:oMath>
              <m:r>
                <w:rPr>
                  <w:rFonts w:ascii="Cambria Math" w:hAnsi="Cambria Math"/>
                  <w:sz w:val="24"/>
                  <w:szCs w:val="24"/>
                </w:rPr>
                <m:t>→C</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3</m:t>
                  </m:r>
                </m:sub>
                <m:sup>
                  <m:r>
                    <w:rPr>
                      <w:rFonts w:ascii="Cambria Math" w:hAnsi="Cambria Math"/>
                      <w:sz w:val="24"/>
                      <w:szCs w:val="24"/>
                    </w:rPr>
                    <m:t>+</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+e</m:t>
              </m:r>
            </m:oMath>
            <w:r w:rsidRPr="004C4553">
              <w:rPr>
                <w:rFonts w:eastAsiaTheme="minorEastAsia"/>
                <w:sz w:val="24"/>
                <w:szCs w:val="24"/>
              </w:rPr>
              <w:t>,</w:t>
            </w:r>
          </w:p>
        </w:tc>
        <w:tc>
          <w:tcPr>
            <w:tcW w:w="618" w:type="dxa"/>
            <w:vAlign w:val="center"/>
          </w:tcPr>
          <w:p w14:paraId="6FDCCCAF" w14:textId="77777777" w:rsidR="00533EBA" w:rsidRPr="004C4553" w:rsidRDefault="00533EBA" w:rsidP="009A2EA4">
            <w:pPr>
              <w:ind w:firstLine="709"/>
              <w:rPr>
                <w:sz w:val="24"/>
                <w:szCs w:val="24"/>
              </w:rPr>
            </w:pPr>
            <w:r w:rsidRPr="004C4553">
              <w:rPr>
                <w:sz w:val="24"/>
                <w:szCs w:val="24"/>
                <w:lang w:val="en-US"/>
              </w:rPr>
              <w:t>(</w:t>
            </w:r>
            <w:r w:rsidRPr="004C4553">
              <w:rPr>
                <w:sz w:val="24"/>
                <w:szCs w:val="24"/>
              </w:rPr>
              <w:t>3б)</w:t>
            </w:r>
          </w:p>
        </w:tc>
      </w:tr>
      <w:tr w:rsidR="00533EBA" w:rsidRPr="004C4553" w14:paraId="5E96ABF6" w14:textId="77777777" w:rsidTr="009A2EA4">
        <w:tc>
          <w:tcPr>
            <w:tcW w:w="4182" w:type="dxa"/>
            <w:vAlign w:val="center"/>
          </w:tcPr>
          <w:p w14:paraId="550C6E25" w14:textId="77777777" w:rsidR="00533EBA" w:rsidRPr="004C4553" w:rsidRDefault="00533EBA" w:rsidP="009A2EA4">
            <w:pPr>
              <w:ind w:firstLine="709"/>
              <w:rPr>
                <w:sz w:val="24"/>
                <w:szCs w:val="24"/>
              </w:rPr>
            </w:pPr>
            <m:oMathPara>
              <m:oMathParaPr>
                <m:jc m:val="right"/>
              </m:oMathParaPr>
              <m:oMath>
                <m:r>
                  <w:rPr>
                    <w:rFonts w:ascii="Cambria Math" w:hAnsi="Cambria Math"/>
                    <w:sz w:val="24"/>
                    <w:szCs w:val="24"/>
                  </w:rPr>
                  <m:t>2</m:t>
                </m:r>
                <m:r>
                  <w:rPr>
                    <w:rFonts w:ascii="Cambria Math" w:hAnsi="Cambria Math"/>
                    <w:sz w:val="24"/>
                    <w:szCs w:val="24"/>
                    <w:lang w:val="en-US"/>
                  </w:rPr>
                  <m:t>C</m:t>
                </m:r>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4</m:t>
                    </m:r>
                  </m:sub>
                </m:sSub>
              </m:oMath>
            </m:oMathPara>
          </w:p>
        </w:tc>
        <w:tc>
          <w:tcPr>
            <w:tcW w:w="4771" w:type="dxa"/>
            <w:vAlign w:val="center"/>
          </w:tcPr>
          <w:p w14:paraId="58EA72E2" w14:textId="77777777" w:rsidR="00533EBA" w:rsidRPr="004C4553" w:rsidRDefault="00E60844" w:rsidP="009A2EA4">
            <w:pPr>
              <w:ind w:firstLine="709"/>
              <w:rPr>
                <w:sz w:val="24"/>
                <w:szCs w:val="24"/>
              </w:rPr>
            </w:pPr>
            <m:oMath>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выше 1400℃</m:t>
                      </m:r>
                    </m:e>
                  </m:groupChr>
                </m:e>
              </m:box>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oMath>
            <w:r w:rsidR="00533EBA" w:rsidRPr="004C4553">
              <w:rPr>
                <w:rFonts w:eastAsiaTheme="minorEastAsia"/>
                <w:sz w:val="24"/>
                <w:szCs w:val="24"/>
              </w:rPr>
              <w:t>.</w:t>
            </w:r>
          </w:p>
        </w:tc>
        <w:tc>
          <w:tcPr>
            <w:tcW w:w="618" w:type="dxa"/>
            <w:vAlign w:val="center"/>
          </w:tcPr>
          <w:p w14:paraId="35462217" w14:textId="77777777" w:rsidR="00533EBA" w:rsidRPr="004C4553" w:rsidRDefault="00533EBA" w:rsidP="009A2EA4">
            <w:pPr>
              <w:ind w:firstLine="709"/>
              <w:rPr>
                <w:sz w:val="24"/>
                <w:szCs w:val="24"/>
                <w:lang w:val="en-US"/>
              </w:rPr>
            </w:pPr>
            <w:r w:rsidRPr="004C4553">
              <w:rPr>
                <w:sz w:val="24"/>
                <w:szCs w:val="24"/>
                <w:lang w:val="en-US"/>
              </w:rPr>
              <w:t>(</w:t>
            </w:r>
            <w:r w:rsidRPr="004C4553">
              <w:rPr>
                <w:sz w:val="24"/>
                <w:szCs w:val="24"/>
              </w:rPr>
              <w:t>4)</w:t>
            </w:r>
          </w:p>
        </w:tc>
      </w:tr>
    </w:tbl>
    <w:p w14:paraId="554FF3E0" w14:textId="20D6506B" w:rsidR="00533EBA" w:rsidRPr="00AA45FE" w:rsidRDefault="00533EBA" w:rsidP="00533EBA">
      <w:pPr>
        <w:spacing w:line="360" w:lineRule="auto"/>
        <w:ind w:firstLine="709"/>
        <w:jc w:val="both"/>
        <w:rPr>
          <w:rFonts w:ascii="Times New Roman" w:hAnsi="Times New Roman" w:cs="Times New Roman"/>
          <w:sz w:val="24"/>
          <w:szCs w:val="24"/>
          <w:highlight w:val="yellow"/>
        </w:rPr>
      </w:pPr>
      <w:r w:rsidRPr="004C4553">
        <w:rPr>
          <w:rFonts w:ascii="Times New Roman" w:hAnsi="Times New Roman" w:cs="Times New Roman"/>
          <w:sz w:val="24"/>
          <w:szCs w:val="24"/>
        </w:rPr>
        <w:t xml:space="preserve">Во время проведения экспериментов по </w:t>
      </w:r>
      <w:proofErr w:type="spellStart"/>
      <w:r w:rsidRPr="004C4553">
        <w:rPr>
          <w:rFonts w:ascii="Times New Roman" w:hAnsi="Times New Roman" w:cs="Times New Roman"/>
          <w:sz w:val="24"/>
          <w:szCs w:val="24"/>
        </w:rPr>
        <w:t>карбидизации</w:t>
      </w:r>
      <w:proofErr w:type="spellEnd"/>
      <w:r w:rsidRPr="004C4553">
        <w:rPr>
          <w:rFonts w:ascii="Times New Roman" w:hAnsi="Times New Roman" w:cs="Times New Roman"/>
          <w:sz w:val="24"/>
          <w:szCs w:val="24"/>
        </w:rPr>
        <w:t xml:space="preserve"> вольфрама данные реакции протекают в </w:t>
      </w:r>
      <w:r w:rsidRPr="00BC4A4A">
        <w:rPr>
          <w:rFonts w:ascii="Times New Roman" w:hAnsi="Times New Roman" w:cs="Times New Roman"/>
          <w:sz w:val="24"/>
          <w:szCs w:val="24"/>
        </w:rPr>
        <w:t xml:space="preserve">камере взаимодействия, о чем свидетельствует </w:t>
      </w:r>
      <w:r w:rsidR="003E0E09" w:rsidRPr="00BC4A4A">
        <w:rPr>
          <w:rFonts w:ascii="Times New Roman" w:hAnsi="Times New Roman" w:cs="Times New Roman"/>
          <w:sz w:val="24"/>
          <w:szCs w:val="24"/>
        </w:rPr>
        <w:t xml:space="preserve">спектр </w:t>
      </w:r>
      <w:r w:rsidRPr="00BC4A4A">
        <w:rPr>
          <w:rFonts w:ascii="Times New Roman" w:hAnsi="Times New Roman" w:cs="Times New Roman"/>
          <w:sz w:val="24"/>
          <w:szCs w:val="24"/>
        </w:rPr>
        <w:t xml:space="preserve">остаточных газов, </w:t>
      </w:r>
      <w:r w:rsidR="003E0E09" w:rsidRPr="00BC4A4A">
        <w:rPr>
          <w:rFonts w:ascii="Times New Roman" w:hAnsi="Times New Roman" w:cs="Times New Roman"/>
          <w:sz w:val="24"/>
          <w:szCs w:val="24"/>
        </w:rPr>
        <w:t xml:space="preserve">приведенный </w:t>
      </w:r>
      <w:r w:rsidRPr="00BC4A4A">
        <w:rPr>
          <w:rFonts w:ascii="Times New Roman" w:hAnsi="Times New Roman" w:cs="Times New Roman"/>
          <w:sz w:val="24"/>
          <w:szCs w:val="24"/>
        </w:rPr>
        <w:t xml:space="preserve">на рисунке 2.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33EBA" w:rsidRPr="004C4553" w14:paraId="321FAA31" w14:textId="77777777" w:rsidTr="009A2EA4">
        <w:trPr>
          <w:jc w:val="center"/>
        </w:trPr>
        <w:tc>
          <w:tcPr>
            <w:tcW w:w="9344" w:type="dxa"/>
          </w:tcPr>
          <w:p w14:paraId="774BCDB6" w14:textId="77777777" w:rsidR="00533EBA" w:rsidRPr="004C4553" w:rsidRDefault="00533EBA" w:rsidP="00023B60">
            <w:pPr>
              <w:pStyle w:val="1ff6"/>
            </w:pPr>
            <w:r w:rsidRPr="004C4553">
              <w:drawing>
                <wp:inline distT="0" distB="0" distL="0" distR="0" wp14:anchorId="6DCA0DC2" wp14:editId="4C38B1E8">
                  <wp:extent cx="5841770" cy="291846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620E.tmp"/>
                          <pic:cNvPicPr/>
                        </pic:nvPicPr>
                        <pic:blipFill>
                          <a:blip r:embed="rId12">
                            <a:extLst>
                              <a:ext uri="{28A0092B-C50C-407E-A947-70E740481C1C}">
                                <a14:useLocalDpi xmlns:a14="http://schemas.microsoft.com/office/drawing/2010/main" val="0"/>
                              </a:ext>
                            </a:extLst>
                          </a:blip>
                          <a:stretch>
                            <a:fillRect/>
                          </a:stretch>
                        </pic:blipFill>
                        <pic:spPr>
                          <a:xfrm>
                            <a:off x="0" y="0"/>
                            <a:ext cx="5841770" cy="2918460"/>
                          </a:xfrm>
                          <a:prstGeom prst="rect">
                            <a:avLst/>
                          </a:prstGeom>
                        </pic:spPr>
                      </pic:pic>
                    </a:graphicData>
                  </a:graphic>
                </wp:inline>
              </w:drawing>
            </w:r>
          </w:p>
        </w:tc>
      </w:tr>
      <w:tr w:rsidR="00533EBA" w:rsidRPr="004C4553" w14:paraId="7FA188F5" w14:textId="77777777" w:rsidTr="009A2EA4">
        <w:trPr>
          <w:jc w:val="center"/>
        </w:trPr>
        <w:tc>
          <w:tcPr>
            <w:tcW w:w="9344" w:type="dxa"/>
          </w:tcPr>
          <w:p w14:paraId="03D0E302" w14:textId="77777777" w:rsidR="00533EBA" w:rsidRPr="004C4553" w:rsidRDefault="00533EBA" w:rsidP="00023B60">
            <w:pPr>
              <w:pStyle w:val="1ff6"/>
            </w:pPr>
            <w:r w:rsidRPr="004C4553">
              <w:t>Рисунок 2 – Состав остаточных газов в камере взаимодействия во время эксперимента</w:t>
            </w:r>
          </w:p>
        </w:tc>
      </w:tr>
    </w:tbl>
    <w:p w14:paraId="731018E9" w14:textId="77777777" w:rsidR="00533EBA" w:rsidRPr="00AA45FE" w:rsidRDefault="00533EBA" w:rsidP="00BC4A4A">
      <w:pPr>
        <w:spacing w:after="0" w:line="360" w:lineRule="auto"/>
        <w:jc w:val="both"/>
        <w:rPr>
          <w:rFonts w:ascii="Times New Roman" w:hAnsi="Times New Roman" w:cs="Times New Roman"/>
          <w:sz w:val="24"/>
          <w:szCs w:val="24"/>
          <w:highlight w:val="yellow"/>
        </w:rPr>
      </w:pPr>
    </w:p>
    <w:p w14:paraId="4B9890DD" w14:textId="77777777" w:rsidR="00533EBA" w:rsidRPr="004C4553" w:rsidRDefault="00533EBA" w:rsidP="00BC4A4A">
      <w:pPr>
        <w:spacing w:after="0" w:line="360" w:lineRule="auto"/>
        <w:ind w:firstLine="709"/>
        <w:jc w:val="both"/>
        <w:rPr>
          <w:rFonts w:ascii="Times New Roman" w:hAnsi="Times New Roman" w:cs="Times New Roman"/>
          <w:sz w:val="24"/>
          <w:szCs w:val="24"/>
        </w:rPr>
      </w:pPr>
      <w:r w:rsidRPr="004C4553">
        <w:rPr>
          <w:rFonts w:ascii="Times New Roman" w:hAnsi="Times New Roman" w:cs="Times New Roman"/>
          <w:sz w:val="24"/>
          <w:szCs w:val="24"/>
        </w:rPr>
        <w:t>На диаграмме видно, что в камере взаимодействия преобладают молекулы водорода, радикалы метана и ацетилена.</w:t>
      </w:r>
    </w:p>
    <w:p w14:paraId="36FA4F9E" w14:textId="79F7877C" w:rsidR="00533EBA" w:rsidRDefault="00533EBA" w:rsidP="00533EBA">
      <w:pPr>
        <w:tabs>
          <w:tab w:val="left" w:pos="0"/>
        </w:tabs>
        <w:spacing w:line="360" w:lineRule="auto"/>
        <w:ind w:firstLine="709"/>
        <w:jc w:val="both"/>
        <w:rPr>
          <w:rFonts w:ascii="Times New Roman" w:hAnsi="Times New Roman" w:cs="Times New Roman"/>
          <w:sz w:val="24"/>
          <w:szCs w:val="24"/>
          <w:lang w:eastAsia="ko-KR"/>
        </w:rPr>
      </w:pPr>
      <w:r w:rsidRPr="00AA45FE">
        <w:rPr>
          <w:rFonts w:ascii="Times New Roman" w:hAnsi="Times New Roman" w:cs="Times New Roman"/>
          <w:sz w:val="24"/>
          <w:szCs w:val="24"/>
          <w:lang w:eastAsia="ko-KR"/>
        </w:rPr>
        <w:lastRenderedPageBreak/>
        <w:t xml:space="preserve">Условия проведения экспериментов для оценки влияния температуры поверхности </w:t>
      </w:r>
      <w:r w:rsidRPr="00BC4A4A">
        <w:rPr>
          <w:rFonts w:ascii="Times New Roman" w:hAnsi="Times New Roman" w:cs="Times New Roman"/>
          <w:sz w:val="24"/>
          <w:szCs w:val="24"/>
          <w:lang w:eastAsia="ko-KR"/>
        </w:rPr>
        <w:t xml:space="preserve">вольфрамового образца на формирование </w:t>
      </w:r>
      <w:proofErr w:type="spellStart"/>
      <w:r w:rsidRPr="00BC4A4A">
        <w:rPr>
          <w:rFonts w:ascii="Times New Roman" w:hAnsi="Times New Roman" w:cs="Times New Roman"/>
          <w:sz w:val="24"/>
          <w:szCs w:val="24"/>
          <w:lang w:eastAsia="ko-KR"/>
        </w:rPr>
        <w:t>карбидизированного</w:t>
      </w:r>
      <w:proofErr w:type="spellEnd"/>
      <w:r w:rsidRPr="00BC4A4A">
        <w:rPr>
          <w:rFonts w:ascii="Times New Roman" w:hAnsi="Times New Roman" w:cs="Times New Roman"/>
          <w:sz w:val="24"/>
          <w:szCs w:val="24"/>
          <w:lang w:eastAsia="ko-KR"/>
        </w:rPr>
        <w:t xml:space="preserve"> слоя представлены в таблице 1.</w:t>
      </w:r>
    </w:p>
    <w:p w14:paraId="3BCD385D" w14:textId="77777777" w:rsidR="00533EBA" w:rsidRPr="00AA45FE" w:rsidRDefault="00533EBA" w:rsidP="00614BEC">
      <w:pPr>
        <w:pStyle w:val="1f3"/>
      </w:pPr>
      <w:r w:rsidRPr="004C4553">
        <w:t xml:space="preserve">Таблица </w:t>
      </w:r>
      <w:r>
        <w:t>1</w:t>
      </w:r>
      <w:r w:rsidRPr="00AA45FE">
        <w:t xml:space="preserve"> – Условия проведения экспериментов на ППУ </w:t>
      </w:r>
      <w:bookmarkStart w:id="43" w:name="_Hlk67915531"/>
      <w:r w:rsidRPr="00AA45FE">
        <w:t xml:space="preserve">по образованию </w:t>
      </w:r>
      <w:proofErr w:type="spellStart"/>
      <w:r w:rsidRPr="00AA45FE">
        <w:t>карбидизированного</w:t>
      </w:r>
      <w:proofErr w:type="spellEnd"/>
      <w:r w:rsidRPr="00AA45FE">
        <w:t xml:space="preserve"> слоя</w:t>
      </w:r>
      <w:bookmarkEnd w:id="43"/>
      <w:r w:rsidRPr="00AA45FE">
        <w:t xml:space="preserve"> </w:t>
      </w:r>
    </w:p>
    <w:tbl>
      <w:tblPr>
        <w:tblStyle w:val="1f0"/>
        <w:tblW w:w="9368" w:type="dxa"/>
        <w:jc w:val="center"/>
        <w:tblLayout w:type="fixed"/>
        <w:tblLook w:val="04A0" w:firstRow="1" w:lastRow="0" w:firstColumn="1" w:lastColumn="0" w:noHBand="0" w:noVBand="1"/>
      </w:tblPr>
      <w:tblGrid>
        <w:gridCol w:w="1321"/>
        <w:gridCol w:w="1412"/>
        <w:gridCol w:w="1882"/>
        <w:gridCol w:w="1095"/>
        <w:gridCol w:w="1197"/>
        <w:gridCol w:w="1179"/>
        <w:gridCol w:w="1282"/>
      </w:tblGrid>
      <w:tr w:rsidR="00533EBA" w:rsidRPr="00AA45FE" w14:paraId="62ABB59A" w14:textId="77777777" w:rsidTr="002309F9">
        <w:trPr>
          <w:trHeight w:val="414"/>
          <w:jc w:val="center"/>
        </w:trPr>
        <w:tc>
          <w:tcPr>
            <w:tcW w:w="1321" w:type="dxa"/>
            <w:vMerge w:val="restart"/>
            <w:vAlign w:val="center"/>
          </w:tcPr>
          <w:p w14:paraId="4AF82B11" w14:textId="77777777" w:rsidR="00533EBA" w:rsidRPr="00AA45FE" w:rsidRDefault="00533EBA" w:rsidP="002309F9">
            <w:pPr>
              <w:pStyle w:val="1f5"/>
              <w:rPr>
                <w:rFonts w:eastAsiaTheme="minorHAnsi"/>
              </w:rPr>
            </w:pPr>
            <w:r w:rsidRPr="00AA45FE">
              <w:rPr>
                <w:rFonts w:eastAsiaTheme="minorHAnsi"/>
              </w:rPr>
              <w:t>№ образца</w:t>
            </w:r>
          </w:p>
        </w:tc>
        <w:tc>
          <w:tcPr>
            <w:tcW w:w="1412" w:type="dxa"/>
            <w:vMerge w:val="restart"/>
            <w:vAlign w:val="center"/>
          </w:tcPr>
          <w:p w14:paraId="2D98F881" w14:textId="77777777" w:rsidR="00533EBA" w:rsidRPr="00AA45FE" w:rsidRDefault="00533EBA" w:rsidP="002309F9">
            <w:pPr>
              <w:pStyle w:val="1f5"/>
              <w:rPr>
                <w:rFonts w:eastAsiaTheme="minorHAnsi"/>
              </w:rPr>
            </w:pPr>
            <w:r w:rsidRPr="00AA45FE">
              <w:rPr>
                <w:rFonts w:eastAsiaTheme="minorHAnsi"/>
              </w:rPr>
              <w:t>Мощность электронного пучка, Вт</w:t>
            </w:r>
          </w:p>
        </w:tc>
        <w:tc>
          <w:tcPr>
            <w:tcW w:w="1882" w:type="dxa"/>
            <w:vMerge w:val="restart"/>
            <w:vAlign w:val="center"/>
          </w:tcPr>
          <w:p w14:paraId="608231B9" w14:textId="77777777" w:rsidR="00533EBA" w:rsidRPr="00AA45FE" w:rsidRDefault="00533EBA" w:rsidP="002309F9">
            <w:pPr>
              <w:pStyle w:val="1f5"/>
              <w:rPr>
                <w:rFonts w:eastAsiaTheme="minorHAnsi"/>
              </w:rPr>
            </w:pPr>
            <w:r w:rsidRPr="00AA45FE">
              <w:rPr>
                <w:rFonts w:eastAsiaTheme="minorHAnsi"/>
              </w:rPr>
              <w:t xml:space="preserve">Давление рабочего газа (метан), </w:t>
            </w:r>
            <w:r>
              <w:rPr>
                <w:rFonts w:eastAsiaTheme="minorHAnsi"/>
              </w:rPr>
              <w:t>Па</w:t>
            </w:r>
          </w:p>
        </w:tc>
        <w:tc>
          <w:tcPr>
            <w:tcW w:w="1095" w:type="dxa"/>
            <w:vMerge w:val="restart"/>
            <w:vAlign w:val="center"/>
          </w:tcPr>
          <w:p w14:paraId="7DBA5D45" w14:textId="77777777" w:rsidR="00533EBA" w:rsidRPr="00AA45FE" w:rsidRDefault="00533EBA" w:rsidP="002309F9">
            <w:pPr>
              <w:pStyle w:val="1f5"/>
              <w:rPr>
                <w:rFonts w:eastAsiaTheme="minorHAnsi"/>
              </w:rPr>
            </w:pPr>
            <w:r w:rsidRPr="00AA45FE">
              <w:rPr>
                <w:rFonts w:eastAsiaTheme="minorHAnsi"/>
              </w:rPr>
              <w:t>Энергия ионов, эВ</w:t>
            </w:r>
          </w:p>
        </w:tc>
        <w:tc>
          <w:tcPr>
            <w:tcW w:w="1197" w:type="dxa"/>
            <w:vMerge w:val="restart"/>
            <w:vAlign w:val="center"/>
          </w:tcPr>
          <w:p w14:paraId="719922D0" w14:textId="77777777" w:rsidR="00533EBA" w:rsidRPr="00AA45FE" w:rsidRDefault="00533EBA" w:rsidP="002309F9">
            <w:pPr>
              <w:pStyle w:val="1f5"/>
              <w:rPr>
                <w:rFonts w:eastAsiaTheme="minorHAnsi"/>
              </w:rPr>
            </w:pPr>
            <w:r w:rsidRPr="00AA45FE">
              <w:rPr>
                <w:rFonts w:eastAsiaTheme="minorHAnsi"/>
              </w:rPr>
              <w:t>Температура, °С</w:t>
            </w:r>
          </w:p>
        </w:tc>
        <w:tc>
          <w:tcPr>
            <w:tcW w:w="1179" w:type="dxa"/>
            <w:vMerge w:val="restart"/>
            <w:vAlign w:val="center"/>
          </w:tcPr>
          <w:p w14:paraId="1AD9846B" w14:textId="77777777" w:rsidR="00533EBA" w:rsidRPr="00AA45FE" w:rsidRDefault="00533EBA" w:rsidP="002309F9">
            <w:pPr>
              <w:pStyle w:val="1f5"/>
              <w:rPr>
                <w:rFonts w:eastAsiaTheme="minorHAnsi"/>
              </w:rPr>
            </w:pPr>
            <w:r w:rsidRPr="00AA45FE">
              <w:rPr>
                <w:rFonts w:eastAsiaTheme="minorHAnsi"/>
              </w:rPr>
              <w:t>Ток ионов, мА</w:t>
            </w:r>
          </w:p>
        </w:tc>
        <w:tc>
          <w:tcPr>
            <w:tcW w:w="1282" w:type="dxa"/>
            <w:vMerge w:val="restart"/>
            <w:vAlign w:val="center"/>
          </w:tcPr>
          <w:p w14:paraId="25B9C448" w14:textId="77777777" w:rsidR="00533EBA" w:rsidRPr="00AA45FE" w:rsidRDefault="00533EBA" w:rsidP="002309F9">
            <w:pPr>
              <w:pStyle w:val="1f5"/>
              <w:rPr>
                <w:rFonts w:eastAsiaTheme="minorHAnsi"/>
              </w:rPr>
            </w:pPr>
            <w:r w:rsidRPr="00AA45FE">
              <w:rPr>
                <w:rFonts w:eastAsiaTheme="minorHAnsi"/>
              </w:rPr>
              <w:t>Длительность облучения, с</w:t>
            </w:r>
          </w:p>
        </w:tc>
      </w:tr>
      <w:tr w:rsidR="00533EBA" w:rsidRPr="00AA45FE" w14:paraId="55404467" w14:textId="77777777" w:rsidTr="002309F9">
        <w:trPr>
          <w:trHeight w:val="493"/>
          <w:jc w:val="center"/>
        </w:trPr>
        <w:tc>
          <w:tcPr>
            <w:tcW w:w="1321" w:type="dxa"/>
            <w:vMerge/>
            <w:vAlign w:val="center"/>
          </w:tcPr>
          <w:p w14:paraId="7062BEAB" w14:textId="77777777" w:rsidR="00533EBA" w:rsidRPr="00AA45FE" w:rsidRDefault="00533EBA" w:rsidP="002309F9">
            <w:pPr>
              <w:pStyle w:val="1f5"/>
              <w:rPr>
                <w:rFonts w:eastAsiaTheme="minorHAnsi"/>
              </w:rPr>
            </w:pPr>
          </w:p>
        </w:tc>
        <w:tc>
          <w:tcPr>
            <w:tcW w:w="1412" w:type="dxa"/>
            <w:vMerge/>
            <w:vAlign w:val="center"/>
          </w:tcPr>
          <w:p w14:paraId="17398B47" w14:textId="77777777" w:rsidR="00533EBA" w:rsidRPr="00AA45FE" w:rsidRDefault="00533EBA" w:rsidP="002309F9">
            <w:pPr>
              <w:pStyle w:val="1f5"/>
              <w:rPr>
                <w:rFonts w:eastAsiaTheme="minorHAnsi"/>
              </w:rPr>
            </w:pPr>
          </w:p>
        </w:tc>
        <w:tc>
          <w:tcPr>
            <w:tcW w:w="1882" w:type="dxa"/>
            <w:vMerge/>
            <w:vAlign w:val="center"/>
          </w:tcPr>
          <w:p w14:paraId="15A0DEAA" w14:textId="77777777" w:rsidR="00533EBA" w:rsidRPr="00AA45FE" w:rsidRDefault="00533EBA" w:rsidP="002309F9">
            <w:pPr>
              <w:pStyle w:val="1f5"/>
              <w:rPr>
                <w:rFonts w:eastAsiaTheme="minorHAnsi"/>
              </w:rPr>
            </w:pPr>
          </w:p>
        </w:tc>
        <w:tc>
          <w:tcPr>
            <w:tcW w:w="1095" w:type="dxa"/>
            <w:vMerge/>
            <w:vAlign w:val="center"/>
          </w:tcPr>
          <w:p w14:paraId="578AD841" w14:textId="77777777" w:rsidR="00533EBA" w:rsidRPr="00AA45FE" w:rsidRDefault="00533EBA" w:rsidP="002309F9">
            <w:pPr>
              <w:pStyle w:val="1f5"/>
              <w:rPr>
                <w:rFonts w:eastAsiaTheme="minorHAnsi"/>
              </w:rPr>
            </w:pPr>
          </w:p>
        </w:tc>
        <w:tc>
          <w:tcPr>
            <w:tcW w:w="1197" w:type="dxa"/>
            <w:vMerge/>
            <w:vAlign w:val="center"/>
          </w:tcPr>
          <w:p w14:paraId="04970DCF" w14:textId="77777777" w:rsidR="00533EBA" w:rsidRPr="00AA45FE" w:rsidRDefault="00533EBA" w:rsidP="002309F9">
            <w:pPr>
              <w:pStyle w:val="1f5"/>
              <w:rPr>
                <w:rFonts w:eastAsiaTheme="minorHAnsi"/>
              </w:rPr>
            </w:pPr>
          </w:p>
        </w:tc>
        <w:tc>
          <w:tcPr>
            <w:tcW w:w="1179" w:type="dxa"/>
            <w:vMerge/>
            <w:vAlign w:val="center"/>
          </w:tcPr>
          <w:p w14:paraId="31F969A9" w14:textId="77777777" w:rsidR="00533EBA" w:rsidRPr="00AA45FE" w:rsidRDefault="00533EBA" w:rsidP="002309F9">
            <w:pPr>
              <w:pStyle w:val="1f5"/>
              <w:rPr>
                <w:rFonts w:eastAsiaTheme="minorHAnsi"/>
              </w:rPr>
            </w:pPr>
          </w:p>
        </w:tc>
        <w:tc>
          <w:tcPr>
            <w:tcW w:w="1282" w:type="dxa"/>
            <w:vMerge/>
            <w:vAlign w:val="center"/>
          </w:tcPr>
          <w:p w14:paraId="4857395B" w14:textId="77777777" w:rsidR="00533EBA" w:rsidRPr="00AA45FE" w:rsidRDefault="00533EBA" w:rsidP="002309F9">
            <w:pPr>
              <w:pStyle w:val="1f5"/>
              <w:rPr>
                <w:rFonts w:eastAsiaTheme="minorHAnsi"/>
              </w:rPr>
            </w:pPr>
          </w:p>
        </w:tc>
      </w:tr>
      <w:tr w:rsidR="00533EBA" w:rsidRPr="00AA45FE" w14:paraId="6A1BEE22" w14:textId="77777777" w:rsidTr="002309F9">
        <w:trPr>
          <w:trHeight w:val="391"/>
          <w:jc w:val="center"/>
        </w:trPr>
        <w:tc>
          <w:tcPr>
            <w:tcW w:w="1321" w:type="dxa"/>
            <w:vAlign w:val="center"/>
          </w:tcPr>
          <w:p w14:paraId="1D8D1649" w14:textId="77777777" w:rsidR="00533EBA" w:rsidRPr="004C4553" w:rsidRDefault="00533EBA" w:rsidP="002309F9">
            <w:pPr>
              <w:pStyle w:val="1f5"/>
              <w:rPr>
                <w:rFonts w:eastAsiaTheme="minorHAnsi"/>
              </w:rPr>
            </w:pPr>
            <w:r w:rsidRPr="004C4553">
              <w:rPr>
                <w:rFonts w:eastAsiaTheme="minorHAnsi"/>
              </w:rPr>
              <w:t>Т-700</w:t>
            </w:r>
          </w:p>
        </w:tc>
        <w:tc>
          <w:tcPr>
            <w:tcW w:w="1412" w:type="dxa"/>
            <w:vAlign w:val="center"/>
          </w:tcPr>
          <w:p w14:paraId="489CB374" w14:textId="77777777" w:rsidR="00533EBA" w:rsidRPr="004C4553" w:rsidRDefault="00533EBA" w:rsidP="002309F9">
            <w:pPr>
              <w:pStyle w:val="1f5"/>
              <w:rPr>
                <w:rFonts w:eastAsiaTheme="minorHAnsi"/>
              </w:rPr>
            </w:pPr>
            <w:r w:rsidRPr="004C4553">
              <w:rPr>
                <w:rFonts w:eastAsiaTheme="minorHAnsi"/>
              </w:rPr>
              <w:t>54,6</w:t>
            </w:r>
          </w:p>
        </w:tc>
        <w:tc>
          <w:tcPr>
            <w:tcW w:w="1882" w:type="dxa"/>
            <w:vAlign w:val="center"/>
          </w:tcPr>
          <w:p w14:paraId="3E9D472D" w14:textId="77777777" w:rsidR="00533EBA" w:rsidRPr="004C4553" w:rsidRDefault="00533EBA" w:rsidP="002309F9">
            <w:pPr>
              <w:pStyle w:val="1f5"/>
              <w:rPr>
                <w:rFonts w:eastAsiaTheme="minorHAnsi"/>
              </w:rPr>
            </w:pPr>
            <w:r w:rsidRPr="004C4553">
              <w:rPr>
                <w:rFonts w:eastAsiaTheme="minorHAnsi"/>
              </w:rPr>
              <w:t>(1,01-1,</w:t>
            </w:r>
            <w:proofErr w:type="gramStart"/>
            <w:r w:rsidRPr="004C4553">
              <w:rPr>
                <w:rFonts w:eastAsiaTheme="minorHAnsi"/>
              </w:rPr>
              <w:t>03)·</w:t>
            </w:r>
            <w:proofErr w:type="gramEnd"/>
            <w:r w:rsidRPr="004C4553">
              <w:rPr>
                <w:rFonts w:eastAsiaTheme="minorHAnsi"/>
              </w:rPr>
              <w:t>10</w:t>
            </w:r>
            <w:r w:rsidRPr="004C4553">
              <w:rPr>
                <w:rFonts w:eastAsiaTheme="minorHAnsi"/>
                <w:vertAlign w:val="superscript"/>
              </w:rPr>
              <w:t>-1</w:t>
            </w:r>
          </w:p>
        </w:tc>
        <w:tc>
          <w:tcPr>
            <w:tcW w:w="1095" w:type="dxa"/>
            <w:vAlign w:val="center"/>
          </w:tcPr>
          <w:p w14:paraId="32C0619D" w14:textId="77777777" w:rsidR="00533EBA" w:rsidRPr="004C4553" w:rsidRDefault="00533EBA" w:rsidP="002309F9">
            <w:pPr>
              <w:pStyle w:val="1f5"/>
              <w:rPr>
                <w:rFonts w:eastAsiaTheme="minorHAnsi"/>
              </w:rPr>
            </w:pPr>
            <w:r w:rsidRPr="004C4553">
              <w:rPr>
                <w:rFonts w:eastAsiaTheme="minorHAnsi"/>
              </w:rPr>
              <w:t>500</w:t>
            </w:r>
          </w:p>
        </w:tc>
        <w:tc>
          <w:tcPr>
            <w:tcW w:w="1197" w:type="dxa"/>
            <w:vAlign w:val="center"/>
          </w:tcPr>
          <w:p w14:paraId="196D9CD4" w14:textId="77777777" w:rsidR="00533EBA" w:rsidRPr="004C4553" w:rsidRDefault="00533EBA" w:rsidP="002309F9">
            <w:pPr>
              <w:pStyle w:val="1f5"/>
              <w:rPr>
                <w:rFonts w:eastAsiaTheme="minorHAnsi"/>
              </w:rPr>
            </w:pPr>
            <w:r w:rsidRPr="004C4553">
              <w:rPr>
                <w:rFonts w:eastAsiaTheme="minorHAnsi"/>
              </w:rPr>
              <w:t>700</w:t>
            </w:r>
          </w:p>
        </w:tc>
        <w:tc>
          <w:tcPr>
            <w:tcW w:w="1179" w:type="dxa"/>
            <w:vAlign w:val="center"/>
          </w:tcPr>
          <w:p w14:paraId="1D262DDC" w14:textId="77777777" w:rsidR="00533EBA" w:rsidRPr="004C4553" w:rsidRDefault="00533EBA" w:rsidP="002309F9">
            <w:pPr>
              <w:pStyle w:val="1f5"/>
              <w:rPr>
                <w:rFonts w:eastAsiaTheme="minorHAnsi"/>
              </w:rPr>
            </w:pPr>
            <w:r w:rsidRPr="004C4553">
              <w:rPr>
                <w:rFonts w:eastAsiaTheme="minorHAnsi"/>
              </w:rPr>
              <w:t>22</w:t>
            </w:r>
          </w:p>
        </w:tc>
        <w:tc>
          <w:tcPr>
            <w:tcW w:w="1282" w:type="dxa"/>
            <w:vAlign w:val="center"/>
          </w:tcPr>
          <w:p w14:paraId="5CBA1747" w14:textId="77777777" w:rsidR="00533EBA" w:rsidRPr="004C4553" w:rsidRDefault="00533EBA" w:rsidP="002309F9">
            <w:pPr>
              <w:pStyle w:val="1f5"/>
              <w:rPr>
                <w:rFonts w:eastAsiaTheme="minorHAnsi"/>
              </w:rPr>
            </w:pPr>
            <w:r w:rsidRPr="004C4553">
              <w:rPr>
                <w:rFonts w:eastAsiaTheme="minorHAnsi"/>
              </w:rPr>
              <w:t>3600</w:t>
            </w:r>
          </w:p>
        </w:tc>
      </w:tr>
      <w:tr w:rsidR="00533EBA" w:rsidRPr="00AA45FE" w14:paraId="253F4EB8" w14:textId="77777777" w:rsidTr="002309F9">
        <w:trPr>
          <w:trHeight w:val="391"/>
          <w:jc w:val="center"/>
        </w:trPr>
        <w:tc>
          <w:tcPr>
            <w:tcW w:w="1321" w:type="dxa"/>
            <w:vAlign w:val="center"/>
          </w:tcPr>
          <w:p w14:paraId="4C8B8B68" w14:textId="77777777" w:rsidR="00533EBA" w:rsidRPr="004C4553" w:rsidRDefault="00533EBA" w:rsidP="002309F9">
            <w:pPr>
              <w:pStyle w:val="1f5"/>
              <w:rPr>
                <w:rFonts w:eastAsiaTheme="minorHAnsi"/>
              </w:rPr>
            </w:pPr>
            <w:r w:rsidRPr="004C4553">
              <w:rPr>
                <w:rFonts w:eastAsiaTheme="minorHAnsi"/>
              </w:rPr>
              <w:t>Т-800</w:t>
            </w:r>
          </w:p>
        </w:tc>
        <w:tc>
          <w:tcPr>
            <w:tcW w:w="1412" w:type="dxa"/>
            <w:vAlign w:val="center"/>
          </w:tcPr>
          <w:p w14:paraId="206FF4B1" w14:textId="77777777" w:rsidR="00533EBA" w:rsidRPr="004C4553" w:rsidRDefault="00533EBA" w:rsidP="002309F9">
            <w:pPr>
              <w:pStyle w:val="1f5"/>
              <w:rPr>
                <w:rFonts w:eastAsiaTheme="minorHAnsi"/>
              </w:rPr>
            </w:pPr>
            <w:r w:rsidRPr="004C4553">
              <w:rPr>
                <w:rFonts w:eastAsiaTheme="minorHAnsi"/>
              </w:rPr>
              <w:t>41,8</w:t>
            </w:r>
          </w:p>
        </w:tc>
        <w:tc>
          <w:tcPr>
            <w:tcW w:w="1882" w:type="dxa"/>
            <w:vAlign w:val="center"/>
          </w:tcPr>
          <w:p w14:paraId="020AF0F6" w14:textId="77777777" w:rsidR="00533EBA" w:rsidRPr="004C4553" w:rsidRDefault="00533EBA" w:rsidP="002309F9">
            <w:pPr>
              <w:pStyle w:val="1f5"/>
              <w:rPr>
                <w:rFonts w:eastAsiaTheme="minorHAnsi"/>
              </w:rPr>
            </w:pPr>
            <w:r w:rsidRPr="004C4553">
              <w:rPr>
                <w:rFonts w:eastAsiaTheme="minorHAnsi"/>
              </w:rPr>
              <w:t>(1,01-1,</w:t>
            </w:r>
            <w:proofErr w:type="gramStart"/>
            <w:r w:rsidRPr="004C4553">
              <w:rPr>
                <w:rFonts w:eastAsiaTheme="minorHAnsi"/>
              </w:rPr>
              <w:t>05)·</w:t>
            </w:r>
            <w:proofErr w:type="gramEnd"/>
            <w:r w:rsidRPr="004C4553">
              <w:rPr>
                <w:rFonts w:eastAsiaTheme="minorHAnsi"/>
              </w:rPr>
              <w:t>10</w:t>
            </w:r>
            <w:r w:rsidRPr="004C4553">
              <w:rPr>
                <w:rFonts w:eastAsiaTheme="minorHAnsi"/>
                <w:vertAlign w:val="superscript"/>
              </w:rPr>
              <w:t>-1</w:t>
            </w:r>
          </w:p>
        </w:tc>
        <w:tc>
          <w:tcPr>
            <w:tcW w:w="1095" w:type="dxa"/>
            <w:vAlign w:val="center"/>
          </w:tcPr>
          <w:p w14:paraId="78CACBDB" w14:textId="77777777" w:rsidR="00533EBA" w:rsidRPr="004C4553" w:rsidRDefault="00533EBA" w:rsidP="002309F9">
            <w:pPr>
              <w:pStyle w:val="1f5"/>
              <w:rPr>
                <w:rFonts w:eastAsiaTheme="minorHAnsi"/>
              </w:rPr>
            </w:pPr>
            <w:r w:rsidRPr="004C4553">
              <w:rPr>
                <w:rFonts w:eastAsiaTheme="minorHAnsi"/>
              </w:rPr>
              <w:t>500</w:t>
            </w:r>
          </w:p>
        </w:tc>
        <w:tc>
          <w:tcPr>
            <w:tcW w:w="1197" w:type="dxa"/>
            <w:vAlign w:val="center"/>
          </w:tcPr>
          <w:p w14:paraId="16FB7D23" w14:textId="77777777" w:rsidR="00533EBA" w:rsidRPr="004C4553" w:rsidRDefault="00533EBA" w:rsidP="002309F9">
            <w:pPr>
              <w:pStyle w:val="1f5"/>
              <w:rPr>
                <w:rFonts w:eastAsiaTheme="minorHAnsi"/>
              </w:rPr>
            </w:pPr>
            <w:r w:rsidRPr="004C4553">
              <w:rPr>
                <w:rFonts w:eastAsiaTheme="minorHAnsi"/>
              </w:rPr>
              <w:t>800</w:t>
            </w:r>
          </w:p>
        </w:tc>
        <w:tc>
          <w:tcPr>
            <w:tcW w:w="1179" w:type="dxa"/>
            <w:vAlign w:val="center"/>
          </w:tcPr>
          <w:p w14:paraId="48FC5366" w14:textId="77777777" w:rsidR="00533EBA" w:rsidRPr="004C4553" w:rsidRDefault="00533EBA" w:rsidP="002309F9">
            <w:pPr>
              <w:pStyle w:val="1f5"/>
              <w:rPr>
                <w:rFonts w:eastAsiaTheme="minorHAnsi"/>
              </w:rPr>
            </w:pPr>
            <w:r w:rsidRPr="004C4553">
              <w:rPr>
                <w:rFonts w:eastAsiaTheme="minorHAnsi"/>
              </w:rPr>
              <w:t>30</w:t>
            </w:r>
          </w:p>
        </w:tc>
        <w:tc>
          <w:tcPr>
            <w:tcW w:w="1282" w:type="dxa"/>
            <w:vAlign w:val="center"/>
          </w:tcPr>
          <w:p w14:paraId="131845ED" w14:textId="77777777" w:rsidR="00533EBA" w:rsidRPr="004C4553" w:rsidRDefault="00533EBA" w:rsidP="002309F9">
            <w:pPr>
              <w:pStyle w:val="1f5"/>
              <w:rPr>
                <w:rFonts w:eastAsiaTheme="minorHAnsi"/>
              </w:rPr>
            </w:pPr>
            <w:r w:rsidRPr="004C4553">
              <w:rPr>
                <w:rFonts w:eastAsiaTheme="minorHAnsi"/>
              </w:rPr>
              <w:t>3600</w:t>
            </w:r>
          </w:p>
        </w:tc>
      </w:tr>
      <w:tr w:rsidR="00533EBA" w:rsidRPr="00AA45FE" w14:paraId="15F00C73" w14:textId="77777777" w:rsidTr="002309F9">
        <w:trPr>
          <w:trHeight w:val="391"/>
          <w:jc w:val="center"/>
        </w:trPr>
        <w:tc>
          <w:tcPr>
            <w:tcW w:w="1321" w:type="dxa"/>
            <w:vAlign w:val="center"/>
          </w:tcPr>
          <w:p w14:paraId="08BBB679" w14:textId="77777777" w:rsidR="00533EBA" w:rsidRPr="004C4553" w:rsidRDefault="00533EBA" w:rsidP="002309F9">
            <w:pPr>
              <w:pStyle w:val="1f5"/>
              <w:rPr>
                <w:rFonts w:eastAsiaTheme="minorHAnsi"/>
              </w:rPr>
            </w:pPr>
            <w:r w:rsidRPr="004C4553">
              <w:rPr>
                <w:rFonts w:eastAsiaTheme="minorHAnsi"/>
              </w:rPr>
              <w:t>Т-900</w:t>
            </w:r>
          </w:p>
        </w:tc>
        <w:tc>
          <w:tcPr>
            <w:tcW w:w="1412" w:type="dxa"/>
            <w:vAlign w:val="center"/>
          </w:tcPr>
          <w:p w14:paraId="2453FA54" w14:textId="77777777" w:rsidR="00533EBA" w:rsidRPr="004C4553" w:rsidRDefault="00533EBA" w:rsidP="002309F9">
            <w:pPr>
              <w:pStyle w:val="1f5"/>
              <w:rPr>
                <w:rFonts w:eastAsiaTheme="minorHAnsi"/>
              </w:rPr>
            </w:pPr>
            <w:r w:rsidRPr="004C4553">
              <w:rPr>
                <w:rFonts w:eastAsiaTheme="minorHAnsi"/>
              </w:rPr>
              <w:t>112</w:t>
            </w:r>
          </w:p>
        </w:tc>
        <w:tc>
          <w:tcPr>
            <w:tcW w:w="1882" w:type="dxa"/>
            <w:vAlign w:val="center"/>
          </w:tcPr>
          <w:p w14:paraId="44B72F19" w14:textId="77777777" w:rsidR="00533EBA" w:rsidRPr="004C4553" w:rsidRDefault="00533EBA" w:rsidP="002309F9">
            <w:pPr>
              <w:pStyle w:val="1f5"/>
              <w:rPr>
                <w:rFonts w:eastAsiaTheme="minorHAnsi"/>
              </w:rPr>
            </w:pPr>
            <w:r w:rsidRPr="004C4553">
              <w:rPr>
                <w:rFonts w:eastAsiaTheme="minorHAnsi"/>
              </w:rPr>
              <w:t>(1,01-1,</w:t>
            </w:r>
            <w:proofErr w:type="gramStart"/>
            <w:r w:rsidRPr="004C4553">
              <w:rPr>
                <w:rFonts w:eastAsiaTheme="minorHAnsi"/>
              </w:rPr>
              <w:t>04)·</w:t>
            </w:r>
            <w:proofErr w:type="gramEnd"/>
            <w:r w:rsidRPr="004C4553">
              <w:rPr>
                <w:rFonts w:eastAsiaTheme="minorHAnsi"/>
              </w:rPr>
              <w:t>10</w:t>
            </w:r>
            <w:r w:rsidRPr="004C4553">
              <w:rPr>
                <w:rFonts w:eastAsiaTheme="minorHAnsi"/>
                <w:vertAlign w:val="superscript"/>
              </w:rPr>
              <w:t>-1</w:t>
            </w:r>
          </w:p>
        </w:tc>
        <w:tc>
          <w:tcPr>
            <w:tcW w:w="1095" w:type="dxa"/>
            <w:vAlign w:val="center"/>
          </w:tcPr>
          <w:p w14:paraId="4296AFF8" w14:textId="77777777" w:rsidR="00533EBA" w:rsidRPr="004C4553" w:rsidRDefault="00533EBA" w:rsidP="002309F9">
            <w:pPr>
              <w:pStyle w:val="1f5"/>
              <w:rPr>
                <w:rFonts w:eastAsiaTheme="minorHAnsi"/>
              </w:rPr>
            </w:pPr>
            <w:r w:rsidRPr="004C4553">
              <w:rPr>
                <w:rFonts w:eastAsiaTheme="minorHAnsi"/>
              </w:rPr>
              <w:t>500</w:t>
            </w:r>
          </w:p>
        </w:tc>
        <w:tc>
          <w:tcPr>
            <w:tcW w:w="1197" w:type="dxa"/>
            <w:vAlign w:val="center"/>
          </w:tcPr>
          <w:p w14:paraId="29E9876D" w14:textId="77777777" w:rsidR="00533EBA" w:rsidRPr="004C4553" w:rsidRDefault="00533EBA" w:rsidP="002309F9">
            <w:pPr>
              <w:pStyle w:val="1f5"/>
              <w:rPr>
                <w:rFonts w:eastAsiaTheme="minorHAnsi"/>
              </w:rPr>
            </w:pPr>
            <w:r w:rsidRPr="004C4553">
              <w:rPr>
                <w:rFonts w:eastAsiaTheme="minorHAnsi"/>
              </w:rPr>
              <w:t>900</w:t>
            </w:r>
          </w:p>
        </w:tc>
        <w:tc>
          <w:tcPr>
            <w:tcW w:w="1179" w:type="dxa"/>
            <w:vAlign w:val="center"/>
          </w:tcPr>
          <w:p w14:paraId="7EFD1B43" w14:textId="77777777" w:rsidR="00533EBA" w:rsidRPr="004C4553" w:rsidRDefault="00533EBA" w:rsidP="002309F9">
            <w:pPr>
              <w:pStyle w:val="1f5"/>
              <w:rPr>
                <w:rFonts w:eastAsiaTheme="minorHAnsi"/>
              </w:rPr>
            </w:pPr>
            <w:r w:rsidRPr="004C4553">
              <w:rPr>
                <w:rFonts w:eastAsiaTheme="minorHAnsi"/>
              </w:rPr>
              <w:t>29</w:t>
            </w:r>
          </w:p>
        </w:tc>
        <w:tc>
          <w:tcPr>
            <w:tcW w:w="1282" w:type="dxa"/>
            <w:vAlign w:val="center"/>
          </w:tcPr>
          <w:p w14:paraId="4F0BE229" w14:textId="77777777" w:rsidR="00533EBA" w:rsidRPr="004C4553" w:rsidRDefault="00533EBA" w:rsidP="002309F9">
            <w:pPr>
              <w:pStyle w:val="1f5"/>
              <w:rPr>
                <w:rFonts w:eastAsiaTheme="minorHAnsi"/>
              </w:rPr>
            </w:pPr>
            <w:r w:rsidRPr="004C4553">
              <w:rPr>
                <w:rFonts w:eastAsiaTheme="minorHAnsi"/>
              </w:rPr>
              <w:t>3600</w:t>
            </w:r>
          </w:p>
        </w:tc>
      </w:tr>
      <w:tr w:rsidR="00533EBA" w:rsidRPr="00AA45FE" w14:paraId="025475EA" w14:textId="77777777" w:rsidTr="002309F9">
        <w:trPr>
          <w:trHeight w:val="391"/>
          <w:jc w:val="center"/>
        </w:trPr>
        <w:tc>
          <w:tcPr>
            <w:tcW w:w="1321" w:type="dxa"/>
            <w:vAlign w:val="center"/>
          </w:tcPr>
          <w:p w14:paraId="351A4B2E" w14:textId="77777777" w:rsidR="00533EBA" w:rsidRPr="004C4553" w:rsidRDefault="00533EBA" w:rsidP="002309F9">
            <w:pPr>
              <w:pStyle w:val="1f5"/>
              <w:rPr>
                <w:rFonts w:eastAsiaTheme="minorHAnsi"/>
              </w:rPr>
            </w:pPr>
            <w:r w:rsidRPr="004C4553">
              <w:rPr>
                <w:rFonts w:eastAsiaTheme="minorHAnsi"/>
              </w:rPr>
              <w:t>Т-1000</w:t>
            </w:r>
          </w:p>
        </w:tc>
        <w:tc>
          <w:tcPr>
            <w:tcW w:w="1412" w:type="dxa"/>
            <w:vAlign w:val="center"/>
          </w:tcPr>
          <w:p w14:paraId="4CC2EE6A" w14:textId="77777777" w:rsidR="00533EBA" w:rsidRPr="004C4553" w:rsidRDefault="00533EBA" w:rsidP="002309F9">
            <w:pPr>
              <w:pStyle w:val="1f5"/>
              <w:rPr>
                <w:rFonts w:eastAsiaTheme="minorHAnsi"/>
              </w:rPr>
            </w:pPr>
            <w:r w:rsidRPr="004C4553">
              <w:rPr>
                <w:rFonts w:eastAsiaTheme="minorHAnsi"/>
              </w:rPr>
              <w:t>237,8</w:t>
            </w:r>
          </w:p>
        </w:tc>
        <w:tc>
          <w:tcPr>
            <w:tcW w:w="1882" w:type="dxa"/>
            <w:vAlign w:val="center"/>
          </w:tcPr>
          <w:p w14:paraId="6D413604" w14:textId="77777777" w:rsidR="00533EBA" w:rsidRPr="004C4553" w:rsidRDefault="00533EBA" w:rsidP="002309F9">
            <w:pPr>
              <w:pStyle w:val="1f5"/>
              <w:rPr>
                <w:rFonts w:eastAsiaTheme="minorHAnsi"/>
              </w:rPr>
            </w:pPr>
            <w:r w:rsidRPr="004C4553">
              <w:rPr>
                <w:rFonts w:eastAsiaTheme="minorHAnsi"/>
              </w:rPr>
              <w:t>(1,01-1,</w:t>
            </w:r>
            <w:proofErr w:type="gramStart"/>
            <w:r w:rsidRPr="004C4553">
              <w:rPr>
                <w:rFonts w:eastAsiaTheme="minorHAnsi"/>
              </w:rPr>
              <w:t>06)·</w:t>
            </w:r>
            <w:proofErr w:type="gramEnd"/>
            <w:r w:rsidRPr="004C4553">
              <w:rPr>
                <w:rFonts w:eastAsiaTheme="minorHAnsi"/>
              </w:rPr>
              <w:t>10</w:t>
            </w:r>
            <w:r w:rsidRPr="004C4553">
              <w:rPr>
                <w:rFonts w:eastAsiaTheme="minorHAnsi"/>
                <w:vertAlign w:val="superscript"/>
              </w:rPr>
              <w:t>-1</w:t>
            </w:r>
          </w:p>
        </w:tc>
        <w:tc>
          <w:tcPr>
            <w:tcW w:w="1095" w:type="dxa"/>
            <w:vAlign w:val="center"/>
          </w:tcPr>
          <w:p w14:paraId="79C22BAA" w14:textId="77777777" w:rsidR="00533EBA" w:rsidRPr="004C4553" w:rsidRDefault="00533EBA" w:rsidP="002309F9">
            <w:pPr>
              <w:pStyle w:val="1f5"/>
              <w:rPr>
                <w:rFonts w:eastAsiaTheme="minorHAnsi"/>
              </w:rPr>
            </w:pPr>
            <w:r w:rsidRPr="004C4553">
              <w:rPr>
                <w:rFonts w:eastAsiaTheme="minorHAnsi"/>
              </w:rPr>
              <w:t>500</w:t>
            </w:r>
          </w:p>
        </w:tc>
        <w:tc>
          <w:tcPr>
            <w:tcW w:w="1197" w:type="dxa"/>
            <w:vAlign w:val="center"/>
          </w:tcPr>
          <w:p w14:paraId="29120E79" w14:textId="77777777" w:rsidR="00533EBA" w:rsidRPr="004C4553" w:rsidRDefault="00533EBA" w:rsidP="002309F9">
            <w:pPr>
              <w:pStyle w:val="1f5"/>
              <w:rPr>
                <w:rFonts w:eastAsiaTheme="minorHAnsi"/>
              </w:rPr>
            </w:pPr>
            <w:r w:rsidRPr="004C4553">
              <w:rPr>
                <w:rFonts w:eastAsiaTheme="minorHAnsi"/>
              </w:rPr>
              <w:t>1000</w:t>
            </w:r>
          </w:p>
        </w:tc>
        <w:tc>
          <w:tcPr>
            <w:tcW w:w="1179" w:type="dxa"/>
            <w:vAlign w:val="center"/>
          </w:tcPr>
          <w:p w14:paraId="34C1F938" w14:textId="77777777" w:rsidR="00533EBA" w:rsidRPr="004C4553" w:rsidRDefault="00533EBA" w:rsidP="002309F9">
            <w:pPr>
              <w:pStyle w:val="1f5"/>
              <w:rPr>
                <w:rFonts w:eastAsiaTheme="minorHAnsi"/>
              </w:rPr>
            </w:pPr>
            <w:r w:rsidRPr="004C4553">
              <w:rPr>
                <w:rFonts w:eastAsiaTheme="minorHAnsi"/>
              </w:rPr>
              <w:t>39</w:t>
            </w:r>
          </w:p>
        </w:tc>
        <w:tc>
          <w:tcPr>
            <w:tcW w:w="1282" w:type="dxa"/>
            <w:vAlign w:val="center"/>
          </w:tcPr>
          <w:p w14:paraId="1082BB34" w14:textId="77777777" w:rsidR="00533EBA" w:rsidRPr="004C4553" w:rsidRDefault="00533EBA" w:rsidP="002309F9">
            <w:pPr>
              <w:pStyle w:val="1f5"/>
              <w:rPr>
                <w:rFonts w:eastAsiaTheme="minorHAnsi"/>
              </w:rPr>
            </w:pPr>
            <w:r w:rsidRPr="004C4553">
              <w:rPr>
                <w:rFonts w:eastAsiaTheme="minorHAnsi"/>
              </w:rPr>
              <w:t>3600</w:t>
            </w:r>
          </w:p>
        </w:tc>
      </w:tr>
      <w:tr w:rsidR="00533EBA" w:rsidRPr="00AA45FE" w14:paraId="35196DD9" w14:textId="77777777" w:rsidTr="002309F9">
        <w:trPr>
          <w:trHeight w:val="391"/>
          <w:jc w:val="center"/>
        </w:trPr>
        <w:tc>
          <w:tcPr>
            <w:tcW w:w="1321" w:type="dxa"/>
            <w:vAlign w:val="center"/>
          </w:tcPr>
          <w:p w14:paraId="7D3C3213" w14:textId="77777777" w:rsidR="00533EBA" w:rsidRPr="004C4553" w:rsidRDefault="00533EBA" w:rsidP="002309F9">
            <w:pPr>
              <w:pStyle w:val="1f5"/>
            </w:pPr>
            <w:r w:rsidRPr="004C4553">
              <w:t>Т-1100</w:t>
            </w:r>
          </w:p>
        </w:tc>
        <w:tc>
          <w:tcPr>
            <w:tcW w:w="1412" w:type="dxa"/>
            <w:vAlign w:val="center"/>
          </w:tcPr>
          <w:p w14:paraId="0959F938" w14:textId="77777777" w:rsidR="00533EBA" w:rsidRPr="004C4553" w:rsidRDefault="00533EBA" w:rsidP="002309F9">
            <w:pPr>
              <w:pStyle w:val="1f5"/>
            </w:pPr>
            <w:r w:rsidRPr="004C4553">
              <w:t>97,2</w:t>
            </w:r>
          </w:p>
        </w:tc>
        <w:tc>
          <w:tcPr>
            <w:tcW w:w="1882" w:type="dxa"/>
            <w:vAlign w:val="center"/>
          </w:tcPr>
          <w:p w14:paraId="5BBA9C8E" w14:textId="74E74F1F" w:rsidR="00533EBA" w:rsidRPr="004C4553" w:rsidRDefault="00533EBA" w:rsidP="002309F9">
            <w:pPr>
              <w:pStyle w:val="1f5"/>
            </w:pPr>
            <w:r w:rsidRPr="004C4553">
              <w:t>(1,05±</w:t>
            </w:r>
            <w:r w:rsidR="00161CCC">
              <w:t>0,</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2114CACE" w14:textId="77777777" w:rsidR="00533EBA" w:rsidRPr="004C4553" w:rsidRDefault="00533EBA" w:rsidP="002309F9">
            <w:pPr>
              <w:pStyle w:val="1f5"/>
            </w:pPr>
            <w:r w:rsidRPr="004C4553">
              <w:t>500</w:t>
            </w:r>
          </w:p>
        </w:tc>
        <w:tc>
          <w:tcPr>
            <w:tcW w:w="1197" w:type="dxa"/>
            <w:vAlign w:val="center"/>
          </w:tcPr>
          <w:p w14:paraId="35B504CC" w14:textId="77777777" w:rsidR="00533EBA" w:rsidRPr="004C4553" w:rsidRDefault="00533EBA" w:rsidP="002309F9">
            <w:pPr>
              <w:pStyle w:val="1f5"/>
            </w:pPr>
            <w:r w:rsidRPr="004C4553">
              <w:t>1100</w:t>
            </w:r>
          </w:p>
        </w:tc>
        <w:tc>
          <w:tcPr>
            <w:tcW w:w="1179" w:type="dxa"/>
            <w:vAlign w:val="center"/>
          </w:tcPr>
          <w:p w14:paraId="7C85D647" w14:textId="77777777" w:rsidR="00533EBA" w:rsidRPr="004C4553" w:rsidRDefault="00533EBA" w:rsidP="002309F9">
            <w:pPr>
              <w:pStyle w:val="1f5"/>
            </w:pPr>
            <w:r w:rsidRPr="004C4553">
              <w:t>22</w:t>
            </w:r>
          </w:p>
        </w:tc>
        <w:tc>
          <w:tcPr>
            <w:tcW w:w="1282" w:type="dxa"/>
            <w:vAlign w:val="center"/>
          </w:tcPr>
          <w:p w14:paraId="357A6FA2" w14:textId="77777777" w:rsidR="00533EBA" w:rsidRPr="004C4553" w:rsidRDefault="00533EBA" w:rsidP="002309F9">
            <w:pPr>
              <w:pStyle w:val="1f5"/>
            </w:pPr>
            <w:r w:rsidRPr="004C4553">
              <w:t>3600</w:t>
            </w:r>
          </w:p>
        </w:tc>
      </w:tr>
      <w:tr w:rsidR="00533EBA" w:rsidRPr="00AA45FE" w14:paraId="15268940" w14:textId="77777777" w:rsidTr="002309F9">
        <w:trPr>
          <w:trHeight w:val="391"/>
          <w:jc w:val="center"/>
        </w:trPr>
        <w:tc>
          <w:tcPr>
            <w:tcW w:w="1321" w:type="dxa"/>
            <w:vAlign w:val="center"/>
          </w:tcPr>
          <w:p w14:paraId="2B97E910" w14:textId="77777777" w:rsidR="00533EBA" w:rsidRPr="004C4553" w:rsidRDefault="00533EBA" w:rsidP="002309F9">
            <w:pPr>
              <w:pStyle w:val="1f5"/>
            </w:pPr>
            <w:r w:rsidRPr="004C4553">
              <w:t>Т-1200</w:t>
            </w:r>
          </w:p>
        </w:tc>
        <w:tc>
          <w:tcPr>
            <w:tcW w:w="1412" w:type="dxa"/>
            <w:vAlign w:val="center"/>
          </w:tcPr>
          <w:p w14:paraId="7DD4CC5F" w14:textId="77777777" w:rsidR="00533EBA" w:rsidRPr="004C4553" w:rsidRDefault="00533EBA" w:rsidP="002309F9">
            <w:pPr>
              <w:pStyle w:val="1f5"/>
            </w:pPr>
            <w:r w:rsidRPr="004C4553">
              <w:t>407,1</w:t>
            </w:r>
          </w:p>
        </w:tc>
        <w:tc>
          <w:tcPr>
            <w:tcW w:w="1882" w:type="dxa"/>
            <w:vAlign w:val="center"/>
          </w:tcPr>
          <w:p w14:paraId="67B1563D" w14:textId="0C5ABCFC" w:rsidR="00533EBA" w:rsidRPr="004C4553" w:rsidRDefault="00533EBA" w:rsidP="002309F9">
            <w:pPr>
              <w:pStyle w:val="1f5"/>
            </w:pPr>
            <w:r w:rsidRPr="004C4553">
              <w:t>(1,03±</w:t>
            </w:r>
            <w:r w:rsidR="00161CCC">
              <w:t>0,</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19465A93" w14:textId="77777777" w:rsidR="00533EBA" w:rsidRPr="004C4553" w:rsidRDefault="00533EBA" w:rsidP="002309F9">
            <w:pPr>
              <w:pStyle w:val="1f5"/>
            </w:pPr>
            <w:r w:rsidRPr="004C4553">
              <w:t>500</w:t>
            </w:r>
          </w:p>
        </w:tc>
        <w:tc>
          <w:tcPr>
            <w:tcW w:w="1197" w:type="dxa"/>
            <w:vAlign w:val="center"/>
          </w:tcPr>
          <w:p w14:paraId="3B0D68E8" w14:textId="77777777" w:rsidR="00533EBA" w:rsidRPr="004C4553" w:rsidRDefault="00533EBA" w:rsidP="002309F9">
            <w:pPr>
              <w:pStyle w:val="1f5"/>
            </w:pPr>
            <w:r w:rsidRPr="004C4553">
              <w:t>1200</w:t>
            </w:r>
          </w:p>
        </w:tc>
        <w:tc>
          <w:tcPr>
            <w:tcW w:w="1179" w:type="dxa"/>
            <w:vAlign w:val="center"/>
          </w:tcPr>
          <w:p w14:paraId="0C7E6C45" w14:textId="77777777" w:rsidR="00533EBA" w:rsidRPr="004C4553" w:rsidRDefault="00533EBA" w:rsidP="002309F9">
            <w:pPr>
              <w:pStyle w:val="1f5"/>
            </w:pPr>
            <w:r w:rsidRPr="004C4553">
              <w:t>62</w:t>
            </w:r>
          </w:p>
        </w:tc>
        <w:tc>
          <w:tcPr>
            <w:tcW w:w="1282" w:type="dxa"/>
            <w:vAlign w:val="center"/>
          </w:tcPr>
          <w:p w14:paraId="690C3A54" w14:textId="77777777" w:rsidR="00533EBA" w:rsidRPr="004C4553" w:rsidRDefault="00533EBA" w:rsidP="002309F9">
            <w:pPr>
              <w:pStyle w:val="1f5"/>
            </w:pPr>
            <w:r w:rsidRPr="004C4553">
              <w:t>3600</w:t>
            </w:r>
          </w:p>
        </w:tc>
      </w:tr>
      <w:tr w:rsidR="00533EBA" w:rsidRPr="00AA45FE" w14:paraId="7216AA56" w14:textId="77777777" w:rsidTr="002309F9">
        <w:trPr>
          <w:trHeight w:val="391"/>
          <w:jc w:val="center"/>
        </w:trPr>
        <w:tc>
          <w:tcPr>
            <w:tcW w:w="1321" w:type="dxa"/>
            <w:vAlign w:val="center"/>
          </w:tcPr>
          <w:p w14:paraId="026C22D6" w14:textId="77777777" w:rsidR="00533EBA" w:rsidRPr="004C4553" w:rsidRDefault="00533EBA" w:rsidP="002309F9">
            <w:pPr>
              <w:pStyle w:val="1f5"/>
            </w:pPr>
            <w:r w:rsidRPr="004C4553">
              <w:t>Т-1300</w:t>
            </w:r>
          </w:p>
        </w:tc>
        <w:tc>
          <w:tcPr>
            <w:tcW w:w="1412" w:type="dxa"/>
            <w:vAlign w:val="center"/>
          </w:tcPr>
          <w:p w14:paraId="09812345" w14:textId="77777777" w:rsidR="00533EBA" w:rsidRPr="004C4553" w:rsidRDefault="00533EBA" w:rsidP="002309F9">
            <w:pPr>
              <w:pStyle w:val="1f5"/>
            </w:pPr>
            <w:r w:rsidRPr="004C4553">
              <w:t>253,5</w:t>
            </w:r>
          </w:p>
        </w:tc>
        <w:tc>
          <w:tcPr>
            <w:tcW w:w="1882" w:type="dxa"/>
            <w:vAlign w:val="center"/>
          </w:tcPr>
          <w:p w14:paraId="3A32B209" w14:textId="6E9DA8C5" w:rsidR="00533EBA" w:rsidRPr="004C4553" w:rsidRDefault="00533EBA" w:rsidP="002309F9">
            <w:pPr>
              <w:pStyle w:val="1f5"/>
            </w:pPr>
            <w:r w:rsidRPr="004C4553">
              <w:t>(1,08±</w:t>
            </w:r>
            <w:r w:rsidR="00161CCC">
              <w:t>0,</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45E4D4EF" w14:textId="77777777" w:rsidR="00533EBA" w:rsidRPr="004C4553" w:rsidRDefault="00533EBA" w:rsidP="002309F9">
            <w:pPr>
              <w:pStyle w:val="1f5"/>
            </w:pPr>
            <w:r w:rsidRPr="004C4553">
              <w:t>500</w:t>
            </w:r>
          </w:p>
        </w:tc>
        <w:tc>
          <w:tcPr>
            <w:tcW w:w="1197" w:type="dxa"/>
            <w:vAlign w:val="center"/>
          </w:tcPr>
          <w:p w14:paraId="76C99EED" w14:textId="77777777" w:rsidR="00533EBA" w:rsidRPr="004C4553" w:rsidRDefault="00533EBA" w:rsidP="002309F9">
            <w:pPr>
              <w:pStyle w:val="1f5"/>
            </w:pPr>
            <w:r w:rsidRPr="004C4553">
              <w:t>1300</w:t>
            </w:r>
          </w:p>
        </w:tc>
        <w:tc>
          <w:tcPr>
            <w:tcW w:w="1179" w:type="dxa"/>
            <w:vAlign w:val="center"/>
          </w:tcPr>
          <w:p w14:paraId="2FE2DC97" w14:textId="77777777" w:rsidR="00533EBA" w:rsidRPr="004C4553" w:rsidRDefault="00533EBA" w:rsidP="002309F9">
            <w:pPr>
              <w:pStyle w:val="1f5"/>
            </w:pPr>
            <w:r w:rsidRPr="004C4553">
              <w:t>76</w:t>
            </w:r>
          </w:p>
        </w:tc>
        <w:tc>
          <w:tcPr>
            <w:tcW w:w="1282" w:type="dxa"/>
            <w:vAlign w:val="center"/>
          </w:tcPr>
          <w:p w14:paraId="2D355550" w14:textId="77777777" w:rsidR="00533EBA" w:rsidRPr="004C4553" w:rsidRDefault="00533EBA" w:rsidP="002309F9">
            <w:pPr>
              <w:pStyle w:val="1f5"/>
            </w:pPr>
            <w:r w:rsidRPr="004C4553">
              <w:t>3600</w:t>
            </w:r>
          </w:p>
        </w:tc>
      </w:tr>
      <w:tr w:rsidR="00533EBA" w:rsidRPr="00AA45FE" w14:paraId="03349B74" w14:textId="77777777" w:rsidTr="002309F9">
        <w:trPr>
          <w:trHeight w:val="391"/>
          <w:jc w:val="center"/>
        </w:trPr>
        <w:tc>
          <w:tcPr>
            <w:tcW w:w="1321" w:type="dxa"/>
            <w:vAlign w:val="center"/>
          </w:tcPr>
          <w:p w14:paraId="6A91A1FF" w14:textId="77777777" w:rsidR="00533EBA" w:rsidRPr="004C4553" w:rsidRDefault="00533EBA" w:rsidP="002309F9">
            <w:pPr>
              <w:pStyle w:val="1f5"/>
            </w:pPr>
            <w:r w:rsidRPr="004C4553">
              <w:t>Т-1400</w:t>
            </w:r>
          </w:p>
        </w:tc>
        <w:tc>
          <w:tcPr>
            <w:tcW w:w="1412" w:type="dxa"/>
            <w:vAlign w:val="center"/>
          </w:tcPr>
          <w:p w14:paraId="70009E1B" w14:textId="77777777" w:rsidR="00533EBA" w:rsidRPr="004C4553" w:rsidRDefault="00533EBA" w:rsidP="002309F9">
            <w:pPr>
              <w:pStyle w:val="1f5"/>
            </w:pPr>
            <w:r w:rsidRPr="004C4553">
              <w:t>565,6</w:t>
            </w:r>
          </w:p>
        </w:tc>
        <w:tc>
          <w:tcPr>
            <w:tcW w:w="1882" w:type="dxa"/>
            <w:vAlign w:val="center"/>
          </w:tcPr>
          <w:p w14:paraId="62BE7648" w14:textId="5FD2743F" w:rsidR="00533EBA" w:rsidRPr="004C4553" w:rsidRDefault="00533EBA" w:rsidP="002309F9">
            <w:pPr>
              <w:pStyle w:val="1f5"/>
            </w:pPr>
            <w:r w:rsidRPr="004C4553">
              <w:t>(1,01±</w:t>
            </w:r>
            <w:r w:rsidR="00161CCC">
              <w:t>0,</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3FCC8764" w14:textId="77777777" w:rsidR="00533EBA" w:rsidRPr="004C4553" w:rsidRDefault="00533EBA" w:rsidP="002309F9">
            <w:pPr>
              <w:pStyle w:val="1f5"/>
            </w:pPr>
            <w:r w:rsidRPr="004C4553">
              <w:t>500</w:t>
            </w:r>
          </w:p>
        </w:tc>
        <w:tc>
          <w:tcPr>
            <w:tcW w:w="1197" w:type="dxa"/>
            <w:vAlign w:val="center"/>
          </w:tcPr>
          <w:p w14:paraId="2472DC00" w14:textId="77777777" w:rsidR="00533EBA" w:rsidRPr="004C4553" w:rsidRDefault="00533EBA" w:rsidP="002309F9">
            <w:pPr>
              <w:pStyle w:val="1f5"/>
            </w:pPr>
            <w:r w:rsidRPr="004C4553">
              <w:t>1400</w:t>
            </w:r>
          </w:p>
        </w:tc>
        <w:tc>
          <w:tcPr>
            <w:tcW w:w="1179" w:type="dxa"/>
            <w:vAlign w:val="center"/>
          </w:tcPr>
          <w:p w14:paraId="656EA937" w14:textId="77777777" w:rsidR="00533EBA" w:rsidRPr="004C4553" w:rsidRDefault="00533EBA" w:rsidP="002309F9">
            <w:pPr>
              <w:pStyle w:val="1f5"/>
            </w:pPr>
            <w:r w:rsidRPr="004C4553">
              <w:t>110</w:t>
            </w:r>
          </w:p>
        </w:tc>
        <w:tc>
          <w:tcPr>
            <w:tcW w:w="1282" w:type="dxa"/>
            <w:vAlign w:val="center"/>
          </w:tcPr>
          <w:p w14:paraId="615E8C2E" w14:textId="77777777" w:rsidR="00533EBA" w:rsidRPr="004C4553" w:rsidRDefault="00533EBA" w:rsidP="002309F9">
            <w:pPr>
              <w:pStyle w:val="1f5"/>
            </w:pPr>
            <w:r w:rsidRPr="004C4553">
              <w:t>3600</w:t>
            </w:r>
          </w:p>
        </w:tc>
      </w:tr>
      <w:tr w:rsidR="00533EBA" w:rsidRPr="00AA45FE" w14:paraId="202CA831" w14:textId="77777777" w:rsidTr="002309F9">
        <w:trPr>
          <w:trHeight w:val="391"/>
          <w:jc w:val="center"/>
        </w:trPr>
        <w:tc>
          <w:tcPr>
            <w:tcW w:w="1321" w:type="dxa"/>
            <w:vAlign w:val="center"/>
          </w:tcPr>
          <w:p w14:paraId="143C6358" w14:textId="77777777" w:rsidR="00533EBA" w:rsidRPr="004C4553" w:rsidRDefault="00533EBA" w:rsidP="002309F9">
            <w:pPr>
              <w:pStyle w:val="1f5"/>
            </w:pPr>
            <w:r w:rsidRPr="004C4553">
              <w:t>Т-1500</w:t>
            </w:r>
          </w:p>
        </w:tc>
        <w:tc>
          <w:tcPr>
            <w:tcW w:w="1412" w:type="dxa"/>
            <w:vAlign w:val="center"/>
          </w:tcPr>
          <w:p w14:paraId="6BBBF545" w14:textId="77777777" w:rsidR="00533EBA" w:rsidRPr="004C4553" w:rsidRDefault="00533EBA" w:rsidP="002309F9">
            <w:pPr>
              <w:pStyle w:val="1f5"/>
            </w:pPr>
            <w:r w:rsidRPr="004C4553">
              <w:t>470,4</w:t>
            </w:r>
          </w:p>
        </w:tc>
        <w:tc>
          <w:tcPr>
            <w:tcW w:w="1882" w:type="dxa"/>
            <w:vAlign w:val="center"/>
          </w:tcPr>
          <w:p w14:paraId="24BD41CB" w14:textId="6AF33229" w:rsidR="00533EBA" w:rsidRPr="004C4553" w:rsidRDefault="00533EBA" w:rsidP="002309F9">
            <w:pPr>
              <w:pStyle w:val="1f5"/>
            </w:pPr>
            <w:r w:rsidRPr="004C4553">
              <w:t>(1,03±</w:t>
            </w:r>
            <w:r w:rsidR="00161CCC">
              <w:t>0,</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0B91C79D" w14:textId="77777777" w:rsidR="00533EBA" w:rsidRPr="004C4553" w:rsidRDefault="00533EBA" w:rsidP="002309F9">
            <w:pPr>
              <w:pStyle w:val="1f5"/>
            </w:pPr>
            <w:r w:rsidRPr="004C4553">
              <w:t>500</w:t>
            </w:r>
          </w:p>
        </w:tc>
        <w:tc>
          <w:tcPr>
            <w:tcW w:w="1197" w:type="dxa"/>
            <w:vAlign w:val="center"/>
          </w:tcPr>
          <w:p w14:paraId="72A394B8" w14:textId="77777777" w:rsidR="00533EBA" w:rsidRPr="004C4553" w:rsidRDefault="00533EBA" w:rsidP="002309F9">
            <w:pPr>
              <w:pStyle w:val="1f5"/>
            </w:pPr>
            <w:r w:rsidRPr="004C4553">
              <w:t>1500</w:t>
            </w:r>
          </w:p>
        </w:tc>
        <w:tc>
          <w:tcPr>
            <w:tcW w:w="1179" w:type="dxa"/>
            <w:vAlign w:val="center"/>
          </w:tcPr>
          <w:p w14:paraId="088D4A03" w14:textId="77777777" w:rsidR="00533EBA" w:rsidRPr="004C4553" w:rsidRDefault="00533EBA" w:rsidP="002309F9">
            <w:pPr>
              <w:pStyle w:val="1f5"/>
            </w:pPr>
            <w:r w:rsidRPr="004C4553">
              <w:t>102</w:t>
            </w:r>
          </w:p>
        </w:tc>
        <w:tc>
          <w:tcPr>
            <w:tcW w:w="1282" w:type="dxa"/>
            <w:vAlign w:val="center"/>
          </w:tcPr>
          <w:p w14:paraId="2F5D0F9C" w14:textId="77777777" w:rsidR="00533EBA" w:rsidRPr="004C4553" w:rsidRDefault="00533EBA" w:rsidP="002309F9">
            <w:pPr>
              <w:pStyle w:val="1f5"/>
            </w:pPr>
            <w:r w:rsidRPr="004C4553">
              <w:t>3600</w:t>
            </w:r>
          </w:p>
        </w:tc>
      </w:tr>
      <w:tr w:rsidR="00533EBA" w:rsidRPr="00AA45FE" w14:paraId="4FA54419" w14:textId="77777777" w:rsidTr="002309F9">
        <w:trPr>
          <w:trHeight w:val="391"/>
          <w:jc w:val="center"/>
        </w:trPr>
        <w:tc>
          <w:tcPr>
            <w:tcW w:w="1321" w:type="dxa"/>
            <w:vAlign w:val="center"/>
          </w:tcPr>
          <w:p w14:paraId="6C3D3571" w14:textId="77777777" w:rsidR="00533EBA" w:rsidRPr="004C4553" w:rsidRDefault="00533EBA" w:rsidP="002309F9">
            <w:pPr>
              <w:pStyle w:val="1f5"/>
            </w:pPr>
            <w:r w:rsidRPr="004C4553">
              <w:t>Т-1600</w:t>
            </w:r>
          </w:p>
        </w:tc>
        <w:tc>
          <w:tcPr>
            <w:tcW w:w="1412" w:type="dxa"/>
            <w:vAlign w:val="center"/>
          </w:tcPr>
          <w:p w14:paraId="0338217F" w14:textId="77777777" w:rsidR="00533EBA" w:rsidRPr="004C4553" w:rsidRDefault="00533EBA" w:rsidP="002309F9">
            <w:pPr>
              <w:pStyle w:val="1f5"/>
            </w:pPr>
            <w:r w:rsidRPr="004C4553">
              <w:t>936</w:t>
            </w:r>
          </w:p>
        </w:tc>
        <w:tc>
          <w:tcPr>
            <w:tcW w:w="1882" w:type="dxa"/>
            <w:vAlign w:val="center"/>
          </w:tcPr>
          <w:p w14:paraId="1B69B8EA" w14:textId="185FC649" w:rsidR="00533EBA" w:rsidRPr="004C4553" w:rsidRDefault="00533EBA" w:rsidP="002309F9">
            <w:pPr>
              <w:pStyle w:val="1f5"/>
            </w:pPr>
            <w:r w:rsidRPr="004C4553">
              <w:t>(1,05±</w:t>
            </w:r>
            <w:r w:rsidR="00161CCC">
              <w:t>0,</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41E7B031" w14:textId="77777777" w:rsidR="00533EBA" w:rsidRPr="004C4553" w:rsidRDefault="00533EBA" w:rsidP="002309F9">
            <w:pPr>
              <w:pStyle w:val="1f5"/>
            </w:pPr>
            <w:r w:rsidRPr="004C4553">
              <w:t>500</w:t>
            </w:r>
          </w:p>
        </w:tc>
        <w:tc>
          <w:tcPr>
            <w:tcW w:w="1197" w:type="dxa"/>
            <w:vAlign w:val="center"/>
          </w:tcPr>
          <w:p w14:paraId="705F27B5" w14:textId="77777777" w:rsidR="00533EBA" w:rsidRPr="004C4553" w:rsidRDefault="00533EBA" w:rsidP="002309F9">
            <w:pPr>
              <w:pStyle w:val="1f5"/>
            </w:pPr>
            <w:r w:rsidRPr="004C4553">
              <w:t>1600</w:t>
            </w:r>
          </w:p>
        </w:tc>
        <w:tc>
          <w:tcPr>
            <w:tcW w:w="1179" w:type="dxa"/>
            <w:vAlign w:val="center"/>
          </w:tcPr>
          <w:p w14:paraId="0D8337C7" w14:textId="77777777" w:rsidR="00533EBA" w:rsidRPr="004C4553" w:rsidRDefault="00533EBA" w:rsidP="002309F9">
            <w:pPr>
              <w:pStyle w:val="1f5"/>
            </w:pPr>
            <w:r w:rsidRPr="004C4553">
              <w:t>197</w:t>
            </w:r>
          </w:p>
        </w:tc>
        <w:tc>
          <w:tcPr>
            <w:tcW w:w="1282" w:type="dxa"/>
            <w:vAlign w:val="center"/>
          </w:tcPr>
          <w:p w14:paraId="7DFF8BDB" w14:textId="77777777" w:rsidR="00533EBA" w:rsidRPr="004C4553" w:rsidRDefault="00533EBA" w:rsidP="002309F9">
            <w:pPr>
              <w:pStyle w:val="1f5"/>
            </w:pPr>
            <w:r w:rsidRPr="004C4553">
              <w:t>3600</w:t>
            </w:r>
          </w:p>
        </w:tc>
      </w:tr>
      <w:tr w:rsidR="00533EBA" w:rsidRPr="00AA45FE" w14:paraId="32BDBD26" w14:textId="77777777" w:rsidTr="002309F9">
        <w:trPr>
          <w:trHeight w:val="391"/>
          <w:jc w:val="center"/>
        </w:trPr>
        <w:tc>
          <w:tcPr>
            <w:tcW w:w="1321" w:type="dxa"/>
            <w:vAlign w:val="center"/>
          </w:tcPr>
          <w:p w14:paraId="12325085" w14:textId="77777777" w:rsidR="00533EBA" w:rsidRPr="004C4553" w:rsidRDefault="00533EBA" w:rsidP="002309F9">
            <w:pPr>
              <w:pStyle w:val="1f5"/>
            </w:pPr>
            <w:r w:rsidRPr="004C4553">
              <w:t>Т-1700</w:t>
            </w:r>
          </w:p>
        </w:tc>
        <w:tc>
          <w:tcPr>
            <w:tcW w:w="1412" w:type="dxa"/>
            <w:vAlign w:val="center"/>
          </w:tcPr>
          <w:p w14:paraId="2F47C533" w14:textId="77777777" w:rsidR="00533EBA" w:rsidRPr="004C4553" w:rsidRDefault="00533EBA" w:rsidP="002309F9">
            <w:pPr>
              <w:pStyle w:val="1f5"/>
            </w:pPr>
            <w:r w:rsidRPr="004C4553">
              <w:t>492</w:t>
            </w:r>
          </w:p>
        </w:tc>
        <w:tc>
          <w:tcPr>
            <w:tcW w:w="1882" w:type="dxa"/>
            <w:vAlign w:val="center"/>
          </w:tcPr>
          <w:p w14:paraId="6F6508EC" w14:textId="0B35A8F4" w:rsidR="00533EBA" w:rsidRPr="004C4553" w:rsidRDefault="00533EBA" w:rsidP="002309F9">
            <w:pPr>
              <w:pStyle w:val="1f5"/>
            </w:pPr>
            <w:r w:rsidRPr="004C4553">
              <w:t>(1,03±</w:t>
            </w:r>
            <w:r w:rsidR="00161CCC">
              <w:t>0,</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121425F2" w14:textId="77777777" w:rsidR="00533EBA" w:rsidRPr="004C4553" w:rsidRDefault="00533EBA" w:rsidP="002309F9">
            <w:pPr>
              <w:pStyle w:val="1f5"/>
            </w:pPr>
            <w:r w:rsidRPr="004C4553">
              <w:t>500</w:t>
            </w:r>
          </w:p>
        </w:tc>
        <w:tc>
          <w:tcPr>
            <w:tcW w:w="1197" w:type="dxa"/>
            <w:vAlign w:val="center"/>
          </w:tcPr>
          <w:p w14:paraId="2A007115" w14:textId="77777777" w:rsidR="00533EBA" w:rsidRPr="004C4553" w:rsidRDefault="00533EBA" w:rsidP="002309F9">
            <w:pPr>
              <w:pStyle w:val="1f5"/>
            </w:pPr>
            <w:r w:rsidRPr="004C4553">
              <w:t>1700</w:t>
            </w:r>
          </w:p>
        </w:tc>
        <w:tc>
          <w:tcPr>
            <w:tcW w:w="1179" w:type="dxa"/>
            <w:vAlign w:val="center"/>
          </w:tcPr>
          <w:p w14:paraId="6DFF06FF" w14:textId="77777777" w:rsidR="00533EBA" w:rsidRPr="004C4553" w:rsidRDefault="00533EBA" w:rsidP="002309F9">
            <w:pPr>
              <w:pStyle w:val="1f5"/>
            </w:pPr>
            <w:r w:rsidRPr="004C4553">
              <w:t>70</w:t>
            </w:r>
          </w:p>
        </w:tc>
        <w:tc>
          <w:tcPr>
            <w:tcW w:w="1282" w:type="dxa"/>
            <w:vAlign w:val="center"/>
          </w:tcPr>
          <w:p w14:paraId="6BBC52B4" w14:textId="77777777" w:rsidR="00533EBA" w:rsidRPr="004C4553" w:rsidRDefault="00533EBA" w:rsidP="002309F9">
            <w:pPr>
              <w:pStyle w:val="1f5"/>
            </w:pPr>
            <w:r w:rsidRPr="004C4553">
              <w:t>3600</w:t>
            </w:r>
          </w:p>
        </w:tc>
      </w:tr>
    </w:tbl>
    <w:p w14:paraId="340E3B17" w14:textId="77777777" w:rsidR="00533EBA" w:rsidRPr="00AA45FE" w:rsidRDefault="00533EBA" w:rsidP="00533EBA">
      <w:pPr>
        <w:tabs>
          <w:tab w:val="left" w:pos="-851"/>
          <w:tab w:val="num" w:pos="1709"/>
          <w:tab w:val="left" w:leader="dot" w:pos="7230"/>
          <w:tab w:val="left" w:pos="9923"/>
        </w:tabs>
        <w:ind w:firstLine="709"/>
        <w:jc w:val="both"/>
        <w:rPr>
          <w:rFonts w:ascii="Times New Roman" w:hAnsi="Times New Roman" w:cs="Times New Roman"/>
          <w:sz w:val="24"/>
          <w:szCs w:val="24"/>
          <w:lang w:eastAsia="ko-KR"/>
        </w:rPr>
      </w:pPr>
    </w:p>
    <w:p w14:paraId="20FDA47E" w14:textId="577E86A2" w:rsidR="00533EBA" w:rsidRPr="00AA45FE" w:rsidRDefault="00533EBA" w:rsidP="00533EBA">
      <w:pPr>
        <w:spacing w:after="0" w:line="360" w:lineRule="auto"/>
        <w:ind w:firstLine="709"/>
        <w:jc w:val="both"/>
        <w:rPr>
          <w:rFonts w:ascii="Times New Roman" w:hAnsi="Times New Roman" w:cs="Times New Roman"/>
          <w:sz w:val="24"/>
          <w:szCs w:val="24"/>
        </w:rPr>
      </w:pPr>
      <w:r w:rsidRPr="00AA45FE">
        <w:rPr>
          <w:rFonts w:ascii="Times New Roman" w:hAnsi="Times New Roman" w:cs="Times New Roman"/>
          <w:sz w:val="24"/>
          <w:szCs w:val="24"/>
        </w:rPr>
        <w:t>Контроль температуры на лицевой и тыльной сторонах поверхности образцов осуществлялся с помощью пирометров марки METIS M318 и IMPAC ISR 6 Advanced и вольфрам-</w:t>
      </w:r>
      <w:proofErr w:type="spellStart"/>
      <w:r w:rsidRPr="00AA45FE">
        <w:rPr>
          <w:rFonts w:ascii="Times New Roman" w:hAnsi="Times New Roman" w:cs="Times New Roman"/>
          <w:sz w:val="24"/>
          <w:szCs w:val="24"/>
        </w:rPr>
        <w:t>рениевой</w:t>
      </w:r>
      <w:proofErr w:type="spellEnd"/>
      <w:r w:rsidRPr="00AA45FE">
        <w:rPr>
          <w:rFonts w:ascii="Times New Roman" w:hAnsi="Times New Roman" w:cs="Times New Roman"/>
          <w:sz w:val="24"/>
          <w:szCs w:val="24"/>
        </w:rPr>
        <w:t xml:space="preserve"> термопары типа ВР-5/20, соответственно. Использование двух пирометров </w:t>
      </w:r>
      <w:r w:rsidR="00325F18">
        <w:rPr>
          <w:rFonts w:ascii="Times New Roman" w:hAnsi="Times New Roman" w:cs="Times New Roman"/>
          <w:sz w:val="24"/>
          <w:szCs w:val="24"/>
        </w:rPr>
        <w:t>обусловлено</w:t>
      </w:r>
      <w:r w:rsidR="00325F18" w:rsidRPr="00AA45FE">
        <w:rPr>
          <w:rFonts w:ascii="Times New Roman" w:hAnsi="Times New Roman" w:cs="Times New Roman"/>
          <w:sz w:val="24"/>
          <w:szCs w:val="24"/>
        </w:rPr>
        <w:t xml:space="preserve"> различн</w:t>
      </w:r>
      <w:r w:rsidR="00325F18">
        <w:rPr>
          <w:rFonts w:ascii="Times New Roman" w:hAnsi="Times New Roman" w:cs="Times New Roman"/>
          <w:sz w:val="24"/>
          <w:szCs w:val="24"/>
        </w:rPr>
        <w:t>ым</w:t>
      </w:r>
      <w:r w:rsidR="00325F18" w:rsidRPr="00AA45FE">
        <w:rPr>
          <w:rFonts w:ascii="Times New Roman" w:hAnsi="Times New Roman" w:cs="Times New Roman"/>
          <w:sz w:val="24"/>
          <w:szCs w:val="24"/>
        </w:rPr>
        <w:t xml:space="preserve"> </w:t>
      </w:r>
      <w:r w:rsidRPr="00AA45FE">
        <w:rPr>
          <w:rFonts w:ascii="Times New Roman" w:hAnsi="Times New Roman" w:cs="Times New Roman"/>
          <w:sz w:val="24"/>
          <w:szCs w:val="24"/>
        </w:rPr>
        <w:t>диапазон</w:t>
      </w:r>
      <w:r w:rsidR="00325F18">
        <w:rPr>
          <w:rFonts w:ascii="Times New Roman" w:hAnsi="Times New Roman" w:cs="Times New Roman"/>
          <w:sz w:val="24"/>
          <w:szCs w:val="24"/>
        </w:rPr>
        <w:t>ом</w:t>
      </w:r>
      <w:r w:rsidRPr="00AA45FE">
        <w:rPr>
          <w:rFonts w:ascii="Times New Roman" w:hAnsi="Times New Roman" w:cs="Times New Roman"/>
          <w:sz w:val="24"/>
          <w:szCs w:val="24"/>
        </w:rPr>
        <w:t xml:space="preserve"> </w:t>
      </w:r>
      <w:r w:rsidR="00325F18" w:rsidRPr="00AA45FE">
        <w:rPr>
          <w:rFonts w:ascii="Times New Roman" w:hAnsi="Times New Roman" w:cs="Times New Roman"/>
          <w:sz w:val="24"/>
          <w:szCs w:val="24"/>
        </w:rPr>
        <w:t>измеря</w:t>
      </w:r>
      <w:r w:rsidR="00325F18">
        <w:rPr>
          <w:rFonts w:ascii="Times New Roman" w:hAnsi="Times New Roman" w:cs="Times New Roman"/>
          <w:sz w:val="24"/>
          <w:szCs w:val="24"/>
        </w:rPr>
        <w:t>емых</w:t>
      </w:r>
      <w:r w:rsidRPr="00AA45FE">
        <w:rPr>
          <w:rFonts w:ascii="Times New Roman" w:hAnsi="Times New Roman" w:cs="Times New Roman"/>
          <w:sz w:val="24"/>
          <w:szCs w:val="24"/>
        </w:rPr>
        <w:t xml:space="preserve"> температур. Пирометр METIS M318 имеет спектральный диапазон 1,65</w:t>
      </w:r>
      <w:r w:rsidR="00314297">
        <w:rPr>
          <w:rFonts w:ascii="Times New Roman" w:hAnsi="Times New Roman" w:cs="Times New Roman"/>
          <w:sz w:val="24"/>
          <w:szCs w:val="24"/>
        </w:rPr>
        <w:t>–</w:t>
      </w:r>
      <w:r w:rsidRPr="00AA45FE">
        <w:rPr>
          <w:rFonts w:ascii="Times New Roman" w:hAnsi="Times New Roman" w:cs="Times New Roman"/>
          <w:sz w:val="24"/>
          <w:szCs w:val="24"/>
        </w:rPr>
        <w:t>2,1 мкм, температурный диапазон 150</w:t>
      </w:r>
      <w:r w:rsidR="00314297">
        <w:rPr>
          <w:rFonts w:ascii="Times New Roman" w:hAnsi="Times New Roman" w:cs="Times New Roman"/>
          <w:sz w:val="24"/>
          <w:szCs w:val="24"/>
        </w:rPr>
        <w:t>–</w:t>
      </w:r>
      <w:r w:rsidRPr="00AA45FE">
        <w:rPr>
          <w:rFonts w:ascii="Times New Roman" w:hAnsi="Times New Roman" w:cs="Times New Roman"/>
          <w:sz w:val="24"/>
          <w:szCs w:val="24"/>
        </w:rPr>
        <w:t>1200</w:t>
      </w:r>
      <w:r w:rsidR="00325F18">
        <w:rPr>
          <w:rFonts w:ascii="Times New Roman" w:hAnsi="Times New Roman" w:cs="Times New Roman"/>
          <w:sz w:val="24"/>
          <w:szCs w:val="24"/>
        </w:rPr>
        <w:t> </w:t>
      </w:r>
      <w:r w:rsidRPr="00AA45FE">
        <w:rPr>
          <w:rFonts w:ascii="Times New Roman" w:hAnsi="Times New Roman" w:cs="Times New Roman"/>
          <w:sz w:val="24"/>
          <w:szCs w:val="24"/>
        </w:rPr>
        <w:t>°С. Пирометр IMPAC ISR 6 Advanced двухканальный со спектральными диапазонами 0,90</w:t>
      </w:r>
      <w:r w:rsidR="00314297">
        <w:rPr>
          <w:rFonts w:ascii="Times New Roman" w:hAnsi="Times New Roman" w:cs="Times New Roman"/>
          <w:sz w:val="24"/>
          <w:szCs w:val="24"/>
        </w:rPr>
        <w:t xml:space="preserve"> мкм </w:t>
      </w:r>
      <w:r w:rsidRPr="00AA45FE">
        <w:rPr>
          <w:rFonts w:ascii="Times New Roman" w:hAnsi="Times New Roman" w:cs="Times New Roman"/>
          <w:sz w:val="24"/>
          <w:szCs w:val="24"/>
        </w:rPr>
        <w:t>и 1,05 мкм, температурный диапазон 800</w:t>
      </w:r>
      <w:r w:rsidR="00314297">
        <w:rPr>
          <w:rFonts w:ascii="Times New Roman" w:hAnsi="Times New Roman" w:cs="Times New Roman"/>
          <w:sz w:val="24"/>
          <w:szCs w:val="24"/>
        </w:rPr>
        <w:t>–</w:t>
      </w:r>
      <w:r w:rsidRPr="00AA45FE">
        <w:rPr>
          <w:rFonts w:ascii="Times New Roman" w:hAnsi="Times New Roman" w:cs="Times New Roman"/>
          <w:sz w:val="24"/>
          <w:szCs w:val="24"/>
        </w:rPr>
        <w:t>2500 °С.</w:t>
      </w:r>
    </w:p>
    <w:p w14:paraId="3D9C4606" w14:textId="4E9A1689" w:rsidR="00533EBA" w:rsidRDefault="00533EBA" w:rsidP="00533EBA">
      <w:pPr>
        <w:spacing w:after="0" w:line="360" w:lineRule="auto"/>
        <w:ind w:firstLine="709"/>
        <w:jc w:val="both"/>
        <w:rPr>
          <w:rFonts w:ascii="Times New Roman" w:hAnsi="Times New Roman" w:cs="Times New Roman"/>
          <w:sz w:val="24"/>
          <w:szCs w:val="24"/>
        </w:rPr>
      </w:pPr>
      <w:r w:rsidRPr="00AA45FE">
        <w:rPr>
          <w:rFonts w:ascii="Times New Roman" w:hAnsi="Times New Roman" w:cs="Times New Roman"/>
          <w:sz w:val="24"/>
          <w:szCs w:val="24"/>
        </w:rPr>
        <w:t xml:space="preserve">После проведения облучения образцы </w:t>
      </w:r>
      <w:r w:rsidR="00D96839">
        <w:rPr>
          <w:rFonts w:ascii="Times New Roman" w:hAnsi="Times New Roman" w:cs="Times New Roman"/>
          <w:sz w:val="24"/>
          <w:szCs w:val="24"/>
        </w:rPr>
        <w:t xml:space="preserve">вольфрама </w:t>
      </w:r>
      <w:r w:rsidRPr="00AA45FE">
        <w:rPr>
          <w:rFonts w:ascii="Times New Roman" w:hAnsi="Times New Roman" w:cs="Times New Roman"/>
          <w:sz w:val="24"/>
          <w:szCs w:val="24"/>
        </w:rPr>
        <w:t>остывали до комнатной температуры</w:t>
      </w:r>
      <w:r w:rsidR="00D96839">
        <w:rPr>
          <w:rFonts w:ascii="Times New Roman" w:hAnsi="Times New Roman" w:cs="Times New Roman"/>
          <w:sz w:val="24"/>
          <w:szCs w:val="24"/>
        </w:rPr>
        <w:t xml:space="preserve"> в условиях вакуумной камеры</w:t>
      </w:r>
      <w:r w:rsidRPr="00AA45FE">
        <w:rPr>
          <w:rFonts w:ascii="Times New Roman" w:hAnsi="Times New Roman" w:cs="Times New Roman"/>
          <w:sz w:val="24"/>
          <w:szCs w:val="24"/>
        </w:rPr>
        <w:t xml:space="preserve"> </w:t>
      </w:r>
      <w:r w:rsidR="00D96839" w:rsidRPr="00AA45FE">
        <w:rPr>
          <w:rFonts w:ascii="Times New Roman" w:hAnsi="Times New Roman" w:cs="Times New Roman"/>
          <w:sz w:val="24"/>
          <w:szCs w:val="24"/>
        </w:rPr>
        <w:t>взаимодействия</w:t>
      </w:r>
      <w:r w:rsidR="00D96839">
        <w:rPr>
          <w:rFonts w:ascii="Times New Roman" w:hAnsi="Times New Roman" w:cs="Times New Roman"/>
          <w:sz w:val="24"/>
          <w:szCs w:val="24"/>
        </w:rPr>
        <w:t xml:space="preserve"> и</w:t>
      </w:r>
      <w:r w:rsidRPr="00AA45FE">
        <w:rPr>
          <w:rFonts w:ascii="Times New Roman" w:hAnsi="Times New Roman" w:cs="Times New Roman"/>
          <w:sz w:val="24"/>
          <w:szCs w:val="24"/>
        </w:rPr>
        <w:t xml:space="preserve"> извлекались из</w:t>
      </w:r>
      <w:r w:rsidR="00D96839">
        <w:rPr>
          <w:rFonts w:ascii="Times New Roman" w:hAnsi="Times New Roman" w:cs="Times New Roman"/>
          <w:sz w:val="24"/>
          <w:szCs w:val="24"/>
        </w:rPr>
        <w:t xml:space="preserve"> нее</w:t>
      </w:r>
      <w:r w:rsidRPr="00AA45FE">
        <w:rPr>
          <w:rFonts w:ascii="Times New Roman" w:hAnsi="Times New Roman" w:cs="Times New Roman"/>
          <w:sz w:val="24"/>
          <w:szCs w:val="24"/>
        </w:rPr>
        <w:t xml:space="preserve"> </w:t>
      </w:r>
      <w:r w:rsidR="00D96839">
        <w:rPr>
          <w:rFonts w:ascii="Times New Roman" w:hAnsi="Times New Roman" w:cs="Times New Roman"/>
          <w:sz w:val="24"/>
          <w:szCs w:val="24"/>
        </w:rPr>
        <w:t>для дальнейших исследований состояния поверхности облучения.</w:t>
      </w:r>
      <w:r w:rsidRPr="00AA45FE">
        <w:rPr>
          <w:rFonts w:ascii="Times New Roman" w:hAnsi="Times New Roman" w:cs="Times New Roman"/>
          <w:sz w:val="24"/>
          <w:szCs w:val="24"/>
        </w:rPr>
        <w:t xml:space="preserve"> </w:t>
      </w:r>
    </w:p>
    <w:p w14:paraId="085F630F" w14:textId="77777777" w:rsidR="002309F9" w:rsidRDefault="002309F9" w:rsidP="00533EBA">
      <w:pPr>
        <w:spacing w:after="0" w:line="360" w:lineRule="auto"/>
        <w:ind w:firstLine="709"/>
        <w:jc w:val="both"/>
        <w:rPr>
          <w:rFonts w:ascii="Times New Roman" w:hAnsi="Times New Roman" w:cs="Times New Roman"/>
          <w:sz w:val="24"/>
          <w:szCs w:val="24"/>
        </w:rPr>
      </w:pPr>
    </w:p>
    <w:p w14:paraId="7CAC57B6" w14:textId="0FEF8A61" w:rsidR="00533EBA" w:rsidRPr="00546F14" w:rsidRDefault="00533EBA" w:rsidP="00533EBA">
      <w:pPr>
        <w:pStyle w:val="110"/>
      </w:pPr>
      <w:bookmarkStart w:id="44" w:name="_Toc86167806"/>
      <w:bookmarkStart w:id="45" w:name="_Toc82705907"/>
      <w:bookmarkEnd w:id="42"/>
      <w:r>
        <w:lastRenderedPageBreak/>
        <w:t>Исследование</w:t>
      </w:r>
      <w:r w:rsidRPr="004C4553">
        <w:t xml:space="preserve"> поверхности вольфрамовых образцов после экспериментов</w:t>
      </w:r>
      <w:bookmarkEnd w:id="44"/>
      <w:r w:rsidRPr="00546F14">
        <w:t xml:space="preserve"> </w:t>
      </w:r>
      <w:bookmarkEnd w:id="45"/>
    </w:p>
    <w:p w14:paraId="7AADC9A4" w14:textId="77777777" w:rsidR="00533EBA" w:rsidRPr="00546F14" w:rsidRDefault="00533EBA" w:rsidP="00533EBA">
      <w:pPr>
        <w:pStyle w:val="120"/>
        <w:tabs>
          <w:tab w:val="clear" w:pos="1418"/>
          <w:tab w:val="left" w:pos="1134"/>
        </w:tabs>
        <w:ind w:left="0" w:firstLine="709"/>
      </w:pPr>
      <w:bookmarkStart w:id="46" w:name="_Toc83196498"/>
      <w:bookmarkStart w:id="47" w:name="_Toc86167807"/>
      <w:r w:rsidRPr="00546F14">
        <w:t xml:space="preserve">Методика </w:t>
      </w:r>
      <w:r>
        <w:t>проведения рентгенофазового анализа поверхности образцов вольфрама</w:t>
      </w:r>
      <w:bookmarkEnd w:id="46"/>
      <w:bookmarkEnd w:id="47"/>
      <w:r w:rsidRPr="00546F14">
        <w:t xml:space="preserve"> </w:t>
      </w:r>
    </w:p>
    <w:p w14:paraId="781D8166" w14:textId="411B7E13" w:rsidR="00533EBA" w:rsidRPr="00546F14" w:rsidRDefault="00533EBA" w:rsidP="00614BEC">
      <w:pPr>
        <w:pStyle w:val="15"/>
      </w:pPr>
      <w:r w:rsidRPr="00546F14">
        <w:t xml:space="preserve">Съемка рентгеновских </w:t>
      </w:r>
      <w:proofErr w:type="spellStart"/>
      <w:r w:rsidRPr="00546F14">
        <w:t>дифрактограмм</w:t>
      </w:r>
      <w:proofErr w:type="spellEnd"/>
      <w:r w:rsidRPr="00546F14">
        <w:t xml:space="preserve"> </w:t>
      </w:r>
      <w:r w:rsidR="00D96839">
        <w:t xml:space="preserve">с поверхности </w:t>
      </w:r>
      <w:r w:rsidRPr="00546F14">
        <w:t xml:space="preserve">образцов производилась на </w:t>
      </w:r>
      <w:proofErr w:type="spellStart"/>
      <w:r w:rsidRPr="00546F14">
        <w:t>дифрактометре</w:t>
      </w:r>
      <w:proofErr w:type="spellEnd"/>
      <w:r w:rsidRPr="00546F14">
        <w:t xml:space="preserve"> </w:t>
      </w:r>
      <w:proofErr w:type="spellStart"/>
      <w:r w:rsidRPr="00546F14">
        <w:t>Empyrean</w:t>
      </w:r>
      <w:proofErr w:type="spellEnd"/>
      <w:r w:rsidRPr="00546F14">
        <w:t xml:space="preserve"> в </w:t>
      </w:r>
      <w:proofErr w:type="spellStart"/>
      <w:r w:rsidRPr="00546F14">
        <w:t>Cu</w:t>
      </w:r>
      <w:proofErr w:type="spellEnd"/>
      <w:r w:rsidRPr="00546F14">
        <w:t xml:space="preserve"> К</w:t>
      </w:r>
      <w:r w:rsidRPr="00546F14">
        <w:rPr>
          <w:vertAlign w:val="subscript"/>
        </w:rPr>
        <w:t>α</w:t>
      </w:r>
      <w:r w:rsidRPr="00546F14">
        <w:t>-излучении, со сканирующим линейным детектором PIXcel1D</w:t>
      </w:r>
      <w:r w:rsidR="00BE1B94">
        <w:t>.</w:t>
      </w:r>
    </w:p>
    <w:p w14:paraId="1EFA2AC1" w14:textId="6FDB2A20" w:rsidR="00533EBA" w:rsidRDefault="00533EBA" w:rsidP="00614BEC">
      <w:pPr>
        <w:pStyle w:val="15"/>
      </w:pPr>
      <w:r w:rsidRPr="00546F14">
        <w:t xml:space="preserve">Время экспозиции при съемках составляло 30,6 с, размер шага сканирования для </w:t>
      </w:r>
      <w:proofErr w:type="spellStart"/>
      <w:r w:rsidRPr="00546F14">
        <w:t>дифрактограмм</w:t>
      </w:r>
      <w:proofErr w:type="spellEnd"/>
      <w:r w:rsidRPr="00546F14">
        <w:t xml:space="preserve"> 0,026º2θ, исследуемый угловой диапазон 5</w:t>
      </w:r>
      <w:r w:rsidR="00F1164F">
        <w:t>–</w:t>
      </w:r>
      <w:r w:rsidRPr="00546F14">
        <w:t>153º2θ.</w:t>
      </w:r>
      <w:r>
        <w:t xml:space="preserve"> </w:t>
      </w:r>
    </w:p>
    <w:p w14:paraId="7E46FBF6" w14:textId="594A7A31" w:rsidR="00533EBA" w:rsidRDefault="00533EBA" w:rsidP="00614BEC">
      <w:pPr>
        <w:pStyle w:val="15"/>
      </w:pPr>
      <w:r w:rsidRPr="007334C7">
        <w:t>Режим работы детектора PIXcel1D – сканирующий линейный детектор (</w:t>
      </w:r>
      <w:proofErr w:type="spellStart"/>
      <w:r w:rsidRPr="007334C7">
        <w:t>scanning</w:t>
      </w:r>
      <w:proofErr w:type="spellEnd"/>
      <w:r w:rsidRPr="007334C7">
        <w:t xml:space="preserve"> </w:t>
      </w:r>
      <w:proofErr w:type="spellStart"/>
      <w:r w:rsidRPr="007334C7">
        <w:t>line</w:t>
      </w:r>
      <w:proofErr w:type="spellEnd"/>
      <w:r w:rsidRPr="007334C7">
        <w:t xml:space="preserve"> </w:t>
      </w:r>
      <w:proofErr w:type="spellStart"/>
      <w:r w:rsidRPr="007334C7">
        <w:t>detector</w:t>
      </w:r>
      <w:proofErr w:type="spellEnd"/>
      <w:r w:rsidRPr="007334C7">
        <w:t xml:space="preserve">). Излучение: </w:t>
      </w:r>
      <w:proofErr w:type="spellStart"/>
      <w:r w:rsidRPr="007334C7">
        <w:t>Cu</w:t>
      </w:r>
      <w:proofErr w:type="spellEnd"/>
      <w:r w:rsidRPr="007334C7">
        <w:t xml:space="preserve"> K</w:t>
      </w:r>
      <w:r>
        <w:t>α</w:t>
      </w:r>
      <w:r w:rsidRPr="007334C7">
        <w:t>; напряжение и ток: 45</w:t>
      </w:r>
      <w:r w:rsidR="00D96839">
        <w:t> </w:t>
      </w:r>
      <w:proofErr w:type="spellStart"/>
      <w:r w:rsidRPr="007334C7">
        <w:t>кВ</w:t>
      </w:r>
      <w:proofErr w:type="spellEnd"/>
      <w:r w:rsidRPr="007334C7">
        <w:t>, 40</w:t>
      </w:r>
      <w:r w:rsidR="00D96839">
        <w:t> </w:t>
      </w:r>
      <w:r w:rsidRPr="007334C7">
        <w:t xml:space="preserve">мА. Использовалась фиксированная щель расхождения с угловым расхождением 1°, </w:t>
      </w:r>
      <w:proofErr w:type="spellStart"/>
      <w:r w:rsidRPr="007334C7">
        <w:t>антирассеивающая</w:t>
      </w:r>
      <w:proofErr w:type="spellEnd"/>
      <w:r w:rsidRPr="007334C7">
        <w:t xml:space="preserve"> щель 2°, маска падающего пучка с маркировкой 20, обеспечивающая ширину падающего пучка 19,9</w:t>
      </w:r>
      <w:r>
        <w:t> </w:t>
      </w:r>
      <w:r w:rsidRPr="007334C7">
        <w:t>мм</w:t>
      </w:r>
      <w:r>
        <w:t>.</w:t>
      </w:r>
    </w:p>
    <w:p w14:paraId="043D0202" w14:textId="77777777" w:rsidR="00533EBA" w:rsidRPr="00546F14" w:rsidRDefault="00533EBA" w:rsidP="00614BEC">
      <w:pPr>
        <w:pStyle w:val="15"/>
      </w:pPr>
    </w:p>
    <w:p w14:paraId="3382C119" w14:textId="77777777" w:rsidR="00533EBA" w:rsidRPr="00E33152" w:rsidRDefault="00533EBA" w:rsidP="00533EBA">
      <w:pPr>
        <w:pStyle w:val="13"/>
      </w:pPr>
      <w:bookmarkStart w:id="48" w:name="_Toc86167808"/>
      <w:r w:rsidRPr="00E33152">
        <w:t xml:space="preserve">Методика обработки и анализа </w:t>
      </w:r>
      <w:proofErr w:type="spellStart"/>
      <w:r w:rsidRPr="00E33152">
        <w:t>дифрактограмм</w:t>
      </w:r>
      <w:bookmarkEnd w:id="48"/>
      <w:proofErr w:type="spellEnd"/>
    </w:p>
    <w:p w14:paraId="3A36A2AA" w14:textId="69B58C15" w:rsidR="00533EBA" w:rsidRPr="00E33152" w:rsidRDefault="00533EBA" w:rsidP="00614BEC">
      <w:pPr>
        <w:pStyle w:val="15"/>
        <w:rPr>
          <w:noProof/>
        </w:rPr>
      </w:pPr>
      <w:r w:rsidRPr="00E33152">
        <w:rPr>
          <w:noProof/>
        </w:rPr>
        <w:t xml:space="preserve">Обработка дифрактограмм проводилась посредством программы для обработки и поиска </w:t>
      </w:r>
      <w:r w:rsidR="00F1164F">
        <w:rPr>
          <w:noProof/>
        </w:rPr>
        <w:t>«</w:t>
      </w:r>
      <w:r w:rsidRPr="00E33152">
        <w:rPr>
          <w:noProof/>
        </w:rPr>
        <w:t>HighScore</w:t>
      </w:r>
      <w:r w:rsidR="00F1164F">
        <w:rPr>
          <w:noProof/>
        </w:rPr>
        <w:t>»</w:t>
      </w:r>
      <w:r w:rsidRPr="00E33152">
        <w:rPr>
          <w:noProof/>
        </w:rPr>
        <w:t>. Процедуры обработки исходных дифрактограмм следующие:</w:t>
      </w:r>
    </w:p>
    <w:p w14:paraId="5D0B31A4" w14:textId="5149BBBB" w:rsidR="00533EBA" w:rsidRPr="00E33152" w:rsidRDefault="00533EBA" w:rsidP="00614BEC">
      <w:pPr>
        <w:pStyle w:val="12"/>
        <w:numPr>
          <w:ilvl w:val="0"/>
          <w:numId w:val="18"/>
        </w:numPr>
        <w:tabs>
          <w:tab w:val="left" w:pos="993"/>
        </w:tabs>
        <w:ind w:left="0" w:firstLine="709"/>
        <w:rPr>
          <w:noProof/>
        </w:rPr>
      </w:pPr>
      <w:r w:rsidRPr="00E33152">
        <w:rPr>
          <w:noProof/>
        </w:rPr>
        <w:t>отделение и удаление линий, соответствующих излучению Кα</w:t>
      </w:r>
      <w:r w:rsidRPr="00E33152">
        <w:rPr>
          <w:noProof/>
          <w:vertAlign w:val="subscript"/>
        </w:rPr>
        <w:t>2</w:t>
      </w:r>
      <w:r w:rsidR="00F1164F">
        <w:rPr>
          <w:noProof/>
        </w:rPr>
        <w:t>,</w:t>
      </w:r>
    </w:p>
    <w:p w14:paraId="117C5146" w14:textId="534979FF" w:rsidR="00533EBA" w:rsidRPr="00E33152" w:rsidRDefault="00533EBA" w:rsidP="00614BEC">
      <w:pPr>
        <w:pStyle w:val="12"/>
        <w:numPr>
          <w:ilvl w:val="0"/>
          <w:numId w:val="18"/>
        </w:numPr>
        <w:tabs>
          <w:tab w:val="left" w:pos="993"/>
        </w:tabs>
        <w:ind w:left="0" w:firstLine="709"/>
        <w:rPr>
          <w:noProof/>
        </w:rPr>
      </w:pPr>
      <w:r w:rsidRPr="00E33152">
        <w:rPr>
          <w:noProof/>
        </w:rPr>
        <w:t>определение фона</w:t>
      </w:r>
      <w:r w:rsidR="00F1164F">
        <w:rPr>
          <w:noProof/>
        </w:rPr>
        <w:t>,</w:t>
      </w:r>
    </w:p>
    <w:p w14:paraId="6946A519" w14:textId="7972FD9D" w:rsidR="00533EBA" w:rsidRPr="00E33152" w:rsidRDefault="00533EBA" w:rsidP="00614BEC">
      <w:pPr>
        <w:pStyle w:val="12"/>
        <w:numPr>
          <w:ilvl w:val="0"/>
          <w:numId w:val="18"/>
        </w:numPr>
        <w:tabs>
          <w:tab w:val="left" w:pos="993"/>
        </w:tabs>
        <w:ind w:left="0" w:firstLine="709"/>
        <w:rPr>
          <w:noProof/>
        </w:rPr>
      </w:pPr>
      <w:r w:rsidRPr="00E33152">
        <w:rPr>
          <w:noProof/>
        </w:rPr>
        <w:t>поиск пиков</w:t>
      </w:r>
      <w:r w:rsidR="00F1164F">
        <w:rPr>
          <w:noProof/>
        </w:rPr>
        <w:t>,</w:t>
      </w:r>
    </w:p>
    <w:p w14:paraId="56389289" w14:textId="635789DC" w:rsidR="00533EBA" w:rsidRPr="00E33152" w:rsidRDefault="00533EBA" w:rsidP="00614BEC">
      <w:pPr>
        <w:pStyle w:val="12"/>
        <w:numPr>
          <w:ilvl w:val="0"/>
          <w:numId w:val="18"/>
        </w:numPr>
        <w:tabs>
          <w:tab w:val="left" w:pos="993"/>
        </w:tabs>
        <w:ind w:left="0" w:firstLine="709"/>
        <w:rPr>
          <w:noProof/>
        </w:rPr>
      </w:pPr>
      <w:r w:rsidRPr="00E33152">
        <w:rPr>
          <w:noProof/>
        </w:rPr>
        <w:t>поиск соответствия пиков по доступным базам данных без ограничений по известным параметрам</w:t>
      </w:r>
      <w:r w:rsidR="00F1164F">
        <w:rPr>
          <w:noProof/>
        </w:rPr>
        <w:t>,</w:t>
      </w:r>
    </w:p>
    <w:p w14:paraId="535A8588" w14:textId="1EE56651" w:rsidR="00533EBA" w:rsidRPr="00E33152" w:rsidRDefault="00533EBA" w:rsidP="00614BEC">
      <w:pPr>
        <w:pStyle w:val="12"/>
        <w:numPr>
          <w:ilvl w:val="0"/>
          <w:numId w:val="18"/>
        </w:numPr>
        <w:tabs>
          <w:tab w:val="left" w:pos="993"/>
        </w:tabs>
        <w:ind w:left="0" w:firstLine="709"/>
        <w:rPr>
          <w:noProof/>
        </w:rPr>
      </w:pPr>
      <w:r w:rsidRPr="00E33152">
        <w:rPr>
          <w:noProof/>
        </w:rPr>
        <w:t>автоматическая идентификация из списка кандидатов с высшими оценками</w:t>
      </w:r>
      <w:r w:rsidR="00F1164F">
        <w:rPr>
          <w:noProof/>
        </w:rPr>
        <w:t>,</w:t>
      </w:r>
    </w:p>
    <w:p w14:paraId="52C1A499" w14:textId="2A314DCC" w:rsidR="00533EBA" w:rsidRPr="00E33152" w:rsidRDefault="00533EBA" w:rsidP="00614BEC">
      <w:pPr>
        <w:pStyle w:val="12"/>
        <w:numPr>
          <w:ilvl w:val="0"/>
          <w:numId w:val="18"/>
        </w:numPr>
        <w:tabs>
          <w:tab w:val="left" w:pos="993"/>
        </w:tabs>
        <w:ind w:left="0" w:firstLine="709"/>
        <w:rPr>
          <w:noProof/>
        </w:rPr>
      </w:pPr>
      <w:r w:rsidRPr="00E33152">
        <w:rPr>
          <w:noProof/>
        </w:rPr>
        <w:t>подгонка расчетного профиля по всему диапазону углов дифрактограммы с шагом ~40°2θ, при ограничении диапазона интенсивностей от 0</w:t>
      </w:r>
      <w:r w:rsidR="00F1164F">
        <w:rPr>
          <w:noProof/>
        </w:rPr>
        <w:t> %</w:t>
      </w:r>
      <w:r w:rsidRPr="00E33152">
        <w:rPr>
          <w:noProof/>
        </w:rPr>
        <w:t xml:space="preserve"> до 10</w:t>
      </w:r>
      <w:r>
        <w:rPr>
          <w:noProof/>
        </w:rPr>
        <w:t> </w:t>
      </w:r>
      <w:r w:rsidRPr="00E33152">
        <w:rPr>
          <w:noProof/>
        </w:rPr>
        <w:t xml:space="preserve">% максимальной интенсивности. </w:t>
      </w:r>
      <w:r w:rsidRPr="00E33152">
        <w:t>Подгонка профиля приводит к формированию уточненных числовых значений параметров пиков, необходимых для определения фазового состава, анализа структурного состояния (т.н. рассчитанных параметров)</w:t>
      </w:r>
      <w:r w:rsidR="00614BEC">
        <w:t>,</w:t>
      </w:r>
    </w:p>
    <w:p w14:paraId="69D45487" w14:textId="0F7ACEAD" w:rsidR="00533EBA" w:rsidRPr="00E33152" w:rsidRDefault="009A5CD5" w:rsidP="00614BEC">
      <w:pPr>
        <w:pStyle w:val="12"/>
        <w:numPr>
          <w:ilvl w:val="0"/>
          <w:numId w:val="18"/>
        </w:numPr>
        <w:tabs>
          <w:tab w:val="left" w:pos="993"/>
        </w:tabs>
        <w:ind w:left="0" w:firstLine="709"/>
        <w:rPr>
          <w:noProof/>
        </w:rPr>
      </w:pPr>
      <w:r>
        <w:rPr>
          <w:noProof/>
        </w:rPr>
        <w:t>просмотр</w:t>
      </w:r>
      <w:r w:rsidRPr="00E33152">
        <w:rPr>
          <w:noProof/>
        </w:rPr>
        <w:t xml:space="preserve"> </w:t>
      </w:r>
      <w:r w:rsidR="00533EBA" w:rsidRPr="00E33152">
        <w:rPr>
          <w:noProof/>
        </w:rPr>
        <w:t>принятых эталонных карточек и поиск карточек в соответствии с известными данными (о химическом составе, пространственной группе и пр.).</w:t>
      </w:r>
    </w:p>
    <w:p w14:paraId="11BB9BCF" w14:textId="08989356" w:rsidR="00533EBA" w:rsidRPr="00E33152" w:rsidRDefault="00533EBA" w:rsidP="00614BEC">
      <w:pPr>
        <w:pStyle w:val="15"/>
        <w:rPr>
          <w:noProof/>
        </w:rPr>
      </w:pPr>
      <w:r w:rsidRPr="00E33152">
        <w:rPr>
          <w:noProof/>
        </w:rPr>
        <w:lastRenderedPageBreak/>
        <w:t>Процедуры (2</w:t>
      </w:r>
      <w:r w:rsidR="00F1164F">
        <w:t>–</w:t>
      </w:r>
      <w:r w:rsidRPr="00E33152">
        <w:rPr>
          <w:noProof/>
        </w:rPr>
        <w:t>5) выполняются с помощью автоматизированной процедуры (</w:t>
      </w:r>
      <w:r w:rsidR="00F1164F">
        <w:rPr>
          <w:noProof/>
        </w:rPr>
        <w:t>«</w:t>
      </w:r>
      <w:r w:rsidRPr="00E33152">
        <w:rPr>
          <w:noProof/>
          <w:lang w:val="en-US"/>
        </w:rPr>
        <w:t>batchoperation</w:t>
      </w:r>
      <w:r w:rsidR="00F1164F">
        <w:rPr>
          <w:noProof/>
        </w:rPr>
        <w:t>»</w:t>
      </w:r>
      <w:r w:rsidRPr="00E33152">
        <w:rPr>
          <w:noProof/>
        </w:rPr>
        <w:t xml:space="preserve">) </w:t>
      </w:r>
      <w:r w:rsidR="00F1164F">
        <w:rPr>
          <w:noProof/>
        </w:rPr>
        <w:t>«</w:t>
      </w:r>
      <w:r w:rsidRPr="00E33152">
        <w:rPr>
          <w:noProof/>
          <w:lang w:val="en-US"/>
        </w:rPr>
        <w:t>IdeAll</w:t>
      </w:r>
      <w:r w:rsidR="00F1164F">
        <w:rPr>
          <w:noProof/>
        </w:rPr>
        <w:t>»</w:t>
      </w:r>
      <w:r w:rsidRPr="00E33152">
        <w:rPr>
          <w:noProof/>
        </w:rPr>
        <w:t xml:space="preserve"> </w:t>
      </w:r>
      <w:r w:rsidR="00DE44C4">
        <w:rPr>
          <w:noProof/>
        </w:rPr>
        <w:t>программного обеспечения</w:t>
      </w:r>
      <w:r w:rsidRPr="00E33152">
        <w:rPr>
          <w:noProof/>
        </w:rPr>
        <w:t xml:space="preserve"> </w:t>
      </w:r>
      <w:r w:rsidR="00F1164F">
        <w:rPr>
          <w:noProof/>
        </w:rPr>
        <w:t>«</w:t>
      </w:r>
      <w:r w:rsidRPr="00E33152">
        <w:rPr>
          <w:noProof/>
        </w:rPr>
        <w:t>HighScore</w:t>
      </w:r>
      <w:r w:rsidR="00F1164F">
        <w:rPr>
          <w:noProof/>
        </w:rPr>
        <w:t>»</w:t>
      </w:r>
      <w:r w:rsidRPr="00E33152">
        <w:rPr>
          <w:noProof/>
        </w:rPr>
        <w:t xml:space="preserve">. Это обеспечивает </w:t>
      </w:r>
      <w:r w:rsidR="009A5CD5">
        <w:rPr>
          <w:noProof/>
        </w:rPr>
        <w:t>идеинтичные условия</w:t>
      </w:r>
      <w:r w:rsidR="009A5CD5" w:rsidRPr="00E33152">
        <w:rPr>
          <w:noProof/>
        </w:rPr>
        <w:t xml:space="preserve"> </w:t>
      </w:r>
      <w:r w:rsidRPr="00E33152">
        <w:rPr>
          <w:noProof/>
        </w:rPr>
        <w:t>процедур поиска пиков и соответствия им эталонных карточек.</w:t>
      </w:r>
    </w:p>
    <w:p w14:paraId="655502BA" w14:textId="77777777" w:rsidR="00533EBA" w:rsidRDefault="00533EBA" w:rsidP="00614BEC">
      <w:pPr>
        <w:pStyle w:val="15"/>
      </w:pPr>
    </w:p>
    <w:p w14:paraId="0956920F" w14:textId="77777777" w:rsidR="00533EBA" w:rsidRPr="00E33152" w:rsidRDefault="00533EBA" w:rsidP="00533EBA">
      <w:pPr>
        <w:pStyle w:val="13"/>
      </w:pPr>
      <w:bookmarkStart w:id="49" w:name="_Toc86167809"/>
      <w:r w:rsidRPr="00E33152">
        <w:t>Идентификация фазового состава</w:t>
      </w:r>
      <w:bookmarkEnd w:id="49"/>
    </w:p>
    <w:p w14:paraId="7F718959" w14:textId="013B03A8" w:rsidR="00B71181" w:rsidRDefault="009A5CD5" w:rsidP="00614BEC">
      <w:pPr>
        <w:pStyle w:val="15"/>
        <w:rPr>
          <w:lang w:val="kk-KZ"/>
        </w:rPr>
      </w:pPr>
      <w:proofErr w:type="spellStart"/>
      <w:r>
        <w:rPr>
          <w:lang w:val="kk-KZ"/>
        </w:rPr>
        <w:t>Известно</w:t>
      </w:r>
      <w:proofErr w:type="spellEnd"/>
      <w:r w:rsidR="00E32F4A">
        <w:t>,</w:t>
      </w:r>
      <w:r>
        <w:rPr>
          <w:lang w:val="kk-KZ"/>
        </w:rPr>
        <w:t xml:space="preserve"> </w:t>
      </w:r>
      <w:r w:rsidR="00E32F4A">
        <w:t>что</w:t>
      </w:r>
      <w:r>
        <w:rPr>
          <w:lang w:val="kk-KZ"/>
        </w:rPr>
        <w:t xml:space="preserve"> ф</w:t>
      </w:r>
      <w:r w:rsidR="00533EBA" w:rsidRPr="00E33152">
        <w:rPr>
          <w:lang w:val="kk-KZ"/>
        </w:rPr>
        <w:t xml:space="preserve">аза </w:t>
      </w:r>
      <w:proofErr w:type="spellStart"/>
      <w:r w:rsidR="00533EBA" w:rsidRPr="00E33152">
        <w:rPr>
          <w:lang w:val="kk-KZ"/>
        </w:rPr>
        <w:t>металлического</w:t>
      </w:r>
      <w:proofErr w:type="spellEnd"/>
      <w:r w:rsidR="00533EBA" w:rsidRPr="00E33152">
        <w:rPr>
          <w:lang w:val="kk-KZ"/>
        </w:rPr>
        <w:t xml:space="preserve"> </w:t>
      </w:r>
      <w:r w:rsidR="00BE1B94" w:rsidRPr="00546F14">
        <w:t>W</w:t>
      </w:r>
      <w:r w:rsidR="00533EBA" w:rsidRPr="00E33152">
        <w:rPr>
          <w:lang w:val="kk-KZ"/>
        </w:rPr>
        <w:t xml:space="preserve"> </w:t>
      </w:r>
      <w:proofErr w:type="spellStart"/>
      <w:r w:rsidR="00533EBA" w:rsidRPr="00E33152">
        <w:rPr>
          <w:lang w:val="kk-KZ"/>
        </w:rPr>
        <w:t>имеет</w:t>
      </w:r>
      <w:proofErr w:type="spellEnd"/>
      <w:r w:rsidR="00533EBA">
        <w:rPr>
          <w:lang w:val="kk-KZ"/>
        </w:rPr>
        <w:t xml:space="preserve"> </w:t>
      </w:r>
      <w:r w:rsidR="00533EBA" w:rsidRPr="00E33152">
        <w:t xml:space="preserve">кубическую сингонию (пространственная группа </w:t>
      </w:r>
      <w:proofErr w:type="spellStart"/>
      <w:r w:rsidR="00533EBA" w:rsidRPr="00E33152">
        <w:rPr>
          <w:lang w:val="en-US"/>
        </w:rPr>
        <w:t>Im</w:t>
      </w:r>
      <w:proofErr w:type="spellEnd"/>
      <w:r w:rsidR="00533EBA" w:rsidRPr="00E33152">
        <w:t>-3</w:t>
      </w:r>
      <w:r w:rsidR="00533EBA" w:rsidRPr="00E33152">
        <w:rPr>
          <w:lang w:val="en-US"/>
        </w:rPr>
        <w:t>m</w:t>
      </w:r>
      <w:r w:rsidR="00533EBA" w:rsidRPr="00E33152">
        <w:t>).</w:t>
      </w:r>
      <w:r>
        <w:t xml:space="preserve"> </w:t>
      </w:r>
      <w:r w:rsidR="00533EBA" w:rsidRPr="00E33152">
        <w:rPr>
          <w:lang w:val="kk-KZ"/>
        </w:rPr>
        <w:t xml:space="preserve">Переходные металлы с объемноцентрированной кубической структурой (V, Nb, Ta, Cr, Mo, W) образуют карбиды с кубической или гексагональной металлической подрешеткой. </w:t>
      </w:r>
      <w:r w:rsidR="00BE1B94">
        <w:rPr>
          <w:lang w:val="kk-KZ"/>
        </w:rPr>
        <w:t xml:space="preserve">В </w:t>
      </w:r>
      <w:r w:rsidR="00BE1B94" w:rsidRPr="00BE1B94">
        <w:rPr>
          <w:lang w:val="kk-KZ"/>
        </w:rPr>
        <w:t>систем</w:t>
      </w:r>
      <w:r w:rsidR="00BE1B94">
        <w:rPr>
          <w:lang w:val="kk-KZ"/>
        </w:rPr>
        <w:t>е</w:t>
      </w:r>
      <w:r w:rsidR="00BE1B94" w:rsidRPr="00BE1B94">
        <w:rPr>
          <w:lang w:val="kk-KZ"/>
        </w:rPr>
        <w:t xml:space="preserve"> W–C </w:t>
      </w:r>
      <w:r w:rsidR="00BE1B94">
        <w:rPr>
          <w:lang w:val="kk-KZ"/>
        </w:rPr>
        <w:t>выделяют</w:t>
      </w:r>
      <w:r w:rsidR="00BE1B94" w:rsidRPr="00BE1B94">
        <w:rPr>
          <w:lang w:val="kk-KZ"/>
        </w:rPr>
        <w:t xml:space="preserve"> два карбида: </w:t>
      </w:r>
      <w:r w:rsidR="00BE1B94">
        <w:rPr>
          <w:lang w:val="kk-KZ"/>
        </w:rPr>
        <w:t>низший карбид</w:t>
      </w:r>
      <w:r w:rsidR="00BE1B94" w:rsidRPr="00E33152">
        <w:rPr>
          <w:lang w:val="kk-KZ"/>
        </w:rPr>
        <w:t xml:space="preserve"> вольфрама </w:t>
      </w:r>
      <w:r w:rsidR="00BE1B94">
        <w:rPr>
          <w:lang w:val="kk-KZ"/>
        </w:rPr>
        <w:t>(</w:t>
      </w:r>
      <w:r w:rsidR="00BE1B94" w:rsidRPr="00E33152">
        <w:rPr>
          <w:lang w:val="en-US"/>
        </w:rPr>
        <w:t>W</w:t>
      </w:r>
      <w:r w:rsidR="00BE1B94" w:rsidRPr="00E33152">
        <w:rPr>
          <w:vertAlign w:val="subscript"/>
        </w:rPr>
        <w:t>2</w:t>
      </w:r>
      <w:r w:rsidR="00BE1B94" w:rsidRPr="00E33152">
        <w:rPr>
          <w:lang w:val="en-US"/>
        </w:rPr>
        <w:t>C</w:t>
      </w:r>
      <w:r w:rsidR="00BE1B94">
        <w:t>)</w:t>
      </w:r>
      <w:r w:rsidR="00BE1B94" w:rsidRPr="00BE1B94">
        <w:rPr>
          <w:lang w:val="kk-KZ"/>
        </w:rPr>
        <w:t xml:space="preserve"> с гексагональной плотноупакованной решеткой и </w:t>
      </w:r>
      <w:r w:rsidR="00BE1B94">
        <w:t>высший карбид</w:t>
      </w:r>
      <w:r w:rsidR="00BE1B94" w:rsidRPr="00E33152">
        <w:t xml:space="preserve"> вольфрама </w:t>
      </w:r>
      <w:r w:rsidR="00BE1B94">
        <w:t>(</w:t>
      </w:r>
      <w:r w:rsidR="00BE1B94" w:rsidRPr="00E33152">
        <w:rPr>
          <w:lang w:val="en-US"/>
        </w:rPr>
        <w:t>WC</w:t>
      </w:r>
      <w:r w:rsidR="00BE1B94">
        <w:t xml:space="preserve">) </w:t>
      </w:r>
      <w:r w:rsidR="00BE1B94" w:rsidRPr="00BE1B94">
        <w:rPr>
          <w:lang w:val="kk-KZ"/>
        </w:rPr>
        <w:t xml:space="preserve">с простой гексагональной решеткой. </w:t>
      </w:r>
    </w:p>
    <w:p w14:paraId="6BF4F7A7" w14:textId="680FD407" w:rsidR="00B71181" w:rsidRDefault="00B71181" w:rsidP="002309F9">
      <w:pPr>
        <w:pStyle w:val="15"/>
      </w:pPr>
      <w:r>
        <w:t>Для</w:t>
      </w:r>
      <w:r w:rsidRPr="00546F14">
        <w:t xml:space="preserve"> </w:t>
      </w:r>
      <w:r w:rsidR="00F1164F" w:rsidRPr="00546F14">
        <w:t>идентификации</w:t>
      </w:r>
      <w:r w:rsidRPr="00546F14">
        <w:t xml:space="preserve"> фазового состава поверхности образцов W </w:t>
      </w:r>
      <w:r>
        <w:t xml:space="preserve">были применены </w:t>
      </w:r>
      <w:r w:rsidRPr="00BE1B94">
        <w:t xml:space="preserve">карточки </w:t>
      </w:r>
      <w:proofErr w:type="spellStart"/>
      <w:r w:rsidRPr="00BE1B94">
        <w:t>дифрактометрических</w:t>
      </w:r>
      <w:proofErr w:type="spellEnd"/>
      <w:r w:rsidRPr="00BE1B94">
        <w:t xml:space="preserve"> данных W</w:t>
      </w:r>
      <w:r w:rsidRPr="00BE1B94">
        <w:rPr>
          <w:vertAlign w:val="subscript"/>
        </w:rPr>
        <w:t>2</w:t>
      </w:r>
      <w:r w:rsidRPr="00BE1B94">
        <w:t>C и WC, а также карточка металлического W</w:t>
      </w:r>
      <w:r>
        <w:t xml:space="preserve"> из</w:t>
      </w:r>
      <w:r w:rsidRPr="00546F14">
        <w:t xml:space="preserve"> базы данных </w:t>
      </w:r>
      <w:proofErr w:type="spellStart"/>
      <w:r w:rsidRPr="00546F14">
        <w:t>Crystallography</w:t>
      </w:r>
      <w:proofErr w:type="spellEnd"/>
      <w:r w:rsidRPr="00546F14">
        <w:t xml:space="preserve"> </w:t>
      </w:r>
      <w:proofErr w:type="spellStart"/>
      <w:r w:rsidRPr="00546F14">
        <w:t>Open</w:t>
      </w:r>
      <w:proofErr w:type="spellEnd"/>
      <w:r w:rsidRPr="00546F14">
        <w:t xml:space="preserve"> </w:t>
      </w:r>
      <w:proofErr w:type="spellStart"/>
      <w:r w:rsidRPr="00392FD9">
        <w:t>Database</w:t>
      </w:r>
      <w:proofErr w:type="spellEnd"/>
      <w:r w:rsidRPr="00392FD9">
        <w:t xml:space="preserve"> </w:t>
      </w:r>
      <w:r w:rsidRPr="00392FD9">
        <w:rPr>
          <w:noProof/>
        </w:rPr>
        <w:t xml:space="preserve">[13] </w:t>
      </w:r>
      <w:r w:rsidRPr="00392FD9">
        <w:t>и баз</w:t>
      </w:r>
      <w:r>
        <w:t>ы</w:t>
      </w:r>
      <w:r w:rsidRPr="00546F14">
        <w:t xml:space="preserve"> данных PDF-2 ICDD </w:t>
      </w:r>
      <w:proofErr w:type="spellStart"/>
      <w:r w:rsidRPr="00546F14">
        <w:t>Release</w:t>
      </w:r>
      <w:proofErr w:type="spellEnd"/>
      <w:r w:rsidRPr="00546F14">
        <w:t xml:space="preserve"> 2004</w:t>
      </w:r>
      <w:r>
        <w:t xml:space="preserve"> </w:t>
      </w:r>
      <w:r w:rsidRPr="00663BCF">
        <w:rPr>
          <w:rFonts w:eastAsia="Calibri"/>
        </w:rPr>
        <w:t>(</w:t>
      </w:r>
      <w:r w:rsidR="00F1164F">
        <w:rPr>
          <w:rFonts w:eastAsia="Calibri"/>
        </w:rPr>
        <w:t>т</w:t>
      </w:r>
      <w:r w:rsidRPr="00663BCF">
        <w:rPr>
          <w:rFonts w:eastAsia="Calibri"/>
        </w:rPr>
        <w:t>аблицы Б.</w:t>
      </w:r>
      <w:r w:rsidRPr="002304B7">
        <w:rPr>
          <w:rFonts w:eastAsia="Calibri"/>
        </w:rPr>
        <w:t>1</w:t>
      </w:r>
      <w:r w:rsidRPr="00663BCF">
        <w:rPr>
          <w:rFonts w:eastAsia="Calibri"/>
        </w:rPr>
        <w:t>–Б.6, Приложение</w:t>
      </w:r>
      <w:r w:rsidRPr="00663BCF">
        <w:rPr>
          <w:rFonts w:eastAsia="Calibri"/>
          <w:lang w:val="en-US"/>
        </w:rPr>
        <w:t> </w:t>
      </w:r>
      <w:r w:rsidRPr="00663BCF">
        <w:rPr>
          <w:rFonts w:eastAsia="Calibri"/>
        </w:rPr>
        <w:t>Б)</w:t>
      </w:r>
      <w:r w:rsidRPr="00546F14">
        <w:t>.</w:t>
      </w:r>
    </w:p>
    <w:p w14:paraId="18EFDC58" w14:textId="77777777" w:rsidR="00533EBA" w:rsidRDefault="00533EBA" w:rsidP="00614BEC">
      <w:pPr>
        <w:pStyle w:val="15"/>
      </w:pPr>
    </w:p>
    <w:p w14:paraId="44E4CDF2" w14:textId="77777777" w:rsidR="00533EBA" w:rsidRPr="007334C7" w:rsidRDefault="00533EBA" w:rsidP="00533EBA">
      <w:pPr>
        <w:pStyle w:val="13"/>
      </w:pPr>
      <w:bookmarkStart w:id="50" w:name="_Toc86167810"/>
      <w:r w:rsidRPr="00F46D4E">
        <w:t>Методика оценки количественного содержания</w:t>
      </w:r>
      <w:bookmarkEnd w:id="50"/>
    </w:p>
    <w:p w14:paraId="01B614C7" w14:textId="0BDB98C0" w:rsidR="00533EBA" w:rsidRPr="002304B7" w:rsidRDefault="00533EBA" w:rsidP="00614BEC">
      <w:pPr>
        <w:pStyle w:val="15"/>
      </w:pPr>
      <w:r>
        <w:rPr>
          <w:lang w:val="kk-KZ"/>
        </w:rPr>
        <w:t xml:space="preserve">Оценка количественного содержания производилась методом корундовых чисел. Этот метод иначе называется методом ссылочных интенсивностей </w:t>
      </w:r>
      <w:r>
        <w:rPr>
          <w:lang w:val="en-US"/>
        </w:rPr>
        <w:t>RIR</w:t>
      </w:r>
      <w:r>
        <w:t xml:space="preserve"> (</w:t>
      </w:r>
      <w:r>
        <w:rPr>
          <w:lang w:val="en-US"/>
        </w:rPr>
        <w:t>Reference</w:t>
      </w:r>
      <w:r w:rsidRPr="00280FBF">
        <w:t xml:space="preserve"> </w:t>
      </w:r>
      <w:r>
        <w:rPr>
          <w:lang w:val="en-US"/>
        </w:rPr>
        <w:t>Intensity</w:t>
      </w:r>
      <w:r w:rsidRPr="00280FBF">
        <w:t xml:space="preserve"> </w:t>
      </w:r>
      <w:r>
        <w:rPr>
          <w:lang w:val="en-US"/>
        </w:rPr>
        <w:t>Ratio</w:t>
      </w:r>
      <w:r w:rsidRPr="00280FBF">
        <w:t>)</w:t>
      </w:r>
      <w:r w:rsidR="00DE44C4" w:rsidRPr="002304B7">
        <w:t xml:space="preserve"> [14]</w:t>
      </w:r>
      <w:r>
        <w:t xml:space="preserve">. Ссылочной интенсивностью фазы называется отношение интенсивностей максимальных линий анализируемой и эталонной фаз в их смеси в соотношении 1:1. В качестве эталонной фазы, как правило, используют корунд. Значения корундовых чисел приводятся в карточках баз данных. </w:t>
      </w:r>
    </w:p>
    <w:p w14:paraId="4147B563" w14:textId="6058F5D9" w:rsidR="00533EBA" w:rsidRDefault="00533EBA" w:rsidP="00614BEC">
      <w:pPr>
        <w:pStyle w:val="15"/>
      </w:pPr>
      <w:r>
        <w:t>Расчет содержания фазы проводился на основании формулы (5)</w:t>
      </w:r>
    </w:p>
    <w:p w14:paraId="77067F6A" w14:textId="421AD893" w:rsidR="00533EBA" w:rsidRDefault="00533EBA" w:rsidP="00023B60">
      <w:pPr>
        <w:pStyle w:val="15"/>
        <w:jc w:val="right"/>
      </w:pPr>
      <w:r>
        <w:rPr>
          <w:noProof/>
        </w:rPr>
        <w:drawing>
          <wp:inline distT="0" distB="0" distL="0" distR="0" wp14:anchorId="47C94172" wp14:editId="22B83641">
            <wp:extent cx="975358" cy="70866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3"/>
                    <a:srcRect l="64003" t="61186" r="10956" b="13682"/>
                    <a:stretch/>
                  </pic:blipFill>
                  <pic:spPr bwMode="auto">
                    <a:xfrm>
                      <a:off x="0" y="0"/>
                      <a:ext cx="989576" cy="718990"/>
                    </a:xfrm>
                    <a:prstGeom prst="rect">
                      <a:avLst/>
                    </a:prstGeom>
                    <a:ln>
                      <a:noFill/>
                    </a:ln>
                    <a:extLst>
                      <a:ext uri="{53640926-AAD7-44D8-BBD7-CCE9431645EC}">
                        <a14:shadowObscured xmlns:a14="http://schemas.microsoft.com/office/drawing/2010/main"/>
                      </a:ext>
                    </a:extLst>
                  </pic:spPr>
                </pic:pic>
              </a:graphicData>
            </a:graphic>
          </wp:inline>
        </w:drawing>
      </w:r>
      <w:r w:rsidR="00F1164F">
        <w:t>.</w:t>
      </w:r>
      <w:r>
        <w:tab/>
      </w:r>
      <w:r>
        <w:tab/>
      </w:r>
      <w:r>
        <w:tab/>
      </w:r>
      <w:r>
        <w:tab/>
      </w:r>
      <w:r>
        <w:tab/>
      </w:r>
      <w:r>
        <w:tab/>
        <w:t>(5)</w:t>
      </w:r>
    </w:p>
    <w:p w14:paraId="4F52FE4B" w14:textId="5FA88E07" w:rsidR="00533EBA" w:rsidRPr="00280FBF" w:rsidRDefault="00533EBA" w:rsidP="00614BEC">
      <w:pPr>
        <w:pStyle w:val="15"/>
      </w:pPr>
      <w:r>
        <w:t xml:space="preserve">Для обеспечения высокой точности рекомендуется применять метод корундовых чисел для анализа тонких порошков, подготовленных без образования текстур. Учитывая наши условия, метод применялся как полуколичественный. </w:t>
      </w:r>
    </w:p>
    <w:p w14:paraId="3DF25598" w14:textId="77777777" w:rsidR="00533EBA" w:rsidRPr="00546F14" w:rsidRDefault="00533EBA" w:rsidP="00614BEC">
      <w:pPr>
        <w:pStyle w:val="15"/>
      </w:pPr>
    </w:p>
    <w:p w14:paraId="14CA7399" w14:textId="77777777" w:rsidR="00533EBA" w:rsidRPr="00546F14" w:rsidRDefault="00533EBA" w:rsidP="00533EBA">
      <w:pPr>
        <w:pStyle w:val="13"/>
      </w:pPr>
      <w:bookmarkStart w:id="51" w:name="_Toc83196499"/>
      <w:bookmarkStart w:id="52" w:name="_Toc86167811"/>
      <w:r w:rsidRPr="00546F14">
        <w:lastRenderedPageBreak/>
        <w:t xml:space="preserve">Результат </w:t>
      </w:r>
      <w:r w:rsidRPr="008F6688">
        <w:t>идентификации</w:t>
      </w:r>
      <w:r w:rsidRPr="00546F14">
        <w:t xml:space="preserve"> фазового состава</w:t>
      </w:r>
      <w:bookmarkEnd w:id="51"/>
      <w:bookmarkEnd w:id="52"/>
    </w:p>
    <w:p w14:paraId="35C18415" w14:textId="4AFC7DE7" w:rsidR="00533EBA" w:rsidRDefault="00533EBA" w:rsidP="00614BEC">
      <w:pPr>
        <w:pStyle w:val="15"/>
        <w:rPr>
          <w:rFonts w:eastAsia="Calibri"/>
        </w:rPr>
      </w:pPr>
      <w:r w:rsidRPr="00546F14">
        <w:t xml:space="preserve">Наложение </w:t>
      </w:r>
      <w:proofErr w:type="spellStart"/>
      <w:r w:rsidRPr="00546F14">
        <w:t>дифрактограмм</w:t>
      </w:r>
      <w:proofErr w:type="spellEnd"/>
      <w:r w:rsidRPr="00546F14">
        <w:t xml:space="preserve"> от образцов представлено </w:t>
      </w:r>
      <w:r w:rsidRPr="00663BCF">
        <w:t>на рисунке 3 [</w:t>
      </w:r>
      <w:r w:rsidR="00DE44C4" w:rsidRPr="002304B7">
        <w:t>15</w:t>
      </w:r>
      <w:r w:rsidRPr="00663BCF">
        <w:t>]</w:t>
      </w:r>
      <w:r w:rsidR="007905D0" w:rsidRPr="002304B7">
        <w:t>, [16]</w:t>
      </w:r>
      <w:r w:rsidRPr="00663BCF">
        <w:t xml:space="preserve">. С учетом одинаковости условий дифракционного эксперимента визуальные отличия </w:t>
      </w:r>
      <w:proofErr w:type="spellStart"/>
      <w:r w:rsidRPr="00663BCF">
        <w:t>дифрактограмм</w:t>
      </w:r>
      <w:proofErr w:type="spellEnd"/>
      <w:r w:rsidRPr="00663BCF">
        <w:t xml:space="preserve"> свидетельствуют о различиях в фазовом составе и структуре. </w:t>
      </w:r>
      <w:r w:rsidRPr="00663BCF">
        <w:rPr>
          <w:rFonts w:eastAsia="Calibri"/>
        </w:rPr>
        <w:t xml:space="preserve">Анализ карточек </w:t>
      </w:r>
      <w:proofErr w:type="spellStart"/>
      <w:r w:rsidRPr="00663BCF">
        <w:rPr>
          <w:rFonts w:eastAsia="Calibri"/>
        </w:rPr>
        <w:t>кандидатных</w:t>
      </w:r>
      <w:proofErr w:type="spellEnd"/>
      <w:r w:rsidRPr="00663BCF">
        <w:rPr>
          <w:rFonts w:eastAsia="Calibri"/>
        </w:rPr>
        <w:t xml:space="preserve"> фаз показал хорошее соответствие карточкам </w:t>
      </w:r>
      <w:proofErr w:type="spellStart"/>
      <w:r w:rsidRPr="00663BCF">
        <w:rPr>
          <w:rFonts w:eastAsia="Calibri"/>
        </w:rPr>
        <w:t>дифрактометрических</w:t>
      </w:r>
      <w:proofErr w:type="spellEnd"/>
      <w:r w:rsidRPr="00663BCF">
        <w:rPr>
          <w:rFonts w:eastAsia="Calibri"/>
        </w:rPr>
        <w:t xml:space="preserve"> данных карбидов</w:t>
      </w:r>
      <w:r w:rsidR="00BE1B94">
        <w:rPr>
          <w:rFonts w:eastAsia="Calibri"/>
        </w:rPr>
        <w:t>.</w:t>
      </w:r>
    </w:p>
    <w:p w14:paraId="5BF4E8C0" w14:textId="77777777" w:rsidR="00533EBA" w:rsidRDefault="00533EBA" w:rsidP="00614BEC">
      <w:pPr>
        <w:pStyle w:val="15"/>
        <w:rPr>
          <w:rFonts w:eastAsia="Calibri"/>
        </w:rPr>
      </w:pPr>
      <w:r w:rsidRPr="001A31E4">
        <w:rPr>
          <w:rFonts w:eastAsia="Calibri"/>
        </w:rPr>
        <w:t>Однозначно определить тип решетки фазы W</w:t>
      </w:r>
      <w:r w:rsidRPr="00DA12E7">
        <w:rPr>
          <w:rFonts w:eastAsia="Calibri"/>
          <w:vertAlign w:val="subscript"/>
        </w:rPr>
        <w:t>2</w:t>
      </w:r>
      <w:r w:rsidRPr="001A31E4">
        <w:rPr>
          <w:rFonts w:eastAsia="Calibri"/>
        </w:rPr>
        <w:t>C затруднительно по причине наложения линий орторомбической решетки на линии гексагональной решетки. Выбор той или иной карточки обуславливался совпадением положения линий в карточке с максимумом интенсивности пика.</w:t>
      </w:r>
    </w:p>
    <w:p w14:paraId="5D9206C2" w14:textId="77777777" w:rsidR="00533EBA" w:rsidRPr="00546F14" w:rsidRDefault="00533EBA" w:rsidP="00614BEC">
      <w:pPr>
        <w:pStyle w:val="15"/>
      </w:pPr>
    </w:p>
    <w:p w14:paraId="461A27BA" w14:textId="77777777" w:rsidR="00533EBA" w:rsidRPr="00546F14" w:rsidRDefault="00533EBA" w:rsidP="00023B60">
      <w:pPr>
        <w:pStyle w:val="1ff6"/>
      </w:pPr>
      <w:r>
        <w:drawing>
          <wp:inline distT="0" distB="0" distL="0" distR="0" wp14:anchorId="55830187" wp14:editId="2B386A7D">
            <wp:extent cx="5621655" cy="34677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4">
                      <a:extLst>
                        <a:ext uri="{28A0092B-C50C-407E-A947-70E740481C1C}">
                          <a14:useLocalDpi xmlns:a14="http://schemas.microsoft.com/office/drawing/2010/main" val="0"/>
                        </a:ext>
                      </a:extLst>
                    </a:blip>
                    <a:stretch>
                      <a:fillRect/>
                    </a:stretch>
                  </pic:blipFill>
                  <pic:spPr>
                    <a:xfrm>
                      <a:off x="0" y="0"/>
                      <a:ext cx="5649544" cy="3484912"/>
                    </a:xfrm>
                    <a:prstGeom prst="rect">
                      <a:avLst/>
                    </a:prstGeom>
                  </pic:spPr>
                </pic:pic>
              </a:graphicData>
            </a:graphic>
          </wp:inline>
        </w:drawing>
      </w:r>
    </w:p>
    <w:p w14:paraId="7472EFF2" w14:textId="47515F47" w:rsidR="00533EBA" w:rsidRPr="00546F14" w:rsidRDefault="00533EBA" w:rsidP="00023B60">
      <w:pPr>
        <w:pStyle w:val="1ff6"/>
      </w:pPr>
      <w:r w:rsidRPr="00546F14">
        <w:t xml:space="preserve">Рисунок </w:t>
      </w:r>
      <w:r>
        <w:t>3</w:t>
      </w:r>
      <w:r w:rsidRPr="00546F14">
        <w:t xml:space="preserve"> – Дифрактограммы образцов</w:t>
      </w:r>
      <w:r w:rsidR="009D4FD0">
        <w:t xml:space="preserve">, облученных при температуре поверхности </w:t>
      </w:r>
      <w:r w:rsidR="00F1164F">
        <w:br/>
      </w:r>
      <w:r w:rsidR="009D4FD0">
        <w:t>700</w:t>
      </w:r>
      <w:r w:rsidR="00F1164F">
        <w:t>–</w:t>
      </w:r>
      <w:r w:rsidR="009D4FD0">
        <w:t>1700 °С в течение 3600 с</w:t>
      </w:r>
    </w:p>
    <w:p w14:paraId="786C0DE6" w14:textId="77777777" w:rsidR="00533EBA" w:rsidRPr="00546F14" w:rsidRDefault="00533EBA" w:rsidP="00023B60">
      <w:pPr>
        <w:pStyle w:val="1ff6"/>
      </w:pPr>
    </w:p>
    <w:p w14:paraId="645E1B7A" w14:textId="77777777" w:rsidR="00533EBA" w:rsidRPr="00F6370B" w:rsidRDefault="00533EBA" w:rsidP="00533EBA">
      <w:pPr>
        <w:pStyle w:val="aff"/>
        <w:tabs>
          <w:tab w:val="left" w:pos="1134"/>
        </w:tabs>
        <w:ind w:left="0" w:firstLine="709"/>
        <w:rPr>
          <w:noProof/>
          <w:szCs w:val="28"/>
        </w:rPr>
      </w:pPr>
      <w:r w:rsidRPr="00F6370B">
        <w:rPr>
          <w:noProof/>
          <w:szCs w:val="28"/>
        </w:rPr>
        <w:t xml:space="preserve">С повышением температуры карбидизации наблюдается изменение фазового состава и увеличение количества фаз карбида вольфрама: </w:t>
      </w:r>
    </w:p>
    <w:p w14:paraId="0950F8F5" w14:textId="626496F8" w:rsidR="00533EBA" w:rsidRPr="00F6370B" w:rsidRDefault="00533EBA" w:rsidP="00533EBA">
      <w:pPr>
        <w:pStyle w:val="aff"/>
        <w:tabs>
          <w:tab w:val="left" w:pos="1134"/>
        </w:tabs>
        <w:ind w:left="0" w:firstLine="709"/>
        <w:rPr>
          <w:szCs w:val="28"/>
        </w:rPr>
      </w:pPr>
      <w:r w:rsidRPr="00F6370B">
        <w:rPr>
          <w:noProof/>
          <w:szCs w:val="28"/>
        </w:rPr>
        <w:t xml:space="preserve">– в исходном состоянии и при температуре карбидизации 700 °С и 800 °С основой фазового сотсава является металлический вольфрам кубической сингонии </w:t>
      </w:r>
      <w:r w:rsidRPr="00F6370B">
        <w:rPr>
          <w:szCs w:val="28"/>
        </w:rPr>
        <w:t xml:space="preserve">(пространственная группа </w:t>
      </w:r>
      <w:proofErr w:type="spellStart"/>
      <w:r w:rsidRPr="00F6370B">
        <w:rPr>
          <w:szCs w:val="28"/>
          <w:lang w:val="en-US"/>
        </w:rPr>
        <w:t>Im</w:t>
      </w:r>
      <w:proofErr w:type="spellEnd"/>
      <w:r w:rsidRPr="00F6370B">
        <w:rPr>
          <w:szCs w:val="28"/>
        </w:rPr>
        <w:t>-3</w:t>
      </w:r>
      <w:r w:rsidRPr="00F6370B">
        <w:rPr>
          <w:szCs w:val="28"/>
          <w:lang w:val="en-US"/>
        </w:rPr>
        <w:t>m</w:t>
      </w:r>
      <w:r w:rsidRPr="00F6370B">
        <w:rPr>
          <w:szCs w:val="28"/>
        </w:rPr>
        <w:t>)</w:t>
      </w:r>
      <w:r w:rsidR="00F1164F">
        <w:rPr>
          <w:szCs w:val="28"/>
        </w:rPr>
        <w:t>,</w:t>
      </w:r>
    </w:p>
    <w:p w14:paraId="026B761F" w14:textId="5A8A9132" w:rsidR="00533EBA" w:rsidRPr="00F6370B" w:rsidRDefault="00533EBA" w:rsidP="00533EBA">
      <w:pPr>
        <w:pStyle w:val="aff"/>
        <w:tabs>
          <w:tab w:val="left" w:pos="1134"/>
        </w:tabs>
        <w:ind w:left="0" w:firstLine="709"/>
        <w:rPr>
          <w:noProof/>
          <w:szCs w:val="28"/>
        </w:rPr>
      </w:pPr>
      <w:r w:rsidRPr="00F6370B">
        <w:rPr>
          <w:szCs w:val="28"/>
        </w:rPr>
        <w:lastRenderedPageBreak/>
        <w:t xml:space="preserve">– при температуре </w:t>
      </w:r>
      <w:proofErr w:type="spellStart"/>
      <w:r w:rsidRPr="00F6370B">
        <w:rPr>
          <w:szCs w:val="28"/>
        </w:rPr>
        <w:t>карбидизации</w:t>
      </w:r>
      <w:proofErr w:type="spellEnd"/>
      <w:r w:rsidRPr="00F6370B">
        <w:rPr>
          <w:szCs w:val="28"/>
        </w:rPr>
        <w:t xml:space="preserve"> 900 </w:t>
      </w:r>
      <w:r w:rsidRPr="00F6370B">
        <w:rPr>
          <w:noProof/>
          <w:szCs w:val="28"/>
        </w:rPr>
        <w:t xml:space="preserve">°С в фазовом составе появляется фаза </w:t>
      </w:r>
      <w:r w:rsidRPr="00F6370B">
        <w:rPr>
          <w:szCs w:val="28"/>
          <w:lang w:val="en-US"/>
        </w:rPr>
        <w:t>W</w:t>
      </w:r>
      <w:r w:rsidRPr="00F6370B">
        <w:rPr>
          <w:szCs w:val="28"/>
          <w:vertAlign w:val="subscript"/>
        </w:rPr>
        <w:t>2</w:t>
      </w:r>
      <w:r w:rsidRPr="00F6370B">
        <w:rPr>
          <w:szCs w:val="28"/>
          <w:lang w:val="en-US"/>
        </w:rPr>
        <w:t>C</w:t>
      </w:r>
      <w:r w:rsidRPr="00F6370B">
        <w:rPr>
          <w:noProof/>
          <w:szCs w:val="28"/>
        </w:rPr>
        <w:t xml:space="preserve"> орторомбической сингонии (пространственная группа Pbcn (60)). Основой фазового состава остаеся металлический вольфрам</w:t>
      </w:r>
      <w:r w:rsidR="00F1164F">
        <w:rPr>
          <w:noProof/>
          <w:szCs w:val="28"/>
        </w:rPr>
        <w:t>,</w:t>
      </w:r>
    </w:p>
    <w:p w14:paraId="6F9F2FB1" w14:textId="7F52B9EA" w:rsidR="00533EBA" w:rsidRPr="00F6370B" w:rsidRDefault="00533EBA" w:rsidP="00533EBA">
      <w:pPr>
        <w:pStyle w:val="aff"/>
        <w:tabs>
          <w:tab w:val="left" w:pos="1134"/>
        </w:tabs>
        <w:ind w:left="0" w:firstLine="709"/>
        <w:rPr>
          <w:noProof/>
          <w:szCs w:val="28"/>
        </w:rPr>
      </w:pPr>
      <w:r w:rsidRPr="00F6370B">
        <w:rPr>
          <w:noProof/>
          <w:szCs w:val="28"/>
        </w:rPr>
        <w:t>– при температуре 1000</w:t>
      </w:r>
      <w:r w:rsidRPr="00F6370B">
        <w:rPr>
          <w:szCs w:val="28"/>
        </w:rPr>
        <w:t> </w:t>
      </w:r>
      <w:r w:rsidRPr="00F6370B">
        <w:rPr>
          <w:noProof/>
          <w:szCs w:val="28"/>
        </w:rPr>
        <w:t xml:space="preserve">°С в составе кроме фазы орторомбического карбида </w:t>
      </w:r>
      <w:r w:rsidRPr="00F6370B">
        <w:rPr>
          <w:noProof/>
          <w:szCs w:val="28"/>
          <w:lang w:val="en-US"/>
        </w:rPr>
        <w:t>W</w:t>
      </w:r>
      <w:r w:rsidRPr="00F6370B">
        <w:rPr>
          <w:noProof/>
          <w:szCs w:val="28"/>
          <w:vertAlign w:val="subscript"/>
        </w:rPr>
        <w:t>2</w:t>
      </w:r>
      <w:r w:rsidRPr="00F6370B">
        <w:rPr>
          <w:noProof/>
          <w:szCs w:val="28"/>
          <w:lang w:val="en-US"/>
        </w:rPr>
        <w:t>C</w:t>
      </w:r>
      <w:r w:rsidRPr="00F6370B">
        <w:rPr>
          <w:noProof/>
          <w:szCs w:val="28"/>
        </w:rPr>
        <w:t xml:space="preserve"> появляется фаза высшего карбида вольфрама </w:t>
      </w:r>
      <w:r w:rsidRPr="00F6370B">
        <w:rPr>
          <w:noProof/>
          <w:szCs w:val="28"/>
          <w:lang w:val="en-US"/>
        </w:rPr>
        <w:t>WC</w:t>
      </w:r>
      <w:r w:rsidRPr="00F6370B">
        <w:rPr>
          <w:noProof/>
          <w:szCs w:val="28"/>
        </w:rPr>
        <w:t xml:space="preserve"> гексагональной сингонии (пространственная группа P-6m2 (187))</w:t>
      </w:r>
      <w:r w:rsidR="00325C65">
        <w:rPr>
          <w:noProof/>
          <w:szCs w:val="28"/>
        </w:rPr>
        <w:t xml:space="preserve">. </w:t>
      </w:r>
      <w:r w:rsidRPr="00F6370B">
        <w:rPr>
          <w:noProof/>
          <w:szCs w:val="28"/>
        </w:rPr>
        <w:t>Основой фазового состава является кубическая фаза металлического вольфрама</w:t>
      </w:r>
      <w:r w:rsidR="00F1164F">
        <w:rPr>
          <w:noProof/>
          <w:szCs w:val="28"/>
        </w:rPr>
        <w:t>,</w:t>
      </w:r>
    </w:p>
    <w:p w14:paraId="48F58E7E" w14:textId="31A19FE2" w:rsidR="00533EBA" w:rsidRPr="00CE4FE4" w:rsidRDefault="00533EBA" w:rsidP="00533EBA">
      <w:pPr>
        <w:pStyle w:val="aff"/>
        <w:tabs>
          <w:tab w:val="left" w:pos="1134"/>
        </w:tabs>
        <w:ind w:left="0" w:firstLine="709"/>
        <w:rPr>
          <w:szCs w:val="28"/>
        </w:rPr>
      </w:pPr>
      <w:r w:rsidRPr="00F6370B">
        <w:rPr>
          <w:noProof/>
          <w:szCs w:val="28"/>
        </w:rPr>
        <w:t>– при температуре 1100 </w:t>
      </w:r>
      <w:r w:rsidRPr="00F6370B">
        <w:rPr>
          <w:szCs w:val="28"/>
        </w:rPr>
        <w:t>°С</w:t>
      </w:r>
      <w:r w:rsidRPr="00F6370B">
        <w:rPr>
          <w:noProof/>
          <w:szCs w:val="28"/>
        </w:rPr>
        <w:t xml:space="preserve"> основой фазового сотсава остается металлический </w:t>
      </w:r>
      <w:r w:rsidRPr="00F6370B">
        <w:rPr>
          <w:szCs w:val="28"/>
          <w:lang w:val="en-US"/>
        </w:rPr>
        <w:t>W</w:t>
      </w:r>
      <w:r w:rsidRPr="00F6370B">
        <w:rPr>
          <w:noProof/>
          <w:szCs w:val="28"/>
        </w:rPr>
        <w:t xml:space="preserve"> кубической сингонии </w:t>
      </w:r>
      <w:r w:rsidRPr="00F6370B">
        <w:rPr>
          <w:szCs w:val="28"/>
        </w:rPr>
        <w:t xml:space="preserve">(пространственная группа </w:t>
      </w:r>
      <w:proofErr w:type="spellStart"/>
      <w:r w:rsidRPr="00F6370B">
        <w:rPr>
          <w:szCs w:val="28"/>
          <w:lang w:val="en-US"/>
        </w:rPr>
        <w:t>Im</w:t>
      </w:r>
      <w:proofErr w:type="spellEnd"/>
      <w:r w:rsidRPr="00F6370B">
        <w:rPr>
          <w:szCs w:val="28"/>
        </w:rPr>
        <w:t>-3</w:t>
      </w:r>
      <w:r w:rsidRPr="00F6370B">
        <w:rPr>
          <w:szCs w:val="28"/>
          <w:lang w:val="en-US"/>
        </w:rPr>
        <w:t>m</w:t>
      </w:r>
      <w:r w:rsidRPr="00F6370B">
        <w:rPr>
          <w:szCs w:val="28"/>
        </w:rPr>
        <w:t>). К</w:t>
      </w:r>
      <w:r w:rsidRPr="00F6370B">
        <w:rPr>
          <w:noProof/>
          <w:szCs w:val="28"/>
        </w:rPr>
        <w:t xml:space="preserve">роме фазы гексагонального </w:t>
      </w:r>
      <w:r w:rsidRPr="00F6370B">
        <w:rPr>
          <w:noProof/>
          <w:szCs w:val="28"/>
          <w:lang w:val="en-US"/>
        </w:rPr>
        <w:t>W</w:t>
      </w:r>
      <w:r w:rsidRPr="00F6370B">
        <w:rPr>
          <w:noProof/>
          <w:szCs w:val="28"/>
          <w:vertAlign w:val="subscript"/>
        </w:rPr>
        <w:t>2</w:t>
      </w:r>
      <w:r w:rsidRPr="00F6370B">
        <w:rPr>
          <w:noProof/>
          <w:szCs w:val="28"/>
          <w:lang w:val="en-US"/>
        </w:rPr>
        <w:t>C</w:t>
      </w:r>
      <w:r w:rsidRPr="00F6370B">
        <w:rPr>
          <w:noProof/>
          <w:szCs w:val="28"/>
        </w:rPr>
        <w:t xml:space="preserve"> появляется фаза </w:t>
      </w:r>
      <w:r w:rsidRPr="00F6370B">
        <w:rPr>
          <w:noProof/>
          <w:szCs w:val="28"/>
          <w:lang w:val="en-US"/>
        </w:rPr>
        <w:t>WC</w:t>
      </w:r>
      <w:r w:rsidRPr="00F6370B">
        <w:rPr>
          <w:noProof/>
          <w:szCs w:val="28"/>
        </w:rPr>
        <w:t xml:space="preserve"> гексагональной сингонии (пространственная группа P-6m2 (187)). </w:t>
      </w:r>
      <w:r w:rsidRPr="00CE4FE4">
        <w:rPr>
          <w:noProof/>
          <w:szCs w:val="28"/>
        </w:rPr>
        <w:t xml:space="preserve">Наблюдается текстурированность фазы </w:t>
      </w:r>
      <w:r w:rsidRPr="00CE4FE4">
        <w:rPr>
          <w:noProof/>
          <w:szCs w:val="28"/>
          <w:lang w:val="en-US"/>
        </w:rPr>
        <w:t>WC</w:t>
      </w:r>
      <w:r w:rsidR="00F1164F">
        <w:rPr>
          <w:noProof/>
          <w:szCs w:val="28"/>
        </w:rPr>
        <w:t>,</w:t>
      </w:r>
    </w:p>
    <w:p w14:paraId="0F6845A1" w14:textId="30E4EB10" w:rsidR="00533EBA" w:rsidRPr="00CE4FE4" w:rsidRDefault="00533EBA" w:rsidP="00533EBA">
      <w:pPr>
        <w:pStyle w:val="aff"/>
        <w:tabs>
          <w:tab w:val="left" w:pos="1134"/>
        </w:tabs>
        <w:ind w:left="0" w:firstLine="709"/>
        <w:rPr>
          <w:szCs w:val="28"/>
        </w:rPr>
      </w:pPr>
      <w:r w:rsidRPr="00CE4FE4">
        <w:rPr>
          <w:szCs w:val="28"/>
        </w:rPr>
        <w:t xml:space="preserve">– начиная с температуры </w:t>
      </w:r>
      <w:proofErr w:type="spellStart"/>
      <w:r w:rsidRPr="00CE4FE4">
        <w:rPr>
          <w:szCs w:val="28"/>
        </w:rPr>
        <w:t>карбидизации</w:t>
      </w:r>
      <w:proofErr w:type="spellEnd"/>
      <w:r w:rsidRPr="00CE4FE4">
        <w:rPr>
          <w:szCs w:val="28"/>
        </w:rPr>
        <w:t xml:space="preserve"> 1200 °С происходит заметное увеличение фазы </w:t>
      </w:r>
      <w:r w:rsidRPr="00CE4FE4">
        <w:rPr>
          <w:noProof/>
          <w:szCs w:val="28"/>
          <w:lang w:val="en-US"/>
        </w:rPr>
        <w:t>WC</w:t>
      </w:r>
      <w:r w:rsidRPr="00CE4FE4">
        <w:rPr>
          <w:szCs w:val="28"/>
        </w:rPr>
        <w:t xml:space="preserve"> гексагональной сингонии (пространственная группа P-6m2 (187)</w:t>
      </w:r>
      <w:r w:rsidR="00F1164F">
        <w:rPr>
          <w:szCs w:val="28"/>
        </w:rPr>
        <w:t>)</w:t>
      </w:r>
      <w:r w:rsidRPr="00CE4FE4">
        <w:rPr>
          <w:szCs w:val="28"/>
        </w:rPr>
        <w:t xml:space="preserve">. Также отмечается фаза кубического </w:t>
      </w:r>
      <w:r w:rsidRPr="00CE4FE4">
        <w:rPr>
          <w:szCs w:val="28"/>
          <w:lang w:val="en-US"/>
        </w:rPr>
        <w:t>W</w:t>
      </w:r>
      <w:r w:rsidRPr="00CE4FE4">
        <w:rPr>
          <w:szCs w:val="28"/>
        </w:rPr>
        <w:t xml:space="preserve"> и фаза </w:t>
      </w:r>
      <w:r w:rsidRPr="00CE4FE4">
        <w:rPr>
          <w:noProof/>
          <w:szCs w:val="28"/>
          <w:lang w:val="en-US"/>
        </w:rPr>
        <w:t>W</w:t>
      </w:r>
      <w:r w:rsidRPr="00CE4FE4">
        <w:rPr>
          <w:noProof/>
          <w:szCs w:val="28"/>
          <w:vertAlign w:val="subscript"/>
        </w:rPr>
        <w:t>2</w:t>
      </w:r>
      <w:r w:rsidRPr="00CE4FE4">
        <w:rPr>
          <w:noProof/>
          <w:szCs w:val="28"/>
          <w:lang w:val="en-US"/>
        </w:rPr>
        <w:t>C</w:t>
      </w:r>
      <w:r w:rsidRPr="00CE4FE4">
        <w:rPr>
          <w:szCs w:val="28"/>
        </w:rPr>
        <w:t xml:space="preserve"> гексагональной сингонии</w:t>
      </w:r>
      <w:r w:rsidR="00F1164F">
        <w:rPr>
          <w:szCs w:val="28"/>
        </w:rPr>
        <w:t>,</w:t>
      </w:r>
    </w:p>
    <w:p w14:paraId="2E43DA67" w14:textId="517BF5CB" w:rsidR="00533EBA" w:rsidRPr="00CE4FE4" w:rsidRDefault="00533EBA" w:rsidP="00533EBA">
      <w:pPr>
        <w:pStyle w:val="aff"/>
        <w:tabs>
          <w:tab w:val="left" w:pos="1134"/>
        </w:tabs>
        <w:ind w:left="0" w:firstLine="709"/>
        <w:rPr>
          <w:noProof/>
          <w:szCs w:val="28"/>
        </w:rPr>
      </w:pPr>
      <w:r w:rsidRPr="00CE4FE4">
        <w:rPr>
          <w:noProof/>
          <w:szCs w:val="28"/>
        </w:rPr>
        <w:t>– повышение температуры до 1300</w:t>
      </w:r>
      <w:r w:rsidRPr="00CE4FE4">
        <w:rPr>
          <w:szCs w:val="28"/>
        </w:rPr>
        <w:t> </w:t>
      </w:r>
      <w:r w:rsidRPr="00CE4FE4">
        <w:rPr>
          <w:noProof/>
          <w:szCs w:val="28"/>
        </w:rPr>
        <w:t xml:space="preserve">°С приводит к увеличению фазы </w:t>
      </w:r>
      <w:r w:rsidRPr="00CE4FE4">
        <w:rPr>
          <w:noProof/>
          <w:szCs w:val="28"/>
          <w:lang w:val="en-US"/>
        </w:rPr>
        <w:t>WC</w:t>
      </w:r>
      <w:r w:rsidRPr="00CE4FE4">
        <w:rPr>
          <w:noProof/>
          <w:szCs w:val="28"/>
        </w:rPr>
        <w:t xml:space="preserve"> гексагональной сингонии и уменьшению гексагонального </w:t>
      </w:r>
      <w:r w:rsidRPr="00CE4FE4">
        <w:rPr>
          <w:noProof/>
          <w:szCs w:val="28"/>
          <w:lang w:val="en-US"/>
        </w:rPr>
        <w:t>W</w:t>
      </w:r>
      <w:r w:rsidRPr="00CE4FE4">
        <w:rPr>
          <w:noProof/>
          <w:szCs w:val="28"/>
          <w:vertAlign w:val="subscript"/>
        </w:rPr>
        <w:t>2</w:t>
      </w:r>
      <w:r w:rsidRPr="00CE4FE4">
        <w:rPr>
          <w:noProof/>
          <w:szCs w:val="28"/>
          <w:lang w:val="en-US"/>
        </w:rPr>
        <w:t>C</w:t>
      </w:r>
      <w:r w:rsidR="00F1164F">
        <w:rPr>
          <w:noProof/>
          <w:szCs w:val="28"/>
        </w:rPr>
        <w:t>,</w:t>
      </w:r>
    </w:p>
    <w:p w14:paraId="7C1E5BA2" w14:textId="7083B566" w:rsidR="00533EBA" w:rsidRPr="00F6370B" w:rsidRDefault="00533EBA" w:rsidP="00533EBA">
      <w:pPr>
        <w:pStyle w:val="aff"/>
        <w:tabs>
          <w:tab w:val="left" w:pos="1134"/>
        </w:tabs>
        <w:ind w:left="0" w:firstLine="709"/>
        <w:rPr>
          <w:noProof/>
          <w:szCs w:val="28"/>
        </w:rPr>
      </w:pPr>
      <w:r w:rsidRPr="00CE4FE4">
        <w:rPr>
          <w:szCs w:val="28"/>
        </w:rPr>
        <w:t>– при температуре 1400 </w:t>
      </w:r>
      <w:r w:rsidRPr="00CE4FE4">
        <w:rPr>
          <w:noProof/>
          <w:szCs w:val="28"/>
        </w:rPr>
        <w:t xml:space="preserve">°С из фазового состава пропадает фаза металлического </w:t>
      </w:r>
      <w:r w:rsidRPr="00CE4FE4">
        <w:rPr>
          <w:szCs w:val="28"/>
          <w:lang w:val="en-US"/>
        </w:rPr>
        <w:t>W</w:t>
      </w:r>
      <w:r w:rsidRPr="00CE4FE4">
        <w:rPr>
          <w:noProof/>
          <w:szCs w:val="28"/>
        </w:rPr>
        <w:t xml:space="preserve">. Интенсивность пиков фазы </w:t>
      </w:r>
      <w:r w:rsidRPr="00CE4FE4">
        <w:rPr>
          <w:noProof/>
          <w:szCs w:val="28"/>
          <w:lang w:val="en-US"/>
        </w:rPr>
        <w:t>WC</w:t>
      </w:r>
      <w:r w:rsidRPr="00CE4FE4">
        <w:rPr>
          <w:noProof/>
          <w:szCs w:val="28"/>
        </w:rPr>
        <w:t xml:space="preserve"> падает, а интенсивность пиков фазы </w:t>
      </w:r>
      <w:r w:rsidRPr="00CE4FE4">
        <w:rPr>
          <w:noProof/>
          <w:szCs w:val="28"/>
          <w:lang w:val="en-US"/>
        </w:rPr>
        <w:t>W</w:t>
      </w:r>
      <w:r w:rsidRPr="00CE4FE4">
        <w:rPr>
          <w:noProof/>
          <w:szCs w:val="28"/>
          <w:vertAlign w:val="subscript"/>
        </w:rPr>
        <w:t>2</w:t>
      </w:r>
      <w:r w:rsidRPr="00CE4FE4">
        <w:rPr>
          <w:noProof/>
          <w:szCs w:val="28"/>
          <w:lang w:val="en-US"/>
        </w:rPr>
        <w:t>C</w:t>
      </w:r>
      <w:r w:rsidRPr="00CE4FE4">
        <w:rPr>
          <w:noProof/>
          <w:szCs w:val="28"/>
        </w:rPr>
        <w:t xml:space="preserve">  растет. Идентифицированы два типа </w:t>
      </w:r>
      <w:r w:rsidRPr="00CE4FE4">
        <w:rPr>
          <w:noProof/>
          <w:szCs w:val="28"/>
          <w:lang w:val="en-US"/>
        </w:rPr>
        <w:t>W</w:t>
      </w:r>
      <w:r w:rsidRPr="00CE4FE4">
        <w:rPr>
          <w:noProof/>
          <w:szCs w:val="28"/>
          <w:vertAlign w:val="subscript"/>
        </w:rPr>
        <w:t>2</w:t>
      </w:r>
      <w:r w:rsidRPr="00CE4FE4">
        <w:rPr>
          <w:noProof/>
          <w:szCs w:val="28"/>
          <w:lang w:val="en-US"/>
        </w:rPr>
        <w:t>C</w:t>
      </w:r>
      <w:r w:rsidRPr="00CE4FE4">
        <w:rPr>
          <w:noProof/>
          <w:szCs w:val="28"/>
        </w:rPr>
        <w:t xml:space="preserve"> (гексагональный и орторомбический). Максимальным пиком на дифрактограмме являтся пик </w:t>
      </w:r>
      <w:r w:rsidRPr="00CE4FE4">
        <w:rPr>
          <w:noProof/>
          <w:szCs w:val="28"/>
          <w:lang w:val="en-US"/>
        </w:rPr>
        <w:t>W</w:t>
      </w:r>
      <w:r w:rsidRPr="00CE4FE4">
        <w:rPr>
          <w:noProof/>
          <w:szCs w:val="28"/>
          <w:vertAlign w:val="subscript"/>
        </w:rPr>
        <w:t>2</w:t>
      </w:r>
      <w:r w:rsidRPr="00CE4FE4">
        <w:rPr>
          <w:noProof/>
          <w:szCs w:val="28"/>
          <w:lang w:val="en-US"/>
        </w:rPr>
        <w:t>C</w:t>
      </w:r>
      <w:r w:rsidRPr="00CE4FE4">
        <w:rPr>
          <w:noProof/>
          <w:szCs w:val="28"/>
        </w:rPr>
        <w:t>, индексируемый по (</w:t>
      </w:r>
      <w:r w:rsidRPr="00CE4FE4">
        <w:rPr>
          <w:noProof/>
          <w:szCs w:val="28"/>
          <w:lang w:val="en-US"/>
        </w:rPr>
        <w:t>hkl</w:t>
      </w:r>
      <w:r w:rsidRPr="00CE4FE4">
        <w:rPr>
          <w:noProof/>
          <w:szCs w:val="28"/>
        </w:rPr>
        <w:t>) как (002) для гексагональной сингонии</w:t>
      </w:r>
      <w:r w:rsidRPr="00CE4FE4">
        <w:rPr>
          <w:rStyle w:val="af4"/>
          <w:noProof/>
          <w:szCs w:val="28"/>
        </w:rPr>
        <w:footnoteReference w:id="1"/>
      </w:r>
      <w:r w:rsidRPr="00CE4FE4">
        <w:rPr>
          <w:noProof/>
          <w:szCs w:val="28"/>
        </w:rPr>
        <w:t xml:space="preserve">, но по данным карточки максимальным должен быть пик с индексами (-1-10). Это говорит о наличии текстуры в образце, а именно о текстурированности фазы </w:t>
      </w:r>
      <w:r w:rsidRPr="00CE4FE4">
        <w:rPr>
          <w:noProof/>
          <w:szCs w:val="28"/>
          <w:lang w:val="en-US"/>
        </w:rPr>
        <w:t>W</w:t>
      </w:r>
      <w:r w:rsidRPr="00CE4FE4">
        <w:rPr>
          <w:noProof/>
          <w:szCs w:val="28"/>
          <w:vertAlign w:val="subscript"/>
        </w:rPr>
        <w:t>2</w:t>
      </w:r>
      <w:r w:rsidRPr="00CE4FE4">
        <w:rPr>
          <w:noProof/>
          <w:szCs w:val="28"/>
          <w:lang w:val="en-US"/>
        </w:rPr>
        <w:t>C</w:t>
      </w:r>
      <w:r w:rsidR="00F1164F">
        <w:rPr>
          <w:noProof/>
          <w:szCs w:val="28"/>
        </w:rPr>
        <w:t>,</w:t>
      </w:r>
    </w:p>
    <w:p w14:paraId="33AE5B3A" w14:textId="2F536F32" w:rsidR="00533EBA" w:rsidRPr="00F6370B" w:rsidRDefault="00533EBA" w:rsidP="00533EBA">
      <w:pPr>
        <w:pStyle w:val="aff"/>
        <w:tabs>
          <w:tab w:val="left" w:pos="1134"/>
        </w:tabs>
        <w:ind w:left="0" w:firstLine="709"/>
        <w:rPr>
          <w:noProof/>
          <w:szCs w:val="28"/>
        </w:rPr>
      </w:pPr>
      <w:r w:rsidRPr="00F6370B">
        <w:rPr>
          <w:szCs w:val="28"/>
        </w:rPr>
        <w:t>– п</w:t>
      </w:r>
      <w:r w:rsidRPr="00F6370B">
        <w:rPr>
          <w:noProof/>
          <w:szCs w:val="28"/>
        </w:rPr>
        <w:t>ри температуре 1500</w:t>
      </w:r>
      <w:r w:rsidR="00F1164F">
        <w:rPr>
          <w:noProof/>
          <w:szCs w:val="28"/>
        </w:rPr>
        <w:t> </w:t>
      </w:r>
      <w:r w:rsidRPr="00F6370B">
        <w:rPr>
          <w:noProof/>
          <w:szCs w:val="28"/>
        </w:rPr>
        <w:t xml:space="preserve">°С основной остается фаза </w:t>
      </w:r>
      <w:r w:rsidRPr="00F6370B">
        <w:rPr>
          <w:noProof/>
          <w:szCs w:val="28"/>
          <w:lang w:val="en-US"/>
        </w:rPr>
        <w:t>W</w:t>
      </w:r>
      <w:r w:rsidRPr="00F6370B">
        <w:rPr>
          <w:noProof/>
          <w:szCs w:val="28"/>
          <w:vertAlign w:val="subscript"/>
        </w:rPr>
        <w:t>2</w:t>
      </w:r>
      <w:r w:rsidRPr="00F6370B">
        <w:rPr>
          <w:noProof/>
          <w:szCs w:val="28"/>
          <w:lang w:val="en-US"/>
        </w:rPr>
        <w:t>C</w:t>
      </w:r>
      <w:r w:rsidRPr="00F6370B">
        <w:rPr>
          <w:noProof/>
          <w:szCs w:val="28"/>
        </w:rPr>
        <w:t xml:space="preserve"> орторомбической сингонии.</w:t>
      </w:r>
      <w:r w:rsidRPr="00F6370B">
        <w:rPr>
          <w:szCs w:val="28"/>
        </w:rPr>
        <w:t xml:space="preserve"> Интенсивность пика </w:t>
      </w:r>
      <w:r w:rsidRPr="00F6370B">
        <w:rPr>
          <w:noProof/>
          <w:szCs w:val="28"/>
          <w:lang w:val="en-US"/>
        </w:rPr>
        <w:t>WC</w:t>
      </w:r>
      <w:r w:rsidRPr="00F6370B">
        <w:rPr>
          <w:szCs w:val="28"/>
        </w:rPr>
        <w:t xml:space="preserve"> снижается</w:t>
      </w:r>
      <w:r w:rsidR="00F1164F">
        <w:rPr>
          <w:szCs w:val="28"/>
        </w:rPr>
        <w:t>,</w:t>
      </w:r>
    </w:p>
    <w:p w14:paraId="42EE7FD6" w14:textId="731D95AE" w:rsidR="00533EBA" w:rsidRPr="00F6370B" w:rsidRDefault="00533EBA" w:rsidP="00533EBA">
      <w:pPr>
        <w:pStyle w:val="aff"/>
        <w:tabs>
          <w:tab w:val="left" w:pos="1134"/>
        </w:tabs>
        <w:ind w:left="0" w:firstLine="709"/>
        <w:rPr>
          <w:noProof/>
          <w:szCs w:val="28"/>
        </w:rPr>
      </w:pPr>
      <w:r w:rsidRPr="00F6370B">
        <w:rPr>
          <w:szCs w:val="28"/>
        </w:rPr>
        <w:t>– п</w:t>
      </w:r>
      <w:r w:rsidRPr="00F6370B">
        <w:rPr>
          <w:noProof/>
          <w:szCs w:val="28"/>
        </w:rPr>
        <w:t>ри температуре 1600</w:t>
      </w:r>
      <w:r w:rsidR="00F1164F">
        <w:rPr>
          <w:noProof/>
          <w:szCs w:val="28"/>
        </w:rPr>
        <w:t> </w:t>
      </w:r>
      <w:r w:rsidRPr="00F6370B">
        <w:rPr>
          <w:noProof/>
          <w:szCs w:val="28"/>
        </w:rPr>
        <w:t xml:space="preserve">°С в фазовом составе также идентифицированы два типа </w:t>
      </w:r>
      <w:r w:rsidRPr="00F6370B">
        <w:rPr>
          <w:noProof/>
          <w:szCs w:val="28"/>
          <w:lang w:val="en-US"/>
        </w:rPr>
        <w:t>W</w:t>
      </w:r>
      <w:r w:rsidRPr="00F6370B">
        <w:rPr>
          <w:noProof/>
          <w:szCs w:val="28"/>
          <w:vertAlign w:val="subscript"/>
        </w:rPr>
        <w:t>2</w:t>
      </w:r>
      <w:r w:rsidRPr="00F6370B">
        <w:rPr>
          <w:noProof/>
          <w:szCs w:val="28"/>
          <w:lang w:val="en-US"/>
        </w:rPr>
        <w:t>C</w:t>
      </w:r>
      <w:r w:rsidRPr="00F6370B">
        <w:rPr>
          <w:noProof/>
          <w:szCs w:val="28"/>
        </w:rPr>
        <w:t xml:space="preserve">. Аналогично результату при 1400 °С максимальным пиком на дифрактограмме являтся пик </w:t>
      </w:r>
      <w:r w:rsidRPr="00F6370B">
        <w:rPr>
          <w:noProof/>
          <w:szCs w:val="28"/>
          <w:lang w:val="en-US"/>
        </w:rPr>
        <w:t>W</w:t>
      </w:r>
      <w:r w:rsidRPr="00F6370B">
        <w:rPr>
          <w:noProof/>
          <w:szCs w:val="28"/>
          <w:vertAlign w:val="subscript"/>
        </w:rPr>
        <w:t>2</w:t>
      </w:r>
      <w:r w:rsidRPr="00F6370B">
        <w:rPr>
          <w:noProof/>
          <w:szCs w:val="28"/>
          <w:lang w:val="en-US"/>
        </w:rPr>
        <w:t>C</w:t>
      </w:r>
      <w:r w:rsidRPr="00F6370B">
        <w:rPr>
          <w:noProof/>
          <w:szCs w:val="28"/>
        </w:rPr>
        <w:t>, индексируемый по (</w:t>
      </w:r>
      <w:r w:rsidRPr="00F6370B">
        <w:rPr>
          <w:noProof/>
          <w:szCs w:val="28"/>
          <w:lang w:val="en-US"/>
        </w:rPr>
        <w:t>hkl</w:t>
      </w:r>
      <w:r w:rsidRPr="00F6370B">
        <w:rPr>
          <w:noProof/>
          <w:szCs w:val="28"/>
        </w:rPr>
        <w:t>) как (002) для гексагональной сингонии</w:t>
      </w:r>
      <w:r w:rsidR="00F1164F">
        <w:rPr>
          <w:noProof/>
          <w:szCs w:val="28"/>
        </w:rPr>
        <w:t>,</w:t>
      </w:r>
    </w:p>
    <w:p w14:paraId="52AAFE52" w14:textId="510434A3" w:rsidR="00533EBA" w:rsidRPr="00F6370B" w:rsidRDefault="00533EBA" w:rsidP="00533EBA">
      <w:pPr>
        <w:pStyle w:val="aff"/>
        <w:tabs>
          <w:tab w:val="left" w:pos="1134"/>
        </w:tabs>
        <w:ind w:left="0" w:firstLine="709"/>
        <w:rPr>
          <w:szCs w:val="28"/>
        </w:rPr>
      </w:pPr>
      <w:r w:rsidRPr="00F6370B">
        <w:rPr>
          <w:szCs w:val="28"/>
        </w:rPr>
        <w:t>– при температуре 1700</w:t>
      </w:r>
      <w:r w:rsidR="00F1164F">
        <w:rPr>
          <w:szCs w:val="28"/>
        </w:rPr>
        <w:t> </w:t>
      </w:r>
      <w:r w:rsidRPr="00F6370B">
        <w:rPr>
          <w:szCs w:val="28"/>
        </w:rPr>
        <w:t>°С основной фазой остается W</w:t>
      </w:r>
      <w:r w:rsidRPr="00AC3996">
        <w:rPr>
          <w:szCs w:val="28"/>
          <w:vertAlign w:val="subscript"/>
        </w:rPr>
        <w:t>2</w:t>
      </w:r>
      <w:r w:rsidRPr="00F6370B">
        <w:rPr>
          <w:szCs w:val="28"/>
        </w:rPr>
        <w:t>C гексагональной сингонии.</w:t>
      </w:r>
    </w:p>
    <w:p w14:paraId="04EB77DE" w14:textId="77777777" w:rsidR="00533EBA" w:rsidRPr="00546F14" w:rsidRDefault="00533EBA" w:rsidP="00614BEC">
      <w:pPr>
        <w:pStyle w:val="15"/>
      </w:pPr>
    </w:p>
    <w:p w14:paraId="58623E96" w14:textId="53527040" w:rsidR="00533EBA" w:rsidRPr="00546F14" w:rsidRDefault="00533EBA" w:rsidP="00533EBA">
      <w:pPr>
        <w:pStyle w:val="13"/>
      </w:pPr>
      <w:bookmarkStart w:id="53" w:name="_Toc83196500"/>
      <w:bookmarkStart w:id="54" w:name="_Toc86167812"/>
      <w:r w:rsidRPr="00546F14">
        <w:lastRenderedPageBreak/>
        <w:t xml:space="preserve">Результат оценки </w:t>
      </w:r>
      <w:r w:rsidR="009527E4">
        <w:t>полу</w:t>
      </w:r>
      <w:r w:rsidRPr="00546F14">
        <w:t>количественного содержания</w:t>
      </w:r>
      <w:bookmarkEnd w:id="53"/>
      <w:bookmarkEnd w:id="54"/>
    </w:p>
    <w:p w14:paraId="4C07F082" w14:textId="54670AA3" w:rsidR="00533EBA" w:rsidRDefault="00533EBA" w:rsidP="00614BEC">
      <w:pPr>
        <w:pStyle w:val="15"/>
      </w:pPr>
      <w:r w:rsidRPr="00546F14">
        <w:t xml:space="preserve">Результаты </w:t>
      </w:r>
      <w:r w:rsidR="009527E4">
        <w:t>полу</w:t>
      </w:r>
      <w:r w:rsidRPr="00546F14">
        <w:t xml:space="preserve">количественного содержания рентгенофазового анализа образцов представлены в таблице 2. </w:t>
      </w:r>
    </w:p>
    <w:p w14:paraId="100FEFF3" w14:textId="77777777" w:rsidR="00F1164F" w:rsidRPr="00546F14" w:rsidRDefault="00F1164F" w:rsidP="00614BEC">
      <w:pPr>
        <w:pStyle w:val="15"/>
      </w:pPr>
    </w:p>
    <w:p w14:paraId="67A29A45" w14:textId="2D91299C" w:rsidR="00533EBA" w:rsidRPr="00546F14" w:rsidRDefault="00533EBA" w:rsidP="00614BEC">
      <w:pPr>
        <w:pStyle w:val="1f3"/>
      </w:pPr>
      <w:r w:rsidRPr="00546F14">
        <w:t xml:space="preserve">Таблица 2 – Результаты </w:t>
      </w:r>
      <w:r w:rsidR="009527E4">
        <w:t>полу</w:t>
      </w:r>
      <w:r w:rsidRPr="00546F14">
        <w:t xml:space="preserve">количественного фазового анализа образцов </w:t>
      </w:r>
    </w:p>
    <w:tbl>
      <w:tblPr>
        <w:tblStyle w:val="1f0"/>
        <w:tblW w:w="9233" w:type="dxa"/>
        <w:tblLook w:val="00A0" w:firstRow="1" w:lastRow="0" w:firstColumn="1" w:lastColumn="0" w:noHBand="0" w:noVBand="0"/>
      </w:tblPr>
      <w:tblGrid>
        <w:gridCol w:w="2830"/>
        <w:gridCol w:w="1565"/>
        <w:gridCol w:w="1438"/>
        <w:gridCol w:w="1918"/>
        <w:gridCol w:w="1482"/>
      </w:tblGrid>
      <w:tr w:rsidR="00533EBA" w:rsidRPr="00E33152" w14:paraId="72AEC650" w14:textId="77777777" w:rsidTr="009A2EA4">
        <w:trPr>
          <w:trHeight w:val="143"/>
          <w:tblHeader/>
        </w:trPr>
        <w:tc>
          <w:tcPr>
            <w:tcW w:w="2830" w:type="dxa"/>
            <w:vMerge w:val="restart"/>
            <w:vAlign w:val="center"/>
          </w:tcPr>
          <w:p w14:paraId="64052A3F" w14:textId="77777777" w:rsidR="00533EBA" w:rsidRPr="00E33152" w:rsidRDefault="00533EBA" w:rsidP="002309F9">
            <w:pPr>
              <w:pStyle w:val="1f5"/>
            </w:pPr>
            <w:r w:rsidRPr="00E33152">
              <w:t>Образец</w:t>
            </w:r>
          </w:p>
        </w:tc>
        <w:tc>
          <w:tcPr>
            <w:tcW w:w="6403" w:type="dxa"/>
            <w:gridSpan w:val="4"/>
            <w:vAlign w:val="center"/>
          </w:tcPr>
          <w:p w14:paraId="3532A348" w14:textId="62E23AE4" w:rsidR="00533EBA" w:rsidRPr="00E33152" w:rsidRDefault="00533EBA" w:rsidP="002309F9">
            <w:pPr>
              <w:pStyle w:val="1f5"/>
            </w:pPr>
            <w:r w:rsidRPr="00E33152">
              <w:t xml:space="preserve">Результаты </w:t>
            </w:r>
            <w:r w:rsidR="009527E4">
              <w:t>полу</w:t>
            </w:r>
            <w:r w:rsidRPr="00E33152">
              <w:t>количественной оценки содержания фаз</w:t>
            </w:r>
          </w:p>
        </w:tc>
      </w:tr>
      <w:tr w:rsidR="00533EBA" w:rsidRPr="00E33152" w14:paraId="38DB8CC5" w14:textId="77777777" w:rsidTr="009A2EA4">
        <w:trPr>
          <w:trHeight w:val="143"/>
          <w:tblHeader/>
        </w:trPr>
        <w:tc>
          <w:tcPr>
            <w:tcW w:w="2830" w:type="dxa"/>
            <w:vMerge/>
            <w:vAlign w:val="center"/>
          </w:tcPr>
          <w:p w14:paraId="35FADE01" w14:textId="77777777" w:rsidR="00533EBA" w:rsidRPr="00E33152" w:rsidRDefault="00533EBA" w:rsidP="002309F9">
            <w:pPr>
              <w:pStyle w:val="1f5"/>
            </w:pPr>
          </w:p>
        </w:tc>
        <w:tc>
          <w:tcPr>
            <w:tcW w:w="1565" w:type="dxa"/>
            <w:vAlign w:val="center"/>
          </w:tcPr>
          <w:p w14:paraId="7423986A" w14:textId="77777777" w:rsidR="00533EBA" w:rsidRPr="00E33152" w:rsidRDefault="00533EBA" w:rsidP="002309F9">
            <w:pPr>
              <w:pStyle w:val="1f5"/>
            </w:pPr>
            <w:r w:rsidRPr="00E33152">
              <w:rPr>
                <w:lang w:val="en-US"/>
              </w:rPr>
              <w:t>W</w:t>
            </w:r>
            <w:r w:rsidRPr="00E33152">
              <w:t xml:space="preserve"> (куб.)</w:t>
            </w:r>
          </w:p>
        </w:tc>
        <w:tc>
          <w:tcPr>
            <w:tcW w:w="1438" w:type="dxa"/>
            <w:vAlign w:val="center"/>
          </w:tcPr>
          <w:p w14:paraId="149B025D" w14:textId="77777777" w:rsidR="00533EBA" w:rsidRPr="00E33152" w:rsidRDefault="00533EBA" w:rsidP="002309F9">
            <w:pPr>
              <w:pStyle w:val="1f5"/>
            </w:pPr>
            <w:r w:rsidRPr="00E33152">
              <w:rPr>
                <w:lang w:val="en-US"/>
              </w:rPr>
              <w:t>WC</w:t>
            </w:r>
          </w:p>
          <w:p w14:paraId="19B653F9" w14:textId="690C68F9" w:rsidR="00533EBA" w:rsidRPr="00E33152" w:rsidRDefault="00533EBA" w:rsidP="002309F9">
            <w:pPr>
              <w:pStyle w:val="1f5"/>
              <w:rPr>
                <w:lang w:val="en-US"/>
              </w:rPr>
            </w:pPr>
            <w:r w:rsidRPr="00E33152">
              <w:t>(гекс</w:t>
            </w:r>
            <w:r w:rsidR="00993FF7">
              <w:t>агон</w:t>
            </w:r>
            <w:r w:rsidRPr="00E33152">
              <w:t xml:space="preserve">., </w:t>
            </w:r>
            <w:r w:rsidRPr="00E33152">
              <w:rPr>
                <w:lang w:val="en-US"/>
              </w:rPr>
              <w:t>P-6m2)</w:t>
            </w:r>
          </w:p>
        </w:tc>
        <w:tc>
          <w:tcPr>
            <w:tcW w:w="1918" w:type="dxa"/>
            <w:vAlign w:val="center"/>
          </w:tcPr>
          <w:p w14:paraId="02C0350D" w14:textId="77777777" w:rsidR="00533EBA" w:rsidRPr="00E33152" w:rsidRDefault="00533EBA" w:rsidP="002309F9">
            <w:pPr>
              <w:pStyle w:val="1f5"/>
              <w:rPr>
                <w:lang w:val="en-US"/>
              </w:rPr>
            </w:pPr>
            <w:r w:rsidRPr="00E33152">
              <w:rPr>
                <w:lang w:val="en-US"/>
              </w:rPr>
              <w:t>W</w:t>
            </w:r>
            <w:r w:rsidRPr="00E33152">
              <w:rPr>
                <w:vertAlign w:val="subscript"/>
                <w:lang w:val="en-US"/>
              </w:rPr>
              <w:t>2</w:t>
            </w:r>
            <w:r w:rsidRPr="00E33152">
              <w:rPr>
                <w:lang w:val="en-US"/>
              </w:rPr>
              <w:t>C (</w:t>
            </w:r>
            <w:proofErr w:type="spellStart"/>
            <w:r w:rsidRPr="00E33152">
              <w:t>орторомб</w:t>
            </w:r>
            <w:proofErr w:type="spellEnd"/>
            <w:r w:rsidRPr="00E33152">
              <w:t xml:space="preserve">., </w:t>
            </w:r>
            <w:proofErr w:type="spellStart"/>
            <w:r w:rsidRPr="00E33152">
              <w:rPr>
                <w:lang w:val="en-US"/>
              </w:rPr>
              <w:t>Pbcn</w:t>
            </w:r>
            <w:proofErr w:type="spellEnd"/>
            <w:r w:rsidRPr="00E33152">
              <w:rPr>
                <w:lang w:val="en-US"/>
              </w:rPr>
              <w:t>)</w:t>
            </w:r>
          </w:p>
        </w:tc>
        <w:tc>
          <w:tcPr>
            <w:tcW w:w="1482" w:type="dxa"/>
            <w:vAlign w:val="center"/>
          </w:tcPr>
          <w:p w14:paraId="22BFF30A" w14:textId="3EB0FECF" w:rsidR="00533EBA" w:rsidRPr="00E33152" w:rsidRDefault="00533EBA" w:rsidP="002309F9">
            <w:pPr>
              <w:pStyle w:val="1f5"/>
              <w:rPr>
                <w:lang w:val="en-US"/>
              </w:rPr>
            </w:pPr>
            <w:r w:rsidRPr="00E33152">
              <w:rPr>
                <w:lang w:val="en-US"/>
              </w:rPr>
              <w:t>W</w:t>
            </w:r>
            <w:r w:rsidRPr="00E33152">
              <w:rPr>
                <w:vertAlign w:val="subscript"/>
              </w:rPr>
              <w:t>2</w:t>
            </w:r>
            <w:r w:rsidRPr="00E33152">
              <w:rPr>
                <w:lang w:val="en-US"/>
              </w:rPr>
              <w:t>C</w:t>
            </w:r>
            <w:r w:rsidRPr="00E33152">
              <w:t xml:space="preserve"> (гекс</w:t>
            </w:r>
            <w:r w:rsidR="00993FF7">
              <w:t>агон</w:t>
            </w:r>
            <w:r w:rsidRPr="00E33152">
              <w:t xml:space="preserve">., </w:t>
            </w:r>
            <w:r w:rsidRPr="00E33152">
              <w:rPr>
                <w:lang w:val="en-US"/>
              </w:rPr>
              <w:t>P</w:t>
            </w:r>
            <w:r w:rsidRPr="00E33152">
              <w:t>-31</w:t>
            </w:r>
            <w:r w:rsidRPr="00E33152">
              <w:rPr>
                <w:lang w:val="en-US"/>
              </w:rPr>
              <w:t>m</w:t>
            </w:r>
            <w:r w:rsidRPr="00E33152">
              <w:t>)</w:t>
            </w:r>
          </w:p>
        </w:tc>
      </w:tr>
      <w:tr w:rsidR="00533EBA" w:rsidRPr="00E33152" w14:paraId="56D5D7B7" w14:textId="77777777" w:rsidTr="009A2EA4">
        <w:trPr>
          <w:trHeight w:val="143"/>
        </w:trPr>
        <w:tc>
          <w:tcPr>
            <w:tcW w:w="2830" w:type="dxa"/>
            <w:vAlign w:val="center"/>
          </w:tcPr>
          <w:p w14:paraId="59B42CA5" w14:textId="77777777" w:rsidR="00533EBA" w:rsidRPr="00E33152" w:rsidRDefault="00533EBA" w:rsidP="002309F9">
            <w:pPr>
              <w:pStyle w:val="1f5"/>
            </w:pPr>
            <w:r w:rsidRPr="00E33152">
              <w:t>Исходный</w:t>
            </w:r>
          </w:p>
        </w:tc>
        <w:tc>
          <w:tcPr>
            <w:tcW w:w="1565" w:type="dxa"/>
            <w:vAlign w:val="center"/>
          </w:tcPr>
          <w:p w14:paraId="70218FED" w14:textId="77777777" w:rsidR="00533EBA" w:rsidRPr="00E33152" w:rsidRDefault="00533EBA" w:rsidP="002309F9">
            <w:pPr>
              <w:pStyle w:val="1f5"/>
            </w:pPr>
            <w:r w:rsidRPr="00E33152">
              <w:t>100</w:t>
            </w:r>
          </w:p>
        </w:tc>
        <w:tc>
          <w:tcPr>
            <w:tcW w:w="1438" w:type="dxa"/>
            <w:vAlign w:val="center"/>
          </w:tcPr>
          <w:p w14:paraId="529B7D12" w14:textId="77777777" w:rsidR="00533EBA" w:rsidRPr="00E33152" w:rsidRDefault="00533EBA" w:rsidP="002309F9">
            <w:pPr>
              <w:pStyle w:val="1f5"/>
            </w:pPr>
            <w:r w:rsidRPr="00E33152">
              <w:t>-</w:t>
            </w:r>
          </w:p>
        </w:tc>
        <w:tc>
          <w:tcPr>
            <w:tcW w:w="1918" w:type="dxa"/>
            <w:vAlign w:val="center"/>
          </w:tcPr>
          <w:p w14:paraId="3219ECB0" w14:textId="77777777" w:rsidR="00533EBA" w:rsidRPr="00E33152" w:rsidRDefault="00533EBA" w:rsidP="002309F9">
            <w:pPr>
              <w:pStyle w:val="1f5"/>
            </w:pPr>
            <w:r w:rsidRPr="00E33152">
              <w:t>-</w:t>
            </w:r>
          </w:p>
        </w:tc>
        <w:tc>
          <w:tcPr>
            <w:tcW w:w="1482" w:type="dxa"/>
            <w:vAlign w:val="center"/>
          </w:tcPr>
          <w:p w14:paraId="2799EAEA" w14:textId="77777777" w:rsidR="00533EBA" w:rsidRPr="00E33152" w:rsidRDefault="00533EBA" w:rsidP="002309F9">
            <w:pPr>
              <w:pStyle w:val="1f5"/>
            </w:pPr>
            <w:r w:rsidRPr="00E33152">
              <w:t>-</w:t>
            </w:r>
          </w:p>
        </w:tc>
      </w:tr>
      <w:tr w:rsidR="00533EBA" w:rsidRPr="00E33152" w14:paraId="3795A1AA" w14:textId="77777777" w:rsidTr="009A2EA4">
        <w:trPr>
          <w:trHeight w:val="143"/>
        </w:trPr>
        <w:tc>
          <w:tcPr>
            <w:tcW w:w="2830" w:type="dxa"/>
            <w:vAlign w:val="center"/>
          </w:tcPr>
          <w:p w14:paraId="64C176F9" w14:textId="77777777" w:rsidR="00533EBA" w:rsidRPr="00E33152" w:rsidRDefault="00533EBA" w:rsidP="002309F9">
            <w:pPr>
              <w:pStyle w:val="1f5"/>
            </w:pPr>
            <w:r w:rsidRPr="00E33152">
              <w:t>Т-700</w:t>
            </w:r>
          </w:p>
        </w:tc>
        <w:tc>
          <w:tcPr>
            <w:tcW w:w="1565" w:type="dxa"/>
            <w:vAlign w:val="center"/>
          </w:tcPr>
          <w:p w14:paraId="6CFE1315" w14:textId="77777777" w:rsidR="00533EBA" w:rsidRPr="00E33152" w:rsidRDefault="00533EBA" w:rsidP="002309F9">
            <w:pPr>
              <w:pStyle w:val="1f5"/>
            </w:pPr>
            <w:r w:rsidRPr="00E33152">
              <w:t>100</w:t>
            </w:r>
          </w:p>
        </w:tc>
        <w:tc>
          <w:tcPr>
            <w:tcW w:w="1438" w:type="dxa"/>
            <w:vAlign w:val="center"/>
          </w:tcPr>
          <w:p w14:paraId="6A2F0AA8" w14:textId="77777777" w:rsidR="00533EBA" w:rsidRPr="00E33152" w:rsidRDefault="00533EBA" w:rsidP="002309F9">
            <w:pPr>
              <w:pStyle w:val="1f5"/>
            </w:pPr>
            <w:r w:rsidRPr="00E33152">
              <w:t>-</w:t>
            </w:r>
          </w:p>
        </w:tc>
        <w:tc>
          <w:tcPr>
            <w:tcW w:w="1918" w:type="dxa"/>
            <w:vAlign w:val="center"/>
          </w:tcPr>
          <w:p w14:paraId="29B8BCF4" w14:textId="77777777" w:rsidR="00533EBA" w:rsidRPr="00E33152" w:rsidRDefault="00533EBA" w:rsidP="002309F9">
            <w:pPr>
              <w:pStyle w:val="1f5"/>
            </w:pPr>
            <w:r w:rsidRPr="00E33152">
              <w:t>-</w:t>
            </w:r>
          </w:p>
        </w:tc>
        <w:tc>
          <w:tcPr>
            <w:tcW w:w="1482" w:type="dxa"/>
            <w:vAlign w:val="center"/>
          </w:tcPr>
          <w:p w14:paraId="2F35A207" w14:textId="77777777" w:rsidR="00533EBA" w:rsidRPr="00E33152" w:rsidRDefault="00533EBA" w:rsidP="002309F9">
            <w:pPr>
              <w:pStyle w:val="1f5"/>
            </w:pPr>
            <w:r w:rsidRPr="00E33152">
              <w:t>-</w:t>
            </w:r>
          </w:p>
        </w:tc>
      </w:tr>
      <w:tr w:rsidR="00533EBA" w:rsidRPr="00E33152" w14:paraId="6FE1AEEB" w14:textId="77777777" w:rsidTr="009A2EA4">
        <w:trPr>
          <w:trHeight w:val="262"/>
        </w:trPr>
        <w:tc>
          <w:tcPr>
            <w:tcW w:w="2830" w:type="dxa"/>
            <w:vAlign w:val="center"/>
          </w:tcPr>
          <w:p w14:paraId="0267B64D" w14:textId="77777777" w:rsidR="00533EBA" w:rsidRPr="00E33152" w:rsidRDefault="00533EBA" w:rsidP="002309F9">
            <w:pPr>
              <w:pStyle w:val="1f5"/>
            </w:pPr>
            <w:r w:rsidRPr="00E33152">
              <w:t>Т-800</w:t>
            </w:r>
          </w:p>
        </w:tc>
        <w:tc>
          <w:tcPr>
            <w:tcW w:w="1565" w:type="dxa"/>
            <w:vAlign w:val="center"/>
          </w:tcPr>
          <w:p w14:paraId="5FC95CA5" w14:textId="77777777" w:rsidR="00533EBA" w:rsidRPr="00E33152" w:rsidRDefault="00533EBA" w:rsidP="002309F9">
            <w:pPr>
              <w:pStyle w:val="1f5"/>
            </w:pPr>
            <w:r w:rsidRPr="00E33152">
              <w:t>100</w:t>
            </w:r>
          </w:p>
        </w:tc>
        <w:tc>
          <w:tcPr>
            <w:tcW w:w="1438" w:type="dxa"/>
            <w:vAlign w:val="center"/>
          </w:tcPr>
          <w:p w14:paraId="4AF41A62" w14:textId="77777777" w:rsidR="00533EBA" w:rsidRPr="00E33152" w:rsidRDefault="00533EBA" w:rsidP="002309F9">
            <w:pPr>
              <w:pStyle w:val="1f5"/>
            </w:pPr>
            <w:r w:rsidRPr="00E33152">
              <w:t>-</w:t>
            </w:r>
          </w:p>
        </w:tc>
        <w:tc>
          <w:tcPr>
            <w:tcW w:w="1918" w:type="dxa"/>
            <w:vAlign w:val="center"/>
          </w:tcPr>
          <w:p w14:paraId="11A4F66C" w14:textId="77777777" w:rsidR="00533EBA" w:rsidRPr="00E33152" w:rsidRDefault="00533EBA" w:rsidP="002309F9">
            <w:pPr>
              <w:pStyle w:val="1f5"/>
            </w:pPr>
            <w:r w:rsidRPr="00E33152">
              <w:t>-</w:t>
            </w:r>
          </w:p>
        </w:tc>
        <w:tc>
          <w:tcPr>
            <w:tcW w:w="1482" w:type="dxa"/>
            <w:vAlign w:val="center"/>
          </w:tcPr>
          <w:p w14:paraId="008E5864" w14:textId="77777777" w:rsidR="00533EBA" w:rsidRPr="00E33152" w:rsidRDefault="00533EBA" w:rsidP="002309F9">
            <w:pPr>
              <w:pStyle w:val="1f5"/>
            </w:pPr>
            <w:r w:rsidRPr="00E33152">
              <w:t>-</w:t>
            </w:r>
          </w:p>
        </w:tc>
      </w:tr>
      <w:tr w:rsidR="00533EBA" w:rsidRPr="00E33152" w14:paraId="53DC6B04" w14:textId="77777777" w:rsidTr="009A2EA4">
        <w:trPr>
          <w:trHeight w:val="262"/>
        </w:trPr>
        <w:tc>
          <w:tcPr>
            <w:tcW w:w="2830" w:type="dxa"/>
            <w:vAlign w:val="center"/>
          </w:tcPr>
          <w:p w14:paraId="40006F39" w14:textId="77777777" w:rsidR="00533EBA" w:rsidRPr="00E33152" w:rsidRDefault="00533EBA" w:rsidP="002309F9">
            <w:pPr>
              <w:pStyle w:val="1f5"/>
            </w:pPr>
            <w:r w:rsidRPr="00E33152">
              <w:t>Т-900</w:t>
            </w:r>
          </w:p>
        </w:tc>
        <w:tc>
          <w:tcPr>
            <w:tcW w:w="1565" w:type="dxa"/>
            <w:vAlign w:val="center"/>
          </w:tcPr>
          <w:p w14:paraId="6BB7BAD7" w14:textId="77777777" w:rsidR="00533EBA" w:rsidRPr="00E33152" w:rsidRDefault="00533EBA" w:rsidP="002309F9">
            <w:pPr>
              <w:pStyle w:val="1f5"/>
            </w:pPr>
            <w:r w:rsidRPr="00E33152">
              <w:t>97</w:t>
            </w:r>
          </w:p>
        </w:tc>
        <w:tc>
          <w:tcPr>
            <w:tcW w:w="1438" w:type="dxa"/>
            <w:vAlign w:val="center"/>
          </w:tcPr>
          <w:p w14:paraId="0287C1D8" w14:textId="77777777" w:rsidR="00533EBA" w:rsidRPr="00E33152" w:rsidRDefault="00533EBA" w:rsidP="002309F9">
            <w:pPr>
              <w:pStyle w:val="1f5"/>
            </w:pPr>
            <w:r w:rsidRPr="00E33152">
              <w:t>-</w:t>
            </w:r>
          </w:p>
        </w:tc>
        <w:tc>
          <w:tcPr>
            <w:tcW w:w="1918" w:type="dxa"/>
            <w:vAlign w:val="center"/>
          </w:tcPr>
          <w:p w14:paraId="2D243923" w14:textId="77777777" w:rsidR="00533EBA" w:rsidRPr="00E33152" w:rsidRDefault="00533EBA" w:rsidP="002309F9">
            <w:pPr>
              <w:pStyle w:val="1f5"/>
            </w:pPr>
            <w:r w:rsidRPr="00E33152">
              <w:t>3</w:t>
            </w:r>
          </w:p>
        </w:tc>
        <w:tc>
          <w:tcPr>
            <w:tcW w:w="1482" w:type="dxa"/>
            <w:vAlign w:val="center"/>
          </w:tcPr>
          <w:p w14:paraId="61B0BA00" w14:textId="77777777" w:rsidR="00533EBA" w:rsidRPr="00E33152" w:rsidRDefault="00533EBA" w:rsidP="002309F9">
            <w:pPr>
              <w:pStyle w:val="1f5"/>
            </w:pPr>
            <w:r w:rsidRPr="00E33152">
              <w:t>-</w:t>
            </w:r>
          </w:p>
        </w:tc>
      </w:tr>
      <w:tr w:rsidR="00533EBA" w:rsidRPr="00E33152" w14:paraId="04C6FE8C" w14:textId="77777777" w:rsidTr="009A2EA4">
        <w:trPr>
          <w:trHeight w:val="262"/>
        </w:trPr>
        <w:tc>
          <w:tcPr>
            <w:tcW w:w="2830" w:type="dxa"/>
            <w:vAlign w:val="center"/>
          </w:tcPr>
          <w:p w14:paraId="4A024A33" w14:textId="77777777" w:rsidR="00533EBA" w:rsidRPr="00E33152" w:rsidRDefault="00533EBA" w:rsidP="002309F9">
            <w:pPr>
              <w:pStyle w:val="1f5"/>
            </w:pPr>
            <w:r w:rsidRPr="00E33152">
              <w:t>Т-1000</w:t>
            </w:r>
          </w:p>
        </w:tc>
        <w:tc>
          <w:tcPr>
            <w:tcW w:w="1565" w:type="dxa"/>
            <w:vAlign w:val="center"/>
          </w:tcPr>
          <w:p w14:paraId="54E566E2" w14:textId="77777777" w:rsidR="00533EBA" w:rsidRPr="00E33152" w:rsidRDefault="00533EBA" w:rsidP="002309F9">
            <w:pPr>
              <w:pStyle w:val="1f5"/>
            </w:pPr>
            <w:r w:rsidRPr="00E33152">
              <w:t>80</w:t>
            </w:r>
          </w:p>
        </w:tc>
        <w:tc>
          <w:tcPr>
            <w:tcW w:w="1438" w:type="dxa"/>
            <w:vAlign w:val="center"/>
          </w:tcPr>
          <w:p w14:paraId="7FA8DC91" w14:textId="77777777" w:rsidR="00533EBA" w:rsidRPr="00E33152" w:rsidRDefault="00533EBA" w:rsidP="002309F9">
            <w:pPr>
              <w:pStyle w:val="1f5"/>
            </w:pPr>
            <w:r w:rsidRPr="00E33152">
              <w:t>1</w:t>
            </w:r>
            <w:r>
              <w:t>6</w:t>
            </w:r>
          </w:p>
        </w:tc>
        <w:tc>
          <w:tcPr>
            <w:tcW w:w="1918" w:type="dxa"/>
            <w:vAlign w:val="center"/>
          </w:tcPr>
          <w:p w14:paraId="0C22992B" w14:textId="77777777" w:rsidR="00533EBA" w:rsidRPr="00E33152" w:rsidRDefault="00533EBA" w:rsidP="002309F9">
            <w:pPr>
              <w:pStyle w:val="1f5"/>
            </w:pPr>
            <w:r>
              <w:t>4</w:t>
            </w:r>
          </w:p>
        </w:tc>
        <w:tc>
          <w:tcPr>
            <w:tcW w:w="1482" w:type="dxa"/>
            <w:vAlign w:val="center"/>
          </w:tcPr>
          <w:p w14:paraId="265ACF14" w14:textId="77777777" w:rsidR="00533EBA" w:rsidRPr="00E33152" w:rsidRDefault="00533EBA" w:rsidP="002309F9">
            <w:pPr>
              <w:pStyle w:val="1f5"/>
            </w:pPr>
            <w:r w:rsidRPr="00E33152">
              <w:t>-</w:t>
            </w:r>
          </w:p>
        </w:tc>
      </w:tr>
      <w:tr w:rsidR="00533EBA" w:rsidRPr="00E33152" w14:paraId="25744AED" w14:textId="77777777" w:rsidTr="009A2EA4">
        <w:trPr>
          <w:trHeight w:val="262"/>
        </w:trPr>
        <w:tc>
          <w:tcPr>
            <w:tcW w:w="2830" w:type="dxa"/>
            <w:vAlign w:val="center"/>
          </w:tcPr>
          <w:p w14:paraId="611FF0E3" w14:textId="77777777" w:rsidR="00533EBA" w:rsidRPr="00E33152" w:rsidRDefault="00533EBA" w:rsidP="002309F9">
            <w:pPr>
              <w:pStyle w:val="1f5"/>
            </w:pPr>
            <w:r w:rsidRPr="00A57BFE">
              <w:t>Т-1100</w:t>
            </w:r>
          </w:p>
        </w:tc>
        <w:tc>
          <w:tcPr>
            <w:tcW w:w="1565" w:type="dxa"/>
            <w:vAlign w:val="center"/>
          </w:tcPr>
          <w:p w14:paraId="21691EDD" w14:textId="77777777" w:rsidR="00533EBA" w:rsidRPr="00E33152" w:rsidRDefault="00533EBA" w:rsidP="002309F9">
            <w:pPr>
              <w:pStyle w:val="1f5"/>
            </w:pPr>
            <w:r w:rsidRPr="00A57BFE">
              <w:rPr>
                <w:lang w:val="en-US"/>
              </w:rPr>
              <w:t>88</w:t>
            </w:r>
          </w:p>
        </w:tc>
        <w:tc>
          <w:tcPr>
            <w:tcW w:w="1438" w:type="dxa"/>
            <w:vAlign w:val="center"/>
          </w:tcPr>
          <w:p w14:paraId="58D1DB6D" w14:textId="77777777" w:rsidR="00533EBA" w:rsidRPr="00E33152" w:rsidRDefault="00533EBA" w:rsidP="002309F9">
            <w:pPr>
              <w:pStyle w:val="1f5"/>
            </w:pPr>
            <w:r w:rsidRPr="00A57BFE">
              <w:rPr>
                <w:lang w:val="en-US"/>
              </w:rPr>
              <w:t>10</w:t>
            </w:r>
          </w:p>
        </w:tc>
        <w:tc>
          <w:tcPr>
            <w:tcW w:w="1918" w:type="dxa"/>
            <w:vAlign w:val="center"/>
          </w:tcPr>
          <w:p w14:paraId="05DBC7F5" w14:textId="77777777" w:rsidR="00533EBA" w:rsidRDefault="00533EBA" w:rsidP="002309F9">
            <w:pPr>
              <w:pStyle w:val="1f5"/>
            </w:pPr>
            <w:r w:rsidRPr="00A57BFE">
              <w:rPr>
                <w:lang w:val="en-US"/>
              </w:rPr>
              <w:t>2</w:t>
            </w:r>
          </w:p>
        </w:tc>
        <w:tc>
          <w:tcPr>
            <w:tcW w:w="1482" w:type="dxa"/>
            <w:vAlign w:val="center"/>
          </w:tcPr>
          <w:p w14:paraId="5B92AFEF" w14:textId="77777777" w:rsidR="00533EBA" w:rsidRPr="00E33152" w:rsidRDefault="00533EBA" w:rsidP="002309F9">
            <w:pPr>
              <w:pStyle w:val="1f5"/>
            </w:pPr>
            <w:r w:rsidRPr="00A57BFE">
              <w:rPr>
                <w:lang w:val="en-US"/>
              </w:rPr>
              <w:t>-</w:t>
            </w:r>
          </w:p>
        </w:tc>
      </w:tr>
      <w:tr w:rsidR="00533EBA" w:rsidRPr="00E33152" w14:paraId="67906955" w14:textId="77777777" w:rsidTr="009A2EA4">
        <w:trPr>
          <w:trHeight w:val="262"/>
        </w:trPr>
        <w:tc>
          <w:tcPr>
            <w:tcW w:w="2830" w:type="dxa"/>
            <w:vAlign w:val="center"/>
          </w:tcPr>
          <w:p w14:paraId="796B3D89" w14:textId="77777777" w:rsidR="00533EBA" w:rsidRPr="00E33152" w:rsidRDefault="00533EBA" w:rsidP="002309F9">
            <w:pPr>
              <w:pStyle w:val="1f5"/>
            </w:pPr>
            <w:r w:rsidRPr="00A57BFE">
              <w:t>Т-1200</w:t>
            </w:r>
          </w:p>
        </w:tc>
        <w:tc>
          <w:tcPr>
            <w:tcW w:w="1565" w:type="dxa"/>
            <w:vAlign w:val="center"/>
          </w:tcPr>
          <w:p w14:paraId="2224B000" w14:textId="77777777" w:rsidR="00533EBA" w:rsidRPr="00E33152" w:rsidRDefault="00533EBA" w:rsidP="002309F9">
            <w:pPr>
              <w:pStyle w:val="1f5"/>
            </w:pPr>
            <w:r w:rsidRPr="00A57BFE">
              <w:t>10,7</w:t>
            </w:r>
          </w:p>
        </w:tc>
        <w:tc>
          <w:tcPr>
            <w:tcW w:w="1438" w:type="dxa"/>
            <w:vAlign w:val="center"/>
          </w:tcPr>
          <w:p w14:paraId="7480B3F5" w14:textId="77777777" w:rsidR="00533EBA" w:rsidRPr="00E33152" w:rsidRDefault="00533EBA" w:rsidP="002309F9">
            <w:pPr>
              <w:pStyle w:val="1f5"/>
            </w:pPr>
            <w:r w:rsidRPr="00A57BFE">
              <w:t>79,1</w:t>
            </w:r>
          </w:p>
        </w:tc>
        <w:tc>
          <w:tcPr>
            <w:tcW w:w="1918" w:type="dxa"/>
            <w:vAlign w:val="center"/>
          </w:tcPr>
          <w:p w14:paraId="0884B48B" w14:textId="77777777" w:rsidR="00533EBA" w:rsidRDefault="00533EBA" w:rsidP="002309F9">
            <w:pPr>
              <w:pStyle w:val="1f5"/>
            </w:pPr>
            <w:r w:rsidRPr="00A57BFE">
              <w:t>-</w:t>
            </w:r>
          </w:p>
        </w:tc>
        <w:tc>
          <w:tcPr>
            <w:tcW w:w="1482" w:type="dxa"/>
            <w:vAlign w:val="center"/>
          </w:tcPr>
          <w:p w14:paraId="660EF9C2" w14:textId="77777777" w:rsidR="00533EBA" w:rsidRPr="00E33152" w:rsidRDefault="00533EBA" w:rsidP="002309F9">
            <w:pPr>
              <w:pStyle w:val="1f5"/>
            </w:pPr>
            <w:r w:rsidRPr="00A57BFE">
              <w:t>10,3</w:t>
            </w:r>
          </w:p>
        </w:tc>
      </w:tr>
      <w:tr w:rsidR="00533EBA" w:rsidRPr="00E33152" w14:paraId="24BFA9C2" w14:textId="77777777" w:rsidTr="009A2EA4">
        <w:trPr>
          <w:trHeight w:val="262"/>
        </w:trPr>
        <w:tc>
          <w:tcPr>
            <w:tcW w:w="2830" w:type="dxa"/>
            <w:vAlign w:val="center"/>
          </w:tcPr>
          <w:p w14:paraId="2A25C443" w14:textId="77777777" w:rsidR="00533EBA" w:rsidRPr="00E33152" w:rsidRDefault="00533EBA" w:rsidP="002309F9">
            <w:pPr>
              <w:pStyle w:val="1f5"/>
            </w:pPr>
            <w:r w:rsidRPr="00A57BFE">
              <w:t>Т-1300</w:t>
            </w:r>
          </w:p>
        </w:tc>
        <w:tc>
          <w:tcPr>
            <w:tcW w:w="1565" w:type="dxa"/>
            <w:vAlign w:val="center"/>
          </w:tcPr>
          <w:p w14:paraId="05E704C7" w14:textId="77777777" w:rsidR="00533EBA" w:rsidRPr="00E33152" w:rsidRDefault="00533EBA" w:rsidP="002309F9">
            <w:pPr>
              <w:pStyle w:val="1f5"/>
            </w:pPr>
            <w:r w:rsidRPr="00A57BFE">
              <w:t>0,6</w:t>
            </w:r>
          </w:p>
        </w:tc>
        <w:tc>
          <w:tcPr>
            <w:tcW w:w="1438" w:type="dxa"/>
            <w:vAlign w:val="center"/>
          </w:tcPr>
          <w:p w14:paraId="0AAEEFE2" w14:textId="77777777" w:rsidR="00533EBA" w:rsidRPr="00E33152" w:rsidRDefault="00533EBA" w:rsidP="002309F9">
            <w:pPr>
              <w:pStyle w:val="1f5"/>
            </w:pPr>
            <w:r w:rsidRPr="00A57BFE">
              <w:t>89,7</w:t>
            </w:r>
          </w:p>
        </w:tc>
        <w:tc>
          <w:tcPr>
            <w:tcW w:w="1918" w:type="dxa"/>
            <w:vAlign w:val="center"/>
          </w:tcPr>
          <w:p w14:paraId="74355D4E" w14:textId="77777777" w:rsidR="00533EBA" w:rsidRDefault="00533EBA" w:rsidP="002309F9">
            <w:pPr>
              <w:pStyle w:val="1f5"/>
            </w:pPr>
            <w:r w:rsidRPr="00A57BFE">
              <w:t>-</w:t>
            </w:r>
          </w:p>
        </w:tc>
        <w:tc>
          <w:tcPr>
            <w:tcW w:w="1482" w:type="dxa"/>
            <w:vAlign w:val="center"/>
          </w:tcPr>
          <w:p w14:paraId="3E497FFC" w14:textId="77777777" w:rsidR="00533EBA" w:rsidRPr="00E33152" w:rsidRDefault="00533EBA" w:rsidP="002309F9">
            <w:pPr>
              <w:pStyle w:val="1f5"/>
            </w:pPr>
            <w:r w:rsidRPr="00A57BFE">
              <w:t>9,6</w:t>
            </w:r>
          </w:p>
        </w:tc>
      </w:tr>
      <w:tr w:rsidR="00533EBA" w:rsidRPr="00E33152" w14:paraId="33D19345" w14:textId="77777777" w:rsidTr="009A2EA4">
        <w:trPr>
          <w:trHeight w:val="262"/>
        </w:trPr>
        <w:tc>
          <w:tcPr>
            <w:tcW w:w="2830" w:type="dxa"/>
            <w:vAlign w:val="center"/>
          </w:tcPr>
          <w:p w14:paraId="67E04EB1" w14:textId="77777777" w:rsidR="00533EBA" w:rsidRPr="00E33152" w:rsidRDefault="00533EBA" w:rsidP="002309F9">
            <w:pPr>
              <w:pStyle w:val="1f5"/>
            </w:pPr>
            <w:r w:rsidRPr="00A57BFE">
              <w:t>Т-1400</w:t>
            </w:r>
          </w:p>
        </w:tc>
        <w:tc>
          <w:tcPr>
            <w:tcW w:w="1565" w:type="dxa"/>
            <w:vAlign w:val="center"/>
          </w:tcPr>
          <w:p w14:paraId="2337C6A0" w14:textId="77777777" w:rsidR="00533EBA" w:rsidRPr="00E33152" w:rsidRDefault="00533EBA" w:rsidP="002309F9">
            <w:pPr>
              <w:pStyle w:val="1f5"/>
            </w:pPr>
            <w:r w:rsidRPr="00A57BFE">
              <w:t>0</w:t>
            </w:r>
          </w:p>
        </w:tc>
        <w:tc>
          <w:tcPr>
            <w:tcW w:w="1438" w:type="dxa"/>
            <w:vAlign w:val="center"/>
          </w:tcPr>
          <w:p w14:paraId="2DCBB84D" w14:textId="77777777" w:rsidR="00533EBA" w:rsidRPr="00E33152" w:rsidRDefault="00533EBA" w:rsidP="002309F9">
            <w:pPr>
              <w:pStyle w:val="1f5"/>
            </w:pPr>
            <w:r w:rsidRPr="00A57BFE">
              <w:t>26,7</w:t>
            </w:r>
          </w:p>
        </w:tc>
        <w:tc>
          <w:tcPr>
            <w:tcW w:w="1918" w:type="dxa"/>
            <w:vAlign w:val="center"/>
          </w:tcPr>
          <w:p w14:paraId="7B6A2315" w14:textId="77777777" w:rsidR="00533EBA" w:rsidRDefault="00533EBA" w:rsidP="002309F9">
            <w:pPr>
              <w:pStyle w:val="1f5"/>
            </w:pPr>
            <w:r w:rsidRPr="00A57BFE">
              <w:t>1,6</w:t>
            </w:r>
          </w:p>
        </w:tc>
        <w:tc>
          <w:tcPr>
            <w:tcW w:w="1482" w:type="dxa"/>
            <w:vAlign w:val="center"/>
          </w:tcPr>
          <w:p w14:paraId="31D0D6EA" w14:textId="77777777" w:rsidR="00533EBA" w:rsidRPr="00E33152" w:rsidRDefault="00533EBA" w:rsidP="002309F9">
            <w:pPr>
              <w:pStyle w:val="1f5"/>
            </w:pPr>
            <w:r w:rsidRPr="00A57BFE">
              <w:t>71,8</w:t>
            </w:r>
          </w:p>
        </w:tc>
      </w:tr>
      <w:tr w:rsidR="00533EBA" w:rsidRPr="00E33152" w14:paraId="41E1A8F4" w14:textId="77777777" w:rsidTr="009A2EA4">
        <w:trPr>
          <w:trHeight w:val="262"/>
        </w:trPr>
        <w:tc>
          <w:tcPr>
            <w:tcW w:w="2830" w:type="dxa"/>
            <w:vAlign w:val="center"/>
          </w:tcPr>
          <w:p w14:paraId="0A0B83C1" w14:textId="77777777" w:rsidR="00533EBA" w:rsidRPr="00E33152" w:rsidRDefault="00533EBA" w:rsidP="002309F9">
            <w:pPr>
              <w:pStyle w:val="1f5"/>
            </w:pPr>
            <w:r w:rsidRPr="00A57BFE">
              <w:t>Т-1500</w:t>
            </w:r>
          </w:p>
        </w:tc>
        <w:tc>
          <w:tcPr>
            <w:tcW w:w="1565" w:type="dxa"/>
            <w:vAlign w:val="center"/>
          </w:tcPr>
          <w:p w14:paraId="76CA33BD" w14:textId="77777777" w:rsidR="00533EBA" w:rsidRPr="00E33152" w:rsidRDefault="00533EBA" w:rsidP="002309F9">
            <w:pPr>
              <w:pStyle w:val="1f5"/>
            </w:pPr>
            <w:r w:rsidRPr="00A57BFE">
              <w:t>0</w:t>
            </w:r>
          </w:p>
        </w:tc>
        <w:tc>
          <w:tcPr>
            <w:tcW w:w="1438" w:type="dxa"/>
            <w:vAlign w:val="center"/>
          </w:tcPr>
          <w:p w14:paraId="462FD571" w14:textId="77777777" w:rsidR="00533EBA" w:rsidRPr="00E33152" w:rsidRDefault="00533EBA" w:rsidP="002309F9">
            <w:pPr>
              <w:pStyle w:val="1f5"/>
            </w:pPr>
            <w:r w:rsidRPr="00A57BFE">
              <w:rPr>
                <w:lang w:val="en-US"/>
              </w:rPr>
              <w:t>12</w:t>
            </w:r>
            <w:r w:rsidRPr="00A57BFE">
              <w:t>,</w:t>
            </w:r>
            <w:r w:rsidRPr="00A57BFE">
              <w:rPr>
                <w:lang w:val="en-US"/>
              </w:rPr>
              <w:t>1</w:t>
            </w:r>
          </w:p>
        </w:tc>
        <w:tc>
          <w:tcPr>
            <w:tcW w:w="1918" w:type="dxa"/>
            <w:vAlign w:val="center"/>
          </w:tcPr>
          <w:p w14:paraId="341C2C97" w14:textId="77777777" w:rsidR="00533EBA" w:rsidRDefault="00533EBA" w:rsidP="002309F9">
            <w:pPr>
              <w:pStyle w:val="1f5"/>
            </w:pPr>
            <w:r w:rsidRPr="00A57BFE">
              <w:rPr>
                <w:lang w:val="en-US"/>
              </w:rPr>
              <w:t>87</w:t>
            </w:r>
            <w:r w:rsidRPr="00A57BFE">
              <w:t>,</w:t>
            </w:r>
            <w:r w:rsidRPr="00A57BFE">
              <w:rPr>
                <w:lang w:val="en-US"/>
              </w:rPr>
              <w:t>9</w:t>
            </w:r>
          </w:p>
        </w:tc>
        <w:tc>
          <w:tcPr>
            <w:tcW w:w="1482" w:type="dxa"/>
            <w:vAlign w:val="center"/>
          </w:tcPr>
          <w:p w14:paraId="37E75CD8" w14:textId="77777777" w:rsidR="00533EBA" w:rsidRPr="00E33152" w:rsidRDefault="00533EBA" w:rsidP="002309F9">
            <w:pPr>
              <w:pStyle w:val="1f5"/>
            </w:pPr>
            <w:r w:rsidRPr="00A57BFE">
              <w:t>-</w:t>
            </w:r>
          </w:p>
        </w:tc>
      </w:tr>
      <w:tr w:rsidR="00533EBA" w:rsidRPr="00E33152" w14:paraId="6CFAA151" w14:textId="77777777" w:rsidTr="009A2EA4">
        <w:trPr>
          <w:trHeight w:val="262"/>
        </w:trPr>
        <w:tc>
          <w:tcPr>
            <w:tcW w:w="2830" w:type="dxa"/>
            <w:vAlign w:val="center"/>
          </w:tcPr>
          <w:p w14:paraId="091B745B" w14:textId="77777777" w:rsidR="00533EBA" w:rsidRPr="00E33152" w:rsidRDefault="00533EBA" w:rsidP="002309F9">
            <w:pPr>
              <w:pStyle w:val="1f5"/>
            </w:pPr>
            <w:r w:rsidRPr="00A57BFE">
              <w:t>Т-1600</w:t>
            </w:r>
          </w:p>
        </w:tc>
        <w:tc>
          <w:tcPr>
            <w:tcW w:w="1565" w:type="dxa"/>
            <w:vAlign w:val="center"/>
          </w:tcPr>
          <w:p w14:paraId="7D4B871E" w14:textId="77777777" w:rsidR="00533EBA" w:rsidRPr="00E33152" w:rsidRDefault="00533EBA" w:rsidP="002309F9">
            <w:pPr>
              <w:pStyle w:val="1f5"/>
            </w:pPr>
            <w:r w:rsidRPr="00A57BFE">
              <w:t>1,2</w:t>
            </w:r>
          </w:p>
        </w:tc>
        <w:tc>
          <w:tcPr>
            <w:tcW w:w="1438" w:type="dxa"/>
            <w:vAlign w:val="center"/>
          </w:tcPr>
          <w:p w14:paraId="558B95B7" w14:textId="77777777" w:rsidR="00533EBA" w:rsidRPr="00E33152" w:rsidRDefault="00533EBA" w:rsidP="002309F9">
            <w:pPr>
              <w:pStyle w:val="1f5"/>
            </w:pPr>
            <w:r w:rsidRPr="00A57BFE">
              <w:rPr>
                <w:lang w:val="en-US"/>
              </w:rPr>
              <w:t>-</w:t>
            </w:r>
          </w:p>
        </w:tc>
        <w:tc>
          <w:tcPr>
            <w:tcW w:w="1918" w:type="dxa"/>
            <w:vAlign w:val="center"/>
          </w:tcPr>
          <w:p w14:paraId="66FB6538" w14:textId="77777777" w:rsidR="00533EBA" w:rsidRDefault="00533EBA" w:rsidP="002309F9">
            <w:pPr>
              <w:pStyle w:val="1f5"/>
            </w:pPr>
            <w:r w:rsidRPr="00A57BFE">
              <w:t>43,9</w:t>
            </w:r>
          </w:p>
        </w:tc>
        <w:tc>
          <w:tcPr>
            <w:tcW w:w="1482" w:type="dxa"/>
            <w:vAlign w:val="center"/>
          </w:tcPr>
          <w:p w14:paraId="55670A15" w14:textId="77777777" w:rsidR="00533EBA" w:rsidRPr="00E33152" w:rsidRDefault="00533EBA" w:rsidP="002309F9">
            <w:pPr>
              <w:pStyle w:val="1f5"/>
            </w:pPr>
            <w:r w:rsidRPr="00A57BFE">
              <w:t>54,8</w:t>
            </w:r>
          </w:p>
        </w:tc>
      </w:tr>
      <w:tr w:rsidR="00533EBA" w:rsidRPr="00E33152" w14:paraId="00AFAC88" w14:textId="77777777" w:rsidTr="009A2EA4">
        <w:trPr>
          <w:trHeight w:val="262"/>
        </w:trPr>
        <w:tc>
          <w:tcPr>
            <w:tcW w:w="2830" w:type="dxa"/>
            <w:vAlign w:val="center"/>
          </w:tcPr>
          <w:p w14:paraId="660B8A86" w14:textId="77777777" w:rsidR="00533EBA" w:rsidRPr="00E33152" w:rsidRDefault="00533EBA" w:rsidP="002309F9">
            <w:pPr>
              <w:pStyle w:val="1f5"/>
            </w:pPr>
            <w:r w:rsidRPr="00A57BFE">
              <w:t>Т-1700</w:t>
            </w:r>
          </w:p>
        </w:tc>
        <w:tc>
          <w:tcPr>
            <w:tcW w:w="1565" w:type="dxa"/>
            <w:vAlign w:val="center"/>
          </w:tcPr>
          <w:p w14:paraId="63CE184F" w14:textId="77777777" w:rsidR="00533EBA" w:rsidRPr="00E33152" w:rsidRDefault="00533EBA" w:rsidP="002309F9">
            <w:pPr>
              <w:pStyle w:val="1f5"/>
            </w:pPr>
            <w:r w:rsidRPr="00A57BFE">
              <w:t>0</w:t>
            </w:r>
          </w:p>
        </w:tc>
        <w:tc>
          <w:tcPr>
            <w:tcW w:w="1438" w:type="dxa"/>
            <w:vAlign w:val="center"/>
          </w:tcPr>
          <w:p w14:paraId="74878289" w14:textId="77777777" w:rsidR="00533EBA" w:rsidRPr="00E33152" w:rsidRDefault="00533EBA" w:rsidP="002309F9">
            <w:pPr>
              <w:pStyle w:val="1f5"/>
            </w:pPr>
            <w:r w:rsidRPr="00A57BFE">
              <w:t>-</w:t>
            </w:r>
          </w:p>
        </w:tc>
        <w:tc>
          <w:tcPr>
            <w:tcW w:w="1918" w:type="dxa"/>
            <w:vAlign w:val="center"/>
          </w:tcPr>
          <w:p w14:paraId="0DA7BAEF" w14:textId="77777777" w:rsidR="00533EBA" w:rsidRDefault="00533EBA" w:rsidP="002309F9">
            <w:pPr>
              <w:pStyle w:val="1f5"/>
            </w:pPr>
            <w:r w:rsidRPr="00A57BFE">
              <w:t>14</w:t>
            </w:r>
          </w:p>
        </w:tc>
        <w:tc>
          <w:tcPr>
            <w:tcW w:w="1482" w:type="dxa"/>
            <w:vAlign w:val="center"/>
          </w:tcPr>
          <w:p w14:paraId="76BB0B5B" w14:textId="77777777" w:rsidR="00533EBA" w:rsidRPr="00E33152" w:rsidRDefault="00533EBA" w:rsidP="002309F9">
            <w:pPr>
              <w:pStyle w:val="1f5"/>
            </w:pPr>
            <w:r w:rsidRPr="00A57BFE">
              <w:t>86</w:t>
            </w:r>
          </w:p>
        </w:tc>
      </w:tr>
    </w:tbl>
    <w:p w14:paraId="6E7A844B" w14:textId="77777777" w:rsidR="00533EBA" w:rsidRPr="00546F14" w:rsidRDefault="00533EBA" w:rsidP="00614BEC">
      <w:pPr>
        <w:pStyle w:val="15"/>
      </w:pPr>
    </w:p>
    <w:p w14:paraId="6D321580" w14:textId="12EECC23" w:rsidR="00533EBA" w:rsidRPr="00546F14" w:rsidRDefault="00533EBA" w:rsidP="00F1164F">
      <w:pPr>
        <w:pStyle w:val="120"/>
        <w:ind w:left="0" w:firstLine="709"/>
      </w:pPr>
      <w:bookmarkStart w:id="55" w:name="_Toc86167813"/>
      <w:r>
        <w:t xml:space="preserve">Методика </w:t>
      </w:r>
      <w:r w:rsidRPr="00781C82">
        <w:t>проведени</w:t>
      </w:r>
      <w:r>
        <w:t>я</w:t>
      </w:r>
      <w:r w:rsidRPr="00781C82">
        <w:t xml:space="preserve"> </w:t>
      </w:r>
      <w:r w:rsidR="009262C9">
        <w:t>микро</w:t>
      </w:r>
      <w:r w:rsidRPr="00781C82">
        <w:t>структурного анализа поверхности образцов</w:t>
      </w:r>
      <w:bookmarkEnd w:id="55"/>
      <w:r w:rsidRPr="00781C82">
        <w:t xml:space="preserve"> </w:t>
      </w:r>
    </w:p>
    <w:p w14:paraId="356FB63A" w14:textId="77777777" w:rsidR="00533EBA" w:rsidRDefault="00533EBA" w:rsidP="00614BEC">
      <w:pPr>
        <w:pStyle w:val="15"/>
      </w:pPr>
      <w:r w:rsidRPr="00781C82">
        <w:t>Исследовани</w:t>
      </w:r>
      <w:r>
        <w:t>я</w:t>
      </w:r>
      <w:r w:rsidRPr="00781C82">
        <w:t xml:space="preserve"> структуры и элементный состав поверхности вольфрамовых образцов после облучения на ППУ были </w:t>
      </w:r>
      <w:r>
        <w:t>проведены</w:t>
      </w:r>
      <w:r w:rsidRPr="00781C82">
        <w:t xml:space="preserve"> в режиме топографического контраста с помощью сканирующего электронного микроскопа JEOL-6390 c приставкой </w:t>
      </w:r>
      <w:proofErr w:type="spellStart"/>
      <w:r w:rsidRPr="00781C82">
        <w:t>энергодисперсионного</w:t>
      </w:r>
      <w:proofErr w:type="spellEnd"/>
      <w:r w:rsidRPr="00781C82">
        <w:t xml:space="preserve"> спектрального анализа JED-2300.</w:t>
      </w:r>
    </w:p>
    <w:p w14:paraId="19AEAA1C" w14:textId="77777777" w:rsidR="00533EBA" w:rsidRDefault="00533EBA" w:rsidP="00614BEC">
      <w:pPr>
        <w:pStyle w:val="15"/>
      </w:pPr>
    </w:p>
    <w:p w14:paraId="5CC0C23F" w14:textId="77777777" w:rsidR="00533EBA" w:rsidRDefault="00533EBA" w:rsidP="00533EBA">
      <w:pPr>
        <w:pStyle w:val="13"/>
      </w:pPr>
      <w:bookmarkStart w:id="56" w:name="_Toc86167814"/>
      <w:r>
        <w:lastRenderedPageBreak/>
        <w:t>Результаты микроструктурного анализа</w:t>
      </w:r>
      <w:bookmarkEnd w:id="56"/>
    </w:p>
    <w:p w14:paraId="69E8CF10" w14:textId="2B6A3E4F" w:rsidR="00533EBA" w:rsidRPr="00781C82" w:rsidRDefault="00533EBA" w:rsidP="00614BEC">
      <w:pPr>
        <w:pStyle w:val="15"/>
      </w:pPr>
      <w:r w:rsidRPr="00781C82">
        <w:t xml:space="preserve">На поверхности </w:t>
      </w:r>
      <w:r w:rsidR="00A566CD">
        <w:t xml:space="preserve">исходного </w:t>
      </w:r>
      <w:r w:rsidRPr="00781C82">
        <w:t>вольфрамов</w:t>
      </w:r>
      <w:r w:rsidR="00A566CD">
        <w:t>ого</w:t>
      </w:r>
      <w:r w:rsidRPr="00781C82">
        <w:t xml:space="preserve"> образц</w:t>
      </w:r>
      <w:r w:rsidR="00A566CD">
        <w:t>а</w:t>
      </w:r>
      <w:r w:rsidRPr="00781C82">
        <w:t xml:space="preserve"> до и после </w:t>
      </w:r>
      <w:proofErr w:type="spellStart"/>
      <w:r>
        <w:t>рекристаллизационного</w:t>
      </w:r>
      <w:proofErr w:type="spellEnd"/>
      <w:r>
        <w:t xml:space="preserve"> </w:t>
      </w:r>
      <w:r w:rsidRPr="00781C82">
        <w:t xml:space="preserve">отжига видимых дефектов (трещины, поры и т.д.) не обнаружено. </w:t>
      </w:r>
      <w:r w:rsidRPr="00C164F5">
        <w:t xml:space="preserve">Микроструктура </w:t>
      </w:r>
      <w:r w:rsidR="00C164F5" w:rsidRPr="00C164F5">
        <w:t xml:space="preserve">исходного </w:t>
      </w:r>
      <w:r w:rsidRPr="00C164F5">
        <w:t>вольфрамов</w:t>
      </w:r>
      <w:r w:rsidR="00C164F5" w:rsidRPr="00C164F5">
        <w:t>ого</w:t>
      </w:r>
      <w:r w:rsidRPr="00C164F5">
        <w:t xml:space="preserve"> образц</w:t>
      </w:r>
      <w:r w:rsidR="00C164F5" w:rsidRPr="00C164F5">
        <w:t>а</w:t>
      </w:r>
      <w:r w:rsidRPr="00C164F5">
        <w:t xml:space="preserve"> до и после отжига приведена на рисунке 4</w:t>
      </w:r>
      <w:r w:rsidR="007B280B" w:rsidRPr="002304B7">
        <w:t xml:space="preserve"> [17]</w:t>
      </w:r>
      <w:r w:rsidRPr="00C164F5">
        <w:t>.</w:t>
      </w:r>
      <w:r w:rsidRPr="00781C82">
        <w:t xml:space="preserve"> </w:t>
      </w:r>
    </w:p>
    <w:p w14:paraId="235C9366" w14:textId="77777777" w:rsidR="00533EBA" w:rsidRPr="00DB0FEB" w:rsidRDefault="00533EBA" w:rsidP="00533EBA">
      <w:pPr>
        <w:rPr>
          <w:lang w:eastAsia="x-none"/>
        </w:rPr>
      </w:pPr>
    </w:p>
    <w:tbl>
      <w:tblPr>
        <w:tblW w:w="0" w:type="auto"/>
        <w:jc w:val="center"/>
        <w:tblLook w:val="04A0" w:firstRow="1" w:lastRow="0" w:firstColumn="1" w:lastColumn="0" w:noHBand="0" w:noVBand="1"/>
      </w:tblPr>
      <w:tblGrid>
        <w:gridCol w:w="4677"/>
        <w:gridCol w:w="4677"/>
      </w:tblGrid>
      <w:tr w:rsidR="00023B60" w14:paraId="3577D979" w14:textId="77777777" w:rsidTr="00023B60">
        <w:trPr>
          <w:jc w:val="center"/>
        </w:trPr>
        <w:tc>
          <w:tcPr>
            <w:tcW w:w="5281" w:type="dxa"/>
          </w:tcPr>
          <w:p w14:paraId="318F69D3" w14:textId="77777777" w:rsidR="00533EBA" w:rsidRDefault="00533EBA" w:rsidP="00023B60">
            <w:pPr>
              <w:pStyle w:val="1ff6"/>
              <w:rPr>
                <w:lang w:eastAsia="x-none"/>
              </w:rPr>
            </w:pPr>
            <w:r>
              <w:drawing>
                <wp:inline distT="0" distB="0" distL="0" distR="0" wp14:anchorId="7C6FDDFE" wp14:editId="170615C0">
                  <wp:extent cx="2886075" cy="22886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842" cy="2313873"/>
                          </a:xfrm>
                          <a:prstGeom prst="rect">
                            <a:avLst/>
                          </a:prstGeom>
                          <a:noFill/>
                        </pic:spPr>
                      </pic:pic>
                    </a:graphicData>
                  </a:graphic>
                </wp:inline>
              </w:drawing>
            </w:r>
          </w:p>
        </w:tc>
        <w:tc>
          <w:tcPr>
            <w:tcW w:w="5281" w:type="dxa"/>
            <w:vAlign w:val="center"/>
          </w:tcPr>
          <w:p w14:paraId="65DB9F36" w14:textId="77777777" w:rsidR="00533EBA" w:rsidRDefault="00533EBA" w:rsidP="00023B60">
            <w:pPr>
              <w:pStyle w:val="1ff6"/>
              <w:rPr>
                <w:lang w:eastAsia="x-none"/>
              </w:rPr>
            </w:pPr>
            <w:r>
              <w:drawing>
                <wp:inline distT="0" distB="0" distL="0" distR="0" wp14:anchorId="3AB69559" wp14:editId="60C02AA7">
                  <wp:extent cx="2885899" cy="22885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9355" cy="2299211"/>
                          </a:xfrm>
                          <a:prstGeom prst="rect">
                            <a:avLst/>
                          </a:prstGeom>
                          <a:noFill/>
                        </pic:spPr>
                      </pic:pic>
                    </a:graphicData>
                  </a:graphic>
                </wp:inline>
              </w:drawing>
            </w:r>
          </w:p>
        </w:tc>
      </w:tr>
      <w:tr w:rsidR="00023B60" w14:paraId="7C30EE0C" w14:textId="77777777" w:rsidTr="009A2EA4">
        <w:trPr>
          <w:jc w:val="center"/>
        </w:trPr>
        <w:tc>
          <w:tcPr>
            <w:tcW w:w="5281" w:type="dxa"/>
            <w:vAlign w:val="center"/>
          </w:tcPr>
          <w:p w14:paraId="51DEBE4A" w14:textId="00FAB15A" w:rsidR="00533EBA" w:rsidRPr="00C164F5" w:rsidRDefault="00533EBA" w:rsidP="00023B60">
            <w:pPr>
              <w:pStyle w:val="1ff6"/>
            </w:pPr>
            <w:r>
              <w:t xml:space="preserve">а) </w:t>
            </w:r>
            <w:r w:rsidR="00C164F5">
              <w:t>до отжига</w:t>
            </w:r>
          </w:p>
        </w:tc>
        <w:tc>
          <w:tcPr>
            <w:tcW w:w="5281" w:type="dxa"/>
            <w:vAlign w:val="center"/>
          </w:tcPr>
          <w:p w14:paraId="6936F3B9" w14:textId="77777777" w:rsidR="00533EBA" w:rsidRPr="00817FFA" w:rsidRDefault="00533EBA" w:rsidP="00023B60">
            <w:pPr>
              <w:pStyle w:val="1ff6"/>
            </w:pPr>
            <w:r>
              <w:t>б) п</w:t>
            </w:r>
            <w:r w:rsidRPr="00817FFA">
              <w:t>осле отжига</w:t>
            </w:r>
          </w:p>
        </w:tc>
      </w:tr>
    </w:tbl>
    <w:p w14:paraId="7C294D7F" w14:textId="77777777" w:rsidR="00533EBA" w:rsidRPr="00781C82" w:rsidRDefault="00533EBA" w:rsidP="00023B60">
      <w:pPr>
        <w:pStyle w:val="1ff6"/>
      </w:pPr>
      <w:r w:rsidRPr="00781C82">
        <w:t xml:space="preserve">Рисунок </w:t>
      </w:r>
      <w:r>
        <w:t>4</w:t>
      </w:r>
      <w:r w:rsidRPr="00781C82">
        <w:t xml:space="preserve"> – Микроструктура поверхности вольфрамовых образцов до и после отжига</w:t>
      </w:r>
    </w:p>
    <w:p w14:paraId="578F0D2D" w14:textId="77777777" w:rsidR="00533EBA" w:rsidRPr="00781C82" w:rsidRDefault="00533EBA" w:rsidP="00614BEC">
      <w:pPr>
        <w:pStyle w:val="15"/>
      </w:pPr>
    </w:p>
    <w:p w14:paraId="25F963EC" w14:textId="77777777" w:rsidR="00533EBA" w:rsidRPr="00781C82" w:rsidRDefault="00533EBA" w:rsidP="00614BEC">
      <w:pPr>
        <w:pStyle w:val="15"/>
      </w:pPr>
      <w:r w:rsidRPr="00C164F5">
        <w:t>Результаты определения химического состава поверхности образцов приведены в таблице 3.</w:t>
      </w:r>
    </w:p>
    <w:p w14:paraId="6B7B0FC7" w14:textId="77777777" w:rsidR="00533EBA" w:rsidRPr="00781C82" w:rsidRDefault="00533EBA" w:rsidP="00614BEC">
      <w:pPr>
        <w:pStyle w:val="15"/>
      </w:pPr>
    </w:p>
    <w:p w14:paraId="6B19243A" w14:textId="77777777" w:rsidR="00533EBA" w:rsidRPr="00817FFA" w:rsidRDefault="00533EBA" w:rsidP="00614BEC">
      <w:pPr>
        <w:pStyle w:val="1f3"/>
      </w:pPr>
      <w:r w:rsidRPr="00817FFA">
        <w:t xml:space="preserve">Таблица </w:t>
      </w:r>
      <w:r>
        <w:t>3 – Э</w:t>
      </w:r>
      <w:r w:rsidRPr="00817FFA">
        <w:t>лементн</w:t>
      </w:r>
      <w:r>
        <w:t>ый</w:t>
      </w:r>
      <w:r w:rsidRPr="00817FFA">
        <w:t xml:space="preserve"> анализ</w:t>
      </w:r>
      <w:r>
        <w:t xml:space="preserve"> поверхности</w:t>
      </w:r>
      <w:r w:rsidRPr="00817FFA">
        <w:t xml:space="preserve"> вольфрамовых образцов</w:t>
      </w:r>
      <w:r>
        <w:t xml:space="preserve"> при </w:t>
      </w:r>
      <w:proofErr w:type="spellStart"/>
      <w:r>
        <w:t>ув</w:t>
      </w:r>
      <w:proofErr w:type="spellEnd"/>
      <w:r>
        <w:t>. ×100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557"/>
        <w:gridCol w:w="1560"/>
        <w:gridCol w:w="1557"/>
        <w:gridCol w:w="1555"/>
      </w:tblGrid>
      <w:tr w:rsidR="00533EBA" w:rsidRPr="0050443F" w14:paraId="04E956A5" w14:textId="77777777" w:rsidTr="00C164F5">
        <w:trPr>
          <w:jc w:val="center"/>
        </w:trPr>
        <w:tc>
          <w:tcPr>
            <w:tcW w:w="1667" w:type="pct"/>
            <w:vMerge w:val="restart"/>
            <w:vAlign w:val="center"/>
          </w:tcPr>
          <w:p w14:paraId="3E8FA44E" w14:textId="77777777" w:rsidR="00533EBA" w:rsidRPr="0050443F" w:rsidRDefault="00533EBA" w:rsidP="002309F9">
            <w:pPr>
              <w:pStyle w:val="1f5"/>
            </w:pPr>
            <w:r w:rsidRPr="0050443F">
              <w:t xml:space="preserve">Наименование </w:t>
            </w:r>
          </w:p>
        </w:tc>
        <w:tc>
          <w:tcPr>
            <w:tcW w:w="1668" w:type="pct"/>
            <w:gridSpan w:val="2"/>
            <w:vAlign w:val="center"/>
          </w:tcPr>
          <w:p w14:paraId="279F1915" w14:textId="77777777" w:rsidR="00533EBA" w:rsidRPr="0050443F" w:rsidRDefault="00533EBA" w:rsidP="002309F9">
            <w:pPr>
              <w:pStyle w:val="1f5"/>
            </w:pPr>
            <w:r w:rsidRPr="0050443F">
              <w:t>С</w:t>
            </w:r>
          </w:p>
        </w:tc>
        <w:tc>
          <w:tcPr>
            <w:tcW w:w="1666" w:type="pct"/>
            <w:gridSpan w:val="2"/>
            <w:vAlign w:val="center"/>
          </w:tcPr>
          <w:p w14:paraId="1D91FED1" w14:textId="77777777" w:rsidR="00533EBA" w:rsidRPr="0050443F" w:rsidRDefault="00533EBA" w:rsidP="002309F9">
            <w:pPr>
              <w:pStyle w:val="1f5"/>
            </w:pPr>
            <w:r w:rsidRPr="0050443F">
              <w:t>W</w:t>
            </w:r>
          </w:p>
        </w:tc>
      </w:tr>
      <w:tr w:rsidR="00C164F5" w:rsidRPr="0050443F" w14:paraId="128AAC7A" w14:textId="77777777" w:rsidTr="00C164F5">
        <w:trPr>
          <w:jc w:val="center"/>
        </w:trPr>
        <w:tc>
          <w:tcPr>
            <w:tcW w:w="1667" w:type="pct"/>
            <w:vMerge/>
            <w:vAlign w:val="center"/>
          </w:tcPr>
          <w:p w14:paraId="06ADACB2" w14:textId="77777777" w:rsidR="00C164F5" w:rsidRPr="0050443F" w:rsidRDefault="00C164F5" w:rsidP="002309F9">
            <w:pPr>
              <w:pStyle w:val="1f5"/>
            </w:pPr>
          </w:p>
        </w:tc>
        <w:tc>
          <w:tcPr>
            <w:tcW w:w="833" w:type="pct"/>
            <w:vAlign w:val="center"/>
          </w:tcPr>
          <w:p w14:paraId="4FC6D758" w14:textId="11037E2D" w:rsidR="00C164F5" w:rsidRPr="0050443F" w:rsidRDefault="00C164F5" w:rsidP="002309F9">
            <w:pPr>
              <w:pStyle w:val="1f5"/>
            </w:pPr>
            <w:r>
              <w:t>Массовая доля,</w:t>
            </w:r>
            <w:r w:rsidRPr="0050443F">
              <w:t xml:space="preserve"> %</w:t>
            </w:r>
          </w:p>
        </w:tc>
        <w:tc>
          <w:tcPr>
            <w:tcW w:w="834" w:type="pct"/>
            <w:vAlign w:val="center"/>
          </w:tcPr>
          <w:p w14:paraId="1A402B08" w14:textId="4AFCB451" w:rsidR="00C164F5" w:rsidRPr="0050443F" w:rsidRDefault="00C164F5" w:rsidP="002309F9">
            <w:pPr>
              <w:pStyle w:val="1f5"/>
            </w:pPr>
            <w:r>
              <w:t>Атомная доля,</w:t>
            </w:r>
            <w:r w:rsidRPr="0050443F">
              <w:t xml:space="preserve"> %</w:t>
            </w:r>
          </w:p>
        </w:tc>
        <w:tc>
          <w:tcPr>
            <w:tcW w:w="833" w:type="pct"/>
            <w:vAlign w:val="center"/>
          </w:tcPr>
          <w:p w14:paraId="2ABF8023" w14:textId="449486C8" w:rsidR="00C164F5" w:rsidRPr="0050443F" w:rsidRDefault="00C164F5" w:rsidP="002309F9">
            <w:pPr>
              <w:pStyle w:val="1f5"/>
            </w:pPr>
            <w:r>
              <w:t>Массовая доля,</w:t>
            </w:r>
            <w:r w:rsidRPr="0050443F">
              <w:t xml:space="preserve"> %</w:t>
            </w:r>
          </w:p>
        </w:tc>
        <w:tc>
          <w:tcPr>
            <w:tcW w:w="833" w:type="pct"/>
            <w:vAlign w:val="center"/>
          </w:tcPr>
          <w:p w14:paraId="0FA39B54" w14:textId="38BCF876" w:rsidR="00C164F5" w:rsidRPr="0050443F" w:rsidRDefault="00C164F5" w:rsidP="002309F9">
            <w:pPr>
              <w:pStyle w:val="1f5"/>
            </w:pPr>
            <w:r>
              <w:t>Атомная доля,</w:t>
            </w:r>
            <w:r w:rsidRPr="0050443F">
              <w:t xml:space="preserve"> %</w:t>
            </w:r>
          </w:p>
        </w:tc>
      </w:tr>
      <w:tr w:rsidR="00533EBA" w:rsidRPr="0050443F" w14:paraId="7FFFD169" w14:textId="77777777" w:rsidTr="00C164F5">
        <w:trPr>
          <w:jc w:val="center"/>
        </w:trPr>
        <w:tc>
          <w:tcPr>
            <w:tcW w:w="1667" w:type="pct"/>
            <w:vAlign w:val="center"/>
          </w:tcPr>
          <w:p w14:paraId="6D077851" w14:textId="0034CB13" w:rsidR="00533EBA" w:rsidRPr="00C164F5" w:rsidRDefault="00C164F5" w:rsidP="002309F9">
            <w:pPr>
              <w:pStyle w:val="1f5"/>
            </w:pPr>
            <w:r>
              <w:t>До отжига</w:t>
            </w:r>
          </w:p>
        </w:tc>
        <w:tc>
          <w:tcPr>
            <w:tcW w:w="833" w:type="pct"/>
            <w:vAlign w:val="center"/>
          </w:tcPr>
          <w:p w14:paraId="529FBDE0" w14:textId="4E0C3DD1" w:rsidR="00533EBA" w:rsidRPr="0050443F" w:rsidRDefault="00533EBA" w:rsidP="002309F9">
            <w:pPr>
              <w:pStyle w:val="1f5"/>
            </w:pPr>
            <w:r w:rsidRPr="0050443F">
              <w:t>2</w:t>
            </w:r>
            <w:r w:rsidR="00F05AFB">
              <w:t>,</w:t>
            </w:r>
            <w:r w:rsidRPr="0050443F">
              <w:t>29</w:t>
            </w:r>
          </w:p>
        </w:tc>
        <w:tc>
          <w:tcPr>
            <w:tcW w:w="834" w:type="pct"/>
            <w:vAlign w:val="center"/>
          </w:tcPr>
          <w:p w14:paraId="55441D5B" w14:textId="46AC60FA" w:rsidR="00533EBA" w:rsidRPr="0050443F" w:rsidRDefault="00533EBA" w:rsidP="002309F9">
            <w:pPr>
              <w:pStyle w:val="1f5"/>
            </w:pPr>
            <w:r w:rsidRPr="0050443F">
              <w:t>26</w:t>
            </w:r>
            <w:r w:rsidR="00F05AFB">
              <w:t>,</w:t>
            </w:r>
            <w:r w:rsidRPr="0050443F">
              <w:t>42</w:t>
            </w:r>
          </w:p>
        </w:tc>
        <w:tc>
          <w:tcPr>
            <w:tcW w:w="833" w:type="pct"/>
            <w:vAlign w:val="center"/>
          </w:tcPr>
          <w:p w14:paraId="312703E0" w14:textId="5E113FCB" w:rsidR="00533EBA" w:rsidRPr="0050443F" w:rsidRDefault="00533EBA" w:rsidP="002309F9">
            <w:pPr>
              <w:pStyle w:val="1f5"/>
            </w:pPr>
            <w:r w:rsidRPr="0050443F">
              <w:t>97</w:t>
            </w:r>
            <w:r w:rsidR="00F05AFB">
              <w:t>,</w:t>
            </w:r>
            <w:r w:rsidRPr="0050443F">
              <w:t>71</w:t>
            </w:r>
          </w:p>
        </w:tc>
        <w:tc>
          <w:tcPr>
            <w:tcW w:w="833" w:type="pct"/>
            <w:vAlign w:val="center"/>
          </w:tcPr>
          <w:p w14:paraId="40CC7DB8" w14:textId="56C93AF1" w:rsidR="00533EBA" w:rsidRPr="0050443F" w:rsidRDefault="00533EBA" w:rsidP="002309F9">
            <w:pPr>
              <w:pStyle w:val="1f5"/>
            </w:pPr>
            <w:r w:rsidRPr="0050443F">
              <w:t>73</w:t>
            </w:r>
            <w:r w:rsidR="00F05AFB">
              <w:t>,</w:t>
            </w:r>
            <w:r w:rsidRPr="0050443F">
              <w:t>58</w:t>
            </w:r>
          </w:p>
        </w:tc>
      </w:tr>
      <w:tr w:rsidR="00533EBA" w:rsidRPr="0050443F" w14:paraId="2211F131" w14:textId="77777777" w:rsidTr="00C164F5">
        <w:trPr>
          <w:jc w:val="center"/>
        </w:trPr>
        <w:tc>
          <w:tcPr>
            <w:tcW w:w="1667" w:type="pct"/>
            <w:vAlign w:val="center"/>
          </w:tcPr>
          <w:p w14:paraId="1411939F" w14:textId="77777777" w:rsidR="00533EBA" w:rsidRPr="0050443F" w:rsidRDefault="00533EBA" w:rsidP="002309F9">
            <w:pPr>
              <w:pStyle w:val="1f5"/>
            </w:pPr>
            <w:r w:rsidRPr="0050443F">
              <w:t>После отжига</w:t>
            </w:r>
          </w:p>
        </w:tc>
        <w:tc>
          <w:tcPr>
            <w:tcW w:w="833" w:type="pct"/>
            <w:vAlign w:val="center"/>
          </w:tcPr>
          <w:p w14:paraId="0158F296" w14:textId="00E7147C" w:rsidR="00533EBA" w:rsidRPr="0050443F" w:rsidRDefault="00533EBA" w:rsidP="002309F9">
            <w:pPr>
              <w:pStyle w:val="1f5"/>
            </w:pPr>
            <w:r w:rsidRPr="0050443F">
              <w:t>3</w:t>
            </w:r>
            <w:r w:rsidR="00F05AFB">
              <w:t>,</w:t>
            </w:r>
            <w:r w:rsidRPr="0050443F">
              <w:t>24</w:t>
            </w:r>
          </w:p>
        </w:tc>
        <w:tc>
          <w:tcPr>
            <w:tcW w:w="834" w:type="pct"/>
            <w:vAlign w:val="center"/>
          </w:tcPr>
          <w:p w14:paraId="4C5F2455" w14:textId="3C097FDC" w:rsidR="00533EBA" w:rsidRPr="0050443F" w:rsidRDefault="00533EBA" w:rsidP="002309F9">
            <w:pPr>
              <w:pStyle w:val="1f5"/>
            </w:pPr>
            <w:r w:rsidRPr="0050443F">
              <w:t>33</w:t>
            </w:r>
            <w:r w:rsidR="00F05AFB">
              <w:t>,</w:t>
            </w:r>
            <w:r w:rsidRPr="0050443F">
              <w:t>92</w:t>
            </w:r>
          </w:p>
        </w:tc>
        <w:tc>
          <w:tcPr>
            <w:tcW w:w="833" w:type="pct"/>
            <w:vAlign w:val="center"/>
          </w:tcPr>
          <w:p w14:paraId="7901A16D" w14:textId="537AF835" w:rsidR="00533EBA" w:rsidRPr="0050443F" w:rsidRDefault="00533EBA" w:rsidP="002309F9">
            <w:pPr>
              <w:pStyle w:val="1f5"/>
            </w:pPr>
            <w:r w:rsidRPr="0050443F">
              <w:t>96</w:t>
            </w:r>
            <w:r w:rsidR="00F05AFB">
              <w:t>,</w:t>
            </w:r>
            <w:r w:rsidRPr="0050443F">
              <w:t>76</w:t>
            </w:r>
          </w:p>
        </w:tc>
        <w:tc>
          <w:tcPr>
            <w:tcW w:w="833" w:type="pct"/>
            <w:vAlign w:val="center"/>
          </w:tcPr>
          <w:p w14:paraId="4E9AC204" w14:textId="2F90F407" w:rsidR="00533EBA" w:rsidRPr="0050443F" w:rsidRDefault="00533EBA" w:rsidP="002309F9">
            <w:pPr>
              <w:pStyle w:val="1f5"/>
            </w:pPr>
            <w:r w:rsidRPr="0050443F">
              <w:t>66</w:t>
            </w:r>
            <w:r w:rsidR="00F05AFB">
              <w:t>,</w:t>
            </w:r>
            <w:r w:rsidRPr="0050443F">
              <w:t>08</w:t>
            </w:r>
          </w:p>
        </w:tc>
      </w:tr>
    </w:tbl>
    <w:p w14:paraId="255EA132" w14:textId="77777777" w:rsidR="00533EBA" w:rsidRDefault="00533EBA" w:rsidP="00614BEC">
      <w:pPr>
        <w:pStyle w:val="15"/>
      </w:pPr>
    </w:p>
    <w:p w14:paraId="3A5ABE13" w14:textId="75580798" w:rsidR="00533EBA" w:rsidRDefault="00533EBA" w:rsidP="00614BEC">
      <w:pPr>
        <w:pStyle w:val="15"/>
      </w:pPr>
      <w:r>
        <w:t>В процессе отжига поверхности вольфрамовых образцов подверглись термическому травлению</w:t>
      </w:r>
      <w:r w:rsidRPr="00E15712">
        <w:t>.</w:t>
      </w:r>
      <w:r>
        <w:t xml:space="preserve"> СЭМ-изображение микроструктуры термически протравленной поверхности вольфрамового образца представлено </w:t>
      </w:r>
      <w:r w:rsidRPr="00DD7AC7">
        <w:t>на рисунке 5. Структура</w:t>
      </w:r>
      <w:r>
        <w:t xml:space="preserve"> </w:t>
      </w:r>
      <w:r w:rsidR="001B05DD">
        <w:t>отожженного</w:t>
      </w:r>
      <w:r w:rsidR="00DD7AC7">
        <w:t xml:space="preserve"> </w:t>
      </w:r>
      <w:r>
        <w:t xml:space="preserve">образца характеризуется как мелкозернистая. Мелкие зерна, размер которых варьируется в </w:t>
      </w:r>
      <w:r>
        <w:lastRenderedPageBreak/>
        <w:t>диапазоне значений 2</w:t>
      </w:r>
      <w:r w:rsidR="00B57A26">
        <w:t>–</w:t>
      </w:r>
      <w:r>
        <w:t>3 мкм, склонны к скапливанию и распределены вокруг относительно крупных зерен размерами менее 10 мкм, очерчивая их по периметру.</w:t>
      </w:r>
    </w:p>
    <w:p w14:paraId="463AC09C" w14:textId="77777777" w:rsidR="00533EBA" w:rsidRDefault="00533EBA" w:rsidP="00614BEC">
      <w:pPr>
        <w:pStyle w:val="15"/>
      </w:pPr>
    </w:p>
    <w:tbl>
      <w:tblPr>
        <w:tblW w:w="0" w:type="auto"/>
        <w:tblLook w:val="04A0" w:firstRow="1" w:lastRow="0" w:firstColumn="1" w:lastColumn="0" w:noHBand="0" w:noVBand="1"/>
      </w:tblPr>
      <w:tblGrid>
        <w:gridCol w:w="4677"/>
        <w:gridCol w:w="4677"/>
      </w:tblGrid>
      <w:tr w:rsidR="00533EBA" w14:paraId="1C8E2C9B" w14:textId="77777777" w:rsidTr="009A2EA4">
        <w:tc>
          <w:tcPr>
            <w:tcW w:w="5281" w:type="dxa"/>
          </w:tcPr>
          <w:p w14:paraId="56FBF51D" w14:textId="77777777" w:rsidR="00533EBA" w:rsidRDefault="00533EBA" w:rsidP="00023B60">
            <w:pPr>
              <w:pStyle w:val="1ff6"/>
            </w:pPr>
            <w:r>
              <w:drawing>
                <wp:inline distT="0" distB="0" distL="0" distR="0" wp14:anchorId="66E1F8DA" wp14:editId="0614BC49">
                  <wp:extent cx="3358800" cy="2520000"/>
                  <wp:effectExtent l="0" t="0" r="0" b="0"/>
                  <wp:docPr id="10" name="Рисунок 10" descr="C:\Users\Пользователь\Desktop\234\Ganiya\is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34\Ganiya\ish\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tc>
        <w:tc>
          <w:tcPr>
            <w:tcW w:w="5281" w:type="dxa"/>
          </w:tcPr>
          <w:p w14:paraId="1AF74E93" w14:textId="77777777" w:rsidR="00533EBA" w:rsidRDefault="00533EBA" w:rsidP="00023B60">
            <w:pPr>
              <w:pStyle w:val="1ff6"/>
            </w:pPr>
            <w:r>
              <w:drawing>
                <wp:inline distT="0" distB="0" distL="0" distR="0" wp14:anchorId="6487DE03" wp14:editId="4B5CFA59">
                  <wp:extent cx="3358800" cy="2520000"/>
                  <wp:effectExtent l="0" t="0" r="0" b="0"/>
                  <wp:docPr id="11" name="Рисунок 11" descr="C:\Users\Пользователь\Desktop\234\Ganiya\ish\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234\Ganiya\ish\2000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tc>
      </w:tr>
    </w:tbl>
    <w:p w14:paraId="1551E990" w14:textId="073D6C8B" w:rsidR="00533EBA" w:rsidRPr="00817FFA" w:rsidRDefault="00533EBA" w:rsidP="00023B60">
      <w:pPr>
        <w:pStyle w:val="1ff6"/>
      </w:pPr>
      <w:r w:rsidRPr="00817FFA">
        <w:t xml:space="preserve">Рисунок </w:t>
      </w:r>
      <w:r>
        <w:t>5 –</w:t>
      </w:r>
      <w:r w:rsidRPr="00817FFA">
        <w:t xml:space="preserve"> Микроструктура </w:t>
      </w:r>
      <w:r w:rsidR="00FA5920">
        <w:t xml:space="preserve">термически </w:t>
      </w:r>
      <w:r>
        <w:t xml:space="preserve">травленой </w:t>
      </w:r>
      <w:r w:rsidRPr="00817FFA">
        <w:t>поверхности вольфрамов</w:t>
      </w:r>
      <w:r>
        <w:t>ого</w:t>
      </w:r>
      <w:r w:rsidRPr="00817FFA">
        <w:t xml:space="preserve"> образц</w:t>
      </w:r>
      <w:r>
        <w:t>а</w:t>
      </w:r>
      <w:r w:rsidRPr="00817FFA">
        <w:t xml:space="preserve"> </w:t>
      </w:r>
    </w:p>
    <w:p w14:paraId="0279F615" w14:textId="77777777" w:rsidR="00533EBA" w:rsidRPr="00E15712" w:rsidRDefault="00533EBA" w:rsidP="00614BEC">
      <w:pPr>
        <w:pStyle w:val="15"/>
      </w:pPr>
    </w:p>
    <w:p w14:paraId="1BE24305" w14:textId="6062FF44" w:rsidR="00533EBA" w:rsidRDefault="00533EBA" w:rsidP="00614BEC">
      <w:pPr>
        <w:pStyle w:val="15"/>
      </w:pPr>
      <w:r w:rsidRPr="00E15712">
        <w:t>При визуальном осмотре поверхность образцов после облучения на ППУ при температуре от 700</w:t>
      </w:r>
      <w:r w:rsidR="00A377F4">
        <w:t> </w:t>
      </w:r>
      <w:r w:rsidRPr="00E15712">
        <w:t>°С до 1</w:t>
      </w:r>
      <w:r>
        <w:t>2</w:t>
      </w:r>
      <w:r w:rsidRPr="00E15712">
        <w:t>00</w:t>
      </w:r>
      <w:r w:rsidR="00A377F4">
        <w:t> </w:t>
      </w:r>
      <w:r w:rsidRPr="00E15712">
        <w:t>°С характеризуются наличием сплошного покрыт</w:t>
      </w:r>
      <w:r w:rsidR="00540FAC">
        <w:t>ия</w:t>
      </w:r>
      <w:r w:rsidRPr="00E15712">
        <w:t xml:space="preserve"> темного оттенка</w:t>
      </w:r>
      <w:r w:rsidR="00E759E1">
        <w:t>.</w:t>
      </w:r>
      <w:r w:rsidRPr="00E15712">
        <w:t xml:space="preserve"> Поверхность образцов облученных в диапазоне температур 1300–1700</w:t>
      </w:r>
      <w:r w:rsidR="00A377F4">
        <w:t> </w:t>
      </w:r>
      <w:r w:rsidRPr="00E15712">
        <w:t>°С имеют металлический блеск и визуально не отличаются от подложки</w:t>
      </w:r>
      <w:r w:rsidR="007B280B">
        <w:t xml:space="preserve"> </w:t>
      </w:r>
      <w:r w:rsidR="007B280B" w:rsidRPr="002304B7">
        <w:t>[18]</w:t>
      </w:r>
      <w:r w:rsidRPr="00E15712">
        <w:t>.</w:t>
      </w:r>
    </w:p>
    <w:p w14:paraId="3793225D" w14:textId="2C877AC1" w:rsidR="00944698" w:rsidRDefault="00533EBA" w:rsidP="00614BEC">
      <w:pPr>
        <w:pStyle w:val="15"/>
      </w:pPr>
      <w:r w:rsidRPr="00E15712">
        <w:t xml:space="preserve">СЭМ-изображения поверхности образцов представлены </w:t>
      </w:r>
      <w:r w:rsidRPr="00DD7AC7">
        <w:t>на рисунке 6.</w:t>
      </w:r>
      <w:r w:rsidR="00E759E1">
        <w:t xml:space="preserve"> </w:t>
      </w:r>
      <w:r w:rsidR="00540FAC" w:rsidRPr="00540FAC">
        <w:t xml:space="preserve">На поверхности образцов облученных при 800 °С и 900 °С </w:t>
      </w:r>
      <w:r w:rsidR="00F73D69">
        <w:t>(</w:t>
      </w:r>
      <w:r w:rsidR="00540FAC">
        <w:t>рисунок 6б</w:t>
      </w:r>
      <w:r w:rsidR="00B57A26">
        <w:t>, в</w:t>
      </w:r>
      <w:r w:rsidR="00540FAC" w:rsidRPr="00540FAC">
        <w:t>)</w:t>
      </w:r>
      <w:r w:rsidR="00540FAC">
        <w:t xml:space="preserve"> наблюдается </w:t>
      </w:r>
      <w:r w:rsidR="00540FAC" w:rsidRPr="00540FAC">
        <w:t xml:space="preserve">покрытие в виде сплошной пленки. На рисунках </w:t>
      </w:r>
      <w:r w:rsidR="00540FAC">
        <w:t>6г-е</w:t>
      </w:r>
      <w:r w:rsidR="00540FAC" w:rsidRPr="00540FAC">
        <w:t xml:space="preserve"> заметны области отслоения и частичного разрушения образованной пленки</w:t>
      </w:r>
      <w:r w:rsidR="008B531D">
        <w:t xml:space="preserve">. С повышением температуры уровень внутренних напряжений превышает уровень адгезии пленки к поверхности вольфрама, </w:t>
      </w:r>
      <w:r w:rsidR="00540FAC" w:rsidRPr="00540FAC">
        <w:t>что</w:t>
      </w:r>
      <w:r w:rsidR="008B531D">
        <w:t xml:space="preserve"> приводит к ее отслоению.</w:t>
      </w:r>
      <w:r w:rsidR="00540FAC" w:rsidRPr="00540FAC">
        <w:t xml:space="preserve"> При этом по характеру разрушения углеродная пленка хрупкая.</w:t>
      </w:r>
      <w:r w:rsidR="00F73D69">
        <w:t xml:space="preserve"> </w:t>
      </w:r>
      <w:r w:rsidR="00F73D69" w:rsidRPr="00F73D69">
        <w:t>После облучения при температуре 1300</w:t>
      </w:r>
      <w:r w:rsidR="00A377F4">
        <w:t> </w:t>
      </w:r>
      <w:r w:rsidR="00F73D69" w:rsidRPr="00F73D69">
        <w:t xml:space="preserve">°C на поверхности образца образовалась плотная пленка из углерода с наростами преимущественно глобулярного строения </w:t>
      </w:r>
      <w:r w:rsidR="00F73D69">
        <w:t>(рисунок 6ж)</w:t>
      </w:r>
      <w:r w:rsidR="00F73D69" w:rsidRPr="00F73D69">
        <w:t>. Тогда как на поверхности образца, облученного при</w:t>
      </w:r>
      <w:r w:rsidR="00AF3439">
        <w:t xml:space="preserve"> </w:t>
      </w:r>
      <w:proofErr w:type="gramStart"/>
      <w:r w:rsidR="00F73D69" w:rsidRPr="00F73D69">
        <w:t>1400</w:t>
      </w:r>
      <w:r w:rsidR="00AF3439">
        <w:t> </w:t>
      </w:r>
      <w:r w:rsidR="00F73D69" w:rsidRPr="00F73D69">
        <w:t>°C</w:t>
      </w:r>
      <w:proofErr w:type="gramEnd"/>
      <w:r w:rsidR="00F73D69">
        <w:t xml:space="preserve"> </w:t>
      </w:r>
      <w:r w:rsidR="00F73D69" w:rsidRPr="00F73D69">
        <w:t>наблюдаются трещины, которые пересекаются между собой, образуя сетку по всей поверхности образца (рисунок</w:t>
      </w:r>
      <w:r w:rsidR="00B57A26">
        <w:t> </w:t>
      </w:r>
      <w:r w:rsidR="00F73D69">
        <w:t>6з</w:t>
      </w:r>
      <w:r w:rsidR="00F73D69" w:rsidRPr="00F73D69">
        <w:t>). Подобный характер поверхности</w:t>
      </w:r>
      <w:r w:rsidR="00944698">
        <w:t xml:space="preserve">, как видно на рисунках 6ж–л </w:t>
      </w:r>
      <w:r w:rsidR="00F73D69" w:rsidRPr="00F73D69">
        <w:t>присущ всем образцам, облученным при температуре от 1300</w:t>
      </w:r>
      <w:r w:rsidR="008E3973">
        <w:t> </w:t>
      </w:r>
      <w:r w:rsidR="00F73D69" w:rsidRPr="00F73D69">
        <w:t>°С до 1700</w:t>
      </w:r>
      <w:r w:rsidR="008E3973">
        <w:t> </w:t>
      </w:r>
      <w:r w:rsidR="00F73D69" w:rsidRPr="00F73D69">
        <w:t>°С, однако с ростом температуры увеличивается ширина и количество трещин.</w:t>
      </w:r>
      <w:r w:rsidR="00944698">
        <w:t xml:space="preserve"> </w:t>
      </w:r>
    </w:p>
    <w:p w14:paraId="5231E3EB" w14:textId="006F1FA0" w:rsidR="00533EBA" w:rsidRPr="00E15712" w:rsidRDefault="00944698" w:rsidP="00614BEC">
      <w:pPr>
        <w:pStyle w:val="15"/>
      </w:pPr>
      <w:r w:rsidRPr="00944698">
        <w:t xml:space="preserve">Хрупкие межкристаллические разрушения выявленных трещин указывают на наличие «горячих трещин», возникающих в </w:t>
      </w:r>
      <w:proofErr w:type="gramStart"/>
      <w:r w:rsidRPr="00944698">
        <w:t>тв</w:t>
      </w:r>
      <w:r w:rsidR="00B57A26">
        <w:t>е</w:t>
      </w:r>
      <w:r w:rsidRPr="00944698">
        <w:t>рдо-жидком</w:t>
      </w:r>
      <w:proofErr w:type="gramEnd"/>
      <w:r w:rsidRPr="00944698">
        <w:t xml:space="preserve"> состоянии при завершении кристаллизации. Начиная с 1400</w:t>
      </w:r>
      <w:r w:rsidR="00AF3439">
        <w:t> </w:t>
      </w:r>
      <w:r w:rsidRPr="00944698">
        <w:t xml:space="preserve">°С на поверхности образцов появляются большое </w:t>
      </w:r>
      <w:r w:rsidRPr="00944698">
        <w:lastRenderedPageBreak/>
        <w:t>количество равномерно распределенных пор, размером менее 1 мкм</w:t>
      </w:r>
      <w:r w:rsidR="00CF6F02">
        <w:t xml:space="preserve"> (</w:t>
      </w:r>
      <w:r w:rsidR="0003738C">
        <w:t>рисунок 6з</w:t>
      </w:r>
      <w:r w:rsidR="00614BEC" w:rsidRPr="00944698">
        <w:t>–</w:t>
      </w:r>
      <w:r w:rsidR="0003738C">
        <w:t>л</w:t>
      </w:r>
      <w:r w:rsidR="00CF6F02">
        <w:t>)</w:t>
      </w:r>
      <w:r w:rsidRPr="00944698">
        <w:t xml:space="preserve">. В тоже время у образцов Т-1500 и Т-1700 поверхность характеризуются четко выраженной </w:t>
      </w:r>
      <w:proofErr w:type="spellStart"/>
      <w:r w:rsidRPr="00944698">
        <w:t>з</w:t>
      </w:r>
      <w:r w:rsidR="00B57A26">
        <w:t>е</w:t>
      </w:r>
      <w:r w:rsidRPr="00944698">
        <w:t>ренной</w:t>
      </w:r>
      <w:proofErr w:type="spellEnd"/>
      <w:r w:rsidRPr="00944698">
        <w:t xml:space="preserve"> структурой (рисунок </w:t>
      </w:r>
      <w:r>
        <w:t>6и</w:t>
      </w:r>
      <w:r w:rsidRPr="00944698">
        <w:t>–</w:t>
      </w:r>
      <w:r>
        <w:t>л</w:t>
      </w:r>
      <w:r w:rsidRPr="00944698">
        <w:t>). В отличие от исходного состояния после облучения на ППУ наблюдается равномерное распределение зерен размером ~10 мкм.</w:t>
      </w:r>
    </w:p>
    <w:p w14:paraId="5F019BB1" w14:textId="77777777" w:rsidR="00533EBA" w:rsidRPr="00E15712" w:rsidRDefault="00533EBA" w:rsidP="00614BEC">
      <w:pPr>
        <w:pStyle w:val="15"/>
      </w:pPr>
    </w:p>
    <w:tbl>
      <w:tblPr>
        <w:tblW w:w="0" w:type="auto"/>
        <w:tblLook w:val="04A0" w:firstRow="1" w:lastRow="0" w:firstColumn="1" w:lastColumn="0" w:noHBand="0" w:noVBand="1"/>
      </w:tblPr>
      <w:tblGrid>
        <w:gridCol w:w="3118"/>
        <w:gridCol w:w="3118"/>
        <w:gridCol w:w="3118"/>
      </w:tblGrid>
      <w:tr w:rsidR="000A6BCB" w:rsidRPr="007F7548" w14:paraId="09A28961" w14:textId="7447E4A6" w:rsidTr="000A6BCB">
        <w:trPr>
          <w:trHeight w:val="2268"/>
        </w:trPr>
        <w:tc>
          <w:tcPr>
            <w:tcW w:w="3114" w:type="dxa"/>
            <w:vAlign w:val="center"/>
          </w:tcPr>
          <w:p w14:paraId="5BBEAFAA" w14:textId="245A2AF3" w:rsidR="000A6BCB" w:rsidRPr="007F7548" w:rsidRDefault="00540FAC" w:rsidP="00614BEC">
            <w:pPr>
              <w:pStyle w:val="1f1"/>
            </w:pPr>
            <w:r>
              <w:rPr>
                <w:noProof/>
              </w:rPr>
              <w:drawing>
                <wp:inline distT="0" distB="0" distL="0" distR="0" wp14:anchorId="51B542C0" wp14:editId="558682F1">
                  <wp:extent cx="1759077" cy="1440000"/>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9077" cy="1440000"/>
                          </a:xfrm>
                          <a:prstGeom prst="rect">
                            <a:avLst/>
                          </a:prstGeom>
                          <a:noFill/>
                        </pic:spPr>
                      </pic:pic>
                    </a:graphicData>
                  </a:graphic>
                </wp:inline>
              </w:drawing>
            </w:r>
          </w:p>
        </w:tc>
        <w:tc>
          <w:tcPr>
            <w:tcW w:w="3115" w:type="dxa"/>
            <w:vAlign w:val="center"/>
          </w:tcPr>
          <w:p w14:paraId="3D65E8D8" w14:textId="77777777" w:rsidR="000A6BCB" w:rsidRPr="007F7548" w:rsidRDefault="000A6BCB" w:rsidP="00614BEC">
            <w:pPr>
              <w:pStyle w:val="1f1"/>
            </w:pPr>
            <w:r w:rsidRPr="007F7548">
              <w:rPr>
                <w:noProof/>
              </w:rPr>
              <w:drawing>
                <wp:inline distT="0" distB="0" distL="0" distR="0" wp14:anchorId="1574EE53" wp14:editId="0C1CC640">
                  <wp:extent cx="1816800" cy="144000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800" cy="1440000"/>
                          </a:xfrm>
                          <a:prstGeom prst="rect">
                            <a:avLst/>
                          </a:prstGeom>
                          <a:noFill/>
                        </pic:spPr>
                      </pic:pic>
                    </a:graphicData>
                  </a:graphic>
                </wp:inline>
              </w:drawing>
            </w:r>
          </w:p>
        </w:tc>
        <w:tc>
          <w:tcPr>
            <w:tcW w:w="3115" w:type="dxa"/>
          </w:tcPr>
          <w:p w14:paraId="051BB45D" w14:textId="0D167514" w:rsidR="000A6BCB" w:rsidRPr="007F7548" w:rsidRDefault="000A6BCB" w:rsidP="00614BEC">
            <w:pPr>
              <w:pStyle w:val="1f1"/>
              <w:rPr>
                <w:noProof/>
              </w:rPr>
            </w:pPr>
            <w:r w:rsidRPr="007F7548">
              <w:rPr>
                <w:noProof/>
              </w:rPr>
              <w:drawing>
                <wp:inline distT="0" distB="0" distL="0" distR="0" wp14:anchorId="319629DA" wp14:editId="2BD01890">
                  <wp:extent cx="1816800" cy="144000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800" cy="1440000"/>
                          </a:xfrm>
                          <a:prstGeom prst="rect">
                            <a:avLst/>
                          </a:prstGeom>
                          <a:noFill/>
                        </pic:spPr>
                      </pic:pic>
                    </a:graphicData>
                  </a:graphic>
                </wp:inline>
              </w:drawing>
            </w:r>
          </w:p>
        </w:tc>
      </w:tr>
      <w:tr w:rsidR="000A6BCB" w:rsidRPr="007F7548" w14:paraId="7EC65DAD" w14:textId="12E2FCC6" w:rsidTr="000A6BCB">
        <w:tc>
          <w:tcPr>
            <w:tcW w:w="3114" w:type="dxa"/>
            <w:vAlign w:val="center"/>
          </w:tcPr>
          <w:p w14:paraId="3B7CF8B9" w14:textId="0CFD28BC" w:rsidR="000A6BCB" w:rsidRPr="007F7548" w:rsidRDefault="00540FAC" w:rsidP="00614BEC">
            <w:pPr>
              <w:pStyle w:val="1f1"/>
            </w:pPr>
            <w:r>
              <w:t xml:space="preserve">а) </w:t>
            </w:r>
            <w:r w:rsidR="000A6BCB" w:rsidRPr="007F7548">
              <w:t>700</w:t>
            </w:r>
            <w:r w:rsidR="00B57A26">
              <w:t> </w:t>
            </w:r>
            <w:r w:rsidR="000A6BCB" w:rsidRPr="007F7548">
              <w:t>°C</w:t>
            </w:r>
          </w:p>
        </w:tc>
        <w:tc>
          <w:tcPr>
            <w:tcW w:w="3115" w:type="dxa"/>
            <w:vAlign w:val="center"/>
          </w:tcPr>
          <w:p w14:paraId="445EAAAC" w14:textId="67107050" w:rsidR="000A6BCB" w:rsidRPr="007F7548" w:rsidRDefault="00540FAC" w:rsidP="00614BEC">
            <w:pPr>
              <w:pStyle w:val="1f1"/>
            </w:pPr>
            <w:r>
              <w:t xml:space="preserve">б) </w:t>
            </w:r>
            <w:r w:rsidRPr="007F7548">
              <w:t>800</w:t>
            </w:r>
            <w:r w:rsidR="00B57A26">
              <w:t xml:space="preserve"> </w:t>
            </w:r>
            <w:r w:rsidR="000A6BCB" w:rsidRPr="007F7548">
              <w:t>°C</w:t>
            </w:r>
          </w:p>
        </w:tc>
        <w:tc>
          <w:tcPr>
            <w:tcW w:w="3115" w:type="dxa"/>
          </w:tcPr>
          <w:p w14:paraId="2907F91E" w14:textId="7CB199DB" w:rsidR="000A6BCB" w:rsidRPr="007F7548" w:rsidRDefault="00540FAC" w:rsidP="00614BEC">
            <w:pPr>
              <w:pStyle w:val="1f1"/>
            </w:pPr>
            <w:r>
              <w:t xml:space="preserve">в) </w:t>
            </w:r>
            <w:r w:rsidR="000A6BCB" w:rsidRPr="007F7548">
              <w:t>900</w:t>
            </w:r>
            <w:r w:rsidR="00B57A26">
              <w:t> </w:t>
            </w:r>
            <w:r w:rsidR="000A6BCB" w:rsidRPr="007F7548">
              <w:t>°C</w:t>
            </w:r>
          </w:p>
        </w:tc>
      </w:tr>
      <w:tr w:rsidR="000A6BCB" w:rsidRPr="007F7548" w14:paraId="6ECB92A6" w14:textId="31ECCECA" w:rsidTr="000A6BCB">
        <w:tc>
          <w:tcPr>
            <w:tcW w:w="3114" w:type="dxa"/>
            <w:vAlign w:val="center"/>
          </w:tcPr>
          <w:p w14:paraId="1B04A3D8" w14:textId="00BE8DBB" w:rsidR="000A6BCB" w:rsidRPr="007F7548" w:rsidRDefault="00540FAC" w:rsidP="00614BEC">
            <w:pPr>
              <w:pStyle w:val="1f1"/>
            </w:pPr>
            <w:r w:rsidRPr="003D4721">
              <w:rPr>
                <w:noProof/>
              </w:rPr>
              <w:drawing>
                <wp:inline distT="0" distB="0" distL="0" distR="0" wp14:anchorId="294FFF39" wp14:editId="0EDF9163">
                  <wp:extent cx="1867087" cy="1489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7864" cy="1489695"/>
                          </a:xfrm>
                          <a:prstGeom prst="rect">
                            <a:avLst/>
                          </a:prstGeom>
                          <a:noFill/>
                        </pic:spPr>
                      </pic:pic>
                    </a:graphicData>
                  </a:graphic>
                </wp:inline>
              </w:drawing>
            </w:r>
          </w:p>
        </w:tc>
        <w:tc>
          <w:tcPr>
            <w:tcW w:w="3115" w:type="dxa"/>
            <w:vAlign w:val="center"/>
          </w:tcPr>
          <w:p w14:paraId="1C0E61D3" w14:textId="1C93E917" w:rsidR="000A6BCB" w:rsidRPr="007F7548" w:rsidRDefault="00540FAC" w:rsidP="00614BEC">
            <w:pPr>
              <w:pStyle w:val="1f1"/>
            </w:pPr>
            <w:r>
              <w:rPr>
                <w:noProof/>
              </w:rPr>
              <w:drawing>
                <wp:inline distT="0" distB="0" distL="0" distR="0" wp14:anchorId="7161E846" wp14:editId="4951BB1E">
                  <wp:extent cx="1815871" cy="1440000"/>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5871" cy="1440000"/>
                          </a:xfrm>
                          <a:prstGeom prst="rect">
                            <a:avLst/>
                          </a:prstGeom>
                          <a:noFill/>
                        </pic:spPr>
                      </pic:pic>
                    </a:graphicData>
                  </a:graphic>
                </wp:inline>
              </w:drawing>
            </w:r>
          </w:p>
        </w:tc>
        <w:tc>
          <w:tcPr>
            <w:tcW w:w="3115" w:type="dxa"/>
          </w:tcPr>
          <w:p w14:paraId="64C5DB85" w14:textId="7B6196B0" w:rsidR="000A6BCB" w:rsidRPr="007F7548" w:rsidRDefault="00540FAC" w:rsidP="00614BEC">
            <w:pPr>
              <w:pStyle w:val="1f1"/>
              <w:rPr>
                <w:noProof/>
              </w:rPr>
            </w:pPr>
            <w:r>
              <w:rPr>
                <w:noProof/>
              </w:rPr>
              <w:drawing>
                <wp:inline distT="0" distB="0" distL="0" distR="0" wp14:anchorId="69DED539" wp14:editId="7922A761">
                  <wp:extent cx="1815871" cy="1440000"/>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5871" cy="1440000"/>
                          </a:xfrm>
                          <a:prstGeom prst="rect">
                            <a:avLst/>
                          </a:prstGeom>
                          <a:noFill/>
                        </pic:spPr>
                      </pic:pic>
                    </a:graphicData>
                  </a:graphic>
                </wp:inline>
              </w:drawing>
            </w:r>
          </w:p>
        </w:tc>
      </w:tr>
      <w:tr w:rsidR="000A6BCB" w:rsidRPr="007F7548" w14:paraId="273168A6" w14:textId="158369BE" w:rsidTr="000A6BCB">
        <w:tc>
          <w:tcPr>
            <w:tcW w:w="3114" w:type="dxa"/>
            <w:vAlign w:val="center"/>
          </w:tcPr>
          <w:p w14:paraId="12C5D096" w14:textId="44685CDF" w:rsidR="000A6BCB" w:rsidRPr="007F7548" w:rsidRDefault="00540FAC" w:rsidP="00614BEC">
            <w:pPr>
              <w:pStyle w:val="1f1"/>
            </w:pPr>
            <w:r>
              <w:t xml:space="preserve">г) </w:t>
            </w:r>
            <w:r w:rsidR="000A6BCB" w:rsidRPr="007F7548">
              <w:t>1000</w:t>
            </w:r>
            <w:r w:rsidR="00B57A26">
              <w:t> </w:t>
            </w:r>
            <w:r w:rsidR="000A6BCB" w:rsidRPr="007F7548">
              <w:t>°C</w:t>
            </w:r>
          </w:p>
        </w:tc>
        <w:tc>
          <w:tcPr>
            <w:tcW w:w="3115" w:type="dxa"/>
            <w:vAlign w:val="center"/>
          </w:tcPr>
          <w:p w14:paraId="49DFBBB8" w14:textId="72BFA9A8" w:rsidR="000A6BCB" w:rsidRPr="007F7548" w:rsidRDefault="00540FAC" w:rsidP="00614BEC">
            <w:pPr>
              <w:pStyle w:val="1f1"/>
            </w:pPr>
            <w:r>
              <w:t xml:space="preserve">д) </w:t>
            </w:r>
            <w:r w:rsidR="000A6BCB" w:rsidRPr="007F7548">
              <w:t>1100</w:t>
            </w:r>
            <w:r w:rsidR="00B57A26">
              <w:t> </w:t>
            </w:r>
            <w:r w:rsidR="000A6BCB" w:rsidRPr="007F7548">
              <w:t>°C</w:t>
            </w:r>
          </w:p>
        </w:tc>
        <w:tc>
          <w:tcPr>
            <w:tcW w:w="3115" w:type="dxa"/>
          </w:tcPr>
          <w:p w14:paraId="6D7C4B21" w14:textId="3DDC7948" w:rsidR="000A6BCB" w:rsidRPr="007F7548" w:rsidRDefault="00540FAC" w:rsidP="00614BEC">
            <w:pPr>
              <w:pStyle w:val="1f1"/>
            </w:pPr>
            <w:r>
              <w:t xml:space="preserve">е) </w:t>
            </w:r>
            <w:r w:rsidR="000A6BCB" w:rsidRPr="007F7548">
              <w:t>1200</w:t>
            </w:r>
            <w:r w:rsidR="00B57A26">
              <w:t> </w:t>
            </w:r>
            <w:r w:rsidR="000A6BCB" w:rsidRPr="007F7548">
              <w:t>°C</w:t>
            </w:r>
          </w:p>
        </w:tc>
      </w:tr>
      <w:tr w:rsidR="000A6BCB" w:rsidRPr="007F7548" w14:paraId="2993F119" w14:textId="545B182A" w:rsidTr="000A6BCB">
        <w:tc>
          <w:tcPr>
            <w:tcW w:w="3114" w:type="dxa"/>
            <w:vAlign w:val="center"/>
          </w:tcPr>
          <w:p w14:paraId="2D8863E0" w14:textId="3914DB1C" w:rsidR="000A6BCB" w:rsidRPr="007F7548" w:rsidRDefault="00F73D69" w:rsidP="00614BEC">
            <w:pPr>
              <w:pStyle w:val="1f1"/>
            </w:pPr>
            <w:r w:rsidRPr="0050069C">
              <w:rPr>
                <w:noProof/>
              </w:rPr>
              <mc:AlternateContent>
                <mc:Choice Requires="wps">
                  <w:drawing>
                    <wp:anchor distT="0" distB="0" distL="114300" distR="114300" simplePos="0" relativeHeight="251665408" behindDoc="0" locked="0" layoutInCell="1" allowOverlap="1" wp14:anchorId="1627AD7D" wp14:editId="4BE1712B">
                      <wp:simplePos x="0" y="0"/>
                      <wp:positionH relativeFrom="column">
                        <wp:posOffset>246380</wp:posOffset>
                      </wp:positionH>
                      <wp:positionV relativeFrom="paragraph">
                        <wp:posOffset>594995</wp:posOffset>
                      </wp:positionV>
                      <wp:extent cx="1354455" cy="295275"/>
                      <wp:effectExtent l="53340" t="3810" r="51435" b="13335"/>
                      <wp:wrapNone/>
                      <wp:docPr id="24" name="Овал 24"/>
                      <wp:cNvGraphicFramePr/>
                      <a:graphic xmlns:a="http://schemas.openxmlformats.org/drawingml/2006/main">
                        <a:graphicData uri="http://schemas.microsoft.com/office/word/2010/wordprocessingShape">
                          <wps:wsp>
                            <wps:cNvSpPr/>
                            <wps:spPr>
                              <a:xfrm rot="16699550">
                                <a:off x="0" y="0"/>
                                <a:ext cx="1354455" cy="2952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0E484319" id="Овал 24" o:spid="_x0000_s1026" style="position:absolute;margin-left:19.4pt;margin-top:46.85pt;width:106.65pt;height:23.25pt;rotation:-535259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cPtQIAAKIFAAAOAAAAZHJzL2Uyb0RvYy54bWysVEtu2zAQ3RfoHQjuG31qJbUQOTASuCgQ&#10;JEaTImuaIi0BFMmS9K+H6RmKbnsJH6lDUlKMJuiiqBYEOZ83M08zc3m17wTaMmNbJSucnaUYMUlV&#10;3cp1hb88Lt59wMg6ImsilGQVPjCLr2Zv31zudMly1ShRM4MARNpypyvcOKfLJLG0YR2xZ0ozCUqu&#10;TEccPM06qQ3ZAXonkjxNz5OdMrU2ijJrQXoTlXgW8Dln1N1zbplDosKQmwunCefKn8nskpRrQ3TT&#10;0j4N8g9ZdKSVEHSEuiGOoI1pX0B1LTXKKu7OqOoSxXlLWagBqsnSP6p5aIhmoRYgx+qRJvv/YOnd&#10;dmlQW1c4n2AkSQf/6Pj9+PP44/gLgQj42WlbgtmDXpr+ZeHqi91z0yGjgNTs/Hw6LYo0cABVoX2g&#10;+DBSzPYOURBm74vJpCgwoqDLp0V+UfgYSQTzoNpY95GpDvlLhZkQrbaeBVKS7a110Xqw8mKpFq0Q&#10;ICelkGgHQfKLNKZilWhrr/VKa9ara2HQlkAzLBYpfH3sEzPIREhIyFcd6ww3dxAsBvjMOPAFpeQh&#10;p9CpbIQllDLpsqhqSM1itOI0mO9t7xHKFhIAPTKHLEfsHmCwjCADdmSgt/euLDT66NyX/jfn0SNE&#10;VtKNzl0rlXmtMgFV9ZGj/UBSpMaztFL1AbopdAQMm9V00cJPvCXWLYmBuQIh7Ap3DwcXCv6U6m8Y&#10;Ncp8e03u7aHdQYvRDua0wvbrhhiGkfgkYRCm2WTiBzs8JsVFDg9zqlmdauSmu1bw97OQXbh6eyeG&#10;Kzeqe4KVMvdRQUUkhdgVps4Mj2sX9wcsJcrm82AGw6yJu5UPmnpwz6rv0Mf9EzG672QHM3Cnhpl+&#10;0c3R1ntKNd84xdvQ6s+89nzDIgiN0y8tv2lO38HqebXOfgMAAP//AwBQSwMEFAAGAAgAAAAhACK5&#10;iBHeAAAACgEAAA8AAABkcnMvZG93bnJldi54bWxMj8FKAzEQhu+C7xBG8GazTXEt280WEQRFL9aK&#10;9JYmabKYTJYk3a5vb3qyt/mZj3++adeTd2TUMfUBOcxnFRCNMqgeDYft5/PdEkjKApVwATWHX51g&#10;3V1ftaJR4YQfetxkQ0oJpkZwsDkPDaVJWu1FmoVBY9kdQvQilxgNVVGcSrl3lFVVTb3osVywYtBP&#10;VsufzdFzOAT1Ze/nr++j2clvunVv8sVEzm9vpscVkKyn/A/DWb+oQ1ec9uGIKhFXMmOsoGWoFkDO&#10;QL18ALLnwNiiBtq19PKF7g8AAP//AwBQSwECLQAUAAYACAAAACEAtoM4kv4AAADhAQAAEwAAAAAA&#10;AAAAAAAAAAAAAAAAW0NvbnRlbnRfVHlwZXNdLnhtbFBLAQItABQABgAIAAAAIQA4/SH/1gAAAJQB&#10;AAALAAAAAAAAAAAAAAAAAC8BAABfcmVscy8ucmVsc1BLAQItABQABgAIAAAAIQCNdgcPtQIAAKIF&#10;AAAOAAAAAAAAAAAAAAAAAC4CAABkcnMvZTJvRG9jLnhtbFBLAQItABQABgAIAAAAIQAiuYgR3gAA&#10;AAoBAAAPAAAAAAAAAAAAAAAAAA8FAABkcnMvZG93bnJldi54bWxQSwUGAAAAAAQABADzAAAAGgYA&#10;AAAA&#10;" filled="f" strokecolor="red" strokeweight="1pt"/>
                  </w:pict>
                </mc:Fallback>
              </mc:AlternateContent>
            </w:r>
            <w:r w:rsidRPr="0050069C">
              <w:rPr>
                <w:noProof/>
              </w:rPr>
              <w:drawing>
                <wp:inline distT="0" distB="0" distL="0" distR="0" wp14:anchorId="5C47B2AD" wp14:editId="1CA8C884">
                  <wp:extent cx="1920353" cy="1439545"/>
                  <wp:effectExtent l="0" t="0" r="3810" b="8255"/>
                  <wp:docPr id="52" name="Рисунок 52" descr="C:\Users\Пользователь\Desktop\234\Ganiya\1300\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234\Ganiya\1300\2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1186" cy="1440169"/>
                          </a:xfrm>
                          <a:prstGeom prst="rect">
                            <a:avLst/>
                          </a:prstGeom>
                          <a:noFill/>
                          <a:ln>
                            <a:noFill/>
                          </a:ln>
                        </pic:spPr>
                      </pic:pic>
                    </a:graphicData>
                  </a:graphic>
                </wp:inline>
              </w:drawing>
            </w:r>
          </w:p>
        </w:tc>
        <w:tc>
          <w:tcPr>
            <w:tcW w:w="3115" w:type="dxa"/>
            <w:vAlign w:val="center"/>
          </w:tcPr>
          <w:p w14:paraId="646C4B5C" w14:textId="21497C38" w:rsidR="000A6BCB" w:rsidRPr="007F7548" w:rsidRDefault="0003738C" w:rsidP="00614BEC">
            <w:pPr>
              <w:pStyle w:val="1f1"/>
            </w:pPr>
            <w:r>
              <w:rPr>
                <w:noProof/>
              </w:rPr>
              <mc:AlternateContent>
                <mc:Choice Requires="wps">
                  <w:drawing>
                    <wp:anchor distT="0" distB="0" distL="114300" distR="114300" simplePos="0" relativeHeight="251676672" behindDoc="0" locked="0" layoutInCell="1" allowOverlap="1" wp14:anchorId="1B2F3DF9" wp14:editId="24F6129A">
                      <wp:simplePos x="0" y="0"/>
                      <wp:positionH relativeFrom="column">
                        <wp:posOffset>1568577</wp:posOffset>
                      </wp:positionH>
                      <wp:positionV relativeFrom="paragraph">
                        <wp:posOffset>219177</wp:posOffset>
                      </wp:positionV>
                      <wp:extent cx="145415" cy="87630"/>
                      <wp:effectExtent l="0" t="0" r="64135" b="64770"/>
                      <wp:wrapNone/>
                      <wp:docPr id="19" name="Прямая со стрелкой 19"/>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24E0E53" id="_x0000_t32" coordsize="21600,21600" o:spt="32" o:oned="t" path="m,l21600,21600e" filled="f">
                      <v:path arrowok="t" fillok="f" o:connecttype="none"/>
                      <o:lock v:ext="edit" shapetype="t"/>
                    </v:shapetype>
                    <v:shape id="Прямая со стрелкой 19" o:spid="_x0000_s1026" type="#_x0000_t32" style="position:absolute;margin-left:123.5pt;margin-top:17.25pt;width:11.4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76HgIAAEwEAAAOAAAAZHJzL2Uyb0RvYy54bWysVMuO0zAU3SPxD5b3NMnMtAxR05HoUDYI&#10;Kh4f4Dp2YsmxLds07W7gB+YT+IXZsOCh+Ybkj7h22gwvIYHY2LF9zz33HF9nfrFrJNoy64RWBc4m&#10;KUZMUV0KVRX4zevVg3OMnCeqJFIrVuA9c/hicf/evDU5O9G1liWzCJIol7emwLX3Jk8SR2vWEDfR&#10;hik45No2xMPSVklpSQvZG5mcpOksabUtjdWUOQe7l8MhXsT8nDPqX3DumEeywFCbj6ON4yaMyWJO&#10;8soSUwt6KIP8QxUNEQpIx1SXxBP01opfUjWCWu009xOqm0RzLiiLGkBNlv6k5lVNDItawBxnRpvc&#10;/0tLn2/XFokS7u4RRoo0cEfdh/6qv+6+djf9Nerfdbcw9O/7q+5j96X73N12nxAEg3OtcTkkWKq1&#10;PaycWdtgw47bJswgEO2i2/vRbbbziMJmdjY9y6YYUTg6fzg7jZeR3GGNdf4p0w0KHwV23hJR1X6p&#10;lYJr1TaLhpPtM+eBHYBHQCCWCrUFnp1O0xjltBTlSkgZzpytNktp0ZaEpkgfp6sj9Q9hngj5RJXI&#10;7w2Y4q0gqpIs6AYuqWAK+gfF8cvvJRu4XzIOngaNA3voZjZSEkqZ8tmYCaIDjEN5I/BQ9p+Ah/gA&#10;ZbHT/wY8IiKzVn4EN0Jp+7uy/e5YMh/ijw4MuoMFG13uYy9Ea6Blo1eH5xXexPfrCL/7CSy+AQAA&#10;//8DAFBLAwQUAAYACAAAACEAlCqu2uAAAAAJAQAADwAAAGRycy9kb3ducmV2LnhtbEyPQU/CQBSE&#10;7yb+h80z8SZbS0Fa+kosiXjwJDXhunQfbUP3bdNdoP5715MeJzOZ+SbfTKYXVxpdZxnheRaBIK6t&#10;7rhB+KrenlYgnFesVW+ZEL7Jwaa4v8tVpu2NP+m6940IJewyhdB6P2RSurolo9zMDsTBO9nRKB/k&#10;2Eg9qlsoN72Mo2gpjeo4LLRqoG1L9Xl/MQjn8uPg0qjand6TcqFo11Wy3CI+PkyvaxCeJv8Xhl/8&#10;gA5FYDraC2sneoQ4eQlfPMI8WYAIgXiZpiCOCMlqDrLI5f8HxQ8AAAD//wMAUEsBAi0AFAAGAAgA&#10;AAAhALaDOJL+AAAA4QEAABMAAAAAAAAAAAAAAAAAAAAAAFtDb250ZW50X1R5cGVzXS54bWxQSwEC&#10;LQAUAAYACAAAACEAOP0h/9YAAACUAQAACwAAAAAAAAAAAAAAAAAvAQAAX3JlbHMvLnJlbHNQSwEC&#10;LQAUAAYACAAAACEA7/F++h4CAABMBAAADgAAAAAAAAAAAAAAAAAuAgAAZHJzL2Uyb0RvYy54bWxQ&#10;SwECLQAUAAYACAAAACEAlCqu2uAAAAAJAQAADwAAAAAAAAAAAAAAAAB4BAAAZHJzL2Rvd25yZXYu&#10;eG1sUEsFBgAAAAAEAAQA8wAAAIUFAAAAAA==&#10;" strokecolor="#00b0f0" strokeweight=".5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6405248B" wp14:editId="3196B530">
                      <wp:simplePos x="0" y="0"/>
                      <wp:positionH relativeFrom="column">
                        <wp:posOffset>1495425</wp:posOffset>
                      </wp:positionH>
                      <wp:positionV relativeFrom="paragraph">
                        <wp:posOffset>434975</wp:posOffset>
                      </wp:positionV>
                      <wp:extent cx="145415" cy="87630"/>
                      <wp:effectExtent l="0" t="0" r="64135" b="64770"/>
                      <wp:wrapNone/>
                      <wp:docPr id="17" name="Прямая со стрелкой 17"/>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A72D76" id="Прямая со стрелкой 17" o:spid="_x0000_s1026" type="#_x0000_t32" style="position:absolute;margin-left:117.75pt;margin-top:34.25pt;width:11.45pt;height: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6/HgIAAEwEAAAOAAAAZHJzL2Uyb0RvYy54bWysVEtu2zAQ3RfoHQjua0lJ7ASC5QB16m6K&#10;1ujnADRFSgQokiBZy96lvUCO0Ct0k0U/yBmkG3VI2Up/KNCiG1Ik582b9zjU/HLXSLRl1gmtCpxN&#10;UoyYoroUqirwm9erRxcYOU9USaRWrMB75vDl4uGDeWtydqJrLUtmESRRLm9NgWvvTZ4kjtasIW6i&#10;DVNwyLVtiIelrZLSkhayNzI5SdNZ0mpbGqspcw52r4ZDvIj5OWfUv+DcMY9kgaE2H0cbx00Yk8Wc&#10;5JUlphb0UAb5hyoaIhSQjqmuiCforRW/pGoEtdpp7idUN4nmXFAWNYCaLP1JzauaGBa1gDnOjDa5&#10;/5eWPt+uLRIl3N05Roo0cEfdh/66v+m+dh/7G9S/6+5g6N/3191t96X73N11nxAEg3OtcTkkWKq1&#10;PaycWdtgw47bJswgEO2i2/vRbbbziMJmdjY9y6YYUTi6OJ+dxstI7rHGOv+U6QaFjwI7b4moar/U&#10;SsG1aptFw8n2mfPADsAjIBBLhdoCz06naYxyWopyJaQMZ85Wm6W0aEtCU6SP09WR+ocwT4R8okrk&#10;9wZM8VYQVUkWdAOXVDAF/YPi+OX3kg3cLxkHT4PGgT10MxspCaVM+WzMBNEBxqG8EXgo+0/AQ3yA&#10;stjpfwMeEZFZKz+CG6G0/V3ZfncsmQ/xRwcG3cGCjS73sReiNdCy0avD8wpv4vt1hN//BBbfAAAA&#10;//8DAFBLAwQUAAYACAAAACEAewdXDd8AAAAJAQAADwAAAGRycy9kb3ducmV2LnhtbEyPwU6DQBCG&#10;7ya+w2ZMvNlFWhpElkaaWA+eLCZepzAFUnaWsNsW397xpKfJZL788/35ZraDutDke8cGHhcRKOLa&#10;NT23Bj6r14cUlA/IDQ6OycA3edgUtzc5Zo278gdd9qFVEsI+QwNdCGOmta87sugXbiSW29FNFoOs&#10;U6ubCa8SbgcdR9FaW+xZPnQ40raj+rQ/WwOn8v3LP0XV7vi2KhOkXV/pcmvM/d388gwq0Bz+YPjV&#10;F3UoxOngztx4NRiIl0kiqIF1KlOAOElXoA4G0ngJusj1/wbFDwAAAP//AwBQSwECLQAUAAYACAAA&#10;ACEAtoM4kv4AAADhAQAAEwAAAAAAAAAAAAAAAAAAAAAAW0NvbnRlbnRfVHlwZXNdLnhtbFBLAQIt&#10;ABQABgAIAAAAIQA4/SH/1gAAAJQBAAALAAAAAAAAAAAAAAAAAC8BAABfcmVscy8ucmVsc1BLAQIt&#10;ABQABgAIAAAAIQAjP56/HgIAAEwEAAAOAAAAAAAAAAAAAAAAAC4CAABkcnMvZTJvRG9jLnhtbFBL&#10;AQItABQABgAIAAAAIQB7B1cN3wAAAAkBAAAPAAAAAAAAAAAAAAAAAHgEAABkcnMvZG93bnJldi54&#10;bWxQSwUGAAAAAAQABADzAAAAhAUAAAAA&#10;" strokecolor="#00b0f0" strokeweight=".5pt">
                      <v:stroke endarrow="block"/>
                    </v:shape>
                  </w:pict>
                </mc:Fallback>
              </mc:AlternateContent>
            </w:r>
            <w:r w:rsidR="00F73D69">
              <w:rPr>
                <w:noProof/>
              </w:rPr>
              <mc:AlternateContent>
                <mc:Choice Requires="wps">
                  <w:drawing>
                    <wp:anchor distT="0" distB="0" distL="114300" distR="114300" simplePos="0" relativeHeight="251667456" behindDoc="0" locked="0" layoutInCell="1" allowOverlap="1" wp14:anchorId="59DB4A5E" wp14:editId="088BF6A3">
                      <wp:simplePos x="0" y="0"/>
                      <wp:positionH relativeFrom="column">
                        <wp:posOffset>1054100</wp:posOffset>
                      </wp:positionH>
                      <wp:positionV relativeFrom="paragraph">
                        <wp:posOffset>916940</wp:posOffset>
                      </wp:positionV>
                      <wp:extent cx="779145" cy="492760"/>
                      <wp:effectExtent l="0" t="0" r="20955" b="21590"/>
                      <wp:wrapNone/>
                      <wp:docPr id="2" name="Прямоугольник 2"/>
                      <wp:cNvGraphicFramePr/>
                      <a:graphic xmlns:a="http://schemas.openxmlformats.org/drawingml/2006/main">
                        <a:graphicData uri="http://schemas.microsoft.com/office/word/2010/wordprocessingShape">
                          <wps:wsp>
                            <wps:cNvSpPr/>
                            <wps:spPr>
                              <a:xfrm>
                                <a:off x="0" y="0"/>
                                <a:ext cx="779145" cy="4927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BC3C802" id="Прямоугольник 2" o:spid="_x0000_s1026" style="position:absolute;margin-left:83pt;margin-top:72.2pt;width:61.35pt;height:3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HywAIAAJ8FAAAOAAAAZHJzL2Uyb0RvYy54bWysVM1qGzEQvhf6DkL3ZteLEzcm62ASXAoh&#10;CU1KzrJWay9oNaoke+2eCr0W+gh9iF5Kf/IM6zfqSPsTk4YeSn2QNTsz32i++Tk53ZSSrIWxBaiU&#10;Dg5iSoTikBVqkdK3t7MXLymxjqmMSVAipVth6enk+bOTSo9FAkuQmTAEQZQdVzqlS+f0OIosX4qS&#10;2QPQQqEyB1Myh6JZRJlhFaKXMkri+CiqwGTaABfW4tfzRkknAT/PBXdXeW6FIzKl+DYXThPOuT+j&#10;yQkbLwzTy4K3z2D/8IqSFQqD9lDnzDGyMsUfUGXBDVjI3QGHMoI8L7gIOWA2g/hRNjdLpkXIBcmx&#10;uqfJ/j9Yfrm+NqTIUppQoliJJaq/7D7sPtc/6/vdx/prfV//2H2qf9Xf6u8k8XxV2o7R7UZfm1ay&#10;ePXJb3JT+n9Mi2wCx9ueY7FxhOPH0eh4MDykhKNqeJyMjkINogdnbax7JaAk/pJSgyUMzLL1hXUY&#10;EE07Ex9LwayQMpRRKlJhDyajOA4eFmSRea23s2YxP5OGrBl2wmwW488ng2h7ZihJhR99ik1S4ea2&#10;UngMqd6IHMnCNJImgm9T0cMyzoVyg0a1ZJlooh3uB+s8QugA6JFzfGWP3QJ0lg1Ih928ubX3riJ0&#10;ee/cpv43594jRAbleueyUGCeykxiVm3kxr4jqaHGszSHbIutZKCZMav5rMAKXjDrrpnBocLxw0Xh&#10;rvDIJWCloL1RsgTz/qnv3h57HbWUVDikKbXvVswISuRrhVOArTT0Ux2E4eEoQcHsa+b7GrUqzwCr&#10;P8CVpHm4ensnu2tuoLzDfTL1UVHFFMfYKeXOdMKZa5YHbiQuptNghpOsmbtQN5p7cM+q79DbzR0z&#10;um1jh/1/Cd1As/Gjbm5svaeC6cpBXoRWf+C15Ru3QGicdmP5NbMvB6uHvTr5DQAA//8DAFBLAwQU&#10;AAYACAAAACEAJaceqN0AAAALAQAADwAAAGRycy9kb3ducmV2LnhtbExPQU7DMBC8I/EHa5G4UadR&#10;lEYhToUQPXEA2kpc3XhJotrryHba8HuWE9xmtDOzM812cVZcMMTRk4L1KgOB1HkzUq/geNg9VCBi&#10;0mS09YQKvjHCtr29aXRt/JU+8LJPveAQirVWMKQ01VLGbkCn48pPSHz78sHpxDT00gR95XBnZZ5l&#10;pXR6JP4w6AmfB+zO+9lxjcm+T2Z+Ox8/18suvJjXqPuNUvd3y9MjiIRL+hPDb332QMudTn4mE4Vl&#10;Xpa8JTEoigIEK/Kq2oA4McjzDGTbyP8b2h8AAAD//wMAUEsBAi0AFAAGAAgAAAAhALaDOJL+AAAA&#10;4QEAABMAAAAAAAAAAAAAAAAAAAAAAFtDb250ZW50X1R5cGVzXS54bWxQSwECLQAUAAYACAAAACEA&#10;OP0h/9YAAACUAQAACwAAAAAAAAAAAAAAAAAvAQAAX3JlbHMvLnJlbHNQSwECLQAUAAYACAAAACEA&#10;8q6h8sACAACfBQAADgAAAAAAAAAAAAAAAAAuAgAAZHJzL2Uyb0RvYy54bWxQSwECLQAUAAYACAAA&#10;ACEAJaceqN0AAAALAQAADwAAAAAAAAAAAAAAAAAaBQAAZHJzL2Rvd25yZXYueG1sUEsFBgAAAAAE&#10;AAQA8wAAACQGAAAAAA==&#10;" filled="f" strokecolor="red" strokeweight="1pt"/>
                  </w:pict>
                </mc:Fallback>
              </mc:AlternateContent>
            </w:r>
            <w:r w:rsidR="00F73D69" w:rsidRPr="0050069C">
              <w:rPr>
                <w:noProof/>
              </w:rPr>
              <w:drawing>
                <wp:inline distT="0" distB="0" distL="0" distR="0" wp14:anchorId="09B949AB" wp14:editId="244BEBA1">
                  <wp:extent cx="1920960" cy="1440000"/>
                  <wp:effectExtent l="0" t="0" r="3175" b="8255"/>
                  <wp:docPr id="53" name="Рисунок 53" descr="C:\Users\Пользователь\Desktop\234\Ganiya\1400\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234\Ganiya\1400\2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960" cy="1440000"/>
                          </a:xfrm>
                          <a:prstGeom prst="rect">
                            <a:avLst/>
                          </a:prstGeom>
                          <a:noFill/>
                          <a:ln>
                            <a:noFill/>
                          </a:ln>
                        </pic:spPr>
                      </pic:pic>
                    </a:graphicData>
                  </a:graphic>
                </wp:inline>
              </w:drawing>
            </w:r>
          </w:p>
        </w:tc>
        <w:tc>
          <w:tcPr>
            <w:tcW w:w="3115" w:type="dxa"/>
          </w:tcPr>
          <w:p w14:paraId="45BAE1BE" w14:textId="2BC90309" w:rsidR="000A6BCB" w:rsidRPr="007F7548" w:rsidRDefault="0003738C" w:rsidP="00614BEC">
            <w:pPr>
              <w:pStyle w:val="1f1"/>
              <w:rPr>
                <w:noProof/>
              </w:rPr>
            </w:pPr>
            <w:r>
              <w:rPr>
                <w:noProof/>
              </w:rPr>
              <mc:AlternateContent>
                <mc:Choice Requires="wps">
                  <w:drawing>
                    <wp:anchor distT="0" distB="0" distL="114300" distR="114300" simplePos="0" relativeHeight="251678720" behindDoc="0" locked="0" layoutInCell="1" allowOverlap="1" wp14:anchorId="59863DF8" wp14:editId="0E043ACC">
                      <wp:simplePos x="0" y="0"/>
                      <wp:positionH relativeFrom="column">
                        <wp:posOffset>473913</wp:posOffset>
                      </wp:positionH>
                      <wp:positionV relativeFrom="paragraph">
                        <wp:posOffset>859257</wp:posOffset>
                      </wp:positionV>
                      <wp:extent cx="145415" cy="87630"/>
                      <wp:effectExtent l="0" t="0" r="64135" b="64770"/>
                      <wp:wrapNone/>
                      <wp:docPr id="20" name="Прямая со стрелкой 20"/>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D323AB" id="Прямая со стрелкой 20" o:spid="_x0000_s1026" type="#_x0000_t32" style="position:absolute;margin-left:37.3pt;margin-top:67.65pt;width:11.45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mXHQIAAEwEAAAOAAAAZHJzL2Uyb0RvYy54bWysVMuO0zAU3SPxD5b3NElnWkZR05HoUDYI&#10;Kh4f4Dp2YsmxLds07W7gB+YT+AU2LHhoviH5I66dNsNLSCA2Thzfc849JzdZXO4biXbMOqFVgbNJ&#10;ihFTVJdCVQV+/Wr94AIj54kqidSKFfjAHL5c3r+3aE3OprrWsmQWAYlyeWsKXHtv8iRxtGYNcRNt&#10;mIJDrm1DPGxtlZSWtMDeyGSapvOk1bY0VlPmHDy9Gg7xMvJzzqh/zrljHskCQ28+rjau27AmywXJ&#10;K0tMLeixDfIPXTREKBAdqa6IJ+iNFb9QNYJa7TT3E6qbRHMuKIsewE2W/uTmZU0Mi14gHGfGmNz/&#10;o6XPdhuLRFngKcSjSAPvqHvfX/c33dfuQ3+D+rfdLSz9u/66+9h96T53t90nBMWQXGtcDgQrtbHH&#10;nTMbG2LYc9uEKxhE+5j2YUyb7T2i8DA7n51nM4woHF08nJ9FyuQOa6zzT5huULgpsPOWiKr2K60U&#10;vFZtsxg42T11HtQBeAIEYalQW+D52SyNVU5LUa6FlOHM2Wq7khbtSBiK9FG6Pkn/UOaJkI9VifzB&#10;QCjeCqIqyYJv0JIKLsH/4Dje+YNkg/YLxiHT4HFQD9PMRklCKVM+G5mgOsA4tDcCj23/CXisD1AW&#10;J/1vwCMiKmvlR3AjlLa/a9vvTy3zof6UwOA7RLDV5SHOQowGRjZmdfy8wjfx/T7C734Cy28AAAD/&#10;/wMAUEsDBBQABgAIAAAAIQCFfwAs3wAAAAkBAAAPAAAAZHJzL2Rvd25yZXYueG1sTI/BTsMwDIbv&#10;SLxDZCRuLB1rt7U0negkxoETK9KuWeO11RqnarKtvD3mBEf//vT7c76ZbC+uOPrOkYL5LAKBVDvT&#10;UaPgq3p7WoPwQZPRvSNU8I0eNsX9Xa4z4270idd9aASXkM+0gjaEIZPS1y1a7WduQOLdyY1WBx7H&#10;RppR37jc9vI5ipbS6o74QqsH3LZYn/cXq+Bcfhx8GlW703tcJhp3XSXLrVKPD9PrC4iAU/iD4Vef&#10;1aFgp6O7kPGiV7CKl0xyvkgWIBhIVwmIIwdxOgdZ5PL/B8UPAAAA//8DAFBLAQItABQABgAIAAAA&#10;IQC2gziS/gAAAOEBAAATAAAAAAAAAAAAAAAAAAAAAABbQ29udGVudF9UeXBlc10ueG1sUEsBAi0A&#10;FAAGAAgAAAAhADj9If/WAAAAlAEAAAsAAAAAAAAAAAAAAAAALwEAAF9yZWxzLy5yZWxzUEsBAi0A&#10;FAAGAAgAAAAhAOwreZcdAgAATAQAAA4AAAAAAAAAAAAAAAAALgIAAGRycy9lMm9Eb2MueG1sUEsB&#10;Ai0AFAAGAAgAAAAhAIV/ACzfAAAACQEAAA8AAAAAAAAAAAAAAAAAdwQAAGRycy9kb3ducmV2Lnht&#10;bFBLBQYAAAAABAAEAPMAAACDBQAAAAA=&#10;" strokecolor="#00b0f0" strokeweight=".5pt">
                      <v:stroke endarrow="block"/>
                    </v:shape>
                  </w:pict>
                </mc:Fallback>
              </mc:AlternateContent>
            </w:r>
            <w:r w:rsidR="00F73D69" w:rsidRPr="0050069C">
              <w:rPr>
                <w:noProof/>
              </w:rPr>
              <w:drawing>
                <wp:inline distT="0" distB="0" distL="0" distR="0" wp14:anchorId="5629D023" wp14:editId="1D22C328">
                  <wp:extent cx="1920000" cy="1440000"/>
                  <wp:effectExtent l="0" t="0" r="4445" b="8255"/>
                  <wp:docPr id="54" name="Рисунок 54" descr="C:\Users\Пользователь\Desktop\234\Ganiya\15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234\Ganiya\1500\2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r>
      <w:tr w:rsidR="000A6BCB" w:rsidRPr="007F7548" w14:paraId="5D14070E" w14:textId="2D7311BD" w:rsidTr="000A6BCB">
        <w:tc>
          <w:tcPr>
            <w:tcW w:w="3114" w:type="dxa"/>
            <w:vAlign w:val="center"/>
          </w:tcPr>
          <w:p w14:paraId="2B951C68" w14:textId="4E25A4AF" w:rsidR="000A6BCB" w:rsidRPr="007F7548" w:rsidRDefault="00540FAC" w:rsidP="00614BEC">
            <w:pPr>
              <w:pStyle w:val="1f1"/>
            </w:pPr>
            <w:r>
              <w:t xml:space="preserve">ж) </w:t>
            </w:r>
            <w:r w:rsidR="000A6BCB" w:rsidRPr="007F7548">
              <w:t>1300</w:t>
            </w:r>
            <w:r w:rsidR="00B57A26">
              <w:t> </w:t>
            </w:r>
            <w:r w:rsidR="000A6BCB" w:rsidRPr="007F7548">
              <w:t>°C</w:t>
            </w:r>
          </w:p>
        </w:tc>
        <w:tc>
          <w:tcPr>
            <w:tcW w:w="3115" w:type="dxa"/>
            <w:vAlign w:val="center"/>
          </w:tcPr>
          <w:p w14:paraId="126F90D5" w14:textId="152BAC23" w:rsidR="000A6BCB" w:rsidRPr="007F7548" w:rsidRDefault="00540FAC" w:rsidP="00614BEC">
            <w:pPr>
              <w:pStyle w:val="1f1"/>
            </w:pPr>
            <w:r>
              <w:t xml:space="preserve">з) </w:t>
            </w:r>
            <w:r w:rsidR="000A6BCB" w:rsidRPr="007F7548">
              <w:t>1400</w:t>
            </w:r>
            <w:r w:rsidR="00B57A26">
              <w:t> </w:t>
            </w:r>
            <w:r w:rsidR="000A6BCB" w:rsidRPr="007F7548">
              <w:t>°C</w:t>
            </w:r>
          </w:p>
        </w:tc>
        <w:tc>
          <w:tcPr>
            <w:tcW w:w="3115" w:type="dxa"/>
          </w:tcPr>
          <w:p w14:paraId="327C3FBA" w14:textId="47777708" w:rsidR="000A6BCB" w:rsidRPr="007F7548" w:rsidRDefault="00540FAC" w:rsidP="00614BEC">
            <w:pPr>
              <w:pStyle w:val="1f1"/>
            </w:pPr>
            <w:r>
              <w:t xml:space="preserve">и) </w:t>
            </w:r>
            <w:r w:rsidR="000A6BCB" w:rsidRPr="007F7548">
              <w:t>1500</w:t>
            </w:r>
            <w:r w:rsidR="00B57A26">
              <w:t> </w:t>
            </w:r>
            <w:r w:rsidR="000A6BCB" w:rsidRPr="007F7548">
              <w:t>°C</w:t>
            </w:r>
          </w:p>
        </w:tc>
      </w:tr>
      <w:tr w:rsidR="000A6BCB" w:rsidRPr="007F7548" w14:paraId="05F62F60" w14:textId="63A581A8" w:rsidTr="000A6BCB">
        <w:tc>
          <w:tcPr>
            <w:tcW w:w="3114" w:type="dxa"/>
            <w:vAlign w:val="center"/>
          </w:tcPr>
          <w:p w14:paraId="645F8F75" w14:textId="48390223" w:rsidR="000A6BCB" w:rsidRPr="007F7548" w:rsidRDefault="0003738C" w:rsidP="00614BEC">
            <w:pPr>
              <w:pStyle w:val="1f1"/>
            </w:pPr>
            <w:r>
              <w:rPr>
                <w:noProof/>
              </w:rPr>
              <mc:AlternateContent>
                <mc:Choice Requires="wps">
                  <w:drawing>
                    <wp:anchor distT="0" distB="0" distL="114300" distR="114300" simplePos="0" relativeHeight="251684864" behindDoc="0" locked="0" layoutInCell="1" allowOverlap="1" wp14:anchorId="4E13CE6F" wp14:editId="68E34A5E">
                      <wp:simplePos x="0" y="0"/>
                      <wp:positionH relativeFrom="column">
                        <wp:posOffset>31572</wp:posOffset>
                      </wp:positionH>
                      <wp:positionV relativeFrom="paragraph">
                        <wp:posOffset>6231</wp:posOffset>
                      </wp:positionV>
                      <wp:extent cx="145415" cy="87630"/>
                      <wp:effectExtent l="0" t="0" r="64135" b="64770"/>
                      <wp:wrapNone/>
                      <wp:docPr id="23" name="Прямая со стрелкой 23"/>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DB81E5D" id="Прямая со стрелкой 23" o:spid="_x0000_s1026" type="#_x0000_t32" style="position:absolute;margin-left:2.5pt;margin-top:.5pt;width:11.4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SAHgIAAEwEAAAOAAAAZHJzL2Uyb0RvYy54bWysVE2O0zAU3iNxB8t7mqSdllHVdCQ6lA2C&#10;CoYDuI6dWHJsyzZNuxu4wByBK7BhAYzmDMmNeHbaDH9CArGxY/t973vf5+csLva1RDtmndAqx9ko&#10;xYgpqguhyhy/uVo/OsfIeaIKIrViOT4why+WDx8sGjNnY11pWTCLIIly88bkuPLezJPE0YrVxI20&#10;YQoOubY18bC0ZVJY0kD2WibjNJ0ljbaFsZoy52D3sj/Ey5ifc0b9S84d80jmGGrzcbRx3IYxWS7I&#10;vLTEVIIeyyD/UEVNhALSIdUl8QS9teKXVLWgVjvN/YjqOtGcC8qiBlCTpT+peV0Rw6IWMMeZwSb3&#10;/9LSF7uNRaLI8XiCkSI13FH7obvubtrb9mN3g7p37R0M3fvuuv3Ufm2/tHftZwTB4Fxj3BwSrNTG&#10;HlfObGywYc9tHWYQiPbR7cPgNtt7RGEzO5ueZVOMKBydP55N4mUk91hjnX/GdI3CR46dt0SUlV9p&#10;peBatc2i4WT33HlgB+AJEIilQk2OZ5NpGqOclqJYCynDmbPldiUt2pHQFOmTdH2i/iHMEyGfqgL5&#10;gwFTvBVElZIF3cAlFUxBf684fvmDZD33K8bB06CxZw/dzAZKQilTPhsyQXSAcShvAB7L/hPwGB+g&#10;LHb634AHRGTWyg/gWihtf1e2359K5n38yYFed7Bgq4tD7IVoDbRs9Or4vMKb+H4d4fc/geU3AAAA&#10;//8DAFBLAwQUAAYACAAAACEAepZ6GNsAAAAFAQAADwAAAGRycy9kb3ducmV2LnhtbEyPQU/CQBCF&#10;7yb+h82QeJMtBBRqt8SSiAdPUBOvQ3doG7qzTXeB+u8dT3qavHmTN9/LNqPr1JWG0Ho2MJsmoIgr&#10;b1uuDXyWb48rUCEiW+w8k4FvCrDJ7+8yTK2/8Z6uh1grCeGQooEmxj7VOlQNOQxT3xOLd/KDwyhy&#10;qLUd8CbhrtPzJHnSDluWDw32tG2oOh8uzsC5+PgK66Tcnd4XxRJp15a62BrzMBlfX0BFGuPfMfzi&#10;CzrkwnT0F7ZBdQaW0iTKWoa48+c1qKPIxQp0nun/9PkPAAAA//8DAFBLAQItABQABgAIAAAAIQC2&#10;gziS/gAAAOEBAAATAAAAAAAAAAAAAAAAAAAAAABbQ29udGVudF9UeXBlc10ueG1sUEsBAi0AFAAG&#10;AAgAAAAhADj9If/WAAAAlAEAAAsAAAAAAAAAAAAAAAAALwEAAF9yZWxzLy5yZWxzUEsBAi0AFAAG&#10;AAgAAAAhAGKlpIAeAgAATAQAAA4AAAAAAAAAAAAAAAAALgIAAGRycy9lMm9Eb2MueG1sUEsBAi0A&#10;FAAGAAgAAAAhAHqWehjbAAAABQEAAA8AAAAAAAAAAAAAAAAAeAQAAGRycy9kb3ducmV2LnhtbFBL&#10;BQYAAAAABAAEAPMAAACABQAAAAA=&#10;" strokecolor="#00b0f0" strokeweight=".5pt">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23F9C502" wp14:editId="72A8F460">
                      <wp:simplePos x="0" y="0"/>
                      <wp:positionH relativeFrom="column">
                        <wp:posOffset>1359281</wp:posOffset>
                      </wp:positionH>
                      <wp:positionV relativeFrom="paragraph">
                        <wp:posOffset>1044101</wp:posOffset>
                      </wp:positionV>
                      <wp:extent cx="145415" cy="87630"/>
                      <wp:effectExtent l="0" t="0" r="64135" b="64770"/>
                      <wp:wrapNone/>
                      <wp:docPr id="22" name="Прямая со стрелкой 22"/>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374246" id="Прямая со стрелкой 22" o:spid="_x0000_s1026" type="#_x0000_t32" style="position:absolute;margin-left:107.05pt;margin-top:82.2pt;width:11.45pt;height: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HgIAAEwEAAAOAAAAZHJzL2Uyb0RvYy54bWysVMuO0zAU3SPxD5b3NElnWkZR05HoUDYI&#10;Kh4f4Dp2YsmxLds07W7gB+YT+AU2LHhoviH5I66dNsNLSCA2dmzfc889x9dZXO4biXbMOqFVgbNJ&#10;ihFTVJdCVQV+/Wr94AIj54kqidSKFfjAHL5c3r+3aE3OprrWsmQWQRLl8tYUuPbe5EniaM0a4iba&#10;MAWHXNuGeFjaKiktaSF7I5Npms6TVtvSWE2Zc7B7NRziZczPOaP+OeeOeSQLDLX5ONo4bsOYLBck&#10;rywxtaDHMsg/VNEQoYB0THVFPEFvrPglVSOo1U5zP6G6STTngrKoAdRk6U9qXtbEsKgFzHFmtMn9&#10;v7T02W5jkSgLPJ1ipEgDd9S976/7m+5r96G/Qf3b7haG/l1/3X3svnSfu9vuE4JgcK41LocEK7Wx&#10;x5UzGxts2HPbhBkEon10+zC6zfYeUdjMzmfn2QwjCkcXD+dn8TKSO6yxzj9hukHho8DOWyKq2q+0&#10;UnCt2mbRcLJ76jywA/AECMRSobbA87NZGqOclqJcCynDmbPVdiUt2pHQFOmjdH2i/iHMEyEfqxL5&#10;gwFTvBVEVZIF3cAlFUxB/6A4fvmDZAP3C8bB06BxYA/dzEZKQilTPhszQXSAcShvBB7L/hPwGB+g&#10;LHb634BHRGTWyo/gRihtf1e2359K5kP8yYFBd7Bgq8tD7IVoDbRs9Or4vMKb+H4d4Xc/geU3AAAA&#10;//8DAFBLAwQUAAYACAAAACEAiC+dTeAAAAALAQAADwAAAGRycy9kb3ducmV2LnhtbEyPzU7DMBCE&#10;70i8g7VI3KiTEPqTxqlIJcqBEw0SVzfeJlHjdRS7bXh7lhM97syn2Zl8M9leXHD0nSMF8SwCgVQ7&#10;01Gj4Kt6e1qC8EGT0b0jVPCDHjbF/V2uM+Ou9ImXfWgEh5DPtII2hCGT0tctWu1nbkBi7+hGqwOf&#10;YyPNqK8cbnuZRNFcWt0Rf2j1gNsW69P+bBWcyo9vv4qq3fE9LV807rpKllulHh+m1zWIgFP4h+Gv&#10;PleHgjsd3JmMF72CJE5jRtmYpykIJpLnBa87sLJYJiCLXN5uKH4BAAD//wMAUEsBAi0AFAAGAAgA&#10;AAAhALaDOJL+AAAA4QEAABMAAAAAAAAAAAAAAAAAAAAAAFtDb250ZW50X1R5cGVzXS54bWxQSwEC&#10;LQAUAAYACAAAACEAOP0h/9YAAACUAQAACwAAAAAAAAAAAAAAAAAvAQAAX3JlbHMvLnJlbHNQSwEC&#10;LQAUAAYACAAAACEAGN/vjR4CAABMBAAADgAAAAAAAAAAAAAAAAAuAgAAZHJzL2Uyb0RvYy54bWxQ&#10;SwECLQAUAAYACAAAACEAiC+dTeAAAAALAQAADwAAAAAAAAAAAAAAAAB4BAAAZHJzL2Rvd25yZXYu&#10;eG1sUEsFBgAAAAAEAAQA8wAAAIUFAAAAAA==&#10;" strokecolor="#00b0f0" strokeweight=".5pt">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749C887A" wp14:editId="18C5A33D">
                      <wp:simplePos x="0" y="0"/>
                      <wp:positionH relativeFrom="column">
                        <wp:posOffset>682941</wp:posOffset>
                      </wp:positionH>
                      <wp:positionV relativeFrom="paragraph">
                        <wp:posOffset>290804</wp:posOffset>
                      </wp:positionV>
                      <wp:extent cx="145415" cy="87630"/>
                      <wp:effectExtent l="0" t="0" r="64135" b="64770"/>
                      <wp:wrapNone/>
                      <wp:docPr id="21" name="Прямая со стрелкой 21"/>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E74688C" id="Прямая со стрелкой 21" o:spid="_x0000_s1026" type="#_x0000_t32" style="position:absolute;margin-left:53.75pt;margin-top:22.9pt;width:11.45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KaHwIAAEwEAAAOAAAAZHJzL2Uyb0RvYy54bWysVMuO0zAU3SPxD5b3NElnWkZR05HoUDYI&#10;Kh4f4Dp2YsmxLds07W7gB+YT+AU2LHhoviH5I66dNsNLSCA2dmzfc889x9dZXO4biXbMOqFVgbNJ&#10;ihFTVJdCVQV+/Wr94AIj54kqidSKFfjAHL5c3r+3aE3OprrWsmQWQRLl8tYUuPbe5EniaM0a4iba&#10;MAWHXNuGeFjaKiktaSF7I5Npms6TVtvSWE2Zc7B7NRziZczPOaP+OeeOeSQLDLX5ONo4bsOYLBck&#10;rywxtaDHMsg/VNEQoYB0THVFPEFvrPglVSOo1U5zP6G6STTngrKoAdRk6U9qXtbEsKgFzHFmtMn9&#10;v7T02W5jkSgLPM0wUqSBO+re99f9Tfe1+9DfoP5tdwtD/66/7j52X7rP3W33CUEwONcal0OCldrY&#10;48qZjQ027LltwgwC0T66fRjdZnuPKGxm57PzbIYRhaOLh/OzeBnJHdZY558w3aDwUWDnLRFV7Vda&#10;KbhWbbNoONk9dR7YAXgCBGKpUFvg+dksjVFOS1GuhZThzNlqu5IW7UhoivRRuj5R/xDmiZCPVYn8&#10;wYAp3gqiKsmCbuCSCqagf1Acv/xBsoH7BePgadA4sIduZiMloZQpHx2MmSA6wDiUNwKPZf8JeIwP&#10;UBY7/W/AIyIya+VHcCOUtr8r2+9PJfMh/uTAoDtYsNXlIfZCtAZaNnp1fF7hTXy/jvC7n8DyGwAA&#10;AP//AwBQSwMEFAAGAAgAAAAhADdJePndAAAACQEAAA8AAABkcnMvZG93bnJldi54bWxMj8FOwzAQ&#10;RO9I/IO1SNyoDSSlDXEqUoly4ESD1Os23iZR43UUu234e9wTHEf7NPsmX022F2cafedYw+NMgSCu&#10;nem40fBdvT8sQPiAbLB3TBp+yMOquL3JMTPuwl903oZGxBL2GWpoQxgyKX3dkkU/cwNxvB3caDHE&#10;ODbSjHiJ5baXT0rNpcWO44cWB1q3VB+3J6vhWH7u/FJVm8NHUqZIm66S5Vrr+7vp7RVEoCn8wXDV&#10;j+pQRKe9O7Hxoo9ZvaQR1ZCkccIVeFYJiL2GdDkHWeTy/4LiFwAA//8DAFBLAQItABQABgAIAAAA&#10;IQC2gziS/gAAAOEBAAATAAAAAAAAAAAAAAAAAAAAAABbQ29udGVudF9UeXBlc10ueG1sUEsBAi0A&#10;FAAGAAgAAAAhADj9If/WAAAAlAEAAAsAAAAAAAAAAAAAAAAALwEAAF9yZWxzLy5yZWxzUEsBAi0A&#10;FAAGAAgAAAAhAJZRMpofAgAATAQAAA4AAAAAAAAAAAAAAAAALgIAAGRycy9lMm9Eb2MueG1sUEsB&#10;Ai0AFAAGAAgAAAAhADdJePndAAAACQEAAA8AAAAAAAAAAAAAAAAAeQQAAGRycy9kb3ducmV2Lnht&#10;bFBLBQYAAAAABAAEAPMAAACDBQAAAAA=&#10;" strokecolor="#00b0f0" strokeweight=".5pt">
                      <v:stroke endarrow="block"/>
                    </v:shape>
                  </w:pict>
                </mc:Fallback>
              </mc:AlternateContent>
            </w:r>
            <w:r w:rsidR="00F73D69">
              <w:rPr>
                <w:noProof/>
              </w:rPr>
              <mc:AlternateContent>
                <mc:Choice Requires="wps">
                  <w:drawing>
                    <wp:anchor distT="0" distB="0" distL="114300" distR="114300" simplePos="0" relativeHeight="251669504" behindDoc="0" locked="0" layoutInCell="1" allowOverlap="1" wp14:anchorId="023922C3" wp14:editId="769BFD7D">
                      <wp:simplePos x="0" y="0"/>
                      <wp:positionH relativeFrom="column">
                        <wp:posOffset>13335</wp:posOffset>
                      </wp:positionH>
                      <wp:positionV relativeFrom="paragraph">
                        <wp:posOffset>588645</wp:posOffset>
                      </wp:positionV>
                      <wp:extent cx="1847850" cy="333375"/>
                      <wp:effectExtent l="19050" t="57150" r="19050" b="66675"/>
                      <wp:wrapNone/>
                      <wp:docPr id="3" name="Овал 3"/>
                      <wp:cNvGraphicFramePr/>
                      <a:graphic xmlns:a="http://schemas.openxmlformats.org/drawingml/2006/main">
                        <a:graphicData uri="http://schemas.microsoft.com/office/word/2010/wordprocessingShape">
                          <wps:wsp>
                            <wps:cNvSpPr/>
                            <wps:spPr>
                              <a:xfrm rot="455525">
                                <a:off x="0" y="0"/>
                                <a:ext cx="1847850" cy="3333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8F5DE99" id="Овал 3" o:spid="_x0000_s1026" style="position:absolute;margin-left:1.05pt;margin-top:46.35pt;width:145.5pt;height:26.25pt;rotation:49755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ysAIAAJ4FAAAOAAAAZHJzL2Uyb0RvYy54bWysVEtu2zAQ3RfoHQjuG8mOVadC5MBI4KJA&#10;kBhNiqxpirQIUCRL0r8epmcouu0lfKQOSUkxmqCLoloIJGfmDd/jzFxe7VuJtsw6oVWFR2c5RkxR&#10;XQu1rvCXx8W7C4ycJ6omUitW4QNz+Gr29s3lzpRsrBsta2YRgChX7kyFG+9NmWWONqwl7kwbpsDI&#10;tW2Jh61dZ7UlO0BvZTbO8/fZTtvaWE2Zc3B6k4x4FvE5Z9Tfc+6YR7LCcDcf/zb+V+GfzS5JubbE&#10;NIJ21yD/cIuWCAVJB6gb4gnaWPECqhXUaqe5P6O6zTTngrLIAdiM8j/YPDTEsMgFxHFmkMn9P1h6&#10;t11aJOoKn2OkSAtPdPx+/Hn8cfyFzoM6O+NKcHowS9vtHCwD1T23LbIaJJ0URTEuIn9ghPZR3sMg&#10;L9t7ROFwdDGZXhTwChRs5/BNi5AhS1AB0ljnPzLdorCoMJNSGBcUICXZ3jqfvHuvcKz0QkgJ56SU&#10;Cu0gyXia5zHCaSnqYA1GZ9era2nRlkAhLBY5fF3uEze4iVRwocA5sYwrf5AsJfjMOGgFVMYpQ6hS&#10;NsASSpnyo2RqSM1StuI0WR8RaUsFgAGZwy0H7A6g90wgPXZSoPMPoSwW+RDcUf9b8BARM2vlh+BW&#10;KG1fYyaBVZc5+fciJWmCSitdH6CSYj3AEztDFwIe8ZY4vyQWegoOYU74e/hxqeGldLfCqNH222vn&#10;wR9KHawY7aBHK+y+bohlGMlPCprgw2gyCU0dN5NiOoaNPbWsTi1q015reP1RvF1cBn8v+yW3un2C&#10;cTIPWcFEFIXcFabe9ptrn2YHDCTK5vPoBo1siL9VD4YG8KBqqNDH/ROxpqtkDz1wp/t+flHNyTdE&#10;Kj3feM1FLPVnXTu9YQjEwukGVpgyp/vo9TxWZ78BAAD//wMAUEsDBBQABgAIAAAAIQAnjmLa3gAA&#10;AAgBAAAPAAAAZHJzL2Rvd25yZXYueG1sTI/BTsMwDIbvSLxDZCRuLF1YgZamE0ICwWEgBhduXmva&#10;QpNUSdZ2PD3mBEf7//T7c7GeTS9G8qFzVsNykYAgW7m6s42Gt9e7sysQIaKtsXeWNBwowLo8Piow&#10;r91kX2jcxkZwiQ05amhjHHIpQ9WSwbBwA1nOPpw3GHn0jaw9TlxueqmS5EIa7CxfaHGg25aqr+3e&#10;aLh/Vu8r/5g9bL6fxilKTD8PQ6r16cl8cw0i0hz/YPjVZ3Uo2Wnn9rYOoteglgxqyNQlCI5Vds6L&#10;HXOrVIEsC/n/gfIHAAD//wMAUEsBAi0AFAAGAAgAAAAhALaDOJL+AAAA4QEAABMAAAAAAAAAAAAA&#10;AAAAAAAAAFtDb250ZW50X1R5cGVzXS54bWxQSwECLQAUAAYACAAAACEAOP0h/9YAAACUAQAACwAA&#10;AAAAAAAAAAAAAAAvAQAAX3JlbHMvLnJlbHNQSwECLQAUAAYACAAAACEAfIGPsrACAACeBQAADgAA&#10;AAAAAAAAAAAAAAAuAgAAZHJzL2Uyb0RvYy54bWxQSwECLQAUAAYACAAAACEAJ45i2t4AAAAIAQAA&#10;DwAAAAAAAAAAAAAAAAAKBQAAZHJzL2Rvd25yZXYueG1sUEsFBgAAAAAEAAQA8wAAABUGAAAAAA==&#10;" filled="f" strokecolor="red" strokeweight="1pt"/>
                  </w:pict>
                </mc:Fallback>
              </mc:AlternateContent>
            </w:r>
            <w:r w:rsidR="00F73D69" w:rsidRPr="0050069C">
              <w:rPr>
                <w:noProof/>
              </w:rPr>
              <w:drawing>
                <wp:inline distT="0" distB="0" distL="0" distR="0" wp14:anchorId="7C857EC7" wp14:editId="285DA443">
                  <wp:extent cx="1920000" cy="1440000"/>
                  <wp:effectExtent l="0" t="0" r="4445" b="8255"/>
                  <wp:docPr id="55" name="Рисунок 55" descr="C:\Users\Пользователь\Desktop\234\Ganiya\16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234\Ganiya\1600\2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3115" w:type="dxa"/>
            <w:vAlign w:val="center"/>
          </w:tcPr>
          <w:p w14:paraId="410F6082" w14:textId="452E6501" w:rsidR="000A6BCB" w:rsidRPr="007F7548" w:rsidRDefault="0003738C" w:rsidP="00614BEC">
            <w:pPr>
              <w:pStyle w:val="1f1"/>
            </w:pPr>
            <w:r>
              <w:rPr>
                <w:noProof/>
              </w:rPr>
              <mc:AlternateContent>
                <mc:Choice Requires="wps">
                  <w:drawing>
                    <wp:anchor distT="0" distB="0" distL="114300" distR="114300" simplePos="0" relativeHeight="251686912" behindDoc="0" locked="0" layoutInCell="1" allowOverlap="1" wp14:anchorId="5C9FC07E" wp14:editId="79363F7E">
                      <wp:simplePos x="0" y="0"/>
                      <wp:positionH relativeFrom="column">
                        <wp:posOffset>988060</wp:posOffset>
                      </wp:positionH>
                      <wp:positionV relativeFrom="paragraph">
                        <wp:posOffset>819150</wp:posOffset>
                      </wp:positionV>
                      <wp:extent cx="179705" cy="45085"/>
                      <wp:effectExtent l="38100" t="38100" r="29845" b="69215"/>
                      <wp:wrapNone/>
                      <wp:docPr id="26" name="Прямая со стрелкой 26"/>
                      <wp:cNvGraphicFramePr/>
                      <a:graphic xmlns:a="http://schemas.openxmlformats.org/drawingml/2006/main">
                        <a:graphicData uri="http://schemas.microsoft.com/office/word/2010/wordprocessingShape">
                          <wps:wsp>
                            <wps:cNvCnPr/>
                            <wps:spPr>
                              <a:xfrm flipH="1">
                                <a:off x="0" y="0"/>
                                <a:ext cx="179705" cy="45085"/>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FEBCA50" id="Прямая со стрелкой 26" o:spid="_x0000_s1026" type="#_x0000_t32" style="position:absolute;margin-left:77.8pt;margin-top:64.5pt;width:14.15pt;height:3.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GOJAIAAFYEAAAOAAAAZHJzL2Uyb0RvYy54bWysVEuu0zAUnSOxB8tzmrTQvkfU9En0URgg&#10;qPgswHXsxJJjW7Zp2tmDDbwlsAUmDPjorSHZEddOGr5CAjG58ueec889vsny4lBLtGfWCa1yPJ2k&#10;GDFFdSFUmeNXLzd3zjFynqiCSK1Yjo/M4YvV7VvLxmRspistC2YRkCiXNSbHlfcmSxJHK1YTN9GG&#10;Kbjk2tbEw9aWSWFJA+y1TGZpukgabQtjNWXOwellf4lXkZ9zRv0zzh3zSOYYtPkYbYy7EJPVkmSl&#10;JaYSdJBB/kFFTYSCoiPVJfEEvbbiF6paUKud5n5CdZ1ozgVlsQfoZpr+1M2LihgWewFznBltcv+P&#10;lj7dby0SRY5nC4wUqeGN2nfdVXfdfmnfd9eoe9PeQOjedlfth/Zz+6m9aT8iSAbnGuMyIFirrR12&#10;zmxtsOHAbY24FOYxDEU0BlpFh+j7cfSdHTyicDg9u3+WzjGicHVvnp7PA3nSswQ2Y51/xHSNwiLH&#10;zlsiysqvtVLwwNr2Fcj+ifM98AQIYKlQk+PF3XkadTgtRbERUoY7Z8vdWlq0J2E80gfpJk4ElP4h&#10;zRMhH6oC+aMBe7wVRJWSDSKlAq3Bib73uPJHyfrazxkHd0OPffUw12wsSShlyk9HJsgOMA7yRuAg&#10;+0/AIT9AWZz5vwGPiFhZKz+Ca6G0/Z1sfzhJ5n3+yYG+72DBThfHOBXRGhje+KDDhxa+ju/3Ef7t&#10;d7D6CgAA//8DAFBLAwQUAAYACAAAACEAK+XUXN8AAAALAQAADwAAAGRycy9kb3ducmV2LnhtbEyP&#10;QU+DQBCF7yb+h82YeLNLS0oKsjRGY2K8qKUXb1N2CqTsLmG3gP56p6d6ey/z5c17+XY2nRhp8K2z&#10;CpaLCATZyunW1gr25evDBoQPaDV2zpKCH/KwLW5vcsy0m+wXjbtQCw6xPkMFTQh9JqWvGjLoF64n&#10;y7ejGwwGtkMt9YATh5tOrqIokQZbyx8a7Om5oeq0OxsF0yeWvtzHNPy+fNQe3/Xb+J0qdX83Pz2C&#10;CDSHKwyX+lwdCu50cGervejYr9cJoyxWKY+6EJs4BXFgESdLkEUu/28o/gAAAP//AwBQSwECLQAU&#10;AAYACAAAACEAtoM4kv4AAADhAQAAEwAAAAAAAAAAAAAAAAAAAAAAW0NvbnRlbnRfVHlwZXNdLnht&#10;bFBLAQItABQABgAIAAAAIQA4/SH/1gAAAJQBAAALAAAAAAAAAAAAAAAAAC8BAABfcmVscy8ucmVs&#10;c1BLAQItABQABgAIAAAAIQDhztGOJAIAAFYEAAAOAAAAAAAAAAAAAAAAAC4CAABkcnMvZTJvRG9j&#10;LnhtbFBLAQItABQABgAIAAAAIQAr5dRc3wAAAAsBAAAPAAAAAAAAAAAAAAAAAH4EAABkcnMvZG93&#10;bnJldi54bWxQSwUGAAAAAAQABADzAAAAigUAAAAA&#10;" strokecolor="#00b0f0" strokeweight=".5pt">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6900D24A" wp14:editId="211FFB5C">
                      <wp:simplePos x="0" y="0"/>
                      <wp:positionH relativeFrom="column">
                        <wp:posOffset>324485</wp:posOffset>
                      </wp:positionH>
                      <wp:positionV relativeFrom="paragraph">
                        <wp:posOffset>18271</wp:posOffset>
                      </wp:positionV>
                      <wp:extent cx="179705" cy="45085"/>
                      <wp:effectExtent l="38100" t="38100" r="29845" b="69215"/>
                      <wp:wrapNone/>
                      <wp:docPr id="27" name="Прямая со стрелкой 27"/>
                      <wp:cNvGraphicFramePr/>
                      <a:graphic xmlns:a="http://schemas.openxmlformats.org/drawingml/2006/main">
                        <a:graphicData uri="http://schemas.microsoft.com/office/word/2010/wordprocessingShape">
                          <wps:wsp>
                            <wps:cNvCnPr/>
                            <wps:spPr>
                              <a:xfrm flipH="1">
                                <a:off x="0" y="0"/>
                                <a:ext cx="179705" cy="45085"/>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E638934" id="Прямая со стрелкой 27" o:spid="_x0000_s1026" type="#_x0000_t32" style="position:absolute;margin-left:25.55pt;margin-top:1.45pt;width:14.15pt;height:3.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cfJAIAAFYEAAAOAAAAZHJzL2Uyb0RvYy54bWysVEuu0zAUnSOxB8tzmrTQ10fU9En0URgg&#10;qPgswHXsxJJjW7Zp2tmDDbwlsAUmDPjorSHZEddOGr5CAjG58ueec889vsny4lBLtGfWCa1yPJ2k&#10;GDFFdSFUmeNXLzd3zjFynqiCSK1Yjo/M4YvV7VvLxmRspistC2YRkCiXNSbHlfcmSxJHK1YTN9GG&#10;Kbjk2tbEw9aWSWFJA+y1TGZpepY02hbGasqcg9PL/hKvIj/njPpnnDvmkcwxaPMx2hh3ISarJclK&#10;S0wl6CCD/IOKmggFRUeqS+IJem3FL1S1oFY7zf2E6jrRnAvKYg/QzTT9qZsXFTEs9gLmODPa5P4f&#10;LX2631okihzPFhgpUsMbte+6q+66/dK+765R96a9gdC97a7aD+3n9lN7035EkAzONcZlQLBWWzvs&#10;nNnaYMOB2xpxKcxjGIpoDLSKDtH34+g7O3hE4XC6uL9I5xhRuLo3T8/ngTzpWQKbsc4/YrpGYZFj&#10;5y0RZeXXWil4YG37CmT/xPkeeAIEsFSoyfHZ3XkadTgtRbERUoY7Z8vdWlq0J2E80gfpJk4ElP4h&#10;zRMhH6oC+aMBe7wVRJWSDSKlAq3Bib73uPJHyfrazxkHd0OPffUw12wsSShlyk9HJsgOMA7yRuAg&#10;+0/AIT9AWZz5vwGPiFhZKz+Ca6G0/Z1sfzhJ5n3+yYG+72DBThfHOBXRGhje+KDDhxa+ju/3Ef7t&#10;d7D6CgAA//8DAFBLAwQUAAYACAAAACEAQkfS/9sAAAAGAQAADwAAAGRycy9kb3ducmV2LnhtbEyO&#10;PU/EMBBEeyT+g7VIdJyd4zMhzgmBkBANcLmGbi9ekoh4Hdm+JPDrMRWUo3maeeVmsYOYyIfesYZs&#10;pUAQN8703GrY1Y9nNyBCRDY4OCYNXxRgUx0flVgYN/MbTdvYijTCoUANXYxjIWVoOrIYVm4kTt2H&#10;8xZjir6VxuOcxu0g10pdSYs9p4cOR7rvqPncHqyG+RXrUO/OyX8/vLQBn83T9J5rfXqy3N2CiLTE&#10;Pxh+9ZM6VMlp7w5sghg0XGZZIjWscxCpvs4vQOwTphTIqpT/9asfAAAA//8DAFBLAQItABQABgAI&#10;AAAAIQC2gziS/gAAAOEBAAATAAAAAAAAAAAAAAAAAAAAAABbQ29udGVudF9UeXBlc10ueG1sUEsB&#10;Ai0AFAAGAAgAAAAhADj9If/WAAAAlAEAAAsAAAAAAAAAAAAAAAAALwEAAF9yZWxzLy5yZWxzUEsB&#10;Ai0AFAAGAAgAAAAhAIAtFx8kAgAAVgQAAA4AAAAAAAAAAAAAAAAALgIAAGRycy9lMm9Eb2MueG1s&#10;UEsBAi0AFAAGAAgAAAAhAEJH0v/bAAAABgEAAA8AAAAAAAAAAAAAAAAAfgQAAGRycy9kb3ducmV2&#10;LnhtbFBLBQYAAAAABAAEAPMAAACGBQAAAAA=&#10;" strokecolor="#00b0f0" strokeweight=".5pt">
                      <v:stroke endarrow="block"/>
                    </v:shape>
                  </w:pict>
                </mc:Fallback>
              </mc:AlternateContent>
            </w:r>
            <w:r w:rsidR="00F73D69">
              <w:rPr>
                <w:noProof/>
              </w:rPr>
              <mc:AlternateContent>
                <mc:Choice Requires="wps">
                  <w:drawing>
                    <wp:anchor distT="0" distB="0" distL="114300" distR="114300" simplePos="0" relativeHeight="251671552" behindDoc="0" locked="0" layoutInCell="1" allowOverlap="1" wp14:anchorId="67624178" wp14:editId="0B3AA390">
                      <wp:simplePos x="0" y="0"/>
                      <wp:positionH relativeFrom="column">
                        <wp:posOffset>619760</wp:posOffset>
                      </wp:positionH>
                      <wp:positionV relativeFrom="paragraph">
                        <wp:posOffset>19685</wp:posOffset>
                      </wp:positionV>
                      <wp:extent cx="334645" cy="1383665"/>
                      <wp:effectExtent l="152400" t="0" r="141605" b="0"/>
                      <wp:wrapNone/>
                      <wp:docPr id="57" name="Овал 57"/>
                      <wp:cNvGraphicFramePr/>
                      <a:graphic xmlns:a="http://schemas.openxmlformats.org/drawingml/2006/main">
                        <a:graphicData uri="http://schemas.microsoft.com/office/word/2010/wordprocessingShape">
                          <wps:wsp>
                            <wps:cNvSpPr/>
                            <wps:spPr>
                              <a:xfrm rot="1285868">
                                <a:off x="0" y="0"/>
                                <a:ext cx="334645" cy="13836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23F753A" id="Овал 57" o:spid="_x0000_s1026" style="position:absolute;margin-left:48.8pt;margin-top:1.55pt;width:26.35pt;height:108.95pt;rotation:140451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KQswIAAKEFAAAOAAAAZHJzL2Uyb0RvYy54bWysVEtu2zAQ3RfoHQjuG0n+xRUiB0YCFwWC&#10;JGhSZE1TpCWAIlmStuwepmcosu0lfKQOSUkxmqCLoloQ5HzezDzNzMXlvhFox4ytlSxwdpZixCRV&#10;ZS03Bf76uPowx8g6IksilGQFPjCLLxfv3120OmcjVSlRMoMARNq81QWunNN5klhasYbYM6WZBCVX&#10;piEOnmaTlIa0gN6IZJSms6RVptRGUWYtSK+jEi8CPueMujvOLXNIFBhyc+E04Vz7M1lckHxjiK5q&#10;2qVB/iGLhtQSgg5Q18QRtDX1K6impkZZxd0ZVU2iOK8pCzVANVn6RzUPFdEs1ALkWD3QZP8fLL3d&#10;3RtUlwWenmMkSQP/6Pjj+Hz8efyFQAT8tNrmYPag7033snD1xe65aZBRQGo2mk/ns3mgAIpC+8Dw&#10;YWCY7R2iIByPJ7PJFCMKqmw8H89mUx8iiVgeUxvrPjHVIH8pMBOi1taTQHKyu7EuWvdWXizVqhYC&#10;5CQXErU+mfM0DR5Wibr0Wq+0ZrO+EgbtCPTCapXC18U+MYNMhISEfNGxzHBzB8FigC+MA11QyihG&#10;8I3KBlhCKZMui6qKlCxGm54G6z1C2UICoEfmkOWA3QH0lhGkx44MdPbelYU+H5y70v/mPHiEyEq6&#10;wbmppTJvVSagqi5ytO9JitR4ltaqPEAzhYaAWbOarmr4iTfEuntiYKxACKvC3cHBhYI/pbobRpUy&#10;39+Se3vodtBi1MKYFth+2xLDMBKfJczBx2wy8XMdHpPp+Qge5lSzPtXIbXOl4O9nIbtw9fZO9Fdu&#10;VPMEG2Xpo4KKSAqxC0yd6R9XLq4P2EmULZfBDGZZE3cjHzT14J5V36GP+ydidNfJDmbgVvUj/aqb&#10;o633lGq5dYrXodVfeO34hj0QGqfbWX7RnL6D1ctmXfwGAAD//wMAUEsDBBQABgAIAAAAIQBTc9Fj&#10;3wAAAAgBAAAPAAAAZHJzL2Rvd25yZXYueG1sTI/LTsMwEEX3SP0Ha5DYUTupaEmIU1VIsEAIqY8F&#10;SzeeJgF7HMVuEv4ed9UuR/fq3DPFerKGDdj71pGEZC6AIVVOt1RLOOzfHp+B+aBIK+MIJfyhh3U5&#10;uytUrt1IWxx2oWYRQj5XEpoQupxzXzVolZ+7DilmJ9dbFeLZ11z3aoxwa3gqxJJb1VJcaFSHrw1W&#10;v7uzjZT3zJz2w/fq047+Ixu+sm31E6R8uJ82L8ACTuFahot+VIcyOh3dmbRnRkK2WsamhEUC7BI/&#10;iQWwo4Q0TQTwsuC3D5T/AAAA//8DAFBLAQItABQABgAIAAAAIQC2gziS/gAAAOEBAAATAAAAAAAA&#10;AAAAAAAAAAAAAABbQ29udGVudF9UeXBlc10ueG1sUEsBAi0AFAAGAAgAAAAhADj9If/WAAAAlAEA&#10;AAsAAAAAAAAAAAAAAAAALwEAAF9yZWxzLy5yZWxzUEsBAi0AFAAGAAgAAAAhAFRngpCzAgAAoQUA&#10;AA4AAAAAAAAAAAAAAAAALgIAAGRycy9lMm9Eb2MueG1sUEsBAi0AFAAGAAgAAAAhAFNz0WPfAAAA&#10;CAEAAA8AAAAAAAAAAAAAAAAADQUAAGRycy9kb3ducmV2LnhtbFBLBQYAAAAABAAEAPMAAAAZBgAA&#10;AAA=&#10;" filled="f" strokecolor="red" strokeweight="1pt"/>
                  </w:pict>
                </mc:Fallback>
              </mc:AlternateContent>
            </w:r>
            <w:r w:rsidR="00F73D69" w:rsidRPr="0050069C">
              <w:rPr>
                <w:noProof/>
              </w:rPr>
              <w:drawing>
                <wp:inline distT="0" distB="0" distL="0" distR="0" wp14:anchorId="27DE9954" wp14:editId="21ACF9E5">
                  <wp:extent cx="1918800" cy="1440000"/>
                  <wp:effectExtent l="0" t="0" r="5715" b="8255"/>
                  <wp:docPr id="56" name="Рисунок 56" descr="C:\Users\Пользователь\Desktop\234\Ganiya\17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234\Ganiya\1700\2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tc>
        <w:tc>
          <w:tcPr>
            <w:tcW w:w="3115" w:type="dxa"/>
          </w:tcPr>
          <w:p w14:paraId="2D4B10F0" w14:textId="424E8609" w:rsidR="000A6BCB" w:rsidRDefault="000A6BCB" w:rsidP="00614BEC">
            <w:pPr>
              <w:pStyle w:val="1f1"/>
              <w:rPr>
                <w:noProof/>
              </w:rPr>
            </w:pPr>
          </w:p>
          <w:p w14:paraId="32CADCAC" w14:textId="671FF2DE" w:rsidR="00F73D69" w:rsidRDefault="00F73D69" w:rsidP="00F73D69">
            <w:pPr>
              <w:rPr>
                <w:rFonts w:ascii="Times New Roman" w:eastAsia="Times New Roman" w:hAnsi="Times New Roman" w:cs="Times New Roman"/>
                <w:noProof/>
                <w:sz w:val="24"/>
                <w:szCs w:val="20"/>
                <w:lang w:eastAsia="ru-RU"/>
              </w:rPr>
            </w:pPr>
          </w:p>
          <w:p w14:paraId="5F6C07FC" w14:textId="4900D60C" w:rsidR="00F73D69" w:rsidRPr="00F73D69" w:rsidRDefault="00F73D69" w:rsidP="00F73D69">
            <w:pPr>
              <w:tabs>
                <w:tab w:val="left" w:pos="2002"/>
              </w:tabs>
              <w:rPr>
                <w:lang w:eastAsia="ru-RU"/>
              </w:rPr>
            </w:pPr>
            <w:r>
              <w:rPr>
                <w:lang w:eastAsia="ru-RU"/>
              </w:rPr>
              <w:tab/>
            </w:r>
          </w:p>
        </w:tc>
      </w:tr>
      <w:tr w:rsidR="000A6BCB" w:rsidRPr="007F7548" w14:paraId="5BCCBD85" w14:textId="4E7B3559" w:rsidTr="000A6BCB">
        <w:tc>
          <w:tcPr>
            <w:tcW w:w="3114" w:type="dxa"/>
            <w:vAlign w:val="center"/>
          </w:tcPr>
          <w:p w14:paraId="508428AD" w14:textId="4D1E5036" w:rsidR="000A6BCB" w:rsidRPr="007F7548" w:rsidRDefault="00540FAC" w:rsidP="00614BEC">
            <w:pPr>
              <w:pStyle w:val="1f1"/>
            </w:pPr>
            <w:r>
              <w:t xml:space="preserve">к) </w:t>
            </w:r>
            <w:r w:rsidR="000A6BCB" w:rsidRPr="007F7548">
              <w:t>1600</w:t>
            </w:r>
            <w:r w:rsidR="00B57A26">
              <w:t> </w:t>
            </w:r>
            <w:r w:rsidR="000A6BCB" w:rsidRPr="007F7548">
              <w:t>°C</w:t>
            </w:r>
          </w:p>
        </w:tc>
        <w:tc>
          <w:tcPr>
            <w:tcW w:w="3115" w:type="dxa"/>
            <w:vAlign w:val="center"/>
          </w:tcPr>
          <w:p w14:paraId="79195487" w14:textId="1EF80D72" w:rsidR="000A6BCB" w:rsidRPr="007F7548" w:rsidRDefault="00540FAC" w:rsidP="00614BEC">
            <w:pPr>
              <w:pStyle w:val="1f1"/>
            </w:pPr>
            <w:r>
              <w:t xml:space="preserve">л) </w:t>
            </w:r>
            <w:r w:rsidR="000A6BCB" w:rsidRPr="007F7548">
              <w:t>1700</w:t>
            </w:r>
            <w:r w:rsidR="00B57A26">
              <w:t> </w:t>
            </w:r>
            <w:r w:rsidR="000A6BCB" w:rsidRPr="007F7548">
              <w:t>°C</w:t>
            </w:r>
          </w:p>
        </w:tc>
        <w:tc>
          <w:tcPr>
            <w:tcW w:w="3115" w:type="dxa"/>
          </w:tcPr>
          <w:p w14:paraId="67BA7943" w14:textId="77777777" w:rsidR="000A6BCB" w:rsidRPr="007F7548" w:rsidRDefault="000A6BCB" w:rsidP="00614BEC">
            <w:pPr>
              <w:pStyle w:val="1f1"/>
            </w:pPr>
          </w:p>
        </w:tc>
      </w:tr>
    </w:tbl>
    <w:p w14:paraId="6982765C" w14:textId="1B1A46FB" w:rsidR="00533EBA" w:rsidRDefault="00533EBA" w:rsidP="00023B60">
      <w:pPr>
        <w:pStyle w:val="1ff6"/>
      </w:pPr>
      <w:r>
        <w:t>Рисунок 6 – СЭМ-изображения структуры исследуемой поверхности вольфрамовых образцов после плазменного облучения</w:t>
      </w:r>
    </w:p>
    <w:p w14:paraId="5A21C939" w14:textId="5D3178D4" w:rsidR="006F2337" w:rsidRPr="00325C65" w:rsidRDefault="006F2337" w:rsidP="00614BEC">
      <w:pPr>
        <w:pStyle w:val="1f3"/>
      </w:pPr>
    </w:p>
    <w:p w14:paraId="60DA00DC" w14:textId="2D28A27C" w:rsidR="00E43E1F" w:rsidRDefault="00E43E1F" w:rsidP="00614BEC">
      <w:pPr>
        <w:pStyle w:val="15"/>
      </w:pPr>
      <w:r w:rsidRPr="00E43E1F">
        <w:lastRenderedPageBreak/>
        <w:t xml:space="preserve">Согласно результатам локального элементного анализа, приведенным </w:t>
      </w:r>
      <w:r w:rsidRPr="00DD7AC7">
        <w:t xml:space="preserve">в таблице </w:t>
      </w:r>
      <w:r w:rsidR="00944698" w:rsidRPr="00DD7AC7">
        <w:t>4</w:t>
      </w:r>
      <w:r w:rsidRPr="00DD7AC7">
        <w:t>, углеродная пленка на поверхности вольфрамовых образцов состоит из нескольких слоев,</w:t>
      </w:r>
      <w:r w:rsidRPr="00E43E1F">
        <w:t xml:space="preserve"> которые различаются между собой соотношением основных компонентов.</w:t>
      </w:r>
    </w:p>
    <w:p w14:paraId="0AEE413F" w14:textId="77777777" w:rsidR="00B57A26" w:rsidRPr="002B2968" w:rsidRDefault="00B57A26" w:rsidP="00614BEC">
      <w:pPr>
        <w:pStyle w:val="15"/>
      </w:pPr>
    </w:p>
    <w:p w14:paraId="2BD5B4C5" w14:textId="6C132C6F" w:rsidR="004552AD" w:rsidRPr="005938C9" w:rsidRDefault="004552AD" w:rsidP="00614BEC">
      <w:pPr>
        <w:pStyle w:val="1f3"/>
      </w:pPr>
      <w:r w:rsidRPr="00DD7AC7">
        <w:t xml:space="preserve">Таблица </w:t>
      </w:r>
      <w:r w:rsidR="00944698" w:rsidRPr="00DD7AC7">
        <w:t>4</w:t>
      </w:r>
      <w:r w:rsidRPr="00DD7AC7">
        <w:t xml:space="preserve"> – </w:t>
      </w:r>
      <w:r w:rsidR="00540FAC" w:rsidRPr="00DD7AC7">
        <w:t>Локальный</w:t>
      </w:r>
      <w:r w:rsidR="00540FAC" w:rsidRPr="00540FAC">
        <w:t xml:space="preserve"> элементный анализ области отслоения и частичного разрушения образованной пленки на поверхности вольфрамовых образцов, соответствующим точкам 1</w:t>
      </w:r>
      <w:r w:rsidR="00B57A26">
        <w:t>–</w:t>
      </w:r>
      <w:r w:rsidR="00540FAC">
        <w:t>22</w:t>
      </w:r>
      <w:r w:rsidR="00F73D69">
        <w:t>, 29</w:t>
      </w:r>
      <w:r w:rsidR="00B57A26">
        <w:t>–</w:t>
      </w:r>
      <w:r w:rsidR="00F73D69">
        <w:t>36</w:t>
      </w:r>
      <w:r w:rsidR="00540FAC" w:rsidRPr="00540FAC">
        <w:t xml:space="preserve"> на рисунках </w:t>
      </w:r>
      <w:r w:rsidR="00F73D69">
        <w:t>6а и 6г</w:t>
      </w:r>
      <w:r w:rsidR="00614BEC" w:rsidRPr="00944698">
        <w:t>–</w:t>
      </w:r>
      <w:r w:rsidR="00F73D69">
        <w:t>е</w:t>
      </w:r>
      <w:r w:rsidR="00540FAC" w:rsidRPr="00540FAC">
        <w:t xml:space="preserve">, при </w:t>
      </w:r>
      <w:proofErr w:type="gramStart"/>
      <w:r w:rsidR="00540FAC" w:rsidRPr="00540FAC">
        <w:t>ув.×</w:t>
      </w:r>
      <w:proofErr w:type="gramEnd"/>
      <w:r w:rsidR="00540FAC" w:rsidRPr="00540FAC">
        <w:t>100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850"/>
        <w:gridCol w:w="1276"/>
        <w:gridCol w:w="851"/>
        <w:gridCol w:w="850"/>
        <w:gridCol w:w="851"/>
        <w:gridCol w:w="992"/>
      </w:tblGrid>
      <w:tr w:rsidR="00E43E1F" w:rsidRPr="000A6BCB" w14:paraId="7C364F58" w14:textId="610A753D" w:rsidTr="00E43E1F">
        <w:trPr>
          <w:trHeight w:val="665"/>
        </w:trPr>
        <w:tc>
          <w:tcPr>
            <w:tcW w:w="1129" w:type="dxa"/>
            <w:vMerge w:val="restart"/>
            <w:shd w:val="clear" w:color="auto" w:fill="auto"/>
            <w:vAlign w:val="center"/>
          </w:tcPr>
          <w:p w14:paraId="1405CA2F" w14:textId="77777777" w:rsidR="00E43E1F" w:rsidRPr="000A6BCB" w:rsidRDefault="00E43E1F" w:rsidP="002309F9">
            <w:pPr>
              <w:pStyle w:val="1f5"/>
            </w:pPr>
            <w:r w:rsidRPr="000A6BCB">
              <w:t>Наименование</w:t>
            </w:r>
          </w:p>
        </w:tc>
        <w:tc>
          <w:tcPr>
            <w:tcW w:w="1701" w:type="dxa"/>
            <w:gridSpan w:val="2"/>
            <w:shd w:val="clear" w:color="auto" w:fill="auto"/>
          </w:tcPr>
          <w:p w14:paraId="3D2A2007" w14:textId="548AF109" w:rsidR="00E43E1F" w:rsidRPr="000A6BCB" w:rsidRDefault="00E43E1F" w:rsidP="002309F9">
            <w:pPr>
              <w:pStyle w:val="1f5"/>
            </w:pPr>
            <w:r w:rsidRPr="000A6BCB">
              <w:rPr>
                <w:lang w:val="en-US"/>
              </w:rPr>
              <w:t>C</w:t>
            </w:r>
          </w:p>
        </w:tc>
        <w:tc>
          <w:tcPr>
            <w:tcW w:w="1701" w:type="dxa"/>
            <w:gridSpan w:val="2"/>
            <w:shd w:val="clear" w:color="auto" w:fill="auto"/>
          </w:tcPr>
          <w:p w14:paraId="141B73CE" w14:textId="714DD323" w:rsidR="00E43E1F" w:rsidRPr="000A6BCB" w:rsidRDefault="00E43E1F" w:rsidP="002309F9">
            <w:pPr>
              <w:pStyle w:val="1f5"/>
            </w:pPr>
            <w:r w:rsidRPr="000A6BCB">
              <w:rPr>
                <w:lang w:val="en-US"/>
              </w:rPr>
              <w:t>W</w:t>
            </w:r>
          </w:p>
        </w:tc>
        <w:tc>
          <w:tcPr>
            <w:tcW w:w="1276" w:type="dxa"/>
            <w:vMerge w:val="restart"/>
            <w:shd w:val="clear" w:color="auto" w:fill="auto"/>
            <w:vAlign w:val="center"/>
          </w:tcPr>
          <w:p w14:paraId="5F71F17A" w14:textId="0F4434EB" w:rsidR="00E43E1F" w:rsidRPr="000A6BCB" w:rsidRDefault="00E43E1F" w:rsidP="002309F9">
            <w:pPr>
              <w:pStyle w:val="1f5"/>
              <w:rPr>
                <w:lang w:val="en-US"/>
              </w:rPr>
            </w:pPr>
            <w:r w:rsidRPr="000A6BCB">
              <w:t>Наименование</w:t>
            </w:r>
          </w:p>
        </w:tc>
        <w:tc>
          <w:tcPr>
            <w:tcW w:w="1701" w:type="dxa"/>
            <w:gridSpan w:val="2"/>
            <w:shd w:val="clear" w:color="auto" w:fill="auto"/>
          </w:tcPr>
          <w:p w14:paraId="759DCFFB" w14:textId="2FA537B6" w:rsidR="00E43E1F" w:rsidRPr="000A6BCB" w:rsidRDefault="00E43E1F" w:rsidP="002309F9">
            <w:pPr>
              <w:pStyle w:val="1f5"/>
              <w:rPr>
                <w:lang w:val="en-US"/>
              </w:rPr>
            </w:pPr>
            <w:r w:rsidRPr="000A6BCB">
              <w:rPr>
                <w:lang w:val="en-US"/>
              </w:rPr>
              <w:t>C</w:t>
            </w:r>
          </w:p>
        </w:tc>
        <w:tc>
          <w:tcPr>
            <w:tcW w:w="1843" w:type="dxa"/>
            <w:gridSpan w:val="2"/>
            <w:shd w:val="clear" w:color="auto" w:fill="auto"/>
          </w:tcPr>
          <w:p w14:paraId="694094F3" w14:textId="4712F3A1" w:rsidR="00E43E1F" w:rsidRPr="000A6BCB" w:rsidRDefault="00E43E1F" w:rsidP="002309F9">
            <w:pPr>
              <w:pStyle w:val="1f5"/>
              <w:rPr>
                <w:lang w:val="en-US"/>
              </w:rPr>
            </w:pPr>
            <w:r w:rsidRPr="000A6BCB">
              <w:rPr>
                <w:lang w:val="en-US"/>
              </w:rPr>
              <w:t>W</w:t>
            </w:r>
          </w:p>
        </w:tc>
      </w:tr>
      <w:tr w:rsidR="00663BCF" w:rsidRPr="000A6BCB" w14:paraId="11369D1B" w14:textId="6D9F2EC7" w:rsidTr="002304B7">
        <w:trPr>
          <w:trHeight w:val="794"/>
        </w:trPr>
        <w:tc>
          <w:tcPr>
            <w:tcW w:w="1129" w:type="dxa"/>
            <w:vMerge/>
            <w:shd w:val="clear" w:color="auto" w:fill="auto"/>
            <w:vAlign w:val="center"/>
          </w:tcPr>
          <w:p w14:paraId="648BB94D" w14:textId="77777777" w:rsidR="00663BCF" w:rsidRPr="000A6BCB" w:rsidRDefault="00663BCF" w:rsidP="002309F9">
            <w:pPr>
              <w:pStyle w:val="1f5"/>
            </w:pPr>
          </w:p>
        </w:tc>
        <w:tc>
          <w:tcPr>
            <w:tcW w:w="851" w:type="dxa"/>
            <w:shd w:val="clear" w:color="auto" w:fill="auto"/>
          </w:tcPr>
          <w:p w14:paraId="5F50AF10" w14:textId="006E927B" w:rsidR="00663BCF" w:rsidRPr="000A6BCB" w:rsidRDefault="00663BCF" w:rsidP="002309F9">
            <w:pPr>
              <w:pStyle w:val="1f5"/>
            </w:pPr>
            <w:r w:rsidRPr="00A8256D">
              <w:t>Массовая доля, %</w:t>
            </w:r>
          </w:p>
        </w:tc>
        <w:tc>
          <w:tcPr>
            <w:tcW w:w="850" w:type="dxa"/>
            <w:shd w:val="clear" w:color="auto" w:fill="auto"/>
          </w:tcPr>
          <w:p w14:paraId="3558EED3" w14:textId="7B2B7103" w:rsidR="00663BCF" w:rsidRPr="000A6BCB" w:rsidRDefault="00663BCF" w:rsidP="002309F9">
            <w:pPr>
              <w:pStyle w:val="1f5"/>
            </w:pPr>
            <w:r w:rsidRPr="00A8256D">
              <w:t>Атомная доля, %</w:t>
            </w:r>
          </w:p>
        </w:tc>
        <w:tc>
          <w:tcPr>
            <w:tcW w:w="851" w:type="dxa"/>
            <w:shd w:val="clear" w:color="auto" w:fill="auto"/>
          </w:tcPr>
          <w:p w14:paraId="2FCEF1B7" w14:textId="4F1E8691" w:rsidR="00663BCF" w:rsidRPr="000A6BCB" w:rsidRDefault="00663BCF" w:rsidP="002309F9">
            <w:pPr>
              <w:pStyle w:val="1f5"/>
            </w:pPr>
            <w:r w:rsidRPr="00901FB6">
              <w:t>Массовая доля, %</w:t>
            </w:r>
          </w:p>
        </w:tc>
        <w:tc>
          <w:tcPr>
            <w:tcW w:w="850" w:type="dxa"/>
            <w:shd w:val="clear" w:color="auto" w:fill="auto"/>
          </w:tcPr>
          <w:p w14:paraId="311BC3E3" w14:textId="3C3140BE" w:rsidR="00663BCF" w:rsidRPr="000A6BCB" w:rsidRDefault="00663BCF" w:rsidP="002309F9">
            <w:pPr>
              <w:pStyle w:val="1f5"/>
            </w:pPr>
            <w:r w:rsidRPr="00901FB6">
              <w:t>Атомная доля, %</w:t>
            </w:r>
          </w:p>
        </w:tc>
        <w:tc>
          <w:tcPr>
            <w:tcW w:w="1276" w:type="dxa"/>
            <w:vMerge/>
            <w:shd w:val="clear" w:color="auto" w:fill="auto"/>
          </w:tcPr>
          <w:p w14:paraId="7577EB0B" w14:textId="77777777" w:rsidR="00663BCF" w:rsidRPr="000A6BCB" w:rsidRDefault="00663BCF" w:rsidP="002309F9">
            <w:pPr>
              <w:pStyle w:val="1f5"/>
            </w:pPr>
          </w:p>
        </w:tc>
        <w:tc>
          <w:tcPr>
            <w:tcW w:w="851" w:type="dxa"/>
            <w:shd w:val="clear" w:color="auto" w:fill="auto"/>
          </w:tcPr>
          <w:p w14:paraId="2A666504" w14:textId="6F074071" w:rsidR="00663BCF" w:rsidRPr="000A6BCB" w:rsidRDefault="00663BCF" w:rsidP="002309F9">
            <w:pPr>
              <w:pStyle w:val="1f5"/>
            </w:pPr>
            <w:r w:rsidRPr="00436446">
              <w:t>Массовая доля, %</w:t>
            </w:r>
          </w:p>
        </w:tc>
        <w:tc>
          <w:tcPr>
            <w:tcW w:w="850" w:type="dxa"/>
            <w:shd w:val="clear" w:color="auto" w:fill="auto"/>
          </w:tcPr>
          <w:p w14:paraId="497EEF32" w14:textId="2B67B91F" w:rsidR="00663BCF" w:rsidRPr="000A6BCB" w:rsidRDefault="00663BCF" w:rsidP="002309F9">
            <w:pPr>
              <w:pStyle w:val="1f5"/>
            </w:pPr>
            <w:r w:rsidRPr="00436446">
              <w:t>Атомная доля, %</w:t>
            </w:r>
          </w:p>
        </w:tc>
        <w:tc>
          <w:tcPr>
            <w:tcW w:w="851" w:type="dxa"/>
            <w:shd w:val="clear" w:color="auto" w:fill="auto"/>
            <w:vAlign w:val="center"/>
          </w:tcPr>
          <w:p w14:paraId="4D194EF9" w14:textId="6F3FE6CE" w:rsidR="00663BCF" w:rsidRPr="000A6BCB" w:rsidRDefault="00663BCF" w:rsidP="002309F9">
            <w:pPr>
              <w:pStyle w:val="1f5"/>
            </w:pPr>
            <w:r>
              <w:t>Массовая доля,</w:t>
            </w:r>
            <w:r w:rsidRPr="0050443F">
              <w:t xml:space="preserve"> %</w:t>
            </w:r>
          </w:p>
        </w:tc>
        <w:tc>
          <w:tcPr>
            <w:tcW w:w="992" w:type="dxa"/>
            <w:shd w:val="clear" w:color="auto" w:fill="auto"/>
            <w:vAlign w:val="center"/>
          </w:tcPr>
          <w:p w14:paraId="0ED275D7" w14:textId="1C87F097" w:rsidR="00663BCF" w:rsidRPr="000A6BCB" w:rsidRDefault="00663BCF" w:rsidP="002309F9">
            <w:pPr>
              <w:pStyle w:val="1f5"/>
            </w:pPr>
            <w:r>
              <w:t>Атомная доля,</w:t>
            </w:r>
            <w:r w:rsidRPr="0050443F">
              <w:t xml:space="preserve"> %</w:t>
            </w:r>
          </w:p>
        </w:tc>
      </w:tr>
      <w:tr w:rsidR="00E43E1F" w:rsidRPr="000A6BCB" w14:paraId="22DD7F41" w14:textId="3AFF8229" w:rsidTr="00E43E1F">
        <w:trPr>
          <w:trHeight w:val="510"/>
        </w:trPr>
        <w:tc>
          <w:tcPr>
            <w:tcW w:w="1129" w:type="dxa"/>
            <w:shd w:val="clear" w:color="auto" w:fill="auto"/>
            <w:vAlign w:val="center"/>
          </w:tcPr>
          <w:p w14:paraId="65FDE26E" w14:textId="77777777" w:rsidR="00A804ED" w:rsidRPr="00743566" w:rsidRDefault="00A804ED" w:rsidP="002309F9">
            <w:pPr>
              <w:pStyle w:val="1f5"/>
            </w:pPr>
            <w:r w:rsidRPr="00743566">
              <w:t>1</w:t>
            </w:r>
          </w:p>
        </w:tc>
        <w:tc>
          <w:tcPr>
            <w:tcW w:w="851" w:type="dxa"/>
            <w:shd w:val="clear" w:color="auto" w:fill="auto"/>
            <w:vAlign w:val="center"/>
          </w:tcPr>
          <w:p w14:paraId="57E484C7" w14:textId="0A329875" w:rsidR="00A804ED" w:rsidRPr="000A6BCB" w:rsidRDefault="00A804ED" w:rsidP="002309F9">
            <w:pPr>
              <w:pStyle w:val="1f5"/>
              <w:rPr>
                <w:lang w:val="en-US"/>
              </w:rPr>
            </w:pPr>
            <w:r w:rsidRPr="000A6BCB">
              <w:rPr>
                <w:lang w:val="en-US"/>
              </w:rPr>
              <w:t>66</w:t>
            </w:r>
            <w:r w:rsidR="00663BCF">
              <w:rPr>
                <w:lang w:val="en-US"/>
              </w:rPr>
              <w:t>,</w:t>
            </w:r>
            <w:r w:rsidRPr="000A6BCB">
              <w:rPr>
                <w:lang w:val="en-US"/>
              </w:rPr>
              <w:t>49</w:t>
            </w:r>
          </w:p>
        </w:tc>
        <w:tc>
          <w:tcPr>
            <w:tcW w:w="850" w:type="dxa"/>
            <w:shd w:val="clear" w:color="auto" w:fill="auto"/>
            <w:vAlign w:val="center"/>
          </w:tcPr>
          <w:p w14:paraId="74C6B8EE" w14:textId="385B0957" w:rsidR="00A804ED" w:rsidRPr="000A6BCB" w:rsidRDefault="00A804ED" w:rsidP="002309F9">
            <w:pPr>
              <w:pStyle w:val="1f5"/>
              <w:rPr>
                <w:lang w:val="en-US"/>
              </w:rPr>
            </w:pPr>
            <w:r w:rsidRPr="000A6BCB">
              <w:rPr>
                <w:lang w:val="en-US"/>
              </w:rPr>
              <w:t>96</w:t>
            </w:r>
            <w:r w:rsidR="00663BCF">
              <w:rPr>
                <w:lang w:val="en-US"/>
              </w:rPr>
              <w:t>,</w:t>
            </w:r>
            <w:r w:rsidRPr="000A6BCB">
              <w:rPr>
                <w:lang w:val="en-US"/>
              </w:rPr>
              <w:t>81</w:t>
            </w:r>
          </w:p>
        </w:tc>
        <w:tc>
          <w:tcPr>
            <w:tcW w:w="851" w:type="dxa"/>
            <w:shd w:val="clear" w:color="auto" w:fill="auto"/>
            <w:vAlign w:val="center"/>
          </w:tcPr>
          <w:p w14:paraId="06B17F38" w14:textId="76341C25" w:rsidR="00A804ED" w:rsidRPr="000A6BCB" w:rsidRDefault="00A804ED" w:rsidP="002309F9">
            <w:pPr>
              <w:pStyle w:val="1f5"/>
              <w:rPr>
                <w:lang w:val="en-US"/>
              </w:rPr>
            </w:pPr>
            <w:r w:rsidRPr="000A6BCB">
              <w:rPr>
                <w:lang w:val="en-US"/>
              </w:rPr>
              <w:t>33</w:t>
            </w:r>
            <w:r w:rsidR="00663BCF">
              <w:rPr>
                <w:lang w:val="en-US"/>
              </w:rPr>
              <w:t>,</w:t>
            </w:r>
            <w:r w:rsidRPr="000A6BCB">
              <w:rPr>
                <w:lang w:val="en-US"/>
              </w:rPr>
              <w:t>51</w:t>
            </w:r>
          </w:p>
        </w:tc>
        <w:tc>
          <w:tcPr>
            <w:tcW w:w="850" w:type="dxa"/>
            <w:shd w:val="clear" w:color="auto" w:fill="auto"/>
            <w:vAlign w:val="center"/>
          </w:tcPr>
          <w:p w14:paraId="626A4B74" w14:textId="5C2B7159" w:rsidR="00A804ED" w:rsidRPr="000A6BCB" w:rsidRDefault="00A804ED" w:rsidP="002309F9">
            <w:pPr>
              <w:pStyle w:val="1f5"/>
              <w:rPr>
                <w:lang w:val="en-US"/>
              </w:rPr>
            </w:pPr>
            <w:r w:rsidRPr="000A6BCB">
              <w:rPr>
                <w:lang w:val="en-US"/>
              </w:rPr>
              <w:t>3</w:t>
            </w:r>
            <w:r w:rsidR="00663BCF">
              <w:rPr>
                <w:lang w:val="en-US"/>
              </w:rPr>
              <w:t>,</w:t>
            </w:r>
            <w:r w:rsidRPr="000A6BCB">
              <w:rPr>
                <w:lang w:val="en-US"/>
              </w:rPr>
              <w:t>19</w:t>
            </w:r>
          </w:p>
        </w:tc>
        <w:tc>
          <w:tcPr>
            <w:tcW w:w="1276" w:type="dxa"/>
            <w:shd w:val="clear" w:color="auto" w:fill="auto"/>
            <w:vAlign w:val="center"/>
          </w:tcPr>
          <w:p w14:paraId="329A9F54" w14:textId="6795E993" w:rsidR="00A804ED" w:rsidRPr="00743566" w:rsidRDefault="00A804ED" w:rsidP="002309F9">
            <w:pPr>
              <w:pStyle w:val="1f5"/>
              <w:rPr>
                <w:lang w:val="en-US"/>
              </w:rPr>
            </w:pPr>
            <w:r w:rsidRPr="00743566">
              <w:t>16</w:t>
            </w:r>
          </w:p>
        </w:tc>
        <w:tc>
          <w:tcPr>
            <w:tcW w:w="851" w:type="dxa"/>
            <w:shd w:val="clear" w:color="auto" w:fill="auto"/>
            <w:vAlign w:val="center"/>
          </w:tcPr>
          <w:p w14:paraId="29B5DD6E" w14:textId="15B2B8FF" w:rsidR="00A804ED" w:rsidRPr="000A6BCB" w:rsidRDefault="00A804ED" w:rsidP="002309F9">
            <w:pPr>
              <w:pStyle w:val="1f5"/>
              <w:rPr>
                <w:lang w:val="en-US"/>
              </w:rPr>
            </w:pPr>
            <w:r w:rsidRPr="000A6BCB">
              <w:rPr>
                <w:lang w:val="en-US"/>
              </w:rPr>
              <w:t>34</w:t>
            </w:r>
            <w:r w:rsidR="00663BCF">
              <w:rPr>
                <w:lang w:val="en-US"/>
              </w:rPr>
              <w:t>,</w:t>
            </w:r>
            <w:r w:rsidRPr="000A6BCB">
              <w:rPr>
                <w:lang w:val="en-US"/>
              </w:rPr>
              <w:t>17</w:t>
            </w:r>
          </w:p>
        </w:tc>
        <w:tc>
          <w:tcPr>
            <w:tcW w:w="850" w:type="dxa"/>
            <w:shd w:val="clear" w:color="auto" w:fill="auto"/>
            <w:vAlign w:val="center"/>
          </w:tcPr>
          <w:p w14:paraId="316FC49E" w14:textId="4FE97386" w:rsidR="00A804ED" w:rsidRPr="000A6BCB" w:rsidRDefault="00A804ED" w:rsidP="002309F9">
            <w:pPr>
              <w:pStyle w:val="1f5"/>
              <w:rPr>
                <w:lang w:val="en-US"/>
              </w:rPr>
            </w:pPr>
            <w:r w:rsidRPr="000A6BCB">
              <w:rPr>
                <w:lang w:val="en-US"/>
              </w:rPr>
              <w:t>88</w:t>
            </w:r>
            <w:r w:rsidR="00663BCF">
              <w:rPr>
                <w:lang w:val="en-US"/>
              </w:rPr>
              <w:t>,</w:t>
            </w:r>
            <w:r w:rsidRPr="000A6BCB">
              <w:rPr>
                <w:lang w:val="en-US"/>
              </w:rPr>
              <w:t>82</w:t>
            </w:r>
          </w:p>
        </w:tc>
        <w:tc>
          <w:tcPr>
            <w:tcW w:w="851" w:type="dxa"/>
            <w:shd w:val="clear" w:color="auto" w:fill="auto"/>
            <w:vAlign w:val="center"/>
          </w:tcPr>
          <w:p w14:paraId="564CC8F0" w14:textId="3F5E1853" w:rsidR="00A804ED" w:rsidRPr="000A6BCB" w:rsidRDefault="00A804ED" w:rsidP="002309F9">
            <w:pPr>
              <w:pStyle w:val="1f5"/>
              <w:rPr>
                <w:lang w:val="en-US"/>
              </w:rPr>
            </w:pPr>
            <w:r w:rsidRPr="000A6BCB">
              <w:rPr>
                <w:lang w:val="en-US"/>
              </w:rPr>
              <w:t>65</w:t>
            </w:r>
            <w:r w:rsidR="00663BCF">
              <w:rPr>
                <w:lang w:val="en-US"/>
              </w:rPr>
              <w:t>,</w:t>
            </w:r>
            <w:r w:rsidRPr="000A6BCB">
              <w:rPr>
                <w:lang w:val="en-US"/>
              </w:rPr>
              <w:t>83</w:t>
            </w:r>
          </w:p>
        </w:tc>
        <w:tc>
          <w:tcPr>
            <w:tcW w:w="992" w:type="dxa"/>
            <w:shd w:val="clear" w:color="auto" w:fill="auto"/>
            <w:vAlign w:val="center"/>
          </w:tcPr>
          <w:p w14:paraId="77313C8D" w14:textId="539DACC8" w:rsidR="00A804ED" w:rsidRPr="000A6BCB" w:rsidRDefault="00A804ED" w:rsidP="002309F9">
            <w:pPr>
              <w:pStyle w:val="1f5"/>
              <w:rPr>
                <w:lang w:val="en-US"/>
              </w:rPr>
            </w:pPr>
            <w:r w:rsidRPr="000A6BCB">
              <w:rPr>
                <w:lang w:val="en-US"/>
              </w:rPr>
              <w:t>11</w:t>
            </w:r>
            <w:r w:rsidR="00663BCF">
              <w:rPr>
                <w:lang w:val="en-US"/>
              </w:rPr>
              <w:t>,</w:t>
            </w:r>
            <w:r w:rsidRPr="000A6BCB">
              <w:rPr>
                <w:lang w:val="en-US"/>
              </w:rPr>
              <w:t>18</w:t>
            </w:r>
          </w:p>
        </w:tc>
      </w:tr>
      <w:tr w:rsidR="00E43E1F" w:rsidRPr="000A6BCB" w14:paraId="795889D0" w14:textId="36ECEF60" w:rsidTr="00E43E1F">
        <w:trPr>
          <w:trHeight w:val="510"/>
        </w:trPr>
        <w:tc>
          <w:tcPr>
            <w:tcW w:w="1129" w:type="dxa"/>
            <w:shd w:val="clear" w:color="auto" w:fill="auto"/>
            <w:vAlign w:val="center"/>
          </w:tcPr>
          <w:p w14:paraId="6F77FEB7" w14:textId="77777777" w:rsidR="00A804ED" w:rsidRPr="00743566" w:rsidRDefault="00A804ED" w:rsidP="002309F9">
            <w:pPr>
              <w:pStyle w:val="1f5"/>
            </w:pPr>
            <w:r w:rsidRPr="00743566">
              <w:t>2</w:t>
            </w:r>
          </w:p>
        </w:tc>
        <w:tc>
          <w:tcPr>
            <w:tcW w:w="851" w:type="dxa"/>
            <w:shd w:val="clear" w:color="auto" w:fill="auto"/>
            <w:vAlign w:val="center"/>
          </w:tcPr>
          <w:p w14:paraId="6973960F" w14:textId="3A682FDE" w:rsidR="00A804ED" w:rsidRPr="000A6BCB" w:rsidRDefault="00A804ED" w:rsidP="002309F9">
            <w:pPr>
              <w:pStyle w:val="1f5"/>
              <w:rPr>
                <w:lang w:val="en-US"/>
              </w:rPr>
            </w:pPr>
            <w:r w:rsidRPr="000A6BCB">
              <w:rPr>
                <w:lang w:val="en-US"/>
              </w:rPr>
              <w:t>71</w:t>
            </w:r>
            <w:r w:rsidR="00663BCF">
              <w:rPr>
                <w:lang w:val="en-US"/>
              </w:rPr>
              <w:t>,</w:t>
            </w:r>
            <w:r w:rsidRPr="000A6BCB">
              <w:rPr>
                <w:lang w:val="en-US"/>
              </w:rPr>
              <w:t>19</w:t>
            </w:r>
          </w:p>
        </w:tc>
        <w:tc>
          <w:tcPr>
            <w:tcW w:w="850" w:type="dxa"/>
            <w:shd w:val="clear" w:color="auto" w:fill="auto"/>
            <w:vAlign w:val="center"/>
          </w:tcPr>
          <w:p w14:paraId="1250A6BA" w14:textId="27B25E2A" w:rsidR="00A804ED" w:rsidRPr="000A6BCB" w:rsidRDefault="00A804ED" w:rsidP="002309F9">
            <w:pPr>
              <w:pStyle w:val="1f5"/>
              <w:rPr>
                <w:lang w:val="en-US"/>
              </w:rPr>
            </w:pPr>
            <w:r w:rsidRPr="000A6BCB">
              <w:rPr>
                <w:lang w:val="en-US"/>
              </w:rPr>
              <w:t>97</w:t>
            </w:r>
            <w:r w:rsidR="00663BCF">
              <w:rPr>
                <w:lang w:val="en-US"/>
              </w:rPr>
              <w:t>,</w:t>
            </w:r>
            <w:r w:rsidRPr="000A6BCB">
              <w:rPr>
                <w:lang w:val="en-US"/>
              </w:rPr>
              <w:t>42</w:t>
            </w:r>
          </w:p>
        </w:tc>
        <w:tc>
          <w:tcPr>
            <w:tcW w:w="851" w:type="dxa"/>
            <w:shd w:val="clear" w:color="auto" w:fill="auto"/>
            <w:vAlign w:val="center"/>
          </w:tcPr>
          <w:p w14:paraId="3B18E8EA" w14:textId="44B87278" w:rsidR="00A804ED" w:rsidRPr="000A6BCB" w:rsidRDefault="00A804ED" w:rsidP="002309F9">
            <w:pPr>
              <w:pStyle w:val="1f5"/>
              <w:rPr>
                <w:lang w:val="en-US"/>
              </w:rPr>
            </w:pPr>
            <w:r w:rsidRPr="000A6BCB">
              <w:rPr>
                <w:lang w:val="en-US"/>
              </w:rPr>
              <w:t>28</w:t>
            </w:r>
            <w:r w:rsidR="00663BCF">
              <w:rPr>
                <w:lang w:val="en-US"/>
              </w:rPr>
              <w:t>,</w:t>
            </w:r>
            <w:r w:rsidRPr="000A6BCB">
              <w:rPr>
                <w:lang w:val="en-US"/>
              </w:rPr>
              <w:t>81</w:t>
            </w:r>
          </w:p>
        </w:tc>
        <w:tc>
          <w:tcPr>
            <w:tcW w:w="850" w:type="dxa"/>
            <w:shd w:val="clear" w:color="auto" w:fill="auto"/>
            <w:vAlign w:val="center"/>
          </w:tcPr>
          <w:p w14:paraId="45AC2D74" w14:textId="3951B24C" w:rsidR="00A804ED" w:rsidRPr="000A6BCB" w:rsidRDefault="00A804ED" w:rsidP="002309F9">
            <w:pPr>
              <w:pStyle w:val="1f5"/>
              <w:rPr>
                <w:lang w:val="en-US"/>
              </w:rPr>
            </w:pPr>
            <w:r w:rsidRPr="000A6BCB">
              <w:rPr>
                <w:lang w:val="en-US"/>
              </w:rPr>
              <w:t>2</w:t>
            </w:r>
            <w:r w:rsidR="00663BCF">
              <w:rPr>
                <w:lang w:val="en-US"/>
              </w:rPr>
              <w:t>,</w:t>
            </w:r>
            <w:r w:rsidRPr="000A6BCB">
              <w:rPr>
                <w:lang w:val="en-US"/>
              </w:rPr>
              <w:t>58</w:t>
            </w:r>
          </w:p>
        </w:tc>
        <w:tc>
          <w:tcPr>
            <w:tcW w:w="1276" w:type="dxa"/>
            <w:shd w:val="clear" w:color="auto" w:fill="auto"/>
            <w:vAlign w:val="center"/>
          </w:tcPr>
          <w:p w14:paraId="3E9F51C6" w14:textId="00E8FE77" w:rsidR="00A804ED" w:rsidRPr="00743566" w:rsidRDefault="00A804ED" w:rsidP="002309F9">
            <w:pPr>
              <w:pStyle w:val="1f5"/>
              <w:rPr>
                <w:lang w:val="en-US"/>
              </w:rPr>
            </w:pPr>
            <w:r w:rsidRPr="00743566">
              <w:t>17</w:t>
            </w:r>
          </w:p>
        </w:tc>
        <w:tc>
          <w:tcPr>
            <w:tcW w:w="851" w:type="dxa"/>
            <w:shd w:val="clear" w:color="auto" w:fill="auto"/>
            <w:vAlign w:val="center"/>
          </w:tcPr>
          <w:p w14:paraId="36734F80" w14:textId="27CEA363" w:rsidR="00A804ED" w:rsidRPr="000A6BCB" w:rsidRDefault="00A804ED" w:rsidP="002309F9">
            <w:pPr>
              <w:pStyle w:val="1f5"/>
              <w:rPr>
                <w:lang w:val="en-US"/>
              </w:rPr>
            </w:pPr>
            <w:r w:rsidRPr="000A6BCB">
              <w:rPr>
                <w:lang w:val="en-US"/>
              </w:rPr>
              <w:t>67</w:t>
            </w:r>
            <w:r w:rsidR="00663BCF">
              <w:rPr>
                <w:lang w:val="en-US"/>
              </w:rPr>
              <w:t>,</w:t>
            </w:r>
            <w:r w:rsidRPr="000A6BCB">
              <w:rPr>
                <w:lang w:val="en-US"/>
              </w:rPr>
              <w:t>01</w:t>
            </w:r>
          </w:p>
        </w:tc>
        <w:tc>
          <w:tcPr>
            <w:tcW w:w="850" w:type="dxa"/>
            <w:shd w:val="clear" w:color="auto" w:fill="auto"/>
            <w:vAlign w:val="center"/>
          </w:tcPr>
          <w:p w14:paraId="6FA3F554" w14:textId="7AC99586" w:rsidR="00A804ED" w:rsidRPr="000A6BCB" w:rsidRDefault="00A804ED" w:rsidP="002309F9">
            <w:pPr>
              <w:pStyle w:val="1f5"/>
              <w:rPr>
                <w:lang w:val="en-US"/>
              </w:rPr>
            </w:pPr>
            <w:r w:rsidRPr="000A6BCB">
              <w:rPr>
                <w:lang w:val="en-US"/>
              </w:rPr>
              <w:t>96</w:t>
            </w:r>
            <w:r w:rsidR="00663BCF">
              <w:rPr>
                <w:lang w:val="en-US"/>
              </w:rPr>
              <w:t>,</w:t>
            </w:r>
            <w:r w:rsidRPr="000A6BCB">
              <w:rPr>
                <w:lang w:val="en-US"/>
              </w:rPr>
              <w:t>88</w:t>
            </w:r>
          </w:p>
        </w:tc>
        <w:tc>
          <w:tcPr>
            <w:tcW w:w="851" w:type="dxa"/>
            <w:shd w:val="clear" w:color="auto" w:fill="auto"/>
            <w:vAlign w:val="center"/>
          </w:tcPr>
          <w:p w14:paraId="66927E43" w14:textId="4612E99B" w:rsidR="00A804ED" w:rsidRPr="000A6BCB" w:rsidRDefault="00A804ED" w:rsidP="002309F9">
            <w:pPr>
              <w:pStyle w:val="1f5"/>
              <w:rPr>
                <w:lang w:val="en-US"/>
              </w:rPr>
            </w:pPr>
            <w:r w:rsidRPr="000A6BCB">
              <w:rPr>
                <w:lang w:val="en-US"/>
              </w:rPr>
              <w:t>32</w:t>
            </w:r>
            <w:r w:rsidR="00663BCF">
              <w:rPr>
                <w:lang w:val="en-US"/>
              </w:rPr>
              <w:t>,</w:t>
            </w:r>
            <w:r w:rsidRPr="000A6BCB">
              <w:rPr>
                <w:lang w:val="en-US"/>
              </w:rPr>
              <w:t>99</w:t>
            </w:r>
          </w:p>
        </w:tc>
        <w:tc>
          <w:tcPr>
            <w:tcW w:w="992" w:type="dxa"/>
            <w:shd w:val="clear" w:color="auto" w:fill="auto"/>
            <w:vAlign w:val="center"/>
          </w:tcPr>
          <w:p w14:paraId="3AA7FCFC" w14:textId="24E6CE43" w:rsidR="00A804ED" w:rsidRPr="000A6BCB" w:rsidRDefault="00A804ED" w:rsidP="002309F9">
            <w:pPr>
              <w:pStyle w:val="1f5"/>
              <w:rPr>
                <w:lang w:val="en-US"/>
              </w:rPr>
            </w:pPr>
            <w:r w:rsidRPr="000A6BCB">
              <w:rPr>
                <w:lang w:val="en-US"/>
              </w:rPr>
              <w:t>3</w:t>
            </w:r>
            <w:r w:rsidR="00663BCF">
              <w:rPr>
                <w:lang w:val="en-US"/>
              </w:rPr>
              <w:t>,</w:t>
            </w:r>
            <w:r w:rsidRPr="000A6BCB">
              <w:rPr>
                <w:lang w:val="en-US"/>
              </w:rPr>
              <w:t>12</w:t>
            </w:r>
          </w:p>
        </w:tc>
      </w:tr>
      <w:tr w:rsidR="00E43E1F" w:rsidRPr="000A6BCB" w14:paraId="6CF4785B" w14:textId="59A1117C" w:rsidTr="00E43E1F">
        <w:trPr>
          <w:trHeight w:val="510"/>
        </w:trPr>
        <w:tc>
          <w:tcPr>
            <w:tcW w:w="1129" w:type="dxa"/>
            <w:shd w:val="clear" w:color="auto" w:fill="auto"/>
            <w:vAlign w:val="center"/>
          </w:tcPr>
          <w:p w14:paraId="61A83350" w14:textId="77777777" w:rsidR="00A804ED" w:rsidRPr="00743566" w:rsidRDefault="00A804ED" w:rsidP="002309F9">
            <w:pPr>
              <w:pStyle w:val="1f5"/>
            </w:pPr>
            <w:r w:rsidRPr="00743566">
              <w:t>3</w:t>
            </w:r>
          </w:p>
        </w:tc>
        <w:tc>
          <w:tcPr>
            <w:tcW w:w="851" w:type="dxa"/>
            <w:shd w:val="clear" w:color="auto" w:fill="auto"/>
            <w:vAlign w:val="center"/>
          </w:tcPr>
          <w:p w14:paraId="0CC56E2A" w14:textId="66AD495C" w:rsidR="00A804ED" w:rsidRPr="000A6BCB" w:rsidRDefault="00A804ED" w:rsidP="002309F9">
            <w:pPr>
              <w:pStyle w:val="1f5"/>
              <w:rPr>
                <w:lang w:val="en-US"/>
              </w:rPr>
            </w:pPr>
            <w:r w:rsidRPr="000A6BCB">
              <w:rPr>
                <w:lang w:val="en-US"/>
              </w:rPr>
              <w:t>71</w:t>
            </w:r>
            <w:r w:rsidR="00663BCF">
              <w:rPr>
                <w:lang w:val="en-US"/>
              </w:rPr>
              <w:t>,</w:t>
            </w:r>
            <w:r w:rsidRPr="000A6BCB">
              <w:rPr>
                <w:lang w:val="en-US"/>
              </w:rPr>
              <w:t>22</w:t>
            </w:r>
          </w:p>
        </w:tc>
        <w:tc>
          <w:tcPr>
            <w:tcW w:w="850" w:type="dxa"/>
            <w:shd w:val="clear" w:color="auto" w:fill="auto"/>
            <w:vAlign w:val="center"/>
          </w:tcPr>
          <w:p w14:paraId="0D1FFC88" w14:textId="6E19EACA" w:rsidR="00A804ED" w:rsidRPr="000A6BCB" w:rsidRDefault="00A804ED" w:rsidP="002309F9">
            <w:pPr>
              <w:pStyle w:val="1f5"/>
              <w:rPr>
                <w:lang w:val="en-US"/>
              </w:rPr>
            </w:pPr>
            <w:r w:rsidRPr="000A6BCB">
              <w:rPr>
                <w:lang w:val="en-US"/>
              </w:rPr>
              <w:t>97</w:t>
            </w:r>
            <w:r w:rsidR="00663BCF">
              <w:rPr>
                <w:lang w:val="en-US"/>
              </w:rPr>
              <w:t>,</w:t>
            </w:r>
            <w:r w:rsidRPr="000A6BCB">
              <w:rPr>
                <w:lang w:val="en-US"/>
              </w:rPr>
              <w:t>43</w:t>
            </w:r>
          </w:p>
        </w:tc>
        <w:tc>
          <w:tcPr>
            <w:tcW w:w="851" w:type="dxa"/>
            <w:shd w:val="clear" w:color="auto" w:fill="auto"/>
            <w:vAlign w:val="center"/>
          </w:tcPr>
          <w:p w14:paraId="1F279485" w14:textId="10707474" w:rsidR="00A804ED" w:rsidRPr="000A6BCB" w:rsidRDefault="00A804ED" w:rsidP="002309F9">
            <w:pPr>
              <w:pStyle w:val="1f5"/>
              <w:rPr>
                <w:lang w:val="en-US"/>
              </w:rPr>
            </w:pPr>
            <w:r w:rsidRPr="000A6BCB">
              <w:rPr>
                <w:lang w:val="en-US"/>
              </w:rPr>
              <w:t>28</w:t>
            </w:r>
            <w:r w:rsidR="00663BCF">
              <w:rPr>
                <w:lang w:val="en-US"/>
              </w:rPr>
              <w:t>,</w:t>
            </w:r>
            <w:r w:rsidRPr="000A6BCB">
              <w:rPr>
                <w:lang w:val="en-US"/>
              </w:rPr>
              <w:t>78</w:t>
            </w:r>
          </w:p>
        </w:tc>
        <w:tc>
          <w:tcPr>
            <w:tcW w:w="850" w:type="dxa"/>
            <w:shd w:val="clear" w:color="auto" w:fill="auto"/>
            <w:vAlign w:val="center"/>
          </w:tcPr>
          <w:p w14:paraId="4C79851D" w14:textId="649845A8" w:rsidR="00A804ED" w:rsidRPr="000A6BCB" w:rsidRDefault="00A804ED" w:rsidP="002309F9">
            <w:pPr>
              <w:pStyle w:val="1f5"/>
              <w:rPr>
                <w:lang w:val="en-US"/>
              </w:rPr>
            </w:pPr>
            <w:r w:rsidRPr="000A6BCB">
              <w:rPr>
                <w:lang w:val="en-US"/>
              </w:rPr>
              <w:t>2</w:t>
            </w:r>
            <w:r w:rsidR="00663BCF">
              <w:rPr>
                <w:lang w:val="en-US"/>
              </w:rPr>
              <w:t>,</w:t>
            </w:r>
            <w:r w:rsidRPr="000A6BCB">
              <w:rPr>
                <w:lang w:val="en-US"/>
              </w:rPr>
              <w:t>57</w:t>
            </w:r>
          </w:p>
        </w:tc>
        <w:tc>
          <w:tcPr>
            <w:tcW w:w="1276" w:type="dxa"/>
            <w:shd w:val="clear" w:color="auto" w:fill="auto"/>
            <w:vAlign w:val="center"/>
          </w:tcPr>
          <w:p w14:paraId="00A053DE" w14:textId="1AEFA377" w:rsidR="00A804ED" w:rsidRPr="00743566" w:rsidRDefault="00A804ED" w:rsidP="002309F9">
            <w:pPr>
              <w:pStyle w:val="1f5"/>
              <w:rPr>
                <w:lang w:val="en-US"/>
              </w:rPr>
            </w:pPr>
            <w:r w:rsidRPr="00743566">
              <w:t>18</w:t>
            </w:r>
          </w:p>
        </w:tc>
        <w:tc>
          <w:tcPr>
            <w:tcW w:w="851" w:type="dxa"/>
            <w:shd w:val="clear" w:color="auto" w:fill="auto"/>
            <w:vAlign w:val="center"/>
          </w:tcPr>
          <w:p w14:paraId="06A10E9F" w14:textId="01D1301D" w:rsidR="00A804ED" w:rsidRPr="000A6BCB" w:rsidRDefault="00A804ED" w:rsidP="002309F9">
            <w:pPr>
              <w:pStyle w:val="1f5"/>
              <w:rPr>
                <w:lang w:val="en-US"/>
              </w:rPr>
            </w:pPr>
            <w:r w:rsidRPr="000A6BCB">
              <w:rPr>
                <w:lang w:val="en-US"/>
              </w:rPr>
              <w:t>67</w:t>
            </w:r>
            <w:r w:rsidR="00663BCF">
              <w:rPr>
                <w:lang w:val="en-US"/>
              </w:rPr>
              <w:t>,</w:t>
            </w:r>
            <w:r w:rsidRPr="000A6BCB">
              <w:rPr>
                <w:lang w:val="en-US"/>
              </w:rPr>
              <w:t>08</w:t>
            </w:r>
          </w:p>
        </w:tc>
        <w:tc>
          <w:tcPr>
            <w:tcW w:w="850" w:type="dxa"/>
            <w:shd w:val="clear" w:color="auto" w:fill="auto"/>
            <w:vAlign w:val="center"/>
          </w:tcPr>
          <w:p w14:paraId="3A240FE8" w14:textId="2661C902" w:rsidR="00A804ED" w:rsidRPr="000A6BCB" w:rsidRDefault="00A804ED" w:rsidP="002309F9">
            <w:pPr>
              <w:pStyle w:val="1f5"/>
              <w:rPr>
                <w:lang w:val="en-US"/>
              </w:rPr>
            </w:pPr>
            <w:r w:rsidRPr="000A6BCB">
              <w:t>96</w:t>
            </w:r>
            <w:r w:rsidR="00663BCF">
              <w:rPr>
                <w:lang w:val="en-US"/>
              </w:rPr>
              <w:t>,</w:t>
            </w:r>
            <w:r w:rsidRPr="000A6BCB">
              <w:rPr>
                <w:lang w:val="en-US"/>
              </w:rPr>
              <w:t>89</w:t>
            </w:r>
          </w:p>
        </w:tc>
        <w:tc>
          <w:tcPr>
            <w:tcW w:w="851" w:type="dxa"/>
            <w:shd w:val="clear" w:color="auto" w:fill="auto"/>
            <w:vAlign w:val="center"/>
          </w:tcPr>
          <w:p w14:paraId="0DA5D197" w14:textId="28CB4420" w:rsidR="00A804ED" w:rsidRPr="000A6BCB" w:rsidRDefault="00A804ED" w:rsidP="002309F9">
            <w:pPr>
              <w:pStyle w:val="1f5"/>
              <w:rPr>
                <w:lang w:val="en-US"/>
              </w:rPr>
            </w:pPr>
            <w:r w:rsidRPr="000A6BCB">
              <w:rPr>
                <w:lang w:val="en-US"/>
              </w:rPr>
              <w:t>32</w:t>
            </w:r>
            <w:r w:rsidR="00663BCF">
              <w:rPr>
                <w:lang w:val="en-US"/>
              </w:rPr>
              <w:t>,</w:t>
            </w:r>
            <w:r w:rsidRPr="000A6BCB">
              <w:rPr>
                <w:lang w:val="en-US"/>
              </w:rPr>
              <w:t>92</w:t>
            </w:r>
          </w:p>
        </w:tc>
        <w:tc>
          <w:tcPr>
            <w:tcW w:w="992" w:type="dxa"/>
            <w:shd w:val="clear" w:color="auto" w:fill="auto"/>
            <w:vAlign w:val="center"/>
          </w:tcPr>
          <w:p w14:paraId="132895E5" w14:textId="5EE9D46B" w:rsidR="00A804ED" w:rsidRPr="000A6BCB" w:rsidRDefault="00A804ED" w:rsidP="002309F9">
            <w:pPr>
              <w:pStyle w:val="1f5"/>
              <w:rPr>
                <w:lang w:val="en-US"/>
              </w:rPr>
            </w:pPr>
            <w:r w:rsidRPr="000A6BCB">
              <w:rPr>
                <w:lang w:val="en-US"/>
              </w:rPr>
              <w:t>3</w:t>
            </w:r>
            <w:r w:rsidR="00663BCF">
              <w:rPr>
                <w:lang w:val="en-US"/>
              </w:rPr>
              <w:t>,</w:t>
            </w:r>
            <w:r w:rsidRPr="000A6BCB">
              <w:rPr>
                <w:lang w:val="en-US"/>
              </w:rPr>
              <w:t>11</w:t>
            </w:r>
          </w:p>
        </w:tc>
      </w:tr>
      <w:tr w:rsidR="00E43E1F" w:rsidRPr="000A6BCB" w14:paraId="06DCB311" w14:textId="170B2F7C" w:rsidTr="00E43E1F">
        <w:trPr>
          <w:trHeight w:val="510"/>
        </w:trPr>
        <w:tc>
          <w:tcPr>
            <w:tcW w:w="1129" w:type="dxa"/>
            <w:shd w:val="clear" w:color="auto" w:fill="auto"/>
            <w:vAlign w:val="center"/>
          </w:tcPr>
          <w:p w14:paraId="78FEC565" w14:textId="77777777" w:rsidR="00A804ED" w:rsidRPr="00743566" w:rsidRDefault="00A804ED" w:rsidP="002309F9">
            <w:pPr>
              <w:pStyle w:val="1f5"/>
            </w:pPr>
            <w:r w:rsidRPr="00743566">
              <w:t>4</w:t>
            </w:r>
          </w:p>
        </w:tc>
        <w:tc>
          <w:tcPr>
            <w:tcW w:w="851" w:type="dxa"/>
            <w:shd w:val="clear" w:color="auto" w:fill="auto"/>
            <w:vAlign w:val="center"/>
          </w:tcPr>
          <w:p w14:paraId="60E79E9D" w14:textId="10E90A52" w:rsidR="00A804ED" w:rsidRPr="000A6BCB" w:rsidRDefault="00A804ED" w:rsidP="002309F9">
            <w:pPr>
              <w:pStyle w:val="1f5"/>
              <w:rPr>
                <w:lang w:val="en-US"/>
              </w:rPr>
            </w:pPr>
            <w:r w:rsidRPr="000A6BCB">
              <w:rPr>
                <w:lang w:val="en-US"/>
              </w:rPr>
              <w:t>61</w:t>
            </w:r>
            <w:r w:rsidR="00663BCF">
              <w:rPr>
                <w:lang w:val="en-US"/>
              </w:rPr>
              <w:t>,</w:t>
            </w:r>
            <w:r w:rsidRPr="000A6BCB">
              <w:rPr>
                <w:lang w:val="en-US"/>
              </w:rPr>
              <w:t>07</w:t>
            </w:r>
          </w:p>
        </w:tc>
        <w:tc>
          <w:tcPr>
            <w:tcW w:w="850" w:type="dxa"/>
            <w:shd w:val="clear" w:color="auto" w:fill="auto"/>
            <w:vAlign w:val="center"/>
          </w:tcPr>
          <w:p w14:paraId="30BCCEAB" w14:textId="70A0F60E" w:rsidR="00A804ED" w:rsidRPr="000A6BCB" w:rsidRDefault="00A804ED" w:rsidP="002309F9">
            <w:pPr>
              <w:pStyle w:val="1f5"/>
              <w:rPr>
                <w:lang w:val="en-US"/>
              </w:rPr>
            </w:pPr>
            <w:r w:rsidRPr="000A6BCB">
              <w:rPr>
                <w:lang w:val="en-US"/>
              </w:rPr>
              <w:t>96</w:t>
            </w:r>
            <w:r w:rsidR="00663BCF">
              <w:rPr>
                <w:lang w:val="en-US"/>
              </w:rPr>
              <w:t>,</w:t>
            </w:r>
            <w:r w:rsidRPr="000A6BCB">
              <w:rPr>
                <w:lang w:val="en-US"/>
              </w:rPr>
              <w:t>00</w:t>
            </w:r>
          </w:p>
        </w:tc>
        <w:tc>
          <w:tcPr>
            <w:tcW w:w="851" w:type="dxa"/>
            <w:shd w:val="clear" w:color="auto" w:fill="auto"/>
            <w:vAlign w:val="center"/>
          </w:tcPr>
          <w:p w14:paraId="56514399" w14:textId="7A660DC5" w:rsidR="00A804ED" w:rsidRPr="000A6BCB" w:rsidRDefault="00A804ED" w:rsidP="002309F9">
            <w:pPr>
              <w:pStyle w:val="1f5"/>
              <w:rPr>
                <w:lang w:val="en-US"/>
              </w:rPr>
            </w:pPr>
            <w:r w:rsidRPr="000A6BCB">
              <w:rPr>
                <w:lang w:val="en-US"/>
              </w:rPr>
              <w:t>38</w:t>
            </w:r>
            <w:r w:rsidR="00663BCF">
              <w:rPr>
                <w:lang w:val="en-US"/>
              </w:rPr>
              <w:t>,</w:t>
            </w:r>
            <w:r w:rsidRPr="000A6BCB">
              <w:rPr>
                <w:lang w:val="en-US"/>
              </w:rPr>
              <w:t>93</w:t>
            </w:r>
          </w:p>
        </w:tc>
        <w:tc>
          <w:tcPr>
            <w:tcW w:w="850" w:type="dxa"/>
            <w:shd w:val="clear" w:color="auto" w:fill="auto"/>
            <w:vAlign w:val="center"/>
          </w:tcPr>
          <w:p w14:paraId="069B1762" w14:textId="33436209" w:rsidR="00A804ED" w:rsidRPr="000A6BCB" w:rsidRDefault="00A804ED" w:rsidP="002309F9">
            <w:pPr>
              <w:pStyle w:val="1f5"/>
              <w:rPr>
                <w:lang w:val="en-US"/>
              </w:rPr>
            </w:pPr>
            <w:r w:rsidRPr="000A6BCB">
              <w:rPr>
                <w:lang w:val="en-US"/>
              </w:rPr>
              <w:t>4</w:t>
            </w:r>
            <w:r w:rsidR="00663BCF">
              <w:rPr>
                <w:lang w:val="en-US"/>
              </w:rPr>
              <w:t>,</w:t>
            </w:r>
            <w:r w:rsidRPr="000A6BCB">
              <w:rPr>
                <w:lang w:val="en-US"/>
              </w:rPr>
              <w:t>00</w:t>
            </w:r>
          </w:p>
        </w:tc>
        <w:tc>
          <w:tcPr>
            <w:tcW w:w="1276" w:type="dxa"/>
            <w:shd w:val="clear" w:color="auto" w:fill="auto"/>
          </w:tcPr>
          <w:p w14:paraId="129DCFC0" w14:textId="7A653BB7" w:rsidR="00A804ED" w:rsidRPr="00743566" w:rsidRDefault="00A804ED" w:rsidP="002309F9">
            <w:pPr>
              <w:pStyle w:val="1f5"/>
              <w:rPr>
                <w:lang w:val="en-US"/>
              </w:rPr>
            </w:pPr>
            <w:r w:rsidRPr="00743566">
              <w:t>19</w:t>
            </w:r>
          </w:p>
        </w:tc>
        <w:tc>
          <w:tcPr>
            <w:tcW w:w="851" w:type="dxa"/>
            <w:shd w:val="clear" w:color="auto" w:fill="auto"/>
          </w:tcPr>
          <w:p w14:paraId="722EDED1" w14:textId="25E595AD" w:rsidR="00A804ED" w:rsidRPr="000A6BCB" w:rsidRDefault="00A804ED" w:rsidP="002309F9">
            <w:pPr>
              <w:pStyle w:val="1f5"/>
              <w:rPr>
                <w:lang w:val="en-US"/>
              </w:rPr>
            </w:pPr>
            <w:r w:rsidRPr="000A6BCB">
              <w:rPr>
                <w:lang w:val="en-US"/>
              </w:rPr>
              <w:t>84</w:t>
            </w:r>
            <w:r w:rsidR="00663BCF">
              <w:rPr>
                <w:lang w:val="en-US"/>
              </w:rPr>
              <w:t>,</w:t>
            </w:r>
            <w:r w:rsidRPr="000A6BCB">
              <w:rPr>
                <w:lang w:val="en-US"/>
              </w:rPr>
              <w:t>85</w:t>
            </w:r>
          </w:p>
        </w:tc>
        <w:tc>
          <w:tcPr>
            <w:tcW w:w="850" w:type="dxa"/>
            <w:shd w:val="clear" w:color="auto" w:fill="auto"/>
          </w:tcPr>
          <w:p w14:paraId="7FDEF7FA" w14:textId="22AAF638" w:rsidR="00A804ED" w:rsidRPr="000A6BCB" w:rsidRDefault="00A804ED" w:rsidP="002309F9">
            <w:pPr>
              <w:pStyle w:val="1f5"/>
              <w:rPr>
                <w:lang w:val="en-US"/>
              </w:rPr>
            </w:pPr>
            <w:r w:rsidRPr="000A6BCB">
              <w:t>98</w:t>
            </w:r>
            <w:r w:rsidR="00663BCF">
              <w:t>,</w:t>
            </w:r>
            <w:r w:rsidRPr="000A6BCB">
              <w:t>85</w:t>
            </w:r>
          </w:p>
        </w:tc>
        <w:tc>
          <w:tcPr>
            <w:tcW w:w="851" w:type="dxa"/>
            <w:shd w:val="clear" w:color="auto" w:fill="auto"/>
          </w:tcPr>
          <w:p w14:paraId="45867B54" w14:textId="0E9439E5" w:rsidR="00A804ED" w:rsidRPr="000A6BCB" w:rsidRDefault="00A804ED" w:rsidP="002309F9">
            <w:pPr>
              <w:pStyle w:val="1f5"/>
              <w:rPr>
                <w:lang w:val="en-US"/>
              </w:rPr>
            </w:pPr>
            <w:r w:rsidRPr="000A6BCB">
              <w:rPr>
                <w:lang w:val="en-US"/>
              </w:rPr>
              <w:t>15</w:t>
            </w:r>
            <w:r w:rsidR="00663BCF">
              <w:rPr>
                <w:lang w:val="en-US"/>
              </w:rPr>
              <w:t>,</w:t>
            </w:r>
            <w:r w:rsidRPr="000A6BCB">
              <w:rPr>
                <w:lang w:val="en-US"/>
              </w:rPr>
              <w:t>15</w:t>
            </w:r>
          </w:p>
        </w:tc>
        <w:tc>
          <w:tcPr>
            <w:tcW w:w="992" w:type="dxa"/>
            <w:shd w:val="clear" w:color="auto" w:fill="auto"/>
          </w:tcPr>
          <w:p w14:paraId="232971DA" w14:textId="5C2EF377" w:rsidR="00A804ED" w:rsidRPr="000A6BCB" w:rsidRDefault="00A804ED" w:rsidP="002309F9">
            <w:pPr>
              <w:pStyle w:val="1f5"/>
              <w:rPr>
                <w:lang w:val="en-US"/>
              </w:rPr>
            </w:pPr>
            <w:r w:rsidRPr="000A6BCB">
              <w:rPr>
                <w:lang w:val="en-US"/>
              </w:rPr>
              <w:t>1</w:t>
            </w:r>
            <w:r w:rsidR="00663BCF">
              <w:rPr>
                <w:lang w:val="en-US"/>
              </w:rPr>
              <w:t>,</w:t>
            </w:r>
            <w:r w:rsidRPr="000A6BCB">
              <w:rPr>
                <w:lang w:val="en-US"/>
              </w:rPr>
              <w:t>15</w:t>
            </w:r>
          </w:p>
        </w:tc>
      </w:tr>
      <w:tr w:rsidR="00E43E1F" w:rsidRPr="000A6BCB" w14:paraId="2CB3A55A" w14:textId="08018ED1" w:rsidTr="00E43E1F">
        <w:trPr>
          <w:trHeight w:val="510"/>
        </w:trPr>
        <w:tc>
          <w:tcPr>
            <w:tcW w:w="1129" w:type="dxa"/>
            <w:shd w:val="clear" w:color="auto" w:fill="auto"/>
            <w:vAlign w:val="center"/>
          </w:tcPr>
          <w:p w14:paraId="13F7C0A7" w14:textId="77777777" w:rsidR="00A804ED" w:rsidRPr="00743566" w:rsidRDefault="00A804ED" w:rsidP="002309F9">
            <w:pPr>
              <w:pStyle w:val="1f5"/>
            </w:pPr>
            <w:r w:rsidRPr="00743566">
              <w:t>5</w:t>
            </w:r>
          </w:p>
        </w:tc>
        <w:tc>
          <w:tcPr>
            <w:tcW w:w="851" w:type="dxa"/>
            <w:shd w:val="clear" w:color="auto" w:fill="auto"/>
            <w:vAlign w:val="center"/>
          </w:tcPr>
          <w:p w14:paraId="22A68430" w14:textId="5D69C011" w:rsidR="00A804ED" w:rsidRPr="000A6BCB" w:rsidRDefault="00A804ED" w:rsidP="002309F9">
            <w:pPr>
              <w:pStyle w:val="1f5"/>
              <w:rPr>
                <w:lang w:val="en-US"/>
              </w:rPr>
            </w:pPr>
            <w:r w:rsidRPr="000A6BCB">
              <w:rPr>
                <w:lang w:val="en-US"/>
              </w:rPr>
              <w:t>6</w:t>
            </w:r>
            <w:r w:rsidR="00663BCF">
              <w:rPr>
                <w:lang w:val="en-US"/>
              </w:rPr>
              <w:t>,</w:t>
            </w:r>
            <w:r w:rsidRPr="000A6BCB">
              <w:rPr>
                <w:lang w:val="en-US"/>
              </w:rPr>
              <w:t>47</w:t>
            </w:r>
          </w:p>
        </w:tc>
        <w:tc>
          <w:tcPr>
            <w:tcW w:w="850" w:type="dxa"/>
            <w:shd w:val="clear" w:color="auto" w:fill="auto"/>
            <w:vAlign w:val="center"/>
          </w:tcPr>
          <w:p w14:paraId="6929DDC8" w14:textId="672ECF7B" w:rsidR="00A804ED" w:rsidRPr="000A6BCB" w:rsidRDefault="00A804ED" w:rsidP="002309F9">
            <w:pPr>
              <w:pStyle w:val="1f5"/>
              <w:rPr>
                <w:lang w:val="en-US"/>
              </w:rPr>
            </w:pPr>
            <w:r w:rsidRPr="000A6BCB">
              <w:rPr>
                <w:lang w:val="en-US"/>
              </w:rPr>
              <w:t>51</w:t>
            </w:r>
            <w:r w:rsidR="00663BCF">
              <w:rPr>
                <w:lang w:val="en-US"/>
              </w:rPr>
              <w:t>,</w:t>
            </w:r>
            <w:r w:rsidRPr="000A6BCB">
              <w:rPr>
                <w:lang w:val="en-US"/>
              </w:rPr>
              <w:t>42</w:t>
            </w:r>
          </w:p>
        </w:tc>
        <w:tc>
          <w:tcPr>
            <w:tcW w:w="851" w:type="dxa"/>
            <w:shd w:val="clear" w:color="auto" w:fill="auto"/>
            <w:vAlign w:val="center"/>
          </w:tcPr>
          <w:p w14:paraId="062E3247" w14:textId="200BFAF9" w:rsidR="00A804ED" w:rsidRPr="000A6BCB" w:rsidRDefault="00A804ED" w:rsidP="002309F9">
            <w:pPr>
              <w:pStyle w:val="1f5"/>
              <w:rPr>
                <w:lang w:val="en-US"/>
              </w:rPr>
            </w:pPr>
            <w:r w:rsidRPr="000A6BCB">
              <w:rPr>
                <w:lang w:val="en-US"/>
              </w:rPr>
              <w:t>93</w:t>
            </w:r>
            <w:r w:rsidR="00663BCF">
              <w:rPr>
                <w:lang w:val="en-US"/>
              </w:rPr>
              <w:t>,</w:t>
            </w:r>
            <w:r w:rsidRPr="000A6BCB">
              <w:rPr>
                <w:lang w:val="en-US"/>
              </w:rPr>
              <w:t>53</w:t>
            </w:r>
          </w:p>
        </w:tc>
        <w:tc>
          <w:tcPr>
            <w:tcW w:w="850" w:type="dxa"/>
            <w:shd w:val="clear" w:color="auto" w:fill="auto"/>
            <w:vAlign w:val="center"/>
          </w:tcPr>
          <w:p w14:paraId="354B817F" w14:textId="70343E94" w:rsidR="00A804ED" w:rsidRPr="000A6BCB" w:rsidRDefault="00A804ED" w:rsidP="002309F9">
            <w:pPr>
              <w:pStyle w:val="1f5"/>
              <w:rPr>
                <w:lang w:val="en-US"/>
              </w:rPr>
            </w:pPr>
            <w:r w:rsidRPr="000A6BCB">
              <w:rPr>
                <w:lang w:val="en-US"/>
              </w:rPr>
              <w:t>48</w:t>
            </w:r>
            <w:r w:rsidR="00663BCF">
              <w:rPr>
                <w:lang w:val="en-US"/>
              </w:rPr>
              <w:t>,</w:t>
            </w:r>
            <w:r w:rsidRPr="000A6BCB">
              <w:rPr>
                <w:lang w:val="en-US"/>
              </w:rPr>
              <w:t>58</w:t>
            </w:r>
          </w:p>
        </w:tc>
        <w:tc>
          <w:tcPr>
            <w:tcW w:w="1276" w:type="dxa"/>
            <w:shd w:val="clear" w:color="auto" w:fill="auto"/>
          </w:tcPr>
          <w:p w14:paraId="357BC4C7" w14:textId="04E61167" w:rsidR="00A804ED" w:rsidRPr="00743566" w:rsidRDefault="00A804ED" w:rsidP="002309F9">
            <w:pPr>
              <w:pStyle w:val="1f5"/>
              <w:rPr>
                <w:lang w:val="en-US"/>
              </w:rPr>
            </w:pPr>
            <w:r w:rsidRPr="00743566">
              <w:t>20</w:t>
            </w:r>
          </w:p>
        </w:tc>
        <w:tc>
          <w:tcPr>
            <w:tcW w:w="851" w:type="dxa"/>
            <w:shd w:val="clear" w:color="auto" w:fill="auto"/>
          </w:tcPr>
          <w:p w14:paraId="6ED0B557" w14:textId="1BE8090D" w:rsidR="00A804ED" w:rsidRPr="000A6BCB" w:rsidRDefault="00A804ED" w:rsidP="002309F9">
            <w:pPr>
              <w:pStyle w:val="1f5"/>
              <w:rPr>
                <w:lang w:val="en-US"/>
              </w:rPr>
            </w:pPr>
            <w:r w:rsidRPr="000A6BCB">
              <w:rPr>
                <w:lang w:val="en-US"/>
              </w:rPr>
              <w:t>84</w:t>
            </w:r>
            <w:r w:rsidR="00663BCF">
              <w:rPr>
                <w:lang w:val="en-US"/>
              </w:rPr>
              <w:t>,</w:t>
            </w:r>
            <w:r w:rsidRPr="000A6BCB">
              <w:rPr>
                <w:lang w:val="en-US"/>
              </w:rPr>
              <w:t>21</w:t>
            </w:r>
          </w:p>
        </w:tc>
        <w:tc>
          <w:tcPr>
            <w:tcW w:w="850" w:type="dxa"/>
            <w:shd w:val="clear" w:color="auto" w:fill="auto"/>
          </w:tcPr>
          <w:p w14:paraId="4530053C" w14:textId="0CBEDF9B" w:rsidR="00A804ED" w:rsidRPr="000A6BCB" w:rsidRDefault="00A804ED" w:rsidP="002309F9">
            <w:pPr>
              <w:pStyle w:val="1f5"/>
              <w:rPr>
                <w:lang w:val="en-US"/>
              </w:rPr>
            </w:pPr>
            <w:r w:rsidRPr="000A6BCB">
              <w:t>98</w:t>
            </w:r>
            <w:r w:rsidR="00663BCF">
              <w:t>,</w:t>
            </w:r>
            <w:r w:rsidRPr="000A6BCB">
              <w:t>79</w:t>
            </w:r>
          </w:p>
        </w:tc>
        <w:tc>
          <w:tcPr>
            <w:tcW w:w="851" w:type="dxa"/>
            <w:shd w:val="clear" w:color="auto" w:fill="auto"/>
          </w:tcPr>
          <w:p w14:paraId="5EE7B185" w14:textId="1A2DFD76" w:rsidR="00A804ED" w:rsidRPr="000A6BCB" w:rsidRDefault="00A804ED" w:rsidP="002309F9">
            <w:pPr>
              <w:pStyle w:val="1f5"/>
              <w:rPr>
                <w:lang w:val="en-US"/>
              </w:rPr>
            </w:pPr>
            <w:r w:rsidRPr="000A6BCB">
              <w:rPr>
                <w:lang w:val="en-US"/>
              </w:rPr>
              <w:t>15</w:t>
            </w:r>
            <w:r w:rsidR="00663BCF">
              <w:rPr>
                <w:lang w:val="en-US"/>
              </w:rPr>
              <w:t>,</w:t>
            </w:r>
            <w:r w:rsidRPr="000A6BCB">
              <w:rPr>
                <w:lang w:val="en-US"/>
              </w:rPr>
              <w:t>79</w:t>
            </w:r>
          </w:p>
        </w:tc>
        <w:tc>
          <w:tcPr>
            <w:tcW w:w="992" w:type="dxa"/>
            <w:shd w:val="clear" w:color="auto" w:fill="auto"/>
          </w:tcPr>
          <w:p w14:paraId="3ED09A81" w14:textId="3E51CC98" w:rsidR="00A804ED" w:rsidRPr="000A6BCB" w:rsidRDefault="00A804ED" w:rsidP="002309F9">
            <w:pPr>
              <w:pStyle w:val="1f5"/>
              <w:rPr>
                <w:lang w:val="en-US"/>
              </w:rPr>
            </w:pPr>
            <w:r w:rsidRPr="000A6BCB">
              <w:rPr>
                <w:lang w:val="en-US"/>
              </w:rPr>
              <w:t>1</w:t>
            </w:r>
            <w:r w:rsidR="00663BCF">
              <w:rPr>
                <w:lang w:val="en-US"/>
              </w:rPr>
              <w:t>,</w:t>
            </w:r>
            <w:r w:rsidRPr="000A6BCB">
              <w:rPr>
                <w:lang w:val="en-US"/>
              </w:rPr>
              <w:t>21</w:t>
            </w:r>
          </w:p>
        </w:tc>
      </w:tr>
      <w:tr w:rsidR="00E43E1F" w:rsidRPr="000A6BCB" w14:paraId="31312876" w14:textId="63C411A4" w:rsidTr="00E43E1F">
        <w:trPr>
          <w:trHeight w:val="510"/>
        </w:trPr>
        <w:tc>
          <w:tcPr>
            <w:tcW w:w="1129" w:type="dxa"/>
            <w:shd w:val="clear" w:color="auto" w:fill="auto"/>
            <w:vAlign w:val="center"/>
          </w:tcPr>
          <w:p w14:paraId="2F689A8F" w14:textId="77777777" w:rsidR="00A804ED" w:rsidRPr="00743566" w:rsidRDefault="00A804ED" w:rsidP="002309F9">
            <w:pPr>
              <w:pStyle w:val="1f5"/>
            </w:pPr>
            <w:r w:rsidRPr="00743566">
              <w:t>6</w:t>
            </w:r>
          </w:p>
        </w:tc>
        <w:tc>
          <w:tcPr>
            <w:tcW w:w="851" w:type="dxa"/>
            <w:shd w:val="clear" w:color="auto" w:fill="auto"/>
            <w:vAlign w:val="center"/>
          </w:tcPr>
          <w:p w14:paraId="5AFE2123" w14:textId="48AFE39E" w:rsidR="00A804ED" w:rsidRPr="000A6BCB" w:rsidRDefault="00A804ED" w:rsidP="002309F9">
            <w:pPr>
              <w:pStyle w:val="1f5"/>
              <w:rPr>
                <w:lang w:val="en-US"/>
              </w:rPr>
            </w:pPr>
            <w:r w:rsidRPr="000A6BCB">
              <w:rPr>
                <w:lang w:val="en-US"/>
              </w:rPr>
              <w:t>15</w:t>
            </w:r>
            <w:r w:rsidR="00663BCF">
              <w:rPr>
                <w:lang w:val="en-US"/>
              </w:rPr>
              <w:t>,</w:t>
            </w:r>
            <w:r w:rsidRPr="000A6BCB">
              <w:rPr>
                <w:lang w:val="en-US"/>
              </w:rPr>
              <w:t>51</w:t>
            </w:r>
          </w:p>
        </w:tc>
        <w:tc>
          <w:tcPr>
            <w:tcW w:w="850" w:type="dxa"/>
            <w:shd w:val="clear" w:color="auto" w:fill="auto"/>
            <w:vAlign w:val="center"/>
          </w:tcPr>
          <w:p w14:paraId="624A2D9B" w14:textId="2ECA282D" w:rsidR="00A804ED" w:rsidRPr="000A6BCB" w:rsidRDefault="00A804ED" w:rsidP="002309F9">
            <w:pPr>
              <w:pStyle w:val="1f5"/>
              <w:rPr>
                <w:lang w:val="en-US"/>
              </w:rPr>
            </w:pPr>
            <w:r w:rsidRPr="000A6BCB">
              <w:rPr>
                <w:lang w:val="en-US"/>
              </w:rPr>
              <w:t>73</w:t>
            </w:r>
            <w:r w:rsidR="00663BCF">
              <w:rPr>
                <w:lang w:val="en-US"/>
              </w:rPr>
              <w:t>,</w:t>
            </w:r>
            <w:r w:rsidRPr="000A6BCB">
              <w:rPr>
                <w:lang w:val="en-US"/>
              </w:rPr>
              <w:t>75</w:t>
            </w:r>
          </w:p>
        </w:tc>
        <w:tc>
          <w:tcPr>
            <w:tcW w:w="851" w:type="dxa"/>
            <w:shd w:val="clear" w:color="auto" w:fill="auto"/>
            <w:vAlign w:val="center"/>
          </w:tcPr>
          <w:p w14:paraId="52C470BE" w14:textId="2C0F799D" w:rsidR="00A804ED" w:rsidRPr="000A6BCB" w:rsidRDefault="00A804ED" w:rsidP="002309F9">
            <w:pPr>
              <w:pStyle w:val="1f5"/>
              <w:rPr>
                <w:lang w:val="en-US"/>
              </w:rPr>
            </w:pPr>
            <w:r w:rsidRPr="000A6BCB">
              <w:rPr>
                <w:lang w:val="en-US"/>
              </w:rPr>
              <w:t>84</w:t>
            </w:r>
            <w:r w:rsidR="00663BCF">
              <w:rPr>
                <w:lang w:val="en-US"/>
              </w:rPr>
              <w:t>,</w:t>
            </w:r>
            <w:r w:rsidRPr="000A6BCB">
              <w:rPr>
                <w:lang w:val="en-US"/>
              </w:rPr>
              <w:t>49</w:t>
            </w:r>
          </w:p>
        </w:tc>
        <w:tc>
          <w:tcPr>
            <w:tcW w:w="850" w:type="dxa"/>
            <w:shd w:val="clear" w:color="auto" w:fill="auto"/>
            <w:vAlign w:val="center"/>
          </w:tcPr>
          <w:p w14:paraId="55261645" w14:textId="2748D942" w:rsidR="00A804ED" w:rsidRPr="000A6BCB" w:rsidRDefault="00A804ED" w:rsidP="002309F9">
            <w:pPr>
              <w:pStyle w:val="1f5"/>
              <w:rPr>
                <w:lang w:val="en-US"/>
              </w:rPr>
            </w:pPr>
            <w:r w:rsidRPr="000A6BCB">
              <w:rPr>
                <w:lang w:val="en-US"/>
              </w:rPr>
              <w:t>26</w:t>
            </w:r>
            <w:r w:rsidR="00663BCF">
              <w:rPr>
                <w:lang w:val="en-US"/>
              </w:rPr>
              <w:t>,</w:t>
            </w:r>
            <w:r w:rsidRPr="000A6BCB">
              <w:rPr>
                <w:lang w:val="en-US"/>
              </w:rPr>
              <w:t>25</w:t>
            </w:r>
          </w:p>
        </w:tc>
        <w:tc>
          <w:tcPr>
            <w:tcW w:w="1276" w:type="dxa"/>
            <w:shd w:val="clear" w:color="auto" w:fill="auto"/>
          </w:tcPr>
          <w:p w14:paraId="66DC0277" w14:textId="659E6073" w:rsidR="00A804ED" w:rsidRPr="00743566" w:rsidRDefault="00A804ED" w:rsidP="002309F9">
            <w:pPr>
              <w:pStyle w:val="1f5"/>
              <w:rPr>
                <w:lang w:val="en-US"/>
              </w:rPr>
            </w:pPr>
            <w:r w:rsidRPr="00743566">
              <w:t>21</w:t>
            </w:r>
          </w:p>
        </w:tc>
        <w:tc>
          <w:tcPr>
            <w:tcW w:w="851" w:type="dxa"/>
            <w:shd w:val="clear" w:color="auto" w:fill="auto"/>
          </w:tcPr>
          <w:p w14:paraId="703D3DFC" w14:textId="579F87B8" w:rsidR="00A804ED" w:rsidRPr="000A6BCB" w:rsidRDefault="00A804ED" w:rsidP="002309F9">
            <w:pPr>
              <w:pStyle w:val="1f5"/>
              <w:rPr>
                <w:lang w:val="en-US"/>
              </w:rPr>
            </w:pPr>
            <w:r w:rsidRPr="000A6BCB">
              <w:rPr>
                <w:lang w:val="en-US"/>
              </w:rPr>
              <w:t>9</w:t>
            </w:r>
            <w:r w:rsidR="00663BCF">
              <w:rPr>
                <w:lang w:val="en-US"/>
              </w:rPr>
              <w:t>,</w:t>
            </w:r>
            <w:r w:rsidRPr="000A6BCB">
              <w:rPr>
                <w:lang w:val="en-US"/>
              </w:rPr>
              <w:t>82</w:t>
            </w:r>
          </w:p>
        </w:tc>
        <w:tc>
          <w:tcPr>
            <w:tcW w:w="850" w:type="dxa"/>
            <w:shd w:val="clear" w:color="auto" w:fill="auto"/>
          </w:tcPr>
          <w:p w14:paraId="3199E46E" w14:textId="48BE18B9" w:rsidR="00A804ED" w:rsidRPr="000A6BCB" w:rsidRDefault="00A804ED" w:rsidP="002309F9">
            <w:pPr>
              <w:pStyle w:val="1f5"/>
              <w:rPr>
                <w:lang w:val="en-US"/>
              </w:rPr>
            </w:pPr>
            <w:r w:rsidRPr="000A6BCB">
              <w:t>62</w:t>
            </w:r>
            <w:r w:rsidR="00663BCF">
              <w:t>,</w:t>
            </w:r>
            <w:r w:rsidRPr="000A6BCB">
              <w:t>51</w:t>
            </w:r>
          </w:p>
        </w:tc>
        <w:tc>
          <w:tcPr>
            <w:tcW w:w="851" w:type="dxa"/>
            <w:shd w:val="clear" w:color="auto" w:fill="auto"/>
          </w:tcPr>
          <w:p w14:paraId="790AFA1B" w14:textId="5C999164" w:rsidR="00A804ED" w:rsidRPr="000A6BCB" w:rsidRDefault="00A804ED" w:rsidP="002309F9">
            <w:pPr>
              <w:pStyle w:val="1f5"/>
              <w:rPr>
                <w:lang w:val="en-US"/>
              </w:rPr>
            </w:pPr>
            <w:r w:rsidRPr="000A6BCB">
              <w:rPr>
                <w:lang w:val="en-US"/>
              </w:rPr>
              <w:t>90</w:t>
            </w:r>
            <w:r w:rsidR="00663BCF">
              <w:rPr>
                <w:lang w:val="en-US"/>
              </w:rPr>
              <w:t>,</w:t>
            </w:r>
            <w:r w:rsidRPr="000A6BCB">
              <w:rPr>
                <w:lang w:val="en-US"/>
              </w:rPr>
              <w:t>18</w:t>
            </w:r>
          </w:p>
        </w:tc>
        <w:tc>
          <w:tcPr>
            <w:tcW w:w="992" w:type="dxa"/>
            <w:shd w:val="clear" w:color="auto" w:fill="auto"/>
          </w:tcPr>
          <w:p w14:paraId="73E5A50E" w14:textId="5B6B4515" w:rsidR="00A804ED" w:rsidRPr="000A6BCB" w:rsidRDefault="00A804ED" w:rsidP="002309F9">
            <w:pPr>
              <w:pStyle w:val="1f5"/>
              <w:rPr>
                <w:lang w:val="en-US"/>
              </w:rPr>
            </w:pPr>
            <w:r w:rsidRPr="000A6BCB">
              <w:rPr>
                <w:lang w:val="en-US"/>
              </w:rPr>
              <w:t>37</w:t>
            </w:r>
            <w:r w:rsidR="00663BCF">
              <w:rPr>
                <w:lang w:val="en-US"/>
              </w:rPr>
              <w:t>,</w:t>
            </w:r>
            <w:r w:rsidRPr="000A6BCB">
              <w:rPr>
                <w:lang w:val="en-US"/>
              </w:rPr>
              <w:t>49</w:t>
            </w:r>
          </w:p>
        </w:tc>
      </w:tr>
      <w:tr w:rsidR="00E43E1F" w:rsidRPr="000A6BCB" w14:paraId="752E871F" w14:textId="4BF9FA2E" w:rsidTr="00E43E1F">
        <w:trPr>
          <w:trHeight w:val="510"/>
        </w:trPr>
        <w:tc>
          <w:tcPr>
            <w:tcW w:w="1129" w:type="dxa"/>
            <w:shd w:val="clear" w:color="auto" w:fill="auto"/>
            <w:vAlign w:val="center"/>
          </w:tcPr>
          <w:p w14:paraId="4084166F" w14:textId="77777777" w:rsidR="00A804ED" w:rsidRPr="00743566" w:rsidRDefault="00A804ED" w:rsidP="002309F9">
            <w:pPr>
              <w:pStyle w:val="1f5"/>
            </w:pPr>
            <w:r w:rsidRPr="00743566">
              <w:t>7</w:t>
            </w:r>
          </w:p>
        </w:tc>
        <w:tc>
          <w:tcPr>
            <w:tcW w:w="851" w:type="dxa"/>
            <w:shd w:val="clear" w:color="auto" w:fill="auto"/>
            <w:vAlign w:val="center"/>
          </w:tcPr>
          <w:p w14:paraId="265D74B2" w14:textId="4614C4B2" w:rsidR="00A804ED" w:rsidRPr="000A6BCB" w:rsidRDefault="00A804ED" w:rsidP="002309F9">
            <w:pPr>
              <w:pStyle w:val="1f5"/>
              <w:rPr>
                <w:lang w:val="en-US"/>
              </w:rPr>
            </w:pPr>
            <w:r w:rsidRPr="000A6BCB">
              <w:rPr>
                <w:lang w:val="en-US"/>
              </w:rPr>
              <w:t>71</w:t>
            </w:r>
            <w:r w:rsidR="00663BCF">
              <w:rPr>
                <w:lang w:val="en-US"/>
              </w:rPr>
              <w:t>,</w:t>
            </w:r>
            <w:r w:rsidRPr="000A6BCB">
              <w:rPr>
                <w:lang w:val="en-US"/>
              </w:rPr>
              <w:t>71</w:t>
            </w:r>
          </w:p>
        </w:tc>
        <w:tc>
          <w:tcPr>
            <w:tcW w:w="850" w:type="dxa"/>
            <w:shd w:val="clear" w:color="auto" w:fill="auto"/>
            <w:vAlign w:val="center"/>
          </w:tcPr>
          <w:p w14:paraId="6A52985E" w14:textId="6AF4D478" w:rsidR="00A804ED" w:rsidRPr="000A6BCB" w:rsidRDefault="00A804ED" w:rsidP="002309F9">
            <w:pPr>
              <w:pStyle w:val="1f5"/>
              <w:rPr>
                <w:lang w:val="en-US"/>
              </w:rPr>
            </w:pPr>
            <w:r w:rsidRPr="000A6BCB">
              <w:t>97</w:t>
            </w:r>
            <w:r w:rsidR="00663BCF">
              <w:rPr>
                <w:lang w:val="en-US"/>
              </w:rPr>
              <w:t>,</w:t>
            </w:r>
            <w:r w:rsidRPr="000A6BCB">
              <w:rPr>
                <w:lang w:val="en-US"/>
              </w:rPr>
              <w:t>49</w:t>
            </w:r>
          </w:p>
        </w:tc>
        <w:tc>
          <w:tcPr>
            <w:tcW w:w="851" w:type="dxa"/>
            <w:shd w:val="clear" w:color="auto" w:fill="auto"/>
            <w:vAlign w:val="center"/>
          </w:tcPr>
          <w:p w14:paraId="7DAC47D4" w14:textId="70C6FC65" w:rsidR="00A804ED" w:rsidRPr="000A6BCB" w:rsidRDefault="00A804ED" w:rsidP="002309F9">
            <w:pPr>
              <w:pStyle w:val="1f5"/>
              <w:rPr>
                <w:lang w:val="en-US"/>
              </w:rPr>
            </w:pPr>
            <w:r w:rsidRPr="000A6BCB">
              <w:rPr>
                <w:lang w:val="en-US"/>
              </w:rPr>
              <w:t>28</w:t>
            </w:r>
            <w:r w:rsidR="00663BCF">
              <w:rPr>
                <w:lang w:val="en-US"/>
              </w:rPr>
              <w:t>,</w:t>
            </w:r>
            <w:r w:rsidRPr="000A6BCB">
              <w:rPr>
                <w:lang w:val="en-US"/>
              </w:rPr>
              <w:t>29</w:t>
            </w:r>
          </w:p>
        </w:tc>
        <w:tc>
          <w:tcPr>
            <w:tcW w:w="850" w:type="dxa"/>
            <w:shd w:val="clear" w:color="auto" w:fill="auto"/>
            <w:vAlign w:val="center"/>
          </w:tcPr>
          <w:p w14:paraId="554C8F9E" w14:textId="17AD5088" w:rsidR="00A804ED" w:rsidRPr="000A6BCB" w:rsidRDefault="00A804ED" w:rsidP="002309F9">
            <w:pPr>
              <w:pStyle w:val="1f5"/>
              <w:rPr>
                <w:lang w:val="en-US"/>
              </w:rPr>
            </w:pPr>
            <w:r w:rsidRPr="000A6BCB">
              <w:rPr>
                <w:lang w:val="en-US"/>
              </w:rPr>
              <w:t>2</w:t>
            </w:r>
            <w:r w:rsidR="00663BCF">
              <w:rPr>
                <w:lang w:val="en-US"/>
              </w:rPr>
              <w:t>,</w:t>
            </w:r>
            <w:r w:rsidRPr="000A6BCB">
              <w:rPr>
                <w:lang w:val="en-US"/>
              </w:rPr>
              <w:t>51</w:t>
            </w:r>
          </w:p>
        </w:tc>
        <w:tc>
          <w:tcPr>
            <w:tcW w:w="1276" w:type="dxa"/>
            <w:shd w:val="clear" w:color="auto" w:fill="auto"/>
          </w:tcPr>
          <w:p w14:paraId="3312F5F1" w14:textId="37E7910D" w:rsidR="00A804ED" w:rsidRPr="00743566" w:rsidRDefault="00A804ED" w:rsidP="002309F9">
            <w:pPr>
              <w:pStyle w:val="1f5"/>
              <w:rPr>
                <w:lang w:val="en-US"/>
              </w:rPr>
            </w:pPr>
            <w:r w:rsidRPr="00743566">
              <w:t>22</w:t>
            </w:r>
          </w:p>
        </w:tc>
        <w:tc>
          <w:tcPr>
            <w:tcW w:w="851" w:type="dxa"/>
            <w:shd w:val="clear" w:color="auto" w:fill="auto"/>
          </w:tcPr>
          <w:p w14:paraId="5D9EFF99" w14:textId="1E0638F8" w:rsidR="00A804ED" w:rsidRPr="000A6BCB" w:rsidRDefault="00A804ED" w:rsidP="002309F9">
            <w:pPr>
              <w:pStyle w:val="1f5"/>
              <w:rPr>
                <w:lang w:val="en-US"/>
              </w:rPr>
            </w:pPr>
            <w:r w:rsidRPr="000A6BCB">
              <w:rPr>
                <w:lang w:val="en-US"/>
              </w:rPr>
              <w:t>11</w:t>
            </w:r>
            <w:r w:rsidR="00663BCF">
              <w:rPr>
                <w:lang w:val="en-US"/>
              </w:rPr>
              <w:t>,</w:t>
            </w:r>
            <w:r w:rsidRPr="000A6BCB">
              <w:rPr>
                <w:lang w:val="en-US"/>
              </w:rPr>
              <w:t>84</w:t>
            </w:r>
          </w:p>
        </w:tc>
        <w:tc>
          <w:tcPr>
            <w:tcW w:w="850" w:type="dxa"/>
            <w:shd w:val="clear" w:color="auto" w:fill="auto"/>
          </w:tcPr>
          <w:p w14:paraId="7A4BD2A2" w14:textId="57C61700" w:rsidR="00A804ED" w:rsidRPr="000A6BCB" w:rsidRDefault="00A804ED" w:rsidP="002309F9">
            <w:pPr>
              <w:pStyle w:val="1f5"/>
              <w:rPr>
                <w:lang w:val="en-US"/>
              </w:rPr>
            </w:pPr>
            <w:r w:rsidRPr="000A6BCB">
              <w:t>67</w:t>
            </w:r>
            <w:r w:rsidR="00663BCF">
              <w:t>,</w:t>
            </w:r>
            <w:r w:rsidRPr="000A6BCB">
              <w:t>28</w:t>
            </w:r>
          </w:p>
        </w:tc>
        <w:tc>
          <w:tcPr>
            <w:tcW w:w="851" w:type="dxa"/>
            <w:shd w:val="clear" w:color="auto" w:fill="auto"/>
          </w:tcPr>
          <w:p w14:paraId="23845BD6" w14:textId="2A5FE478" w:rsidR="00A804ED" w:rsidRPr="000A6BCB" w:rsidRDefault="00A804ED" w:rsidP="002309F9">
            <w:pPr>
              <w:pStyle w:val="1f5"/>
              <w:rPr>
                <w:lang w:val="en-US"/>
              </w:rPr>
            </w:pPr>
            <w:r w:rsidRPr="000A6BCB">
              <w:rPr>
                <w:lang w:val="en-US"/>
              </w:rPr>
              <w:t>88</w:t>
            </w:r>
            <w:r w:rsidR="00663BCF">
              <w:rPr>
                <w:lang w:val="en-US"/>
              </w:rPr>
              <w:t>,</w:t>
            </w:r>
            <w:r w:rsidRPr="000A6BCB">
              <w:rPr>
                <w:lang w:val="en-US"/>
              </w:rPr>
              <w:t>16</w:t>
            </w:r>
          </w:p>
        </w:tc>
        <w:tc>
          <w:tcPr>
            <w:tcW w:w="992" w:type="dxa"/>
            <w:shd w:val="clear" w:color="auto" w:fill="auto"/>
          </w:tcPr>
          <w:p w14:paraId="4FFF865C" w14:textId="3142CA66" w:rsidR="00A804ED" w:rsidRPr="000A6BCB" w:rsidRDefault="00A804ED" w:rsidP="002309F9">
            <w:pPr>
              <w:pStyle w:val="1f5"/>
              <w:rPr>
                <w:lang w:val="en-US"/>
              </w:rPr>
            </w:pPr>
            <w:r w:rsidRPr="000A6BCB">
              <w:rPr>
                <w:lang w:val="en-US"/>
              </w:rPr>
              <w:t>32</w:t>
            </w:r>
            <w:r w:rsidR="00663BCF">
              <w:rPr>
                <w:lang w:val="en-US"/>
              </w:rPr>
              <w:t>,</w:t>
            </w:r>
            <w:r w:rsidRPr="000A6BCB">
              <w:rPr>
                <w:lang w:val="en-US"/>
              </w:rPr>
              <w:t>72</w:t>
            </w:r>
          </w:p>
        </w:tc>
      </w:tr>
      <w:tr w:rsidR="00E43E1F" w:rsidRPr="000A6BCB" w14:paraId="314DBBFF" w14:textId="18D2547C" w:rsidTr="00E43E1F">
        <w:trPr>
          <w:trHeight w:val="510"/>
        </w:trPr>
        <w:tc>
          <w:tcPr>
            <w:tcW w:w="1129" w:type="dxa"/>
            <w:shd w:val="clear" w:color="auto" w:fill="auto"/>
            <w:vAlign w:val="center"/>
          </w:tcPr>
          <w:p w14:paraId="2363B51D" w14:textId="77777777" w:rsidR="00A804ED" w:rsidRPr="00743566" w:rsidRDefault="00A804ED" w:rsidP="002309F9">
            <w:pPr>
              <w:pStyle w:val="1f5"/>
            </w:pPr>
            <w:r w:rsidRPr="00743566">
              <w:t>8</w:t>
            </w:r>
          </w:p>
        </w:tc>
        <w:tc>
          <w:tcPr>
            <w:tcW w:w="851" w:type="dxa"/>
            <w:shd w:val="clear" w:color="auto" w:fill="auto"/>
            <w:vAlign w:val="center"/>
          </w:tcPr>
          <w:p w14:paraId="4327E969" w14:textId="5428954F" w:rsidR="00A804ED" w:rsidRPr="000A6BCB" w:rsidRDefault="00A804ED" w:rsidP="002309F9">
            <w:pPr>
              <w:pStyle w:val="1f5"/>
              <w:rPr>
                <w:lang w:val="en-US"/>
              </w:rPr>
            </w:pPr>
            <w:r w:rsidRPr="000A6BCB">
              <w:rPr>
                <w:lang w:val="en-US"/>
              </w:rPr>
              <w:t>55</w:t>
            </w:r>
            <w:r w:rsidR="00663BCF">
              <w:rPr>
                <w:lang w:val="en-US"/>
              </w:rPr>
              <w:t>,</w:t>
            </w:r>
            <w:r w:rsidRPr="000A6BCB">
              <w:rPr>
                <w:lang w:val="en-US"/>
              </w:rPr>
              <w:t>12</w:t>
            </w:r>
          </w:p>
        </w:tc>
        <w:tc>
          <w:tcPr>
            <w:tcW w:w="850" w:type="dxa"/>
            <w:shd w:val="clear" w:color="auto" w:fill="auto"/>
            <w:vAlign w:val="center"/>
          </w:tcPr>
          <w:p w14:paraId="6D322CBF" w14:textId="561C7E81" w:rsidR="00A804ED" w:rsidRPr="000A6BCB" w:rsidRDefault="00A804ED" w:rsidP="002309F9">
            <w:pPr>
              <w:pStyle w:val="1f5"/>
              <w:rPr>
                <w:lang w:val="en-US"/>
              </w:rPr>
            </w:pPr>
            <w:r w:rsidRPr="000A6BCB">
              <w:rPr>
                <w:lang w:val="en-US"/>
              </w:rPr>
              <w:t>94</w:t>
            </w:r>
            <w:r w:rsidR="00663BCF">
              <w:rPr>
                <w:lang w:val="en-US"/>
              </w:rPr>
              <w:t>,</w:t>
            </w:r>
            <w:r w:rsidRPr="000A6BCB">
              <w:rPr>
                <w:lang w:val="en-US"/>
              </w:rPr>
              <w:t>95</w:t>
            </w:r>
          </w:p>
        </w:tc>
        <w:tc>
          <w:tcPr>
            <w:tcW w:w="851" w:type="dxa"/>
            <w:shd w:val="clear" w:color="auto" w:fill="auto"/>
            <w:vAlign w:val="center"/>
          </w:tcPr>
          <w:p w14:paraId="38EB7FCB" w14:textId="671F4BE2" w:rsidR="00A804ED" w:rsidRPr="000A6BCB" w:rsidRDefault="00A804ED" w:rsidP="002309F9">
            <w:pPr>
              <w:pStyle w:val="1f5"/>
              <w:rPr>
                <w:lang w:val="en-US"/>
              </w:rPr>
            </w:pPr>
            <w:r w:rsidRPr="000A6BCB">
              <w:rPr>
                <w:lang w:val="en-US"/>
              </w:rPr>
              <w:t>44</w:t>
            </w:r>
            <w:r w:rsidR="00663BCF">
              <w:rPr>
                <w:lang w:val="en-US"/>
              </w:rPr>
              <w:t>,</w:t>
            </w:r>
            <w:r w:rsidRPr="000A6BCB">
              <w:rPr>
                <w:lang w:val="en-US"/>
              </w:rPr>
              <w:t>88</w:t>
            </w:r>
          </w:p>
        </w:tc>
        <w:tc>
          <w:tcPr>
            <w:tcW w:w="850" w:type="dxa"/>
            <w:shd w:val="clear" w:color="auto" w:fill="auto"/>
            <w:vAlign w:val="center"/>
          </w:tcPr>
          <w:p w14:paraId="3D925182" w14:textId="75B0DA44" w:rsidR="00A804ED" w:rsidRPr="000A6BCB" w:rsidRDefault="00A804ED" w:rsidP="002309F9">
            <w:pPr>
              <w:pStyle w:val="1f5"/>
              <w:rPr>
                <w:lang w:val="en-US"/>
              </w:rPr>
            </w:pPr>
            <w:r w:rsidRPr="000A6BCB">
              <w:rPr>
                <w:lang w:val="en-US"/>
              </w:rPr>
              <w:t>5</w:t>
            </w:r>
            <w:r w:rsidR="00663BCF">
              <w:rPr>
                <w:lang w:val="en-US"/>
              </w:rPr>
              <w:t>,</w:t>
            </w:r>
            <w:r w:rsidRPr="000A6BCB">
              <w:rPr>
                <w:lang w:val="en-US"/>
              </w:rPr>
              <w:t>05</w:t>
            </w:r>
          </w:p>
        </w:tc>
        <w:tc>
          <w:tcPr>
            <w:tcW w:w="1276" w:type="dxa"/>
            <w:shd w:val="clear" w:color="auto" w:fill="auto"/>
          </w:tcPr>
          <w:p w14:paraId="2439072A" w14:textId="466C5B60" w:rsidR="00A804ED" w:rsidRPr="00743566" w:rsidRDefault="00A804ED" w:rsidP="002309F9">
            <w:pPr>
              <w:pStyle w:val="1f5"/>
              <w:rPr>
                <w:lang w:val="en-US"/>
              </w:rPr>
            </w:pPr>
            <w:r w:rsidRPr="00743566">
              <w:t>29</w:t>
            </w:r>
          </w:p>
        </w:tc>
        <w:tc>
          <w:tcPr>
            <w:tcW w:w="851" w:type="dxa"/>
            <w:shd w:val="clear" w:color="auto" w:fill="auto"/>
          </w:tcPr>
          <w:p w14:paraId="6DB96C24" w14:textId="009AC647" w:rsidR="00A804ED" w:rsidRPr="000A6BCB" w:rsidRDefault="00A804ED" w:rsidP="002309F9">
            <w:pPr>
              <w:pStyle w:val="1f5"/>
              <w:rPr>
                <w:lang w:val="en-US"/>
              </w:rPr>
            </w:pPr>
            <w:r w:rsidRPr="000A6BCB">
              <w:rPr>
                <w:lang w:val="en-US"/>
              </w:rPr>
              <w:t>59</w:t>
            </w:r>
            <w:r w:rsidR="00663BCF">
              <w:rPr>
                <w:lang w:val="en-US"/>
              </w:rPr>
              <w:t>,</w:t>
            </w:r>
            <w:r w:rsidRPr="000A6BCB">
              <w:rPr>
                <w:lang w:val="en-US"/>
              </w:rPr>
              <w:t>22</w:t>
            </w:r>
          </w:p>
        </w:tc>
        <w:tc>
          <w:tcPr>
            <w:tcW w:w="850" w:type="dxa"/>
            <w:shd w:val="clear" w:color="auto" w:fill="auto"/>
          </w:tcPr>
          <w:p w14:paraId="2D149F14" w14:textId="5F26F125" w:rsidR="00A804ED" w:rsidRPr="000A6BCB" w:rsidRDefault="00A804ED" w:rsidP="002309F9">
            <w:pPr>
              <w:pStyle w:val="1f5"/>
              <w:rPr>
                <w:lang w:val="en-US"/>
              </w:rPr>
            </w:pPr>
            <w:r w:rsidRPr="000A6BCB">
              <w:t>95</w:t>
            </w:r>
            <w:r w:rsidR="00663BCF">
              <w:t>,</w:t>
            </w:r>
            <w:r w:rsidRPr="000A6BCB">
              <w:t>69</w:t>
            </w:r>
          </w:p>
        </w:tc>
        <w:tc>
          <w:tcPr>
            <w:tcW w:w="851" w:type="dxa"/>
            <w:shd w:val="clear" w:color="auto" w:fill="auto"/>
          </w:tcPr>
          <w:p w14:paraId="22C4AB13" w14:textId="74779575" w:rsidR="00A804ED" w:rsidRPr="000A6BCB" w:rsidRDefault="00A804ED" w:rsidP="002309F9">
            <w:pPr>
              <w:pStyle w:val="1f5"/>
              <w:rPr>
                <w:lang w:val="en-US"/>
              </w:rPr>
            </w:pPr>
            <w:r w:rsidRPr="000A6BCB">
              <w:rPr>
                <w:lang w:val="en-US"/>
              </w:rPr>
              <w:t>40</w:t>
            </w:r>
            <w:r w:rsidR="00663BCF">
              <w:rPr>
                <w:lang w:val="en-US"/>
              </w:rPr>
              <w:t>,</w:t>
            </w:r>
            <w:r w:rsidRPr="000A6BCB">
              <w:rPr>
                <w:lang w:val="en-US"/>
              </w:rPr>
              <w:t>78</w:t>
            </w:r>
          </w:p>
        </w:tc>
        <w:tc>
          <w:tcPr>
            <w:tcW w:w="992" w:type="dxa"/>
            <w:shd w:val="clear" w:color="auto" w:fill="auto"/>
          </w:tcPr>
          <w:p w14:paraId="57FFE373" w14:textId="624062EA" w:rsidR="00A804ED" w:rsidRPr="000A6BCB" w:rsidRDefault="00A804ED" w:rsidP="002309F9">
            <w:pPr>
              <w:pStyle w:val="1f5"/>
              <w:rPr>
                <w:lang w:val="en-US"/>
              </w:rPr>
            </w:pPr>
            <w:r w:rsidRPr="000A6BCB">
              <w:rPr>
                <w:lang w:val="en-US"/>
              </w:rPr>
              <w:t>4</w:t>
            </w:r>
            <w:r w:rsidR="00663BCF">
              <w:rPr>
                <w:lang w:val="en-US"/>
              </w:rPr>
              <w:t>,</w:t>
            </w:r>
            <w:r w:rsidRPr="000A6BCB">
              <w:rPr>
                <w:lang w:val="en-US"/>
              </w:rPr>
              <w:t>31</w:t>
            </w:r>
          </w:p>
        </w:tc>
      </w:tr>
      <w:tr w:rsidR="00E43E1F" w:rsidRPr="000A6BCB" w14:paraId="65C180F9" w14:textId="0EC59AC8" w:rsidTr="00E43E1F">
        <w:trPr>
          <w:trHeight w:val="510"/>
        </w:trPr>
        <w:tc>
          <w:tcPr>
            <w:tcW w:w="1129" w:type="dxa"/>
            <w:shd w:val="clear" w:color="auto" w:fill="auto"/>
            <w:vAlign w:val="center"/>
          </w:tcPr>
          <w:p w14:paraId="2F8FF814" w14:textId="77777777" w:rsidR="00A804ED" w:rsidRPr="00743566" w:rsidRDefault="00A804ED" w:rsidP="002309F9">
            <w:pPr>
              <w:pStyle w:val="1f5"/>
            </w:pPr>
            <w:r w:rsidRPr="00743566">
              <w:t>9</w:t>
            </w:r>
          </w:p>
        </w:tc>
        <w:tc>
          <w:tcPr>
            <w:tcW w:w="851" w:type="dxa"/>
            <w:shd w:val="clear" w:color="auto" w:fill="auto"/>
            <w:vAlign w:val="center"/>
          </w:tcPr>
          <w:p w14:paraId="412CED82" w14:textId="65FE4A8F" w:rsidR="00A804ED" w:rsidRPr="000A6BCB" w:rsidRDefault="00A804ED" w:rsidP="002309F9">
            <w:pPr>
              <w:pStyle w:val="1f5"/>
              <w:rPr>
                <w:lang w:val="en-US"/>
              </w:rPr>
            </w:pPr>
            <w:r w:rsidRPr="000A6BCB">
              <w:rPr>
                <w:lang w:val="en-US"/>
              </w:rPr>
              <w:t>73</w:t>
            </w:r>
            <w:r w:rsidR="00663BCF">
              <w:rPr>
                <w:lang w:val="en-US"/>
              </w:rPr>
              <w:t>,</w:t>
            </w:r>
            <w:r w:rsidRPr="000A6BCB">
              <w:rPr>
                <w:lang w:val="en-US"/>
              </w:rPr>
              <w:t>52</w:t>
            </w:r>
          </w:p>
        </w:tc>
        <w:tc>
          <w:tcPr>
            <w:tcW w:w="850" w:type="dxa"/>
            <w:shd w:val="clear" w:color="auto" w:fill="auto"/>
            <w:vAlign w:val="center"/>
          </w:tcPr>
          <w:p w14:paraId="73A070AF" w14:textId="1710BDED" w:rsidR="00A804ED" w:rsidRPr="000A6BCB" w:rsidRDefault="00A804ED" w:rsidP="002309F9">
            <w:pPr>
              <w:pStyle w:val="1f5"/>
              <w:rPr>
                <w:lang w:val="en-US"/>
              </w:rPr>
            </w:pPr>
            <w:r w:rsidRPr="000A6BCB">
              <w:rPr>
                <w:lang w:val="en-US"/>
              </w:rPr>
              <w:t>97</w:t>
            </w:r>
            <w:r w:rsidR="00663BCF">
              <w:rPr>
                <w:lang w:val="en-US"/>
              </w:rPr>
              <w:t>,</w:t>
            </w:r>
            <w:r w:rsidRPr="000A6BCB">
              <w:rPr>
                <w:lang w:val="en-US"/>
              </w:rPr>
              <w:t>70</w:t>
            </w:r>
          </w:p>
        </w:tc>
        <w:tc>
          <w:tcPr>
            <w:tcW w:w="851" w:type="dxa"/>
            <w:shd w:val="clear" w:color="auto" w:fill="auto"/>
            <w:vAlign w:val="center"/>
          </w:tcPr>
          <w:p w14:paraId="6D0FEF52" w14:textId="1E41DBCB" w:rsidR="00A804ED" w:rsidRPr="000A6BCB" w:rsidRDefault="00A804ED" w:rsidP="002309F9">
            <w:pPr>
              <w:pStyle w:val="1f5"/>
              <w:rPr>
                <w:lang w:val="en-US"/>
              </w:rPr>
            </w:pPr>
            <w:r w:rsidRPr="000A6BCB">
              <w:rPr>
                <w:lang w:val="en-US"/>
              </w:rPr>
              <w:t>26</w:t>
            </w:r>
            <w:r w:rsidR="00663BCF">
              <w:rPr>
                <w:lang w:val="en-US"/>
              </w:rPr>
              <w:t>,</w:t>
            </w:r>
            <w:r w:rsidRPr="000A6BCB">
              <w:rPr>
                <w:lang w:val="en-US"/>
              </w:rPr>
              <w:t>48</w:t>
            </w:r>
          </w:p>
        </w:tc>
        <w:tc>
          <w:tcPr>
            <w:tcW w:w="850" w:type="dxa"/>
            <w:shd w:val="clear" w:color="auto" w:fill="auto"/>
            <w:vAlign w:val="center"/>
          </w:tcPr>
          <w:p w14:paraId="175CFF79" w14:textId="2727C216" w:rsidR="00A804ED" w:rsidRPr="000A6BCB" w:rsidRDefault="00A804ED" w:rsidP="002309F9">
            <w:pPr>
              <w:pStyle w:val="1f5"/>
              <w:rPr>
                <w:lang w:val="en-US"/>
              </w:rPr>
            </w:pPr>
            <w:r w:rsidRPr="000A6BCB">
              <w:rPr>
                <w:lang w:val="en-US"/>
              </w:rPr>
              <w:t>2</w:t>
            </w:r>
            <w:r w:rsidR="00663BCF">
              <w:rPr>
                <w:lang w:val="en-US"/>
              </w:rPr>
              <w:t>,</w:t>
            </w:r>
            <w:r w:rsidRPr="000A6BCB">
              <w:rPr>
                <w:lang w:val="en-US"/>
              </w:rPr>
              <w:t>30</w:t>
            </w:r>
          </w:p>
        </w:tc>
        <w:tc>
          <w:tcPr>
            <w:tcW w:w="1276" w:type="dxa"/>
            <w:shd w:val="clear" w:color="auto" w:fill="auto"/>
          </w:tcPr>
          <w:p w14:paraId="0C35439A" w14:textId="7A6208A4" w:rsidR="00A804ED" w:rsidRPr="00743566" w:rsidRDefault="00A804ED" w:rsidP="002309F9">
            <w:pPr>
              <w:pStyle w:val="1f5"/>
              <w:rPr>
                <w:lang w:val="en-US"/>
              </w:rPr>
            </w:pPr>
            <w:r w:rsidRPr="00743566">
              <w:t>30</w:t>
            </w:r>
          </w:p>
        </w:tc>
        <w:tc>
          <w:tcPr>
            <w:tcW w:w="851" w:type="dxa"/>
            <w:shd w:val="clear" w:color="auto" w:fill="auto"/>
          </w:tcPr>
          <w:p w14:paraId="4B8ED379" w14:textId="28D4A444" w:rsidR="00A804ED" w:rsidRPr="000A6BCB" w:rsidRDefault="00A804ED" w:rsidP="002309F9">
            <w:pPr>
              <w:pStyle w:val="1f5"/>
              <w:rPr>
                <w:lang w:val="en-US"/>
              </w:rPr>
            </w:pPr>
            <w:r w:rsidRPr="000A6BCB">
              <w:rPr>
                <w:lang w:val="en-US"/>
              </w:rPr>
              <w:t>67</w:t>
            </w:r>
            <w:r w:rsidR="00663BCF">
              <w:rPr>
                <w:lang w:val="en-US"/>
              </w:rPr>
              <w:t>,</w:t>
            </w:r>
            <w:r w:rsidRPr="000A6BCB">
              <w:rPr>
                <w:lang w:val="en-US"/>
              </w:rPr>
              <w:t>50</w:t>
            </w:r>
          </w:p>
        </w:tc>
        <w:tc>
          <w:tcPr>
            <w:tcW w:w="850" w:type="dxa"/>
            <w:shd w:val="clear" w:color="auto" w:fill="auto"/>
          </w:tcPr>
          <w:p w14:paraId="04EDDF6A" w14:textId="40A709FC" w:rsidR="00A804ED" w:rsidRPr="000A6BCB" w:rsidRDefault="00A804ED" w:rsidP="002309F9">
            <w:pPr>
              <w:pStyle w:val="1f5"/>
              <w:rPr>
                <w:lang w:val="en-US"/>
              </w:rPr>
            </w:pPr>
            <w:r w:rsidRPr="000A6BCB">
              <w:t>96</w:t>
            </w:r>
            <w:r w:rsidR="00663BCF">
              <w:t>,</w:t>
            </w:r>
            <w:r w:rsidRPr="000A6BCB">
              <w:t>95</w:t>
            </w:r>
          </w:p>
        </w:tc>
        <w:tc>
          <w:tcPr>
            <w:tcW w:w="851" w:type="dxa"/>
            <w:shd w:val="clear" w:color="auto" w:fill="auto"/>
          </w:tcPr>
          <w:p w14:paraId="5229DA4C" w14:textId="4D8636DB" w:rsidR="00A804ED" w:rsidRPr="000A6BCB" w:rsidRDefault="00A804ED" w:rsidP="002309F9">
            <w:pPr>
              <w:pStyle w:val="1f5"/>
              <w:rPr>
                <w:lang w:val="en-US"/>
              </w:rPr>
            </w:pPr>
            <w:r w:rsidRPr="000A6BCB">
              <w:rPr>
                <w:lang w:val="en-US"/>
              </w:rPr>
              <w:t>32</w:t>
            </w:r>
            <w:r w:rsidR="00663BCF">
              <w:rPr>
                <w:lang w:val="en-US"/>
              </w:rPr>
              <w:t>,</w:t>
            </w:r>
            <w:r w:rsidRPr="000A6BCB">
              <w:rPr>
                <w:lang w:val="en-US"/>
              </w:rPr>
              <w:t>50</w:t>
            </w:r>
          </w:p>
        </w:tc>
        <w:tc>
          <w:tcPr>
            <w:tcW w:w="992" w:type="dxa"/>
            <w:shd w:val="clear" w:color="auto" w:fill="auto"/>
          </w:tcPr>
          <w:p w14:paraId="4DCFA2A1" w14:textId="02112BAF" w:rsidR="00A804ED" w:rsidRPr="000A6BCB" w:rsidRDefault="00A804ED" w:rsidP="002309F9">
            <w:pPr>
              <w:pStyle w:val="1f5"/>
              <w:rPr>
                <w:lang w:val="en-US"/>
              </w:rPr>
            </w:pPr>
            <w:r w:rsidRPr="000A6BCB">
              <w:rPr>
                <w:lang w:val="en-US"/>
              </w:rPr>
              <w:t>3</w:t>
            </w:r>
            <w:r w:rsidR="00663BCF">
              <w:rPr>
                <w:lang w:val="en-US"/>
              </w:rPr>
              <w:t>,</w:t>
            </w:r>
            <w:r w:rsidRPr="000A6BCB">
              <w:rPr>
                <w:lang w:val="en-US"/>
              </w:rPr>
              <w:t>05</w:t>
            </w:r>
          </w:p>
        </w:tc>
      </w:tr>
      <w:tr w:rsidR="00E43E1F" w:rsidRPr="000A6BCB" w14:paraId="54BD08D6" w14:textId="319EC844" w:rsidTr="00E43E1F">
        <w:trPr>
          <w:trHeight w:val="510"/>
        </w:trPr>
        <w:tc>
          <w:tcPr>
            <w:tcW w:w="1129" w:type="dxa"/>
            <w:shd w:val="clear" w:color="auto" w:fill="auto"/>
            <w:vAlign w:val="center"/>
          </w:tcPr>
          <w:p w14:paraId="14D50D98" w14:textId="4BC20FB2" w:rsidR="00A804ED" w:rsidRPr="00743566" w:rsidRDefault="00A804ED" w:rsidP="002309F9">
            <w:pPr>
              <w:pStyle w:val="1f5"/>
            </w:pPr>
            <w:r w:rsidRPr="00743566">
              <w:t>10</w:t>
            </w:r>
          </w:p>
        </w:tc>
        <w:tc>
          <w:tcPr>
            <w:tcW w:w="851" w:type="dxa"/>
            <w:shd w:val="clear" w:color="auto" w:fill="auto"/>
            <w:vAlign w:val="center"/>
          </w:tcPr>
          <w:p w14:paraId="4C773784" w14:textId="228BEA07" w:rsidR="00A804ED" w:rsidRPr="000A6BCB" w:rsidRDefault="00A804ED" w:rsidP="002309F9">
            <w:pPr>
              <w:pStyle w:val="1f5"/>
              <w:rPr>
                <w:lang w:val="en-US"/>
              </w:rPr>
            </w:pPr>
            <w:r w:rsidRPr="000A6BCB">
              <w:rPr>
                <w:lang w:val="en-US"/>
              </w:rPr>
              <w:t>12</w:t>
            </w:r>
            <w:r w:rsidR="00663BCF">
              <w:rPr>
                <w:lang w:val="en-US"/>
              </w:rPr>
              <w:t>,</w:t>
            </w:r>
            <w:r w:rsidRPr="000A6BCB">
              <w:rPr>
                <w:lang w:val="en-US"/>
              </w:rPr>
              <w:t>83</w:t>
            </w:r>
          </w:p>
        </w:tc>
        <w:tc>
          <w:tcPr>
            <w:tcW w:w="850" w:type="dxa"/>
            <w:shd w:val="clear" w:color="auto" w:fill="auto"/>
            <w:vAlign w:val="center"/>
          </w:tcPr>
          <w:p w14:paraId="14999EBE" w14:textId="7B2ECB3A" w:rsidR="00A804ED" w:rsidRPr="000A6BCB" w:rsidRDefault="00A804ED" w:rsidP="002309F9">
            <w:pPr>
              <w:pStyle w:val="1f5"/>
              <w:rPr>
                <w:lang w:val="en-US"/>
              </w:rPr>
            </w:pPr>
            <w:r w:rsidRPr="000A6BCB">
              <w:rPr>
                <w:lang w:val="en-US"/>
              </w:rPr>
              <w:t>69</w:t>
            </w:r>
            <w:r w:rsidR="00663BCF">
              <w:rPr>
                <w:lang w:val="en-US"/>
              </w:rPr>
              <w:t>,</w:t>
            </w:r>
            <w:r w:rsidRPr="000A6BCB">
              <w:rPr>
                <w:lang w:val="en-US"/>
              </w:rPr>
              <w:t>25</w:t>
            </w:r>
          </w:p>
        </w:tc>
        <w:tc>
          <w:tcPr>
            <w:tcW w:w="851" w:type="dxa"/>
            <w:shd w:val="clear" w:color="auto" w:fill="auto"/>
            <w:vAlign w:val="center"/>
          </w:tcPr>
          <w:p w14:paraId="646BA60E" w14:textId="618D8E2D" w:rsidR="00A804ED" w:rsidRPr="000A6BCB" w:rsidRDefault="00A804ED" w:rsidP="002309F9">
            <w:pPr>
              <w:pStyle w:val="1f5"/>
              <w:rPr>
                <w:lang w:val="en-US"/>
              </w:rPr>
            </w:pPr>
            <w:r w:rsidRPr="000A6BCB">
              <w:rPr>
                <w:lang w:val="en-US"/>
              </w:rPr>
              <w:t>87</w:t>
            </w:r>
            <w:r w:rsidR="00663BCF">
              <w:rPr>
                <w:lang w:val="en-US"/>
              </w:rPr>
              <w:t>,</w:t>
            </w:r>
            <w:r w:rsidRPr="000A6BCB">
              <w:rPr>
                <w:lang w:val="en-US"/>
              </w:rPr>
              <w:t>17</w:t>
            </w:r>
          </w:p>
        </w:tc>
        <w:tc>
          <w:tcPr>
            <w:tcW w:w="850" w:type="dxa"/>
            <w:shd w:val="clear" w:color="auto" w:fill="auto"/>
            <w:vAlign w:val="center"/>
          </w:tcPr>
          <w:p w14:paraId="10CE486C" w14:textId="695D2F56" w:rsidR="00A804ED" w:rsidRPr="000A6BCB" w:rsidRDefault="00A804ED" w:rsidP="002309F9">
            <w:pPr>
              <w:pStyle w:val="1f5"/>
              <w:rPr>
                <w:lang w:val="en-US"/>
              </w:rPr>
            </w:pPr>
            <w:r w:rsidRPr="000A6BCB">
              <w:rPr>
                <w:lang w:val="en-US"/>
              </w:rPr>
              <w:t>30</w:t>
            </w:r>
            <w:r w:rsidR="00663BCF">
              <w:rPr>
                <w:lang w:val="en-US"/>
              </w:rPr>
              <w:t>,</w:t>
            </w:r>
            <w:r w:rsidRPr="000A6BCB">
              <w:rPr>
                <w:lang w:val="en-US"/>
              </w:rPr>
              <w:t>75</w:t>
            </w:r>
          </w:p>
        </w:tc>
        <w:tc>
          <w:tcPr>
            <w:tcW w:w="1276" w:type="dxa"/>
            <w:shd w:val="clear" w:color="auto" w:fill="auto"/>
          </w:tcPr>
          <w:p w14:paraId="2DF44FA1" w14:textId="5456107F" w:rsidR="00A804ED" w:rsidRPr="00743566" w:rsidRDefault="00A804ED" w:rsidP="002309F9">
            <w:pPr>
              <w:pStyle w:val="1f5"/>
              <w:rPr>
                <w:lang w:val="en-US"/>
              </w:rPr>
            </w:pPr>
            <w:r w:rsidRPr="00743566">
              <w:t>31</w:t>
            </w:r>
          </w:p>
        </w:tc>
        <w:tc>
          <w:tcPr>
            <w:tcW w:w="851" w:type="dxa"/>
            <w:shd w:val="clear" w:color="auto" w:fill="auto"/>
          </w:tcPr>
          <w:p w14:paraId="3EA51449" w14:textId="5E00D408" w:rsidR="00A804ED" w:rsidRPr="000A6BCB" w:rsidRDefault="00A804ED" w:rsidP="002309F9">
            <w:pPr>
              <w:pStyle w:val="1f5"/>
              <w:rPr>
                <w:lang w:val="en-US"/>
              </w:rPr>
            </w:pPr>
            <w:r w:rsidRPr="000A6BCB">
              <w:rPr>
                <w:lang w:val="en-US"/>
              </w:rPr>
              <w:t>48</w:t>
            </w:r>
            <w:r w:rsidR="00663BCF">
              <w:rPr>
                <w:lang w:val="en-US"/>
              </w:rPr>
              <w:t>,</w:t>
            </w:r>
            <w:r w:rsidRPr="000A6BCB">
              <w:rPr>
                <w:lang w:val="en-US"/>
              </w:rPr>
              <w:t>21</w:t>
            </w:r>
          </w:p>
        </w:tc>
        <w:tc>
          <w:tcPr>
            <w:tcW w:w="850" w:type="dxa"/>
            <w:shd w:val="clear" w:color="auto" w:fill="auto"/>
          </w:tcPr>
          <w:p w14:paraId="0EDABB94" w14:textId="1C1C623A" w:rsidR="00A804ED" w:rsidRPr="000A6BCB" w:rsidRDefault="00A804ED" w:rsidP="002309F9">
            <w:pPr>
              <w:pStyle w:val="1f5"/>
              <w:rPr>
                <w:lang w:val="en-US"/>
              </w:rPr>
            </w:pPr>
            <w:r w:rsidRPr="000A6BCB">
              <w:t>93</w:t>
            </w:r>
            <w:r w:rsidR="00663BCF">
              <w:t>,</w:t>
            </w:r>
            <w:r w:rsidRPr="000A6BCB">
              <w:t>44</w:t>
            </w:r>
          </w:p>
        </w:tc>
        <w:tc>
          <w:tcPr>
            <w:tcW w:w="851" w:type="dxa"/>
            <w:shd w:val="clear" w:color="auto" w:fill="auto"/>
          </w:tcPr>
          <w:p w14:paraId="1C944BC2" w14:textId="431FF581" w:rsidR="00A804ED" w:rsidRPr="000A6BCB" w:rsidRDefault="00A804ED" w:rsidP="002309F9">
            <w:pPr>
              <w:pStyle w:val="1f5"/>
              <w:rPr>
                <w:lang w:val="en-US"/>
              </w:rPr>
            </w:pPr>
            <w:r w:rsidRPr="000A6BCB">
              <w:rPr>
                <w:lang w:val="en-US"/>
              </w:rPr>
              <w:t>51</w:t>
            </w:r>
            <w:r w:rsidR="00663BCF">
              <w:rPr>
                <w:lang w:val="en-US"/>
              </w:rPr>
              <w:t>,</w:t>
            </w:r>
            <w:r w:rsidRPr="000A6BCB">
              <w:rPr>
                <w:lang w:val="en-US"/>
              </w:rPr>
              <w:t>79</w:t>
            </w:r>
          </w:p>
        </w:tc>
        <w:tc>
          <w:tcPr>
            <w:tcW w:w="992" w:type="dxa"/>
            <w:shd w:val="clear" w:color="auto" w:fill="auto"/>
          </w:tcPr>
          <w:p w14:paraId="3375A103" w14:textId="56485FAB" w:rsidR="00A804ED" w:rsidRPr="000A6BCB" w:rsidRDefault="00A804ED" w:rsidP="002309F9">
            <w:pPr>
              <w:pStyle w:val="1f5"/>
              <w:rPr>
                <w:lang w:val="en-US"/>
              </w:rPr>
            </w:pPr>
            <w:r w:rsidRPr="000A6BCB">
              <w:rPr>
                <w:lang w:val="en-US"/>
              </w:rPr>
              <w:t>6</w:t>
            </w:r>
            <w:r w:rsidR="00663BCF">
              <w:rPr>
                <w:lang w:val="en-US"/>
              </w:rPr>
              <w:t>,</w:t>
            </w:r>
            <w:r w:rsidRPr="000A6BCB">
              <w:rPr>
                <w:lang w:val="en-US"/>
              </w:rPr>
              <w:t>56</w:t>
            </w:r>
          </w:p>
        </w:tc>
      </w:tr>
      <w:tr w:rsidR="00E43E1F" w:rsidRPr="000A6BCB" w14:paraId="05C59B7E" w14:textId="42AEAE6E" w:rsidTr="00E43E1F">
        <w:trPr>
          <w:trHeight w:val="510"/>
        </w:trPr>
        <w:tc>
          <w:tcPr>
            <w:tcW w:w="1129" w:type="dxa"/>
            <w:shd w:val="clear" w:color="auto" w:fill="auto"/>
            <w:vAlign w:val="center"/>
          </w:tcPr>
          <w:p w14:paraId="7105173D" w14:textId="461CC37A" w:rsidR="00A804ED" w:rsidRPr="00743566" w:rsidRDefault="00A804ED" w:rsidP="002309F9">
            <w:pPr>
              <w:pStyle w:val="1f5"/>
            </w:pPr>
            <w:r w:rsidRPr="00743566">
              <w:t>11</w:t>
            </w:r>
          </w:p>
        </w:tc>
        <w:tc>
          <w:tcPr>
            <w:tcW w:w="851" w:type="dxa"/>
            <w:shd w:val="clear" w:color="auto" w:fill="auto"/>
            <w:vAlign w:val="center"/>
          </w:tcPr>
          <w:p w14:paraId="6B597DDD" w14:textId="405E69C4" w:rsidR="00A804ED" w:rsidRPr="000A6BCB" w:rsidRDefault="00A804ED" w:rsidP="002309F9">
            <w:pPr>
              <w:pStyle w:val="1f5"/>
              <w:rPr>
                <w:lang w:val="en-US"/>
              </w:rPr>
            </w:pPr>
            <w:r w:rsidRPr="000A6BCB">
              <w:rPr>
                <w:lang w:val="en-US"/>
              </w:rPr>
              <w:t>12</w:t>
            </w:r>
            <w:r w:rsidR="00663BCF">
              <w:rPr>
                <w:lang w:val="en-US"/>
              </w:rPr>
              <w:t>,</w:t>
            </w:r>
            <w:r w:rsidRPr="000A6BCB">
              <w:rPr>
                <w:lang w:val="en-US"/>
              </w:rPr>
              <w:t>32</w:t>
            </w:r>
          </w:p>
        </w:tc>
        <w:tc>
          <w:tcPr>
            <w:tcW w:w="850" w:type="dxa"/>
            <w:shd w:val="clear" w:color="auto" w:fill="auto"/>
            <w:vAlign w:val="center"/>
          </w:tcPr>
          <w:p w14:paraId="633E671E" w14:textId="52D9B9A8" w:rsidR="00A804ED" w:rsidRPr="000A6BCB" w:rsidRDefault="00A804ED" w:rsidP="002309F9">
            <w:pPr>
              <w:pStyle w:val="1f5"/>
              <w:rPr>
                <w:lang w:val="en-US"/>
              </w:rPr>
            </w:pPr>
            <w:r w:rsidRPr="000A6BCB">
              <w:rPr>
                <w:lang w:val="en-US"/>
              </w:rPr>
              <w:t>68</w:t>
            </w:r>
            <w:r w:rsidR="00663BCF">
              <w:rPr>
                <w:lang w:val="en-US"/>
              </w:rPr>
              <w:t>,</w:t>
            </w:r>
            <w:r w:rsidRPr="000A6BCB">
              <w:rPr>
                <w:lang w:val="en-US"/>
              </w:rPr>
              <w:t>25</w:t>
            </w:r>
          </w:p>
        </w:tc>
        <w:tc>
          <w:tcPr>
            <w:tcW w:w="851" w:type="dxa"/>
            <w:shd w:val="clear" w:color="auto" w:fill="auto"/>
            <w:vAlign w:val="center"/>
          </w:tcPr>
          <w:p w14:paraId="6C06D006" w14:textId="72326B90" w:rsidR="00A804ED" w:rsidRPr="000A6BCB" w:rsidRDefault="00A804ED" w:rsidP="002309F9">
            <w:pPr>
              <w:pStyle w:val="1f5"/>
              <w:rPr>
                <w:lang w:val="en-US"/>
              </w:rPr>
            </w:pPr>
            <w:r w:rsidRPr="000A6BCB">
              <w:rPr>
                <w:lang w:val="en-US"/>
              </w:rPr>
              <w:t>87</w:t>
            </w:r>
            <w:r w:rsidR="00663BCF">
              <w:rPr>
                <w:lang w:val="en-US"/>
              </w:rPr>
              <w:t>,</w:t>
            </w:r>
            <w:r w:rsidRPr="000A6BCB">
              <w:rPr>
                <w:lang w:val="en-US"/>
              </w:rPr>
              <w:t>68</w:t>
            </w:r>
          </w:p>
        </w:tc>
        <w:tc>
          <w:tcPr>
            <w:tcW w:w="850" w:type="dxa"/>
            <w:shd w:val="clear" w:color="auto" w:fill="auto"/>
            <w:vAlign w:val="center"/>
          </w:tcPr>
          <w:p w14:paraId="5C67661F" w14:textId="4DD07CA2" w:rsidR="00A804ED" w:rsidRPr="000A6BCB" w:rsidRDefault="00A804ED" w:rsidP="002309F9">
            <w:pPr>
              <w:pStyle w:val="1f5"/>
              <w:rPr>
                <w:lang w:val="en-US"/>
              </w:rPr>
            </w:pPr>
            <w:r w:rsidRPr="000A6BCB">
              <w:rPr>
                <w:lang w:val="en-US"/>
              </w:rPr>
              <w:t>31</w:t>
            </w:r>
            <w:r w:rsidR="00663BCF">
              <w:rPr>
                <w:lang w:val="en-US"/>
              </w:rPr>
              <w:t>,</w:t>
            </w:r>
            <w:r w:rsidRPr="000A6BCB">
              <w:rPr>
                <w:lang w:val="en-US"/>
              </w:rPr>
              <w:t>75</w:t>
            </w:r>
          </w:p>
        </w:tc>
        <w:tc>
          <w:tcPr>
            <w:tcW w:w="1276" w:type="dxa"/>
            <w:shd w:val="clear" w:color="auto" w:fill="auto"/>
          </w:tcPr>
          <w:p w14:paraId="56CF57F3" w14:textId="7185052D" w:rsidR="00A804ED" w:rsidRPr="00743566" w:rsidRDefault="00A804ED" w:rsidP="002309F9">
            <w:pPr>
              <w:pStyle w:val="1f5"/>
              <w:rPr>
                <w:lang w:val="en-US"/>
              </w:rPr>
            </w:pPr>
            <w:r w:rsidRPr="00743566">
              <w:t>32</w:t>
            </w:r>
          </w:p>
        </w:tc>
        <w:tc>
          <w:tcPr>
            <w:tcW w:w="851" w:type="dxa"/>
            <w:shd w:val="clear" w:color="auto" w:fill="auto"/>
          </w:tcPr>
          <w:p w14:paraId="7444464D" w14:textId="04C65B46" w:rsidR="00A804ED" w:rsidRPr="000A6BCB" w:rsidRDefault="00A804ED" w:rsidP="002309F9">
            <w:pPr>
              <w:pStyle w:val="1f5"/>
              <w:rPr>
                <w:lang w:val="en-US"/>
              </w:rPr>
            </w:pPr>
            <w:r w:rsidRPr="000A6BCB">
              <w:rPr>
                <w:lang w:val="en-US"/>
              </w:rPr>
              <w:t>42</w:t>
            </w:r>
            <w:r w:rsidR="00663BCF">
              <w:rPr>
                <w:lang w:val="en-US"/>
              </w:rPr>
              <w:t>,</w:t>
            </w:r>
            <w:r w:rsidRPr="000A6BCB">
              <w:rPr>
                <w:lang w:val="en-US"/>
              </w:rPr>
              <w:t>49</w:t>
            </w:r>
          </w:p>
        </w:tc>
        <w:tc>
          <w:tcPr>
            <w:tcW w:w="850" w:type="dxa"/>
            <w:shd w:val="clear" w:color="auto" w:fill="auto"/>
          </w:tcPr>
          <w:p w14:paraId="4E725204" w14:textId="7C5D39C8" w:rsidR="00A804ED" w:rsidRPr="000A6BCB" w:rsidRDefault="00A804ED" w:rsidP="002309F9">
            <w:pPr>
              <w:pStyle w:val="1f5"/>
              <w:rPr>
                <w:lang w:val="en-US"/>
              </w:rPr>
            </w:pPr>
            <w:r w:rsidRPr="000A6BCB">
              <w:t>91</w:t>
            </w:r>
            <w:r w:rsidR="00663BCF">
              <w:t>,</w:t>
            </w:r>
            <w:r w:rsidRPr="000A6BCB">
              <w:t>88</w:t>
            </w:r>
          </w:p>
        </w:tc>
        <w:tc>
          <w:tcPr>
            <w:tcW w:w="851" w:type="dxa"/>
            <w:shd w:val="clear" w:color="auto" w:fill="auto"/>
          </w:tcPr>
          <w:p w14:paraId="1204614B" w14:textId="5A733C26" w:rsidR="00A804ED" w:rsidRPr="000A6BCB" w:rsidRDefault="00A804ED" w:rsidP="002309F9">
            <w:pPr>
              <w:pStyle w:val="1f5"/>
              <w:rPr>
                <w:lang w:val="en-US"/>
              </w:rPr>
            </w:pPr>
            <w:r w:rsidRPr="000A6BCB">
              <w:rPr>
                <w:lang w:val="en-US"/>
              </w:rPr>
              <w:t>57</w:t>
            </w:r>
            <w:r w:rsidR="00663BCF">
              <w:rPr>
                <w:lang w:val="en-US"/>
              </w:rPr>
              <w:t>,</w:t>
            </w:r>
            <w:r w:rsidRPr="000A6BCB">
              <w:rPr>
                <w:lang w:val="en-US"/>
              </w:rPr>
              <w:t>51</w:t>
            </w:r>
          </w:p>
        </w:tc>
        <w:tc>
          <w:tcPr>
            <w:tcW w:w="992" w:type="dxa"/>
            <w:shd w:val="clear" w:color="auto" w:fill="auto"/>
          </w:tcPr>
          <w:p w14:paraId="42669098" w14:textId="0C8F4F06" w:rsidR="00A804ED" w:rsidRPr="000A6BCB" w:rsidRDefault="00A804ED" w:rsidP="002309F9">
            <w:pPr>
              <w:pStyle w:val="1f5"/>
              <w:rPr>
                <w:lang w:val="en-US"/>
              </w:rPr>
            </w:pPr>
            <w:r w:rsidRPr="000A6BCB">
              <w:rPr>
                <w:lang w:val="en-US"/>
              </w:rPr>
              <w:t>8</w:t>
            </w:r>
            <w:r w:rsidR="00663BCF">
              <w:rPr>
                <w:lang w:val="en-US"/>
              </w:rPr>
              <w:t>,</w:t>
            </w:r>
            <w:r w:rsidRPr="000A6BCB">
              <w:rPr>
                <w:lang w:val="en-US"/>
              </w:rPr>
              <w:t>12</w:t>
            </w:r>
          </w:p>
        </w:tc>
      </w:tr>
      <w:tr w:rsidR="00E43E1F" w:rsidRPr="000A6BCB" w14:paraId="74E9EC35" w14:textId="73C600DD" w:rsidTr="00E43E1F">
        <w:trPr>
          <w:trHeight w:val="510"/>
        </w:trPr>
        <w:tc>
          <w:tcPr>
            <w:tcW w:w="1129" w:type="dxa"/>
            <w:shd w:val="clear" w:color="auto" w:fill="auto"/>
            <w:vAlign w:val="center"/>
          </w:tcPr>
          <w:p w14:paraId="458FC29E" w14:textId="15224424" w:rsidR="00A804ED" w:rsidRPr="00743566" w:rsidRDefault="00A804ED" w:rsidP="002309F9">
            <w:pPr>
              <w:pStyle w:val="1f5"/>
            </w:pPr>
            <w:r w:rsidRPr="00743566">
              <w:t>12</w:t>
            </w:r>
          </w:p>
        </w:tc>
        <w:tc>
          <w:tcPr>
            <w:tcW w:w="851" w:type="dxa"/>
            <w:shd w:val="clear" w:color="auto" w:fill="auto"/>
            <w:vAlign w:val="center"/>
          </w:tcPr>
          <w:p w14:paraId="3729F6D3" w14:textId="0E797CA5" w:rsidR="00A804ED" w:rsidRPr="000A6BCB" w:rsidRDefault="00A804ED" w:rsidP="002309F9">
            <w:pPr>
              <w:pStyle w:val="1f5"/>
              <w:rPr>
                <w:lang w:val="en-US"/>
              </w:rPr>
            </w:pPr>
            <w:r w:rsidRPr="000A6BCB">
              <w:rPr>
                <w:lang w:val="en-US"/>
              </w:rPr>
              <w:t>17</w:t>
            </w:r>
            <w:r w:rsidR="00663BCF">
              <w:rPr>
                <w:lang w:val="en-US"/>
              </w:rPr>
              <w:t>,</w:t>
            </w:r>
            <w:r w:rsidRPr="000A6BCB">
              <w:rPr>
                <w:lang w:val="en-US"/>
              </w:rPr>
              <w:t>47</w:t>
            </w:r>
          </w:p>
        </w:tc>
        <w:tc>
          <w:tcPr>
            <w:tcW w:w="850" w:type="dxa"/>
            <w:shd w:val="clear" w:color="auto" w:fill="auto"/>
            <w:vAlign w:val="center"/>
          </w:tcPr>
          <w:p w14:paraId="5FEEC4CF" w14:textId="1B4727B7" w:rsidR="00A804ED" w:rsidRPr="000A6BCB" w:rsidRDefault="00A804ED" w:rsidP="002309F9">
            <w:pPr>
              <w:pStyle w:val="1f5"/>
              <w:rPr>
                <w:lang w:val="en-US"/>
              </w:rPr>
            </w:pPr>
            <w:r w:rsidRPr="000A6BCB">
              <w:rPr>
                <w:lang w:val="en-US"/>
              </w:rPr>
              <w:t>76</w:t>
            </w:r>
            <w:r w:rsidR="00663BCF">
              <w:rPr>
                <w:lang w:val="en-US"/>
              </w:rPr>
              <w:t>,</w:t>
            </w:r>
            <w:r w:rsidRPr="000A6BCB">
              <w:rPr>
                <w:lang w:val="en-US"/>
              </w:rPr>
              <w:t>41</w:t>
            </w:r>
          </w:p>
        </w:tc>
        <w:tc>
          <w:tcPr>
            <w:tcW w:w="851" w:type="dxa"/>
            <w:shd w:val="clear" w:color="auto" w:fill="auto"/>
            <w:vAlign w:val="center"/>
          </w:tcPr>
          <w:p w14:paraId="66010FF7" w14:textId="7877B124" w:rsidR="00A804ED" w:rsidRPr="000A6BCB" w:rsidRDefault="00A804ED" w:rsidP="002309F9">
            <w:pPr>
              <w:pStyle w:val="1f5"/>
              <w:rPr>
                <w:lang w:val="en-US"/>
              </w:rPr>
            </w:pPr>
            <w:r w:rsidRPr="000A6BCB">
              <w:rPr>
                <w:lang w:val="en-US"/>
              </w:rPr>
              <w:t>82</w:t>
            </w:r>
            <w:r w:rsidR="00663BCF">
              <w:rPr>
                <w:lang w:val="en-US"/>
              </w:rPr>
              <w:t>,</w:t>
            </w:r>
            <w:r w:rsidRPr="000A6BCB">
              <w:rPr>
                <w:lang w:val="en-US"/>
              </w:rPr>
              <w:t>53</w:t>
            </w:r>
          </w:p>
        </w:tc>
        <w:tc>
          <w:tcPr>
            <w:tcW w:w="850" w:type="dxa"/>
            <w:shd w:val="clear" w:color="auto" w:fill="auto"/>
            <w:vAlign w:val="center"/>
          </w:tcPr>
          <w:p w14:paraId="51CE5D9B" w14:textId="2ABC7053" w:rsidR="00A804ED" w:rsidRPr="000A6BCB" w:rsidRDefault="00A804ED" w:rsidP="002309F9">
            <w:pPr>
              <w:pStyle w:val="1f5"/>
              <w:rPr>
                <w:lang w:val="en-US"/>
              </w:rPr>
            </w:pPr>
            <w:r w:rsidRPr="000A6BCB">
              <w:rPr>
                <w:lang w:val="en-US"/>
              </w:rPr>
              <w:t>23</w:t>
            </w:r>
            <w:r w:rsidR="00663BCF">
              <w:rPr>
                <w:lang w:val="en-US"/>
              </w:rPr>
              <w:t>,</w:t>
            </w:r>
            <w:r w:rsidRPr="000A6BCB">
              <w:rPr>
                <w:lang w:val="en-US"/>
              </w:rPr>
              <w:t>59</w:t>
            </w:r>
          </w:p>
        </w:tc>
        <w:tc>
          <w:tcPr>
            <w:tcW w:w="1276" w:type="dxa"/>
            <w:shd w:val="clear" w:color="auto" w:fill="auto"/>
          </w:tcPr>
          <w:p w14:paraId="707A1A8D" w14:textId="55B58CA4" w:rsidR="00A804ED" w:rsidRPr="00743566" w:rsidRDefault="00A804ED" w:rsidP="002309F9">
            <w:pPr>
              <w:pStyle w:val="1f5"/>
              <w:rPr>
                <w:lang w:val="en-US"/>
              </w:rPr>
            </w:pPr>
            <w:r w:rsidRPr="00743566">
              <w:t>33</w:t>
            </w:r>
          </w:p>
        </w:tc>
        <w:tc>
          <w:tcPr>
            <w:tcW w:w="851" w:type="dxa"/>
            <w:shd w:val="clear" w:color="auto" w:fill="auto"/>
          </w:tcPr>
          <w:p w14:paraId="007E0239" w14:textId="6D6F9E63" w:rsidR="00A804ED" w:rsidRPr="000A6BCB" w:rsidRDefault="00A804ED" w:rsidP="002309F9">
            <w:pPr>
              <w:pStyle w:val="1f5"/>
              <w:rPr>
                <w:lang w:val="en-US"/>
              </w:rPr>
            </w:pPr>
            <w:r w:rsidRPr="000A6BCB">
              <w:rPr>
                <w:lang w:val="en-US"/>
              </w:rPr>
              <w:t>9</w:t>
            </w:r>
            <w:r w:rsidR="00663BCF">
              <w:rPr>
                <w:lang w:val="en-US"/>
              </w:rPr>
              <w:t>,</w:t>
            </w:r>
            <w:r w:rsidRPr="000A6BCB">
              <w:rPr>
                <w:lang w:val="en-US"/>
              </w:rPr>
              <w:t>98</w:t>
            </w:r>
          </w:p>
        </w:tc>
        <w:tc>
          <w:tcPr>
            <w:tcW w:w="850" w:type="dxa"/>
            <w:shd w:val="clear" w:color="auto" w:fill="auto"/>
          </w:tcPr>
          <w:p w14:paraId="1956838F" w14:textId="4ACFFFB8" w:rsidR="00A804ED" w:rsidRPr="000A6BCB" w:rsidRDefault="00A804ED" w:rsidP="002309F9">
            <w:pPr>
              <w:pStyle w:val="1f5"/>
              <w:rPr>
                <w:lang w:val="en-US"/>
              </w:rPr>
            </w:pPr>
            <w:r w:rsidRPr="000A6BCB">
              <w:t>62</w:t>
            </w:r>
            <w:r w:rsidR="00663BCF">
              <w:t>,</w:t>
            </w:r>
            <w:r w:rsidRPr="000A6BCB">
              <w:t>92</w:t>
            </w:r>
          </w:p>
        </w:tc>
        <w:tc>
          <w:tcPr>
            <w:tcW w:w="851" w:type="dxa"/>
            <w:shd w:val="clear" w:color="auto" w:fill="auto"/>
          </w:tcPr>
          <w:p w14:paraId="403775DE" w14:textId="04541690" w:rsidR="00A804ED" w:rsidRPr="000A6BCB" w:rsidRDefault="00A804ED" w:rsidP="002309F9">
            <w:pPr>
              <w:pStyle w:val="1f5"/>
              <w:rPr>
                <w:lang w:val="en-US"/>
              </w:rPr>
            </w:pPr>
            <w:r w:rsidRPr="000A6BCB">
              <w:rPr>
                <w:lang w:val="en-US"/>
              </w:rPr>
              <w:t>90</w:t>
            </w:r>
            <w:r w:rsidR="00663BCF">
              <w:rPr>
                <w:lang w:val="en-US"/>
              </w:rPr>
              <w:t>,</w:t>
            </w:r>
            <w:r w:rsidRPr="000A6BCB">
              <w:rPr>
                <w:lang w:val="en-US"/>
              </w:rPr>
              <w:t>02</w:t>
            </w:r>
          </w:p>
        </w:tc>
        <w:tc>
          <w:tcPr>
            <w:tcW w:w="992" w:type="dxa"/>
            <w:shd w:val="clear" w:color="auto" w:fill="auto"/>
          </w:tcPr>
          <w:p w14:paraId="0E1C22D6" w14:textId="727A5BE5" w:rsidR="00A804ED" w:rsidRPr="000A6BCB" w:rsidRDefault="00A804ED" w:rsidP="002309F9">
            <w:pPr>
              <w:pStyle w:val="1f5"/>
              <w:rPr>
                <w:lang w:val="en-US"/>
              </w:rPr>
            </w:pPr>
            <w:r w:rsidRPr="000A6BCB">
              <w:rPr>
                <w:lang w:val="en-US"/>
              </w:rPr>
              <w:t>37</w:t>
            </w:r>
            <w:r w:rsidR="00663BCF">
              <w:rPr>
                <w:lang w:val="en-US"/>
              </w:rPr>
              <w:t>,</w:t>
            </w:r>
            <w:r w:rsidRPr="000A6BCB">
              <w:rPr>
                <w:lang w:val="en-US"/>
              </w:rPr>
              <w:t>08</w:t>
            </w:r>
          </w:p>
        </w:tc>
      </w:tr>
      <w:tr w:rsidR="00E43E1F" w:rsidRPr="000A6BCB" w14:paraId="070C481A" w14:textId="68712BA7" w:rsidTr="00E43E1F">
        <w:trPr>
          <w:trHeight w:val="510"/>
        </w:trPr>
        <w:tc>
          <w:tcPr>
            <w:tcW w:w="1129" w:type="dxa"/>
            <w:shd w:val="clear" w:color="auto" w:fill="auto"/>
            <w:vAlign w:val="center"/>
          </w:tcPr>
          <w:p w14:paraId="6EA7D146" w14:textId="7B11CE98" w:rsidR="00A804ED" w:rsidRPr="00743566" w:rsidRDefault="00A804ED" w:rsidP="002309F9">
            <w:pPr>
              <w:pStyle w:val="1f5"/>
            </w:pPr>
            <w:r w:rsidRPr="00743566">
              <w:t>13</w:t>
            </w:r>
          </w:p>
        </w:tc>
        <w:tc>
          <w:tcPr>
            <w:tcW w:w="851" w:type="dxa"/>
            <w:shd w:val="clear" w:color="auto" w:fill="auto"/>
            <w:vAlign w:val="center"/>
          </w:tcPr>
          <w:p w14:paraId="37145BCC" w14:textId="1CF1DBAF" w:rsidR="00A804ED" w:rsidRPr="000A6BCB" w:rsidRDefault="00A804ED" w:rsidP="002309F9">
            <w:pPr>
              <w:pStyle w:val="1f5"/>
              <w:rPr>
                <w:lang w:val="en-US"/>
              </w:rPr>
            </w:pPr>
            <w:r w:rsidRPr="000A6BCB">
              <w:rPr>
                <w:lang w:val="en-US"/>
              </w:rPr>
              <w:t>76</w:t>
            </w:r>
            <w:r w:rsidR="00663BCF">
              <w:rPr>
                <w:lang w:val="en-US"/>
              </w:rPr>
              <w:t>,</w:t>
            </w:r>
            <w:r w:rsidRPr="000A6BCB">
              <w:rPr>
                <w:lang w:val="en-US"/>
              </w:rPr>
              <w:t>50</w:t>
            </w:r>
          </w:p>
        </w:tc>
        <w:tc>
          <w:tcPr>
            <w:tcW w:w="850" w:type="dxa"/>
            <w:shd w:val="clear" w:color="auto" w:fill="auto"/>
            <w:vAlign w:val="center"/>
          </w:tcPr>
          <w:p w14:paraId="23127435" w14:textId="6E05E41B" w:rsidR="00A804ED" w:rsidRPr="000A6BCB" w:rsidRDefault="00A804ED" w:rsidP="002309F9">
            <w:pPr>
              <w:pStyle w:val="1f5"/>
              <w:rPr>
                <w:lang w:val="en-US"/>
              </w:rPr>
            </w:pPr>
            <w:r w:rsidRPr="000A6BCB">
              <w:rPr>
                <w:lang w:val="en-US"/>
              </w:rPr>
              <w:t>98</w:t>
            </w:r>
            <w:r w:rsidR="00663BCF">
              <w:rPr>
                <w:lang w:val="en-US"/>
              </w:rPr>
              <w:t>,</w:t>
            </w:r>
            <w:r w:rsidRPr="000A6BCB">
              <w:rPr>
                <w:lang w:val="en-US"/>
              </w:rPr>
              <w:t>03</w:t>
            </w:r>
          </w:p>
        </w:tc>
        <w:tc>
          <w:tcPr>
            <w:tcW w:w="851" w:type="dxa"/>
            <w:shd w:val="clear" w:color="auto" w:fill="auto"/>
            <w:vAlign w:val="center"/>
          </w:tcPr>
          <w:p w14:paraId="1600D997" w14:textId="4EBB931E" w:rsidR="00A804ED" w:rsidRPr="000A6BCB" w:rsidRDefault="00A804ED" w:rsidP="002309F9">
            <w:pPr>
              <w:pStyle w:val="1f5"/>
              <w:rPr>
                <w:lang w:val="en-US"/>
              </w:rPr>
            </w:pPr>
            <w:r w:rsidRPr="000A6BCB">
              <w:rPr>
                <w:lang w:val="en-US"/>
              </w:rPr>
              <w:t>23</w:t>
            </w:r>
            <w:r w:rsidR="00663BCF">
              <w:rPr>
                <w:lang w:val="en-US"/>
              </w:rPr>
              <w:t>,</w:t>
            </w:r>
            <w:r w:rsidRPr="000A6BCB">
              <w:rPr>
                <w:lang w:val="en-US"/>
              </w:rPr>
              <w:t>50</w:t>
            </w:r>
          </w:p>
        </w:tc>
        <w:tc>
          <w:tcPr>
            <w:tcW w:w="850" w:type="dxa"/>
            <w:shd w:val="clear" w:color="auto" w:fill="auto"/>
            <w:vAlign w:val="center"/>
          </w:tcPr>
          <w:p w14:paraId="39A84282" w14:textId="7CD50D05" w:rsidR="00A804ED" w:rsidRPr="000A6BCB" w:rsidRDefault="00A804ED" w:rsidP="002309F9">
            <w:pPr>
              <w:pStyle w:val="1f5"/>
              <w:rPr>
                <w:lang w:val="en-US"/>
              </w:rPr>
            </w:pPr>
            <w:r w:rsidRPr="000A6BCB">
              <w:rPr>
                <w:lang w:val="en-US"/>
              </w:rPr>
              <w:t>1</w:t>
            </w:r>
            <w:r w:rsidR="00663BCF">
              <w:rPr>
                <w:lang w:val="en-US"/>
              </w:rPr>
              <w:t>,</w:t>
            </w:r>
            <w:r w:rsidRPr="000A6BCB">
              <w:rPr>
                <w:lang w:val="en-US"/>
              </w:rPr>
              <w:t>97</w:t>
            </w:r>
          </w:p>
        </w:tc>
        <w:tc>
          <w:tcPr>
            <w:tcW w:w="1276" w:type="dxa"/>
            <w:shd w:val="clear" w:color="auto" w:fill="auto"/>
          </w:tcPr>
          <w:p w14:paraId="61431C4F" w14:textId="784A44D0" w:rsidR="00A804ED" w:rsidRPr="00743566" w:rsidRDefault="00A804ED" w:rsidP="002309F9">
            <w:pPr>
              <w:pStyle w:val="1f5"/>
              <w:rPr>
                <w:lang w:val="en-US"/>
              </w:rPr>
            </w:pPr>
            <w:r w:rsidRPr="00743566">
              <w:t>34</w:t>
            </w:r>
          </w:p>
        </w:tc>
        <w:tc>
          <w:tcPr>
            <w:tcW w:w="851" w:type="dxa"/>
            <w:shd w:val="clear" w:color="auto" w:fill="auto"/>
          </w:tcPr>
          <w:p w14:paraId="00AB3D49" w14:textId="78C8D971" w:rsidR="00A804ED" w:rsidRPr="000A6BCB" w:rsidRDefault="00A804ED" w:rsidP="002309F9">
            <w:pPr>
              <w:pStyle w:val="1f5"/>
              <w:rPr>
                <w:lang w:val="en-US"/>
              </w:rPr>
            </w:pPr>
            <w:r w:rsidRPr="000A6BCB">
              <w:rPr>
                <w:lang w:val="en-US"/>
              </w:rPr>
              <w:t>8</w:t>
            </w:r>
            <w:r w:rsidR="00663BCF">
              <w:rPr>
                <w:lang w:val="en-US"/>
              </w:rPr>
              <w:t>,</w:t>
            </w:r>
            <w:r w:rsidRPr="000A6BCB">
              <w:rPr>
                <w:lang w:val="en-US"/>
              </w:rPr>
              <w:t>60</w:t>
            </w:r>
          </w:p>
        </w:tc>
        <w:tc>
          <w:tcPr>
            <w:tcW w:w="850" w:type="dxa"/>
            <w:shd w:val="clear" w:color="auto" w:fill="auto"/>
          </w:tcPr>
          <w:p w14:paraId="0BD2D3D2" w14:textId="6A802CFB" w:rsidR="00A804ED" w:rsidRPr="000A6BCB" w:rsidRDefault="00A804ED" w:rsidP="002309F9">
            <w:pPr>
              <w:pStyle w:val="1f5"/>
              <w:rPr>
                <w:lang w:val="en-US"/>
              </w:rPr>
            </w:pPr>
            <w:r w:rsidRPr="000A6BCB">
              <w:t>59</w:t>
            </w:r>
            <w:r w:rsidR="00663BCF">
              <w:t>,</w:t>
            </w:r>
            <w:r w:rsidRPr="000A6BCB">
              <w:t>01</w:t>
            </w:r>
          </w:p>
        </w:tc>
        <w:tc>
          <w:tcPr>
            <w:tcW w:w="851" w:type="dxa"/>
            <w:shd w:val="clear" w:color="auto" w:fill="auto"/>
          </w:tcPr>
          <w:p w14:paraId="7BB06B09" w14:textId="132D59AA" w:rsidR="00A804ED" w:rsidRPr="000A6BCB" w:rsidRDefault="00A804ED" w:rsidP="002309F9">
            <w:pPr>
              <w:pStyle w:val="1f5"/>
              <w:rPr>
                <w:lang w:val="en-US"/>
              </w:rPr>
            </w:pPr>
            <w:r w:rsidRPr="000A6BCB">
              <w:rPr>
                <w:lang w:val="en-US"/>
              </w:rPr>
              <w:t>91</w:t>
            </w:r>
            <w:r w:rsidR="00663BCF">
              <w:rPr>
                <w:lang w:val="en-US"/>
              </w:rPr>
              <w:t>,</w:t>
            </w:r>
            <w:r w:rsidRPr="000A6BCB">
              <w:rPr>
                <w:lang w:val="en-US"/>
              </w:rPr>
              <w:t>40</w:t>
            </w:r>
          </w:p>
        </w:tc>
        <w:tc>
          <w:tcPr>
            <w:tcW w:w="992" w:type="dxa"/>
            <w:shd w:val="clear" w:color="auto" w:fill="auto"/>
          </w:tcPr>
          <w:p w14:paraId="58A4A38C" w14:textId="15EBC733" w:rsidR="00A804ED" w:rsidRPr="000A6BCB" w:rsidRDefault="00A804ED" w:rsidP="002309F9">
            <w:pPr>
              <w:pStyle w:val="1f5"/>
              <w:rPr>
                <w:lang w:val="en-US"/>
              </w:rPr>
            </w:pPr>
            <w:r w:rsidRPr="000A6BCB">
              <w:rPr>
                <w:lang w:val="en-US"/>
              </w:rPr>
              <w:t>40</w:t>
            </w:r>
            <w:r w:rsidR="00663BCF">
              <w:rPr>
                <w:lang w:val="en-US"/>
              </w:rPr>
              <w:t>,</w:t>
            </w:r>
            <w:r w:rsidRPr="000A6BCB">
              <w:rPr>
                <w:lang w:val="en-US"/>
              </w:rPr>
              <w:t>99</w:t>
            </w:r>
          </w:p>
        </w:tc>
      </w:tr>
      <w:tr w:rsidR="00E43E1F" w:rsidRPr="000A6BCB" w14:paraId="2B3B2184" w14:textId="3F2311B1" w:rsidTr="00E43E1F">
        <w:trPr>
          <w:trHeight w:val="510"/>
        </w:trPr>
        <w:tc>
          <w:tcPr>
            <w:tcW w:w="1129" w:type="dxa"/>
            <w:shd w:val="clear" w:color="auto" w:fill="auto"/>
            <w:vAlign w:val="center"/>
          </w:tcPr>
          <w:p w14:paraId="5F9DABAD" w14:textId="70A0C5B4" w:rsidR="00A804ED" w:rsidRPr="00743566" w:rsidRDefault="00A804ED" w:rsidP="002309F9">
            <w:pPr>
              <w:pStyle w:val="1f5"/>
            </w:pPr>
            <w:r w:rsidRPr="00743566">
              <w:t>14</w:t>
            </w:r>
          </w:p>
        </w:tc>
        <w:tc>
          <w:tcPr>
            <w:tcW w:w="851" w:type="dxa"/>
            <w:shd w:val="clear" w:color="auto" w:fill="auto"/>
            <w:vAlign w:val="center"/>
          </w:tcPr>
          <w:p w14:paraId="3ECFE8C2" w14:textId="3A8AAC81" w:rsidR="00A804ED" w:rsidRPr="000A6BCB" w:rsidRDefault="00A804ED" w:rsidP="002309F9">
            <w:pPr>
              <w:pStyle w:val="1f5"/>
              <w:rPr>
                <w:lang w:val="en-US"/>
              </w:rPr>
            </w:pPr>
            <w:r w:rsidRPr="000A6BCB">
              <w:rPr>
                <w:lang w:val="en-US"/>
              </w:rPr>
              <w:t>76</w:t>
            </w:r>
            <w:r w:rsidR="00663BCF">
              <w:rPr>
                <w:lang w:val="en-US"/>
              </w:rPr>
              <w:t>,</w:t>
            </w:r>
            <w:r w:rsidRPr="000A6BCB">
              <w:rPr>
                <w:lang w:val="en-US"/>
              </w:rPr>
              <w:t>60</w:t>
            </w:r>
          </w:p>
        </w:tc>
        <w:tc>
          <w:tcPr>
            <w:tcW w:w="850" w:type="dxa"/>
            <w:shd w:val="clear" w:color="auto" w:fill="auto"/>
            <w:vAlign w:val="center"/>
          </w:tcPr>
          <w:p w14:paraId="49213D4F" w14:textId="6A4CD8C2" w:rsidR="00A804ED" w:rsidRPr="000A6BCB" w:rsidRDefault="00A804ED" w:rsidP="002309F9">
            <w:pPr>
              <w:pStyle w:val="1f5"/>
              <w:rPr>
                <w:lang w:val="en-US"/>
              </w:rPr>
            </w:pPr>
            <w:r w:rsidRPr="000A6BCB">
              <w:rPr>
                <w:lang w:val="en-US"/>
              </w:rPr>
              <w:t>98</w:t>
            </w:r>
            <w:r w:rsidR="00663BCF">
              <w:rPr>
                <w:lang w:val="en-US"/>
              </w:rPr>
              <w:t>,</w:t>
            </w:r>
            <w:r w:rsidRPr="000A6BCB">
              <w:rPr>
                <w:lang w:val="en-US"/>
              </w:rPr>
              <w:t>04</w:t>
            </w:r>
          </w:p>
        </w:tc>
        <w:tc>
          <w:tcPr>
            <w:tcW w:w="851" w:type="dxa"/>
            <w:shd w:val="clear" w:color="auto" w:fill="auto"/>
            <w:vAlign w:val="center"/>
          </w:tcPr>
          <w:p w14:paraId="1B39C995" w14:textId="0CE140D3" w:rsidR="00A804ED" w:rsidRPr="000A6BCB" w:rsidRDefault="00A804ED" w:rsidP="002309F9">
            <w:pPr>
              <w:pStyle w:val="1f5"/>
              <w:rPr>
                <w:lang w:val="en-US"/>
              </w:rPr>
            </w:pPr>
            <w:r w:rsidRPr="000A6BCB">
              <w:rPr>
                <w:lang w:val="en-US"/>
              </w:rPr>
              <w:t>23</w:t>
            </w:r>
            <w:r w:rsidR="00663BCF">
              <w:rPr>
                <w:lang w:val="en-US"/>
              </w:rPr>
              <w:t>,</w:t>
            </w:r>
            <w:r w:rsidRPr="000A6BCB">
              <w:rPr>
                <w:lang w:val="en-US"/>
              </w:rPr>
              <w:t>40</w:t>
            </w:r>
          </w:p>
        </w:tc>
        <w:tc>
          <w:tcPr>
            <w:tcW w:w="850" w:type="dxa"/>
            <w:shd w:val="clear" w:color="auto" w:fill="auto"/>
            <w:vAlign w:val="center"/>
          </w:tcPr>
          <w:p w14:paraId="12F7105B" w14:textId="38198629" w:rsidR="00A804ED" w:rsidRPr="000A6BCB" w:rsidRDefault="00A804ED" w:rsidP="002309F9">
            <w:pPr>
              <w:pStyle w:val="1f5"/>
              <w:rPr>
                <w:lang w:val="en-US"/>
              </w:rPr>
            </w:pPr>
            <w:r w:rsidRPr="000A6BCB">
              <w:rPr>
                <w:lang w:val="en-US"/>
              </w:rPr>
              <w:t>1</w:t>
            </w:r>
            <w:r w:rsidR="00663BCF">
              <w:rPr>
                <w:lang w:val="en-US"/>
              </w:rPr>
              <w:t>,</w:t>
            </w:r>
            <w:r w:rsidRPr="000A6BCB">
              <w:rPr>
                <w:lang w:val="en-US"/>
              </w:rPr>
              <w:t>96</w:t>
            </w:r>
          </w:p>
        </w:tc>
        <w:tc>
          <w:tcPr>
            <w:tcW w:w="1276" w:type="dxa"/>
            <w:shd w:val="clear" w:color="auto" w:fill="auto"/>
          </w:tcPr>
          <w:p w14:paraId="6F05D8B8" w14:textId="29C2560B" w:rsidR="00A804ED" w:rsidRPr="00743566" w:rsidRDefault="00A804ED" w:rsidP="002309F9">
            <w:pPr>
              <w:pStyle w:val="1f5"/>
              <w:rPr>
                <w:lang w:val="en-US"/>
              </w:rPr>
            </w:pPr>
            <w:r w:rsidRPr="00743566">
              <w:t>35</w:t>
            </w:r>
          </w:p>
        </w:tc>
        <w:tc>
          <w:tcPr>
            <w:tcW w:w="851" w:type="dxa"/>
            <w:shd w:val="clear" w:color="auto" w:fill="auto"/>
          </w:tcPr>
          <w:p w14:paraId="6CA4CB38" w14:textId="1F570A02" w:rsidR="00A804ED" w:rsidRPr="000A6BCB" w:rsidRDefault="00A804ED" w:rsidP="002309F9">
            <w:pPr>
              <w:pStyle w:val="1f5"/>
              <w:rPr>
                <w:lang w:val="en-US"/>
              </w:rPr>
            </w:pPr>
            <w:r w:rsidRPr="000A6BCB">
              <w:rPr>
                <w:lang w:val="en-US"/>
              </w:rPr>
              <w:t>94</w:t>
            </w:r>
            <w:r w:rsidR="00663BCF">
              <w:rPr>
                <w:lang w:val="en-US"/>
              </w:rPr>
              <w:t>,</w:t>
            </w:r>
            <w:r w:rsidRPr="000A6BCB">
              <w:rPr>
                <w:lang w:val="en-US"/>
              </w:rPr>
              <w:t>67</w:t>
            </w:r>
          </w:p>
        </w:tc>
        <w:tc>
          <w:tcPr>
            <w:tcW w:w="850" w:type="dxa"/>
            <w:shd w:val="clear" w:color="auto" w:fill="auto"/>
          </w:tcPr>
          <w:p w14:paraId="634B41DB" w14:textId="324CA221" w:rsidR="00A804ED" w:rsidRPr="000A6BCB" w:rsidRDefault="00A804ED" w:rsidP="002309F9">
            <w:pPr>
              <w:pStyle w:val="1f5"/>
              <w:rPr>
                <w:lang w:val="en-US"/>
              </w:rPr>
            </w:pPr>
            <w:r w:rsidRPr="000A6BCB">
              <w:t>99</w:t>
            </w:r>
            <w:r w:rsidR="00663BCF">
              <w:t>,</w:t>
            </w:r>
            <w:r w:rsidRPr="000A6BCB">
              <w:t>63</w:t>
            </w:r>
          </w:p>
        </w:tc>
        <w:tc>
          <w:tcPr>
            <w:tcW w:w="851" w:type="dxa"/>
            <w:shd w:val="clear" w:color="auto" w:fill="auto"/>
          </w:tcPr>
          <w:p w14:paraId="40E638F3" w14:textId="04A186A8" w:rsidR="00A804ED" w:rsidRPr="000A6BCB" w:rsidRDefault="00A804ED" w:rsidP="002309F9">
            <w:pPr>
              <w:pStyle w:val="1f5"/>
              <w:rPr>
                <w:lang w:val="en-US"/>
              </w:rPr>
            </w:pPr>
            <w:r w:rsidRPr="000A6BCB">
              <w:rPr>
                <w:lang w:val="en-US"/>
              </w:rPr>
              <w:t>5</w:t>
            </w:r>
            <w:r w:rsidR="00663BCF">
              <w:rPr>
                <w:lang w:val="en-US"/>
              </w:rPr>
              <w:t>,</w:t>
            </w:r>
            <w:r w:rsidRPr="000A6BCB">
              <w:rPr>
                <w:lang w:val="en-US"/>
              </w:rPr>
              <w:t>33</w:t>
            </w:r>
          </w:p>
        </w:tc>
        <w:tc>
          <w:tcPr>
            <w:tcW w:w="992" w:type="dxa"/>
            <w:shd w:val="clear" w:color="auto" w:fill="auto"/>
          </w:tcPr>
          <w:p w14:paraId="3F6A995A" w14:textId="74A09A5C" w:rsidR="00A804ED" w:rsidRPr="000A6BCB" w:rsidRDefault="00A804ED" w:rsidP="002309F9">
            <w:pPr>
              <w:pStyle w:val="1f5"/>
              <w:rPr>
                <w:lang w:val="en-US"/>
              </w:rPr>
            </w:pPr>
            <w:r w:rsidRPr="000A6BCB">
              <w:rPr>
                <w:lang w:val="en-US"/>
              </w:rPr>
              <w:t>0</w:t>
            </w:r>
            <w:r w:rsidR="00663BCF">
              <w:rPr>
                <w:lang w:val="en-US"/>
              </w:rPr>
              <w:t>,</w:t>
            </w:r>
            <w:r w:rsidRPr="000A6BCB">
              <w:rPr>
                <w:lang w:val="en-US"/>
              </w:rPr>
              <w:t>37</w:t>
            </w:r>
          </w:p>
        </w:tc>
      </w:tr>
      <w:tr w:rsidR="00E43E1F" w:rsidRPr="000A6BCB" w14:paraId="7B806257" w14:textId="7789FAAB" w:rsidTr="00E43E1F">
        <w:trPr>
          <w:trHeight w:val="510"/>
        </w:trPr>
        <w:tc>
          <w:tcPr>
            <w:tcW w:w="1129" w:type="dxa"/>
            <w:shd w:val="clear" w:color="auto" w:fill="auto"/>
            <w:vAlign w:val="center"/>
          </w:tcPr>
          <w:p w14:paraId="20364676" w14:textId="08F929AD" w:rsidR="00A804ED" w:rsidRPr="00743566" w:rsidRDefault="00A804ED" w:rsidP="002309F9">
            <w:pPr>
              <w:pStyle w:val="1f5"/>
            </w:pPr>
            <w:r w:rsidRPr="00743566">
              <w:t>15</w:t>
            </w:r>
          </w:p>
        </w:tc>
        <w:tc>
          <w:tcPr>
            <w:tcW w:w="851" w:type="dxa"/>
            <w:shd w:val="clear" w:color="auto" w:fill="auto"/>
            <w:vAlign w:val="center"/>
          </w:tcPr>
          <w:p w14:paraId="5D39ED57" w14:textId="76EB4198" w:rsidR="00A804ED" w:rsidRPr="000A6BCB" w:rsidRDefault="00A804ED" w:rsidP="002309F9">
            <w:pPr>
              <w:pStyle w:val="1f5"/>
              <w:rPr>
                <w:lang w:val="en-US"/>
              </w:rPr>
            </w:pPr>
            <w:r w:rsidRPr="000A6BCB">
              <w:rPr>
                <w:lang w:val="en-US"/>
              </w:rPr>
              <w:t>48</w:t>
            </w:r>
            <w:r w:rsidR="00663BCF">
              <w:rPr>
                <w:lang w:val="en-US"/>
              </w:rPr>
              <w:t>,</w:t>
            </w:r>
            <w:r w:rsidRPr="000A6BCB">
              <w:rPr>
                <w:lang w:val="en-US"/>
              </w:rPr>
              <w:t>31</w:t>
            </w:r>
          </w:p>
        </w:tc>
        <w:tc>
          <w:tcPr>
            <w:tcW w:w="850" w:type="dxa"/>
            <w:shd w:val="clear" w:color="auto" w:fill="auto"/>
            <w:vAlign w:val="center"/>
          </w:tcPr>
          <w:p w14:paraId="1252FF98" w14:textId="51F20539" w:rsidR="00A804ED" w:rsidRPr="000A6BCB" w:rsidRDefault="00A804ED" w:rsidP="002309F9">
            <w:pPr>
              <w:pStyle w:val="1f5"/>
              <w:rPr>
                <w:lang w:val="en-US"/>
              </w:rPr>
            </w:pPr>
            <w:r w:rsidRPr="000A6BCB">
              <w:rPr>
                <w:lang w:val="en-US"/>
              </w:rPr>
              <w:t>93</w:t>
            </w:r>
            <w:r w:rsidR="00663BCF">
              <w:rPr>
                <w:lang w:val="en-US"/>
              </w:rPr>
              <w:t>,</w:t>
            </w:r>
            <w:r w:rsidRPr="000A6BCB">
              <w:rPr>
                <w:lang w:val="en-US"/>
              </w:rPr>
              <w:t>47</w:t>
            </w:r>
          </w:p>
        </w:tc>
        <w:tc>
          <w:tcPr>
            <w:tcW w:w="851" w:type="dxa"/>
            <w:shd w:val="clear" w:color="auto" w:fill="auto"/>
            <w:vAlign w:val="center"/>
          </w:tcPr>
          <w:p w14:paraId="15242DA8" w14:textId="5D313C25" w:rsidR="00A804ED" w:rsidRPr="000A6BCB" w:rsidRDefault="00A804ED" w:rsidP="002309F9">
            <w:pPr>
              <w:pStyle w:val="1f5"/>
              <w:rPr>
                <w:lang w:val="en-US"/>
              </w:rPr>
            </w:pPr>
            <w:r w:rsidRPr="000A6BCB">
              <w:rPr>
                <w:lang w:val="en-US"/>
              </w:rPr>
              <w:t>51</w:t>
            </w:r>
            <w:r w:rsidR="00663BCF">
              <w:rPr>
                <w:lang w:val="en-US"/>
              </w:rPr>
              <w:t>,</w:t>
            </w:r>
            <w:r w:rsidRPr="000A6BCB">
              <w:rPr>
                <w:lang w:val="en-US"/>
              </w:rPr>
              <w:t>69</w:t>
            </w:r>
          </w:p>
        </w:tc>
        <w:tc>
          <w:tcPr>
            <w:tcW w:w="850" w:type="dxa"/>
            <w:shd w:val="clear" w:color="auto" w:fill="auto"/>
            <w:vAlign w:val="center"/>
          </w:tcPr>
          <w:p w14:paraId="27F84BCB" w14:textId="7573406B" w:rsidR="00A804ED" w:rsidRPr="000A6BCB" w:rsidRDefault="00A804ED" w:rsidP="002309F9">
            <w:pPr>
              <w:pStyle w:val="1f5"/>
              <w:rPr>
                <w:lang w:val="en-US"/>
              </w:rPr>
            </w:pPr>
            <w:r w:rsidRPr="000A6BCB">
              <w:rPr>
                <w:lang w:val="en-US"/>
              </w:rPr>
              <w:t>6</w:t>
            </w:r>
            <w:r w:rsidR="00663BCF">
              <w:rPr>
                <w:lang w:val="en-US"/>
              </w:rPr>
              <w:t>,</w:t>
            </w:r>
            <w:r w:rsidRPr="000A6BCB">
              <w:rPr>
                <w:lang w:val="en-US"/>
              </w:rPr>
              <w:t>53</w:t>
            </w:r>
          </w:p>
        </w:tc>
        <w:tc>
          <w:tcPr>
            <w:tcW w:w="1276" w:type="dxa"/>
            <w:shd w:val="clear" w:color="auto" w:fill="auto"/>
          </w:tcPr>
          <w:p w14:paraId="20201A64" w14:textId="5F1C56C5" w:rsidR="00A804ED" w:rsidRPr="00743566" w:rsidRDefault="00A804ED" w:rsidP="002309F9">
            <w:pPr>
              <w:pStyle w:val="1f5"/>
              <w:rPr>
                <w:lang w:val="en-US"/>
              </w:rPr>
            </w:pPr>
            <w:r w:rsidRPr="00743566">
              <w:t>36</w:t>
            </w:r>
          </w:p>
        </w:tc>
        <w:tc>
          <w:tcPr>
            <w:tcW w:w="851" w:type="dxa"/>
            <w:shd w:val="clear" w:color="auto" w:fill="auto"/>
          </w:tcPr>
          <w:p w14:paraId="07D40822" w14:textId="51B7CF56" w:rsidR="00A804ED" w:rsidRPr="000A6BCB" w:rsidRDefault="00A804ED" w:rsidP="002309F9">
            <w:pPr>
              <w:pStyle w:val="1f5"/>
              <w:rPr>
                <w:lang w:val="en-US"/>
              </w:rPr>
            </w:pPr>
            <w:r w:rsidRPr="000A6BCB">
              <w:rPr>
                <w:lang w:val="en-US"/>
              </w:rPr>
              <w:t>94</w:t>
            </w:r>
            <w:r w:rsidR="00663BCF">
              <w:rPr>
                <w:lang w:val="en-US"/>
              </w:rPr>
              <w:t>,</w:t>
            </w:r>
            <w:r w:rsidRPr="000A6BCB">
              <w:rPr>
                <w:lang w:val="en-US"/>
              </w:rPr>
              <w:t>20</w:t>
            </w:r>
          </w:p>
        </w:tc>
        <w:tc>
          <w:tcPr>
            <w:tcW w:w="850" w:type="dxa"/>
            <w:shd w:val="clear" w:color="auto" w:fill="auto"/>
          </w:tcPr>
          <w:p w14:paraId="4AB18E7B" w14:textId="13C7455D" w:rsidR="00A804ED" w:rsidRPr="000A6BCB" w:rsidRDefault="00A804ED" w:rsidP="002309F9">
            <w:pPr>
              <w:pStyle w:val="1f5"/>
              <w:rPr>
                <w:lang w:val="en-US"/>
              </w:rPr>
            </w:pPr>
            <w:r w:rsidRPr="000A6BCB">
              <w:t>99</w:t>
            </w:r>
            <w:r w:rsidR="00663BCF">
              <w:t>,</w:t>
            </w:r>
            <w:r w:rsidRPr="000A6BCB">
              <w:t>60</w:t>
            </w:r>
          </w:p>
        </w:tc>
        <w:tc>
          <w:tcPr>
            <w:tcW w:w="851" w:type="dxa"/>
            <w:shd w:val="clear" w:color="auto" w:fill="auto"/>
          </w:tcPr>
          <w:p w14:paraId="00769915" w14:textId="0A87070E" w:rsidR="00A804ED" w:rsidRPr="000A6BCB" w:rsidRDefault="00A804ED" w:rsidP="002309F9">
            <w:pPr>
              <w:pStyle w:val="1f5"/>
              <w:rPr>
                <w:lang w:val="en-US"/>
              </w:rPr>
            </w:pPr>
            <w:r w:rsidRPr="000A6BCB">
              <w:rPr>
                <w:lang w:val="en-US"/>
              </w:rPr>
              <w:t>5</w:t>
            </w:r>
            <w:r w:rsidR="00663BCF">
              <w:rPr>
                <w:lang w:val="en-US"/>
              </w:rPr>
              <w:t>,</w:t>
            </w:r>
            <w:r w:rsidRPr="000A6BCB">
              <w:rPr>
                <w:lang w:val="en-US"/>
              </w:rPr>
              <w:t>80</w:t>
            </w:r>
          </w:p>
        </w:tc>
        <w:tc>
          <w:tcPr>
            <w:tcW w:w="992" w:type="dxa"/>
            <w:shd w:val="clear" w:color="auto" w:fill="auto"/>
          </w:tcPr>
          <w:p w14:paraId="03625E52" w14:textId="5072900B" w:rsidR="00A804ED" w:rsidRPr="000A6BCB" w:rsidRDefault="00A804ED" w:rsidP="002309F9">
            <w:pPr>
              <w:pStyle w:val="1f5"/>
              <w:rPr>
                <w:lang w:val="en-US"/>
              </w:rPr>
            </w:pPr>
            <w:r w:rsidRPr="000A6BCB">
              <w:rPr>
                <w:lang w:val="en-US"/>
              </w:rPr>
              <w:t>0</w:t>
            </w:r>
            <w:r w:rsidR="00663BCF">
              <w:rPr>
                <w:lang w:val="en-US"/>
              </w:rPr>
              <w:t>,</w:t>
            </w:r>
            <w:r w:rsidRPr="000A6BCB">
              <w:rPr>
                <w:lang w:val="en-US"/>
              </w:rPr>
              <w:t>40</w:t>
            </w:r>
          </w:p>
        </w:tc>
      </w:tr>
    </w:tbl>
    <w:p w14:paraId="4FB9D743" w14:textId="40BF30A0" w:rsidR="00E43E1F" w:rsidRDefault="00E43E1F" w:rsidP="00614BEC">
      <w:pPr>
        <w:pStyle w:val="15"/>
      </w:pPr>
    </w:p>
    <w:p w14:paraId="01B94A56" w14:textId="3C658169" w:rsidR="00B57A26" w:rsidRDefault="00B57A26" w:rsidP="00614BEC">
      <w:pPr>
        <w:pStyle w:val="15"/>
      </w:pPr>
    </w:p>
    <w:p w14:paraId="1D226D85" w14:textId="35107828" w:rsidR="00B57A26" w:rsidRDefault="00B57A26" w:rsidP="00614BEC">
      <w:pPr>
        <w:pStyle w:val="15"/>
      </w:pPr>
    </w:p>
    <w:p w14:paraId="53DE56E5" w14:textId="77777777" w:rsidR="00B57A26" w:rsidRPr="00E43E1F" w:rsidRDefault="00B57A26" w:rsidP="00614BEC">
      <w:pPr>
        <w:pStyle w:val="15"/>
      </w:pPr>
    </w:p>
    <w:p w14:paraId="2C17802B" w14:textId="4C89915B" w:rsidR="00386C84" w:rsidRPr="00546F14" w:rsidRDefault="00386C84" w:rsidP="00386C84">
      <w:pPr>
        <w:pStyle w:val="110"/>
      </w:pPr>
      <w:bookmarkStart w:id="57" w:name="_Toc86167815"/>
      <w:r>
        <w:lastRenderedPageBreak/>
        <w:t>Оценка влияния температуры поверхности вольфрамового образца при плазменном облучении на формирование карбидизированного слоя</w:t>
      </w:r>
      <w:bookmarkEnd w:id="57"/>
    </w:p>
    <w:p w14:paraId="75E346EE" w14:textId="151DCEE8" w:rsidR="00386C84" w:rsidRDefault="009262C9" w:rsidP="00614BEC">
      <w:pPr>
        <w:pStyle w:val="15"/>
      </w:pPr>
      <w:r>
        <w:t>Р</w:t>
      </w:r>
      <w:r w:rsidRPr="009262C9">
        <w:t>ентгеноструктурны</w:t>
      </w:r>
      <w:r>
        <w:t>е</w:t>
      </w:r>
      <w:r w:rsidRPr="009262C9">
        <w:t xml:space="preserve"> и микроструктурны</w:t>
      </w:r>
      <w:r>
        <w:t>е</w:t>
      </w:r>
      <w:r w:rsidRPr="009262C9">
        <w:t xml:space="preserve"> исследовани</w:t>
      </w:r>
      <w:r>
        <w:t>я</w:t>
      </w:r>
      <w:r w:rsidR="00F91941" w:rsidRPr="00F91941">
        <w:t xml:space="preserve"> поверхности вольфрамовых образцов после </w:t>
      </w:r>
      <w:r>
        <w:t>плазменного облучения показали, что в интервале исследуем</w:t>
      </w:r>
      <w:r w:rsidR="00674935">
        <w:t xml:space="preserve">ого диапазона </w:t>
      </w:r>
      <w:r w:rsidR="000B3374" w:rsidRPr="000B3374">
        <w:t>температур</w:t>
      </w:r>
      <w:r w:rsidRPr="000B3374">
        <w:t xml:space="preserve"> вза</w:t>
      </w:r>
      <w:r>
        <w:t xml:space="preserve">имодействие между вольфрамом и метаном происходит с образованием карбидов вольфрама. </w:t>
      </w:r>
    </w:p>
    <w:p w14:paraId="249DBB11" w14:textId="5E577D3E" w:rsidR="00944698" w:rsidRDefault="0002100F" w:rsidP="00614BEC">
      <w:pPr>
        <w:pStyle w:val="15"/>
      </w:pPr>
      <w:r>
        <w:t>После облучения при 700</w:t>
      </w:r>
      <w:r w:rsidR="00523E3A">
        <w:t> </w:t>
      </w:r>
      <w:r w:rsidRPr="0073226E">
        <w:t>°C</w:t>
      </w:r>
      <w:r>
        <w:t xml:space="preserve">, по всей видимости, на поверхности вольфрамового образца </w:t>
      </w:r>
      <w:r w:rsidRPr="0073226E">
        <w:t>появляются центры кристаллизации</w:t>
      </w:r>
      <w:r>
        <w:t xml:space="preserve">, в результате роста которых в последующем с увеличением температуры </w:t>
      </w:r>
      <w:r w:rsidRPr="00E26C0A">
        <w:t xml:space="preserve">образовывается сплошная углеродная пленка. </w:t>
      </w:r>
      <w:r w:rsidR="004D1A18" w:rsidRPr="004D1A18">
        <w:rPr>
          <w:szCs w:val="28"/>
        </w:rPr>
        <w:t xml:space="preserve">Зависимость элементного состава поверхности вольфрамовых образцов от температуры облучения представлена на рисунке </w:t>
      </w:r>
      <w:r w:rsidR="00663BCF" w:rsidRPr="002304B7">
        <w:rPr>
          <w:szCs w:val="28"/>
        </w:rPr>
        <w:t>7</w:t>
      </w:r>
      <w:r w:rsidR="004D1A18" w:rsidRPr="004D1A18">
        <w:rPr>
          <w:szCs w:val="28"/>
        </w:rPr>
        <w:t xml:space="preserve">. </w:t>
      </w:r>
      <w:r w:rsidR="00944698" w:rsidRPr="00AB487C">
        <w:t xml:space="preserve">Из </w:t>
      </w:r>
      <w:r w:rsidR="00944698" w:rsidRPr="00663BCF">
        <w:t xml:space="preserve">графика на рисунке </w:t>
      </w:r>
      <w:r w:rsidR="00663BCF" w:rsidRPr="002304B7">
        <w:t>7</w:t>
      </w:r>
      <w:r w:rsidR="00944698" w:rsidRPr="00663BCF">
        <w:t xml:space="preserve"> видно</w:t>
      </w:r>
      <w:r w:rsidR="00944698" w:rsidRPr="00AB487C">
        <w:t>, что массовая доля углерода увеличивается после облучения при</w:t>
      </w:r>
      <w:r w:rsidR="00B57A26">
        <w:t xml:space="preserve"> температурах от</w:t>
      </w:r>
      <w:r w:rsidR="00944698" w:rsidRPr="00AB487C">
        <w:t xml:space="preserve"> 700</w:t>
      </w:r>
      <w:r w:rsidR="00523E3A">
        <w:t> </w:t>
      </w:r>
      <w:r w:rsidR="00944698" w:rsidRPr="00AB487C">
        <w:t xml:space="preserve">°С </w:t>
      </w:r>
      <w:r w:rsidR="00B57A26">
        <w:t>до</w:t>
      </w:r>
      <w:r w:rsidR="00944698" w:rsidRPr="00AB487C">
        <w:t xml:space="preserve"> 900</w:t>
      </w:r>
      <w:r w:rsidR="00523E3A">
        <w:t> </w:t>
      </w:r>
      <w:r w:rsidR="00944698" w:rsidRPr="00AB487C">
        <w:t>°С, тогда как содержание вольфрама снижается. Это косвенно указывает на увеличение толщины углеродного покрытия</w:t>
      </w:r>
      <w:r w:rsidR="00944698">
        <w:t xml:space="preserve">. </w:t>
      </w:r>
    </w:p>
    <w:p w14:paraId="2982813A" w14:textId="729502C7" w:rsidR="0002100F" w:rsidRDefault="0002100F" w:rsidP="00614BEC">
      <w:pPr>
        <w:pStyle w:val="15"/>
        <w:rPr>
          <w:szCs w:val="28"/>
        </w:rPr>
      </w:pPr>
      <w:r w:rsidRPr="004D1A18">
        <w:t>Однако, согласно результатам рентгенофазового анализа п</w:t>
      </w:r>
      <w:r w:rsidR="006F2337" w:rsidRPr="004D1A18">
        <w:t xml:space="preserve">осле облучения образцов при температуре </w:t>
      </w:r>
      <w:r w:rsidR="00B57A26">
        <w:t xml:space="preserve">от </w:t>
      </w:r>
      <w:r w:rsidR="006F2337" w:rsidRPr="004D1A18">
        <w:t xml:space="preserve">700 °С </w:t>
      </w:r>
      <w:r w:rsidR="00B57A26">
        <w:t>до</w:t>
      </w:r>
      <w:r w:rsidR="006F2337" w:rsidRPr="004D1A18">
        <w:t xml:space="preserve"> 900 °С основой фазового состава</w:t>
      </w:r>
      <w:r w:rsidR="006F2337" w:rsidRPr="00A204FE">
        <w:t xml:space="preserve"> поверхности образцов является металлический вольфрам с </w:t>
      </w:r>
      <w:r w:rsidR="00C13F97" w:rsidRPr="00E33152">
        <w:rPr>
          <w:lang w:val="kk-KZ"/>
        </w:rPr>
        <w:t>объемноцентрированной</w:t>
      </w:r>
      <w:r w:rsidR="006F2337" w:rsidRPr="00A204FE">
        <w:t xml:space="preserve"> кристаллической решеткой, как в исходном состоянии.</w:t>
      </w:r>
      <w:r w:rsidR="006F2337" w:rsidRPr="00A204FE">
        <w:rPr>
          <w:szCs w:val="28"/>
        </w:rPr>
        <w:t xml:space="preserve"> </w:t>
      </w:r>
      <w:r>
        <w:rPr>
          <w:szCs w:val="28"/>
        </w:rPr>
        <w:t xml:space="preserve">Это указывает на то, что </w:t>
      </w:r>
      <w:r w:rsidR="00483BB9">
        <w:rPr>
          <w:szCs w:val="28"/>
        </w:rPr>
        <w:t>для диффузии углерода в вольфрам с образованием карбидов вольфрама н</w:t>
      </w:r>
      <w:r>
        <w:rPr>
          <w:szCs w:val="28"/>
        </w:rPr>
        <w:t>еобходим</w:t>
      </w:r>
      <w:r w:rsidR="00483BB9">
        <w:rPr>
          <w:szCs w:val="28"/>
        </w:rPr>
        <w:t>ы</w:t>
      </w:r>
      <w:r>
        <w:rPr>
          <w:szCs w:val="28"/>
        </w:rPr>
        <w:t xml:space="preserve"> </w:t>
      </w:r>
      <w:r w:rsidR="00483BB9">
        <w:rPr>
          <w:szCs w:val="28"/>
        </w:rPr>
        <w:t>более высокие температуры.</w:t>
      </w:r>
      <w:r w:rsidR="004D1A18" w:rsidRPr="004D1A18">
        <w:t xml:space="preserve"> </w:t>
      </w:r>
    </w:p>
    <w:p w14:paraId="7D4FA251" w14:textId="77777777" w:rsidR="004D1A18" w:rsidRDefault="004D1A18" w:rsidP="00614BEC">
      <w:pPr>
        <w:pStyle w:val="1f1"/>
      </w:pPr>
      <w:r>
        <w:rPr>
          <w:noProof/>
        </w:rPr>
        <w:drawing>
          <wp:inline distT="0" distB="0" distL="0" distR="0" wp14:anchorId="38C17072" wp14:editId="3202348D">
            <wp:extent cx="4833513" cy="2951803"/>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jpeg"/>
                    <pic:cNvPicPr/>
                  </pic:nvPicPr>
                  <pic:blipFill>
                    <a:blip r:embed="rId30">
                      <a:extLst>
                        <a:ext uri="{28A0092B-C50C-407E-A947-70E740481C1C}">
                          <a14:useLocalDpi xmlns:a14="http://schemas.microsoft.com/office/drawing/2010/main" val="0"/>
                        </a:ext>
                      </a:extLst>
                    </a:blip>
                    <a:stretch>
                      <a:fillRect/>
                    </a:stretch>
                  </pic:blipFill>
                  <pic:spPr>
                    <a:xfrm>
                      <a:off x="0" y="0"/>
                      <a:ext cx="4845502" cy="2959125"/>
                    </a:xfrm>
                    <a:prstGeom prst="rect">
                      <a:avLst/>
                    </a:prstGeom>
                  </pic:spPr>
                </pic:pic>
              </a:graphicData>
            </a:graphic>
          </wp:inline>
        </w:drawing>
      </w:r>
    </w:p>
    <w:p w14:paraId="7312F156" w14:textId="502A25F4" w:rsidR="004D1A18" w:rsidRPr="002F6573" w:rsidRDefault="004D1A18" w:rsidP="00614BEC">
      <w:pPr>
        <w:pStyle w:val="1f1"/>
      </w:pPr>
      <w:r w:rsidRPr="002F6573">
        <w:t xml:space="preserve">Рисунок </w:t>
      </w:r>
      <w:r w:rsidR="00663BCF" w:rsidRPr="002304B7">
        <w:t>7</w:t>
      </w:r>
      <w:r w:rsidRPr="002F6573">
        <w:t xml:space="preserve"> – Зависимость элементного состава поверхности вольфрамовых образцов от температуры облучения</w:t>
      </w:r>
    </w:p>
    <w:p w14:paraId="4B92394B" w14:textId="77777777" w:rsidR="004D1A18" w:rsidRDefault="004D1A18" w:rsidP="00614BEC">
      <w:pPr>
        <w:pStyle w:val="15"/>
      </w:pPr>
    </w:p>
    <w:p w14:paraId="76C7F2EF" w14:textId="2439868D" w:rsidR="00BF1BBB" w:rsidRDefault="00E759E1" w:rsidP="00614BEC">
      <w:pPr>
        <w:pStyle w:val="15"/>
      </w:pPr>
      <w:r>
        <w:lastRenderedPageBreak/>
        <w:t>По результатам элементного анализа, п</w:t>
      </w:r>
      <w:r w:rsidR="004D1A18">
        <w:t xml:space="preserve">ри увеличении температуры облучения вольфрамовых образцов вплоть до </w:t>
      </w:r>
      <w:r w:rsidR="004D1A18" w:rsidRPr="001C6CB9">
        <w:t>1</w:t>
      </w:r>
      <w:r w:rsidR="004D1A18">
        <w:t>3</w:t>
      </w:r>
      <w:r w:rsidR="004D1A18" w:rsidRPr="001C6CB9">
        <w:t>00</w:t>
      </w:r>
      <w:r w:rsidR="00523E3A">
        <w:t> </w:t>
      </w:r>
      <w:r w:rsidR="004D1A18" w:rsidRPr="001C6CB9">
        <w:t>°</w:t>
      </w:r>
      <w:r w:rsidR="004D1A18" w:rsidRPr="001C6CB9">
        <w:rPr>
          <w:lang w:val="en-US"/>
        </w:rPr>
        <w:t>C</w:t>
      </w:r>
      <w:r w:rsidR="004D1A18">
        <w:t xml:space="preserve"> наблюдается уменьшение массовой доли углерода. </w:t>
      </w:r>
      <w:r w:rsidR="0076557F">
        <w:t>Э</w:t>
      </w:r>
      <w:r w:rsidR="004D1A18">
        <w:t>то объясняется отслоением</w:t>
      </w:r>
      <w:r>
        <w:t xml:space="preserve">, </w:t>
      </w:r>
      <w:r w:rsidR="004D1A18">
        <w:t xml:space="preserve">частичным разрушением образованной пленки на локальных участках, </w:t>
      </w:r>
      <w:r>
        <w:t xml:space="preserve">а также </w:t>
      </w:r>
      <w:r w:rsidR="00677F28">
        <w:t xml:space="preserve">началом </w:t>
      </w:r>
      <w:r>
        <w:t xml:space="preserve">диффузии углерода в вольфрам. </w:t>
      </w:r>
      <w:r w:rsidR="00BF1BBB">
        <w:t>После</w:t>
      </w:r>
      <w:r w:rsidR="00BF1BBB" w:rsidRPr="00E43E1F">
        <w:t xml:space="preserve"> облучения поверхности образцов при температуре 1400</w:t>
      </w:r>
      <w:r w:rsidR="00523E3A">
        <w:rPr>
          <w:lang w:val="en-US"/>
        </w:rPr>
        <w:t> </w:t>
      </w:r>
      <w:r w:rsidR="00BF1BBB" w:rsidRPr="00E43E1F">
        <w:t>°С и выше, наблюдается резкое изменение в соотношениях атомных долей между углеродом и вольфрамом.</w:t>
      </w:r>
      <w:r w:rsidR="00BF1BBB">
        <w:t xml:space="preserve"> Возможно, при высоких температурах термически нестабильная углеродная пленка разрушается и углерод на поверхности образцов присутствует уже в химической связанном виде, образуя новые фазы.  </w:t>
      </w:r>
    </w:p>
    <w:p w14:paraId="5FB63ADD" w14:textId="7C2284BF" w:rsidR="00BF1BBB" w:rsidRDefault="00BF1BBB" w:rsidP="00614BEC">
      <w:pPr>
        <w:pStyle w:val="15"/>
      </w:pPr>
      <w:r>
        <w:t xml:space="preserve">На рисунке </w:t>
      </w:r>
      <w:r w:rsidR="00663BCF" w:rsidRPr="002304B7">
        <w:t>8</w:t>
      </w:r>
      <w:r>
        <w:t xml:space="preserve"> представлен график зависимости количественного содержания фаз на поверхности вольфрама от температуры облучения, построенный согласно таблице 2. </w:t>
      </w:r>
    </w:p>
    <w:p w14:paraId="4159B286" w14:textId="77777777" w:rsidR="00BF1BBB" w:rsidRPr="00A204FE" w:rsidRDefault="00BF1BBB" w:rsidP="00614BEC">
      <w:pPr>
        <w:pStyle w:val="15"/>
      </w:pPr>
    </w:p>
    <w:p w14:paraId="29D9B1D4" w14:textId="0B78BEBA" w:rsidR="0088630E" w:rsidRDefault="0088630E" w:rsidP="00614BEC">
      <w:pPr>
        <w:pStyle w:val="15"/>
        <w:ind w:firstLine="0"/>
        <w:jc w:val="center"/>
      </w:pPr>
      <w:r>
        <w:rPr>
          <w:noProof/>
        </w:rPr>
        <w:drawing>
          <wp:inline distT="0" distB="0" distL="0" distR="0" wp14:anchorId="08ACCBF3" wp14:editId="158DC3FA">
            <wp:extent cx="5939790" cy="341757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542370.tmp"/>
                    <pic:cNvPicPr/>
                  </pic:nvPicPr>
                  <pic:blipFill>
                    <a:blip r:embed="rId31">
                      <a:extLst>
                        <a:ext uri="{28A0092B-C50C-407E-A947-70E740481C1C}">
                          <a14:useLocalDpi xmlns:a14="http://schemas.microsoft.com/office/drawing/2010/main" val="0"/>
                        </a:ext>
                      </a:extLst>
                    </a:blip>
                    <a:stretch>
                      <a:fillRect/>
                    </a:stretch>
                  </pic:blipFill>
                  <pic:spPr>
                    <a:xfrm>
                      <a:off x="0" y="0"/>
                      <a:ext cx="5939790" cy="3417570"/>
                    </a:xfrm>
                    <a:prstGeom prst="rect">
                      <a:avLst/>
                    </a:prstGeom>
                  </pic:spPr>
                </pic:pic>
              </a:graphicData>
            </a:graphic>
          </wp:inline>
        </w:drawing>
      </w:r>
    </w:p>
    <w:p w14:paraId="005971CE" w14:textId="0C56E70C" w:rsidR="0088630E" w:rsidRPr="002F6573" w:rsidRDefault="0088630E" w:rsidP="00614BEC">
      <w:pPr>
        <w:pStyle w:val="1f1"/>
      </w:pPr>
      <w:r w:rsidRPr="002F6573">
        <w:t xml:space="preserve">Рисунок </w:t>
      </w:r>
      <w:r w:rsidR="007B280B">
        <w:t>8</w:t>
      </w:r>
      <w:r w:rsidRPr="002F6573">
        <w:t xml:space="preserve"> – Зависимость </w:t>
      </w:r>
      <w:r w:rsidR="00BF1BBB">
        <w:t>количественного содержания фаз на</w:t>
      </w:r>
      <w:r w:rsidRPr="002F6573">
        <w:t xml:space="preserve"> поверхности вольфрамовых образцов от температуры облучения</w:t>
      </w:r>
    </w:p>
    <w:p w14:paraId="3C5BFB81" w14:textId="77777777" w:rsidR="00BF1BBB" w:rsidRDefault="00BF1BBB" w:rsidP="00614BEC">
      <w:pPr>
        <w:pStyle w:val="15"/>
      </w:pPr>
    </w:p>
    <w:p w14:paraId="1E5A8813" w14:textId="4C628099" w:rsidR="00BF1BBB" w:rsidRDefault="00BF1BBB" w:rsidP="00614BEC">
      <w:pPr>
        <w:pStyle w:val="15"/>
      </w:pPr>
      <w:r>
        <w:t xml:space="preserve">На графике заметно, что диффузия углерода в вольфрам с образованием </w:t>
      </w:r>
      <w:r>
        <w:rPr>
          <w:lang w:val="en-US"/>
        </w:rPr>
        <w:t>WC</w:t>
      </w:r>
      <w:r>
        <w:t xml:space="preserve"> происходит после облучения при </w:t>
      </w:r>
      <w:r w:rsidR="006F2337" w:rsidRPr="00A204FE">
        <w:t>температуре 1</w:t>
      </w:r>
      <w:r>
        <w:t>0</w:t>
      </w:r>
      <w:r w:rsidR="006F2337" w:rsidRPr="00A204FE">
        <w:t>00 °С</w:t>
      </w:r>
      <w:r>
        <w:t xml:space="preserve">. После облучения при температурах </w:t>
      </w:r>
      <w:r w:rsidR="00B57A26">
        <w:t xml:space="preserve">от </w:t>
      </w:r>
      <w:r>
        <w:t>1100 </w:t>
      </w:r>
      <w:r w:rsidRPr="00A204FE">
        <w:t>°С</w:t>
      </w:r>
      <w:r>
        <w:t xml:space="preserve"> </w:t>
      </w:r>
      <w:r w:rsidR="00B57A26">
        <w:t>до</w:t>
      </w:r>
      <w:r>
        <w:t xml:space="preserve"> 1500 </w:t>
      </w:r>
      <w:r w:rsidRPr="00A204FE">
        <w:t>°С</w:t>
      </w:r>
      <w:r>
        <w:t xml:space="preserve"> наблюдается одновременное образование двух фаз карбидов вольфрама. </w:t>
      </w:r>
    </w:p>
    <w:p w14:paraId="72C7EBA1" w14:textId="78815893" w:rsidR="00122AA3" w:rsidRDefault="003F31B7" w:rsidP="00614BEC">
      <w:pPr>
        <w:pStyle w:val="15"/>
      </w:pPr>
      <w:r>
        <w:t>П</w:t>
      </w:r>
      <w:r w:rsidRPr="003F31B7">
        <w:t xml:space="preserve">осле облучения при температуре выше </w:t>
      </w:r>
      <w:r>
        <w:t>1400 </w:t>
      </w:r>
      <w:r w:rsidRPr="00A204FE">
        <w:t xml:space="preserve">°С </w:t>
      </w:r>
      <w:r>
        <w:t>содержание фазы вольфрама</w:t>
      </w:r>
      <w:r w:rsidR="00523E3A">
        <w:t xml:space="preserve"> на поверхности образца</w:t>
      </w:r>
      <w:r>
        <w:t xml:space="preserve"> </w:t>
      </w:r>
      <w:r w:rsidR="00523E3A">
        <w:t xml:space="preserve">равно </w:t>
      </w:r>
      <w:r>
        <w:t xml:space="preserve">нулю, </w:t>
      </w:r>
      <w:r w:rsidRPr="00A204FE">
        <w:t>указывая на то, что металлический вольфрам в приповерхностной области полностью прореагировал</w:t>
      </w:r>
      <w:r>
        <w:t xml:space="preserve"> и </w:t>
      </w:r>
      <w:r w:rsidR="006F2337" w:rsidRPr="00A204FE">
        <w:t xml:space="preserve">основой фазового состава </w:t>
      </w:r>
      <w:r w:rsidR="006F2337" w:rsidRPr="00A204FE">
        <w:lastRenderedPageBreak/>
        <w:t>поверхности образцов становится W</w:t>
      </w:r>
      <w:r w:rsidR="006F2337" w:rsidRPr="00A204FE">
        <w:rPr>
          <w:vertAlign w:val="subscript"/>
        </w:rPr>
        <w:t>2</w:t>
      </w:r>
      <w:r w:rsidR="006F2337" w:rsidRPr="00A204FE">
        <w:t>C. Полученные результаты хорошо согласуются с литературными данными [</w:t>
      </w:r>
      <w:r w:rsidR="003A42BE" w:rsidRPr="002304B7">
        <w:t>19</w:t>
      </w:r>
      <w:r w:rsidR="006F2337" w:rsidRPr="00A204FE">
        <w:t>]</w:t>
      </w:r>
      <w:r w:rsidR="003A42BE" w:rsidRPr="002304B7">
        <w:t>–[21]</w:t>
      </w:r>
      <w:r w:rsidR="006F2337" w:rsidRPr="00A204FE">
        <w:t xml:space="preserve">. </w:t>
      </w:r>
    </w:p>
    <w:p w14:paraId="323B4B12" w14:textId="46F0211F" w:rsidR="00344879" w:rsidRDefault="006F2337" w:rsidP="00614BEC">
      <w:pPr>
        <w:pStyle w:val="15"/>
        <w:rPr>
          <w:highlight w:val="yellow"/>
        </w:rPr>
      </w:pPr>
      <w:r w:rsidRPr="00A204FE">
        <w:t>Из анализа результатов</w:t>
      </w:r>
      <w:r w:rsidR="003F31B7" w:rsidRPr="003F31B7">
        <w:t xml:space="preserve"> </w:t>
      </w:r>
      <w:r w:rsidR="003F31B7">
        <w:t>р</w:t>
      </w:r>
      <w:r w:rsidR="003F31B7" w:rsidRPr="003F31B7">
        <w:t>ентгеноструктурны</w:t>
      </w:r>
      <w:r w:rsidR="003F31B7">
        <w:t>х</w:t>
      </w:r>
      <w:r w:rsidR="003F31B7" w:rsidRPr="003F31B7">
        <w:t xml:space="preserve"> и микроструктурны</w:t>
      </w:r>
      <w:r w:rsidR="003F31B7">
        <w:t>х</w:t>
      </w:r>
      <w:r w:rsidRPr="00A204FE">
        <w:t xml:space="preserve"> </w:t>
      </w:r>
      <w:r w:rsidR="00122AA3">
        <w:t>исследований</w:t>
      </w:r>
      <w:r w:rsidRPr="00A204FE">
        <w:t xml:space="preserve"> очевидно, что на фазовые превращения большое влияние оказывает </w:t>
      </w:r>
      <w:r w:rsidRPr="00A204FE">
        <w:rPr>
          <w:lang w:val="kk-KZ"/>
        </w:rPr>
        <w:t>увеличение</w:t>
      </w:r>
      <w:r w:rsidRPr="00A204FE">
        <w:t xml:space="preserve"> температуры поверхности образцов при плазменном облучении.</w:t>
      </w:r>
    </w:p>
    <w:p w14:paraId="2982428F" w14:textId="09780C2E" w:rsidR="00533EBA" w:rsidRPr="0015400F" w:rsidRDefault="00533EBA" w:rsidP="00533EBA">
      <w:pPr>
        <w:pStyle w:val="17"/>
        <w:spacing w:after="0"/>
        <w:outlineLvl w:val="0"/>
      </w:pPr>
      <w:bookmarkStart w:id="58" w:name="_Toc86167816"/>
      <w:r w:rsidRPr="0015400F">
        <w:rPr>
          <w:caps w:val="0"/>
        </w:rPr>
        <w:lastRenderedPageBreak/>
        <w:t>ЗАКЛЮЧЕНИЕ</w:t>
      </w:r>
      <w:bookmarkEnd w:id="58"/>
    </w:p>
    <w:p w14:paraId="0540391A" w14:textId="77777777" w:rsidR="00533EBA" w:rsidRPr="00546F14" w:rsidRDefault="00533EBA" w:rsidP="00614BEC">
      <w:pPr>
        <w:pStyle w:val="15"/>
      </w:pPr>
    </w:p>
    <w:p w14:paraId="3AA0E5B6" w14:textId="35B8FF21" w:rsidR="003F31B7" w:rsidRDefault="00533EBA" w:rsidP="00614BEC">
      <w:pPr>
        <w:pStyle w:val="15"/>
        <w:rPr>
          <w:lang w:val="kk-KZ"/>
        </w:rPr>
      </w:pPr>
      <w:r w:rsidRPr="00546F14">
        <w:t xml:space="preserve">В результате </w:t>
      </w:r>
      <w:r w:rsidRPr="00960C6E">
        <w:t>проведенных</w:t>
      </w:r>
      <w:r w:rsidRPr="00546F14">
        <w:t xml:space="preserve"> работ по теме </w:t>
      </w:r>
      <w:r w:rsidR="00A61B29">
        <w:t>грантового финансирования</w:t>
      </w:r>
      <w:r w:rsidRPr="00546F14">
        <w:t xml:space="preserve"> в 2021 </w:t>
      </w:r>
      <w:r w:rsidRPr="00960C6E">
        <w:t>году выполнены</w:t>
      </w:r>
      <w:r w:rsidRPr="00546F14">
        <w:t xml:space="preserve"> экспериментальные работы по оценке влияния температуры </w:t>
      </w:r>
      <w:r w:rsidR="003F31B7" w:rsidRPr="005C78B3">
        <w:rPr>
          <w:lang w:val="kk-KZ"/>
        </w:rPr>
        <w:t>поверхности вольфрамового образца на формирование карбидизированного слоя при плазменном облучении</w:t>
      </w:r>
      <w:r w:rsidR="00D973B6">
        <w:rPr>
          <w:lang w:val="kk-KZ"/>
        </w:rPr>
        <w:t xml:space="preserve">. </w:t>
      </w:r>
    </w:p>
    <w:p w14:paraId="727D72D8" w14:textId="08A0DEE6" w:rsidR="00D973B6" w:rsidRDefault="00D973B6" w:rsidP="00614BEC">
      <w:pPr>
        <w:pStyle w:val="15"/>
      </w:pPr>
      <w:r>
        <w:rPr>
          <w:lang w:val="kk-KZ"/>
        </w:rPr>
        <w:t>По результатам р</w:t>
      </w:r>
      <w:r w:rsidRPr="00D973B6">
        <w:rPr>
          <w:lang w:val="kk-KZ"/>
        </w:rPr>
        <w:t>ентгеноструктурн</w:t>
      </w:r>
      <w:r>
        <w:rPr>
          <w:lang w:val="kk-KZ"/>
        </w:rPr>
        <w:t>ого анализа</w:t>
      </w:r>
      <w:r w:rsidRPr="00D973B6">
        <w:rPr>
          <w:lang w:val="kk-KZ"/>
        </w:rPr>
        <w:t xml:space="preserve"> поверхности вольфрамовых образцов </w:t>
      </w:r>
      <w:r>
        <w:rPr>
          <w:lang w:val="kk-KZ"/>
        </w:rPr>
        <w:t xml:space="preserve">было установлено, что при взаимодействии метана с вольфрамом происходит </w:t>
      </w:r>
      <w:r w:rsidRPr="00A204FE">
        <w:t xml:space="preserve">образование </w:t>
      </w:r>
      <w:r w:rsidRPr="00D973B6">
        <w:rPr>
          <w:lang w:val="en-US"/>
        </w:rPr>
        <w:t>WC</w:t>
      </w:r>
      <w:r w:rsidRPr="00A204FE">
        <w:t xml:space="preserve"> после облучения при 1000 °С. Облучение при </w:t>
      </w:r>
      <w:r w:rsidR="00B57A26">
        <w:t xml:space="preserve">температурах от </w:t>
      </w:r>
      <w:r w:rsidRPr="00A204FE">
        <w:t xml:space="preserve">1100 °С </w:t>
      </w:r>
      <w:r w:rsidR="00B57A26">
        <w:t>до</w:t>
      </w:r>
      <w:r w:rsidRPr="00A204FE">
        <w:t xml:space="preserve"> 1300 °С приводит к одновременному образованию карбидных фаз WC и W</w:t>
      </w:r>
      <w:r w:rsidRPr="00D973B6">
        <w:rPr>
          <w:vertAlign w:val="subscript"/>
        </w:rPr>
        <w:t>2</w:t>
      </w:r>
      <w:r w:rsidRPr="00A204FE">
        <w:t>C. Основой фазового состава поверхности образцов после облучения при</w:t>
      </w:r>
      <w:r w:rsidR="00B57A26">
        <w:t xml:space="preserve"> температурах от</w:t>
      </w:r>
      <w:r w:rsidRPr="00A204FE">
        <w:t xml:space="preserve"> 1500 °С </w:t>
      </w:r>
      <w:r w:rsidR="00B57A26">
        <w:t>до</w:t>
      </w:r>
      <w:r w:rsidRPr="00A204FE">
        <w:t xml:space="preserve"> 1700 °С становится W</w:t>
      </w:r>
      <w:r w:rsidRPr="00D973B6">
        <w:rPr>
          <w:vertAlign w:val="subscript"/>
        </w:rPr>
        <w:t>2</w:t>
      </w:r>
      <w:r w:rsidRPr="00A204FE">
        <w:t xml:space="preserve">C. </w:t>
      </w:r>
    </w:p>
    <w:p w14:paraId="176BEA3D" w14:textId="11E50CC2" w:rsidR="00F3603D" w:rsidRDefault="00D973B6" w:rsidP="00614BEC">
      <w:pPr>
        <w:pStyle w:val="15"/>
      </w:pPr>
      <w:r>
        <w:t>Микроструктурный анализ</w:t>
      </w:r>
      <w:r w:rsidRPr="00D973B6">
        <w:t xml:space="preserve"> </w:t>
      </w:r>
      <w:r>
        <w:t>показал</w:t>
      </w:r>
      <w:r w:rsidRPr="00D973B6">
        <w:t>,</w:t>
      </w:r>
      <w:r>
        <w:t xml:space="preserve"> что</w:t>
      </w:r>
      <w:r w:rsidRPr="00D973B6">
        <w:t xml:space="preserve">, </w:t>
      </w:r>
      <w:r>
        <w:t xml:space="preserve">на </w:t>
      </w:r>
      <w:r w:rsidRPr="00D973B6">
        <w:t>поверхности образцов</w:t>
      </w:r>
      <w:r>
        <w:t>,</w:t>
      </w:r>
      <w:r w:rsidRPr="00D973B6">
        <w:t xml:space="preserve"> облученных при температуре </w:t>
      </w:r>
      <w:r w:rsidR="00B57A26">
        <w:t xml:space="preserve">от </w:t>
      </w:r>
      <w:r w:rsidRPr="00D973B6">
        <w:t xml:space="preserve">700 °С </w:t>
      </w:r>
      <w:r w:rsidR="00B57A26">
        <w:t>до</w:t>
      </w:r>
      <w:r w:rsidRPr="00D973B6">
        <w:t xml:space="preserve"> 1200 °С</w:t>
      </w:r>
      <w:r>
        <w:t xml:space="preserve">, </w:t>
      </w:r>
      <w:r w:rsidRPr="00D973B6">
        <w:t xml:space="preserve">наблюдается наличие углеродного покрытия в виде сплошной пленки. Поверхность образцов после облучения при </w:t>
      </w:r>
      <w:r w:rsidR="00B57A26">
        <w:t xml:space="preserve">температурах от </w:t>
      </w:r>
      <w:r w:rsidRPr="00D973B6">
        <w:t>1300</w:t>
      </w:r>
      <w:r w:rsidR="00A429B9">
        <w:t> </w:t>
      </w:r>
      <w:r w:rsidRPr="00D973B6">
        <w:t xml:space="preserve">°С </w:t>
      </w:r>
      <w:r w:rsidR="00B57A26">
        <w:t>до</w:t>
      </w:r>
      <w:r w:rsidRPr="00D973B6">
        <w:t xml:space="preserve"> 1700</w:t>
      </w:r>
      <w:r w:rsidR="00A429B9">
        <w:t> </w:t>
      </w:r>
      <w:r w:rsidRPr="00D973B6">
        <w:t xml:space="preserve">°С имеет металлический блеск и визуально не отличается от поверхности исходного образца. Это можно объяснить тем, что при высоких температурах термически нестабильная углеродная пленка разрушается и углерод на поверхности образцов присутствует уже в химической связанном виде, образуя фазы карбидов </w:t>
      </w:r>
      <w:r w:rsidR="00F3603D" w:rsidRPr="00D973B6">
        <w:t>вольфрама,</w:t>
      </w:r>
      <w:r w:rsidRPr="00D973B6">
        <w:t xml:space="preserve"> о чем свидетельствуют результаты </w:t>
      </w:r>
      <w:r w:rsidR="00F3603D">
        <w:rPr>
          <w:lang w:val="kk-KZ"/>
        </w:rPr>
        <w:t>р</w:t>
      </w:r>
      <w:r w:rsidR="00F3603D" w:rsidRPr="00D973B6">
        <w:rPr>
          <w:lang w:val="kk-KZ"/>
        </w:rPr>
        <w:t>ентгеноструктурн</w:t>
      </w:r>
      <w:r w:rsidR="00F3603D">
        <w:rPr>
          <w:lang w:val="kk-KZ"/>
        </w:rPr>
        <w:t>ого анализа</w:t>
      </w:r>
      <w:r w:rsidRPr="00D973B6">
        <w:t>.</w:t>
      </w:r>
    </w:p>
    <w:p w14:paraId="2E678623" w14:textId="4E4E515D" w:rsidR="00D973B6" w:rsidRPr="00D973B6" w:rsidRDefault="00D973B6" w:rsidP="00614BEC">
      <w:pPr>
        <w:pStyle w:val="15"/>
      </w:pPr>
      <w:r w:rsidRPr="00F3603D">
        <w:t xml:space="preserve">Из анализа результатов </w:t>
      </w:r>
      <w:r w:rsidR="00A377F4">
        <w:t xml:space="preserve">работы </w:t>
      </w:r>
      <w:r w:rsidRPr="00F3603D">
        <w:t xml:space="preserve">очевидно, что </w:t>
      </w:r>
      <w:r w:rsidR="003A42BE" w:rsidRPr="00F3603D">
        <w:t>на фазовые превращения,</w:t>
      </w:r>
      <w:r w:rsidR="00A377F4">
        <w:t xml:space="preserve"> происходящие на поверхности облучаемого плазмой на основе </w:t>
      </w:r>
      <w:r w:rsidR="00E91C11">
        <w:t>метана</w:t>
      </w:r>
      <w:r w:rsidR="00A377F4">
        <w:t xml:space="preserve"> вольфрама</w:t>
      </w:r>
      <w:r w:rsidRPr="00F3603D">
        <w:t xml:space="preserve"> </w:t>
      </w:r>
      <w:r w:rsidR="00E91C11">
        <w:t>наиболее</w:t>
      </w:r>
      <w:r w:rsidR="00A377F4">
        <w:t xml:space="preserve"> важное влияние оказывает</w:t>
      </w:r>
      <w:r w:rsidRPr="00F3603D">
        <w:t xml:space="preserve"> </w:t>
      </w:r>
      <w:r w:rsidRPr="00F3603D">
        <w:rPr>
          <w:lang w:val="kk-KZ"/>
        </w:rPr>
        <w:t>увеличение</w:t>
      </w:r>
      <w:r w:rsidRPr="00F3603D">
        <w:t xml:space="preserve"> температуры поверхности </w:t>
      </w:r>
      <w:r w:rsidR="00A377F4" w:rsidRPr="00F3603D">
        <w:t>образц</w:t>
      </w:r>
      <w:r w:rsidR="00A377F4">
        <w:t>а</w:t>
      </w:r>
      <w:r w:rsidR="00A377F4" w:rsidRPr="00F3603D">
        <w:t xml:space="preserve"> </w:t>
      </w:r>
      <w:r w:rsidRPr="00F3603D">
        <w:t>при облучении.</w:t>
      </w:r>
      <w:r w:rsidRPr="00F3603D">
        <w:rPr>
          <w:lang w:val="kk-KZ"/>
        </w:rPr>
        <w:t xml:space="preserve"> </w:t>
      </w:r>
      <w:r w:rsidR="00E91C11">
        <w:rPr>
          <w:lang w:val="kk-KZ"/>
        </w:rPr>
        <w:t xml:space="preserve">Экспериментально </w:t>
      </w:r>
      <w:r w:rsidR="00E91C11">
        <w:t>у</w:t>
      </w:r>
      <w:r w:rsidR="00E91C11" w:rsidRPr="00D973B6">
        <w:t>становлено</w:t>
      </w:r>
      <w:r w:rsidRPr="00D973B6">
        <w:t>, что при взаимодействии вольфрама и метана в широком температурном диапазоне может протекать с одновременным или последовательным образованием карбидных фаз W</w:t>
      </w:r>
      <w:r w:rsidRPr="00A429B9">
        <w:rPr>
          <w:vertAlign w:val="subscript"/>
        </w:rPr>
        <w:t>2</w:t>
      </w:r>
      <w:r w:rsidRPr="00D973B6">
        <w:t>C и WC.</w:t>
      </w:r>
    </w:p>
    <w:p w14:paraId="010301D4" w14:textId="03FDD587" w:rsidR="0003738C" w:rsidRPr="00A429B9" w:rsidRDefault="00E91C11" w:rsidP="00614BEC">
      <w:pPr>
        <w:pStyle w:val="15"/>
      </w:pPr>
      <w:r w:rsidRPr="00A429B9">
        <w:t xml:space="preserve">Полученные данные будут иметь </w:t>
      </w:r>
      <w:proofErr w:type="spellStart"/>
      <w:r w:rsidRPr="00A429B9">
        <w:t>практичекое</w:t>
      </w:r>
      <w:proofErr w:type="spellEnd"/>
      <w:r w:rsidRPr="00A429B9">
        <w:t xml:space="preserve"> применение при формировании программы исследований </w:t>
      </w:r>
      <w:r w:rsidR="00A429B9">
        <w:t xml:space="preserve">взаимодействия плазмы с поверхностью образцов </w:t>
      </w:r>
      <w:proofErr w:type="spellStart"/>
      <w:r w:rsidR="00A429B9">
        <w:t>кандидатных</w:t>
      </w:r>
      <w:proofErr w:type="spellEnd"/>
      <w:r w:rsidR="00A429B9">
        <w:t xml:space="preserve"> материалов ТЯР при </w:t>
      </w:r>
      <w:r w:rsidR="00A429B9" w:rsidRPr="003F137E">
        <w:t>проведении экспериментов</w:t>
      </w:r>
      <w:r w:rsidR="00A429B9">
        <w:t xml:space="preserve"> </w:t>
      </w:r>
      <w:r w:rsidR="00A429B9" w:rsidRPr="00A429B9">
        <w:t>на</w:t>
      </w:r>
      <w:r w:rsidR="0003738C" w:rsidRPr="003F137E">
        <w:t xml:space="preserve"> токамак</w:t>
      </w:r>
      <w:r w:rsidR="00A429B9">
        <w:t>е</w:t>
      </w:r>
      <w:r w:rsidR="0003738C" w:rsidRPr="003F137E">
        <w:t xml:space="preserve"> КТМ.</w:t>
      </w:r>
      <w:r w:rsidR="0003738C" w:rsidRPr="00A429B9">
        <w:t xml:space="preserve"> </w:t>
      </w:r>
    </w:p>
    <w:p w14:paraId="2897DABF" w14:textId="22E9DE54" w:rsidR="00533EBA" w:rsidRPr="0003738C" w:rsidRDefault="00533EBA" w:rsidP="00614BEC">
      <w:pPr>
        <w:pStyle w:val="15"/>
        <w:rPr>
          <w:rFonts w:eastAsiaTheme="minorHAnsi"/>
        </w:rPr>
      </w:pPr>
    </w:p>
    <w:p w14:paraId="069481DD" w14:textId="63C9F65B" w:rsidR="000C5446" w:rsidRDefault="000C5446" w:rsidP="00614BEC">
      <w:pPr>
        <w:pStyle w:val="15"/>
        <w:rPr>
          <w:rFonts w:eastAsiaTheme="minorHAnsi"/>
          <w:lang w:val="kk-KZ"/>
        </w:rPr>
      </w:pPr>
    </w:p>
    <w:p w14:paraId="13124C7D" w14:textId="12F54ECB" w:rsidR="00DE44C4" w:rsidRPr="00DE44C4" w:rsidRDefault="00DE44C4" w:rsidP="00DE44C4">
      <w:pPr>
        <w:pStyle w:val="17"/>
      </w:pPr>
      <w:bookmarkStart w:id="59" w:name="_Toc86167817"/>
      <w:r>
        <w:lastRenderedPageBreak/>
        <w:t>СПИСОК ИСПОЛЬЗОВАННЫХ ИСТОЧНИКОВ</w:t>
      </w:r>
      <w:bookmarkEnd w:id="59"/>
    </w:p>
    <w:p w14:paraId="2AB3A382" w14:textId="6C83B060" w:rsidR="00DE44C4" w:rsidRDefault="00DE44C4"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6C1133">
        <w:rPr>
          <w:rFonts w:ascii="Times New Roman" w:eastAsia="Times New Roman" w:hAnsi="Times New Roman" w:cs="Times New Roman"/>
          <w:sz w:val="24"/>
          <w:szCs w:val="24"/>
          <w:lang w:val="en-US" w:eastAsia="ru-RU"/>
        </w:rPr>
        <w:t>Pintsuk</w:t>
      </w:r>
      <w:proofErr w:type="spellEnd"/>
      <w:r w:rsidRPr="006C1133">
        <w:rPr>
          <w:rFonts w:ascii="Times New Roman" w:eastAsia="Times New Roman" w:hAnsi="Times New Roman" w:cs="Times New Roman"/>
          <w:sz w:val="24"/>
          <w:szCs w:val="24"/>
          <w:lang w:val="en-US" w:eastAsia="ru-RU"/>
        </w:rPr>
        <w:t xml:space="preserve"> G., Hasegawa A.</w:t>
      </w:r>
      <w:r w:rsidRPr="001D2791">
        <w:rPr>
          <w:rFonts w:ascii="Times New Roman" w:eastAsia="Times New Roman" w:hAnsi="Times New Roman" w:cs="Times New Roman"/>
          <w:sz w:val="24"/>
          <w:szCs w:val="24"/>
          <w:lang w:val="en-US" w:eastAsia="ru-RU"/>
        </w:rPr>
        <w:t xml:space="preserve"> </w:t>
      </w:r>
      <w:r w:rsidRPr="006C1133">
        <w:rPr>
          <w:rFonts w:ascii="Times New Roman" w:eastAsia="Times New Roman" w:hAnsi="Times New Roman" w:cs="Times New Roman"/>
          <w:sz w:val="24"/>
          <w:szCs w:val="24"/>
          <w:lang w:val="en-US" w:eastAsia="ru-RU"/>
        </w:rPr>
        <w:t>Tungsten as a plasma-facing material</w:t>
      </w:r>
      <w:r w:rsidRPr="001D2791">
        <w:rPr>
          <w:rFonts w:ascii="Times New Roman" w:eastAsia="Times New Roman" w:hAnsi="Times New Roman" w:cs="Times New Roman"/>
          <w:sz w:val="24"/>
          <w:szCs w:val="24"/>
          <w:lang w:val="en-US" w:eastAsia="ru-RU"/>
        </w:rPr>
        <w:t xml:space="preserve"> // </w:t>
      </w:r>
      <w:r w:rsidRPr="006C1133">
        <w:rPr>
          <w:rFonts w:ascii="Times New Roman" w:eastAsia="Times New Roman" w:hAnsi="Times New Roman" w:cs="Times New Roman"/>
          <w:sz w:val="24"/>
          <w:szCs w:val="24"/>
          <w:lang w:val="en-US" w:eastAsia="ru-RU"/>
        </w:rPr>
        <w:t xml:space="preserve">Reference Module in Materials Science and Materials </w:t>
      </w:r>
      <w:proofErr w:type="gramStart"/>
      <w:r w:rsidRPr="006C1133">
        <w:rPr>
          <w:rFonts w:ascii="Times New Roman" w:eastAsia="Times New Roman" w:hAnsi="Times New Roman" w:cs="Times New Roman"/>
          <w:sz w:val="24"/>
          <w:szCs w:val="24"/>
          <w:lang w:val="en-US" w:eastAsia="ru-RU"/>
        </w:rPr>
        <w:t>Engineering.–</w:t>
      </w:r>
      <w:proofErr w:type="gramEnd"/>
      <w:r w:rsidRPr="006C1133">
        <w:rPr>
          <w:rFonts w:ascii="Times New Roman" w:eastAsia="Times New Roman" w:hAnsi="Times New Roman" w:cs="Times New Roman"/>
          <w:sz w:val="24"/>
          <w:szCs w:val="24"/>
          <w:lang w:val="en-US" w:eastAsia="ru-RU"/>
        </w:rPr>
        <w:t xml:space="preserve"> 2019.–</w:t>
      </w:r>
      <w:r w:rsidRPr="006C1133">
        <w:rPr>
          <w:sz w:val="24"/>
          <w:szCs w:val="24"/>
          <w:lang w:val="en-US"/>
        </w:rPr>
        <w:t xml:space="preserve"> </w:t>
      </w:r>
      <w:hyperlink r:id="rId32" w:history="1">
        <w:r w:rsidRPr="006C1133">
          <w:rPr>
            <w:rStyle w:val="ad"/>
            <w:rFonts w:ascii="Times New Roman" w:hAnsi="Times New Roman" w:cs="Times New Roman"/>
            <w:sz w:val="24"/>
            <w:szCs w:val="24"/>
            <w:lang w:val="en-US"/>
          </w:rPr>
          <w:t>https://doi.org/10.1016/B978-0-12-803581-8.11696-0</w:t>
        </w:r>
      </w:hyperlink>
      <w:r w:rsidRPr="006C1133">
        <w:rPr>
          <w:rFonts w:ascii="Times New Roman" w:eastAsia="Times New Roman" w:hAnsi="Times New Roman" w:cs="Times New Roman"/>
          <w:sz w:val="24"/>
          <w:szCs w:val="24"/>
          <w:lang w:val="en-US" w:eastAsia="ru-RU"/>
        </w:rPr>
        <w:t>.</w:t>
      </w:r>
    </w:p>
    <w:p w14:paraId="4894694C" w14:textId="2D3BFAC6" w:rsidR="00DE44C4" w:rsidRPr="00524FC6" w:rsidRDefault="00DE44C4"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sidRPr="00524FC6">
        <w:rPr>
          <w:rFonts w:ascii="Times New Roman" w:hAnsi="Times New Roman" w:cs="Times New Roman"/>
          <w:spacing w:val="-2"/>
          <w:sz w:val="24"/>
          <w:szCs w:val="24"/>
          <w:lang w:val="en-US"/>
        </w:rPr>
        <w:t xml:space="preserve">Bolt H., </w:t>
      </w:r>
      <w:proofErr w:type="spellStart"/>
      <w:r w:rsidRPr="00524FC6">
        <w:rPr>
          <w:rFonts w:ascii="Times New Roman" w:hAnsi="Times New Roman" w:cs="Times New Roman"/>
          <w:spacing w:val="-2"/>
          <w:sz w:val="24"/>
          <w:szCs w:val="24"/>
          <w:lang w:val="en-US"/>
        </w:rPr>
        <w:t>Barabash</w:t>
      </w:r>
      <w:proofErr w:type="spellEnd"/>
      <w:r w:rsidRPr="00524FC6">
        <w:rPr>
          <w:rFonts w:ascii="Times New Roman" w:hAnsi="Times New Roman" w:cs="Times New Roman"/>
          <w:spacing w:val="-2"/>
          <w:sz w:val="24"/>
          <w:szCs w:val="24"/>
          <w:lang w:val="en-US"/>
        </w:rPr>
        <w:t xml:space="preserve"> V., Federici G., </w:t>
      </w:r>
      <w:proofErr w:type="spellStart"/>
      <w:r w:rsidRPr="00524FC6">
        <w:rPr>
          <w:rFonts w:ascii="Times New Roman" w:hAnsi="Times New Roman" w:cs="Times New Roman"/>
          <w:spacing w:val="-2"/>
          <w:sz w:val="24"/>
          <w:szCs w:val="24"/>
          <w:lang w:val="en-US"/>
        </w:rPr>
        <w:t>Linke</w:t>
      </w:r>
      <w:proofErr w:type="spellEnd"/>
      <w:r w:rsidRPr="00524FC6">
        <w:rPr>
          <w:rFonts w:ascii="Times New Roman" w:hAnsi="Times New Roman" w:cs="Times New Roman"/>
          <w:spacing w:val="-2"/>
          <w:sz w:val="24"/>
          <w:szCs w:val="24"/>
          <w:lang w:val="en-US"/>
        </w:rPr>
        <w:t xml:space="preserve"> J., </w:t>
      </w:r>
      <w:proofErr w:type="spellStart"/>
      <w:r w:rsidRPr="00524FC6">
        <w:rPr>
          <w:rFonts w:ascii="Times New Roman" w:hAnsi="Times New Roman" w:cs="Times New Roman"/>
          <w:spacing w:val="-2"/>
          <w:sz w:val="24"/>
          <w:szCs w:val="24"/>
          <w:lang w:val="en-US"/>
        </w:rPr>
        <w:t>Loarte</w:t>
      </w:r>
      <w:proofErr w:type="spellEnd"/>
      <w:r w:rsidRPr="00524FC6">
        <w:rPr>
          <w:rFonts w:ascii="Times New Roman" w:hAnsi="Times New Roman" w:cs="Times New Roman"/>
          <w:spacing w:val="-2"/>
          <w:sz w:val="24"/>
          <w:szCs w:val="24"/>
          <w:lang w:val="en-US"/>
        </w:rPr>
        <w:t xml:space="preserve"> A., Roth J., Sato K. Plasma facing and high heat ﬂux materials-needs for ITER and beyond // </w:t>
      </w:r>
      <w:r w:rsidRPr="002266FE">
        <w:rPr>
          <w:rFonts w:ascii="Times New Roman" w:hAnsi="Times New Roman" w:cs="Times New Roman"/>
          <w:spacing w:val="-2"/>
          <w:sz w:val="24"/>
          <w:szCs w:val="24"/>
          <w:lang w:val="en-US"/>
        </w:rPr>
        <w:t xml:space="preserve">Journal of Nuclear </w:t>
      </w:r>
      <w:proofErr w:type="gramStart"/>
      <w:r w:rsidRPr="002266FE">
        <w:rPr>
          <w:rFonts w:ascii="Times New Roman" w:hAnsi="Times New Roman" w:cs="Times New Roman"/>
          <w:spacing w:val="-2"/>
          <w:sz w:val="24"/>
          <w:szCs w:val="24"/>
          <w:lang w:val="en-US"/>
        </w:rPr>
        <w:t>Materials</w:t>
      </w:r>
      <w:r w:rsidRPr="00524FC6">
        <w:rPr>
          <w:rFonts w:ascii="Times New Roman" w:hAnsi="Times New Roman" w:cs="Times New Roman"/>
          <w:spacing w:val="-2"/>
          <w:sz w:val="24"/>
          <w:szCs w:val="24"/>
          <w:lang w:val="en-US"/>
        </w:rPr>
        <w:t>.–</w:t>
      </w:r>
      <w:proofErr w:type="gramEnd"/>
      <w:r w:rsidRPr="00524FC6">
        <w:rPr>
          <w:rFonts w:ascii="Times New Roman" w:hAnsi="Times New Roman" w:cs="Times New Roman"/>
          <w:spacing w:val="-2"/>
          <w:sz w:val="24"/>
          <w:szCs w:val="24"/>
          <w:lang w:val="en-US"/>
        </w:rPr>
        <w:t xml:space="preserve"> 2002.– Vol.307.– P. 43</w:t>
      </w:r>
      <w:r w:rsidR="00110F1D">
        <w:rPr>
          <w:rFonts w:ascii="Times New Roman" w:hAnsi="Times New Roman" w:cs="Times New Roman"/>
          <w:sz w:val="24"/>
          <w:szCs w:val="24"/>
        </w:rPr>
        <w:t>–</w:t>
      </w:r>
      <w:r w:rsidRPr="00524FC6">
        <w:rPr>
          <w:rFonts w:ascii="Times New Roman" w:hAnsi="Times New Roman" w:cs="Times New Roman"/>
          <w:spacing w:val="-2"/>
          <w:sz w:val="24"/>
          <w:szCs w:val="24"/>
          <w:lang w:val="en-US"/>
        </w:rPr>
        <w:t>52.</w:t>
      </w:r>
    </w:p>
    <w:p w14:paraId="009875DC" w14:textId="77777777" w:rsidR="00DE44C4" w:rsidRPr="00A204FE" w:rsidRDefault="00DE44C4" w:rsidP="003A42BE">
      <w:pPr>
        <w:pStyle w:val="aff"/>
        <w:numPr>
          <w:ilvl w:val="0"/>
          <w:numId w:val="10"/>
        </w:numPr>
        <w:tabs>
          <w:tab w:val="left" w:pos="709"/>
          <w:tab w:val="left" w:pos="1134"/>
        </w:tabs>
        <w:spacing w:line="480" w:lineRule="auto"/>
        <w:ind w:left="0" w:firstLine="709"/>
        <w:rPr>
          <w:lang w:val="en-US"/>
        </w:rPr>
      </w:pPr>
      <w:proofErr w:type="spellStart"/>
      <w:r w:rsidRPr="00A204FE">
        <w:rPr>
          <w:lang w:val="en-US"/>
        </w:rPr>
        <w:t>Budaev</w:t>
      </w:r>
      <w:proofErr w:type="spellEnd"/>
      <w:r w:rsidRPr="00524FC6">
        <w:rPr>
          <w:lang w:val="en-US"/>
        </w:rPr>
        <w:t xml:space="preserve"> </w:t>
      </w:r>
      <w:r>
        <w:rPr>
          <w:lang w:val="en-US"/>
        </w:rPr>
        <w:t>V.P.</w:t>
      </w:r>
      <w:r w:rsidRPr="00A204FE">
        <w:rPr>
          <w:lang w:val="en-US"/>
        </w:rPr>
        <w:t xml:space="preserve">, </w:t>
      </w:r>
      <w:proofErr w:type="spellStart"/>
      <w:r w:rsidRPr="00A204FE">
        <w:rPr>
          <w:lang w:val="en-US"/>
        </w:rPr>
        <w:t>Fedorovich</w:t>
      </w:r>
      <w:proofErr w:type="spellEnd"/>
      <w:r w:rsidRPr="00524FC6">
        <w:rPr>
          <w:lang w:val="en-US"/>
        </w:rPr>
        <w:t xml:space="preserve"> </w:t>
      </w:r>
      <w:r w:rsidRPr="00A204FE">
        <w:rPr>
          <w:lang w:val="en-US"/>
        </w:rPr>
        <w:t xml:space="preserve">S.D., </w:t>
      </w:r>
      <w:proofErr w:type="spellStart"/>
      <w:r w:rsidRPr="00A204FE">
        <w:rPr>
          <w:lang w:val="en-US"/>
        </w:rPr>
        <w:t>Dedov</w:t>
      </w:r>
      <w:proofErr w:type="spellEnd"/>
      <w:r w:rsidRPr="00524FC6">
        <w:rPr>
          <w:lang w:val="en-US"/>
        </w:rPr>
        <w:t xml:space="preserve"> </w:t>
      </w:r>
      <w:r w:rsidRPr="00A204FE">
        <w:rPr>
          <w:lang w:val="en-US"/>
        </w:rPr>
        <w:t>A.V.</w:t>
      </w:r>
      <w:r>
        <w:rPr>
          <w:lang w:val="en-US"/>
        </w:rPr>
        <w:t xml:space="preserve"> [</w:t>
      </w:r>
      <w:r w:rsidRPr="00A204FE">
        <w:rPr>
          <w:lang w:val="en-US"/>
        </w:rPr>
        <w:t>et</w:t>
      </w:r>
      <w:r>
        <w:rPr>
          <w:lang w:val="en-US"/>
        </w:rPr>
        <w:t xml:space="preserve"> </w:t>
      </w:r>
      <w:r w:rsidRPr="00A204FE">
        <w:rPr>
          <w:lang w:val="en-US"/>
        </w:rPr>
        <w:t>al.</w:t>
      </w:r>
      <w:r>
        <w:rPr>
          <w:lang w:val="en-US"/>
        </w:rPr>
        <w:t>]</w:t>
      </w:r>
      <w:r w:rsidRPr="00A204FE">
        <w:rPr>
          <w:lang w:val="en-US"/>
        </w:rPr>
        <w:t xml:space="preserve"> High-heat flux tests of tungsten divertor mock-ups with steady-state plasma and e-beam</w:t>
      </w:r>
      <w:r>
        <w:rPr>
          <w:lang w:val="en-US"/>
        </w:rPr>
        <w:t xml:space="preserve"> //</w:t>
      </w:r>
      <w:r w:rsidRPr="00A204FE">
        <w:rPr>
          <w:lang w:val="en-US"/>
        </w:rPr>
        <w:t xml:space="preserve"> </w:t>
      </w:r>
      <w:r w:rsidRPr="002266FE">
        <w:rPr>
          <w:lang w:val="en-US"/>
        </w:rPr>
        <w:t xml:space="preserve">Nuclear Materials and </w:t>
      </w:r>
      <w:proofErr w:type="gramStart"/>
      <w:r w:rsidRPr="002266FE">
        <w:rPr>
          <w:lang w:val="en-US"/>
        </w:rPr>
        <w:t>Energy</w:t>
      </w:r>
      <w:r>
        <w:rPr>
          <w:lang w:val="en-US"/>
        </w:rPr>
        <w:t>.–</w:t>
      </w:r>
      <w:proofErr w:type="gramEnd"/>
      <w:r>
        <w:rPr>
          <w:lang w:val="en-US"/>
        </w:rPr>
        <w:t xml:space="preserve"> 2020.–</w:t>
      </w:r>
      <w:r w:rsidRPr="00A204FE">
        <w:rPr>
          <w:lang w:val="en-US"/>
        </w:rPr>
        <w:t xml:space="preserve"> </w:t>
      </w:r>
      <w:r>
        <w:rPr>
          <w:lang w:val="en-US"/>
        </w:rPr>
        <w:t>Vol.</w:t>
      </w:r>
      <w:r w:rsidRPr="002266FE">
        <w:rPr>
          <w:lang w:val="en-US"/>
        </w:rPr>
        <w:t>25</w:t>
      </w:r>
      <w:r>
        <w:rPr>
          <w:lang w:val="en-US"/>
        </w:rPr>
        <w:t>.–</w:t>
      </w:r>
      <w:r w:rsidRPr="00A204FE">
        <w:rPr>
          <w:lang w:val="en-US"/>
        </w:rPr>
        <w:t xml:space="preserve"> </w:t>
      </w:r>
      <w:hyperlink r:id="rId33" w:history="1">
        <w:r w:rsidRPr="00A204FE">
          <w:rPr>
            <w:rStyle w:val="ad"/>
            <w:lang w:val="en-US"/>
          </w:rPr>
          <w:t>https://doi.org/10.1016/j.nme.2020.100816</w:t>
        </w:r>
      </w:hyperlink>
      <w:r w:rsidRPr="00A204FE">
        <w:rPr>
          <w:lang w:val="en-US"/>
        </w:rPr>
        <w:t>.</w:t>
      </w:r>
    </w:p>
    <w:p w14:paraId="73EE25F3" w14:textId="481D5600" w:rsidR="00DE44C4" w:rsidRPr="00107680" w:rsidRDefault="00DE44C4" w:rsidP="003A42BE">
      <w:pPr>
        <w:pStyle w:val="a3"/>
        <w:numPr>
          <w:ilvl w:val="0"/>
          <w:numId w:val="10"/>
        </w:numPr>
        <w:tabs>
          <w:tab w:val="left" w:pos="709"/>
          <w:tab w:val="left" w:pos="1134"/>
        </w:tabs>
        <w:spacing w:line="480" w:lineRule="auto"/>
        <w:ind w:left="0" w:firstLine="709"/>
        <w:jc w:val="both"/>
        <w:rPr>
          <w:rFonts w:ascii="Times New Roman" w:hAnsi="Times New Roman" w:cs="Times New Roman"/>
          <w:sz w:val="24"/>
          <w:szCs w:val="24"/>
          <w:lang w:val="en-US"/>
        </w:rPr>
      </w:pPr>
      <w:proofErr w:type="spellStart"/>
      <w:r w:rsidRPr="00107680">
        <w:rPr>
          <w:rFonts w:ascii="Times New Roman" w:hAnsi="Times New Roman" w:cs="Times New Roman"/>
          <w:sz w:val="24"/>
          <w:szCs w:val="24"/>
          <w:lang w:val="en-US"/>
        </w:rPr>
        <w:t>Rieth</w:t>
      </w:r>
      <w:proofErr w:type="spellEnd"/>
      <w:r w:rsidRPr="00107680">
        <w:rPr>
          <w:rFonts w:ascii="Times New Roman" w:hAnsi="Times New Roman" w:cs="Times New Roman"/>
          <w:sz w:val="24"/>
          <w:szCs w:val="24"/>
          <w:lang w:val="en-US"/>
        </w:rPr>
        <w:t xml:space="preserve"> M., </w:t>
      </w:r>
      <w:proofErr w:type="spellStart"/>
      <w:r w:rsidRPr="00107680">
        <w:rPr>
          <w:rFonts w:ascii="Times New Roman" w:hAnsi="Times New Roman" w:cs="Times New Roman"/>
          <w:sz w:val="24"/>
          <w:szCs w:val="24"/>
          <w:lang w:val="en-US"/>
        </w:rPr>
        <w:t>Doerner</w:t>
      </w:r>
      <w:proofErr w:type="spellEnd"/>
      <w:r w:rsidRPr="00107680">
        <w:rPr>
          <w:rFonts w:ascii="Times New Roman" w:hAnsi="Times New Roman" w:cs="Times New Roman"/>
          <w:sz w:val="24"/>
          <w:szCs w:val="24"/>
          <w:lang w:val="en-US"/>
        </w:rPr>
        <w:t xml:space="preserve"> R., Hasegawa A., Ueda Y., Wirtz M. Behavior of tungsten under irradiation and plasma interaction // </w:t>
      </w:r>
      <w:r w:rsidRPr="00107680">
        <w:rPr>
          <w:rFonts w:ascii="Times New Roman" w:hAnsi="Times New Roman" w:cs="Times New Roman"/>
          <w:spacing w:val="-2"/>
          <w:sz w:val="24"/>
          <w:szCs w:val="24"/>
          <w:lang w:val="en-US"/>
        </w:rPr>
        <w:t>Journal of Nuclear Materials.– 2019.– Vol.519.– P. 334</w:t>
      </w:r>
      <w:r w:rsidR="00B57A26">
        <w:rPr>
          <w:rFonts w:ascii="Times New Roman" w:hAnsi="Times New Roman" w:cs="Times New Roman"/>
          <w:sz w:val="24"/>
          <w:szCs w:val="24"/>
        </w:rPr>
        <w:t>–</w:t>
      </w:r>
      <w:r w:rsidRPr="00107680">
        <w:rPr>
          <w:rFonts w:ascii="Times New Roman" w:hAnsi="Times New Roman" w:cs="Times New Roman"/>
          <w:spacing w:val="-2"/>
          <w:sz w:val="24"/>
          <w:szCs w:val="24"/>
          <w:lang w:val="en-US"/>
        </w:rPr>
        <w:t xml:space="preserve">368.– </w:t>
      </w:r>
      <w:hyperlink r:id="rId34" w:history="1">
        <w:r w:rsidRPr="00107680">
          <w:rPr>
            <w:rStyle w:val="ad"/>
            <w:rFonts w:ascii="Times New Roman" w:hAnsi="Times New Roman" w:cs="Times New Roman"/>
            <w:sz w:val="24"/>
            <w:szCs w:val="24"/>
            <w:lang w:val="en-US"/>
          </w:rPr>
          <w:t>https://doi.org/10.1016/j.jnucmat.2019.03.035</w:t>
        </w:r>
      </w:hyperlink>
      <w:r w:rsidRPr="00107680">
        <w:rPr>
          <w:rFonts w:ascii="Times New Roman" w:hAnsi="Times New Roman" w:cs="Times New Roman"/>
          <w:sz w:val="24"/>
          <w:szCs w:val="24"/>
          <w:lang w:val="en-US"/>
        </w:rPr>
        <w:t>.</w:t>
      </w:r>
    </w:p>
    <w:p w14:paraId="1232E1DA" w14:textId="63A761B7" w:rsidR="00DE44C4" w:rsidRPr="00A204FE" w:rsidRDefault="00DE44C4" w:rsidP="003A42BE">
      <w:pPr>
        <w:pStyle w:val="aff"/>
        <w:numPr>
          <w:ilvl w:val="0"/>
          <w:numId w:val="10"/>
        </w:numPr>
        <w:tabs>
          <w:tab w:val="left" w:pos="426"/>
          <w:tab w:val="left" w:pos="1134"/>
        </w:tabs>
        <w:spacing w:line="480" w:lineRule="auto"/>
        <w:ind w:left="0" w:firstLine="709"/>
        <w:rPr>
          <w:lang w:val="en-US"/>
        </w:rPr>
      </w:pPr>
      <w:bookmarkStart w:id="60" w:name="_Ref41464259"/>
      <w:proofErr w:type="spellStart"/>
      <w:r w:rsidRPr="00A204FE">
        <w:rPr>
          <w:shd w:val="clear" w:color="auto" w:fill="FCFCFC"/>
          <w:lang w:val="en-US"/>
        </w:rPr>
        <w:t>Rakhadilov</w:t>
      </w:r>
      <w:proofErr w:type="spellEnd"/>
      <w:r w:rsidRPr="00D51D70">
        <w:rPr>
          <w:shd w:val="clear" w:color="auto" w:fill="FCFCFC"/>
          <w:lang w:val="en-US"/>
        </w:rPr>
        <w:t xml:space="preserve"> </w:t>
      </w:r>
      <w:r w:rsidRPr="00A204FE">
        <w:rPr>
          <w:shd w:val="clear" w:color="auto" w:fill="FCFCFC"/>
          <w:lang w:val="en-US"/>
        </w:rPr>
        <w:t xml:space="preserve">B.K., </w:t>
      </w:r>
      <w:proofErr w:type="spellStart"/>
      <w:r w:rsidRPr="00A204FE">
        <w:rPr>
          <w:shd w:val="clear" w:color="auto" w:fill="FCFCFC"/>
          <w:lang w:val="en-US"/>
        </w:rPr>
        <w:t>Miniyazov</w:t>
      </w:r>
      <w:proofErr w:type="spellEnd"/>
      <w:r w:rsidRPr="00D51D70">
        <w:rPr>
          <w:shd w:val="clear" w:color="auto" w:fill="FCFCFC"/>
          <w:lang w:val="en-US"/>
        </w:rPr>
        <w:t xml:space="preserve"> </w:t>
      </w:r>
      <w:r w:rsidRPr="00A204FE">
        <w:rPr>
          <w:shd w:val="clear" w:color="auto" w:fill="FCFCFC"/>
          <w:lang w:val="en-US"/>
        </w:rPr>
        <w:t xml:space="preserve">A.Z., </w:t>
      </w:r>
      <w:proofErr w:type="spellStart"/>
      <w:r w:rsidRPr="00A204FE">
        <w:rPr>
          <w:shd w:val="clear" w:color="auto" w:fill="FCFCFC"/>
          <w:lang w:val="en-US"/>
        </w:rPr>
        <w:t>Skakov</w:t>
      </w:r>
      <w:proofErr w:type="spellEnd"/>
      <w:r w:rsidRPr="00D51D70">
        <w:rPr>
          <w:shd w:val="clear" w:color="auto" w:fill="FCFCFC"/>
          <w:lang w:val="en-US"/>
        </w:rPr>
        <w:t xml:space="preserve"> </w:t>
      </w:r>
      <w:r w:rsidRPr="00A204FE">
        <w:rPr>
          <w:shd w:val="clear" w:color="auto" w:fill="FCFCFC"/>
          <w:lang w:val="en-US"/>
        </w:rPr>
        <w:t>M.K.</w:t>
      </w:r>
      <w:r w:rsidRPr="00D51D70">
        <w:rPr>
          <w:shd w:val="clear" w:color="auto" w:fill="FCFCFC"/>
          <w:lang w:val="en-US"/>
        </w:rPr>
        <w:t xml:space="preserve"> </w:t>
      </w:r>
      <w:r>
        <w:rPr>
          <w:shd w:val="clear" w:color="auto" w:fill="FCFCFC"/>
          <w:lang w:val="en-US"/>
        </w:rPr>
        <w:t>[</w:t>
      </w:r>
      <w:r w:rsidRPr="00A204FE">
        <w:rPr>
          <w:iCs/>
          <w:shd w:val="clear" w:color="auto" w:fill="FCFCFC"/>
          <w:lang w:val="en-US"/>
        </w:rPr>
        <w:t>et al.</w:t>
      </w:r>
      <w:r>
        <w:rPr>
          <w:iCs/>
          <w:shd w:val="clear" w:color="auto" w:fill="FCFCFC"/>
          <w:lang w:val="en-US"/>
        </w:rPr>
        <w:t>]</w:t>
      </w:r>
      <w:r w:rsidRPr="00A204FE">
        <w:rPr>
          <w:shd w:val="clear" w:color="auto" w:fill="FCFCFC"/>
          <w:lang w:val="en-US"/>
        </w:rPr>
        <w:t> Structural Modification and Erosion of Plasma-Irradiated Tungsten and Molybdenum Surfaces</w:t>
      </w:r>
      <w:r>
        <w:rPr>
          <w:shd w:val="clear" w:color="auto" w:fill="FCFCFC"/>
          <w:lang w:val="en-US"/>
        </w:rPr>
        <w:t xml:space="preserve"> //</w:t>
      </w:r>
      <w:r w:rsidRPr="00A204FE">
        <w:rPr>
          <w:shd w:val="clear" w:color="auto" w:fill="FCFCFC"/>
          <w:lang w:val="en-US"/>
        </w:rPr>
        <w:t xml:space="preserve"> </w:t>
      </w:r>
      <w:r w:rsidRPr="00D51D70">
        <w:rPr>
          <w:iCs/>
          <w:shd w:val="clear" w:color="auto" w:fill="FCFCFC"/>
          <w:lang w:val="en-US"/>
        </w:rPr>
        <w:t xml:space="preserve">Technical </w:t>
      </w:r>
      <w:proofErr w:type="gramStart"/>
      <w:r w:rsidRPr="00D51D70">
        <w:rPr>
          <w:iCs/>
          <w:shd w:val="clear" w:color="auto" w:fill="FCFCFC"/>
          <w:lang w:val="en-US"/>
        </w:rPr>
        <w:t>Physics</w:t>
      </w:r>
      <w:r>
        <w:rPr>
          <w:iCs/>
          <w:shd w:val="clear" w:color="auto" w:fill="FCFCFC"/>
          <w:lang w:val="en-US"/>
        </w:rPr>
        <w:t>.</w:t>
      </w:r>
      <w:r w:rsidRPr="00A204FE">
        <w:rPr>
          <w:shd w:val="clear" w:color="auto" w:fill="FCFCFC"/>
          <w:lang w:val="en-US"/>
        </w:rPr>
        <w:t>–</w:t>
      </w:r>
      <w:proofErr w:type="gramEnd"/>
      <w:r w:rsidRPr="00A204FE">
        <w:rPr>
          <w:iCs/>
          <w:shd w:val="clear" w:color="auto" w:fill="FCFCFC"/>
          <w:lang w:val="en-US"/>
        </w:rPr>
        <w:t xml:space="preserve"> </w:t>
      </w:r>
      <w:r>
        <w:rPr>
          <w:iCs/>
          <w:shd w:val="clear" w:color="auto" w:fill="FCFCFC"/>
          <w:lang w:val="en-US"/>
        </w:rPr>
        <w:t>2020.</w:t>
      </w:r>
      <w:r w:rsidRPr="00A204FE">
        <w:rPr>
          <w:shd w:val="clear" w:color="auto" w:fill="FCFCFC"/>
          <w:lang w:val="en-US"/>
        </w:rPr>
        <w:t>–</w:t>
      </w:r>
      <w:r>
        <w:rPr>
          <w:shd w:val="clear" w:color="auto" w:fill="FCFCFC"/>
          <w:lang w:val="en-US"/>
        </w:rPr>
        <w:t xml:space="preserve"> </w:t>
      </w:r>
      <w:r>
        <w:rPr>
          <w:iCs/>
          <w:shd w:val="clear" w:color="auto" w:fill="FCFCFC"/>
          <w:lang w:val="en-US"/>
        </w:rPr>
        <w:t>Vol.</w:t>
      </w:r>
      <w:r w:rsidRPr="00D51D70">
        <w:rPr>
          <w:bCs/>
          <w:shd w:val="clear" w:color="auto" w:fill="FCFCFC"/>
          <w:lang w:val="en-US"/>
        </w:rPr>
        <w:t>65.</w:t>
      </w:r>
      <w:r w:rsidRPr="00A204FE">
        <w:rPr>
          <w:shd w:val="clear" w:color="auto" w:fill="FCFCFC"/>
          <w:lang w:val="en-US"/>
        </w:rPr>
        <w:t>–</w:t>
      </w:r>
      <w:r w:rsidRPr="00A204FE">
        <w:rPr>
          <w:iCs/>
          <w:shd w:val="clear" w:color="auto" w:fill="FCFCFC"/>
          <w:lang w:val="en-US"/>
        </w:rPr>
        <w:t xml:space="preserve"> </w:t>
      </w:r>
      <w:r>
        <w:rPr>
          <w:iCs/>
          <w:shd w:val="clear" w:color="auto" w:fill="FCFCFC"/>
          <w:lang w:val="en-US"/>
        </w:rPr>
        <w:t>P.</w:t>
      </w:r>
      <w:r w:rsidRPr="00A204FE">
        <w:rPr>
          <w:shd w:val="clear" w:color="auto" w:fill="FCFCFC"/>
          <w:lang w:val="en-US"/>
        </w:rPr>
        <w:t>382–391</w:t>
      </w:r>
      <w:r>
        <w:rPr>
          <w:shd w:val="clear" w:color="auto" w:fill="FCFCFC"/>
          <w:lang w:val="en-US"/>
        </w:rPr>
        <w:t>.</w:t>
      </w:r>
      <w:r w:rsidRPr="00A204FE">
        <w:rPr>
          <w:shd w:val="clear" w:color="auto" w:fill="FCFCFC"/>
          <w:lang w:val="en-US"/>
        </w:rPr>
        <w:t>–</w:t>
      </w:r>
      <w:r w:rsidRPr="00A204FE">
        <w:rPr>
          <w:iCs/>
          <w:shd w:val="clear" w:color="auto" w:fill="FCFCFC"/>
          <w:lang w:val="en-US"/>
        </w:rPr>
        <w:t xml:space="preserve"> </w:t>
      </w:r>
      <w:hyperlink r:id="rId35" w:history="1">
        <w:r w:rsidRPr="00A204FE">
          <w:rPr>
            <w:rStyle w:val="ad"/>
            <w:shd w:val="clear" w:color="auto" w:fill="FCFCFC"/>
            <w:lang w:val="en-US"/>
          </w:rPr>
          <w:t>https://doi.org/10.1134/S1063784220030202</w:t>
        </w:r>
      </w:hyperlink>
      <w:bookmarkEnd w:id="60"/>
      <w:r w:rsidRPr="00A204FE">
        <w:rPr>
          <w:rStyle w:val="ad"/>
          <w:shd w:val="clear" w:color="auto" w:fill="FCFCFC"/>
          <w:lang w:val="en-US"/>
        </w:rPr>
        <w:t>.</w:t>
      </w:r>
    </w:p>
    <w:p w14:paraId="450F2FE7" w14:textId="0FF415DD" w:rsidR="00DE44C4" w:rsidRPr="006F02D2" w:rsidRDefault="00DE44C4" w:rsidP="003A42BE">
      <w:pPr>
        <w:pStyle w:val="aff"/>
        <w:numPr>
          <w:ilvl w:val="0"/>
          <w:numId w:val="10"/>
        </w:numPr>
        <w:tabs>
          <w:tab w:val="left" w:pos="1134"/>
        </w:tabs>
        <w:ind w:left="0" w:firstLine="709"/>
        <w:rPr>
          <w:lang w:val="en-US"/>
        </w:rPr>
      </w:pPr>
      <w:proofErr w:type="spellStart"/>
      <w:r w:rsidRPr="006F02D2">
        <w:rPr>
          <w:lang w:val="en-US"/>
        </w:rPr>
        <w:t>Tazhibayeva</w:t>
      </w:r>
      <w:proofErr w:type="spellEnd"/>
      <w:r w:rsidRPr="006F02D2">
        <w:rPr>
          <w:lang w:val="en-US"/>
        </w:rPr>
        <w:t xml:space="preserve"> I.L. [et al.] KTM Experimental Complex Project Status // Fusion Science and </w:t>
      </w:r>
      <w:proofErr w:type="gramStart"/>
      <w:r w:rsidRPr="006F02D2">
        <w:rPr>
          <w:lang w:val="en-US"/>
        </w:rPr>
        <w:t>Technology.–</w:t>
      </w:r>
      <w:proofErr w:type="gramEnd"/>
      <w:r w:rsidRPr="006F02D2">
        <w:rPr>
          <w:lang w:val="en-US"/>
        </w:rPr>
        <w:t xml:space="preserve"> Vol.47.– 2005.– P. 746</w:t>
      </w:r>
      <w:r w:rsidR="00110F1D">
        <w:t>–</w:t>
      </w:r>
      <w:r w:rsidRPr="006F02D2">
        <w:rPr>
          <w:lang w:val="en-US"/>
        </w:rPr>
        <w:t>750.</w:t>
      </w:r>
    </w:p>
    <w:p w14:paraId="72AD843C" w14:textId="6A08BF8B" w:rsidR="00DE44C4" w:rsidRDefault="00DE44C4"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eastAsia="ru-RU"/>
        </w:rPr>
      </w:pPr>
      <w:r w:rsidRPr="008D551D">
        <w:rPr>
          <w:rFonts w:ascii="Times New Roman" w:eastAsia="Times New Roman" w:hAnsi="Times New Roman" w:cs="Times New Roman"/>
          <w:sz w:val="24"/>
          <w:szCs w:val="24"/>
          <w:lang w:eastAsia="ru-RU"/>
        </w:rPr>
        <w:t xml:space="preserve">Исследование формирования </w:t>
      </w:r>
      <w:proofErr w:type="spellStart"/>
      <w:r w:rsidRPr="008D551D">
        <w:rPr>
          <w:rFonts w:ascii="Times New Roman" w:eastAsia="Times New Roman" w:hAnsi="Times New Roman" w:cs="Times New Roman"/>
          <w:sz w:val="24"/>
          <w:szCs w:val="24"/>
          <w:lang w:eastAsia="ru-RU"/>
        </w:rPr>
        <w:t>карбидизированного</w:t>
      </w:r>
      <w:proofErr w:type="spellEnd"/>
      <w:r w:rsidRPr="008D551D">
        <w:rPr>
          <w:rFonts w:ascii="Times New Roman" w:eastAsia="Times New Roman" w:hAnsi="Times New Roman" w:cs="Times New Roman"/>
          <w:sz w:val="24"/>
          <w:szCs w:val="24"/>
          <w:lang w:eastAsia="ru-RU"/>
        </w:rPr>
        <w:t xml:space="preserve"> слоя на поверхности вольфрама при плазменном облучении</w:t>
      </w:r>
      <w:r>
        <w:rPr>
          <w:rFonts w:ascii="Times New Roman" w:eastAsia="Times New Roman" w:hAnsi="Times New Roman" w:cs="Times New Roman"/>
          <w:sz w:val="24"/>
          <w:szCs w:val="24"/>
          <w:lang w:eastAsia="ru-RU"/>
        </w:rPr>
        <w:t>: отчет о НИР (</w:t>
      </w:r>
      <w:r w:rsidRPr="009527E4">
        <w:rPr>
          <w:rFonts w:ascii="Times New Roman" w:eastAsia="Times New Roman" w:hAnsi="Times New Roman" w:cs="Times New Roman"/>
          <w:sz w:val="24"/>
          <w:szCs w:val="24"/>
          <w:lang w:eastAsia="ru-RU"/>
        </w:rPr>
        <w:t>промежуточный) / Филиал ИАЭ РГП НЯЦ РК; рук. В.В. </w:t>
      </w:r>
      <w:proofErr w:type="gramStart"/>
      <w:r w:rsidRPr="009527E4">
        <w:rPr>
          <w:rFonts w:ascii="Times New Roman" w:eastAsia="Times New Roman" w:hAnsi="Times New Roman" w:cs="Times New Roman"/>
          <w:sz w:val="24"/>
          <w:szCs w:val="24"/>
          <w:lang w:eastAsia="ru-RU"/>
        </w:rPr>
        <w:t>Бакланов.–</w:t>
      </w:r>
      <w:proofErr w:type="gramEnd"/>
      <w:r w:rsidRPr="009527E4">
        <w:rPr>
          <w:rFonts w:ascii="Times New Roman" w:eastAsia="Times New Roman" w:hAnsi="Times New Roman" w:cs="Times New Roman"/>
          <w:sz w:val="24"/>
          <w:szCs w:val="24"/>
          <w:lang w:eastAsia="ru-RU"/>
        </w:rPr>
        <w:t xml:space="preserve"> Курчатов, 2020.– 26 с.– Гос. Инв. № </w:t>
      </w:r>
      <w:r w:rsidR="006567F9" w:rsidRPr="009527E4">
        <w:rPr>
          <w:rFonts w:ascii="Times New Roman" w:eastAsia="Times New Roman" w:hAnsi="Times New Roman" w:cs="Times New Roman"/>
          <w:sz w:val="24"/>
          <w:szCs w:val="24"/>
          <w:lang w:val="en-US" w:eastAsia="ru-RU"/>
        </w:rPr>
        <w:t>0220</w:t>
      </w:r>
      <w:r w:rsidR="006567F9" w:rsidRPr="009527E4">
        <w:rPr>
          <w:rFonts w:ascii="Times New Roman" w:eastAsia="Times New Roman" w:hAnsi="Times New Roman" w:cs="Times New Roman"/>
          <w:sz w:val="24"/>
          <w:szCs w:val="24"/>
          <w:lang w:eastAsia="ru-RU"/>
        </w:rPr>
        <w:t>РК01557</w:t>
      </w:r>
      <w:r w:rsidR="00110F1D">
        <w:rPr>
          <w:rFonts w:ascii="Times New Roman" w:eastAsia="Times New Roman" w:hAnsi="Times New Roman" w:cs="Times New Roman"/>
          <w:sz w:val="24"/>
          <w:szCs w:val="24"/>
          <w:lang w:eastAsia="ru-RU"/>
        </w:rPr>
        <w:t>.</w:t>
      </w:r>
    </w:p>
    <w:p w14:paraId="05B6F167" w14:textId="77777777" w:rsidR="00DE44C4" w:rsidRPr="00E530C0" w:rsidRDefault="00DE44C4" w:rsidP="003A42BE">
      <w:pPr>
        <w:pStyle w:val="aff"/>
        <w:numPr>
          <w:ilvl w:val="0"/>
          <w:numId w:val="10"/>
        </w:numPr>
        <w:tabs>
          <w:tab w:val="left" w:pos="426"/>
          <w:tab w:val="left" w:pos="1134"/>
          <w:tab w:val="left" w:pos="1276"/>
          <w:tab w:val="left" w:pos="1560"/>
        </w:tabs>
        <w:ind w:left="0" w:firstLine="709"/>
      </w:pPr>
      <w:r w:rsidRPr="00E530C0">
        <w:t xml:space="preserve">Патент РК № 2080. Имитационный стенд с плазменно-пучковой установкой / </w:t>
      </w:r>
      <w:proofErr w:type="spellStart"/>
      <w:r w:rsidRPr="00E530C0">
        <w:t>Колодешников</w:t>
      </w:r>
      <w:proofErr w:type="spellEnd"/>
      <w:r w:rsidRPr="00E530C0">
        <w:t xml:space="preserve"> А.А., Зуев В.А., </w:t>
      </w:r>
      <w:proofErr w:type="spellStart"/>
      <w:r w:rsidRPr="00E530C0">
        <w:t>Гановичев</w:t>
      </w:r>
      <w:proofErr w:type="spellEnd"/>
      <w:r w:rsidRPr="00E530C0">
        <w:t xml:space="preserve"> Д.А., </w:t>
      </w:r>
      <w:proofErr w:type="spellStart"/>
      <w:r w:rsidRPr="00E530C0">
        <w:t>Туленбергенов</w:t>
      </w:r>
      <w:proofErr w:type="spellEnd"/>
      <w:r w:rsidRPr="00E530C0">
        <w:t xml:space="preserve"> Т.Р. [и др.]; заявитель и патентообладатель РГП НЯЦ </w:t>
      </w:r>
      <w:proofErr w:type="gramStart"/>
      <w:r w:rsidRPr="00E530C0">
        <w:t>РК.–</w:t>
      </w:r>
      <w:proofErr w:type="gramEnd"/>
      <w:r w:rsidRPr="00E530C0">
        <w:t xml:space="preserve"> № 2016/0108.2; </w:t>
      </w:r>
      <w:proofErr w:type="spellStart"/>
      <w:r w:rsidRPr="00E530C0">
        <w:t>заявл</w:t>
      </w:r>
      <w:proofErr w:type="spellEnd"/>
      <w:r w:rsidRPr="00E530C0">
        <w:t xml:space="preserve">. 29.02.2016; </w:t>
      </w:r>
      <w:proofErr w:type="spellStart"/>
      <w:r w:rsidRPr="00E530C0">
        <w:t>опубл</w:t>
      </w:r>
      <w:proofErr w:type="spellEnd"/>
      <w:r w:rsidRPr="00E530C0">
        <w:t xml:space="preserve">. 15.03.2017, </w:t>
      </w:r>
      <w:proofErr w:type="spellStart"/>
      <w:r w:rsidRPr="00E530C0">
        <w:t>Бюл</w:t>
      </w:r>
      <w:proofErr w:type="spellEnd"/>
      <w:r w:rsidRPr="00E530C0">
        <w:t>. № 5.– 3 с.</w:t>
      </w:r>
    </w:p>
    <w:p w14:paraId="5657BCC8" w14:textId="77777777" w:rsidR="00DE44C4" w:rsidRDefault="00DE44C4" w:rsidP="003A42BE">
      <w:pPr>
        <w:pStyle w:val="aff"/>
        <w:numPr>
          <w:ilvl w:val="0"/>
          <w:numId w:val="10"/>
        </w:numPr>
        <w:tabs>
          <w:tab w:val="left" w:pos="426"/>
          <w:tab w:val="left" w:pos="1134"/>
          <w:tab w:val="left" w:pos="1276"/>
          <w:tab w:val="left" w:pos="1560"/>
        </w:tabs>
        <w:ind w:left="0" w:firstLine="709"/>
      </w:pPr>
      <w:proofErr w:type="spellStart"/>
      <w:r w:rsidRPr="00E530C0">
        <w:rPr>
          <w:lang w:val="en-US"/>
        </w:rPr>
        <w:t>Kurnaev</w:t>
      </w:r>
      <w:proofErr w:type="spellEnd"/>
      <w:r w:rsidRPr="00532DBD">
        <w:rPr>
          <w:lang w:val="en-US"/>
        </w:rPr>
        <w:t xml:space="preserve"> </w:t>
      </w:r>
      <w:r w:rsidRPr="00E530C0">
        <w:rPr>
          <w:lang w:val="en-US"/>
        </w:rPr>
        <w:t>V</w:t>
      </w:r>
      <w:r w:rsidRPr="00532DBD">
        <w:rPr>
          <w:lang w:val="en-US"/>
        </w:rPr>
        <w:t xml:space="preserve">., </w:t>
      </w:r>
      <w:proofErr w:type="spellStart"/>
      <w:r w:rsidRPr="00E530C0">
        <w:rPr>
          <w:lang w:val="en-US"/>
        </w:rPr>
        <w:t>Vizgalov</w:t>
      </w:r>
      <w:proofErr w:type="spellEnd"/>
      <w:r w:rsidRPr="00532DBD">
        <w:rPr>
          <w:lang w:val="en-US"/>
        </w:rPr>
        <w:t xml:space="preserve"> </w:t>
      </w:r>
      <w:r w:rsidRPr="00E530C0">
        <w:rPr>
          <w:lang w:val="en-US"/>
        </w:rPr>
        <w:t>I</w:t>
      </w:r>
      <w:r w:rsidRPr="00532DBD">
        <w:rPr>
          <w:lang w:val="en-US"/>
        </w:rPr>
        <w:t xml:space="preserve">., </w:t>
      </w:r>
      <w:proofErr w:type="spellStart"/>
      <w:r w:rsidRPr="00E530C0">
        <w:rPr>
          <w:lang w:val="en-US"/>
        </w:rPr>
        <w:t>Gutorov</w:t>
      </w:r>
      <w:proofErr w:type="spellEnd"/>
      <w:r w:rsidRPr="00532DBD">
        <w:rPr>
          <w:lang w:val="en-US"/>
        </w:rPr>
        <w:t xml:space="preserve"> </w:t>
      </w:r>
      <w:r w:rsidRPr="00E530C0">
        <w:rPr>
          <w:lang w:val="en-US"/>
        </w:rPr>
        <w:t>K</w:t>
      </w:r>
      <w:r w:rsidRPr="00532DBD">
        <w:rPr>
          <w:lang w:val="en-US"/>
        </w:rPr>
        <w:t xml:space="preserve">., </w:t>
      </w:r>
      <w:proofErr w:type="spellStart"/>
      <w:r w:rsidRPr="00E530C0">
        <w:rPr>
          <w:lang w:val="en-US"/>
        </w:rPr>
        <w:t>Tulenbergenov</w:t>
      </w:r>
      <w:proofErr w:type="spellEnd"/>
      <w:r w:rsidRPr="00532DBD">
        <w:rPr>
          <w:lang w:val="en-US"/>
        </w:rPr>
        <w:t xml:space="preserve"> </w:t>
      </w:r>
      <w:r w:rsidRPr="00E530C0">
        <w:rPr>
          <w:lang w:val="en-US"/>
        </w:rPr>
        <w:t>T</w:t>
      </w:r>
      <w:r w:rsidRPr="00532DBD">
        <w:rPr>
          <w:lang w:val="en-US"/>
        </w:rPr>
        <w:t xml:space="preserve">., </w:t>
      </w:r>
      <w:r w:rsidRPr="00E530C0">
        <w:rPr>
          <w:lang w:val="en-US"/>
        </w:rPr>
        <w:t>Sokolov</w:t>
      </w:r>
      <w:r w:rsidRPr="00532DBD">
        <w:rPr>
          <w:lang w:val="en-US"/>
        </w:rPr>
        <w:t xml:space="preserve"> </w:t>
      </w:r>
      <w:r w:rsidRPr="00E530C0">
        <w:rPr>
          <w:lang w:val="en-US"/>
        </w:rPr>
        <w:t>I</w:t>
      </w:r>
      <w:r w:rsidRPr="00532DBD">
        <w:rPr>
          <w:lang w:val="en-US"/>
        </w:rPr>
        <w:t xml:space="preserve">., </w:t>
      </w:r>
      <w:r w:rsidRPr="00532DBD">
        <w:rPr>
          <w:lang w:val="en-US"/>
        </w:rPr>
        <w:br/>
      </w:r>
      <w:proofErr w:type="spellStart"/>
      <w:r w:rsidRPr="00E530C0">
        <w:rPr>
          <w:lang w:val="en-US"/>
        </w:rPr>
        <w:t>Kolodeshnikov</w:t>
      </w:r>
      <w:proofErr w:type="spellEnd"/>
      <w:r w:rsidRPr="00532DBD">
        <w:rPr>
          <w:lang w:val="en-US"/>
        </w:rPr>
        <w:t xml:space="preserve"> </w:t>
      </w:r>
      <w:r w:rsidRPr="00E530C0">
        <w:rPr>
          <w:lang w:val="en-US"/>
        </w:rPr>
        <w:t>A</w:t>
      </w:r>
      <w:r w:rsidRPr="00532DBD">
        <w:rPr>
          <w:lang w:val="en-US"/>
        </w:rPr>
        <w:t xml:space="preserve">., </w:t>
      </w:r>
      <w:proofErr w:type="spellStart"/>
      <w:r w:rsidRPr="00E530C0">
        <w:rPr>
          <w:lang w:val="en-US"/>
        </w:rPr>
        <w:t>Ignashev</w:t>
      </w:r>
      <w:proofErr w:type="spellEnd"/>
      <w:r w:rsidRPr="00532DBD">
        <w:rPr>
          <w:lang w:val="en-US"/>
        </w:rPr>
        <w:t xml:space="preserve"> </w:t>
      </w:r>
      <w:r w:rsidRPr="00E530C0">
        <w:rPr>
          <w:lang w:val="en-US"/>
        </w:rPr>
        <w:t>V</w:t>
      </w:r>
      <w:r w:rsidRPr="00532DBD">
        <w:rPr>
          <w:lang w:val="en-US"/>
        </w:rPr>
        <w:t xml:space="preserve">., </w:t>
      </w:r>
      <w:proofErr w:type="spellStart"/>
      <w:r w:rsidRPr="00E530C0">
        <w:rPr>
          <w:lang w:val="en-US"/>
        </w:rPr>
        <w:t>Zuev</w:t>
      </w:r>
      <w:proofErr w:type="spellEnd"/>
      <w:r w:rsidRPr="00532DBD">
        <w:rPr>
          <w:lang w:val="en-US"/>
        </w:rPr>
        <w:t xml:space="preserve"> </w:t>
      </w:r>
      <w:r w:rsidRPr="00E530C0">
        <w:rPr>
          <w:lang w:val="en-US"/>
        </w:rPr>
        <w:t>V</w:t>
      </w:r>
      <w:r w:rsidRPr="00532DBD">
        <w:rPr>
          <w:lang w:val="en-US"/>
        </w:rPr>
        <w:t xml:space="preserve">., </w:t>
      </w:r>
      <w:proofErr w:type="spellStart"/>
      <w:r w:rsidRPr="00E530C0">
        <w:rPr>
          <w:lang w:val="en-US"/>
        </w:rPr>
        <w:t>Bogomolova</w:t>
      </w:r>
      <w:proofErr w:type="spellEnd"/>
      <w:r w:rsidRPr="00532DBD">
        <w:rPr>
          <w:lang w:val="en-US"/>
        </w:rPr>
        <w:t xml:space="preserve"> </w:t>
      </w:r>
      <w:r w:rsidRPr="00E530C0">
        <w:rPr>
          <w:lang w:val="en-US"/>
        </w:rPr>
        <w:t>I</w:t>
      </w:r>
      <w:r w:rsidRPr="00532DBD">
        <w:rPr>
          <w:lang w:val="en-US"/>
        </w:rPr>
        <w:t xml:space="preserve">., </w:t>
      </w:r>
      <w:proofErr w:type="spellStart"/>
      <w:r w:rsidRPr="00E530C0">
        <w:rPr>
          <w:lang w:val="en-US"/>
        </w:rPr>
        <w:t>Klimov</w:t>
      </w:r>
      <w:proofErr w:type="spellEnd"/>
      <w:r w:rsidRPr="00532DBD">
        <w:rPr>
          <w:lang w:val="en-US"/>
        </w:rPr>
        <w:t xml:space="preserve"> </w:t>
      </w:r>
      <w:r w:rsidRPr="00E530C0">
        <w:rPr>
          <w:lang w:val="en-US"/>
        </w:rPr>
        <w:t>N</w:t>
      </w:r>
      <w:r w:rsidRPr="00532DBD">
        <w:rPr>
          <w:lang w:val="en-US"/>
        </w:rPr>
        <w:t xml:space="preserve">. </w:t>
      </w:r>
      <w:r w:rsidRPr="00E530C0">
        <w:rPr>
          <w:lang w:val="en-US"/>
        </w:rPr>
        <w:t>Investigation</w:t>
      </w:r>
      <w:r w:rsidRPr="00532DBD">
        <w:rPr>
          <w:lang w:val="en-US"/>
        </w:rPr>
        <w:t xml:space="preserve"> </w:t>
      </w:r>
      <w:r w:rsidRPr="00E530C0">
        <w:rPr>
          <w:lang w:val="en-US"/>
        </w:rPr>
        <w:t>of</w:t>
      </w:r>
      <w:r w:rsidRPr="00532DBD">
        <w:rPr>
          <w:lang w:val="en-US"/>
        </w:rPr>
        <w:t xml:space="preserve"> </w:t>
      </w:r>
      <w:r w:rsidRPr="00E530C0">
        <w:rPr>
          <w:lang w:val="en-US"/>
        </w:rPr>
        <w:t>plasma</w:t>
      </w:r>
      <w:r w:rsidRPr="00532DBD">
        <w:rPr>
          <w:lang w:val="en-US"/>
        </w:rPr>
        <w:t>-</w:t>
      </w:r>
      <w:r w:rsidRPr="00E530C0">
        <w:rPr>
          <w:lang w:val="en-US"/>
        </w:rPr>
        <w:t>surface</w:t>
      </w:r>
      <w:r w:rsidRPr="00532DBD">
        <w:rPr>
          <w:lang w:val="en-US"/>
        </w:rPr>
        <w:t xml:space="preserve"> </w:t>
      </w:r>
      <w:r w:rsidRPr="00E530C0">
        <w:rPr>
          <w:lang w:val="en-US"/>
        </w:rPr>
        <w:t>interaction</w:t>
      </w:r>
      <w:r w:rsidRPr="00532DBD">
        <w:rPr>
          <w:lang w:val="en-US"/>
        </w:rPr>
        <w:t xml:space="preserve"> </w:t>
      </w:r>
      <w:r w:rsidRPr="00E530C0">
        <w:rPr>
          <w:lang w:val="en-US"/>
        </w:rPr>
        <w:t>at</w:t>
      </w:r>
      <w:r w:rsidRPr="00532DBD">
        <w:rPr>
          <w:lang w:val="en-US"/>
        </w:rPr>
        <w:t xml:space="preserve"> </w:t>
      </w:r>
      <w:r w:rsidRPr="00E530C0">
        <w:rPr>
          <w:lang w:val="en-US"/>
        </w:rPr>
        <w:t>plasma</w:t>
      </w:r>
      <w:r w:rsidRPr="00532DBD">
        <w:rPr>
          <w:lang w:val="en-US"/>
        </w:rPr>
        <w:t xml:space="preserve"> </w:t>
      </w:r>
      <w:r w:rsidRPr="00E530C0">
        <w:rPr>
          <w:lang w:val="en-US"/>
        </w:rPr>
        <w:t>beam</w:t>
      </w:r>
      <w:r w:rsidRPr="00532DBD">
        <w:rPr>
          <w:lang w:val="en-US"/>
        </w:rPr>
        <w:t xml:space="preserve"> </w:t>
      </w:r>
      <w:r w:rsidRPr="00E530C0">
        <w:rPr>
          <w:lang w:val="en-US"/>
        </w:rPr>
        <w:t>facilities</w:t>
      </w:r>
      <w:r w:rsidRPr="00532DBD">
        <w:rPr>
          <w:lang w:val="en-US"/>
        </w:rPr>
        <w:t xml:space="preserve"> // </w:t>
      </w:r>
      <w:r w:rsidRPr="00E530C0">
        <w:rPr>
          <w:lang w:val="en-US"/>
        </w:rPr>
        <w:t>Journal</w:t>
      </w:r>
      <w:r w:rsidRPr="00532DBD">
        <w:rPr>
          <w:lang w:val="en-US"/>
        </w:rPr>
        <w:t xml:space="preserve"> </w:t>
      </w:r>
      <w:r w:rsidRPr="00E530C0">
        <w:rPr>
          <w:lang w:val="en-US"/>
        </w:rPr>
        <w:t>of</w:t>
      </w:r>
      <w:r w:rsidRPr="00532DBD">
        <w:rPr>
          <w:lang w:val="en-US"/>
        </w:rPr>
        <w:t xml:space="preserve"> </w:t>
      </w:r>
      <w:r w:rsidRPr="00E530C0">
        <w:rPr>
          <w:lang w:val="en-US"/>
        </w:rPr>
        <w:t>Nuclear</w:t>
      </w:r>
      <w:r w:rsidRPr="00532DBD">
        <w:rPr>
          <w:lang w:val="en-US"/>
        </w:rPr>
        <w:t xml:space="preserve"> </w:t>
      </w:r>
      <w:r w:rsidRPr="00E530C0">
        <w:rPr>
          <w:lang w:val="en-US"/>
        </w:rPr>
        <w:t>Materials</w:t>
      </w:r>
      <w:r w:rsidRPr="00532DBD">
        <w:rPr>
          <w:lang w:val="en-US"/>
        </w:rPr>
        <w:t xml:space="preserve">.– </w:t>
      </w:r>
      <w:r w:rsidRPr="00666F2C">
        <w:t>2015.</w:t>
      </w:r>
      <w:r w:rsidRPr="00E530C0">
        <w:t>–</w:t>
      </w:r>
      <w:r w:rsidRPr="00666F2C">
        <w:t xml:space="preserve"> </w:t>
      </w:r>
      <w:r w:rsidRPr="00E530C0">
        <w:rPr>
          <w:lang w:val="en-US"/>
        </w:rPr>
        <w:t>Vol</w:t>
      </w:r>
      <w:r w:rsidRPr="00666F2C">
        <w:t>.463.</w:t>
      </w:r>
      <w:r w:rsidRPr="00E530C0">
        <w:t>–</w:t>
      </w:r>
      <w:r w:rsidRPr="00E530C0">
        <w:rPr>
          <w:lang w:val="en-US"/>
        </w:rPr>
        <w:t>P</w:t>
      </w:r>
      <w:r w:rsidRPr="00666F2C">
        <w:t>.</w:t>
      </w:r>
      <w:r w:rsidRPr="00E530C0">
        <w:rPr>
          <w:lang w:val="en-US"/>
        </w:rPr>
        <w:t> </w:t>
      </w:r>
      <w:r w:rsidRPr="00666F2C">
        <w:t>228-232.</w:t>
      </w:r>
      <w:r w:rsidRPr="00E530C0">
        <w:t>–</w:t>
      </w:r>
      <w:r w:rsidRPr="00666F2C">
        <w:t xml:space="preserve"> </w:t>
      </w:r>
      <w:hyperlink r:id="rId36" w:history="1">
        <w:r w:rsidRPr="00E530C0">
          <w:rPr>
            <w:rStyle w:val="ad"/>
            <w:lang w:val="en-US"/>
          </w:rPr>
          <w:t>http</w:t>
        </w:r>
        <w:r w:rsidRPr="00666F2C">
          <w:rPr>
            <w:rStyle w:val="ad"/>
          </w:rPr>
          <w:t>://</w:t>
        </w:r>
        <w:r w:rsidRPr="00E530C0">
          <w:rPr>
            <w:rStyle w:val="ad"/>
            <w:lang w:val="en-US"/>
          </w:rPr>
          <w:t>dx</w:t>
        </w:r>
        <w:r w:rsidRPr="00666F2C">
          <w:rPr>
            <w:rStyle w:val="ad"/>
          </w:rPr>
          <w:t>.</w:t>
        </w:r>
        <w:proofErr w:type="spellStart"/>
        <w:r w:rsidRPr="00E530C0">
          <w:rPr>
            <w:rStyle w:val="ad"/>
            <w:lang w:val="en-US"/>
          </w:rPr>
          <w:t>doi</w:t>
        </w:r>
        <w:proofErr w:type="spellEnd"/>
        <w:r w:rsidRPr="00666F2C">
          <w:rPr>
            <w:rStyle w:val="ad"/>
          </w:rPr>
          <w:t>.</w:t>
        </w:r>
        <w:r w:rsidRPr="00E530C0">
          <w:rPr>
            <w:rStyle w:val="ad"/>
            <w:lang w:val="en-US"/>
          </w:rPr>
          <w:t>org</w:t>
        </w:r>
        <w:r w:rsidRPr="00666F2C">
          <w:rPr>
            <w:rStyle w:val="ad"/>
          </w:rPr>
          <w:t>/10.1016/</w:t>
        </w:r>
        <w:r w:rsidRPr="00E530C0">
          <w:rPr>
            <w:rStyle w:val="ad"/>
            <w:lang w:val="en-US"/>
          </w:rPr>
          <w:t>j</w:t>
        </w:r>
        <w:r w:rsidRPr="00666F2C">
          <w:rPr>
            <w:rStyle w:val="ad"/>
          </w:rPr>
          <w:t>.</w:t>
        </w:r>
        <w:proofErr w:type="spellStart"/>
        <w:r w:rsidRPr="00E530C0">
          <w:rPr>
            <w:rStyle w:val="ad"/>
            <w:lang w:val="en-US"/>
          </w:rPr>
          <w:t>jnucmat</w:t>
        </w:r>
        <w:proofErr w:type="spellEnd"/>
        <w:r w:rsidRPr="00666F2C">
          <w:rPr>
            <w:rStyle w:val="ad"/>
          </w:rPr>
          <w:t>.2014.12.076</w:t>
        </w:r>
      </w:hyperlink>
      <w:r w:rsidRPr="00666F2C">
        <w:t>.</w:t>
      </w:r>
    </w:p>
    <w:p w14:paraId="7EF21F9E" w14:textId="6CA91F32" w:rsidR="00DE44C4" w:rsidRPr="00F150CC" w:rsidRDefault="00DE44C4" w:rsidP="003A42BE">
      <w:pPr>
        <w:pStyle w:val="aff"/>
        <w:numPr>
          <w:ilvl w:val="0"/>
          <w:numId w:val="10"/>
        </w:numPr>
        <w:tabs>
          <w:tab w:val="left" w:pos="426"/>
          <w:tab w:val="left" w:pos="1134"/>
          <w:tab w:val="left" w:pos="1276"/>
          <w:tab w:val="left" w:pos="1560"/>
        </w:tabs>
        <w:ind w:left="0" w:firstLine="709"/>
      </w:pPr>
      <w:r w:rsidRPr="00F150CC">
        <w:t xml:space="preserve">О подготовке вольфрамовых образцов: акт № 12-230-02/16 от 02.02.21 / Филиал ИАЭ РГП НЯЦ </w:t>
      </w:r>
      <w:proofErr w:type="gramStart"/>
      <w:r w:rsidRPr="00F150CC">
        <w:t>РК.–</w:t>
      </w:r>
      <w:proofErr w:type="gramEnd"/>
      <w:r w:rsidRPr="00F150CC">
        <w:t xml:space="preserve"> Курчатов, 2021</w:t>
      </w:r>
      <w:r>
        <w:t>.</w:t>
      </w:r>
    </w:p>
    <w:p w14:paraId="29B3DDDF" w14:textId="77777777" w:rsidR="00DE44C4" w:rsidRPr="00BC4A4A" w:rsidRDefault="00DE44C4" w:rsidP="003A42BE">
      <w:pPr>
        <w:pStyle w:val="aff"/>
        <w:numPr>
          <w:ilvl w:val="0"/>
          <w:numId w:val="10"/>
        </w:numPr>
        <w:tabs>
          <w:tab w:val="left" w:pos="1134"/>
        </w:tabs>
        <w:ind w:left="0" w:firstLine="709"/>
      </w:pPr>
      <w:proofErr w:type="spellStart"/>
      <w:r w:rsidRPr="00BC4A4A">
        <w:lastRenderedPageBreak/>
        <w:t>Бочвар</w:t>
      </w:r>
      <w:proofErr w:type="spellEnd"/>
      <w:r w:rsidRPr="00BC4A4A">
        <w:t xml:space="preserve"> А.А. Основы термической обработки сплавов: учеб. пособие для </w:t>
      </w:r>
      <w:proofErr w:type="spellStart"/>
      <w:proofErr w:type="gramStart"/>
      <w:r w:rsidRPr="00BC4A4A">
        <w:t>ВТУЗов</w:t>
      </w:r>
      <w:proofErr w:type="spellEnd"/>
      <w:r w:rsidRPr="00BC4A4A">
        <w:t>.–</w:t>
      </w:r>
      <w:proofErr w:type="gramEnd"/>
      <w:r w:rsidRPr="00BC4A4A">
        <w:t xml:space="preserve"> 5-е изд. </w:t>
      </w:r>
      <w:proofErr w:type="spellStart"/>
      <w:r w:rsidRPr="00BC4A4A">
        <w:t>испр</w:t>
      </w:r>
      <w:proofErr w:type="spellEnd"/>
      <w:r w:rsidRPr="00BC4A4A">
        <w:t xml:space="preserve">. и доп.– М.-Л.: Изд-во </w:t>
      </w:r>
      <w:proofErr w:type="spellStart"/>
      <w:r w:rsidRPr="00BC4A4A">
        <w:t>Металлургиздат</w:t>
      </w:r>
      <w:proofErr w:type="spellEnd"/>
      <w:r w:rsidRPr="00BC4A4A">
        <w:t>, 1940.– С. 298.</w:t>
      </w:r>
    </w:p>
    <w:p w14:paraId="74537605" w14:textId="466C2D3F" w:rsidR="00DE44C4" w:rsidRPr="00BC4A4A" w:rsidRDefault="00DE44C4" w:rsidP="003A42BE">
      <w:pPr>
        <w:pStyle w:val="aff"/>
        <w:numPr>
          <w:ilvl w:val="0"/>
          <w:numId w:val="10"/>
        </w:numPr>
        <w:tabs>
          <w:tab w:val="left" w:pos="1134"/>
        </w:tabs>
        <w:ind w:left="0" w:firstLine="709"/>
      </w:pPr>
      <w:r w:rsidRPr="00BC4A4A">
        <w:t xml:space="preserve">Павлов Б.А., Терентьев А.П. Курс органической </w:t>
      </w:r>
      <w:proofErr w:type="gramStart"/>
      <w:r w:rsidRPr="00BC4A4A">
        <w:t>химии.–</w:t>
      </w:r>
      <w:proofErr w:type="gramEnd"/>
      <w:r w:rsidRPr="00BC4A4A">
        <w:t xml:space="preserve"> Издание шестое, стереотипное.– M.: </w:t>
      </w:r>
      <w:r>
        <w:t xml:space="preserve">Изд-во </w:t>
      </w:r>
      <w:r w:rsidRPr="00BC4A4A">
        <w:t>Химия, 1967.– С. 58.</w:t>
      </w:r>
    </w:p>
    <w:p w14:paraId="40E39EFE" w14:textId="0674889D" w:rsidR="00DE44C4" w:rsidRPr="00BC4A4A" w:rsidRDefault="00DE44C4" w:rsidP="003A42BE">
      <w:pPr>
        <w:pStyle w:val="aff"/>
        <w:numPr>
          <w:ilvl w:val="0"/>
          <w:numId w:val="10"/>
        </w:numPr>
        <w:tabs>
          <w:tab w:val="left" w:pos="1134"/>
        </w:tabs>
        <w:ind w:left="0" w:firstLine="709"/>
        <w:rPr>
          <w:lang w:val="en-US"/>
        </w:rPr>
      </w:pPr>
      <w:proofErr w:type="spellStart"/>
      <w:r w:rsidRPr="00BC4A4A">
        <w:rPr>
          <w:lang w:val="en-US"/>
        </w:rPr>
        <w:t>Gražulis</w:t>
      </w:r>
      <w:proofErr w:type="spellEnd"/>
      <w:r w:rsidRPr="00BC4A4A">
        <w:rPr>
          <w:lang w:val="en-US"/>
        </w:rPr>
        <w:t xml:space="preserve"> S.</w:t>
      </w:r>
      <w:r w:rsidRPr="008B531D">
        <w:rPr>
          <w:lang w:val="en-US"/>
        </w:rPr>
        <w:t>,</w:t>
      </w:r>
      <w:r w:rsidRPr="00BC4A4A">
        <w:rPr>
          <w:lang w:val="en-US"/>
        </w:rPr>
        <w:t xml:space="preserve"> </w:t>
      </w:r>
      <w:proofErr w:type="spellStart"/>
      <w:r w:rsidRPr="00BC4A4A">
        <w:rPr>
          <w:lang w:val="en-US"/>
        </w:rPr>
        <w:t>Chateigner</w:t>
      </w:r>
      <w:proofErr w:type="spellEnd"/>
      <w:r w:rsidRPr="00BC4A4A">
        <w:rPr>
          <w:lang w:val="en-US"/>
        </w:rPr>
        <w:t xml:space="preserve"> D.</w:t>
      </w:r>
      <w:r w:rsidRPr="008B531D">
        <w:rPr>
          <w:lang w:val="en-US"/>
        </w:rPr>
        <w:t>,</w:t>
      </w:r>
      <w:r w:rsidRPr="00BC4A4A">
        <w:rPr>
          <w:lang w:val="en-US"/>
        </w:rPr>
        <w:t xml:space="preserve"> Downs R.T.</w:t>
      </w:r>
      <w:r w:rsidRPr="008B531D">
        <w:rPr>
          <w:lang w:val="en-US"/>
        </w:rPr>
        <w:t>,</w:t>
      </w:r>
      <w:r w:rsidRPr="00BC4A4A">
        <w:rPr>
          <w:lang w:val="en-US"/>
        </w:rPr>
        <w:t xml:space="preserve"> </w:t>
      </w:r>
      <w:proofErr w:type="spellStart"/>
      <w:r w:rsidRPr="00BC4A4A">
        <w:rPr>
          <w:lang w:val="en-US"/>
        </w:rPr>
        <w:t>Yokochi</w:t>
      </w:r>
      <w:proofErr w:type="spellEnd"/>
      <w:r w:rsidRPr="00BC4A4A">
        <w:rPr>
          <w:lang w:val="en-US"/>
        </w:rPr>
        <w:t xml:space="preserve"> A.F.T.</w:t>
      </w:r>
      <w:r w:rsidRPr="008B531D">
        <w:rPr>
          <w:lang w:val="en-US"/>
        </w:rPr>
        <w:t>,</w:t>
      </w:r>
      <w:r w:rsidRPr="00BC4A4A">
        <w:rPr>
          <w:lang w:val="en-US"/>
        </w:rPr>
        <w:t xml:space="preserve"> </w:t>
      </w:r>
      <w:proofErr w:type="spellStart"/>
      <w:r w:rsidRPr="00BC4A4A">
        <w:rPr>
          <w:lang w:val="en-US"/>
        </w:rPr>
        <w:t>Quirós</w:t>
      </w:r>
      <w:proofErr w:type="spellEnd"/>
      <w:r w:rsidRPr="00BC4A4A">
        <w:rPr>
          <w:lang w:val="en-US"/>
        </w:rPr>
        <w:t xml:space="preserve"> M.</w:t>
      </w:r>
      <w:r w:rsidRPr="008B531D">
        <w:rPr>
          <w:lang w:val="en-US"/>
        </w:rPr>
        <w:t>,</w:t>
      </w:r>
      <w:r w:rsidRPr="00BC4A4A">
        <w:rPr>
          <w:lang w:val="en-US"/>
        </w:rPr>
        <w:t xml:space="preserve"> </w:t>
      </w:r>
      <w:proofErr w:type="spellStart"/>
      <w:r w:rsidRPr="00BC4A4A">
        <w:rPr>
          <w:lang w:val="en-US"/>
        </w:rPr>
        <w:t>Lutterotti</w:t>
      </w:r>
      <w:proofErr w:type="spellEnd"/>
      <w:r w:rsidRPr="00BC4A4A">
        <w:rPr>
          <w:lang w:val="en-US"/>
        </w:rPr>
        <w:t xml:space="preserve"> L.</w:t>
      </w:r>
      <w:r w:rsidRPr="008B531D">
        <w:rPr>
          <w:lang w:val="en-US"/>
        </w:rPr>
        <w:t>,</w:t>
      </w:r>
      <w:r w:rsidRPr="00BC4A4A">
        <w:rPr>
          <w:lang w:val="en-US"/>
        </w:rPr>
        <w:t xml:space="preserve"> </w:t>
      </w:r>
      <w:proofErr w:type="spellStart"/>
      <w:r w:rsidRPr="00BC4A4A">
        <w:rPr>
          <w:lang w:val="en-US"/>
        </w:rPr>
        <w:t>Manakova</w:t>
      </w:r>
      <w:proofErr w:type="spellEnd"/>
      <w:r w:rsidRPr="00BC4A4A">
        <w:rPr>
          <w:lang w:val="en-US"/>
        </w:rPr>
        <w:t xml:space="preserve"> E.</w:t>
      </w:r>
      <w:r w:rsidRPr="008B531D">
        <w:rPr>
          <w:lang w:val="en-US"/>
        </w:rPr>
        <w:t>,</w:t>
      </w:r>
      <w:r w:rsidRPr="00BC4A4A">
        <w:rPr>
          <w:lang w:val="en-US"/>
        </w:rPr>
        <w:t xml:space="preserve"> Butkus J.</w:t>
      </w:r>
      <w:r w:rsidRPr="008B531D">
        <w:rPr>
          <w:lang w:val="en-US"/>
        </w:rPr>
        <w:t>,</w:t>
      </w:r>
      <w:r w:rsidRPr="00BC4A4A">
        <w:rPr>
          <w:lang w:val="en-US"/>
        </w:rPr>
        <w:t xml:space="preserve"> </w:t>
      </w:r>
      <w:proofErr w:type="spellStart"/>
      <w:r w:rsidRPr="00BC4A4A">
        <w:rPr>
          <w:lang w:val="en-US"/>
        </w:rPr>
        <w:t>Moeck</w:t>
      </w:r>
      <w:proofErr w:type="spellEnd"/>
      <w:r w:rsidRPr="00BC4A4A">
        <w:rPr>
          <w:lang w:val="en-US"/>
        </w:rPr>
        <w:t xml:space="preserve"> P. </w:t>
      </w:r>
      <w:r>
        <w:rPr>
          <w:lang w:val="en-US"/>
        </w:rPr>
        <w:t>and</w:t>
      </w:r>
      <w:r w:rsidRPr="00BC4A4A">
        <w:rPr>
          <w:lang w:val="en-US"/>
        </w:rPr>
        <w:t xml:space="preserve"> Le Bail A. Crystallography Open Database </w:t>
      </w:r>
      <w:r w:rsidR="00110F1D" w:rsidRPr="00110F1D">
        <w:rPr>
          <w:lang w:val="en-US"/>
        </w:rPr>
        <w:t>–</w:t>
      </w:r>
      <w:r w:rsidRPr="00BC4A4A">
        <w:rPr>
          <w:lang w:val="en-US"/>
        </w:rPr>
        <w:t xml:space="preserve"> an open-access collection of crystal structures // J. Appl. </w:t>
      </w:r>
      <w:proofErr w:type="spellStart"/>
      <w:proofErr w:type="gramStart"/>
      <w:r w:rsidRPr="00BC4A4A">
        <w:rPr>
          <w:lang w:val="en-US"/>
        </w:rPr>
        <w:t>Cryst</w:t>
      </w:r>
      <w:proofErr w:type="spellEnd"/>
      <w:r w:rsidRPr="00BC4A4A">
        <w:rPr>
          <w:lang w:val="en-US"/>
        </w:rPr>
        <w:t>.</w:t>
      </w:r>
      <w:r w:rsidRPr="00110F1D">
        <w:rPr>
          <w:lang w:val="en-US"/>
        </w:rPr>
        <w:t>–</w:t>
      </w:r>
      <w:proofErr w:type="gramEnd"/>
      <w:r w:rsidRPr="00BC4A4A">
        <w:rPr>
          <w:lang w:val="en-US"/>
        </w:rPr>
        <w:t xml:space="preserve"> 2009.</w:t>
      </w:r>
      <w:r w:rsidRPr="00110F1D">
        <w:rPr>
          <w:lang w:val="en-US"/>
        </w:rPr>
        <w:t xml:space="preserve">– </w:t>
      </w:r>
      <w:r>
        <w:rPr>
          <w:lang w:val="en-US"/>
        </w:rPr>
        <w:t>Vol.</w:t>
      </w:r>
      <w:r w:rsidRPr="00BC4A4A">
        <w:rPr>
          <w:lang w:val="en-US"/>
        </w:rPr>
        <w:t>42.</w:t>
      </w:r>
      <w:r w:rsidRPr="00110F1D">
        <w:rPr>
          <w:lang w:val="en-US"/>
        </w:rPr>
        <w:t>–</w:t>
      </w:r>
      <w:r>
        <w:rPr>
          <w:lang w:val="en-US"/>
        </w:rPr>
        <w:t xml:space="preserve"> P.</w:t>
      </w:r>
      <w:r w:rsidRPr="00BC4A4A">
        <w:rPr>
          <w:lang w:val="en-US"/>
        </w:rPr>
        <w:t>726</w:t>
      </w:r>
      <w:r w:rsidR="00110F1D" w:rsidRPr="00614BEC">
        <w:rPr>
          <w:lang w:val="en-US"/>
        </w:rPr>
        <w:t>–</w:t>
      </w:r>
      <w:r w:rsidRPr="00BC4A4A">
        <w:rPr>
          <w:lang w:val="en-US"/>
        </w:rPr>
        <w:t>729.</w:t>
      </w:r>
    </w:p>
    <w:p w14:paraId="0B4D9053" w14:textId="30CC8841" w:rsidR="007905D0" w:rsidRDefault="00DE44C4"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sidRPr="00224F21">
        <w:rPr>
          <w:rFonts w:ascii="Times New Roman" w:eastAsia="Times New Roman" w:hAnsi="Times New Roman" w:cs="Times New Roman"/>
          <w:sz w:val="24"/>
          <w:szCs w:val="24"/>
          <w:lang w:val="en-US" w:eastAsia="ru-RU"/>
        </w:rPr>
        <w:t xml:space="preserve">Hubbard C.R., Snyder R.L. RIR </w:t>
      </w:r>
      <w:r w:rsidR="00614BEC" w:rsidRPr="00614BEC">
        <w:rPr>
          <w:lang w:val="en-US"/>
        </w:rPr>
        <w:t>–</w:t>
      </w:r>
      <w:r w:rsidRPr="00224F21">
        <w:rPr>
          <w:rFonts w:ascii="Times New Roman" w:eastAsia="Times New Roman" w:hAnsi="Times New Roman" w:cs="Times New Roman"/>
          <w:sz w:val="24"/>
          <w:szCs w:val="24"/>
          <w:lang w:val="en-US" w:eastAsia="ru-RU"/>
        </w:rPr>
        <w:t xml:space="preserve"> Measurement and Use in Quantitative XRD // Powder </w:t>
      </w:r>
      <w:proofErr w:type="gramStart"/>
      <w:r w:rsidRPr="00224F21">
        <w:rPr>
          <w:rFonts w:ascii="Times New Roman" w:eastAsia="Times New Roman" w:hAnsi="Times New Roman" w:cs="Times New Roman"/>
          <w:sz w:val="24"/>
          <w:szCs w:val="24"/>
          <w:lang w:val="en-US" w:eastAsia="ru-RU"/>
        </w:rPr>
        <w:t>Diffraction.</w:t>
      </w:r>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w:t>
      </w:r>
      <w:r w:rsidRPr="00224F21">
        <w:rPr>
          <w:rFonts w:ascii="Times New Roman" w:eastAsia="Times New Roman" w:hAnsi="Times New Roman" w:cs="Times New Roman"/>
          <w:sz w:val="24"/>
          <w:szCs w:val="24"/>
          <w:lang w:val="en-US" w:eastAsia="ru-RU"/>
        </w:rPr>
        <w:t>1988.</w:t>
      </w:r>
      <w:r>
        <w:rPr>
          <w:rFonts w:ascii="Times New Roman" w:eastAsia="Times New Roman" w:hAnsi="Times New Roman" w:cs="Times New Roman"/>
          <w:sz w:val="24"/>
          <w:szCs w:val="24"/>
          <w:lang w:val="en-US" w:eastAsia="ru-RU"/>
        </w:rPr>
        <w:t>–</w:t>
      </w:r>
      <w:r w:rsidRPr="00224F21">
        <w:rPr>
          <w:rFonts w:ascii="Times New Roman" w:eastAsia="Times New Roman" w:hAnsi="Times New Roman" w:cs="Times New Roman"/>
          <w:sz w:val="24"/>
          <w:szCs w:val="24"/>
          <w:lang w:val="en-US" w:eastAsia="ru-RU"/>
        </w:rPr>
        <w:t xml:space="preserve"> V</w:t>
      </w:r>
      <w:r>
        <w:rPr>
          <w:rFonts w:ascii="Times New Roman" w:eastAsia="Times New Roman" w:hAnsi="Times New Roman" w:cs="Times New Roman"/>
          <w:sz w:val="24"/>
          <w:szCs w:val="24"/>
          <w:lang w:val="en-US" w:eastAsia="ru-RU"/>
        </w:rPr>
        <w:t>ol</w:t>
      </w:r>
      <w:r w:rsidRPr="00224F21">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val="en-US" w:eastAsia="ru-RU"/>
        </w:rPr>
        <w:t>–</w:t>
      </w:r>
      <w:r w:rsidRPr="00224F21">
        <w:rPr>
          <w:rFonts w:ascii="Times New Roman" w:eastAsia="Times New Roman" w:hAnsi="Times New Roman" w:cs="Times New Roman"/>
          <w:sz w:val="24"/>
          <w:szCs w:val="24"/>
          <w:lang w:val="en-US" w:eastAsia="ru-RU"/>
        </w:rPr>
        <w:t xml:space="preserve"> P.74</w:t>
      </w:r>
      <w:r w:rsidR="00110F1D" w:rsidRPr="00614BEC">
        <w:rPr>
          <w:rFonts w:ascii="Times New Roman" w:hAnsi="Times New Roman" w:cs="Times New Roman"/>
          <w:sz w:val="24"/>
          <w:szCs w:val="24"/>
          <w:lang w:val="en-US"/>
        </w:rPr>
        <w:t>–</w:t>
      </w:r>
      <w:r w:rsidRPr="00224F21">
        <w:rPr>
          <w:rFonts w:ascii="Times New Roman" w:eastAsia="Times New Roman" w:hAnsi="Times New Roman" w:cs="Times New Roman"/>
          <w:sz w:val="24"/>
          <w:szCs w:val="24"/>
          <w:lang w:val="en-US" w:eastAsia="ru-RU"/>
        </w:rPr>
        <w:t>77.</w:t>
      </w:r>
    </w:p>
    <w:p w14:paraId="5AED853D" w14:textId="2BDAFDF6" w:rsidR="007905D0" w:rsidRPr="007905D0" w:rsidRDefault="007905D0"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sidRPr="002304B7">
        <w:rPr>
          <w:rFonts w:ascii="Times New Roman" w:eastAsia="Times New Roman" w:hAnsi="Times New Roman" w:cs="Times New Roman"/>
          <w:sz w:val="24"/>
          <w:szCs w:val="24"/>
          <w:lang w:eastAsia="ru-RU"/>
        </w:rPr>
        <w:t xml:space="preserve">О проведении экспериментов по получению </w:t>
      </w:r>
      <w:proofErr w:type="spellStart"/>
      <w:r w:rsidRPr="002304B7">
        <w:rPr>
          <w:rFonts w:ascii="Times New Roman" w:eastAsia="Times New Roman" w:hAnsi="Times New Roman" w:cs="Times New Roman"/>
          <w:sz w:val="24"/>
          <w:szCs w:val="24"/>
          <w:lang w:eastAsia="ru-RU"/>
        </w:rPr>
        <w:t>карбидизированного</w:t>
      </w:r>
      <w:proofErr w:type="spellEnd"/>
      <w:r w:rsidRPr="002304B7">
        <w:rPr>
          <w:rFonts w:ascii="Times New Roman" w:eastAsia="Times New Roman" w:hAnsi="Times New Roman" w:cs="Times New Roman"/>
          <w:sz w:val="24"/>
          <w:szCs w:val="24"/>
          <w:lang w:eastAsia="ru-RU"/>
        </w:rPr>
        <w:t xml:space="preserve"> слоя на поверхности вольфрама при плазменном облучении на имитационном стенде с плазменно-пучковой установкой: протокол № 12-230-02/20 от 19.02.2021 // Филиал ИАЭ РГП НЯЦ </w:t>
      </w:r>
      <w:proofErr w:type="gramStart"/>
      <w:r w:rsidRPr="002304B7">
        <w:rPr>
          <w:rFonts w:ascii="Times New Roman" w:eastAsia="Times New Roman" w:hAnsi="Times New Roman" w:cs="Times New Roman"/>
          <w:sz w:val="24"/>
          <w:szCs w:val="24"/>
          <w:lang w:eastAsia="ru-RU"/>
        </w:rPr>
        <w:t>РК.–</w:t>
      </w:r>
      <w:proofErr w:type="gramEnd"/>
      <w:r w:rsidRPr="002304B7">
        <w:rPr>
          <w:rFonts w:ascii="Times New Roman" w:eastAsia="Times New Roman" w:hAnsi="Times New Roman" w:cs="Times New Roman"/>
          <w:sz w:val="24"/>
          <w:szCs w:val="24"/>
          <w:lang w:eastAsia="ru-RU"/>
        </w:rPr>
        <w:t xml:space="preserve"> </w:t>
      </w:r>
      <w:proofErr w:type="spellStart"/>
      <w:r w:rsidRPr="007905D0">
        <w:rPr>
          <w:rFonts w:ascii="Times New Roman" w:eastAsia="Times New Roman" w:hAnsi="Times New Roman" w:cs="Times New Roman"/>
          <w:sz w:val="24"/>
          <w:szCs w:val="24"/>
          <w:lang w:val="en-US" w:eastAsia="ru-RU"/>
        </w:rPr>
        <w:t>Курчатов</w:t>
      </w:r>
      <w:proofErr w:type="spellEnd"/>
      <w:r w:rsidRPr="007905D0">
        <w:rPr>
          <w:rFonts w:ascii="Times New Roman" w:eastAsia="Times New Roman" w:hAnsi="Times New Roman" w:cs="Times New Roman"/>
          <w:sz w:val="24"/>
          <w:szCs w:val="24"/>
          <w:lang w:val="en-US" w:eastAsia="ru-RU"/>
        </w:rPr>
        <w:t>, 2021.</w:t>
      </w:r>
    </w:p>
    <w:p w14:paraId="40D367E1" w14:textId="3B0F82B0" w:rsidR="007905D0" w:rsidRPr="007905D0" w:rsidRDefault="007905D0"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sidRPr="002304B7">
        <w:rPr>
          <w:rFonts w:ascii="Times New Roman" w:eastAsia="Times New Roman" w:hAnsi="Times New Roman" w:cs="Times New Roman"/>
          <w:sz w:val="24"/>
          <w:szCs w:val="24"/>
          <w:lang w:eastAsia="ru-RU"/>
        </w:rPr>
        <w:t xml:space="preserve">О проведении экспериментов по оценке влияния температуры поверхности вольфрамового образца на формирование </w:t>
      </w:r>
      <w:proofErr w:type="spellStart"/>
      <w:r w:rsidRPr="002304B7">
        <w:rPr>
          <w:rFonts w:ascii="Times New Roman" w:eastAsia="Times New Roman" w:hAnsi="Times New Roman" w:cs="Times New Roman"/>
          <w:sz w:val="24"/>
          <w:szCs w:val="24"/>
          <w:lang w:eastAsia="ru-RU"/>
        </w:rPr>
        <w:t>карбидизированного</w:t>
      </w:r>
      <w:proofErr w:type="spellEnd"/>
      <w:r w:rsidRPr="002304B7">
        <w:rPr>
          <w:rFonts w:ascii="Times New Roman" w:eastAsia="Times New Roman" w:hAnsi="Times New Roman" w:cs="Times New Roman"/>
          <w:sz w:val="24"/>
          <w:szCs w:val="24"/>
          <w:lang w:eastAsia="ru-RU"/>
        </w:rPr>
        <w:t xml:space="preserve"> слоя на поверхности вольфрама: протокол №</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12-230-02/107</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от</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 xml:space="preserve">26.07.2021 // Филиал ИАЭ РГП НЯЦ </w:t>
      </w:r>
      <w:proofErr w:type="gramStart"/>
      <w:r w:rsidRPr="002304B7">
        <w:rPr>
          <w:rFonts w:ascii="Times New Roman" w:eastAsia="Times New Roman" w:hAnsi="Times New Roman" w:cs="Times New Roman"/>
          <w:sz w:val="24"/>
          <w:szCs w:val="24"/>
          <w:lang w:eastAsia="ru-RU"/>
        </w:rPr>
        <w:t>РК.–</w:t>
      </w:r>
      <w:proofErr w:type="gramEnd"/>
      <w:r w:rsidRPr="002304B7">
        <w:rPr>
          <w:rFonts w:ascii="Times New Roman" w:eastAsia="Times New Roman" w:hAnsi="Times New Roman" w:cs="Times New Roman"/>
          <w:sz w:val="24"/>
          <w:szCs w:val="24"/>
          <w:lang w:eastAsia="ru-RU"/>
        </w:rPr>
        <w:t xml:space="preserve"> </w:t>
      </w:r>
      <w:proofErr w:type="spellStart"/>
      <w:r w:rsidRPr="007905D0">
        <w:rPr>
          <w:rFonts w:ascii="Times New Roman" w:eastAsia="Times New Roman" w:hAnsi="Times New Roman" w:cs="Times New Roman"/>
          <w:sz w:val="24"/>
          <w:szCs w:val="24"/>
          <w:lang w:val="en-US" w:eastAsia="ru-RU"/>
        </w:rPr>
        <w:t>Курчатов</w:t>
      </w:r>
      <w:proofErr w:type="spellEnd"/>
      <w:r w:rsidRPr="007905D0">
        <w:rPr>
          <w:rFonts w:ascii="Times New Roman" w:eastAsia="Times New Roman" w:hAnsi="Times New Roman" w:cs="Times New Roman"/>
          <w:sz w:val="24"/>
          <w:szCs w:val="24"/>
          <w:lang w:val="en-US" w:eastAsia="ru-RU"/>
        </w:rPr>
        <w:t>, 2021.</w:t>
      </w:r>
    </w:p>
    <w:p w14:paraId="777F9296" w14:textId="262FB0E5" w:rsidR="00DE44C4"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О </w:t>
      </w:r>
      <w:r w:rsidRPr="002304B7">
        <w:rPr>
          <w:rFonts w:ascii="Times New Roman" w:eastAsia="Times New Roman" w:hAnsi="Times New Roman" w:cs="Times New Roman"/>
          <w:sz w:val="24"/>
          <w:szCs w:val="24"/>
          <w:lang w:eastAsia="ru-RU"/>
        </w:rPr>
        <w:t xml:space="preserve">проведении </w:t>
      </w:r>
      <w:r>
        <w:rPr>
          <w:rFonts w:ascii="Times New Roman" w:eastAsia="Times New Roman" w:hAnsi="Times New Roman" w:cs="Times New Roman"/>
          <w:sz w:val="24"/>
          <w:szCs w:val="24"/>
          <w:lang w:eastAsia="ru-RU"/>
        </w:rPr>
        <w:t>структурного анализа поверхност</w:t>
      </w:r>
      <w:r w:rsidRPr="007B280B">
        <w:rPr>
          <w:rFonts w:ascii="Times New Roman" w:eastAsia="Times New Roman" w:hAnsi="Times New Roman" w:cs="Times New Roman"/>
          <w:sz w:val="24"/>
          <w:szCs w:val="24"/>
          <w:lang w:eastAsia="ru-RU"/>
        </w:rPr>
        <w:t>и образцов, облученных на имитационном стенде с ППУ в диапазоне температур от 700</w:t>
      </w:r>
      <w:r w:rsidRPr="007B280B">
        <w:rPr>
          <w:rFonts w:ascii="Times New Roman" w:hAnsi="Times New Roman" w:cs="Times New Roman"/>
          <w:sz w:val="24"/>
          <w:szCs w:val="24"/>
        </w:rPr>
        <w:t> °С</w:t>
      </w:r>
      <w:r>
        <w:rPr>
          <w:rFonts w:ascii="Times New Roman" w:hAnsi="Times New Roman" w:cs="Times New Roman"/>
          <w:sz w:val="24"/>
          <w:szCs w:val="24"/>
        </w:rPr>
        <w:t xml:space="preserve"> до 1000</w:t>
      </w:r>
      <w:r w:rsidRPr="007B280B">
        <w:rPr>
          <w:rFonts w:ascii="Times New Roman" w:hAnsi="Times New Roman" w:cs="Times New Roman"/>
          <w:sz w:val="24"/>
          <w:szCs w:val="24"/>
        </w:rPr>
        <w:t> °С</w:t>
      </w:r>
      <w:r w:rsidRPr="002304B7">
        <w:rPr>
          <w:rFonts w:ascii="Times New Roman" w:eastAsia="Times New Roman" w:hAnsi="Times New Roman" w:cs="Times New Roman"/>
          <w:sz w:val="24"/>
          <w:szCs w:val="24"/>
          <w:lang w:eastAsia="ru-RU"/>
        </w:rPr>
        <w:t xml:space="preserve">: </w:t>
      </w:r>
      <w:r w:rsidRPr="002304B7">
        <w:rPr>
          <w:rFonts w:ascii="Times New Roman" w:eastAsia="Times New Roman" w:hAnsi="Times New Roman" w:cs="Times New Roman"/>
          <w:sz w:val="24"/>
          <w:szCs w:val="24"/>
          <w:lang w:eastAsia="ru-RU"/>
        </w:rPr>
        <w:br/>
        <w:t>протокол №</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12-230-02/34</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от</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 xml:space="preserve">29.03.2021 // Филиал ИАЭ РГП НЯЦ </w:t>
      </w:r>
      <w:proofErr w:type="gramStart"/>
      <w:r w:rsidRPr="002304B7">
        <w:rPr>
          <w:rFonts w:ascii="Times New Roman" w:eastAsia="Times New Roman" w:hAnsi="Times New Roman" w:cs="Times New Roman"/>
          <w:sz w:val="24"/>
          <w:szCs w:val="24"/>
          <w:lang w:eastAsia="ru-RU"/>
        </w:rPr>
        <w:t>РК.–</w:t>
      </w:r>
      <w:proofErr w:type="gramEnd"/>
      <w:r w:rsidRPr="002304B7">
        <w:rPr>
          <w:rFonts w:ascii="Times New Roman" w:eastAsia="Times New Roman" w:hAnsi="Times New Roman" w:cs="Times New Roman"/>
          <w:sz w:val="24"/>
          <w:szCs w:val="24"/>
          <w:lang w:eastAsia="ru-RU"/>
        </w:rPr>
        <w:t xml:space="preserve"> </w:t>
      </w:r>
      <w:proofErr w:type="spellStart"/>
      <w:r w:rsidRPr="007905D0">
        <w:rPr>
          <w:rFonts w:ascii="Times New Roman" w:eastAsia="Times New Roman" w:hAnsi="Times New Roman" w:cs="Times New Roman"/>
          <w:sz w:val="24"/>
          <w:szCs w:val="24"/>
          <w:lang w:val="en-US" w:eastAsia="ru-RU"/>
        </w:rPr>
        <w:t>Курчатов</w:t>
      </w:r>
      <w:proofErr w:type="spellEnd"/>
      <w:r w:rsidRPr="007905D0">
        <w:rPr>
          <w:rFonts w:ascii="Times New Roman" w:eastAsia="Times New Roman" w:hAnsi="Times New Roman" w:cs="Times New Roman"/>
          <w:sz w:val="24"/>
          <w:szCs w:val="24"/>
          <w:lang w:val="en-US" w:eastAsia="ru-RU"/>
        </w:rPr>
        <w:t>, 2021.</w:t>
      </w:r>
    </w:p>
    <w:p w14:paraId="3C00F858" w14:textId="3E413C94" w:rsidR="007B280B"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О </w:t>
      </w:r>
      <w:r w:rsidRPr="002304B7">
        <w:rPr>
          <w:rFonts w:ascii="Times New Roman" w:eastAsia="Times New Roman" w:hAnsi="Times New Roman" w:cs="Times New Roman"/>
          <w:sz w:val="24"/>
          <w:szCs w:val="24"/>
          <w:lang w:eastAsia="ru-RU"/>
        </w:rPr>
        <w:t xml:space="preserve">проведении </w:t>
      </w:r>
      <w:r>
        <w:rPr>
          <w:rFonts w:ascii="Times New Roman" w:eastAsia="Times New Roman" w:hAnsi="Times New Roman" w:cs="Times New Roman"/>
          <w:sz w:val="24"/>
          <w:szCs w:val="24"/>
          <w:lang w:eastAsia="ru-RU"/>
        </w:rPr>
        <w:t>структурного анализа поверхност</w:t>
      </w:r>
      <w:r w:rsidRPr="007B280B">
        <w:rPr>
          <w:rFonts w:ascii="Times New Roman" w:eastAsia="Times New Roman" w:hAnsi="Times New Roman" w:cs="Times New Roman"/>
          <w:sz w:val="24"/>
          <w:szCs w:val="24"/>
          <w:lang w:eastAsia="ru-RU"/>
        </w:rPr>
        <w:t xml:space="preserve">и образцов, облученных на имитационном стенде с ППУ в диапазоне температур от </w:t>
      </w:r>
      <w:r>
        <w:rPr>
          <w:rFonts w:ascii="Times New Roman" w:eastAsia="Times New Roman" w:hAnsi="Times New Roman" w:cs="Times New Roman"/>
          <w:sz w:val="24"/>
          <w:szCs w:val="24"/>
          <w:lang w:eastAsia="ru-RU"/>
        </w:rPr>
        <w:t>11</w:t>
      </w:r>
      <w:r w:rsidRPr="007B280B">
        <w:rPr>
          <w:rFonts w:ascii="Times New Roman" w:eastAsia="Times New Roman" w:hAnsi="Times New Roman" w:cs="Times New Roman"/>
          <w:sz w:val="24"/>
          <w:szCs w:val="24"/>
          <w:lang w:eastAsia="ru-RU"/>
        </w:rPr>
        <w:t>00</w:t>
      </w:r>
      <w:r w:rsidRPr="007B280B">
        <w:rPr>
          <w:rFonts w:ascii="Times New Roman" w:hAnsi="Times New Roman" w:cs="Times New Roman"/>
          <w:sz w:val="24"/>
          <w:szCs w:val="24"/>
        </w:rPr>
        <w:t> °С</w:t>
      </w:r>
      <w:r>
        <w:rPr>
          <w:rFonts w:ascii="Times New Roman" w:hAnsi="Times New Roman" w:cs="Times New Roman"/>
          <w:sz w:val="24"/>
          <w:szCs w:val="24"/>
        </w:rPr>
        <w:t xml:space="preserve"> до 1700</w:t>
      </w:r>
      <w:r w:rsidRPr="007B280B">
        <w:rPr>
          <w:rFonts w:ascii="Times New Roman" w:hAnsi="Times New Roman" w:cs="Times New Roman"/>
          <w:sz w:val="24"/>
          <w:szCs w:val="24"/>
        </w:rPr>
        <w:t> °С</w:t>
      </w:r>
      <w:r w:rsidRPr="002304B7">
        <w:rPr>
          <w:rFonts w:ascii="Times New Roman" w:eastAsia="Times New Roman" w:hAnsi="Times New Roman" w:cs="Times New Roman"/>
          <w:sz w:val="24"/>
          <w:szCs w:val="24"/>
          <w:lang w:eastAsia="ru-RU"/>
        </w:rPr>
        <w:t xml:space="preserve">: </w:t>
      </w:r>
      <w:r w:rsidRPr="002304B7">
        <w:rPr>
          <w:rFonts w:ascii="Times New Roman" w:eastAsia="Times New Roman" w:hAnsi="Times New Roman" w:cs="Times New Roman"/>
          <w:sz w:val="24"/>
          <w:szCs w:val="24"/>
          <w:lang w:eastAsia="ru-RU"/>
        </w:rPr>
        <w:br/>
        <w:t>протокол №</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12-230-02/</w:t>
      </w:r>
      <w:r>
        <w:rPr>
          <w:rFonts w:ascii="Times New Roman" w:eastAsia="Times New Roman" w:hAnsi="Times New Roman" w:cs="Times New Roman"/>
          <w:sz w:val="24"/>
          <w:szCs w:val="24"/>
          <w:lang w:eastAsia="ru-RU"/>
        </w:rPr>
        <w:t>122</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от</w:t>
      </w:r>
      <w:r w:rsidRPr="007905D0">
        <w:rPr>
          <w:rFonts w:ascii="Times New Roman" w:eastAsia="Times New Roman" w:hAnsi="Times New Roman" w:cs="Times New Roman"/>
          <w:sz w:val="24"/>
          <w:szCs w:val="24"/>
          <w:lang w:val="en-US" w:eastAsia="ru-RU"/>
        </w:rPr>
        <w:t> </w:t>
      </w:r>
      <w:r w:rsidRPr="002304B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r w:rsidRPr="002304B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w:t>
      </w:r>
      <w:r w:rsidRPr="002304B7">
        <w:rPr>
          <w:rFonts w:ascii="Times New Roman" w:eastAsia="Times New Roman" w:hAnsi="Times New Roman" w:cs="Times New Roman"/>
          <w:sz w:val="24"/>
          <w:szCs w:val="24"/>
          <w:lang w:eastAsia="ru-RU"/>
        </w:rPr>
        <w:t xml:space="preserve">.2021 // Филиал ИАЭ РГП НЯЦ </w:t>
      </w:r>
      <w:proofErr w:type="gramStart"/>
      <w:r w:rsidRPr="002304B7">
        <w:rPr>
          <w:rFonts w:ascii="Times New Roman" w:eastAsia="Times New Roman" w:hAnsi="Times New Roman" w:cs="Times New Roman"/>
          <w:sz w:val="24"/>
          <w:szCs w:val="24"/>
          <w:lang w:eastAsia="ru-RU"/>
        </w:rPr>
        <w:t>РК.–</w:t>
      </w:r>
      <w:proofErr w:type="gramEnd"/>
      <w:r w:rsidRPr="002304B7">
        <w:rPr>
          <w:rFonts w:ascii="Times New Roman" w:eastAsia="Times New Roman" w:hAnsi="Times New Roman" w:cs="Times New Roman"/>
          <w:sz w:val="24"/>
          <w:szCs w:val="24"/>
          <w:lang w:eastAsia="ru-RU"/>
        </w:rPr>
        <w:t xml:space="preserve"> </w:t>
      </w:r>
      <w:proofErr w:type="spellStart"/>
      <w:r w:rsidRPr="007905D0">
        <w:rPr>
          <w:rFonts w:ascii="Times New Roman" w:eastAsia="Times New Roman" w:hAnsi="Times New Roman" w:cs="Times New Roman"/>
          <w:sz w:val="24"/>
          <w:szCs w:val="24"/>
          <w:lang w:val="en-US" w:eastAsia="ru-RU"/>
        </w:rPr>
        <w:t>Курчатов</w:t>
      </w:r>
      <w:proofErr w:type="spellEnd"/>
      <w:r w:rsidRPr="007905D0">
        <w:rPr>
          <w:rFonts w:ascii="Times New Roman" w:eastAsia="Times New Roman" w:hAnsi="Times New Roman" w:cs="Times New Roman"/>
          <w:sz w:val="24"/>
          <w:szCs w:val="24"/>
          <w:lang w:val="en-US" w:eastAsia="ru-RU"/>
        </w:rPr>
        <w:t>, 2021.</w:t>
      </w:r>
    </w:p>
    <w:p w14:paraId="65EEB32E" w14:textId="1319177F" w:rsidR="007B280B" w:rsidRPr="003A42BE"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3A42BE">
        <w:rPr>
          <w:rFonts w:ascii="Times New Roman" w:eastAsia="Times New Roman" w:hAnsi="Times New Roman" w:cs="Times New Roman"/>
          <w:sz w:val="24"/>
          <w:szCs w:val="24"/>
          <w:lang w:val="en-US" w:eastAsia="ru-RU"/>
        </w:rPr>
        <w:t>Luthin</w:t>
      </w:r>
      <w:proofErr w:type="spellEnd"/>
      <w:r w:rsidR="003A42BE" w:rsidRPr="003A42BE">
        <w:rPr>
          <w:rFonts w:ascii="Times New Roman" w:hAnsi="Times New Roman" w:cs="Times New Roman"/>
          <w:spacing w:val="-2"/>
          <w:sz w:val="24"/>
          <w:szCs w:val="24"/>
          <w:lang w:val="en-US"/>
        </w:rPr>
        <w:t xml:space="preserve"> J.</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Linsmeier</w:t>
      </w:r>
      <w:proofErr w:type="spellEnd"/>
      <w:r w:rsidR="003A42BE" w:rsidRPr="003A42BE">
        <w:rPr>
          <w:rFonts w:ascii="Times New Roman" w:eastAsia="Times New Roman" w:hAnsi="Times New Roman" w:cs="Times New Roman"/>
          <w:sz w:val="24"/>
          <w:szCs w:val="24"/>
          <w:lang w:val="en-US" w:eastAsia="ru-RU"/>
        </w:rPr>
        <w:t xml:space="preserve"> Ch.</w:t>
      </w:r>
      <w:r w:rsidRPr="003A42BE">
        <w:rPr>
          <w:rFonts w:ascii="Times New Roman" w:eastAsia="Times New Roman" w:hAnsi="Times New Roman" w:cs="Times New Roman"/>
          <w:sz w:val="24"/>
          <w:szCs w:val="24"/>
          <w:lang w:val="en-US" w:eastAsia="ru-RU"/>
        </w:rPr>
        <w:t xml:space="preserve"> Carbon films and carbide formation on tungsten // Surface </w:t>
      </w:r>
      <w:proofErr w:type="gramStart"/>
      <w:r w:rsidRPr="003A42BE">
        <w:rPr>
          <w:rFonts w:ascii="Times New Roman" w:eastAsia="Times New Roman" w:hAnsi="Times New Roman" w:cs="Times New Roman"/>
          <w:sz w:val="24"/>
          <w:szCs w:val="24"/>
          <w:lang w:val="en-US" w:eastAsia="ru-RU"/>
        </w:rPr>
        <w:t>Science.–</w:t>
      </w:r>
      <w:proofErr w:type="gramEnd"/>
      <w:r w:rsidRPr="003A42BE">
        <w:rPr>
          <w:rFonts w:ascii="Times New Roman" w:eastAsia="Times New Roman" w:hAnsi="Times New Roman" w:cs="Times New Roman"/>
          <w:sz w:val="24"/>
          <w:szCs w:val="24"/>
          <w:lang w:val="en-US" w:eastAsia="ru-RU"/>
        </w:rPr>
        <w:t xml:space="preserve"> 2000.– Vol. 454–456.– P.78</w:t>
      </w:r>
      <w:r w:rsidR="00110F1D">
        <w:rPr>
          <w:rFonts w:ascii="Times New Roman" w:hAnsi="Times New Roman" w:cs="Times New Roman"/>
          <w:sz w:val="24"/>
          <w:szCs w:val="24"/>
        </w:rPr>
        <w:t>–</w:t>
      </w:r>
      <w:r w:rsidRPr="003A42BE">
        <w:rPr>
          <w:rFonts w:ascii="Times New Roman" w:eastAsia="Times New Roman" w:hAnsi="Times New Roman" w:cs="Times New Roman"/>
          <w:sz w:val="24"/>
          <w:szCs w:val="24"/>
          <w:lang w:val="en-US" w:eastAsia="ru-RU"/>
        </w:rPr>
        <w:t xml:space="preserve">82. </w:t>
      </w:r>
    </w:p>
    <w:p w14:paraId="115CEBEB" w14:textId="3E869D8D" w:rsidR="007B280B" w:rsidRPr="003A42BE"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3A42BE">
        <w:rPr>
          <w:rFonts w:ascii="Times New Roman" w:eastAsia="Times New Roman" w:hAnsi="Times New Roman" w:cs="Times New Roman"/>
          <w:sz w:val="24"/>
          <w:szCs w:val="24"/>
          <w:lang w:val="en-US" w:eastAsia="ru-RU"/>
        </w:rPr>
        <w:t>Linsmeier</w:t>
      </w:r>
      <w:proofErr w:type="spellEnd"/>
      <w:r w:rsidR="003A42BE" w:rsidRPr="003A42BE">
        <w:rPr>
          <w:rFonts w:ascii="Times New Roman" w:eastAsia="Times New Roman" w:hAnsi="Times New Roman" w:cs="Times New Roman"/>
          <w:sz w:val="24"/>
          <w:szCs w:val="24"/>
          <w:lang w:val="en-US" w:eastAsia="ru-RU"/>
        </w:rPr>
        <w:t xml:space="preserve"> Ch.</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Luthin</w:t>
      </w:r>
      <w:proofErr w:type="spellEnd"/>
      <w:r w:rsidR="003A42BE" w:rsidRPr="003A42BE">
        <w:rPr>
          <w:rFonts w:ascii="Times New Roman" w:eastAsia="Times New Roman" w:hAnsi="Times New Roman" w:cs="Times New Roman"/>
          <w:sz w:val="24"/>
          <w:szCs w:val="24"/>
          <w:lang w:val="en-US" w:eastAsia="ru-RU"/>
        </w:rPr>
        <w:t xml:space="preserve"> J.</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Klages</w:t>
      </w:r>
      <w:proofErr w:type="spellEnd"/>
      <w:r w:rsidR="003A42BE" w:rsidRPr="003A42BE">
        <w:rPr>
          <w:rFonts w:ascii="Times New Roman" w:eastAsia="Times New Roman" w:hAnsi="Times New Roman" w:cs="Times New Roman"/>
          <w:sz w:val="24"/>
          <w:szCs w:val="24"/>
          <w:lang w:val="en-US" w:eastAsia="ru-RU"/>
        </w:rPr>
        <w:t xml:space="preserve"> K. U.</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Wiltner</w:t>
      </w:r>
      <w:proofErr w:type="spellEnd"/>
      <w:r w:rsidRPr="003A42BE">
        <w:rPr>
          <w:rFonts w:ascii="Times New Roman" w:eastAsia="Times New Roman" w:hAnsi="Times New Roman" w:cs="Times New Roman"/>
          <w:sz w:val="24"/>
          <w:szCs w:val="24"/>
          <w:lang w:val="en-US" w:eastAsia="ru-RU"/>
        </w:rPr>
        <w:t xml:space="preserve"> </w:t>
      </w:r>
      <w:r w:rsidR="003A42BE" w:rsidRPr="003A42BE">
        <w:rPr>
          <w:rFonts w:ascii="Times New Roman" w:eastAsia="Times New Roman" w:hAnsi="Times New Roman" w:cs="Times New Roman"/>
          <w:sz w:val="24"/>
          <w:szCs w:val="24"/>
          <w:lang w:val="en-US" w:eastAsia="ru-RU"/>
        </w:rPr>
        <w:t xml:space="preserve">A. </w:t>
      </w:r>
      <w:r w:rsidRPr="003A42BE">
        <w:rPr>
          <w:rFonts w:ascii="Times New Roman" w:eastAsia="Times New Roman" w:hAnsi="Times New Roman" w:cs="Times New Roman"/>
          <w:sz w:val="24"/>
          <w:szCs w:val="24"/>
          <w:lang w:val="en-US" w:eastAsia="ru-RU"/>
        </w:rPr>
        <w:t xml:space="preserve">and </w:t>
      </w:r>
      <w:proofErr w:type="spellStart"/>
      <w:r w:rsidRPr="003A42BE">
        <w:rPr>
          <w:rFonts w:ascii="Times New Roman" w:eastAsia="Times New Roman" w:hAnsi="Times New Roman" w:cs="Times New Roman"/>
          <w:sz w:val="24"/>
          <w:szCs w:val="24"/>
          <w:lang w:val="en-US" w:eastAsia="ru-RU"/>
        </w:rPr>
        <w:t>Goldstraß</w:t>
      </w:r>
      <w:proofErr w:type="spellEnd"/>
      <w:r w:rsidR="003A42BE" w:rsidRPr="003A42BE">
        <w:rPr>
          <w:rFonts w:ascii="Times New Roman" w:eastAsia="Times New Roman" w:hAnsi="Times New Roman" w:cs="Times New Roman"/>
          <w:sz w:val="24"/>
          <w:szCs w:val="24"/>
          <w:lang w:val="en-US" w:eastAsia="ru-RU"/>
        </w:rPr>
        <w:t xml:space="preserve"> P.</w:t>
      </w:r>
      <w:r w:rsidRPr="003A42BE">
        <w:rPr>
          <w:rFonts w:ascii="Times New Roman" w:eastAsia="Times New Roman" w:hAnsi="Times New Roman" w:cs="Times New Roman"/>
          <w:sz w:val="24"/>
          <w:szCs w:val="24"/>
          <w:lang w:val="en-US" w:eastAsia="ru-RU"/>
        </w:rPr>
        <w:t xml:space="preserve"> Formation and Erosion of Carbon-Containing Mixed Materials on Metals // </w:t>
      </w:r>
      <w:proofErr w:type="spellStart"/>
      <w:r w:rsidRPr="003A42BE">
        <w:rPr>
          <w:rFonts w:ascii="Times New Roman" w:eastAsia="Times New Roman" w:hAnsi="Times New Roman" w:cs="Times New Roman"/>
          <w:sz w:val="24"/>
          <w:szCs w:val="24"/>
          <w:lang w:val="en-US" w:eastAsia="ru-RU"/>
        </w:rPr>
        <w:t>Physica</w:t>
      </w:r>
      <w:proofErr w:type="spellEnd"/>
      <w:r w:rsidRPr="003A42BE">
        <w:rPr>
          <w:rFonts w:ascii="Times New Roman" w:eastAsia="Times New Roman" w:hAnsi="Times New Roman" w:cs="Times New Roman"/>
          <w:sz w:val="24"/>
          <w:szCs w:val="24"/>
          <w:lang w:val="en-US" w:eastAsia="ru-RU"/>
        </w:rPr>
        <w:t xml:space="preserve"> </w:t>
      </w:r>
      <w:proofErr w:type="gramStart"/>
      <w:r w:rsidRPr="003A42BE">
        <w:rPr>
          <w:rFonts w:ascii="Times New Roman" w:eastAsia="Times New Roman" w:hAnsi="Times New Roman" w:cs="Times New Roman"/>
          <w:sz w:val="24"/>
          <w:szCs w:val="24"/>
          <w:lang w:val="en-US" w:eastAsia="ru-RU"/>
        </w:rPr>
        <w:t>Scripta.–</w:t>
      </w:r>
      <w:proofErr w:type="gramEnd"/>
      <w:r w:rsidRPr="003A42BE">
        <w:rPr>
          <w:rFonts w:ascii="Times New Roman" w:eastAsia="Times New Roman" w:hAnsi="Times New Roman" w:cs="Times New Roman"/>
          <w:sz w:val="24"/>
          <w:szCs w:val="24"/>
          <w:lang w:val="en-US" w:eastAsia="ru-RU"/>
        </w:rPr>
        <w:t xml:space="preserve"> 2004.– Vol.T111.– </w:t>
      </w:r>
      <w:r w:rsidR="003A42BE">
        <w:rPr>
          <w:rFonts w:ascii="Times New Roman" w:eastAsia="Times New Roman" w:hAnsi="Times New Roman" w:cs="Times New Roman"/>
          <w:sz w:val="24"/>
          <w:szCs w:val="24"/>
          <w:lang w:val="en-US" w:eastAsia="ru-RU"/>
        </w:rPr>
        <w:t>P.</w:t>
      </w:r>
      <w:r w:rsidRPr="003A42BE">
        <w:rPr>
          <w:rFonts w:ascii="Times New Roman" w:eastAsia="Times New Roman" w:hAnsi="Times New Roman" w:cs="Times New Roman"/>
          <w:sz w:val="24"/>
          <w:szCs w:val="24"/>
          <w:lang w:val="en-US" w:eastAsia="ru-RU"/>
        </w:rPr>
        <w:t>86</w:t>
      </w:r>
      <w:r w:rsidR="00110F1D">
        <w:rPr>
          <w:rFonts w:ascii="Times New Roman" w:hAnsi="Times New Roman" w:cs="Times New Roman"/>
          <w:sz w:val="24"/>
          <w:szCs w:val="24"/>
        </w:rPr>
        <w:t>–</w:t>
      </w:r>
      <w:r w:rsidRPr="003A42BE">
        <w:rPr>
          <w:rFonts w:ascii="Times New Roman" w:eastAsia="Times New Roman" w:hAnsi="Times New Roman" w:cs="Times New Roman"/>
          <w:sz w:val="24"/>
          <w:szCs w:val="24"/>
          <w:lang w:val="en-US" w:eastAsia="ru-RU"/>
        </w:rPr>
        <w:t>91.</w:t>
      </w:r>
    </w:p>
    <w:p w14:paraId="34D341AE" w14:textId="18BD1A76" w:rsidR="007B280B" w:rsidRPr="003A42BE"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3A42BE">
        <w:rPr>
          <w:rFonts w:ascii="Times New Roman" w:eastAsia="Times New Roman" w:hAnsi="Times New Roman" w:cs="Times New Roman"/>
          <w:sz w:val="24"/>
          <w:szCs w:val="24"/>
          <w:lang w:val="en-US" w:eastAsia="ru-RU"/>
        </w:rPr>
        <w:t>Linsmeier</w:t>
      </w:r>
      <w:proofErr w:type="spellEnd"/>
      <w:r w:rsidRPr="003A42BE">
        <w:rPr>
          <w:rFonts w:ascii="Times New Roman" w:eastAsia="Times New Roman" w:hAnsi="Times New Roman" w:cs="Times New Roman"/>
          <w:sz w:val="24"/>
          <w:szCs w:val="24"/>
          <w:lang w:val="en-US" w:eastAsia="ru-RU"/>
        </w:rPr>
        <w:t xml:space="preserve"> </w:t>
      </w:r>
      <w:r w:rsidR="003A42BE" w:rsidRPr="003A42BE">
        <w:rPr>
          <w:rFonts w:ascii="Times New Roman" w:eastAsia="Times New Roman" w:hAnsi="Times New Roman" w:cs="Times New Roman"/>
          <w:sz w:val="24"/>
          <w:szCs w:val="24"/>
          <w:lang w:val="en-US" w:eastAsia="ru-RU"/>
        </w:rPr>
        <w:t>Ch.</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Reinelt</w:t>
      </w:r>
      <w:proofErr w:type="spellEnd"/>
      <w:r w:rsidR="003A42BE" w:rsidRPr="003A42BE">
        <w:rPr>
          <w:rFonts w:ascii="Times New Roman" w:eastAsia="Times New Roman" w:hAnsi="Times New Roman" w:cs="Times New Roman"/>
          <w:sz w:val="24"/>
          <w:szCs w:val="24"/>
          <w:lang w:val="en-US" w:eastAsia="ru-RU"/>
        </w:rPr>
        <w:t xml:space="preserve"> M.</w:t>
      </w:r>
      <w:r w:rsidRPr="003A42BE">
        <w:rPr>
          <w:rFonts w:ascii="Times New Roman" w:eastAsia="Times New Roman" w:hAnsi="Times New Roman" w:cs="Times New Roman"/>
          <w:sz w:val="24"/>
          <w:szCs w:val="24"/>
          <w:lang w:val="en-US" w:eastAsia="ru-RU"/>
        </w:rPr>
        <w:t>, Schmid</w:t>
      </w:r>
      <w:r w:rsidR="003A42BE" w:rsidRPr="003A42BE">
        <w:rPr>
          <w:rFonts w:ascii="Times New Roman" w:eastAsia="Times New Roman" w:hAnsi="Times New Roman" w:cs="Times New Roman"/>
          <w:sz w:val="24"/>
          <w:szCs w:val="24"/>
          <w:lang w:val="en-US" w:eastAsia="ru-RU"/>
        </w:rPr>
        <w:t xml:space="preserve"> K.</w:t>
      </w:r>
      <w:r w:rsidRPr="003A42BE">
        <w:rPr>
          <w:rFonts w:ascii="Times New Roman" w:eastAsia="Times New Roman" w:hAnsi="Times New Roman" w:cs="Times New Roman"/>
          <w:sz w:val="24"/>
          <w:szCs w:val="24"/>
          <w:lang w:val="en-US" w:eastAsia="ru-RU"/>
        </w:rPr>
        <w:t xml:space="preserve"> Surface chemistry of first wall materials – From fundamental data to modeling // Journal of Nuclear </w:t>
      </w:r>
      <w:proofErr w:type="gramStart"/>
      <w:r w:rsidRPr="003A42BE">
        <w:rPr>
          <w:rFonts w:ascii="Times New Roman" w:eastAsia="Times New Roman" w:hAnsi="Times New Roman" w:cs="Times New Roman"/>
          <w:sz w:val="24"/>
          <w:szCs w:val="24"/>
          <w:lang w:val="en-US" w:eastAsia="ru-RU"/>
        </w:rPr>
        <w:t>Materials.–</w:t>
      </w:r>
      <w:proofErr w:type="gramEnd"/>
      <w:r w:rsidRPr="003A42BE">
        <w:rPr>
          <w:rFonts w:ascii="Times New Roman" w:eastAsia="Times New Roman" w:hAnsi="Times New Roman" w:cs="Times New Roman"/>
          <w:sz w:val="24"/>
          <w:szCs w:val="24"/>
          <w:lang w:val="en-US" w:eastAsia="ru-RU"/>
        </w:rPr>
        <w:t xml:space="preserve"> 2011.– Vol.415.– </w:t>
      </w:r>
      <w:r w:rsidR="003A42BE">
        <w:rPr>
          <w:rFonts w:ascii="Times New Roman" w:eastAsia="Times New Roman" w:hAnsi="Times New Roman" w:cs="Times New Roman"/>
          <w:sz w:val="24"/>
          <w:szCs w:val="24"/>
          <w:lang w:val="en-US" w:eastAsia="ru-RU"/>
        </w:rPr>
        <w:br/>
      </w:r>
      <w:r w:rsidRPr="003A42BE">
        <w:rPr>
          <w:rFonts w:ascii="Times New Roman" w:eastAsia="Times New Roman" w:hAnsi="Times New Roman" w:cs="Times New Roman"/>
          <w:sz w:val="24"/>
          <w:szCs w:val="24"/>
          <w:lang w:val="en-US" w:eastAsia="ru-RU"/>
        </w:rPr>
        <w:t>P.S212</w:t>
      </w:r>
      <w:r w:rsidR="00110F1D">
        <w:rPr>
          <w:rFonts w:ascii="Times New Roman" w:hAnsi="Times New Roman" w:cs="Times New Roman"/>
          <w:sz w:val="24"/>
          <w:szCs w:val="24"/>
        </w:rPr>
        <w:t>–</w:t>
      </w:r>
      <w:r w:rsidRPr="003A42BE">
        <w:rPr>
          <w:rFonts w:ascii="Times New Roman" w:eastAsia="Times New Roman" w:hAnsi="Times New Roman" w:cs="Times New Roman"/>
          <w:sz w:val="24"/>
          <w:szCs w:val="24"/>
          <w:lang w:val="en-US" w:eastAsia="ru-RU"/>
        </w:rPr>
        <w:t>S218.</w:t>
      </w:r>
    </w:p>
    <w:p w14:paraId="0EA21138" w14:textId="77777777" w:rsidR="007B280B" w:rsidRPr="00BC4A4A" w:rsidRDefault="007B280B" w:rsidP="003A42BE">
      <w:pPr>
        <w:pStyle w:val="a3"/>
        <w:tabs>
          <w:tab w:val="left" w:pos="1134"/>
        </w:tabs>
        <w:spacing w:line="360" w:lineRule="auto"/>
        <w:jc w:val="both"/>
        <w:rPr>
          <w:rFonts w:ascii="Times New Roman" w:eastAsia="Times New Roman" w:hAnsi="Times New Roman" w:cs="Times New Roman"/>
          <w:sz w:val="24"/>
          <w:szCs w:val="24"/>
          <w:lang w:val="en-US" w:eastAsia="ru-RU"/>
        </w:rPr>
      </w:pPr>
    </w:p>
    <w:p w14:paraId="55FD0010" w14:textId="10994ADC" w:rsidR="00524FC6" w:rsidRDefault="00524FC6" w:rsidP="00614BEC">
      <w:pPr>
        <w:pStyle w:val="15"/>
        <w:rPr>
          <w:rFonts w:eastAsiaTheme="minorHAnsi"/>
          <w:lang w:val="kk-KZ"/>
        </w:rPr>
      </w:pPr>
    </w:p>
    <w:p w14:paraId="7EFF633A" w14:textId="268E96AB" w:rsidR="00524FC6" w:rsidRDefault="00524FC6" w:rsidP="00614BEC">
      <w:pPr>
        <w:pStyle w:val="15"/>
        <w:rPr>
          <w:rFonts w:eastAsiaTheme="minorHAnsi"/>
          <w:lang w:val="kk-KZ"/>
        </w:rPr>
      </w:pPr>
    </w:p>
    <w:p w14:paraId="61F9447E" w14:textId="286EBC54" w:rsidR="000C5446" w:rsidRDefault="000C5446" w:rsidP="00110F1D">
      <w:pPr>
        <w:pStyle w:val="17"/>
        <w:spacing w:after="0"/>
        <w:rPr>
          <w:sz w:val="17"/>
        </w:rPr>
      </w:pPr>
      <w:bookmarkStart w:id="61" w:name="_Toc56432194"/>
      <w:bookmarkStart w:id="62" w:name="_Toc86167818"/>
      <w:r w:rsidRPr="00F55142">
        <w:lastRenderedPageBreak/>
        <w:t>ПРИЛОЖЕНИЕ А</w:t>
      </w:r>
      <w:bookmarkStart w:id="63" w:name="_Toc56432195"/>
      <w:bookmarkEnd w:id="61"/>
      <w:r w:rsidR="00110F1D">
        <w:br/>
      </w:r>
      <w:r w:rsidR="00110F1D" w:rsidRPr="00110F1D">
        <w:rPr>
          <w:b w:val="0"/>
          <w:caps w:val="0"/>
        </w:rPr>
        <w:t>(обязательное)</w:t>
      </w:r>
      <w:r w:rsidR="00110F1D" w:rsidRPr="00110F1D">
        <w:rPr>
          <w:caps w:val="0"/>
        </w:rPr>
        <w:t xml:space="preserve">  </w:t>
      </w:r>
      <w:r w:rsidR="00110F1D" w:rsidRPr="00110F1D">
        <w:br/>
      </w:r>
      <w:r w:rsidR="00614BEC">
        <w:rPr>
          <w:caps w:val="0"/>
        </w:rPr>
        <w:t>К</w:t>
      </w:r>
      <w:r w:rsidR="00614BEC" w:rsidRPr="00110F1D">
        <w:rPr>
          <w:caps w:val="0"/>
        </w:rPr>
        <w:t>алендарный план</w:t>
      </w:r>
      <w:bookmarkEnd w:id="62"/>
      <w:bookmarkEnd w:id="63"/>
    </w:p>
    <w:p w14:paraId="32C58664" w14:textId="55F8D6AD" w:rsidR="000C5446" w:rsidRDefault="000C5446" w:rsidP="000C5446">
      <w:pPr>
        <w:rPr>
          <w:sz w:val="17"/>
        </w:rPr>
      </w:pPr>
      <w:r>
        <w:rPr>
          <w:noProof/>
          <w:lang w:eastAsia="ru-RU"/>
        </w:rPr>
        <w:drawing>
          <wp:inline distT="0" distB="0" distL="0" distR="0" wp14:anchorId="314850B4" wp14:editId="1853695E">
            <wp:extent cx="5520896" cy="8124825"/>
            <wp:effectExtent l="0" t="0" r="381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7" cstate="print">
                      <a:extLst>
                        <a:ext uri="{28A0092B-C50C-407E-A947-70E740481C1C}">
                          <a14:useLocalDpi xmlns:a14="http://schemas.microsoft.com/office/drawing/2010/main" val="0"/>
                        </a:ext>
                      </a:extLst>
                    </a:blip>
                    <a:srcRect l="10700" t="8230" r="7098" b="6332"/>
                    <a:stretch/>
                  </pic:blipFill>
                  <pic:spPr bwMode="auto">
                    <a:xfrm>
                      <a:off x="0" y="0"/>
                      <a:ext cx="5521676" cy="8125973"/>
                    </a:xfrm>
                    <a:prstGeom prst="rect">
                      <a:avLst/>
                    </a:prstGeom>
                    <a:ln>
                      <a:noFill/>
                    </a:ln>
                    <a:extLst>
                      <a:ext uri="{53640926-AAD7-44D8-BBD7-CCE9431645EC}">
                        <a14:shadowObscured xmlns:a14="http://schemas.microsoft.com/office/drawing/2010/main"/>
                      </a:ext>
                    </a:extLst>
                  </pic:spPr>
                </pic:pic>
              </a:graphicData>
            </a:graphic>
          </wp:inline>
        </w:drawing>
      </w:r>
    </w:p>
    <w:p w14:paraId="465090AD" w14:textId="77777777" w:rsidR="000C5446" w:rsidRDefault="000C5446" w:rsidP="000C5446">
      <w:pPr>
        <w:rPr>
          <w:sz w:val="17"/>
        </w:rPr>
      </w:pPr>
    </w:p>
    <w:p w14:paraId="4CFFAD88" w14:textId="40738AC2" w:rsidR="000C5446" w:rsidRDefault="000C5446" w:rsidP="000C5446">
      <w:pPr>
        <w:spacing w:before="4"/>
        <w:rPr>
          <w:sz w:val="17"/>
        </w:rPr>
      </w:pPr>
      <w:r>
        <w:rPr>
          <w:noProof/>
          <w:lang w:eastAsia="ru-RU"/>
        </w:rPr>
        <w:lastRenderedPageBreak/>
        <w:drawing>
          <wp:inline distT="0" distB="0" distL="0" distR="0" wp14:anchorId="25C1CB1A" wp14:editId="16995C7F">
            <wp:extent cx="5725647" cy="7749167"/>
            <wp:effectExtent l="0" t="0" r="8890" b="4445"/>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8" cstate="print">
                      <a:extLst>
                        <a:ext uri="{28A0092B-C50C-407E-A947-70E740481C1C}">
                          <a14:useLocalDpi xmlns:a14="http://schemas.microsoft.com/office/drawing/2010/main" val="0"/>
                        </a:ext>
                      </a:extLst>
                    </a:blip>
                    <a:srcRect l="9970" t="8209" r="6563" b="12313"/>
                    <a:stretch/>
                  </pic:blipFill>
                  <pic:spPr bwMode="auto">
                    <a:xfrm>
                      <a:off x="0" y="0"/>
                      <a:ext cx="5726861" cy="7750810"/>
                    </a:xfrm>
                    <a:prstGeom prst="rect">
                      <a:avLst/>
                    </a:prstGeom>
                    <a:ln>
                      <a:noFill/>
                    </a:ln>
                    <a:extLst>
                      <a:ext uri="{53640926-AAD7-44D8-BBD7-CCE9431645EC}">
                        <a14:shadowObscured xmlns:a14="http://schemas.microsoft.com/office/drawing/2010/main"/>
                      </a:ext>
                    </a:extLst>
                  </pic:spPr>
                </pic:pic>
              </a:graphicData>
            </a:graphic>
          </wp:inline>
        </w:drawing>
      </w:r>
      <w:r w:rsidRPr="002F7983">
        <w:rPr>
          <w:noProof/>
          <w:lang w:eastAsia="ru-RU"/>
        </w:rPr>
        <w:lastRenderedPageBreak/>
        <w:drawing>
          <wp:inline distT="0" distB="0" distL="0" distR="0" wp14:anchorId="147E2285" wp14:editId="45FF0C80">
            <wp:extent cx="5760000" cy="75870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9" cstate="print">
                      <a:extLst>
                        <a:ext uri="{28A0092B-C50C-407E-A947-70E740481C1C}">
                          <a14:useLocalDpi xmlns:a14="http://schemas.microsoft.com/office/drawing/2010/main" val="0"/>
                        </a:ext>
                      </a:extLst>
                    </a:blip>
                    <a:srcRect l="9869" t="7836" r="6331" b="14403"/>
                    <a:stretch/>
                  </pic:blipFill>
                  <pic:spPr bwMode="auto">
                    <a:xfrm>
                      <a:off x="0" y="0"/>
                      <a:ext cx="5760000" cy="75870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48F6F94" wp14:editId="4272DA0C">
            <wp:extent cx="5976000" cy="8347423"/>
            <wp:effectExtent l="0" t="0" r="5715"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40" cstate="print">
                      <a:extLst>
                        <a:ext uri="{28A0092B-C50C-407E-A947-70E740481C1C}">
                          <a14:useLocalDpi xmlns:a14="http://schemas.microsoft.com/office/drawing/2010/main" val="0"/>
                        </a:ext>
                      </a:extLst>
                    </a:blip>
                    <a:srcRect l="6793" t="7470" r="6263" b="7082"/>
                    <a:stretch/>
                  </pic:blipFill>
                  <pic:spPr bwMode="auto">
                    <a:xfrm>
                      <a:off x="0" y="0"/>
                      <a:ext cx="5976000" cy="8347423"/>
                    </a:xfrm>
                    <a:prstGeom prst="rect">
                      <a:avLst/>
                    </a:prstGeom>
                    <a:ln>
                      <a:noFill/>
                    </a:ln>
                    <a:extLst>
                      <a:ext uri="{53640926-AAD7-44D8-BBD7-CCE9431645EC}">
                        <a14:shadowObscured xmlns:a14="http://schemas.microsoft.com/office/drawing/2010/main"/>
                      </a:ext>
                    </a:extLst>
                  </pic:spPr>
                </pic:pic>
              </a:graphicData>
            </a:graphic>
          </wp:inline>
        </w:drawing>
      </w:r>
    </w:p>
    <w:p w14:paraId="07B120E9" w14:textId="77777777" w:rsidR="000C5446" w:rsidRPr="004068A0" w:rsidRDefault="000C5446" w:rsidP="000C5446">
      <w:pPr>
        <w:spacing w:line="360" w:lineRule="auto"/>
      </w:pPr>
    </w:p>
    <w:p w14:paraId="090920FA" w14:textId="29BEC174" w:rsidR="000C5446" w:rsidRPr="003F31B7" w:rsidRDefault="000C5446" w:rsidP="00614BEC">
      <w:pPr>
        <w:pStyle w:val="15"/>
        <w:rPr>
          <w:rFonts w:eastAsiaTheme="minorHAnsi"/>
          <w:lang w:val="kk-KZ"/>
        </w:rPr>
      </w:pPr>
    </w:p>
    <w:bookmarkEnd w:id="22"/>
    <w:bookmarkEnd w:id="23"/>
    <w:bookmarkEnd w:id="24"/>
    <w:bookmarkEnd w:id="25"/>
    <w:bookmarkEnd w:id="26"/>
    <w:bookmarkEnd w:id="27"/>
    <w:bookmarkEnd w:id="28"/>
    <w:bookmarkEnd w:id="32"/>
    <w:bookmarkEnd w:id="33"/>
    <w:bookmarkEnd w:id="34"/>
    <w:bookmarkEnd w:id="35"/>
    <w:bookmarkEnd w:id="36"/>
    <w:bookmarkEnd w:id="37"/>
    <w:bookmarkEnd w:id="38"/>
    <w:bookmarkEnd w:id="39"/>
    <w:p w14:paraId="6234E6A5" w14:textId="77777777" w:rsidR="007905D0" w:rsidRDefault="007905D0" w:rsidP="00533EBA">
      <w:pPr>
        <w:sectPr w:rsidR="007905D0" w:rsidSect="0015400F">
          <w:footerReference w:type="default" r:id="rId41"/>
          <w:endnotePr>
            <w:numFmt w:val="decimal"/>
          </w:endnotePr>
          <w:pgSz w:w="11906" w:h="16838"/>
          <w:pgMar w:top="1134" w:right="851" w:bottom="1134" w:left="1701" w:header="709" w:footer="709" w:gutter="0"/>
          <w:cols w:space="708"/>
          <w:titlePg/>
          <w:docGrid w:linePitch="360"/>
        </w:sectPr>
      </w:pPr>
    </w:p>
    <w:p w14:paraId="4F24E563" w14:textId="20866461" w:rsidR="007905D0" w:rsidRDefault="007905D0" w:rsidP="002304B7">
      <w:pPr>
        <w:pStyle w:val="17"/>
        <w:rPr>
          <w:sz w:val="28"/>
          <w:szCs w:val="28"/>
        </w:rPr>
      </w:pPr>
      <w:bookmarkStart w:id="64" w:name="_Toc86167819"/>
      <w:r w:rsidRPr="007905D0">
        <w:lastRenderedPageBreak/>
        <w:t>ПРИЛОЖЕНИЕ</w:t>
      </w:r>
      <w:r w:rsidRPr="002304B7">
        <w:t xml:space="preserve"> </w:t>
      </w:r>
      <w:r>
        <w:t>Б</w:t>
      </w:r>
      <w:r w:rsidR="00110F1D">
        <w:t xml:space="preserve"> </w:t>
      </w:r>
      <w:r w:rsidR="007C235F">
        <w:br/>
      </w:r>
      <w:r w:rsidR="007C235F" w:rsidRPr="007C235F">
        <w:rPr>
          <w:b w:val="0"/>
          <w:caps w:val="0"/>
        </w:rPr>
        <w:t>(справочное)</w:t>
      </w:r>
      <w:r w:rsidR="007C235F">
        <w:rPr>
          <w:caps w:val="0"/>
        </w:rPr>
        <w:t xml:space="preserve"> </w:t>
      </w:r>
      <w:r w:rsidR="007C235F">
        <w:br/>
      </w:r>
      <w:r w:rsidR="00614BEC">
        <w:rPr>
          <w:caps w:val="0"/>
        </w:rPr>
        <w:t>К</w:t>
      </w:r>
      <w:r w:rsidR="00614BEC" w:rsidRPr="007C235F">
        <w:rPr>
          <w:caps w:val="0"/>
        </w:rPr>
        <w:t xml:space="preserve">арточки </w:t>
      </w:r>
      <w:proofErr w:type="spellStart"/>
      <w:r w:rsidR="00614BEC" w:rsidRPr="007C235F">
        <w:rPr>
          <w:caps w:val="0"/>
        </w:rPr>
        <w:t>дифрактометрических</w:t>
      </w:r>
      <w:proofErr w:type="spellEnd"/>
      <w:r w:rsidR="00614BEC" w:rsidRPr="007C235F">
        <w:rPr>
          <w:caps w:val="0"/>
        </w:rPr>
        <w:t xml:space="preserve"> данных</w:t>
      </w:r>
      <w:bookmarkEnd w:id="64"/>
    </w:p>
    <w:p w14:paraId="5580EF44" w14:textId="5E4518E9" w:rsidR="007905D0" w:rsidRDefault="007905D0" w:rsidP="00614BEC">
      <w:pPr>
        <w:pStyle w:val="1f3"/>
      </w:pPr>
      <w:r w:rsidRPr="00E33152">
        <w:t xml:space="preserve">Таблица </w:t>
      </w:r>
      <w:r w:rsidR="00A566CD">
        <w:t>Б.</w:t>
      </w:r>
      <w:r>
        <w:t>1</w:t>
      </w:r>
      <w:r w:rsidRPr="00E33152">
        <w:t xml:space="preserve"> – Данные из карточки металлического вольфрама</w:t>
      </w:r>
      <w:r>
        <w:t xml:space="preserve"> </w:t>
      </w:r>
      <w:r w:rsidRPr="00E33152">
        <w:t>кубической сингонии</w:t>
      </w:r>
    </w:p>
    <w:p w14:paraId="4E67D78C" w14:textId="77777777" w:rsidR="007905D0" w:rsidRPr="00BF0DDA" w:rsidRDefault="007905D0" w:rsidP="007905D0">
      <w:pPr>
        <w:rPr>
          <w:lang w:eastAsia="ja-JP"/>
        </w:rPr>
      </w:pPr>
    </w:p>
    <w:tbl>
      <w:tblPr>
        <w:tblStyle w:val="24"/>
        <w:tblW w:w="0" w:type="auto"/>
        <w:tblLook w:val="0620" w:firstRow="1" w:lastRow="0" w:firstColumn="0" w:lastColumn="0" w:noHBand="1" w:noVBand="1"/>
      </w:tblPr>
      <w:tblGrid>
        <w:gridCol w:w="4103"/>
        <w:gridCol w:w="3159"/>
        <w:gridCol w:w="2092"/>
      </w:tblGrid>
      <w:tr w:rsidR="007905D0" w:rsidRPr="007905D0" w14:paraId="19011719" w14:textId="77777777" w:rsidTr="007905D0">
        <w:trPr>
          <w:cnfStyle w:val="100000000000" w:firstRow="1" w:lastRow="0" w:firstColumn="0" w:lastColumn="0" w:oddVBand="0" w:evenVBand="0" w:oddHBand="0" w:evenHBand="0" w:firstRowFirstColumn="0" w:firstRowLastColumn="0" w:lastRowFirstColumn="0" w:lastRowLastColumn="0"/>
        </w:trPr>
        <w:tc>
          <w:tcPr>
            <w:tcW w:w="4395" w:type="dxa"/>
          </w:tcPr>
          <w:p w14:paraId="00C4F985" w14:textId="77777777" w:rsidR="007905D0" w:rsidRPr="007905D0" w:rsidRDefault="007905D0" w:rsidP="007905D0">
            <w:pPr>
              <w:rPr>
                <w:rFonts w:ascii="Times New Roman" w:hAnsi="Times New Roman"/>
                <w:b w:val="0"/>
                <w:color w:val="auto"/>
                <w:sz w:val="24"/>
                <w:szCs w:val="24"/>
              </w:rPr>
            </w:pPr>
            <w:r w:rsidRPr="007905D0">
              <w:rPr>
                <w:rFonts w:ascii="Times New Roman" w:hAnsi="Times New Roman"/>
                <w:b w:val="0"/>
                <w:color w:val="auto"/>
                <w:sz w:val="24"/>
                <w:szCs w:val="24"/>
              </w:rPr>
              <w:t xml:space="preserve">Карточка </w:t>
            </w:r>
          </w:p>
        </w:tc>
        <w:tc>
          <w:tcPr>
            <w:tcW w:w="5810" w:type="dxa"/>
            <w:gridSpan w:val="2"/>
          </w:tcPr>
          <w:p w14:paraId="1FA506C3" w14:textId="77777777" w:rsidR="007905D0" w:rsidRPr="007905D0" w:rsidRDefault="007905D0" w:rsidP="007905D0">
            <w:pPr>
              <w:rPr>
                <w:rFonts w:ascii="Times New Roman" w:hAnsi="Times New Roman"/>
                <w:b w:val="0"/>
                <w:color w:val="auto"/>
                <w:sz w:val="24"/>
                <w:szCs w:val="24"/>
              </w:rPr>
            </w:pPr>
            <w:r w:rsidRPr="007905D0">
              <w:rPr>
                <w:rFonts w:ascii="Times New Roman" w:hAnsi="Times New Roman"/>
                <w:b w:val="0"/>
                <w:color w:val="auto"/>
                <w:sz w:val="24"/>
                <w:szCs w:val="24"/>
              </w:rPr>
              <w:t>00-004-0806</w:t>
            </w:r>
          </w:p>
        </w:tc>
      </w:tr>
      <w:tr w:rsidR="007905D0" w:rsidRPr="007905D0" w14:paraId="3DEC0CA5" w14:textId="77777777" w:rsidTr="007905D0">
        <w:tc>
          <w:tcPr>
            <w:tcW w:w="4395" w:type="dxa"/>
          </w:tcPr>
          <w:p w14:paraId="59DFD829"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Структура:</w:t>
            </w:r>
          </w:p>
        </w:tc>
        <w:tc>
          <w:tcPr>
            <w:tcW w:w="5810" w:type="dxa"/>
            <w:gridSpan w:val="2"/>
          </w:tcPr>
          <w:p w14:paraId="7B747651" w14:textId="77777777" w:rsidR="007905D0" w:rsidRPr="007905D0" w:rsidRDefault="007905D0" w:rsidP="007905D0">
            <w:pPr>
              <w:rPr>
                <w:rFonts w:ascii="Times New Roman" w:hAnsi="Times New Roman"/>
                <w:sz w:val="24"/>
                <w:szCs w:val="24"/>
                <w:lang w:val="en-US"/>
              </w:rPr>
            </w:pPr>
            <w:r w:rsidRPr="007905D0">
              <w:rPr>
                <w:rFonts w:ascii="Times New Roman" w:hAnsi="Times New Roman"/>
                <w:sz w:val="24"/>
                <w:szCs w:val="24"/>
                <w:lang w:val="en-US"/>
              </w:rPr>
              <w:t>W</w:t>
            </w:r>
          </w:p>
        </w:tc>
      </w:tr>
      <w:tr w:rsidR="007905D0" w:rsidRPr="007905D0" w14:paraId="1220ED56" w14:textId="77777777" w:rsidTr="007905D0">
        <w:tc>
          <w:tcPr>
            <w:tcW w:w="4395" w:type="dxa"/>
          </w:tcPr>
          <w:p w14:paraId="23ADDC4D"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База данных:</w:t>
            </w:r>
          </w:p>
        </w:tc>
        <w:tc>
          <w:tcPr>
            <w:tcW w:w="5810" w:type="dxa"/>
            <w:gridSpan w:val="2"/>
          </w:tcPr>
          <w:p w14:paraId="5FE93EF4"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lang w:val="en-US"/>
              </w:rPr>
              <w:t>ICDD</w:t>
            </w:r>
          </w:p>
        </w:tc>
      </w:tr>
      <w:tr w:rsidR="007905D0" w:rsidRPr="00E321B0" w14:paraId="5B8DDD7C" w14:textId="77777777" w:rsidTr="007905D0">
        <w:tc>
          <w:tcPr>
            <w:tcW w:w="4395" w:type="dxa"/>
          </w:tcPr>
          <w:p w14:paraId="143DB5CA"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Первичная ссылка:</w:t>
            </w:r>
          </w:p>
        </w:tc>
        <w:tc>
          <w:tcPr>
            <w:tcW w:w="5810" w:type="dxa"/>
            <w:gridSpan w:val="2"/>
          </w:tcPr>
          <w:p w14:paraId="1E73CD0B" w14:textId="77777777" w:rsidR="007905D0" w:rsidRPr="007905D0" w:rsidRDefault="007905D0" w:rsidP="007905D0">
            <w:pPr>
              <w:rPr>
                <w:rFonts w:ascii="Times New Roman" w:hAnsi="Times New Roman"/>
                <w:sz w:val="24"/>
                <w:szCs w:val="24"/>
                <w:lang w:val="en-US"/>
              </w:rPr>
            </w:pPr>
            <w:r w:rsidRPr="007905D0">
              <w:rPr>
                <w:rFonts w:ascii="Times New Roman" w:hAnsi="Times New Roman"/>
                <w:iCs/>
                <w:sz w:val="24"/>
                <w:szCs w:val="24"/>
                <w:lang w:val="en-US"/>
              </w:rPr>
              <w:t xml:space="preserve">Swanson, </w:t>
            </w:r>
            <w:proofErr w:type="spellStart"/>
            <w:r w:rsidRPr="007905D0">
              <w:rPr>
                <w:rFonts w:ascii="Times New Roman" w:hAnsi="Times New Roman"/>
                <w:iCs/>
                <w:sz w:val="24"/>
                <w:szCs w:val="24"/>
                <w:lang w:val="en-US"/>
              </w:rPr>
              <w:t>Tatge</w:t>
            </w:r>
            <w:proofErr w:type="spellEnd"/>
            <w:r w:rsidRPr="007905D0">
              <w:rPr>
                <w:rFonts w:ascii="Times New Roman" w:hAnsi="Times New Roman"/>
                <w:iCs/>
                <w:sz w:val="24"/>
                <w:szCs w:val="24"/>
                <w:lang w:val="en-US"/>
              </w:rPr>
              <w:t>., Natl. Bur. Stand. (U.S.), Circ. 539, I, 28, (1953)</w:t>
            </w:r>
          </w:p>
        </w:tc>
      </w:tr>
      <w:tr w:rsidR="007905D0" w:rsidRPr="007905D0" w14:paraId="76EDEDC4" w14:textId="77777777" w:rsidTr="007905D0">
        <w:tc>
          <w:tcPr>
            <w:tcW w:w="4395" w:type="dxa"/>
          </w:tcPr>
          <w:p w14:paraId="6C76CA9E"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Кристаллическая система, сингония:</w:t>
            </w:r>
          </w:p>
        </w:tc>
        <w:tc>
          <w:tcPr>
            <w:tcW w:w="5810" w:type="dxa"/>
            <w:gridSpan w:val="2"/>
          </w:tcPr>
          <w:p w14:paraId="2447F0CF"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 xml:space="preserve">Кубическая </w:t>
            </w:r>
          </w:p>
        </w:tc>
      </w:tr>
      <w:tr w:rsidR="007905D0" w:rsidRPr="007905D0" w14:paraId="497BFC82" w14:textId="77777777" w:rsidTr="007905D0">
        <w:tc>
          <w:tcPr>
            <w:tcW w:w="4395" w:type="dxa"/>
          </w:tcPr>
          <w:p w14:paraId="20C77DBA"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Пространственная группа (номер):</w:t>
            </w:r>
          </w:p>
        </w:tc>
        <w:tc>
          <w:tcPr>
            <w:tcW w:w="5810" w:type="dxa"/>
            <w:gridSpan w:val="2"/>
          </w:tcPr>
          <w:p w14:paraId="202F166C"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lang w:val="en-US"/>
              </w:rPr>
              <w:t>Im-3m</w:t>
            </w:r>
            <w:r w:rsidRPr="007905D0">
              <w:rPr>
                <w:rFonts w:ascii="Times New Roman" w:hAnsi="Times New Roman"/>
                <w:sz w:val="24"/>
                <w:szCs w:val="24"/>
              </w:rPr>
              <w:t xml:space="preserve"> (</w:t>
            </w:r>
            <w:r w:rsidRPr="007905D0">
              <w:rPr>
                <w:rFonts w:ascii="Times New Roman" w:hAnsi="Times New Roman"/>
                <w:sz w:val="24"/>
                <w:szCs w:val="24"/>
                <w:lang w:val="en-US"/>
              </w:rPr>
              <w:t>229</w:t>
            </w:r>
            <w:r w:rsidRPr="007905D0">
              <w:rPr>
                <w:rFonts w:ascii="Times New Roman" w:hAnsi="Times New Roman"/>
                <w:sz w:val="24"/>
                <w:szCs w:val="24"/>
              </w:rPr>
              <w:t>)</w:t>
            </w:r>
          </w:p>
        </w:tc>
      </w:tr>
      <w:tr w:rsidR="007905D0" w:rsidRPr="007905D0" w14:paraId="12B81B30" w14:textId="77777777" w:rsidTr="007905D0">
        <w:tc>
          <w:tcPr>
            <w:tcW w:w="4395" w:type="dxa"/>
          </w:tcPr>
          <w:p w14:paraId="3492E7CF"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Параметры элементарной ячейки:</w:t>
            </w:r>
          </w:p>
        </w:tc>
        <w:tc>
          <w:tcPr>
            <w:tcW w:w="3457" w:type="dxa"/>
          </w:tcPr>
          <w:p w14:paraId="02D3CF36" w14:textId="77777777" w:rsidR="007905D0" w:rsidRPr="007905D0" w:rsidRDefault="007905D0" w:rsidP="007905D0">
            <w:pPr>
              <w:rPr>
                <w:rFonts w:ascii="Times New Roman" w:hAnsi="Times New Roman"/>
                <w:sz w:val="24"/>
                <w:szCs w:val="24"/>
              </w:rPr>
            </w:pPr>
            <w:proofErr w:type="gramStart"/>
            <w:r w:rsidRPr="007905D0">
              <w:rPr>
                <w:rFonts w:ascii="Times New Roman" w:hAnsi="Times New Roman"/>
                <w:sz w:val="24"/>
                <w:szCs w:val="24"/>
              </w:rPr>
              <w:t>a  =</w:t>
            </w:r>
            <w:proofErr w:type="gramEnd"/>
            <w:r w:rsidRPr="007905D0">
              <w:rPr>
                <w:rFonts w:ascii="Times New Roman" w:hAnsi="Times New Roman"/>
                <w:sz w:val="24"/>
                <w:szCs w:val="24"/>
              </w:rPr>
              <w:t xml:space="preserve"> b = с = 3,1648 Å</w:t>
            </w:r>
          </w:p>
        </w:tc>
        <w:tc>
          <w:tcPr>
            <w:tcW w:w="0" w:type="auto"/>
          </w:tcPr>
          <w:p w14:paraId="12C10A62" w14:textId="77777777" w:rsidR="007905D0" w:rsidRPr="007905D0" w:rsidRDefault="007905D0" w:rsidP="007905D0">
            <w:pPr>
              <w:rPr>
                <w:rFonts w:ascii="Times New Roman" w:hAnsi="Times New Roman"/>
                <w:sz w:val="24"/>
                <w:szCs w:val="24"/>
              </w:rPr>
            </w:pPr>
          </w:p>
        </w:tc>
      </w:tr>
      <w:tr w:rsidR="007905D0" w:rsidRPr="007905D0" w14:paraId="16F7DC22" w14:textId="77777777" w:rsidTr="007905D0">
        <w:tc>
          <w:tcPr>
            <w:tcW w:w="4395" w:type="dxa"/>
          </w:tcPr>
          <w:p w14:paraId="3BF7B2CA" w14:textId="77777777" w:rsidR="007905D0" w:rsidRPr="007905D0" w:rsidRDefault="007905D0" w:rsidP="007905D0">
            <w:pPr>
              <w:rPr>
                <w:rFonts w:ascii="Times New Roman" w:hAnsi="Times New Roman"/>
                <w:sz w:val="24"/>
                <w:szCs w:val="24"/>
              </w:rPr>
            </w:pPr>
          </w:p>
        </w:tc>
        <w:tc>
          <w:tcPr>
            <w:tcW w:w="3457" w:type="dxa"/>
          </w:tcPr>
          <w:p w14:paraId="2892CB9F"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 xml:space="preserve">α = β = </w:t>
            </w:r>
            <w:r w:rsidRPr="007905D0">
              <w:rPr>
                <w:rFonts w:ascii="Times New Roman" w:hAnsi="Times New Roman"/>
                <w:sz w:val="24"/>
                <w:szCs w:val="24"/>
                <w:lang w:val="en-US"/>
              </w:rPr>
              <w:t>γ</w:t>
            </w:r>
            <w:r w:rsidRPr="007905D0">
              <w:rPr>
                <w:rFonts w:ascii="Times New Roman" w:hAnsi="Times New Roman"/>
                <w:sz w:val="24"/>
                <w:szCs w:val="24"/>
              </w:rPr>
              <w:t xml:space="preserve"> = 90 °</w:t>
            </w:r>
          </w:p>
        </w:tc>
        <w:tc>
          <w:tcPr>
            <w:tcW w:w="0" w:type="auto"/>
          </w:tcPr>
          <w:p w14:paraId="229A5D3E" w14:textId="77777777" w:rsidR="007905D0" w:rsidRPr="007905D0" w:rsidRDefault="007905D0" w:rsidP="007905D0">
            <w:pPr>
              <w:rPr>
                <w:rFonts w:ascii="Times New Roman" w:hAnsi="Times New Roman"/>
                <w:sz w:val="24"/>
                <w:szCs w:val="24"/>
              </w:rPr>
            </w:pPr>
          </w:p>
        </w:tc>
      </w:tr>
      <w:tr w:rsidR="007905D0" w:rsidRPr="007905D0" w14:paraId="038C77C9" w14:textId="77777777" w:rsidTr="007905D0">
        <w:tc>
          <w:tcPr>
            <w:tcW w:w="4395" w:type="dxa"/>
          </w:tcPr>
          <w:p w14:paraId="3DC4B834"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Расчетная плотность</w:t>
            </w:r>
            <w:r w:rsidRPr="007905D0">
              <w:rPr>
                <w:rFonts w:ascii="Times New Roman" w:hAnsi="Times New Roman"/>
                <w:sz w:val="24"/>
                <w:szCs w:val="24"/>
                <w:lang w:val="en-US"/>
              </w:rPr>
              <w:t> </w:t>
            </w:r>
            <w:r w:rsidRPr="007905D0">
              <w:rPr>
                <w:rFonts w:ascii="Times New Roman" w:hAnsi="Times New Roman"/>
                <w:sz w:val="24"/>
                <w:szCs w:val="24"/>
              </w:rPr>
              <w:t>(г/см</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810" w:type="dxa"/>
            <w:gridSpan w:val="2"/>
          </w:tcPr>
          <w:p w14:paraId="3EDB710B" w14:textId="0A4E6997" w:rsidR="007905D0" w:rsidRPr="007905D0" w:rsidRDefault="007905D0" w:rsidP="007905D0">
            <w:pPr>
              <w:rPr>
                <w:rFonts w:ascii="Times New Roman" w:hAnsi="Times New Roman"/>
                <w:sz w:val="24"/>
                <w:szCs w:val="24"/>
              </w:rPr>
            </w:pPr>
            <w:r w:rsidRPr="007905D0">
              <w:rPr>
                <w:rFonts w:ascii="Times New Roman" w:hAnsi="Times New Roman"/>
                <w:sz w:val="24"/>
                <w:szCs w:val="24"/>
              </w:rPr>
              <w:t>19</w:t>
            </w:r>
            <w:r w:rsidR="007C235F">
              <w:rPr>
                <w:rFonts w:ascii="Times New Roman" w:hAnsi="Times New Roman"/>
                <w:sz w:val="24"/>
                <w:szCs w:val="24"/>
              </w:rPr>
              <w:t>,</w:t>
            </w:r>
            <w:r w:rsidRPr="007905D0">
              <w:rPr>
                <w:rFonts w:ascii="Times New Roman" w:hAnsi="Times New Roman"/>
                <w:sz w:val="24"/>
                <w:szCs w:val="24"/>
              </w:rPr>
              <w:t>26</w:t>
            </w:r>
          </w:p>
        </w:tc>
      </w:tr>
      <w:tr w:rsidR="007905D0" w:rsidRPr="007905D0" w14:paraId="339122CE" w14:textId="77777777" w:rsidTr="007905D0">
        <w:tc>
          <w:tcPr>
            <w:tcW w:w="4395" w:type="dxa"/>
          </w:tcPr>
          <w:p w14:paraId="3EDC03C1" w14:textId="1AB4C960" w:rsidR="007905D0" w:rsidRPr="007905D0" w:rsidRDefault="007905D0" w:rsidP="007905D0">
            <w:pPr>
              <w:rPr>
                <w:rFonts w:ascii="Times New Roman" w:hAnsi="Times New Roman"/>
                <w:sz w:val="24"/>
                <w:szCs w:val="24"/>
              </w:rPr>
            </w:pPr>
            <w:r w:rsidRPr="007905D0">
              <w:rPr>
                <w:rFonts w:ascii="Times New Roman" w:hAnsi="Times New Roman"/>
                <w:sz w:val="24"/>
                <w:szCs w:val="24"/>
              </w:rPr>
              <w:t>Объем элементарной ячейки</w:t>
            </w:r>
            <w:r w:rsidRPr="007905D0">
              <w:rPr>
                <w:rFonts w:ascii="Times New Roman" w:hAnsi="Times New Roman"/>
                <w:sz w:val="24"/>
                <w:szCs w:val="24"/>
                <w:lang w:val="en-US"/>
              </w:rPr>
              <w:t> </w:t>
            </w:r>
            <w:r w:rsidR="007C235F">
              <w:rPr>
                <w:rFonts w:ascii="Times New Roman" w:hAnsi="Times New Roman"/>
                <w:sz w:val="24"/>
                <w:szCs w:val="24"/>
                <w:lang w:val="en-US"/>
              </w:rPr>
              <w:br/>
            </w:r>
            <w:r w:rsidRPr="007905D0">
              <w:rPr>
                <w:rFonts w:ascii="Times New Roman" w:hAnsi="Times New Roman"/>
                <w:sz w:val="24"/>
                <w:szCs w:val="24"/>
              </w:rPr>
              <w:t>(10</w:t>
            </w:r>
            <w:r w:rsidRPr="007905D0">
              <w:rPr>
                <w:rFonts w:ascii="Times New Roman" w:hAnsi="Times New Roman"/>
                <w:sz w:val="24"/>
                <w:szCs w:val="24"/>
                <w:vertAlign w:val="superscript"/>
              </w:rPr>
              <w:t>6</w:t>
            </w:r>
            <w:r w:rsidRPr="007905D0">
              <w:rPr>
                <w:rFonts w:ascii="Times New Roman" w:hAnsi="Times New Roman"/>
                <w:sz w:val="24"/>
                <w:szCs w:val="24"/>
              </w:rPr>
              <w:t xml:space="preserve"> пм</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810" w:type="dxa"/>
            <w:gridSpan w:val="2"/>
          </w:tcPr>
          <w:p w14:paraId="1988E3A0" w14:textId="07EC9E83" w:rsidR="007905D0" w:rsidRPr="007905D0" w:rsidRDefault="007905D0" w:rsidP="007905D0">
            <w:pPr>
              <w:rPr>
                <w:rFonts w:ascii="Times New Roman" w:hAnsi="Times New Roman"/>
                <w:sz w:val="24"/>
                <w:szCs w:val="24"/>
              </w:rPr>
            </w:pPr>
            <w:r w:rsidRPr="007905D0">
              <w:rPr>
                <w:rFonts w:ascii="Times New Roman" w:hAnsi="Times New Roman"/>
                <w:sz w:val="24"/>
                <w:szCs w:val="24"/>
              </w:rPr>
              <w:t>31</w:t>
            </w:r>
            <w:r w:rsidR="007C235F">
              <w:rPr>
                <w:rFonts w:ascii="Times New Roman" w:hAnsi="Times New Roman"/>
                <w:sz w:val="24"/>
                <w:szCs w:val="24"/>
              </w:rPr>
              <w:t>,</w:t>
            </w:r>
            <w:r w:rsidRPr="007905D0">
              <w:rPr>
                <w:rFonts w:ascii="Times New Roman" w:hAnsi="Times New Roman"/>
                <w:sz w:val="24"/>
                <w:szCs w:val="24"/>
              </w:rPr>
              <w:t>70</w:t>
            </w:r>
          </w:p>
        </w:tc>
      </w:tr>
      <w:tr w:rsidR="007905D0" w:rsidRPr="007905D0" w14:paraId="5061BDBE" w14:textId="77777777" w:rsidTr="007905D0">
        <w:tc>
          <w:tcPr>
            <w:tcW w:w="4395" w:type="dxa"/>
          </w:tcPr>
          <w:p w14:paraId="61F0FCB8" w14:textId="77777777" w:rsidR="007905D0" w:rsidRPr="007905D0" w:rsidRDefault="007905D0" w:rsidP="007905D0">
            <w:pPr>
              <w:rPr>
                <w:rFonts w:ascii="Times New Roman" w:hAnsi="Times New Roman"/>
                <w:sz w:val="24"/>
                <w:szCs w:val="24"/>
                <w:lang w:val="en-US"/>
              </w:rPr>
            </w:pPr>
            <w:r w:rsidRPr="007905D0">
              <w:rPr>
                <w:rFonts w:ascii="Times New Roman" w:hAnsi="Times New Roman"/>
                <w:sz w:val="24"/>
                <w:szCs w:val="24"/>
                <w:lang w:val="en-US"/>
              </w:rPr>
              <w:t>RIR (</w:t>
            </w:r>
            <w:r w:rsidRPr="007905D0">
              <w:rPr>
                <w:rFonts w:ascii="Times New Roman" w:hAnsi="Times New Roman"/>
                <w:sz w:val="24"/>
                <w:szCs w:val="24"/>
              </w:rPr>
              <w:t>Корундовое число</w:t>
            </w:r>
            <w:r w:rsidRPr="007905D0">
              <w:rPr>
                <w:rFonts w:ascii="Times New Roman" w:hAnsi="Times New Roman"/>
                <w:sz w:val="24"/>
                <w:szCs w:val="24"/>
                <w:lang w:val="en-US"/>
              </w:rPr>
              <w:t>): </w:t>
            </w:r>
          </w:p>
        </w:tc>
        <w:tc>
          <w:tcPr>
            <w:tcW w:w="5810" w:type="dxa"/>
            <w:gridSpan w:val="2"/>
          </w:tcPr>
          <w:p w14:paraId="751C0E69" w14:textId="0CB51A0B" w:rsidR="007905D0" w:rsidRPr="007905D0" w:rsidRDefault="007905D0" w:rsidP="007905D0">
            <w:pPr>
              <w:rPr>
                <w:rFonts w:ascii="Times New Roman" w:hAnsi="Times New Roman"/>
                <w:sz w:val="24"/>
                <w:szCs w:val="24"/>
              </w:rPr>
            </w:pPr>
            <w:r w:rsidRPr="007905D0">
              <w:rPr>
                <w:rFonts w:ascii="Times New Roman" w:hAnsi="Times New Roman"/>
                <w:sz w:val="24"/>
                <w:szCs w:val="24"/>
              </w:rPr>
              <w:t>18</w:t>
            </w:r>
            <w:r w:rsidR="007C235F">
              <w:rPr>
                <w:rFonts w:ascii="Times New Roman" w:hAnsi="Times New Roman"/>
                <w:sz w:val="24"/>
                <w:szCs w:val="24"/>
              </w:rPr>
              <w:t>,</w:t>
            </w:r>
            <w:r w:rsidRPr="007905D0">
              <w:rPr>
                <w:rFonts w:ascii="Times New Roman" w:hAnsi="Times New Roman"/>
                <w:sz w:val="24"/>
                <w:szCs w:val="24"/>
              </w:rPr>
              <w:t>00</w:t>
            </w:r>
          </w:p>
        </w:tc>
      </w:tr>
    </w:tbl>
    <w:p w14:paraId="50B8F591" w14:textId="77777777" w:rsidR="007905D0" w:rsidRPr="007905D0" w:rsidRDefault="007905D0" w:rsidP="00614BEC">
      <w:pPr>
        <w:pStyle w:val="1f3"/>
      </w:pPr>
    </w:p>
    <w:p w14:paraId="62B1A9D2" w14:textId="21B7E0B8" w:rsidR="007905D0" w:rsidRPr="007905D0" w:rsidRDefault="007905D0" w:rsidP="00614BEC">
      <w:pPr>
        <w:pStyle w:val="1f3"/>
      </w:pPr>
      <w:r w:rsidRPr="007905D0">
        <w:t xml:space="preserve">Таблица </w:t>
      </w:r>
      <w:r w:rsidR="00A566CD">
        <w:t>Б.</w:t>
      </w:r>
      <w:r w:rsidRPr="007905D0">
        <w:t xml:space="preserve">2 – Данные из карточки </w:t>
      </w:r>
      <w:proofErr w:type="spellStart"/>
      <w:r w:rsidRPr="007905D0">
        <w:t>полукарбида</w:t>
      </w:r>
      <w:proofErr w:type="spellEnd"/>
      <w:r w:rsidRPr="007905D0">
        <w:t xml:space="preserve"> вольфрама </w:t>
      </w:r>
      <w:r w:rsidRPr="007905D0">
        <w:rPr>
          <w:lang w:val="en-US"/>
        </w:rPr>
        <w:t>W</w:t>
      </w:r>
      <w:r w:rsidRPr="007905D0">
        <w:rPr>
          <w:vertAlign w:val="subscript"/>
        </w:rPr>
        <w:t>2</w:t>
      </w:r>
      <w:r w:rsidRPr="007905D0">
        <w:rPr>
          <w:lang w:val="en-US"/>
        </w:rPr>
        <w:t>C</w:t>
      </w:r>
      <w:r w:rsidRPr="007905D0">
        <w:t xml:space="preserve"> орторомбической сингонии</w:t>
      </w:r>
    </w:p>
    <w:p w14:paraId="54CCB794" w14:textId="77777777" w:rsidR="007905D0" w:rsidRPr="00BF0DDA" w:rsidRDefault="007905D0" w:rsidP="007905D0">
      <w:pPr>
        <w:rPr>
          <w:lang w:eastAsia="ja-JP"/>
        </w:rPr>
      </w:pPr>
    </w:p>
    <w:tbl>
      <w:tblPr>
        <w:tblStyle w:val="24"/>
        <w:tblW w:w="9552" w:type="dxa"/>
        <w:tblLook w:val="0620" w:firstRow="1" w:lastRow="0" w:firstColumn="0" w:lastColumn="0" w:noHBand="1" w:noVBand="1"/>
      </w:tblPr>
      <w:tblGrid>
        <w:gridCol w:w="4004"/>
        <w:gridCol w:w="3237"/>
        <w:gridCol w:w="2171"/>
        <w:gridCol w:w="140"/>
      </w:tblGrid>
      <w:tr w:rsidR="007905D0" w:rsidRPr="007905D0" w14:paraId="7D3B7875" w14:textId="77777777" w:rsidTr="00A566CD">
        <w:trPr>
          <w:gridAfter w:val="1"/>
          <w:cnfStyle w:val="100000000000" w:firstRow="1" w:lastRow="0" w:firstColumn="0" w:lastColumn="0" w:oddVBand="0" w:evenVBand="0" w:oddHBand="0" w:evenHBand="0" w:firstRowFirstColumn="0" w:firstRowLastColumn="0" w:lastRowFirstColumn="0" w:lastRowLastColumn="0"/>
          <w:wAfter w:w="140" w:type="dxa"/>
          <w:trHeight w:val="271"/>
        </w:trPr>
        <w:tc>
          <w:tcPr>
            <w:tcW w:w="4004" w:type="dxa"/>
          </w:tcPr>
          <w:p w14:paraId="4CAB7DE2" w14:textId="77777777" w:rsidR="007905D0" w:rsidRPr="007905D0" w:rsidRDefault="007905D0" w:rsidP="007905D0">
            <w:pPr>
              <w:rPr>
                <w:rFonts w:ascii="Times New Roman" w:hAnsi="Times New Roman"/>
                <w:b w:val="0"/>
                <w:sz w:val="24"/>
                <w:szCs w:val="24"/>
              </w:rPr>
            </w:pPr>
            <w:r w:rsidRPr="007905D0">
              <w:rPr>
                <w:rFonts w:ascii="Times New Roman" w:hAnsi="Times New Roman"/>
                <w:b w:val="0"/>
                <w:sz w:val="24"/>
                <w:szCs w:val="24"/>
              </w:rPr>
              <w:t xml:space="preserve">Карточка </w:t>
            </w:r>
          </w:p>
        </w:tc>
        <w:tc>
          <w:tcPr>
            <w:tcW w:w="5408" w:type="dxa"/>
            <w:gridSpan w:val="2"/>
          </w:tcPr>
          <w:p w14:paraId="6A092E20" w14:textId="77777777" w:rsidR="007905D0" w:rsidRPr="007905D0" w:rsidRDefault="007905D0" w:rsidP="007905D0">
            <w:pPr>
              <w:rPr>
                <w:rFonts w:ascii="Times New Roman" w:hAnsi="Times New Roman"/>
                <w:b w:val="0"/>
                <w:sz w:val="24"/>
                <w:szCs w:val="24"/>
              </w:rPr>
            </w:pPr>
            <w:r w:rsidRPr="007905D0">
              <w:rPr>
                <w:rFonts w:ascii="Times New Roman" w:hAnsi="Times New Roman"/>
                <w:b w:val="0"/>
                <w:sz w:val="24"/>
                <w:szCs w:val="24"/>
              </w:rPr>
              <w:t>01-089-2371</w:t>
            </w:r>
          </w:p>
        </w:tc>
      </w:tr>
      <w:tr w:rsidR="007905D0" w:rsidRPr="007905D0" w14:paraId="1B401B58" w14:textId="77777777" w:rsidTr="00A566CD">
        <w:trPr>
          <w:gridAfter w:val="1"/>
          <w:wAfter w:w="140" w:type="dxa"/>
          <w:trHeight w:val="259"/>
        </w:trPr>
        <w:tc>
          <w:tcPr>
            <w:tcW w:w="4004" w:type="dxa"/>
          </w:tcPr>
          <w:p w14:paraId="6D8923DA"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Структура:</w:t>
            </w:r>
          </w:p>
        </w:tc>
        <w:tc>
          <w:tcPr>
            <w:tcW w:w="5408" w:type="dxa"/>
            <w:gridSpan w:val="2"/>
          </w:tcPr>
          <w:p w14:paraId="41314C12" w14:textId="77777777" w:rsidR="007905D0" w:rsidRPr="007905D0" w:rsidRDefault="007905D0" w:rsidP="007905D0">
            <w:pPr>
              <w:rPr>
                <w:rFonts w:ascii="Times New Roman" w:hAnsi="Times New Roman"/>
                <w:sz w:val="24"/>
                <w:szCs w:val="24"/>
                <w:lang w:val="en-US"/>
              </w:rPr>
            </w:pPr>
            <w:r w:rsidRPr="007905D0">
              <w:rPr>
                <w:rFonts w:ascii="Times New Roman" w:hAnsi="Times New Roman"/>
                <w:sz w:val="24"/>
                <w:szCs w:val="24"/>
                <w:lang w:val="en-US"/>
              </w:rPr>
              <w:t>W</w:t>
            </w:r>
            <w:r w:rsidRPr="007905D0">
              <w:rPr>
                <w:rFonts w:ascii="Times New Roman" w:hAnsi="Times New Roman"/>
                <w:sz w:val="24"/>
                <w:szCs w:val="24"/>
                <w:vertAlign w:val="subscript"/>
              </w:rPr>
              <w:t>2</w:t>
            </w:r>
            <w:r w:rsidRPr="007905D0">
              <w:rPr>
                <w:rFonts w:ascii="Times New Roman" w:hAnsi="Times New Roman"/>
                <w:sz w:val="24"/>
                <w:szCs w:val="24"/>
                <w:lang w:val="en-US"/>
              </w:rPr>
              <w:t>C</w:t>
            </w:r>
          </w:p>
        </w:tc>
      </w:tr>
      <w:tr w:rsidR="007905D0" w:rsidRPr="007905D0" w14:paraId="140E4A37" w14:textId="77777777" w:rsidTr="00A566CD">
        <w:trPr>
          <w:gridAfter w:val="1"/>
          <w:wAfter w:w="140" w:type="dxa"/>
          <w:trHeight w:val="271"/>
        </w:trPr>
        <w:tc>
          <w:tcPr>
            <w:tcW w:w="4004" w:type="dxa"/>
          </w:tcPr>
          <w:p w14:paraId="0565B96B"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База данных:</w:t>
            </w:r>
          </w:p>
        </w:tc>
        <w:tc>
          <w:tcPr>
            <w:tcW w:w="5408" w:type="dxa"/>
            <w:gridSpan w:val="2"/>
          </w:tcPr>
          <w:p w14:paraId="2A86E50F"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lang w:val="en-US"/>
              </w:rPr>
              <w:t>ICDD</w:t>
            </w:r>
          </w:p>
        </w:tc>
      </w:tr>
      <w:tr w:rsidR="007905D0" w:rsidRPr="00D63EAB" w14:paraId="14302ED9" w14:textId="77777777" w:rsidTr="00A566CD">
        <w:trPr>
          <w:gridAfter w:val="1"/>
          <w:wAfter w:w="140" w:type="dxa"/>
          <w:trHeight w:val="271"/>
        </w:trPr>
        <w:tc>
          <w:tcPr>
            <w:tcW w:w="4004" w:type="dxa"/>
          </w:tcPr>
          <w:p w14:paraId="0341EAB0"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Первичная ссылка:</w:t>
            </w:r>
          </w:p>
        </w:tc>
        <w:tc>
          <w:tcPr>
            <w:tcW w:w="5408" w:type="dxa"/>
            <w:gridSpan w:val="2"/>
          </w:tcPr>
          <w:p w14:paraId="12D51916" w14:textId="77777777" w:rsidR="007905D0" w:rsidRPr="007905D0" w:rsidRDefault="007905D0" w:rsidP="007905D0">
            <w:pPr>
              <w:rPr>
                <w:rFonts w:ascii="Times New Roman" w:hAnsi="Times New Roman"/>
                <w:sz w:val="24"/>
                <w:szCs w:val="24"/>
                <w:lang w:val="en-US"/>
              </w:rPr>
            </w:pPr>
            <w:r w:rsidRPr="007905D0">
              <w:rPr>
                <w:rFonts w:ascii="Times New Roman" w:hAnsi="Times New Roman"/>
                <w:iCs/>
                <w:sz w:val="24"/>
                <w:szCs w:val="24"/>
                <w:lang w:val="en-US"/>
              </w:rPr>
              <w:t>Calculated from ICSD using POWD-12++</w:t>
            </w:r>
          </w:p>
        </w:tc>
      </w:tr>
      <w:tr w:rsidR="007905D0" w:rsidRPr="007905D0" w14:paraId="1162A5C1" w14:textId="77777777" w:rsidTr="00A566CD">
        <w:trPr>
          <w:gridAfter w:val="1"/>
          <w:wAfter w:w="140" w:type="dxa"/>
          <w:trHeight w:val="107"/>
        </w:trPr>
        <w:tc>
          <w:tcPr>
            <w:tcW w:w="4004" w:type="dxa"/>
          </w:tcPr>
          <w:p w14:paraId="1781FAC0"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Описание структуры:</w:t>
            </w:r>
          </w:p>
        </w:tc>
        <w:tc>
          <w:tcPr>
            <w:tcW w:w="5408" w:type="dxa"/>
            <w:gridSpan w:val="2"/>
          </w:tcPr>
          <w:p w14:paraId="707D48E6" w14:textId="77777777" w:rsidR="007905D0" w:rsidRPr="007905D0" w:rsidRDefault="007905D0" w:rsidP="007905D0">
            <w:pPr>
              <w:widowControl w:val="0"/>
              <w:autoSpaceDE w:val="0"/>
              <w:autoSpaceDN w:val="0"/>
              <w:adjustRightInd w:val="0"/>
              <w:jc w:val="both"/>
              <w:rPr>
                <w:rFonts w:ascii="Times New Roman" w:hAnsi="Times New Roman"/>
                <w:sz w:val="24"/>
                <w:szCs w:val="24"/>
              </w:rPr>
            </w:pPr>
            <w:r w:rsidRPr="007905D0">
              <w:rPr>
                <w:rFonts w:ascii="Times New Roman" w:hAnsi="Times New Roman"/>
                <w:sz w:val="24"/>
                <w:szCs w:val="24"/>
                <w:lang w:val="en-US"/>
              </w:rPr>
              <w:t xml:space="preserve">Yvon, K., </w:t>
            </w:r>
            <w:proofErr w:type="spellStart"/>
            <w:r w:rsidRPr="007905D0">
              <w:rPr>
                <w:rFonts w:ascii="Times New Roman" w:hAnsi="Times New Roman"/>
                <w:sz w:val="24"/>
                <w:szCs w:val="24"/>
                <w:lang w:val="en-US"/>
              </w:rPr>
              <w:t>Nowotny</w:t>
            </w:r>
            <w:proofErr w:type="spellEnd"/>
            <w:r w:rsidRPr="007905D0">
              <w:rPr>
                <w:rFonts w:ascii="Times New Roman" w:hAnsi="Times New Roman"/>
                <w:sz w:val="24"/>
                <w:szCs w:val="24"/>
                <w:lang w:val="en-US"/>
              </w:rPr>
              <w:t xml:space="preserve">, H., </w:t>
            </w:r>
            <w:proofErr w:type="spellStart"/>
            <w:r w:rsidRPr="007905D0">
              <w:rPr>
                <w:rFonts w:ascii="Times New Roman" w:hAnsi="Times New Roman"/>
                <w:sz w:val="24"/>
                <w:szCs w:val="24"/>
                <w:lang w:val="en-US"/>
              </w:rPr>
              <w:t>Benesovsky</w:t>
            </w:r>
            <w:proofErr w:type="spellEnd"/>
            <w:r w:rsidRPr="007905D0">
              <w:rPr>
                <w:rFonts w:ascii="Times New Roman" w:hAnsi="Times New Roman"/>
                <w:sz w:val="24"/>
                <w:szCs w:val="24"/>
                <w:lang w:val="en-US"/>
              </w:rPr>
              <w:t xml:space="preserve">, P., </w:t>
            </w:r>
            <w:proofErr w:type="spellStart"/>
            <w:r w:rsidRPr="007905D0">
              <w:rPr>
                <w:rFonts w:ascii="Times New Roman" w:hAnsi="Times New Roman"/>
                <w:iCs/>
                <w:sz w:val="24"/>
                <w:szCs w:val="24"/>
                <w:lang w:val="en-US"/>
              </w:rPr>
              <w:t>Monatsh</w:t>
            </w:r>
            <w:proofErr w:type="spellEnd"/>
            <w:r w:rsidRPr="007905D0">
              <w:rPr>
                <w:rFonts w:ascii="Times New Roman" w:hAnsi="Times New Roman"/>
                <w:iCs/>
                <w:sz w:val="24"/>
                <w:szCs w:val="24"/>
                <w:lang w:val="en-US"/>
              </w:rPr>
              <w:t>. Chem.</w:t>
            </w:r>
            <w:r w:rsidRPr="007905D0">
              <w:rPr>
                <w:rFonts w:ascii="Times New Roman" w:hAnsi="Times New Roman"/>
                <w:sz w:val="24"/>
                <w:szCs w:val="24"/>
                <w:lang w:val="en-US"/>
              </w:rPr>
              <w:t xml:space="preserve">, </w:t>
            </w:r>
            <w:r w:rsidRPr="007905D0">
              <w:rPr>
                <w:rFonts w:ascii="Times New Roman" w:hAnsi="Times New Roman"/>
                <w:bCs/>
                <w:sz w:val="24"/>
                <w:szCs w:val="24"/>
                <w:lang w:val="en-US"/>
              </w:rPr>
              <w:t>99</w:t>
            </w:r>
            <w:r w:rsidRPr="007905D0">
              <w:rPr>
                <w:rFonts w:ascii="Times New Roman" w:hAnsi="Times New Roman"/>
                <w:sz w:val="24"/>
                <w:szCs w:val="24"/>
                <w:lang w:val="en-US"/>
              </w:rPr>
              <w:t>, 726, (1968)</w:t>
            </w:r>
          </w:p>
        </w:tc>
      </w:tr>
      <w:tr w:rsidR="007905D0" w:rsidRPr="007905D0" w14:paraId="74EF6480" w14:textId="77777777" w:rsidTr="00A566CD">
        <w:trPr>
          <w:gridAfter w:val="1"/>
          <w:wAfter w:w="140" w:type="dxa"/>
          <w:trHeight w:val="271"/>
        </w:trPr>
        <w:tc>
          <w:tcPr>
            <w:tcW w:w="4004" w:type="dxa"/>
          </w:tcPr>
          <w:p w14:paraId="107D9CE1"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Кристаллическая система, сингония:</w:t>
            </w:r>
          </w:p>
        </w:tc>
        <w:tc>
          <w:tcPr>
            <w:tcW w:w="5408" w:type="dxa"/>
            <w:gridSpan w:val="2"/>
          </w:tcPr>
          <w:p w14:paraId="3DF82D51"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 xml:space="preserve">Орторомбическая </w:t>
            </w:r>
          </w:p>
        </w:tc>
      </w:tr>
      <w:tr w:rsidR="007905D0" w:rsidRPr="007905D0" w14:paraId="56EE9174" w14:textId="77777777" w:rsidTr="00A566CD">
        <w:trPr>
          <w:gridAfter w:val="1"/>
          <w:wAfter w:w="140" w:type="dxa"/>
          <w:trHeight w:val="271"/>
        </w:trPr>
        <w:tc>
          <w:tcPr>
            <w:tcW w:w="4004" w:type="dxa"/>
          </w:tcPr>
          <w:p w14:paraId="1EEF67CE"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Пространственная группа (номер):</w:t>
            </w:r>
          </w:p>
        </w:tc>
        <w:tc>
          <w:tcPr>
            <w:tcW w:w="5408" w:type="dxa"/>
            <w:gridSpan w:val="2"/>
          </w:tcPr>
          <w:p w14:paraId="616E137D" w14:textId="77777777" w:rsidR="007905D0" w:rsidRPr="007905D0" w:rsidRDefault="007905D0" w:rsidP="007905D0">
            <w:pPr>
              <w:rPr>
                <w:rFonts w:ascii="Times New Roman" w:hAnsi="Times New Roman"/>
                <w:sz w:val="24"/>
                <w:szCs w:val="24"/>
              </w:rPr>
            </w:pPr>
            <w:proofErr w:type="spellStart"/>
            <w:r w:rsidRPr="007905D0">
              <w:rPr>
                <w:rFonts w:ascii="Times New Roman" w:hAnsi="Times New Roman"/>
                <w:sz w:val="24"/>
                <w:szCs w:val="24"/>
                <w:lang w:val="en-US"/>
              </w:rPr>
              <w:t>Pbcn</w:t>
            </w:r>
            <w:proofErr w:type="spellEnd"/>
            <w:r w:rsidRPr="007905D0">
              <w:rPr>
                <w:rFonts w:ascii="Times New Roman" w:hAnsi="Times New Roman"/>
                <w:sz w:val="24"/>
                <w:szCs w:val="24"/>
              </w:rPr>
              <w:t xml:space="preserve"> (60)</w:t>
            </w:r>
          </w:p>
        </w:tc>
      </w:tr>
      <w:tr w:rsidR="007905D0" w:rsidRPr="007905D0" w14:paraId="08D39461" w14:textId="77777777" w:rsidTr="00A566CD">
        <w:trPr>
          <w:gridAfter w:val="1"/>
          <w:wAfter w:w="140" w:type="dxa"/>
          <w:trHeight w:val="271"/>
        </w:trPr>
        <w:tc>
          <w:tcPr>
            <w:tcW w:w="4004" w:type="dxa"/>
          </w:tcPr>
          <w:p w14:paraId="194EF053"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Параметры элементарной ячейки:</w:t>
            </w:r>
          </w:p>
        </w:tc>
        <w:tc>
          <w:tcPr>
            <w:tcW w:w="3237" w:type="dxa"/>
          </w:tcPr>
          <w:p w14:paraId="04666A2F" w14:textId="77777777" w:rsidR="007905D0" w:rsidRPr="007905D0" w:rsidRDefault="007905D0" w:rsidP="007905D0">
            <w:pPr>
              <w:rPr>
                <w:rFonts w:ascii="Times New Roman" w:hAnsi="Times New Roman"/>
                <w:sz w:val="24"/>
                <w:szCs w:val="24"/>
              </w:rPr>
            </w:pPr>
            <w:proofErr w:type="gramStart"/>
            <w:r w:rsidRPr="007905D0">
              <w:rPr>
                <w:rFonts w:ascii="Times New Roman" w:hAnsi="Times New Roman"/>
                <w:sz w:val="24"/>
                <w:szCs w:val="24"/>
              </w:rPr>
              <w:t>a  =</w:t>
            </w:r>
            <w:proofErr w:type="gramEnd"/>
            <w:r w:rsidRPr="007905D0">
              <w:rPr>
                <w:rFonts w:ascii="Times New Roman" w:hAnsi="Times New Roman"/>
                <w:sz w:val="24"/>
                <w:szCs w:val="24"/>
              </w:rPr>
              <w:t xml:space="preserve"> 4, 728;             b = 6,009 Å</w:t>
            </w:r>
          </w:p>
        </w:tc>
        <w:tc>
          <w:tcPr>
            <w:tcW w:w="0" w:type="auto"/>
          </w:tcPr>
          <w:p w14:paraId="6804523B"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lang w:val="en-US"/>
              </w:rPr>
              <w:t>c </w:t>
            </w:r>
            <w:r w:rsidRPr="007905D0">
              <w:rPr>
                <w:rFonts w:ascii="Times New Roman" w:hAnsi="Times New Roman"/>
                <w:sz w:val="24"/>
                <w:szCs w:val="24"/>
              </w:rPr>
              <w:t>=</w:t>
            </w:r>
            <w:r w:rsidRPr="007905D0">
              <w:rPr>
                <w:rFonts w:ascii="Times New Roman" w:hAnsi="Times New Roman"/>
                <w:sz w:val="24"/>
                <w:szCs w:val="24"/>
                <w:lang w:val="en-US"/>
              </w:rPr>
              <w:t> </w:t>
            </w:r>
            <w:r w:rsidRPr="007905D0">
              <w:rPr>
                <w:rFonts w:ascii="Times New Roman" w:hAnsi="Times New Roman"/>
                <w:sz w:val="24"/>
                <w:szCs w:val="24"/>
              </w:rPr>
              <w:t>5,193 Å</w:t>
            </w:r>
          </w:p>
        </w:tc>
      </w:tr>
      <w:tr w:rsidR="007905D0" w:rsidRPr="007905D0" w14:paraId="33CEF176" w14:textId="77777777" w:rsidTr="00A566CD">
        <w:trPr>
          <w:gridAfter w:val="1"/>
          <w:wAfter w:w="140" w:type="dxa"/>
          <w:trHeight w:val="271"/>
        </w:trPr>
        <w:tc>
          <w:tcPr>
            <w:tcW w:w="4004" w:type="dxa"/>
          </w:tcPr>
          <w:p w14:paraId="37EFF2C7" w14:textId="77777777" w:rsidR="007905D0" w:rsidRPr="007905D0" w:rsidRDefault="007905D0" w:rsidP="007905D0">
            <w:pPr>
              <w:rPr>
                <w:rFonts w:ascii="Times New Roman" w:hAnsi="Times New Roman"/>
                <w:sz w:val="24"/>
                <w:szCs w:val="24"/>
              </w:rPr>
            </w:pPr>
          </w:p>
        </w:tc>
        <w:tc>
          <w:tcPr>
            <w:tcW w:w="3237" w:type="dxa"/>
          </w:tcPr>
          <w:p w14:paraId="0B419636"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 xml:space="preserve">α = β = </w:t>
            </w:r>
            <w:r w:rsidRPr="007905D0">
              <w:rPr>
                <w:rFonts w:ascii="Times New Roman" w:hAnsi="Times New Roman"/>
                <w:sz w:val="24"/>
                <w:szCs w:val="24"/>
                <w:lang w:val="en-US"/>
              </w:rPr>
              <w:t>γ</w:t>
            </w:r>
            <w:r w:rsidRPr="007905D0">
              <w:rPr>
                <w:rFonts w:ascii="Times New Roman" w:hAnsi="Times New Roman"/>
                <w:sz w:val="24"/>
                <w:szCs w:val="24"/>
              </w:rPr>
              <w:t xml:space="preserve"> = 90 °</w:t>
            </w:r>
          </w:p>
        </w:tc>
        <w:tc>
          <w:tcPr>
            <w:tcW w:w="0" w:type="auto"/>
          </w:tcPr>
          <w:p w14:paraId="6E2C47E4" w14:textId="77777777" w:rsidR="007905D0" w:rsidRPr="007905D0" w:rsidRDefault="007905D0" w:rsidP="007905D0">
            <w:pPr>
              <w:rPr>
                <w:rFonts w:ascii="Times New Roman" w:hAnsi="Times New Roman"/>
                <w:sz w:val="24"/>
                <w:szCs w:val="24"/>
              </w:rPr>
            </w:pPr>
          </w:p>
        </w:tc>
      </w:tr>
      <w:tr w:rsidR="007905D0" w:rsidRPr="007905D0" w14:paraId="4564012B" w14:textId="77777777" w:rsidTr="00A566CD">
        <w:trPr>
          <w:gridAfter w:val="1"/>
          <w:wAfter w:w="140" w:type="dxa"/>
          <w:trHeight w:val="271"/>
        </w:trPr>
        <w:tc>
          <w:tcPr>
            <w:tcW w:w="4004" w:type="dxa"/>
          </w:tcPr>
          <w:p w14:paraId="25120A9E"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Расчетная плотность</w:t>
            </w:r>
            <w:r w:rsidRPr="007905D0">
              <w:rPr>
                <w:rFonts w:ascii="Times New Roman" w:hAnsi="Times New Roman"/>
                <w:sz w:val="24"/>
                <w:szCs w:val="24"/>
                <w:lang w:val="en-US"/>
              </w:rPr>
              <w:t> </w:t>
            </w:r>
            <w:r w:rsidRPr="007905D0">
              <w:rPr>
                <w:rFonts w:ascii="Times New Roman" w:hAnsi="Times New Roman"/>
                <w:sz w:val="24"/>
                <w:szCs w:val="24"/>
              </w:rPr>
              <w:t>(г/см</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8" w:type="dxa"/>
            <w:gridSpan w:val="2"/>
          </w:tcPr>
          <w:p w14:paraId="402E2591"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17,09</w:t>
            </w:r>
          </w:p>
        </w:tc>
      </w:tr>
      <w:tr w:rsidR="007905D0" w:rsidRPr="007905D0" w14:paraId="51F24B6B" w14:textId="77777777" w:rsidTr="00A566CD">
        <w:trPr>
          <w:gridAfter w:val="1"/>
          <w:wAfter w:w="140" w:type="dxa"/>
          <w:trHeight w:val="271"/>
        </w:trPr>
        <w:tc>
          <w:tcPr>
            <w:tcW w:w="4004" w:type="dxa"/>
          </w:tcPr>
          <w:p w14:paraId="288DB221" w14:textId="249E3641" w:rsidR="007905D0" w:rsidRPr="007905D0" w:rsidRDefault="007905D0" w:rsidP="007905D0">
            <w:pPr>
              <w:rPr>
                <w:rFonts w:ascii="Times New Roman" w:hAnsi="Times New Roman"/>
                <w:sz w:val="24"/>
                <w:szCs w:val="24"/>
              </w:rPr>
            </w:pPr>
            <w:r w:rsidRPr="007905D0">
              <w:rPr>
                <w:rFonts w:ascii="Times New Roman" w:hAnsi="Times New Roman"/>
                <w:sz w:val="24"/>
                <w:szCs w:val="24"/>
              </w:rPr>
              <w:t>Объем элементарной ячейки</w:t>
            </w:r>
            <w:r w:rsidRPr="007905D0">
              <w:rPr>
                <w:rFonts w:ascii="Times New Roman" w:hAnsi="Times New Roman"/>
                <w:sz w:val="24"/>
                <w:szCs w:val="24"/>
                <w:lang w:val="en-US"/>
              </w:rPr>
              <w:t> </w:t>
            </w:r>
            <w:r w:rsidR="007C235F">
              <w:rPr>
                <w:rFonts w:ascii="Times New Roman" w:hAnsi="Times New Roman"/>
                <w:sz w:val="24"/>
                <w:szCs w:val="24"/>
                <w:lang w:val="en-US"/>
              </w:rPr>
              <w:br/>
            </w:r>
            <w:r w:rsidRPr="007905D0">
              <w:rPr>
                <w:rFonts w:ascii="Times New Roman" w:hAnsi="Times New Roman"/>
                <w:sz w:val="24"/>
                <w:szCs w:val="24"/>
              </w:rPr>
              <w:t>(10</w:t>
            </w:r>
            <w:r w:rsidRPr="007905D0">
              <w:rPr>
                <w:rFonts w:ascii="Times New Roman" w:hAnsi="Times New Roman"/>
                <w:sz w:val="24"/>
                <w:szCs w:val="24"/>
                <w:vertAlign w:val="superscript"/>
              </w:rPr>
              <w:t>6</w:t>
            </w:r>
            <w:r w:rsidRPr="007905D0">
              <w:rPr>
                <w:rFonts w:ascii="Times New Roman" w:hAnsi="Times New Roman"/>
                <w:sz w:val="24"/>
                <w:szCs w:val="24"/>
              </w:rPr>
              <w:t xml:space="preserve"> пм</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8" w:type="dxa"/>
            <w:gridSpan w:val="2"/>
          </w:tcPr>
          <w:p w14:paraId="5EF757DB"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1475,54</w:t>
            </w:r>
          </w:p>
        </w:tc>
      </w:tr>
      <w:tr w:rsidR="007905D0" w:rsidRPr="007905D0" w14:paraId="61F3492D" w14:textId="77777777" w:rsidTr="00A566CD">
        <w:trPr>
          <w:trHeight w:val="271"/>
        </w:trPr>
        <w:tc>
          <w:tcPr>
            <w:tcW w:w="4004" w:type="dxa"/>
          </w:tcPr>
          <w:p w14:paraId="57442010" w14:textId="77777777" w:rsidR="007905D0" w:rsidRPr="007905D0" w:rsidRDefault="007905D0" w:rsidP="007905D0">
            <w:pPr>
              <w:rPr>
                <w:rFonts w:ascii="Times New Roman" w:hAnsi="Times New Roman"/>
                <w:sz w:val="24"/>
                <w:szCs w:val="24"/>
                <w:lang w:val="en-US"/>
              </w:rPr>
            </w:pPr>
            <w:r w:rsidRPr="007905D0">
              <w:rPr>
                <w:rFonts w:ascii="Times New Roman" w:hAnsi="Times New Roman"/>
                <w:sz w:val="24"/>
                <w:szCs w:val="24"/>
                <w:lang w:val="en-US"/>
              </w:rPr>
              <w:t>RIR (</w:t>
            </w:r>
            <w:r w:rsidRPr="007905D0">
              <w:rPr>
                <w:rFonts w:ascii="Times New Roman" w:hAnsi="Times New Roman"/>
                <w:sz w:val="24"/>
                <w:szCs w:val="24"/>
              </w:rPr>
              <w:t>Корундовое число</w:t>
            </w:r>
            <w:r w:rsidRPr="007905D0">
              <w:rPr>
                <w:rFonts w:ascii="Times New Roman" w:hAnsi="Times New Roman"/>
                <w:sz w:val="24"/>
                <w:szCs w:val="24"/>
                <w:lang w:val="en-US"/>
              </w:rPr>
              <w:t>): </w:t>
            </w:r>
          </w:p>
        </w:tc>
        <w:tc>
          <w:tcPr>
            <w:tcW w:w="5548" w:type="dxa"/>
            <w:gridSpan w:val="3"/>
          </w:tcPr>
          <w:p w14:paraId="6B8ED7A2"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12,84</w:t>
            </w:r>
          </w:p>
        </w:tc>
      </w:tr>
    </w:tbl>
    <w:p w14:paraId="4D4B2FC5" w14:textId="77777777" w:rsidR="007905D0" w:rsidRPr="00A566CD" w:rsidRDefault="007905D0" w:rsidP="00614BEC">
      <w:pPr>
        <w:pStyle w:val="1f3"/>
      </w:pPr>
    </w:p>
    <w:p w14:paraId="58746C09" w14:textId="4E085C03" w:rsidR="007905D0" w:rsidRPr="00A566CD" w:rsidRDefault="007905D0" w:rsidP="00614BEC">
      <w:pPr>
        <w:pStyle w:val="1f3"/>
      </w:pPr>
      <w:r w:rsidRPr="00A566CD">
        <w:t xml:space="preserve">Таблица </w:t>
      </w:r>
      <w:r w:rsidR="00A566CD">
        <w:t>Б.</w:t>
      </w:r>
      <w:r w:rsidRPr="00A566CD">
        <w:t xml:space="preserve">3 - Данные из карточки высшего карбида вольфрама </w:t>
      </w:r>
      <w:r w:rsidRPr="00A566CD">
        <w:rPr>
          <w:lang w:val="en-US"/>
        </w:rPr>
        <w:t>WC</w:t>
      </w:r>
      <w:r w:rsidRPr="00A566CD">
        <w:t xml:space="preserve"> гексагональной сингонии</w:t>
      </w:r>
    </w:p>
    <w:p w14:paraId="05617C73" w14:textId="77777777" w:rsidR="007905D0" w:rsidRPr="00BF0DDA" w:rsidRDefault="007905D0" w:rsidP="007905D0">
      <w:pPr>
        <w:rPr>
          <w:lang w:eastAsia="ja-JP"/>
        </w:rPr>
      </w:pPr>
    </w:p>
    <w:tbl>
      <w:tblPr>
        <w:tblStyle w:val="24"/>
        <w:tblW w:w="0" w:type="auto"/>
        <w:tblLook w:val="0620" w:firstRow="1" w:lastRow="0" w:firstColumn="0" w:lastColumn="0" w:noHBand="1" w:noVBand="1"/>
      </w:tblPr>
      <w:tblGrid>
        <w:gridCol w:w="3911"/>
        <w:gridCol w:w="2654"/>
        <w:gridCol w:w="2704"/>
      </w:tblGrid>
      <w:tr w:rsidR="007905D0" w:rsidRPr="00A566CD" w14:paraId="3F060B3D" w14:textId="77777777" w:rsidTr="00A566CD">
        <w:trPr>
          <w:cnfStyle w:val="100000000000" w:firstRow="1" w:lastRow="0" w:firstColumn="0" w:lastColumn="0" w:oddVBand="0" w:evenVBand="0" w:oddHBand="0" w:evenHBand="0" w:firstRowFirstColumn="0" w:firstRowLastColumn="0" w:lastRowFirstColumn="0" w:lastRowLastColumn="0"/>
          <w:trHeight w:val="277"/>
        </w:trPr>
        <w:tc>
          <w:tcPr>
            <w:tcW w:w="3911" w:type="dxa"/>
          </w:tcPr>
          <w:p w14:paraId="07EFFFD4"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 xml:space="preserve">Карточка </w:t>
            </w:r>
          </w:p>
        </w:tc>
        <w:tc>
          <w:tcPr>
            <w:tcW w:w="5358" w:type="dxa"/>
            <w:gridSpan w:val="2"/>
          </w:tcPr>
          <w:p w14:paraId="1D361666"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00-051-0939</w:t>
            </w:r>
          </w:p>
        </w:tc>
      </w:tr>
      <w:tr w:rsidR="007905D0" w:rsidRPr="00A566CD" w14:paraId="7A973D78" w14:textId="77777777" w:rsidTr="00A566CD">
        <w:trPr>
          <w:trHeight w:val="265"/>
        </w:trPr>
        <w:tc>
          <w:tcPr>
            <w:tcW w:w="3911" w:type="dxa"/>
          </w:tcPr>
          <w:p w14:paraId="65EA083D"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Структура:</w:t>
            </w:r>
          </w:p>
        </w:tc>
        <w:tc>
          <w:tcPr>
            <w:tcW w:w="5358" w:type="dxa"/>
            <w:gridSpan w:val="2"/>
          </w:tcPr>
          <w:p w14:paraId="5E4AE745" w14:textId="77777777" w:rsidR="007905D0" w:rsidRPr="00A566CD" w:rsidRDefault="007905D0" w:rsidP="007905D0">
            <w:pPr>
              <w:rPr>
                <w:rFonts w:ascii="Times New Roman" w:hAnsi="Times New Roman"/>
                <w:sz w:val="24"/>
                <w:szCs w:val="24"/>
                <w:lang w:val="en-US"/>
              </w:rPr>
            </w:pPr>
            <w:r w:rsidRPr="00A566CD">
              <w:rPr>
                <w:rFonts w:ascii="Times New Roman" w:hAnsi="Times New Roman"/>
                <w:sz w:val="24"/>
                <w:szCs w:val="24"/>
                <w:lang w:val="en-US"/>
              </w:rPr>
              <w:t>WC</w:t>
            </w:r>
          </w:p>
        </w:tc>
      </w:tr>
      <w:tr w:rsidR="007905D0" w:rsidRPr="00A566CD" w14:paraId="6EB821B6" w14:textId="77777777" w:rsidTr="00A566CD">
        <w:trPr>
          <w:trHeight w:val="277"/>
        </w:trPr>
        <w:tc>
          <w:tcPr>
            <w:tcW w:w="3911" w:type="dxa"/>
          </w:tcPr>
          <w:p w14:paraId="171E2B05"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База данных:</w:t>
            </w:r>
          </w:p>
        </w:tc>
        <w:tc>
          <w:tcPr>
            <w:tcW w:w="5358" w:type="dxa"/>
            <w:gridSpan w:val="2"/>
          </w:tcPr>
          <w:p w14:paraId="7B650D32"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ICDD</w:t>
            </w:r>
          </w:p>
        </w:tc>
      </w:tr>
      <w:tr w:rsidR="007905D0" w:rsidRPr="00D63EAB" w14:paraId="18EAE97E" w14:textId="77777777" w:rsidTr="00A566CD">
        <w:trPr>
          <w:trHeight w:val="555"/>
        </w:trPr>
        <w:tc>
          <w:tcPr>
            <w:tcW w:w="3911" w:type="dxa"/>
          </w:tcPr>
          <w:p w14:paraId="28F22859"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lastRenderedPageBreak/>
              <w:t>Первичная ссылка:</w:t>
            </w:r>
          </w:p>
        </w:tc>
        <w:tc>
          <w:tcPr>
            <w:tcW w:w="5358" w:type="dxa"/>
            <w:gridSpan w:val="2"/>
          </w:tcPr>
          <w:p w14:paraId="6D02A117" w14:textId="77777777" w:rsidR="007905D0" w:rsidRPr="00A566CD" w:rsidRDefault="007905D0" w:rsidP="007905D0">
            <w:pPr>
              <w:rPr>
                <w:rFonts w:ascii="Times New Roman" w:hAnsi="Times New Roman"/>
                <w:sz w:val="24"/>
                <w:szCs w:val="24"/>
                <w:lang w:val="en-US"/>
              </w:rPr>
            </w:pPr>
            <w:r w:rsidRPr="00A566CD">
              <w:rPr>
                <w:rFonts w:ascii="Times New Roman" w:hAnsi="Times New Roman"/>
                <w:iCs/>
                <w:sz w:val="24"/>
                <w:szCs w:val="24"/>
                <w:lang w:val="en-US"/>
              </w:rPr>
              <w:t>Mayo, W., H&amp;M Analytical Services, Inc., Allentown, NJ, USA., ICDD Grant-in-Aid, (1999)</w:t>
            </w:r>
          </w:p>
        </w:tc>
      </w:tr>
      <w:tr w:rsidR="007905D0" w:rsidRPr="00A566CD" w14:paraId="563014C0" w14:textId="77777777" w:rsidTr="00A566CD">
        <w:trPr>
          <w:trHeight w:val="277"/>
        </w:trPr>
        <w:tc>
          <w:tcPr>
            <w:tcW w:w="3911" w:type="dxa"/>
          </w:tcPr>
          <w:p w14:paraId="070C3D40"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Параметры решетки определены:</w:t>
            </w:r>
          </w:p>
        </w:tc>
        <w:tc>
          <w:tcPr>
            <w:tcW w:w="5358" w:type="dxa"/>
            <w:gridSpan w:val="2"/>
          </w:tcPr>
          <w:p w14:paraId="7B9675BF" w14:textId="77777777" w:rsidR="007905D0" w:rsidRPr="00A566CD" w:rsidRDefault="007905D0" w:rsidP="007905D0">
            <w:pPr>
              <w:rPr>
                <w:rFonts w:ascii="Times New Roman" w:hAnsi="Times New Roman"/>
                <w:sz w:val="24"/>
                <w:szCs w:val="24"/>
                <w:lang w:val="en-US"/>
              </w:rPr>
            </w:pPr>
            <w:proofErr w:type="spellStart"/>
            <w:r w:rsidRPr="00A566CD">
              <w:rPr>
                <w:rFonts w:ascii="Times New Roman" w:hAnsi="Times New Roman"/>
                <w:sz w:val="24"/>
                <w:szCs w:val="24"/>
                <w:lang w:val="en-US"/>
              </w:rPr>
              <w:t>Leciejewicz</w:t>
            </w:r>
            <w:proofErr w:type="spellEnd"/>
            <w:r w:rsidRPr="00A566CD">
              <w:rPr>
                <w:rFonts w:ascii="Times New Roman" w:hAnsi="Times New Roman"/>
                <w:sz w:val="24"/>
                <w:szCs w:val="24"/>
                <w:lang w:val="en-US"/>
              </w:rPr>
              <w:t xml:space="preserve">, J., Acta </w:t>
            </w:r>
            <w:proofErr w:type="spellStart"/>
            <w:r w:rsidRPr="00A566CD">
              <w:rPr>
                <w:rFonts w:ascii="Times New Roman" w:hAnsi="Times New Roman"/>
                <w:sz w:val="24"/>
                <w:szCs w:val="24"/>
                <w:lang w:val="en-US"/>
              </w:rPr>
              <w:t>Crystallogr</w:t>
            </w:r>
            <w:proofErr w:type="spellEnd"/>
            <w:r w:rsidRPr="00A566CD">
              <w:rPr>
                <w:rFonts w:ascii="Times New Roman" w:hAnsi="Times New Roman"/>
                <w:sz w:val="24"/>
                <w:szCs w:val="24"/>
                <w:lang w:val="en-US"/>
              </w:rPr>
              <w:t>., 14, 200, (1961)</w:t>
            </w:r>
          </w:p>
        </w:tc>
      </w:tr>
      <w:tr w:rsidR="007905D0" w:rsidRPr="00A566CD" w14:paraId="7435C066" w14:textId="77777777" w:rsidTr="00A566CD">
        <w:trPr>
          <w:trHeight w:val="555"/>
        </w:trPr>
        <w:tc>
          <w:tcPr>
            <w:tcW w:w="3911" w:type="dxa"/>
          </w:tcPr>
          <w:p w14:paraId="0D98E70A"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Кристаллическая система, сингония:</w:t>
            </w:r>
          </w:p>
        </w:tc>
        <w:tc>
          <w:tcPr>
            <w:tcW w:w="5358" w:type="dxa"/>
            <w:gridSpan w:val="2"/>
          </w:tcPr>
          <w:p w14:paraId="3DE42394"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Гексагональная</w:t>
            </w:r>
          </w:p>
        </w:tc>
      </w:tr>
      <w:tr w:rsidR="007905D0" w:rsidRPr="00A566CD" w14:paraId="4511513C" w14:textId="77777777" w:rsidTr="00A566CD">
        <w:trPr>
          <w:trHeight w:val="277"/>
        </w:trPr>
        <w:tc>
          <w:tcPr>
            <w:tcW w:w="3911" w:type="dxa"/>
          </w:tcPr>
          <w:p w14:paraId="4D230EE0"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Пространственная группа (номер):</w:t>
            </w:r>
          </w:p>
        </w:tc>
        <w:tc>
          <w:tcPr>
            <w:tcW w:w="5358" w:type="dxa"/>
            <w:gridSpan w:val="2"/>
          </w:tcPr>
          <w:p w14:paraId="54FE9119"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P</w:t>
            </w:r>
            <w:r w:rsidRPr="00A566CD">
              <w:rPr>
                <w:rFonts w:ascii="Times New Roman" w:hAnsi="Times New Roman"/>
                <w:sz w:val="24"/>
                <w:szCs w:val="24"/>
              </w:rPr>
              <w:t>-6</w:t>
            </w:r>
            <w:r w:rsidRPr="00A566CD">
              <w:rPr>
                <w:rFonts w:ascii="Times New Roman" w:hAnsi="Times New Roman"/>
                <w:sz w:val="24"/>
                <w:szCs w:val="24"/>
                <w:lang w:val="en-US"/>
              </w:rPr>
              <w:t>m</w:t>
            </w:r>
            <w:r w:rsidRPr="00A566CD">
              <w:rPr>
                <w:rFonts w:ascii="Times New Roman" w:hAnsi="Times New Roman"/>
                <w:sz w:val="24"/>
                <w:szCs w:val="24"/>
              </w:rPr>
              <w:t>2 (187)</w:t>
            </w:r>
          </w:p>
        </w:tc>
      </w:tr>
      <w:tr w:rsidR="007905D0" w:rsidRPr="00A566CD" w14:paraId="32EF6117" w14:textId="77777777" w:rsidTr="00A566CD">
        <w:trPr>
          <w:trHeight w:val="277"/>
        </w:trPr>
        <w:tc>
          <w:tcPr>
            <w:tcW w:w="3911" w:type="dxa"/>
          </w:tcPr>
          <w:p w14:paraId="44664CE1"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Параметры элементарной ячейки:</w:t>
            </w:r>
          </w:p>
        </w:tc>
        <w:tc>
          <w:tcPr>
            <w:tcW w:w="2654" w:type="dxa"/>
          </w:tcPr>
          <w:p w14:paraId="23A024AA" w14:textId="77777777" w:rsidR="007905D0" w:rsidRPr="00A566CD" w:rsidRDefault="007905D0" w:rsidP="007905D0">
            <w:pPr>
              <w:rPr>
                <w:rFonts w:ascii="Times New Roman" w:hAnsi="Times New Roman"/>
                <w:sz w:val="24"/>
                <w:szCs w:val="24"/>
              </w:rPr>
            </w:pPr>
            <w:proofErr w:type="gramStart"/>
            <w:r w:rsidRPr="00A566CD">
              <w:rPr>
                <w:rFonts w:ascii="Times New Roman" w:hAnsi="Times New Roman"/>
                <w:sz w:val="24"/>
                <w:szCs w:val="24"/>
              </w:rPr>
              <w:t>a  =</w:t>
            </w:r>
            <w:proofErr w:type="gramEnd"/>
            <w:r w:rsidRPr="00A566CD">
              <w:rPr>
                <w:rFonts w:ascii="Times New Roman" w:hAnsi="Times New Roman"/>
                <w:sz w:val="24"/>
                <w:szCs w:val="24"/>
              </w:rPr>
              <w:t xml:space="preserve"> b = 2,9063 Å</w:t>
            </w:r>
          </w:p>
        </w:tc>
        <w:tc>
          <w:tcPr>
            <w:tcW w:w="2703" w:type="dxa"/>
          </w:tcPr>
          <w:p w14:paraId="51AB47D4"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c </w:t>
            </w:r>
            <w:r w:rsidRPr="00A566CD">
              <w:rPr>
                <w:rFonts w:ascii="Times New Roman" w:hAnsi="Times New Roman"/>
                <w:sz w:val="24"/>
                <w:szCs w:val="24"/>
              </w:rPr>
              <w:t>=</w:t>
            </w:r>
            <w:r w:rsidRPr="00A566CD">
              <w:rPr>
                <w:rFonts w:ascii="Times New Roman" w:hAnsi="Times New Roman"/>
                <w:sz w:val="24"/>
                <w:szCs w:val="24"/>
                <w:lang w:val="en-US"/>
              </w:rPr>
              <w:t> </w:t>
            </w:r>
            <w:r w:rsidRPr="00A566CD">
              <w:rPr>
                <w:rFonts w:ascii="Times New Roman" w:hAnsi="Times New Roman"/>
                <w:sz w:val="24"/>
                <w:szCs w:val="24"/>
              </w:rPr>
              <w:t>2,8375 Å</w:t>
            </w:r>
          </w:p>
        </w:tc>
      </w:tr>
      <w:tr w:rsidR="007905D0" w:rsidRPr="00A566CD" w14:paraId="32BE6965" w14:textId="77777777" w:rsidTr="00A566CD">
        <w:trPr>
          <w:trHeight w:val="277"/>
        </w:trPr>
        <w:tc>
          <w:tcPr>
            <w:tcW w:w="3911" w:type="dxa"/>
          </w:tcPr>
          <w:p w14:paraId="246C775D" w14:textId="77777777" w:rsidR="007905D0" w:rsidRPr="00A566CD" w:rsidRDefault="007905D0" w:rsidP="007905D0">
            <w:pPr>
              <w:rPr>
                <w:rFonts w:ascii="Times New Roman" w:hAnsi="Times New Roman"/>
                <w:sz w:val="24"/>
                <w:szCs w:val="24"/>
              </w:rPr>
            </w:pPr>
          </w:p>
        </w:tc>
        <w:tc>
          <w:tcPr>
            <w:tcW w:w="2654" w:type="dxa"/>
          </w:tcPr>
          <w:p w14:paraId="702BF39D"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α = β = 90 °</w:t>
            </w:r>
          </w:p>
        </w:tc>
        <w:tc>
          <w:tcPr>
            <w:tcW w:w="2703" w:type="dxa"/>
          </w:tcPr>
          <w:p w14:paraId="612DBD27"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γ</w:t>
            </w:r>
            <w:r w:rsidRPr="00A566CD">
              <w:rPr>
                <w:rFonts w:ascii="Times New Roman" w:hAnsi="Times New Roman"/>
                <w:sz w:val="24"/>
                <w:szCs w:val="24"/>
              </w:rPr>
              <w:t xml:space="preserve"> = 120° </w:t>
            </w:r>
          </w:p>
        </w:tc>
      </w:tr>
      <w:tr w:rsidR="007905D0" w:rsidRPr="00A566CD" w14:paraId="1EE0B993" w14:textId="77777777" w:rsidTr="00A566CD">
        <w:trPr>
          <w:trHeight w:val="277"/>
        </w:trPr>
        <w:tc>
          <w:tcPr>
            <w:tcW w:w="3911" w:type="dxa"/>
          </w:tcPr>
          <w:p w14:paraId="4DDE1491"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Расчетная плотность</w:t>
            </w:r>
            <w:r w:rsidRPr="00A566CD">
              <w:rPr>
                <w:rFonts w:ascii="Times New Roman" w:hAnsi="Times New Roman"/>
                <w:sz w:val="24"/>
                <w:szCs w:val="24"/>
                <w:lang w:val="en-US"/>
              </w:rPr>
              <w:t> </w:t>
            </w:r>
            <w:r w:rsidRPr="00A566CD">
              <w:rPr>
                <w:rFonts w:ascii="Times New Roman" w:hAnsi="Times New Roman"/>
                <w:sz w:val="24"/>
                <w:szCs w:val="24"/>
              </w:rPr>
              <w:t>(г/см</w:t>
            </w:r>
            <w:r w:rsidRPr="00A566CD">
              <w:rPr>
                <w:rFonts w:ascii="Times New Roman" w:hAnsi="Times New Roman"/>
                <w:sz w:val="24"/>
                <w:szCs w:val="24"/>
                <w:vertAlign w:val="superscript"/>
              </w:rPr>
              <w:t>3</w:t>
            </w:r>
            <w:r w:rsidRPr="00A566CD">
              <w:rPr>
                <w:rFonts w:ascii="Times New Roman" w:hAnsi="Times New Roman"/>
                <w:sz w:val="24"/>
                <w:szCs w:val="24"/>
              </w:rPr>
              <w:t>):</w:t>
            </w:r>
          </w:p>
        </w:tc>
        <w:tc>
          <w:tcPr>
            <w:tcW w:w="5358" w:type="dxa"/>
            <w:gridSpan w:val="2"/>
          </w:tcPr>
          <w:p w14:paraId="5BC7E673"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15,66</w:t>
            </w:r>
          </w:p>
        </w:tc>
      </w:tr>
      <w:tr w:rsidR="007905D0" w:rsidRPr="00A566CD" w14:paraId="79F5A918" w14:textId="77777777" w:rsidTr="00A566CD">
        <w:trPr>
          <w:trHeight w:val="555"/>
        </w:trPr>
        <w:tc>
          <w:tcPr>
            <w:tcW w:w="3911" w:type="dxa"/>
          </w:tcPr>
          <w:p w14:paraId="2E3BF02E" w14:textId="129ECEA7" w:rsidR="007905D0" w:rsidRPr="00A566CD" w:rsidRDefault="007905D0" w:rsidP="007905D0">
            <w:pPr>
              <w:rPr>
                <w:rFonts w:ascii="Times New Roman" w:hAnsi="Times New Roman"/>
                <w:sz w:val="24"/>
                <w:szCs w:val="24"/>
              </w:rPr>
            </w:pPr>
            <w:r w:rsidRPr="00A566CD">
              <w:rPr>
                <w:rFonts w:ascii="Times New Roman" w:hAnsi="Times New Roman"/>
                <w:sz w:val="24"/>
                <w:szCs w:val="24"/>
              </w:rPr>
              <w:t>Объем элементарной ячейки</w:t>
            </w:r>
            <w:r w:rsidRPr="00A566CD">
              <w:rPr>
                <w:rFonts w:ascii="Times New Roman" w:hAnsi="Times New Roman"/>
                <w:sz w:val="24"/>
                <w:szCs w:val="24"/>
                <w:lang w:val="en-US"/>
              </w:rPr>
              <w:t> </w:t>
            </w:r>
            <w:r w:rsidR="007C235F">
              <w:rPr>
                <w:rFonts w:ascii="Times New Roman" w:hAnsi="Times New Roman"/>
                <w:sz w:val="24"/>
                <w:szCs w:val="24"/>
                <w:lang w:val="en-US"/>
              </w:rPr>
              <w:br/>
            </w:r>
            <w:r w:rsidRPr="00A566CD">
              <w:rPr>
                <w:rFonts w:ascii="Times New Roman" w:hAnsi="Times New Roman"/>
                <w:sz w:val="24"/>
                <w:szCs w:val="24"/>
              </w:rPr>
              <w:t>(10</w:t>
            </w:r>
            <w:r w:rsidRPr="00A566CD">
              <w:rPr>
                <w:rFonts w:ascii="Times New Roman" w:hAnsi="Times New Roman"/>
                <w:sz w:val="24"/>
                <w:szCs w:val="24"/>
                <w:vertAlign w:val="superscript"/>
              </w:rPr>
              <w:t>6</w:t>
            </w:r>
            <w:r w:rsidRPr="00A566CD">
              <w:rPr>
                <w:rFonts w:ascii="Times New Roman" w:hAnsi="Times New Roman"/>
                <w:sz w:val="24"/>
                <w:szCs w:val="24"/>
              </w:rPr>
              <w:t xml:space="preserve"> пм</w:t>
            </w:r>
            <w:r w:rsidRPr="00A566CD">
              <w:rPr>
                <w:rFonts w:ascii="Times New Roman" w:hAnsi="Times New Roman"/>
                <w:sz w:val="24"/>
                <w:szCs w:val="24"/>
                <w:vertAlign w:val="superscript"/>
              </w:rPr>
              <w:t>3</w:t>
            </w:r>
            <w:r w:rsidRPr="00A566CD">
              <w:rPr>
                <w:rFonts w:ascii="Times New Roman" w:hAnsi="Times New Roman"/>
                <w:sz w:val="24"/>
                <w:szCs w:val="24"/>
              </w:rPr>
              <w:t>):</w:t>
            </w:r>
          </w:p>
        </w:tc>
        <w:tc>
          <w:tcPr>
            <w:tcW w:w="5358" w:type="dxa"/>
            <w:gridSpan w:val="2"/>
          </w:tcPr>
          <w:p w14:paraId="4C79DBE4"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20,76</w:t>
            </w:r>
          </w:p>
        </w:tc>
      </w:tr>
      <w:tr w:rsidR="007905D0" w:rsidRPr="00A566CD" w14:paraId="7C894FEE" w14:textId="77777777" w:rsidTr="00A566CD">
        <w:trPr>
          <w:trHeight w:val="265"/>
        </w:trPr>
        <w:tc>
          <w:tcPr>
            <w:tcW w:w="3911" w:type="dxa"/>
          </w:tcPr>
          <w:p w14:paraId="6064F3CE" w14:textId="77777777" w:rsidR="007905D0" w:rsidRPr="00A566CD" w:rsidRDefault="007905D0" w:rsidP="007905D0">
            <w:pPr>
              <w:rPr>
                <w:rFonts w:ascii="Times New Roman" w:hAnsi="Times New Roman"/>
                <w:sz w:val="24"/>
                <w:szCs w:val="24"/>
                <w:lang w:val="en-US"/>
              </w:rPr>
            </w:pPr>
            <w:r w:rsidRPr="00A566CD">
              <w:rPr>
                <w:rFonts w:ascii="Times New Roman" w:hAnsi="Times New Roman"/>
                <w:sz w:val="24"/>
                <w:szCs w:val="24"/>
                <w:lang w:val="en-US"/>
              </w:rPr>
              <w:t>RIR (</w:t>
            </w:r>
            <w:r w:rsidRPr="00A566CD">
              <w:rPr>
                <w:rFonts w:ascii="Times New Roman" w:hAnsi="Times New Roman"/>
                <w:sz w:val="24"/>
                <w:szCs w:val="24"/>
              </w:rPr>
              <w:t>Корундовое число</w:t>
            </w:r>
            <w:r w:rsidRPr="00A566CD">
              <w:rPr>
                <w:rFonts w:ascii="Times New Roman" w:hAnsi="Times New Roman"/>
                <w:sz w:val="24"/>
                <w:szCs w:val="24"/>
                <w:lang w:val="en-US"/>
              </w:rPr>
              <w:t>): </w:t>
            </w:r>
          </w:p>
        </w:tc>
        <w:tc>
          <w:tcPr>
            <w:tcW w:w="5358" w:type="dxa"/>
            <w:gridSpan w:val="2"/>
          </w:tcPr>
          <w:p w14:paraId="1BEA09DE"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14,94</w:t>
            </w:r>
          </w:p>
        </w:tc>
      </w:tr>
    </w:tbl>
    <w:p w14:paraId="19D1EFFE" w14:textId="77777777" w:rsidR="007905D0" w:rsidRPr="00A566CD" w:rsidRDefault="007905D0" w:rsidP="007905D0">
      <w:pPr>
        <w:tabs>
          <w:tab w:val="left" w:pos="1134"/>
        </w:tabs>
        <w:ind w:firstLine="567"/>
        <w:jc w:val="both"/>
        <w:rPr>
          <w:bCs/>
          <w:color w:val="FFFFFF" w:themeColor="background1"/>
        </w:rPr>
      </w:pPr>
    </w:p>
    <w:p w14:paraId="25F0A955" w14:textId="17501E83" w:rsidR="007905D0" w:rsidRPr="00A566CD" w:rsidRDefault="007905D0" w:rsidP="00614BEC">
      <w:pPr>
        <w:pStyle w:val="1f3"/>
      </w:pPr>
      <w:r w:rsidRPr="00A566CD">
        <w:t xml:space="preserve">Таблица </w:t>
      </w:r>
      <w:r w:rsidR="00A566CD">
        <w:t>Б.</w:t>
      </w:r>
      <w:r w:rsidRPr="00A566CD">
        <w:t xml:space="preserve">4 </w:t>
      </w:r>
      <w:r w:rsidR="007C235F">
        <w:t>–</w:t>
      </w:r>
      <w:r w:rsidRPr="00A566CD">
        <w:t xml:space="preserve"> Данные из карточки </w:t>
      </w:r>
      <w:proofErr w:type="spellStart"/>
      <w:r w:rsidRPr="00A566CD">
        <w:t>полукарбида</w:t>
      </w:r>
      <w:proofErr w:type="spellEnd"/>
      <w:r w:rsidRPr="00A566CD">
        <w:rPr>
          <w:lang w:val="en-US"/>
        </w:rPr>
        <w:t>W</w:t>
      </w:r>
      <w:r w:rsidRPr="00A566CD">
        <w:rPr>
          <w:vertAlign w:val="subscript"/>
        </w:rPr>
        <w:t>2</w:t>
      </w:r>
      <w:r w:rsidRPr="00A566CD">
        <w:rPr>
          <w:lang w:val="en-US"/>
        </w:rPr>
        <w:t>C</w:t>
      </w:r>
      <w:r w:rsidRPr="00A566CD">
        <w:t xml:space="preserve"> вольфрама гексагональной сингонии</w:t>
      </w:r>
    </w:p>
    <w:p w14:paraId="1C9CF55A" w14:textId="77777777" w:rsidR="007905D0" w:rsidRPr="00BF0DDA" w:rsidRDefault="007905D0" w:rsidP="007905D0">
      <w:pPr>
        <w:rPr>
          <w:lang w:eastAsia="ja-JP"/>
        </w:rPr>
      </w:pPr>
    </w:p>
    <w:tbl>
      <w:tblPr>
        <w:tblStyle w:val="24"/>
        <w:tblW w:w="0" w:type="auto"/>
        <w:tblLook w:val="0620" w:firstRow="1" w:lastRow="0" w:firstColumn="0" w:lastColumn="0" w:noHBand="1" w:noVBand="1"/>
      </w:tblPr>
      <w:tblGrid>
        <w:gridCol w:w="4029"/>
        <w:gridCol w:w="2463"/>
        <w:gridCol w:w="2862"/>
      </w:tblGrid>
      <w:tr w:rsidR="007905D0" w:rsidRPr="00A566CD" w14:paraId="0A3744F6" w14:textId="77777777" w:rsidTr="007905D0">
        <w:trPr>
          <w:cnfStyle w:val="100000000000" w:firstRow="1" w:lastRow="0" w:firstColumn="0" w:lastColumn="0" w:oddVBand="0" w:evenVBand="0" w:oddHBand="0" w:evenHBand="0" w:firstRowFirstColumn="0" w:firstRowLastColumn="0" w:lastRowFirstColumn="0" w:lastRowLastColumn="0"/>
        </w:trPr>
        <w:tc>
          <w:tcPr>
            <w:tcW w:w="4395" w:type="dxa"/>
          </w:tcPr>
          <w:p w14:paraId="4C7D3E82"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 xml:space="preserve">Карточка </w:t>
            </w:r>
          </w:p>
        </w:tc>
        <w:tc>
          <w:tcPr>
            <w:tcW w:w="5810" w:type="dxa"/>
            <w:gridSpan w:val="2"/>
          </w:tcPr>
          <w:p w14:paraId="7BD3DFA2"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03-065-3896</w:t>
            </w:r>
          </w:p>
        </w:tc>
      </w:tr>
      <w:tr w:rsidR="007905D0" w:rsidRPr="00A566CD" w14:paraId="7AA7B9F9" w14:textId="77777777" w:rsidTr="007905D0">
        <w:tc>
          <w:tcPr>
            <w:tcW w:w="4395" w:type="dxa"/>
          </w:tcPr>
          <w:p w14:paraId="055D55A1"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Структура:</w:t>
            </w:r>
          </w:p>
        </w:tc>
        <w:tc>
          <w:tcPr>
            <w:tcW w:w="5810" w:type="dxa"/>
            <w:gridSpan w:val="2"/>
          </w:tcPr>
          <w:p w14:paraId="68AAC72B" w14:textId="77777777" w:rsidR="007905D0" w:rsidRPr="00A566CD" w:rsidRDefault="007905D0" w:rsidP="007905D0">
            <w:pPr>
              <w:rPr>
                <w:rFonts w:ascii="Times New Roman" w:hAnsi="Times New Roman"/>
                <w:sz w:val="24"/>
                <w:szCs w:val="24"/>
                <w:lang w:val="en-US"/>
              </w:rPr>
            </w:pPr>
            <w:r w:rsidRPr="00A566CD">
              <w:rPr>
                <w:rFonts w:ascii="Times New Roman" w:hAnsi="Times New Roman"/>
                <w:sz w:val="24"/>
                <w:szCs w:val="24"/>
                <w:lang w:val="en-US"/>
              </w:rPr>
              <w:t>W</w:t>
            </w:r>
            <w:r w:rsidRPr="00A566CD">
              <w:rPr>
                <w:rFonts w:ascii="Times New Roman" w:hAnsi="Times New Roman"/>
                <w:sz w:val="24"/>
                <w:szCs w:val="24"/>
                <w:vertAlign w:val="subscript"/>
              </w:rPr>
              <w:t>2</w:t>
            </w:r>
            <w:r w:rsidRPr="00A566CD">
              <w:rPr>
                <w:rFonts w:ascii="Times New Roman" w:hAnsi="Times New Roman"/>
                <w:sz w:val="24"/>
                <w:szCs w:val="24"/>
                <w:lang w:val="en-US"/>
              </w:rPr>
              <w:t>C</w:t>
            </w:r>
          </w:p>
        </w:tc>
      </w:tr>
      <w:tr w:rsidR="007905D0" w:rsidRPr="00A566CD" w14:paraId="4F8DDC04" w14:textId="77777777" w:rsidTr="007905D0">
        <w:tc>
          <w:tcPr>
            <w:tcW w:w="4395" w:type="dxa"/>
          </w:tcPr>
          <w:p w14:paraId="0F96813E"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База данных:</w:t>
            </w:r>
          </w:p>
        </w:tc>
        <w:tc>
          <w:tcPr>
            <w:tcW w:w="5810" w:type="dxa"/>
            <w:gridSpan w:val="2"/>
          </w:tcPr>
          <w:p w14:paraId="1BE8DDB3"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ICDD</w:t>
            </w:r>
          </w:p>
        </w:tc>
      </w:tr>
      <w:tr w:rsidR="007905D0" w:rsidRPr="00D63EAB" w14:paraId="682A62FB" w14:textId="77777777" w:rsidTr="007905D0">
        <w:tc>
          <w:tcPr>
            <w:tcW w:w="4395" w:type="dxa"/>
          </w:tcPr>
          <w:p w14:paraId="103E63F1"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Первичная ссылка:</w:t>
            </w:r>
          </w:p>
        </w:tc>
        <w:tc>
          <w:tcPr>
            <w:tcW w:w="5810" w:type="dxa"/>
            <w:gridSpan w:val="2"/>
          </w:tcPr>
          <w:p w14:paraId="448CC9E6" w14:textId="77777777" w:rsidR="007905D0" w:rsidRPr="00A566CD" w:rsidRDefault="007905D0" w:rsidP="007905D0">
            <w:pPr>
              <w:rPr>
                <w:rFonts w:ascii="Times New Roman" w:hAnsi="Times New Roman"/>
                <w:sz w:val="24"/>
                <w:szCs w:val="24"/>
                <w:lang w:val="en-US"/>
              </w:rPr>
            </w:pPr>
            <w:r w:rsidRPr="00A566CD">
              <w:rPr>
                <w:rFonts w:ascii="Times New Roman" w:hAnsi="Times New Roman"/>
                <w:iCs/>
                <w:sz w:val="24"/>
                <w:szCs w:val="24"/>
                <w:lang w:val="en-US"/>
              </w:rPr>
              <w:t>Calculated from NIST using POWD-12++</w:t>
            </w:r>
          </w:p>
        </w:tc>
      </w:tr>
      <w:tr w:rsidR="007905D0" w:rsidRPr="00D63EAB" w14:paraId="0DD375A4" w14:textId="77777777" w:rsidTr="007905D0">
        <w:tc>
          <w:tcPr>
            <w:tcW w:w="4395" w:type="dxa"/>
          </w:tcPr>
          <w:p w14:paraId="3D241CA3"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Описание структуры:</w:t>
            </w:r>
          </w:p>
        </w:tc>
        <w:tc>
          <w:tcPr>
            <w:tcW w:w="5810" w:type="dxa"/>
            <w:gridSpan w:val="2"/>
          </w:tcPr>
          <w:p w14:paraId="2D6B70CF" w14:textId="77777777" w:rsidR="007905D0" w:rsidRPr="00A566CD" w:rsidRDefault="007905D0" w:rsidP="007905D0">
            <w:pPr>
              <w:rPr>
                <w:rFonts w:ascii="Times New Roman" w:hAnsi="Times New Roman"/>
                <w:sz w:val="24"/>
                <w:szCs w:val="24"/>
                <w:lang w:val="en-US"/>
              </w:rPr>
            </w:pPr>
            <w:proofErr w:type="spellStart"/>
            <w:proofErr w:type="gramStart"/>
            <w:r w:rsidRPr="00A566CD">
              <w:rPr>
                <w:rFonts w:ascii="Times New Roman" w:hAnsi="Times New Roman"/>
                <w:sz w:val="24"/>
                <w:szCs w:val="24"/>
                <w:lang w:val="en-US"/>
              </w:rPr>
              <w:t>B.Lonnberg</w:t>
            </w:r>
            <w:proofErr w:type="spellEnd"/>
            <w:proofErr w:type="gramEnd"/>
            <w:r w:rsidRPr="00A566CD">
              <w:rPr>
                <w:rFonts w:ascii="Times New Roman" w:hAnsi="Times New Roman"/>
                <w:sz w:val="24"/>
                <w:szCs w:val="24"/>
                <w:lang w:val="en-US"/>
              </w:rPr>
              <w:t xml:space="preserve">, </w:t>
            </w:r>
            <w:proofErr w:type="spellStart"/>
            <w:r w:rsidRPr="00A566CD">
              <w:rPr>
                <w:rFonts w:ascii="Times New Roman" w:hAnsi="Times New Roman"/>
                <w:sz w:val="24"/>
                <w:szCs w:val="24"/>
                <w:lang w:val="en-US"/>
              </w:rPr>
              <w:t>T.Lundstrom&amp;R.Tellgren</w:t>
            </w:r>
            <w:proofErr w:type="spellEnd"/>
            <w:r w:rsidRPr="00A566CD">
              <w:rPr>
                <w:rFonts w:ascii="Times New Roman" w:hAnsi="Times New Roman"/>
                <w:sz w:val="24"/>
                <w:szCs w:val="24"/>
                <w:lang w:val="en-US"/>
              </w:rPr>
              <w:t>, J. Less-Common Met., 120, 239-2, (1986)</w:t>
            </w:r>
          </w:p>
        </w:tc>
      </w:tr>
      <w:tr w:rsidR="007905D0" w:rsidRPr="00A566CD" w14:paraId="623EA20E" w14:textId="77777777" w:rsidTr="007905D0">
        <w:tc>
          <w:tcPr>
            <w:tcW w:w="4395" w:type="dxa"/>
          </w:tcPr>
          <w:p w14:paraId="0454D026"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Кристаллическая система, сингония:</w:t>
            </w:r>
          </w:p>
        </w:tc>
        <w:tc>
          <w:tcPr>
            <w:tcW w:w="5810" w:type="dxa"/>
            <w:gridSpan w:val="2"/>
          </w:tcPr>
          <w:p w14:paraId="44C204CA"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Гексагональная</w:t>
            </w:r>
          </w:p>
        </w:tc>
      </w:tr>
      <w:tr w:rsidR="007905D0" w:rsidRPr="00A566CD" w14:paraId="356BABDD" w14:textId="77777777" w:rsidTr="007905D0">
        <w:tc>
          <w:tcPr>
            <w:tcW w:w="4395" w:type="dxa"/>
          </w:tcPr>
          <w:p w14:paraId="17DBE9C6"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Пространственная группа (номер):</w:t>
            </w:r>
          </w:p>
        </w:tc>
        <w:tc>
          <w:tcPr>
            <w:tcW w:w="5810" w:type="dxa"/>
            <w:gridSpan w:val="2"/>
          </w:tcPr>
          <w:p w14:paraId="6AA41FFA"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P</w:t>
            </w:r>
            <w:r w:rsidRPr="00A566CD">
              <w:rPr>
                <w:rFonts w:ascii="Times New Roman" w:hAnsi="Times New Roman"/>
                <w:sz w:val="24"/>
                <w:szCs w:val="24"/>
              </w:rPr>
              <w:t>-31</w:t>
            </w:r>
            <w:r w:rsidRPr="00A566CD">
              <w:rPr>
                <w:rFonts w:ascii="Times New Roman" w:hAnsi="Times New Roman"/>
                <w:sz w:val="24"/>
                <w:szCs w:val="24"/>
                <w:lang w:val="en-US"/>
              </w:rPr>
              <w:t>m</w:t>
            </w:r>
            <w:r w:rsidRPr="00A566CD">
              <w:rPr>
                <w:rFonts w:ascii="Times New Roman" w:hAnsi="Times New Roman"/>
                <w:sz w:val="24"/>
                <w:szCs w:val="24"/>
              </w:rPr>
              <w:t xml:space="preserve"> (162)</w:t>
            </w:r>
          </w:p>
        </w:tc>
      </w:tr>
      <w:tr w:rsidR="007905D0" w:rsidRPr="00A566CD" w14:paraId="042096DC" w14:textId="77777777" w:rsidTr="007905D0">
        <w:tc>
          <w:tcPr>
            <w:tcW w:w="4395" w:type="dxa"/>
          </w:tcPr>
          <w:p w14:paraId="7EAD024A"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Параметры элементарной ячейки:</w:t>
            </w:r>
          </w:p>
        </w:tc>
        <w:tc>
          <w:tcPr>
            <w:tcW w:w="2693" w:type="dxa"/>
          </w:tcPr>
          <w:p w14:paraId="4E3DDC40" w14:textId="77777777" w:rsidR="007905D0" w:rsidRPr="00A566CD" w:rsidRDefault="007905D0" w:rsidP="007905D0">
            <w:pPr>
              <w:rPr>
                <w:rFonts w:ascii="Times New Roman" w:hAnsi="Times New Roman"/>
                <w:sz w:val="24"/>
                <w:szCs w:val="24"/>
              </w:rPr>
            </w:pPr>
            <w:proofErr w:type="gramStart"/>
            <w:r w:rsidRPr="00A566CD">
              <w:rPr>
                <w:rFonts w:ascii="Times New Roman" w:hAnsi="Times New Roman"/>
                <w:sz w:val="24"/>
                <w:szCs w:val="24"/>
              </w:rPr>
              <w:t>a  =</w:t>
            </w:r>
            <w:proofErr w:type="gramEnd"/>
            <w:r w:rsidRPr="00A566CD">
              <w:rPr>
                <w:rFonts w:ascii="Times New Roman" w:hAnsi="Times New Roman"/>
                <w:sz w:val="24"/>
                <w:szCs w:val="24"/>
              </w:rPr>
              <w:t xml:space="preserve"> b = 5,1809 Å</w:t>
            </w:r>
          </w:p>
        </w:tc>
        <w:tc>
          <w:tcPr>
            <w:tcW w:w="3117" w:type="dxa"/>
          </w:tcPr>
          <w:p w14:paraId="36375765"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c </w:t>
            </w:r>
            <w:r w:rsidRPr="00A566CD">
              <w:rPr>
                <w:rFonts w:ascii="Times New Roman" w:hAnsi="Times New Roman"/>
                <w:sz w:val="24"/>
                <w:szCs w:val="24"/>
              </w:rPr>
              <w:t>=</w:t>
            </w:r>
            <w:r w:rsidRPr="00A566CD">
              <w:rPr>
                <w:rFonts w:ascii="Times New Roman" w:hAnsi="Times New Roman"/>
                <w:sz w:val="24"/>
                <w:szCs w:val="24"/>
                <w:lang w:val="en-US"/>
              </w:rPr>
              <w:t> </w:t>
            </w:r>
            <w:r w:rsidRPr="00A566CD">
              <w:rPr>
                <w:rFonts w:ascii="Times New Roman" w:hAnsi="Times New Roman"/>
                <w:sz w:val="24"/>
                <w:szCs w:val="24"/>
              </w:rPr>
              <w:t>4,7216 Å</w:t>
            </w:r>
          </w:p>
        </w:tc>
      </w:tr>
      <w:tr w:rsidR="007905D0" w:rsidRPr="00A566CD" w14:paraId="55402A7B" w14:textId="77777777" w:rsidTr="007905D0">
        <w:tc>
          <w:tcPr>
            <w:tcW w:w="4395" w:type="dxa"/>
          </w:tcPr>
          <w:p w14:paraId="71482F3D" w14:textId="77777777" w:rsidR="007905D0" w:rsidRPr="00A566CD" w:rsidRDefault="007905D0" w:rsidP="007905D0">
            <w:pPr>
              <w:rPr>
                <w:rFonts w:ascii="Times New Roman" w:hAnsi="Times New Roman"/>
                <w:sz w:val="24"/>
                <w:szCs w:val="24"/>
              </w:rPr>
            </w:pPr>
          </w:p>
        </w:tc>
        <w:tc>
          <w:tcPr>
            <w:tcW w:w="2693" w:type="dxa"/>
          </w:tcPr>
          <w:p w14:paraId="794935A3"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α = β = 90 °</w:t>
            </w:r>
          </w:p>
        </w:tc>
        <w:tc>
          <w:tcPr>
            <w:tcW w:w="3117" w:type="dxa"/>
          </w:tcPr>
          <w:p w14:paraId="089B9F6F"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γ</w:t>
            </w:r>
            <w:r w:rsidRPr="00A566CD">
              <w:rPr>
                <w:rFonts w:ascii="Times New Roman" w:hAnsi="Times New Roman"/>
                <w:sz w:val="24"/>
                <w:szCs w:val="24"/>
              </w:rPr>
              <w:t xml:space="preserve"> = 120° </w:t>
            </w:r>
          </w:p>
        </w:tc>
      </w:tr>
      <w:tr w:rsidR="007905D0" w:rsidRPr="00A566CD" w14:paraId="2B1ECF75" w14:textId="77777777" w:rsidTr="007905D0">
        <w:tc>
          <w:tcPr>
            <w:tcW w:w="4395" w:type="dxa"/>
          </w:tcPr>
          <w:p w14:paraId="19AAA3A0"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Расчетная плотность</w:t>
            </w:r>
            <w:r w:rsidRPr="00A566CD">
              <w:rPr>
                <w:rFonts w:ascii="Times New Roman" w:hAnsi="Times New Roman"/>
                <w:sz w:val="24"/>
                <w:szCs w:val="24"/>
                <w:lang w:val="en-US"/>
              </w:rPr>
              <w:t> </w:t>
            </w:r>
            <w:r w:rsidRPr="00A566CD">
              <w:rPr>
                <w:rFonts w:ascii="Times New Roman" w:hAnsi="Times New Roman"/>
                <w:sz w:val="24"/>
                <w:szCs w:val="24"/>
              </w:rPr>
              <w:t>(г/см</w:t>
            </w:r>
            <w:r w:rsidRPr="00A566CD">
              <w:rPr>
                <w:rFonts w:ascii="Times New Roman" w:hAnsi="Times New Roman"/>
                <w:sz w:val="24"/>
                <w:szCs w:val="24"/>
                <w:vertAlign w:val="superscript"/>
              </w:rPr>
              <w:t>3</w:t>
            </w:r>
            <w:r w:rsidRPr="00A566CD">
              <w:rPr>
                <w:rFonts w:ascii="Times New Roman" w:hAnsi="Times New Roman"/>
                <w:sz w:val="24"/>
                <w:szCs w:val="24"/>
              </w:rPr>
              <w:t>):</w:t>
            </w:r>
          </w:p>
        </w:tc>
        <w:tc>
          <w:tcPr>
            <w:tcW w:w="5810" w:type="dxa"/>
            <w:gridSpan w:val="2"/>
          </w:tcPr>
          <w:p w14:paraId="4253FD07"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17,14</w:t>
            </w:r>
          </w:p>
        </w:tc>
      </w:tr>
      <w:tr w:rsidR="007905D0" w:rsidRPr="00A566CD" w14:paraId="48DE28B7" w14:textId="77777777" w:rsidTr="007905D0">
        <w:tc>
          <w:tcPr>
            <w:tcW w:w="4395" w:type="dxa"/>
          </w:tcPr>
          <w:p w14:paraId="58099425" w14:textId="6162B8C2" w:rsidR="007905D0" w:rsidRPr="00A566CD" w:rsidRDefault="007905D0" w:rsidP="007905D0">
            <w:pPr>
              <w:rPr>
                <w:rFonts w:ascii="Times New Roman" w:hAnsi="Times New Roman"/>
                <w:sz w:val="24"/>
                <w:szCs w:val="24"/>
              </w:rPr>
            </w:pPr>
            <w:r w:rsidRPr="00A566CD">
              <w:rPr>
                <w:rFonts w:ascii="Times New Roman" w:hAnsi="Times New Roman"/>
                <w:sz w:val="24"/>
                <w:szCs w:val="24"/>
              </w:rPr>
              <w:t>Объем элементарной ячейки</w:t>
            </w:r>
            <w:r w:rsidRPr="00A566CD">
              <w:rPr>
                <w:rFonts w:ascii="Times New Roman" w:hAnsi="Times New Roman"/>
                <w:sz w:val="24"/>
                <w:szCs w:val="24"/>
                <w:lang w:val="en-US"/>
              </w:rPr>
              <w:t> </w:t>
            </w:r>
            <w:r w:rsidR="007C235F">
              <w:rPr>
                <w:rFonts w:ascii="Times New Roman" w:hAnsi="Times New Roman"/>
                <w:sz w:val="24"/>
                <w:szCs w:val="24"/>
                <w:lang w:val="en-US"/>
              </w:rPr>
              <w:br/>
            </w:r>
            <w:r w:rsidRPr="00A566CD">
              <w:rPr>
                <w:rFonts w:ascii="Times New Roman" w:hAnsi="Times New Roman"/>
                <w:sz w:val="24"/>
                <w:szCs w:val="24"/>
              </w:rPr>
              <w:t>(10</w:t>
            </w:r>
            <w:r w:rsidRPr="00A566CD">
              <w:rPr>
                <w:rFonts w:ascii="Times New Roman" w:hAnsi="Times New Roman"/>
                <w:sz w:val="24"/>
                <w:szCs w:val="24"/>
                <w:vertAlign w:val="superscript"/>
              </w:rPr>
              <w:t>6</w:t>
            </w:r>
            <w:r w:rsidRPr="00A566CD">
              <w:rPr>
                <w:rFonts w:ascii="Times New Roman" w:hAnsi="Times New Roman"/>
                <w:sz w:val="24"/>
                <w:szCs w:val="24"/>
              </w:rPr>
              <w:t xml:space="preserve"> пм</w:t>
            </w:r>
            <w:r w:rsidRPr="00A566CD">
              <w:rPr>
                <w:rFonts w:ascii="Times New Roman" w:hAnsi="Times New Roman"/>
                <w:sz w:val="24"/>
                <w:szCs w:val="24"/>
                <w:vertAlign w:val="superscript"/>
              </w:rPr>
              <w:t>3</w:t>
            </w:r>
            <w:r w:rsidRPr="00A566CD">
              <w:rPr>
                <w:rFonts w:ascii="Times New Roman" w:hAnsi="Times New Roman"/>
                <w:sz w:val="24"/>
                <w:szCs w:val="24"/>
              </w:rPr>
              <w:t>):</w:t>
            </w:r>
          </w:p>
        </w:tc>
        <w:tc>
          <w:tcPr>
            <w:tcW w:w="5810" w:type="dxa"/>
            <w:gridSpan w:val="2"/>
          </w:tcPr>
          <w:p w14:paraId="028524B7"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109,76</w:t>
            </w:r>
          </w:p>
        </w:tc>
      </w:tr>
      <w:tr w:rsidR="007905D0" w:rsidRPr="00A566CD" w14:paraId="3EC62145" w14:textId="77777777" w:rsidTr="007905D0">
        <w:tc>
          <w:tcPr>
            <w:tcW w:w="4395" w:type="dxa"/>
          </w:tcPr>
          <w:p w14:paraId="0DCCE315" w14:textId="77777777" w:rsidR="007905D0" w:rsidRPr="00A566CD" w:rsidRDefault="007905D0" w:rsidP="007905D0">
            <w:pPr>
              <w:rPr>
                <w:rFonts w:ascii="Times New Roman" w:hAnsi="Times New Roman"/>
                <w:sz w:val="24"/>
                <w:szCs w:val="24"/>
                <w:lang w:val="en-US"/>
              </w:rPr>
            </w:pPr>
            <w:r w:rsidRPr="00A566CD">
              <w:rPr>
                <w:rFonts w:ascii="Times New Roman" w:hAnsi="Times New Roman"/>
                <w:sz w:val="24"/>
                <w:szCs w:val="24"/>
                <w:lang w:val="en-US"/>
              </w:rPr>
              <w:t>RIR (</w:t>
            </w:r>
            <w:r w:rsidRPr="00A566CD">
              <w:rPr>
                <w:rFonts w:ascii="Times New Roman" w:hAnsi="Times New Roman"/>
                <w:sz w:val="24"/>
                <w:szCs w:val="24"/>
              </w:rPr>
              <w:t>Корундовое число</w:t>
            </w:r>
            <w:r w:rsidRPr="00A566CD">
              <w:rPr>
                <w:rFonts w:ascii="Times New Roman" w:hAnsi="Times New Roman"/>
                <w:sz w:val="24"/>
                <w:szCs w:val="24"/>
                <w:lang w:val="en-US"/>
              </w:rPr>
              <w:t>): </w:t>
            </w:r>
          </w:p>
        </w:tc>
        <w:tc>
          <w:tcPr>
            <w:tcW w:w="5810" w:type="dxa"/>
            <w:gridSpan w:val="2"/>
          </w:tcPr>
          <w:p w14:paraId="083044A5"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11,12</w:t>
            </w:r>
          </w:p>
        </w:tc>
      </w:tr>
    </w:tbl>
    <w:p w14:paraId="51F717CD" w14:textId="77777777" w:rsidR="007905D0" w:rsidRPr="00A566CD" w:rsidRDefault="007905D0" w:rsidP="00614BEC">
      <w:pPr>
        <w:pStyle w:val="1f3"/>
      </w:pPr>
    </w:p>
    <w:p w14:paraId="031BFA5B" w14:textId="583416FC" w:rsidR="007905D0" w:rsidRPr="00A566CD" w:rsidRDefault="007905D0" w:rsidP="00614BEC">
      <w:pPr>
        <w:pStyle w:val="1f3"/>
      </w:pPr>
      <w:r w:rsidRPr="00A566CD">
        <w:t xml:space="preserve">Таблица </w:t>
      </w:r>
      <w:r w:rsidR="00A566CD">
        <w:t>Б.5</w:t>
      </w:r>
      <w:r w:rsidRPr="00A566CD">
        <w:t xml:space="preserve"> </w:t>
      </w:r>
      <w:r w:rsidR="007C235F">
        <w:t>–</w:t>
      </w:r>
      <w:r w:rsidRPr="00A566CD">
        <w:t xml:space="preserve"> Данные из карточки высшего карбида вольфрама </w:t>
      </w:r>
      <w:r w:rsidRPr="00A566CD">
        <w:rPr>
          <w:lang w:val="en-US"/>
        </w:rPr>
        <w:t>WC</w:t>
      </w:r>
      <w:r w:rsidRPr="00A566CD">
        <w:t xml:space="preserve"> гексагональной сингонии (идентифицирована в образце, прошедшем </w:t>
      </w:r>
      <w:proofErr w:type="spellStart"/>
      <w:r w:rsidRPr="00A566CD">
        <w:t>карбидизацию</w:t>
      </w:r>
      <w:proofErr w:type="spellEnd"/>
      <w:r w:rsidRPr="00A566CD">
        <w:t xml:space="preserve"> при 1400 °С)</w:t>
      </w:r>
    </w:p>
    <w:p w14:paraId="63601E1E" w14:textId="77777777" w:rsidR="007905D0" w:rsidRPr="00A566CD" w:rsidRDefault="007905D0" w:rsidP="00614BEC">
      <w:pPr>
        <w:pStyle w:val="1f3"/>
      </w:pPr>
    </w:p>
    <w:tbl>
      <w:tblPr>
        <w:tblStyle w:val="24"/>
        <w:tblW w:w="0" w:type="auto"/>
        <w:tblLook w:val="0620" w:firstRow="1" w:lastRow="0" w:firstColumn="0" w:lastColumn="0" w:noHBand="1" w:noVBand="1"/>
      </w:tblPr>
      <w:tblGrid>
        <w:gridCol w:w="3947"/>
        <w:gridCol w:w="2679"/>
        <w:gridCol w:w="2728"/>
      </w:tblGrid>
      <w:tr w:rsidR="007905D0" w:rsidRPr="00A566CD" w14:paraId="74A6FA76" w14:textId="77777777" w:rsidTr="007905D0">
        <w:trPr>
          <w:cnfStyle w:val="100000000000" w:firstRow="1" w:lastRow="0" w:firstColumn="0" w:lastColumn="0" w:oddVBand="0" w:evenVBand="0" w:oddHBand="0" w:evenHBand="0" w:firstRowFirstColumn="0" w:firstRowLastColumn="0" w:lastRowFirstColumn="0" w:lastRowLastColumn="0"/>
        </w:trPr>
        <w:tc>
          <w:tcPr>
            <w:tcW w:w="4253" w:type="dxa"/>
          </w:tcPr>
          <w:p w14:paraId="7970536B"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 xml:space="preserve">Карточка </w:t>
            </w:r>
          </w:p>
        </w:tc>
        <w:tc>
          <w:tcPr>
            <w:tcW w:w="5952" w:type="dxa"/>
            <w:gridSpan w:val="2"/>
          </w:tcPr>
          <w:p w14:paraId="653D1DA4" w14:textId="77777777" w:rsidR="007905D0" w:rsidRPr="00A566CD" w:rsidRDefault="007905D0" w:rsidP="007905D0">
            <w:pPr>
              <w:rPr>
                <w:rFonts w:ascii="Times New Roman" w:hAnsi="Times New Roman"/>
                <w:b w:val="0"/>
                <w:sz w:val="24"/>
                <w:szCs w:val="24"/>
                <w:lang w:val="en-US"/>
              </w:rPr>
            </w:pPr>
            <w:r w:rsidRPr="00A566CD">
              <w:rPr>
                <w:rFonts w:ascii="Times New Roman" w:hAnsi="Times New Roman"/>
                <w:b w:val="0"/>
                <w:sz w:val="24"/>
                <w:szCs w:val="24"/>
              </w:rPr>
              <w:t>0</w:t>
            </w:r>
            <w:r w:rsidRPr="00A566CD">
              <w:rPr>
                <w:rFonts w:ascii="Times New Roman" w:hAnsi="Times New Roman"/>
                <w:b w:val="0"/>
                <w:sz w:val="24"/>
                <w:szCs w:val="24"/>
                <w:lang w:val="en-US"/>
              </w:rPr>
              <w:t>3-065-8828</w:t>
            </w:r>
          </w:p>
        </w:tc>
      </w:tr>
      <w:tr w:rsidR="007905D0" w:rsidRPr="00A566CD" w14:paraId="5E3D8EA3" w14:textId="77777777" w:rsidTr="007905D0">
        <w:tc>
          <w:tcPr>
            <w:tcW w:w="4253" w:type="dxa"/>
          </w:tcPr>
          <w:p w14:paraId="44E3718F"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Структура:</w:t>
            </w:r>
          </w:p>
        </w:tc>
        <w:tc>
          <w:tcPr>
            <w:tcW w:w="5952" w:type="dxa"/>
            <w:gridSpan w:val="2"/>
          </w:tcPr>
          <w:p w14:paraId="64885BFB" w14:textId="77777777" w:rsidR="007905D0" w:rsidRPr="00A566CD" w:rsidRDefault="007905D0" w:rsidP="007905D0">
            <w:pPr>
              <w:rPr>
                <w:rFonts w:ascii="Times New Roman" w:hAnsi="Times New Roman"/>
                <w:sz w:val="24"/>
                <w:szCs w:val="22"/>
                <w:lang w:val="en-US"/>
              </w:rPr>
            </w:pPr>
            <w:r w:rsidRPr="00A566CD">
              <w:rPr>
                <w:rFonts w:ascii="Times New Roman" w:hAnsi="Times New Roman"/>
                <w:sz w:val="24"/>
                <w:szCs w:val="22"/>
                <w:lang w:val="en-US"/>
              </w:rPr>
              <w:t>WC</w:t>
            </w:r>
          </w:p>
        </w:tc>
      </w:tr>
      <w:tr w:rsidR="007905D0" w:rsidRPr="00A566CD" w14:paraId="784F9108" w14:textId="77777777" w:rsidTr="007905D0">
        <w:tc>
          <w:tcPr>
            <w:tcW w:w="4253" w:type="dxa"/>
          </w:tcPr>
          <w:p w14:paraId="7A95F6FA"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База данных:</w:t>
            </w:r>
          </w:p>
        </w:tc>
        <w:tc>
          <w:tcPr>
            <w:tcW w:w="5952" w:type="dxa"/>
            <w:gridSpan w:val="2"/>
          </w:tcPr>
          <w:p w14:paraId="6630C702"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lang w:val="en-US"/>
              </w:rPr>
              <w:t>ICDD</w:t>
            </w:r>
            <w:r w:rsidRPr="00A566CD">
              <w:rPr>
                <w:rFonts w:ascii="Times New Roman" w:hAnsi="Times New Roman"/>
                <w:sz w:val="24"/>
                <w:szCs w:val="22"/>
              </w:rPr>
              <w:t xml:space="preserve"> </w:t>
            </w:r>
          </w:p>
        </w:tc>
      </w:tr>
      <w:tr w:rsidR="007905D0" w:rsidRPr="00D63EAB" w14:paraId="10301057" w14:textId="77777777" w:rsidTr="007905D0">
        <w:trPr>
          <w:trHeight w:val="130"/>
        </w:trPr>
        <w:tc>
          <w:tcPr>
            <w:tcW w:w="4253" w:type="dxa"/>
          </w:tcPr>
          <w:p w14:paraId="1F7BE308"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4"/>
              </w:rPr>
              <w:t>Первичная ссылка:</w:t>
            </w:r>
          </w:p>
        </w:tc>
        <w:tc>
          <w:tcPr>
            <w:tcW w:w="5952" w:type="dxa"/>
            <w:gridSpan w:val="2"/>
          </w:tcPr>
          <w:p w14:paraId="6EC17EF3" w14:textId="77777777" w:rsidR="007905D0" w:rsidRPr="00A566CD" w:rsidRDefault="007905D0" w:rsidP="007905D0">
            <w:pPr>
              <w:rPr>
                <w:rFonts w:ascii="Times New Roman" w:hAnsi="Times New Roman"/>
                <w:sz w:val="24"/>
                <w:szCs w:val="22"/>
                <w:lang w:val="en-US"/>
              </w:rPr>
            </w:pPr>
            <w:r w:rsidRPr="00A566CD">
              <w:rPr>
                <w:rFonts w:ascii="Times New Roman" w:hAnsi="Times New Roman"/>
                <w:iCs/>
                <w:sz w:val="24"/>
                <w:szCs w:val="24"/>
                <w:lang w:val="en-US"/>
              </w:rPr>
              <w:t>Calculated from NIST using POWD-12++</w:t>
            </w:r>
          </w:p>
        </w:tc>
      </w:tr>
      <w:tr w:rsidR="007905D0" w:rsidRPr="00A566CD" w14:paraId="5C09B2CC" w14:textId="77777777" w:rsidTr="007905D0">
        <w:tc>
          <w:tcPr>
            <w:tcW w:w="4253" w:type="dxa"/>
          </w:tcPr>
          <w:p w14:paraId="1EEF87FD"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Описание структуры</w:t>
            </w:r>
            <w:r w:rsidRPr="00A566CD">
              <w:rPr>
                <w:rFonts w:ascii="Times New Roman" w:hAnsi="Times New Roman"/>
                <w:sz w:val="24"/>
                <w:szCs w:val="22"/>
                <w:lang w:val="en-US"/>
              </w:rPr>
              <w:t>:</w:t>
            </w:r>
          </w:p>
        </w:tc>
        <w:tc>
          <w:tcPr>
            <w:tcW w:w="5952" w:type="dxa"/>
            <w:gridSpan w:val="2"/>
          </w:tcPr>
          <w:p w14:paraId="6640B918" w14:textId="77777777" w:rsidR="007905D0" w:rsidRPr="00A566CD" w:rsidRDefault="007905D0" w:rsidP="007905D0">
            <w:pPr>
              <w:rPr>
                <w:rFonts w:ascii="Times New Roman" w:hAnsi="Times New Roman"/>
                <w:sz w:val="24"/>
                <w:szCs w:val="22"/>
                <w:lang w:val="en-US"/>
              </w:rPr>
            </w:pPr>
            <w:r w:rsidRPr="00A566CD">
              <w:rPr>
                <w:rFonts w:ascii="Times New Roman" w:hAnsi="Times New Roman"/>
                <w:sz w:val="24"/>
                <w:szCs w:val="22"/>
                <w:lang w:val="en-US"/>
              </w:rPr>
              <w:t xml:space="preserve">Schuster, J., Rudy, E., </w:t>
            </w:r>
            <w:proofErr w:type="spellStart"/>
            <w:r w:rsidRPr="00A566CD">
              <w:rPr>
                <w:rFonts w:ascii="Times New Roman" w:hAnsi="Times New Roman"/>
                <w:sz w:val="24"/>
                <w:szCs w:val="22"/>
                <w:lang w:val="en-US"/>
              </w:rPr>
              <w:t>Nowotny</w:t>
            </w:r>
            <w:proofErr w:type="spellEnd"/>
            <w:r w:rsidRPr="00A566CD">
              <w:rPr>
                <w:rFonts w:ascii="Times New Roman" w:hAnsi="Times New Roman"/>
                <w:sz w:val="24"/>
                <w:szCs w:val="22"/>
                <w:lang w:val="en-US"/>
              </w:rPr>
              <w:t xml:space="preserve">, H., </w:t>
            </w:r>
            <w:proofErr w:type="spellStart"/>
            <w:r w:rsidRPr="00A566CD">
              <w:rPr>
                <w:rFonts w:ascii="Times New Roman" w:hAnsi="Times New Roman"/>
                <w:iCs/>
                <w:sz w:val="24"/>
                <w:szCs w:val="22"/>
                <w:lang w:val="en-US"/>
              </w:rPr>
              <w:t>Monatsh</w:t>
            </w:r>
            <w:proofErr w:type="spellEnd"/>
            <w:r w:rsidRPr="00A566CD">
              <w:rPr>
                <w:rFonts w:ascii="Times New Roman" w:hAnsi="Times New Roman"/>
                <w:iCs/>
                <w:sz w:val="24"/>
                <w:szCs w:val="22"/>
                <w:lang w:val="en-US"/>
              </w:rPr>
              <w:t>. Chem.</w:t>
            </w:r>
            <w:r w:rsidRPr="00A566CD">
              <w:rPr>
                <w:rFonts w:ascii="Times New Roman" w:hAnsi="Times New Roman"/>
                <w:sz w:val="24"/>
                <w:szCs w:val="22"/>
                <w:lang w:val="en-US"/>
              </w:rPr>
              <w:t xml:space="preserve">, </w:t>
            </w:r>
            <w:r w:rsidRPr="00A566CD">
              <w:rPr>
                <w:rFonts w:ascii="Times New Roman" w:hAnsi="Times New Roman"/>
                <w:bCs/>
                <w:sz w:val="24"/>
                <w:szCs w:val="22"/>
                <w:lang w:val="en-US"/>
              </w:rPr>
              <w:t>107</w:t>
            </w:r>
            <w:r w:rsidRPr="00A566CD">
              <w:rPr>
                <w:rFonts w:ascii="Times New Roman" w:hAnsi="Times New Roman"/>
                <w:sz w:val="24"/>
                <w:szCs w:val="22"/>
                <w:lang w:val="en-US"/>
              </w:rPr>
              <w:t>, 116, (1976)</w:t>
            </w:r>
          </w:p>
        </w:tc>
      </w:tr>
      <w:tr w:rsidR="007905D0" w:rsidRPr="00A566CD" w14:paraId="6AD937E1" w14:textId="77777777" w:rsidTr="007905D0">
        <w:tc>
          <w:tcPr>
            <w:tcW w:w="4253" w:type="dxa"/>
          </w:tcPr>
          <w:p w14:paraId="7B1D1738"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Кристаллическая система, сингония:</w:t>
            </w:r>
          </w:p>
        </w:tc>
        <w:tc>
          <w:tcPr>
            <w:tcW w:w="5952" w:type="dxa"/>
            <w:gridSpan w:val="2"/>
          </w:tcPr>
          <w:p w14:paraId="2610BAC1"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Гексагональная</w:t>
            </w:r>
          </w:p>
        </w:tc>
      </w:tr>
      <w:tr w:rsidR="007905D0" w:rsidRPr="00A566CD" w14:paraId="23AE3C53" w14:textId="77777777" w:rsidTr="007905D0">
        <w:tc>
          <w:tcPr>
            <w:tcW w:w="4253" w:type="dxa"/>
          </w:tcPr>
          <w:p w14:paraId="2A41B4AA"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Пространственная группа (номер):</w:t>
            </w:r>
          </w:p>
        </w:tc>
        <w:tc>
          <w:tcPr>
            <w:tcW w:w="5952" w:type="dxa"/>
            <w:gridSpan w:val="2"/>
          </w:tcPr>
          <w:p w14:paraId="35BCB666"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lang w:val="en-US"/>
              </w:rPr>
              <w:t>P</w:t>
            </w:r>
            <w:r w:rsidRPr="00A566CD">
              <w:rPr>
                <w:rFonts w:ascii="Times New Roman" w:hAnsi="Times New Roman"/>
                <w:sz w:val="24"/>
                <w:szCs w:val="22"/>
              </w:rPr>
              <w:t>-6</w:t>
            </w:r>
            <w:r w:rsidRPr="00A566CD">
              <w:rPr>
                <w:rFonts w:ascii="Times New Roman" w:hAnsi="Times New Roman"/>
                <w:sz w:val="24"/>
                <w:szCs w:val="22"/>
                <w:lang w:val="en-US"/>
              </w:rPr>
              <w:t>m</w:t>
            </w:r>
            <w:r w:rsidRPr="00A566CD">
              <w:rPr>
                <w:rFonts w:ascii="Times New Roman" w:hAnsi="Times New Roman"/>
                <w:sz w:val="24"/>
                <w:szCs w:val="22"/>
              </w:rPr>
              <w:t>2 (187)</w:t>
            </w:r>
          </w:p>
        </w:tc>
      </w:tr>
      <w:tr w:rsidR="007905D0" w:rsidRPr="00A566CD" w14:paraId="50801B25" w14:textId="77777777" w:rsidTr="007905D0">
        <w:tc>
          <w:tcPr>
            <w:tcW w:w="4253" w:type="dxa"/>
          </w:tcPr>
          <w:p w14:paraId="6E4D0AC0"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Параметры элементарной ячейки:</w:t>
            </w:r>
          </w:p>
        </w:tc>
        <w:tc>
          <w:tcPr>
            <w:tcW w:w="2977" w:type="dxa"/>
          </w:tcPr>
          <w:p w14:paraId="1CA25659" w14:textId="77777777" w:rsidR="007905D0" w:rsidRPr="00A566CD" w:rsidRDefault="007905D0" w:rsidP="007905D0">
            <w:pPr>
              <w:rPr>
                <w:rFonts w:ascii="Times New Roman" w:hAnsi="Times New Roman"/>
                <w:sz w:val="24"/>
                <w:szCs w:val="22"/>
              </w:rPr>
            </w:pPr>
            <w:proofErr w:type="gramStart"/>
            <w:r w:rsidRPr="00A566CD">
              <w:rPr>
                <w:rFonts w:ascii="Times New Roman" w:hAnsi="Times New Roman"/>
                <w:sz w:val="24"/>
                <w:szCs w:val="22"/>
              </w:rPr>
              <w:t>a  =</w:t>
            </w:r>
            <w:proofErr w:type="gramEnd"/>
            <w:r w:rsidRPr="00A566CD">
              <w:rPr>
                <w:rFonts w:ascii="Times New Roman" w:hAnsi="Times New Roman"/>
                <w:sz w:val="24"/>
                <w:szCs w:val="22"/>
              </w:rPr>
              <w:t xml:space="preserve"> b = 2,90</w:t>
            </w:r>
            <w:r w:rsidRPr="00A566CD">
              <w:rPr>
                <w:rFonts w:ascii="Times New Roman" w:hAnsi="Times New Roman"/>
                <w:sz w:val="24"/>
                <w:szCs w:val="22"/>
                <w:lang w:val="en-US"/>
              </w:rPr>
              <w:t>20</w:t>
            </w:r>
            <w:r w:rsidRPr="00A566CD">
              <w:rPr>
                <w:rFonts w:ascii="Times New Roman" w:hAnsi="Times New Roman"/>
                <w:sz w:val="24"/>
                <w:szCs w:val="22"/>
              </w:rPr>
              <w:t xml:space="preserve"> Å</w:t>
            </w:r>
          </w:p>
        </w:tc>
        <w:tc>
          <w:tcPr>
            <w:tcW w:w="2975" w:type="dxa"/>
          </w:tcPr>
          <w:p w14:paraId="1AD74BB5"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lang w:val="en-US"/>
              </w:rPr>
              <w:t>c </w:t>
            </w:r>
            <w:r w:rsidRPr="00A566CD">
              <w:rPr>
                <w:rFonts w:ascii="Times New Roman" w:hAnsi="Times New Roman"/>
                <w:sz w:val="24"/>
                <w:szCs w:val="22"/>
              </w:rPr>
              <w:t>=</w:t>
            </w:r>
            <w:r w:rsidRPr="00A566CD">
              <w:rPr>
                <w:rFonts w:ascii="Times New Roman" w:hAnsi="Times New Roman"/>
                <w:sz w:val="24"/>
                <w:szCs w:val="22"/>
                <w:lang w:val="en-US"/>
              </w:rPr>
              <w:t> </w:t>
            </w:r>
            <w:r w:rsidRPr="00A566CD">
              <w:rPr>
                <w:rFonts w:ascii="Times New Roman" w:hAnsi="Times New Roman"/>
                <w:sz w:val="24"/>
                <w:szCs w:val="22"/>
              </w:rPr>
              <w:t>2,83</w:t>
            </w:r>
            <w:r w:rsidRPr="00A566CD">
              <w:rPr>
                <w:rFonts w:ascii="Times New Roman" w:hAnsi="Times New Roman"/>
                <w:sz w:val="24"/>
                <w:szCs w:val="22"/>
                <w:lang w:val="en-US"/>
              </w:rPr>
              <w:t>80</w:t>
            </w:r>
            <w:r w:rsidRPr="00A566CD">
              <w:rPr>
                <w:rFonts w:ascii="Times New Roman" w:hAnsi="Times New Roman"/>
                <w:sz w:val="24"/>
                <w:szCs w:val="22"/>
              </w:rPr>
              <w:t xml:space="preserve"> Å</w:t>
            </w:r>
          </w:p>
        </w:tc>
      </w:tr>
      <w:tr w:rsidR="007905D0" w:rsidRPr="00A566CD" w14:paraId="61DD0AC6" w14:textId="77777777" w:rsidTr="007905D0">
        <w:tc>
          <w:tcPr>
            <w:tcW w:w="4253" w:type="dxa"/>
          </w:tcPr>
          <w:p w14:paraId="5D9E43B7" w14:textId="77777777" w:rsidR="007905D0" w:rsidRPr="00A566CD" w:rsidRDefault="007905D0" w:rsidP="007905D0">
            <w:pPr>
              <w:rPr>
                <w:rFonts w:ascii="Times New Roman" w:hAnsi="Times New Roman"/>
                <w:sz w:val="24"/>
                <w:szCs w:val="22"/>
              </w:rPr>
            </w:pPr>
          </w:p>
        </w:tc>
        <w:tc>
          <w:tcPr>
            <w:tcW w:w="2977" w:type="dxa"/>
          </w:tcPr>
          <w:p w14:paraId="1B98A531"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α = β = 90 °</w:t>
            </w:r>
          </w:p>
        </w:tc>
        <w:tc>
          <w:tcPr>
            <w:tcW w:w="2975" w:type="dxa"/>
          </w:tcPr>
          <w:p w14:paraId="4A05F6E2"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lang w:val="en-US"/>
              </w:rPr>
              <w:t>γ</w:t>
            </w:r>
            <w:r w:rsidRPr="00A566CD">
              <w:rPr>
                <w:rFonts w:ascii="Times New Roman" w:hAnsi="Times New Roman"/>
                <w:sz w:val="24"/>
                <w:szCs w:val="22"/>
              </w:rPr>
              <w:t xml:space="preserve"> = 120° </w:t>
            </w:r>
          </w:p>
        </w:tc>
      </w:tr>
      <w:tr w:rsidR="007905D0" w:rsidRPr="00A566CD" w14:paraId="6EDB4318" w14:textId="77777777" w:rsidTr="007905D0">
        <w:tc>
          <w:tcPr>
            <w:tcW w:w="4253" w:type="dxa"/>
          </w:tcPr>
          <w:p w14:paraId="77F3437D"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Расчетная плотность</w:t>
            </w:r>
            <w:r w:rsidRPr="00A566CD">
              <w:rPr>
                <w:rFonts w:ascii="Times New Roman" w:hAnsi="Times New Roman"/>
                <w:sz w:val="24"/>
                <w:szCs w:val="22"/>
                <w:lang w:val="en-US"/>
              </w:rPr>
              <w:t> </w:t>
            </w:r>
            <w:r w:rsidRPr="00A566CD">
              <w:rPr>
                <w:rFonts w:ascii="Times New Roman" w:hAnsi="Times New Roman"/>
                <w:sz w:val="24"/>
                <w:szCs w:val="22"/>
              </w:rPr>
              <w:t>(г/см</w:t>
            </w:r>
            <w:r w:rsidRPr="00A566CD">
              <w:rPr>
                <w:rFonts w:ascii="Times New Roman" w:hAnsi="Times New Roman"/>
                <w:sz w:val="24"/>
                <w:szCs w:val="22"/>
                <w:vertAlign w:val="superscript"/>
              </w:rPr>
              <w:t>3</w:t>
            </w:r>
            <w:r w:rsidRPr="00A566CD">
              <w:rPr>
                <w:rFonts w:ascii="Times New Roman" w:hAnsi="Times New Roman"/>
                <w:sz w:val="24"/>
                <w:szCs w:val="22"/>
              </w:rPr>
              <w:t>):</w:t>
            </w:r>
          </w:p>
        </w:tc>
        <w:tc>
          <w:tcPr>
            <w:tcW w:w="5952" w:type="dxa"/>
            <w:gridSpan w:val="2"/>
          </w:tcPr>
          <w:p w14:paraId="4A711263" w14:textId="77777777" w:rsidR="007905D0" w:rsidRPr="00A566CD" w:rsidRDefault="007905D0" w:rsidP="007905D0">
            <w:pPr>
              <w:rPr>
                <w:rFonts w:ascii="Times New Roman" w:hAnsi="Times New Roman"/>
                <w:sz w:val="24"/>
                <w:szCs w:val="22"/>
                <w:lang w:val="en-US"/>
              </w:rPr>
            </w:pPr>
            <w:r w:rsidRPr="00A566CD">
              <w:rPr>
                <w:rFonts w:ascii="Times New Roman" w:hAnsi="Times New Roman"/>
                <w:sz w:val="24"/>
                <w:szCs w:val="22"/>
              </w:rPr>
              <w:t>15,</w:t>
            </w:r>
            <w:r w:rsidRPr="00A566CD">
              <w:rPr>
                <w:rFonts w:ascii="Times New Roman" w:hAnsi="Times New Roman"/>
                <w:sz w:val="24"/>
                <w:szCs w:val="22"/>
                <w:lang w:val="en-US"/>
              </w:rPr>
              <w:t>71</w:t>
            </w:r>
          </w:p>
        </w:tc>
      </w:tr>
      <w:tr w:rsidR="007905D0" w:rsidRPr="00A566CD" w14:paraId="2B64E596" w14:textId="77777777" w:rsidTr="007905D0">
        <w:tc>
          <w:tcPr>
            <w:tcW w:w="4253" w:type="dxa"/>
          </w:tcPr>
          <w:p w14:paraId="6CA9D578" w14:textId="2356C3F1" w:rsidR="007905D0" w:rsidRPr="00A566CD" w:rsidRDefault="007905D0" w:rsidP="007905D0">
            <w:pPr>
              <w:rPr>
                <w:rFonts w:ascii="Times New Roman" w:hAnsi="Times New Roman"/>
                <w:sz w:val="24"/>
                <w:szCs w:val="22"/>
              </w:rPr>
            </w:pPr>
            <w:r w:rsidRPr="00A566CD">
              <w:rPr>
                <w:rFonts w:ascii="Times New Roman" w:hAnsi="Times New Roman"/>
                <w:sz w:val="24"/>
                <w:szCs w:val="22"/>
              </w:rPr>
              <w:t>Объем элементарной ячейки</w:t>
            </w:r>
            <w:r w:rsidRPr="00A566CD">
              <w:rPr>
                <w:rFonts w:ascii="Times New Roman" w:hAnsi="Times New Roman"/>
                <w:sz w:val="24"/>
                <w:szCs w:val="22"/>
                <w:lang w:val="en-US"/>
              </w:rPr>
              <w:t> </w:t>
            </w:r>
            <w:r w:rsidR="007C235F">
              <w:rPr>
                <w:rFonts w:ascii="Times New Roman" w:hAnsi="Times New Roman"/>
                <w:sz w:val="24"/>
                <w:szCs w:val="22"/>
                <w:lang w:val="en-US"/>
              </w:rPr>
              <w:br/>
            </w:r>
            <w:r w:rsidRPr="00A566CD">
              <w:rPr>
                <w:rFonts w:ascii="Times New Roman" w:hAnsi="Times New Roman"/>
                <w:sz w:val="24"/>
                <w:szCs w:val="22"/>
              </w:rPr>
              <w:t>(10</w:t>
            </w:r>
            <w:r w:rsidRPr="00A566CD">
              <w:rPr>
                <w:rFonts w:ascii="Times New Roman" w:hAnsi="Times New Roman"/>
                <w:sz w:val="24"/>
                <w:szCs w:val="22"/>
                <w:vertAlign w:val="superscript"/>
              </w:rPr>
              <w:t>6</w:t>
            </w:r>
            <w:r w:rsidRPr="00A566CD">
              <w:rPr>
                <w:rFonts w:ascii="Times New Roman" w:hAnsi="Times New Roman"/>
                <w:sz w:val="24"/>
                <w:szCs w:val="22"/>
              </w:rPr>
              <w:t xml:space="preserve"> пм</w:t>
            </w:r>
            <w:r w:rsidRPr="00A566CD">
              <w:rPr>
                <w:rFonts w:ascii="Times New Roman" w:hAnsi="Times New Roman"/>
                <w:sz w:val="24"/>
                <w:szCs w:val="22"/>
                <w:vertAlign w:val="superscript"/>
              </w:rPr>
              <w:t>3</w:t>
            </w:r>
            <w:r w:rsidRPr="00A566CD">
              <w:rPr>
                <w:rFonts w:ascii="Times New Roman" w:hAnsi="Times New Roman"/>
                <w:sz w:val="24"/>
                <w:szCs w:val="22"/>
              </w:rPr>
              <w:t>):</w:t>
            </w:r>
          </w:p>
        </w:tc>
        <w:tc>
          <w:tcPr>
            <w:tcW w:w="5952" w:type="dxa"/>
            <w:gridSpan w:val="2"/>
          </w:tcPr>
          <w:p w14:paraId="4A6F5035" w14:textId="77777777" w:rsidR="007905D0" w:rsidRPr="00A566CD" w:rsidRDefault="007905D0" w:rsidP="007905D0">
            <w:pPr>
              <w:rPr>
                <w:rFonts w:ascii="Times New Roman" w:hAnsi="Times New Roman"/>
                <w:sz w:val="24"/>
                <w:szCs w:val="22"/>
                <w:lang w:val="en-US"/>
              </w:rPr>
            </w:pPr>
            <w:r w:rsidRPr="00A566CD">
              <w:rPr>
                <w:rFonts w:ascii="Times New Roman" w:hAnsi="Times New Roman"/>
                <w:sz w:val="24"/>
                <w:szCs w:val="22"/>
              </w:rPr>
              <w:t>20,7</w:t>
            </w:r>
            <w:r w:rsidRPr="00A566CD">
              <w:rPr>
                <w:rFonts w:ascii="Times New Roman" w:hAnsi="Times New Roman"/>
                <w:sz w:val="24"/>
                <w:szCs w:val="22"/>
                <w:lang w:val="en-US"/>
              </w:rPr>
              <w:t>0</w:t>
            </w:r>
          </w:p>
        </w:tc>
      </w:tr>
      <w:tr w:rsidR="007905D0" w:rsidRPr="00A566CD" w14:paraId="7CD41F74" w14:textId="77777777" w:rsidTr="007905D0">
        <w:tc>
          <w:tcPr>
            <w:tcW w:w="4253" w:type="dxa"/>
          </w:tcPr>
          <w:p w14:paraId="58C86749" w14:textId="77777777" w:rsidR="007905D0" w:rsidRPr="00A566CD" w:rsidRDefault="007905D0" w:rsidP="007905D0">
            <w:pPr>
              <w:rPr>
                <w:rFonts w:ascii="Times New Roman" w:hAnsi="Times New Roman"/>
                <w:sz w:val="24"/>
                <w:szCs w:val="22"/>
                <w:lang w:val="en-US"/>
              </w:rPr>
            </w:pPr>
            <w:r w:rsidRPr="00A566CD">
              <w:rPr>
                <w:rFonts w:ascii="Times New Roman" w:hAnsi="Times New Roman"/>
                <w:sz w:val="24"/>
                <w:szCs w:val="22"/>
                <w:lang w:val="en-US"/>
              </w:rPr>
              <w:t>RIR (</w:t>
            </w:r>
            <w:r w:rsidRPr="00A566CD">
              <w:rPr>
                <w:rFonts w:ascii="Times New Roman" w:hAnsi="Times New Roman"/>
                <w:sz w:val="24"/>
                <w:szCs w:val="22"/>
              </w:rPr>
              <w:t>Корундовое</w:t>
            </w:r>
            <w:r w:rsidRPr="00A566CD">
              <w:rPr>
                <w:rFonts w:ascii="Times New Roman" w:hAnsi="Times New Roman"/>
                <w:sz w:val="24"/>
                <w:szCs w:val="22"/>
                <w:lang w:val="en-US"/>
              </w:rPr>
              <w:t xml:space="preserve"> </w:t>
            </w:r>
            <w:r w:rsidRPr="00A566CD">
              <w:rPr>
                <w:rFonts w:ascii="Times New Roman" w:hAnsi="Times New Roman"/>
                <w:sz w:val="24"/>
                <w:szCs w:val="22"/>
              </w:rPr>
              <w:t>число</w:t>
            </w:r>
            <w:r w:rsidRPr="00A566CD">
              <w:rPr>
                <w:rFonts w:ascii="Times New Roman" w:hAnsi="Times New Roman"/>
                <w:sz w:val="24"/>
                <w:szCs w:val="22"/>
                <w:lang w:val="en-US"/>
              </w:rPr>
              <w:t>): </w:t>
            </w:r>
          </w:p>
        </w:tc>
        <w:tc>
          <w:tcPr>
            <w:tcW w:w="5952" w:type="dxa"/>
            <w:gridSpan w:val="2"/>
          </w:tcPr>
          <w:p w14:paraId="1B2F336A" w14:textId="77777777" w:rsidR="007905D0" w:rsidRPr="00A566CD" w:rsidRDefault="007905D0" w:rsidP="007905D0">
            <w:pPr>
              <w:rPr>
                <w:rFonts w:ascii="Times New Roman" w:hAnsi="Times New Roman"/>
                <w:sz w:val="24"/>
                <w:szCs w:val="22"/>
                <w:lang w:val="en-US"/>
              </w:rPr>
            </w:pPr>
            <w:r w:rsidRPr="00A566CD">
              <w:rPr>
                <w:rFonts w:ascii="Times New Roman" w:hAnsi="Times New Roman"/>
                <w:sz w:val="24"/>
                <w:szCs w:val="22"/>
              </w:rPr>
              <w:t>14,</w:t>
            </w:r>
            <w:r w:rsidRPr="00A566CD">
              <w:rPr>
                <w:rFonts w:ascii="Times New Roman" w:hAnsi="Times New Roman"/>
                <w:sz w:val="24"/>
                <w:szCs w:val="22"/>
                <w:lang w:val="en-US"/>
              </w:rPr>
              <w:t>68</w:t>
            </w:r>
          </w:p>
        </w:tc>
      </w:tr>
    </w:tbl>
    <w:p w14:paraId="34DD0133" w14:textId="77777777" w:rsidR="007905D0" w:rsidRPr="00472DCF" w:rsidRDefault="007905D0" w:rsidP="007905D0">
      <w:pPr>
        <w:tabs>
          <w:tab w:val="left" w:pos="1134"/>
        </w:tabs>
        <w:ind w:firstLine="567"/>
        <w:jc w:val="both"/>
        <w:rPr>
          <w:bCs/>
          <w:color w:val="FFFFFF" w:themeColor="background1"/>
        </w:rPr>
      </w:pPr>
    </w:p>
    <w:p w14:paraId="1D83E329" w14:textId="09F36C06" w:rsidR="007905D0" w:rsidRDefault="007905D0" w:rsidP="00614BEC">
      <w:pPr>
        <w:pStyle w:val="1f3"/>
      </w:pPr>
      <w:r w:rsidRPr="00472DCF">
        <w:t xml:space="preserve">Таблица </w:t>
      </w:r>
      <w:r w:rsidR="00A566CD">
        <w:t>Б.</w:t>
      </w:r>
      <w:r w:rsidR="007C235F">
        <w:t>6</w:t>
      </w:r>
      <w:r w:rsidRPr="00472DCF">
        <w:t xml:space="preserve"> – Данные из карточки </w:t>
      </w:r>
      <w:proofErr w:type="spellStart"/>
      <w:r w:rsidRPr="00472DCF">
        <w:t>полукарбида</w:t>
      </w:r>
      <w:proofErr w:type="spellEnd"/>
      <w:r w:rsidRPr="00472DCF">
        <w:t xml:space="preserve"> вольфрама </w:t>
      </w:r>
      <w:r w:rsidRPr="00472DCF">
        <w:rPr>
          <w:lang w:val="en-US"/>
        </w:rPr>
        <w:t>W</w:t>
      </w:r>
      <w:r w:rsidRPr="00472DCF">
        <w:rPr>
          <w:vertAlign w:val="subscript"/>
        </w:rPr>
        <w:t>2</w:t>
      </w:r>
      <w:r w:rsidRPr="00472DCF">
        <w:rPr>
          <w:lang w:val="en-US"/>
        </w:rPr>
        <w:t>C</w:t>
      </w:r>
      <w:r w:rsidRPr="00472DCF">
        <w:t xml:space="preserve"> орторомбической сингонии (идентифицирована в образце, прошедшем </w:t>
      </w:r>
      <w:proofErr w:type="spellStart"/>
      <w:r w:rsidRPr="00472DCF">
        <w:t>карбидизацию</w:t>
      </w:r>
      <w:proofErr w:type="spellEnd"/>
      <w:r w:rsidRPr="00472DCF">
        <w:t xml:space="preserve"> при 1400 °С)</w:t>
      </w:r>
    </w:p>
    <w:p w14:paraId="67AE695E" w14:textId="77777777" w:rsidR="007905D0" w:rsidRPr="004A7FE8" w:rsidRDefault="007905D0" w:rsidP="007905D0">
      <w:pPr>
        <w:rPr>
          <w:lang w:eastAsia="ja-JP"/>
        </w:rPr>
      </w:pPr>
    </w:p>
    <w:tbl>
      <w:tblPr>
        <w:tblStyle w:val="24"/>
        <w:tblW w:w="0" w:type="auto"/>
        <w:tblLook w:val="0620" w:firstRow="1" w:lastRow="0" w:firstColumn="0" w:lastColumn="0" w:noHBand="1" w:noVBand="1"/>
      </w:tblPr>
      <w:tblGrid>
        <w:gridCol w:w="3948"/>
        <w:gridCol w:w="3181"/>
        <w:gridCol w:w="2225"/>
      </w:tblGrid>
      <w:tr w:rsidR="007905D0" w:rsidRPr="00A566CD" w14:paraId="6254B6D0" w14:textId="77777777" w:rsidTr="007905D0">
        <w:trPr>
          <w:cnfStyle w:val="100000000000" w:firstRow="1" w:lastRow="0" w:firstColumn="0" w:lastColumn="0" w:oddVBand="0" w:evenVBand="0" w:oddHBand="0" w:evenHBand="0" w:firstRowFirstColumn="0" w:firstRowLastColumn="0" w:lastRowFirstColumn="0" w:lastRowLastColumn="0"/>
        </w:trPr>
        <w:tc>
          <w:tcPr>
            <w:tcW w:w="4253" w:type="dxa"/>
          </w:tcPr>
          <w:p w14:paraId="290D344F"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 xml:space="preserve">Карточка </w:t>
            </w:r>
          </w:p>
        </w:tc>
        <w:tc>
          <w:tcPr>
            <w:tcW w:w="5952" w:type="dxa"/>
            <w:gridSpan w:val="2"/>
          </w:tcPr>
          <w:p w14:paraId="7A9C8985"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03-065-8829</w:t>
            </w:r>
          </w:p>
        </w:tc>
      </w:tr>
      <w:tr w:rsidR="007905D0" w:rsidRPr="00A566CD" w14:paraId="2017D803" w14:textId="77777777" w:rsidTr="007905D0">
        <w:tc>
          <w:tcPr>
            <w:tcW w:w="4253" w:type="dxa"/>
          </w:tcPr>
          <w:p w14:paraId="66F6415F"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Структура:</w:t>
            </w:r>
          </w:p>
        </w:tc>
        <w:tc>
          <w:tcPr>
            <w:tcW w:w="5952" w:type="dxa"/>
            <w:gridSpan w:val="2"/>
          </w:tcPr>
          <w:p w14:paraId="1036C45D" w14:textId="77777777" w:rsidR="007905D0" w:rsidRPr="00A566CD" w:rsidRDefault="007905D0" w:rsidP="007905D0">
            <w:pPr>
              <w:rPr>
                <w:rFonts w:ascii="Times New Roman" w:hAnsi="Times New Roman"/>
                <w:sz w:val="24"/>
                <w:szCs w:val="24"/>
                <w:lang w:val="en-US"/>
              </w:rPr>
            </w:pPr>
            <w:r w:rsidRPr="00A566CD">
              <w:rPr>
                <w:rFonts w:ascii="Times New Roman" w:hAnsi="Times New Roman"/>
                <w:sz w:val="24"/>
                <w:szCs w:val="24"/>
                <w:lang w:val="en-US"/>
              </w:rPr>
              <w:t>W</w:t>
            </w:r>
            <w:r w:rsidRPr="00A566CD">
              <w:rPr>
                <w:rFonts w:ascii="Times New Roman" w:hAnsi="Times New Roman"/>
                <w:sz w:val="24"/>
                <w:szCs w:val="24"/>
                <w:vertAlign w:val="subscript"/>
              </w:rPr>
              <w:t>2</w:t>
            </w:r>
            <w:r w:rsidRPr="00A566CD">
              <w:rPr>
                <w:rFonts w:ascii="Times New Roman" w:hAnsi="Times New Roman"/>
                <w:sz w:val="24"/>
                <w:szCs w:val="24"/>
                <w:lang w:val="en-US"/>
              </w:rPr>
              <w:t>C</w:t>
            </w:r>
          </w:p>
        </w:tc>
      </w:tr>
      <w:tr w:rsidR="007905D0" w:rsidRPr="00A566CD" w14:paraId="4804E9F0" w14:textId="77777777" w:rsidTr="007905D0">
        <w:tc>
          <w:tcPr>
            <w:tcW w:w="4253" w:type="dxa"/>
          </w:tcPr>
          <w:p w14:paraId="4DC6B5B8"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База данных:</w:t>
            </w:r>
          </w:p>
        </w:tc>
        <w:tc>
          <w:tcPr>
            <w:tcW w:w="5952" w:type="dxa"/>
            <w:gridSpan w:val="2"/>
          </w:tcPr>
          <w:p w14:paraId="5B362A62"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ICDD</w:t>
            </w:r>
            <w:r w:rsidRPr="00A566CD">
              <w:rPr>
                <w:rFonts w:ascii="Times New Roman" w:hAnsi="Times New Roman"/>
                <w:sz w:val="24"/>
                <w:szCs w:val="24"/>
              </w:rPr>
              <w:t xml:space="preserve"> </w:t>
            </w:r>
          </w:p>
        </w:tc>
      </w:tr>
      <w:tr w:rsidR="007905D0" w:rsidRPr="00D63EAB" w14:paraId="35ABFF56" w14:textId="77777777" w:rsidTr="007905D0">
        <w:tc>
          <w:tcPr>
            <w:tcW w:w="4253" w:type="dxa"/>
          </w:tcPr>
          <w:p w14:paraId="7F8F6B15"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Первичная ссылка:</w:t>
            </w:r>
          </w:p>
        </w:tc>
        <w:tc>
          <w:tcPr>
            <w:tcW w:w="5952" w:type="dxa"/>
            <w:gridSpan w:val="2"/>
          </w:tcPr>
          <w:p w14:paraId="3C0C0F19" w14:textId="77777777" w:rsidR="007905D0" w:rsidRPr="00A566CD" w:rsidRDefault="007905D0" w:rsidP="007905D0">
            <w:pPr>
              <w:rPr>
                <w:rFonts w:ascii="Times New Roman" w:hAnsi="Times New Roman"/>
                <w:sz w:val="24"/>
                <w:szCs w:val="24"/>
                <w:lang w:val="en-US"/>
              </w:rPr>
            </w:pPr>
            <w:r w:rsidRPr="00A566CD">
              <w:rPr>
                <w:rFonts w:ascii="Times New Roman" w:hAnsi="Times New Roman"/>
                <w:iCs/>
                <w:sz w:val="24"/>
                <w:szCs w:val="24"/>
                <w:lang w:val="en-US"/>
              </w:rPr>
              <w:t>Calculated from ICSD using POWD-12++</w:t>
            </w:r>
          </w:p>
        </w:tc>
      </w:tr>
      <w:tr w:rsidR="007905D0" w:rsidRPr="00A566CD" w14:paraId="05493526" w14:textId="77777777" w:rsidTr="007905D0">
        <w:tc>
          <w:tcPr>
            <w:tcW w:w="4253" w:type="dxa"/>
          </w:tcPr>
          <w:p w14:paraId="226F4423"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Описание структуры:</w:t>
            </w:r>
          </w:p>
        </w:tc>
        <w:tc>
          <w:tcPr>
            <w:tcW w:w="5952" w:type="dxa"/>
            <w:gridSpan w:val="2"/>
          </w:tcPr>
          <w:p w14:paraId="2195A78B" w14:textId="77777777" w:rsidR="007905D0" w:rsidRPr="00A566CD" w:rsidRDefault="007905D0" w:rsidP="007905D0">
            <w:pPr>
              <w:widowControl w:val="0"/>
              <w:autoSpaceDE w:val="0"/>
              <w:autoSpaceDN w:val="0"/>
              <w:adjustRightInd w:val="0"/>
              <w:ind w:left="44"/>
              <w:jc w:val="both"/>
              <w:rPr>
                <w:rFonts w:ascii="Times New Roman" w:hAnsi="Times New Roman"/>
                <w:sz w:val="24"/>
                <w:szCs w:val="24"/>
              </w:rPr>
            </w:pPr>
            <w:proofErr w:type="spellStart"/>
            <w:r w:rsidRPr="00A566CD">
              <w:rPr>
                <w:rFonts w:ascii="Times New Roman" w:hAnsi="Times New Roman"/>
                <w:sz w:val="24"/>
                <w:szCs w:val="24"/>
                <w:lang w:val="en-US"/>
              </w:rPr>
              <w:t>Telegus</w:t>
            </w:r>
            <w:proofErr w:type="spellEnd"/>
            <w:r w:rsidRPr="00A566CD">
              <w:rPr>
                <w:rFonts w:ascii="Times New Roman" w:hAnsi="Times New Roman"/>
                <w:sz w:val="24"/>
                <w:szCs w:val="24"/>
                <w:lang w:val="en-US"/>
              </w:rPr>
              <w:t xml:space="preserve">, V. S., </w:t>
            </w:r>
            <w:proofErr w:type="spellStart"/>
            <w:r w:rsidRPr="00A566CD">
              <w:rPr>
                <w:rFonts w:ascii="Times New Roman" w:hAnsi="Times New Roman"/>
                <w:sz w:val="24"/>
                <w:szCs w:val="24"/>
                <w:lang w:val="en-US"/>
              </w:rPr>
              <w:t>Gladyshevskii</w:t>
            </w:r>
            <w:proofErr w:type="spellEnd"/>
            <w:r w:rsidRPr="00A566CD">
              <w:rPr>
                <w:rFonts w:ascii="Times New Roman" w:hAnsi="Times New Roman"/>
                <w:sz w:val="24"/>
                <w:szCs w:val="24"/>
                <w:lang w:val="en-US"/>
              </w:rPr>
              <w:t xml:space="preserve">, E. I., </w:t>
            </w:r>
            <w:proofErr w:type="spellStart"/>
            <w:r w:rsidRPr="00A566CD">
              <w:rPr>
                <w:rFonts w:ascii="Times New Roman" w:hAnsi="Times New Roman"/>
                <w:sz w:val="24"/>
                <w:szCs w:val="24"/>
                <w:lang w:val="en-US"/>
              </w:rPr>
              <w:t>Kripyakevich</w:t>
            </w:r>
            <w:proofErr w:type="spellEnd"/>
            <w:r w:rsidRPr="00A566CD">
              <w:rPr>
                <w:rFonts w:ascii="Times New Roman" w:hAnsi="Times New Roman"/>
                <w:sz w:val="24"/>
                <w:szCs w:val="24"/>
                <w:lang w:val="en-US"/>
              </w:rPr>
              <w:t xml:space="preserve">, P. I., </w:t>
            </w:r>
            <w:proofErr w:type="spellStart"/>
            <w:r w:rsidRPr="00A566CD">
              <w:rPr>
                <w:rFonts w:ascii="Times New Roman" w:hAnsi="Times New Roman"/>
                <w:sz w:val="24"/>
                <w:szCs w:val="24"/>
                <w:lang w:val="en-US"/>
              </w:rPr>
              <w:t>Sov</w:t>
            </w:r>
            <w:proofErr w:type="spellEnd"/>
            <w:r w:rsidRPr="00A566CD">
              <w:rPr>
                <w:rFonts w:ascii="Times New Roman" w:hAnsi="Times New Roman"/>
                <w:sz w:val="24"/>
                <w:szCs w:val="24"/>
                <w:lang w:val="en-US"/>
              </w:rPr>
              <w:t xml:space="preserve">. Phys. </w:t>
            </w:r>
            <w:proofErr w:type="spellStart"/>
            <w:r w:rsidRPr="00A566CD">
              <w:rPr>
                <w:rFonts w:ascii="Times New Roman" w:hAnsi="Times New Roman"/>
                <w:sz w:val="24"/>
                <w:szCs w:val="24"/>
                <w:lang w:val="en-US"/>
              </w:rPr>
              <w:t>Crystallogr</w:t>
            </w:r>
            <w:proofErr w:type="spellEnd"/>
            <w:r w:rsidRPr="00A566CD">
              <w:rPr>
                <w:rFonts w:ascii="Times New Roman" w:hAnsi="Times New Roman"/>
                <w:sz w:val="24"/>
                <w:szCs w:val="24"/>
                <w:lang w:val="en-US"/>
              </w:rPr>
              <w:t>. (Engl. Transl.), 12, 813, (1967)</w:t>
            </w:r>
          </w:p>
        </w:tc>
      </w:tr>
      <w:tr w:rsidR="007905D0" w:rsidRPr="00A566CD" w14:paraId="2F4DD858" w14:textId="77777777" w:rsidTr="007905D0">
        <w:tc>
          <w:tcPr>
            <w:tcW w:w="4253" w:type="dxa"/>
          </w:tcPr>
          <w:p w14:paraId="6488A860"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Кристаллическая система, сингония:</w:t>
            </w:r>
          </w:p>
        </w:tc>
        <w:tc>
          <w:tcPr>
            <w:tcW w:w="5952" w:type="dxa"/>
            <w:gridSpan w:val="2"/>
          </w:tcPr>
          <w:p w14:paraId="69B06634"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 xml:space="preserve">Орторомбическая </w:t>
            </w:r>
          </w:p>
        </w:tc>
      </w:tr>
      <w:tr w:rsidR="007905D0" w:rsidRPr="00A566CD" w14:paraId="021A170C" w14:textId="77777777" w:rsidTr="007905D0">
        <w:tc>
          <w:tcPr>
            <w:tcW w:w="4253" w:type="dxa"/>
          </w:tcPr>
          <w:p w14:paraId="587180AF"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Пространственная группа (номер):</w:t>
            </w:r>
          </w:p>
        </w:tc>
        <w:tc>
          <w:tcPr>
            <w:tcW w:w="5952" w:type="dxa"/>
            <w:gridSpan w:val="2"/>
          </w:tcPr>
          <w:p w14:paraId="156295D0" w14:textId="77777777" w:rsidR="007905D0" w:rsidRPr="00A566CD" w:rsidRDefault="007905D0" w:rsidP="007905D0">
            <w:pPr>
              <w:rPr>
                <w:rFonts w:ascii="Times New Roman" w:hAnsi="Times New Roman"/>
                <w:sz w:val="24"/>
                <w:szCs w:val="24"/>
              </w:rPr>
            </w:pPr>
            <w:proofErr w:type="spellStart"/>
            <w:r w:rsidRPr="00A566CD">
              <w:rPr>
                <w:rFonts w:ascii="Times New Roman" w:hAnsi="Times New Roman"/>
                <w:sz w:val="24"/>
                <w:szCs w:val="24"/>
                <w:lang w:val="en-US"/>
              </w:rPr>
              <w:t>Pbcn</w:t>
            </w:r>
            <w:proofErr w:type="spellEnd"/>
            <w:r w:rsidRPr="00A566CD">
              <w:rPr>
                <w:rFonts w:ascii="Times New Roman" w:hAnsi="Times New Roman"/>
                <w:sz w:val="24"/>
                <w:szCs w:val="24"/>
              </w:rPr>
              <w:t xml:space="preserve"> (60)</w:t>
            </w:r>
          </w:p>
        </w:tc>
      </w:tr>
      <w:tr w:rsidR="007905D0" w:rsidRPr="00A566CD" w14:paraId="3A271B71" w14:textId="77777777" w:rsidTr="007905D0">
        <w:tc>
          <w:tcPr>
            <w:tcW w:w="4253" w:type="dxa"/>
          </w:tcPr>
          <w:p w14:paraId="3DF2C99A"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Параметры элементарной ячейки:</w:t>
            </w:r>
          </w:p>
        </w:tc>
        <w:tc>
          <w:tcPr>
            <w:tcW w:w="3563" w:type="dxa"/>
          </w:tcPr>
          <w:p w14:paraId="262CF32A" w14:textId="75FC49D9" w:rsidR="007905D0" w:rsidRPr="00A566CD" w:rsidRDefault="007905D0" w:rsidP="007905D0">
            <w:pPr>
              <w:rPr>
                <w:rFonts w:ascii="Times New Roman" w:hAnsi="Times New Roman"/>
                <w:sz w:val="24"/>
                <w:szCs w:val="24"/>
              </w:rPr>
            </w:pPr>
            <w:proofErr w:type="gramStart"/>
            <w:r w:rsidRPr="00A566CD">
              <w:rPr>
                <w:rFonts w:ascii="Times New Roman" w:hAnsi="Times New Roman"/>
                <w:sz w:val="24"/>
                <w:szCs w:val="24"/>
              </w:rPr>
              <w:t>a  =</w:t>
            </w:r>
            <w:proofErr w:type="gramEnd"/>
            <w:r w:rsidRPr="00A566CD">
              <w:rPr>
                <w:rFonts w:ascii="Times New Roman" w:hAnsi="Times New Roman"/>
                <w:sz w:val="24"/>
                <w:szCs w:val="24"/>
              </w:rPr>
              <w:t xml:space="preserve"> 4, 7210;        b = </w:t>
            </w:r>
            <w:r w:rsidR="007C235F">
              <w:rPr>
                <w:rFonts w:ascii="Times New Roman" w:hAnsi="Times New Roman"/>
                <w:sz w:val="24"/>
                <w:szCs w:val="24"/>
              </w:rPr>
              <w:t>0</w:t>
            </w:r>
            <w:r w:rsidRPr="00A566CD">
              <w:rPr>
                <w:rFonts w:ascii="Times New Roman" w:hAnsi="Times New Roman"/>
                <w:sz w:val="24"/>
                <w:szCs w:val="24"/>
              </w:rPr>
              <w:t>,0300 Å</w:t>
            </w:r>
          </w:p>
        </w:tc>
        <w:tc>
          <w:tcPr>
            <w:tcW w:w="0" w:type="auto"/>
          </w:tcPr>
          <w:p w14:paraId="2579510D"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c </w:t>
            </w:r>
            <w:r w:rsidRPr="00A566CD">
              <w:rPr>
                <w:rFonts w:ascii="Times New Roman" w:hAnsi="Times New Roman"/>
                <w:sz w:val="24"/>
                <w:szCs w:val="24"/>
              </w:rPr>
              <w:t>=</w:t>
            </w:r>
            <w:r w:rsidRPr="00A566CD">
              <w:rPr>
                <w:rFonts w:ascii="Times New Roman" w:hAnsi="Times New Roman"/>
                <w:sz w:val="24"/>
                <w:szCs w:val="24"/>
                <w:lang w:val="en-US"/>
              </w:rPr>
              <w:t> </w:t>
            </w:r>
            <w:r w:rsidRPr="00A566CD">
              <w:rPr>
                <w:rFonts w:ascii="Times New Roman" w:hAnsi="Times New Roman"/>
                <w:sz w:val="24"/>
                <w:szCs w:val="24"/>
              </w:rPr>
              <w:t>5,1800 Å</w:t>
            </w:r>
          </w:p>
        </w:tc>
      </w:tr>
      <w:tr w:rsidR="007905D0" w:rsidRPr="00A566CD" w14:paraId="73F10AEC" w14:textId="77777777" w:rsidTr="007905D0">
        <w:tc>
          <w:tcPr>
            <w:tcW w:w="4253" w:type="dxa"/>
          </w:tcPr>
          <w:p w14:paraId="09548EFA" w14:textId="77777777" w:rsidR="007905D0" w:rsidRPr="00A566CD" w:rsidRDefault="007905D0" w:rsidP="007905D0">
            <w:pPr>
              <w:rPr>
                <w:rFonts w:ascii="Times New Roman" w:hAnsi="Times New Roman"/>
                <w:sz w:val="24"/>
                <w:szCs w:val="24"/>
              </w:rPr>
            </w:pPr>
          </w:p>
        </w:tc>
        <w:tc>
          <w:tcPr>
            <w:tcW w:w="3563" w:type="dxa"/>
          </w:tcPr>
          <w:p w14:paraId="0BFDC6E5"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 xml:space="preserve">α = β = </w:t>
            </w:r>
            <w:r w:rsidRPr="00A566CD">
              <w:rPr>
                <w:rFonts w:ascii="Times New Roman" w:hAnsi="Times New Roman"/>
                <w:sz w:val="24"/>
                <w:szCs w:val="24"/>
                <w:lang w:val="en-US"/>
              </w:rPr>
              <w:t>γ</w:t>
            </w:r>
            <w:r w:rsidRPr="00A566CD">
              <w:rPr>
                <w:rFonts w:ascii="Times New Roman" w:hAnsi="Times New Roman"/>
                <w:sz w:val="24"/>
                <w:szCs w:val="24"/>
              </w:rPr>
              <w:t xml:space="preserve"> = 90 °</w:t>
            </w:r>
          </w:p>
        </w:tc>
        <w:tc>
          <w:tcPr>
            <w:tcW w:w="0" w:type="auto"/>
          </w:tcPr>
          <w:p w14:paraId="21C3E9E7" w14:textId="77777777" w:rsidR="007905D0" w:rsidRPr="00A566CD" w:rsidRDefault="007905D0" w:rsidP="007905D0">
            <w:pPr>
              <w:rPr>
                <w:rFonts w:ascii="Times New Roman" w:hAnsi="Times New Roman"/>
                <w:sz w:val="24"/>
                <w:szCs w:val="24"/>
              </w:rPr>
            </w:pPr>
          </w:p>
        </w:tc>
      </w:tr>
      <w:tr w:rsidR="007905D0" w:rsidRPr="00A566CD" w14:paraId="334DCB22" w14:textId="77777777" w:rsidTr="007905D0">
        <w:tc>
          <w:tcPr>
            <w:tcW w:w="4253" w:type="dxa"/>
          </w:tcPr>
          <w:p w14:paraId="013CEEEF"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Расчетная плотность</w:t>
            </w:r>
            <w:r w:rsidRPr="00A566CD">
              <w:rPr>
                <w:rFonts w:ascii="Times New Roman" w:hAnsi="Times New Roman"/>
                <w:sz w:val="24"/>
                <w:szCs w:val="24"/>
                <w:lang w:val="en-US"/>
              </w:rPr>
              <w:t> </w:t>
            </w:r>
            <w:r w:rsidRPr="00A566CD">
              <w:rPr>
                <w:rFonts w:ascii="Times New Roman" w:hAnsi="Times New Roman"/>
                <w:sz w:val="24"/>
                <w:szCs w:val="24"/>
              </w:rPr>
              <w:t>(г/см</w:t>
            </w:r>
            <w:r w:rsidRPr="00A566CD">
              <w:rPr>
                <w:rFonts w:ascii="Times New Roman" w:hAnsi="Times New Roman"/>
                <w:sz w:val="24"/>
                <w:szCs w:val="24"/>
                <w:vertAlign w:val="superscript"/>
              </w:rPr>
              <w:t>3</w:t>
            </w:r>
            <w:r w:rsidRPr="00A566CD">
              <w:rPr>
                <w:rFonts w:ascii="Times New Roman" w:hAnsi="Times New Roman"/>
                <w:sz w:val="24"/>
                <w:szCs w:val="24"/>
              </w:rPr>
              <w:t>):</w:t>
            </w:r>
          </w:p>
        </w:tc>
        <w:tc>
          <w:tcPr>
            <w:tcW w:w="5952" w:type="dxa"/>
            <w:gridSpan w:val="2"/>
          </w:tcPr>
          <w:p w14:paraId="19A6E938"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17,10</w:t>
            </w:r>
          </w:p>
        </w:tc>
      </w:tr>
      <w:tr w:rsidR="007905D0" w:rsidRPr="00A566CD" w14:paraId="2074509D" w14:textId="77777777" w:rsidTr="007905D0">
        <w:tc>
          <w:tcPr>
            <w:tcW w:w="4253" w:type="dxa"/>
          </w:tcPr>
          <w:p w14:paraId="4A76A8C3" w14:textId="6AA9F61A" w:rsidR="007905D0" w:rsidRPr="00A566CD" w:rsidRDefault="007905D0" w:rsidP="007905D0">
            <w:pPr>
              <w:rPr>
                <w:rFonts w:ascii="Times New Roman" w:hAnsi="Times New Roman"/>
                <w:sz w:val="24"/>
                <w:szCs w:val="24"/>
              </w:rPr>
            </w:pPr>
            <w:r w:rsidRPr="00A566CD">
              <w:rPr>
                <w:rFonts w:ascii="Times New Roman" w:hAnsi="Times New Roman"/>
                <w:sz w:val="24"/>
                <w:szCs w:val="24"/>
              </w:rPr>
              <w:t>Объем элементарной ячейки</w:t>
            </w:r>
            <w:r w:rsidRPr="00A566CD">
              <w:rPr>
                <w:rFonts w:ascii="Times New Roman" w:hAnsi="Times New Roman"/>
                <w:sz w:val="24"/>
                <w:szCs w:val="24"/>
                <w:lang w:val="en-US"/>
              </w:rPr>
              <w:t> </w:t>
            </w:r>
            <w:r w:rsidR="007C235F">
              <w:rPr>
                <w:rFonts w:ascii="Times New Roman" w:hAnsi="Times New Roman"/>
                <w:sz w:val="24"/>
                <w:szCs w:val="24"/>
                <w:lang w:val="en-US"/>
              </w:rPr>
              <w:br/>
            </w:r>
            <w:r w:rsidRPr="00A566CD">
              <w:rPr>
                <w:rFonts w:ascii="Times New Roman" w:hAnsi="Times New Roman"/>
                <w:sz w:val="24"/>
                <w:szCs w:val="24"/>
              </w:rPr>
              <w:t>(10</w:t>
            </w:r>
            <w:r w:rsidRPr="00A566CD">
              <w:rPr>
                <w:rFonts w:ascii="Times New Roman" w:hAnsi="Times New Roman"/>
                <w:sz w:val="24"/>
                <w:szCs w:val="24"/>
                <w:vertAlign w:val="superscript"/>
              </w:rPr>
              <w:t>6</w:t>
            </w:r>
            <w:r w:rsidRPr="00A566CD">
              <w:rPr>
                <w:rFonts w:ascii="Times New Roman" w:hAnsi="Times New Roman"/>
                <w:sz w:val="24"/>
                <w:szCs w:val="24"/>
              </w:rPr>
              <w:t xml:space="preserve"> пм</w:t>
            </w:r>
            <w:r w:rsidRPr="00A566CD">
              <w:rPr>
                <w:rFonts w:ascii="Times New Roman" w:hAnsi="Times New Roman"/>
                <w:sz w:val="24"/>
                <w:szCs w:val="24"/>
                <w:vertAlign w:val="superscript"/>
              </w:rPr>
              <w:t>3</w:t>
            </w:r>
            <w:r w:rsidRPr="00A566CD">
              <w:rPr>
                <w:rFonts w:ascii="Times New Roman" w:hAnsi="Times New Roman"/>
                <w:sz w:val="24"/>
                <w:szCs w:val="24"/>
              </w:rPr>
              <w:t>):</w:t>
            </w:r>
          </w:p>
        </w:tc>
        <w:tc>
          <w:tcPr>
            <w:tcW w:w="5952" w:type="dxa"/>
            <w:gridSpan w:val="2"/>
          </w:tcPr>
          <w:p w14:paraId="45351506"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147,46</w:t>
            </w:r>
          </w:p>
        </w:tc>
      </w:tr>
      <w:tr w:rsidR="007905D0" w:rsidRPr="00A566CD" w14:paraId="45156C4B" w14:textId="77777777" w:rsidTr="007905D0">
        <w:tc>
          <w:tcPr>
            <w:tcW w:w="4253" w:type="dxa"/>
          </w:tcPr>
          <w:p w14:paraId="29454AD0" w14:textId="77777777" w:rsidR="007905D0" w:rsidRPr="00A566CD" w:rsidRDefault="007905D0" w:rsidP="007905D0">
            <w:pPr>
              <w:rPr>
                <w:rFonts w:ascii="Times New Roman" w:hAnsi="Times New Roman"/>
                <w:sz w:val="24"/>
                <w:szCs w:val="24"/>
                <w:lang w:val="en-US"/>
              </w:rPr>
            </w:pPr>
            <w:r w:rsidRPr="00A566CD">
              <w:rPr>
                <w:rFonts w:ascii="Times New Roman" w:hAnsi="Times New Roman"/>
                <w:sz w:val="24"/>
                <w:szCs w:val="24"/>
                <w:lang w:val="en-US"/>
              </w:rPr>
              <w:t>RIR (</w:t>
            </w:r>
            <w:r w:rsidRPr="00A566CD">
              <w:rPr>
                <w:rFonts w:ascii="Times New Roman" w:hAnsi="Times New Roman"/>
                <w:sz w:val="24"/>
                <w:szCs w:val="24"/>
              </w:rPr>
              <w:t>Корундовое</w:t>
            </w:r>
            <w:r w:rsidRPr="00A566CD">
              <w:rPr>
                <w:rFonts w:ascii="Times New Roman" w:hAnsi="Times New Roman"/>
                <w:sz w:val="24"/>
                <w:szCs w:val="24"/>
                <w:lang w:val="en-US"/>
              </w:rPr>
              <w:t xml:space="preserve"> </w:t>
            </w:r>
            <w:r w:rsidRPr="00A566CD">
              <w:rPr>
                <w:rFonts w:ascii="Times New Roman" w:hAnsi="Times New Roman"/>
                <w:sz w:val="24"/>
                <w:szCs w:val="24"/>
              </w:rPr>
              <w:t>число</w:t>
            </w:r>
            <w:r w:rsidRPr="00A566CD">
              <w:rPr>
                <w:rFonts w:ascii="Times New Roman" w:hAnsi="Times New Roman"/>
                <w:sz w:val="24"/>
                <w:szCs w:val="24"/>
                <w:lang w:val="en-US"/>
              </w:rPr>
              <w:t>): </w:t>
            </w:r>
          </w:p>
        </w:tc>
        <w:tc>
          <w:tcPr>
            <w:tcW w:w="5952" w:type="dxa"/>
            <w:gridSpan w:val="2"/>
          </w:tcPr>
          <w:p w14:paraId="6253D4BE"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14,67</w:t>
            </w:r>
          </w:p>
        </w:tc>
      </w:tr>
    </w:tbl>
    <w:p w14:paraId="40661C38" w14:textId="77777777" w:rsidR="002304B7" w:rsidRPr="002304B7" w:rsidRDefault="002304B7" w:rsidP="002304B7">
      <w:pPr>
        <w:tabs>
          <w:tab w:val="left" w:pos="1134"/>
        </w:tabs>
        <w:spacing w:after="0" w:line="360" w:lineRule="auto"/>
        <w:ind w:firstLine="567"/>
        <w:jc w:val="both"/>
        <w:rPr>
          <w:rFonts w:ascii="Times New Roman" w:hAnsi="Times New Roman" w:cs="Times New Roman"/>
          <w:sz w:val="24"/>
          <w:szCs w:val="24"/>
        </w:rPr>
        <w:sectPr w:rsidR="002304B7" w:rsidRPr="002304B7" w:rsidSect="007905D0">
          <w:pgSz w:w="11906" w:h="16838"/>
          <w:pgMar w:top="1134" w:right="851" w:bottom="1134" w:left="1701" w:header="720" w:footer="720" w:gutter="0"/>
          <w:cols w:space="720"/>
          <w:docGrid w:linePitch="360"/>
        </w:sectPr>
      </w:pPr>
    </w:p>
    <w:p w14:paraId="620AEDF4" w14:textId="0C1BE467" w:rsidR="002304B7" w:rsidRPr="002304B7" w:rsidRDefault="002304B7" w:rsidP="007C235F">
      <w:pPr>
        <w:pStyle w:val="17"/>
        <w:rPr>
          <w:lang w:eastAsia="ko-KR"/>
        </w:rPr>
      </w:pPr>
      <w:bookmarkStart w:id="65" w:name="_Toc86167820"/>
      <w:r w:rsidRPr="002304B7">
        <w:lastRenderedPageBreak/>
        <w:t xml:space="preserve">ПРИЛОЖЕНИЕ </w:t>
      </w:r>
      <w:r>
        <w:t>В</w:t>
      </w:r>
      <w:r w:rsidR="007C235F">
        <w:t xml:space="preserve"> </w:t>
      </w:r>
      <w:r w:rsidR="007C235F">
        <w:br/>
      </w:r>
      <w:r w:rsidR="007C235F" w:rsidRPr="007C235F">
        <w:rPr>
          <w:b w:val="0"/>
          <w:caps w:val="0"/>
        </w:rPr>
        <w:t>(обязательное)</w:t>
      </w:r>
      <w:r w:rsidR="007C235F">
        <w:br/>
      </w:r>
      <w:r w:rsidR="00614BEC">
        <w:rPr>
          <w:caps w:val="0"/>
          <w:lang w:eastAsia="ko-KR"/>
        </w:rPr>
        <w:t>С</w:t>
      </w:r>
      <w:r w:rsidR="00614BEC" w:rsidRPr="002304B7">
        <w:rPr>
          <w:caps w:val="0"/>
          <w:lang w:eastAsia="ko-KR"/>
        </w:rPr>
        <w:t>писок публикаций по теме</w:t>
      </w:r>
      <w:bookmarkEnd w:id="65"/>
    </w:p>
    <w:p w14:paraId="33F96DB7" w14:textId="77777777" w:rsidR="002304B7" w:rsidRPr="002304B7" w:rsidRDefault="002304B7" w:rsidP="002304B7">
      <w:pPr>
        <w:spacing w:after="0" w:line="360" w:lineRule="auto"/>
        <w:ind w:firstLine="567"/>
        <w:jc w:val="both"/>
        <w:rPr>
          <w:rFonts w:ascii="Times New Roman" w:eastAsia="Calibri" w:hAnsi="Times New Roman" w:cs="Times New Roman"/>
          <w:sz w:val="24"/>
          <w:szCs w:val="24"/>
        </w:rPr>
      </w:pPr>
      <w:r w:rsidRPr="002304B7">
        <w:rPr>
          <w:rFonts w:ascii="Times New Roman" w:eastAsia="Calibri" w:hAnsi="Times New Roman" w:cs="Times New Roman"/>
          <w:sz w:val="24"/>
          <w:szCs w:val="24"/>
        </w:rPr>
        <w:t>Статьи:</w:t>
      </w:r>
    </w:p>
    <w:p w14:paraId="02F2C83F" w14:textId="6B538E9D" w:rsidR="002304B7" w:rsidRPr="00B037EC" w:rsidRDefault="002304B7" w:rsidP="006567F9">
      <w:pPr>
        <w:pStyle w:val="aff"/>
        <w:numPr>
          <w:ilvl w:val="1"/>
          <w:numId w:val="5"/>
        </w:numPr>
        <w:tabs>
          <w:tab w:val="left" w:pos="1134"/>
        </w:tabs>
        <w:ind w:left="0" w:firstLine="709"/>
      </w:pPr>
      <w:proofErr w:type="spellStart"/>
      <w:r w:rsidRPr="00B037EC">
        <w:t>Жанболатова</w:t>
      </w:r>
      <w:proofErr w:type="spellEnd"/>
      <w:r w:rsidRPr="00B037EC">
        <w:t xml:space="preserve"> </w:t>
      </w:r>
      <w:r w:rsidRPr="00B037EC">
        <w:rPr>
          <w:lang w:val="kk-KZ"/>
        </w:rPr>
        <w:t>Ғ.Қ.</w:t>
      </w:r>
      <w:r w:rsidRPr="00B037EC">
        <w:t xml:space="preserve">, </w:t>
      </w:r>
      <w:r w:rsidRPr="00B037EC">
        <w:rPr>
          <w:lang w:val="kk-KZ"/>
        </w:rPr>
        <w:t>Бакланов В</w:t>
      </w:r>
      <w:r w:rsidRPr="00B037EC">
        <w:t xml:space="preserve">.В., </w:t>
      </w:r>
      <w:proofErr w:type="spellStart"/>
      <w:r w:rsidRPr="00B037EC">
        <w:t>Туленбергенов</w:t>
      </w:r>
      <w:proofErr w:type="spellEnd"/>
      <w:r w:rsidRPr="00B037EC">
        <w:t xml:space="preserve"> Т.Р., </w:t>
      </w:r>
      <w:proofErr w:type="spellStart"/>
      <w:r w:rsidRPr="00B037EC">
        <w:t>Миниязов</w:t>
      </w:r>
      <w:proofErr w:type="spellEnd"/>
      <w:r w:rsidRPr="00B037EC">
        <w:t xml:space="preserve"> А.Ж., Соколов И.А. Карбидизация поверхности вольфрама в пучково-плазменном разряде // Вестник НЯЦ </w:t>
      </w:r>
      <w:proofErr w:type="gramStart"/>
      <w:r w:rsidRPr="00B037EC">
        <w:t>РК</w:t>
      </w:r>
      <w:r w:rsidRPr="00B037EC">
        <w:rPr>
          <w:bCs/>
        </w:rPr>
        <w:t>.–</w:t>
      </w:r>
      <w:proofErr w:type="gramEnd"/>
      <w:r w:rsidRPr="00B037EC">
        <w:rPr>
          <w:bCs/>
        </w:rPr>
        <w:t xml:space="preserve"> </w:t>
      </w:r>
      <w:r w:rsidRPr="00B037EC">
        <w:t>2020</w:t>
      </w:r>
      <w:r w:rsidRPr="00B037EC">
        <w:rPr>
          <w:bCs/>
        </w:rPr>
        <w:t>.–</w:t>
      </w:r>
      <w:r w:rsidRPr="00B037EC">
        <w:t xml:space="preserve"> №</w:t>
      </w:r>
      <w:r w:rsidR="007C235F">
        <w:t xml:space="preserve"> </w:t>
      </w:r>
      <w:r w:rsidRPr="00B037EC">
        <w:t>4</w:t>
      </w:r>
      <w:r w:rsidRPr="00B037EC">
        <w:rPr>
          <w:bCs/>
        </w:rPr>
        <w:t>.– С.</w:t>
      </w:r>
      <w:r w:rsidRPr="00B037EC">
        <w:t>77</w:t>
      </w:r>
      <w:r w:rsidR="007C235F" w:rsidRPr="00B037EC">
        <w:rPr>
          <w:bCs/>
        </w:rPr>
        <w:t>–</w:t>
      </w:r>
      <w:r w:rsidRPr="00B037EC">
        <w:t>81.</w:t>
      </w:r>
    </w:p>
    <w:p w14:paraId="00DC07F0" w14:textId="77777777" w:rsidR="002304B7" w:rsidRPr="002304B7" w:rsidRDefault="002304B7" w:rsidP="006567F9">
      <w:pPr>
        <w:tabs>
          <w:tab w:val="left" w:pos="1134"/>
        </w:tabs>
        <w:spacing w:after="0" w:line="360" w:lineRule="auto"/>
        <w:ind w:firstLine="567"/>
        <w:jc w:val="both"/>
        <w:rPr>
          <w:rFonts w:ascii="Times New Roman" w:eastAsia="Calibri" w:hAnsi="Times New Roman" w:cs="Times New Roman"/>
          <w:sz w:val="24"/>
          <w:szCs w:val="24"/>
        </w:rPr>
      </w:pPr>
      <w:r w:rsidRPr="002304B7">
        <w:rPr>
          <w:rFonts w:ascii="Times New Roman" w:eastAsia="Calibri" w:hAnsi="Times New Roman" w:cs="Times New Roman"/>
          <w:sz w:val="24"/>
          <w:szCs w:val="24"/>
        </w:rPr>
        <w:t>Тезисы:</w:t>
      </w:r>
    </w:p>
    <w:p w14:paraId="352FE5AB" w14:textId="141BEDB1" w:rsidR="00B037EC" w:rsidRPr="00614BEC" w:rsidRDefault="00B037EC" w:rsidP="00614BEC">
      <w:pPr>
        <w:pStyle w:val="11"/>
        <w:numPr>
          <w:ilvl w:val="0"/>
          <w:numId w:val="17"/>
        </w:numPr>
        <w:ind w:left="0" w:firstLine="709"/>
        <w:rPr>
          <w:lang w:val="en-US"/>
        </w:rPr>
      </w:pPr>
      <w:proofErr w:type="spellStart"/>
      <w:r w:rsidRPr="00614BEC">
        <w:t>Жанболатова</w:t>
      </w:r>
      <w:proofErr w:type="spellEnd"/>
      <w:r w:rsidRPr="00614BEC">
        <w:t xml:space="preserve"> Ғ.Қ., Бакланов В.В., </w:t>
      </w:r>
      <w:proofErr w:type="spellStart"/>
      <w:r w:rsidRPr="00614BEC">
        <w:t>Туленбергенов</w:t>
      </w:r>
      <w:proofErr w:type="spellEnd"/>
      <w:r w:rsidRPr="00614BEC">
        <w:t xml:space="preserve"> Т.Р., </w:t>
      </w:r>
      <w:proofErr w:type="spellStart"/>
      <w:r w:rsidRPr="00614BEC">
        <w:t>Миниязов</w:t>
      </w:r>
      <w:proofErr w:type="spellEnd"/>
      <w:r w:rsidRPr="00614BEC">
        <w:t xml:space="preserve"> А.Ж., Соколов И.А. Карбидизация поверхности вольфрама в пучково-плазменном разряде </w:t>
      </w:r>
      <w:r w:rsidR="002304B7" w:rsidRPr="00614BEC">
        <w:t xml:space="preserve">// </w:t>
      </w:r>
      <w:r w:rsidRPr="00614BEC">
        <w:t xml:space="preserve">Сборник тезисов </w:t>
      </w:r>
      <w:r w:rsidRPr="00614BEC">
        <w:rPr>
          <w:lang w:val="en-US"/>
        </w:rPr>
        <w:t>XXIV</w:t>
      </w:r>
      <w:r w:rsidRPr="00614BEC">
        <w:t xml:space="preserve"> Конференции взаимодействия плазмы с </w:t>
      </w:r>
      <w:proofErr w:type="gramStart"/>
      <w:r w:rsidRPr="00614BEC">
        <w:t>поверхностью.–</w:t>
      </w:r>
      <w:proofErr w:type="gramEnd"/>
      <w:r w:rsidRPr="00614BEC">
        <w:t xml:space="preserve"> </w:t>
      </w:r>
      <w:proofErr w:type="spellStart"/>
      <w:r w:rsidRPr="00614BEC">
        <w:rPr>
          <w:lang w:val="en-US"/>
        </w:rPr>
        <w:t>Москва</w:t>
      </w:r>
      <w:proofErr w:type="spellEnd"/>
      <w:r w:rsidRPr="00614BEC">
        <w:rPr>
          <w:lang w:val="en-US"/>
        </w:rPr>
        <w:t>, НИЯУ МИФИ, 4</w:t>
      </w:r>
      <w:r w:rsidR="007C235F" w:rsidRPr="00614BEC">
        <w:rPr>
          <w:lang w:val="en-US"/>
        </w:rPr>
        <w:t>–</w:t>
      </w:r>
      <w:r w:rsidRPr="00614BEC">
        <w:rPr>
          <w:lang w:val="en-US"/>
        </w:rPr>
        <w:t xml:space="preserve">5 </w:t>
      </w:r>
      <w:proofErr w:type="spellStart"/>
      <w:r w:rsidRPr="00614BEC">
        <w:rPr>
          <w:lang w:val="en-US"/>
        </w:rPr>
        <w:t>февраля</w:t>
      </w:r>
      <w:proofErr w:type="spellEnd"/>
      <w:r w:rsidRPr="00614BEC">
        <w:rPr>
          <w:lang w:val="en-US"/>
        </w:rPr>
        <w:t xml:space="preserve"> 2021 г.– с.46</w:t>
      </w:r>
      <w:r w:rsidR="007C235F" w:rsidRPr="00614BEC">
        <w:rPr>
          <w:lang w:val="en-US"/>
        </w:rPr>
        <w:t>–</w:t>
      </w:r>
      <w:r w:rsidRPr="00614BEC">
        <w:rPr>
          <w:lang w:val="en-US"/>
        </w:rPr>
        <w:t>48.</w:t>
      </w:r>
    </w:p>
    <w:p w14:paraId="70A192C9" w14:textId="25160309" w:rsidR="00B037EC" w:rsidRPr="00614BEC" w:rsidRDefault="00B037EC" w:rsidP="00614BEC">
      <w:pPr>
        <w:pStyle w:val="11"/>
        <w:numPr>
          <w:ilvl w:val="0"/>
          <w:numId w:val="17"/>
        </w:numPr>
        <w:ind w:left="0" w:firstLine="709"/>
        <w:rPr>
          <w:lang w:val="en-US"/>
        </w:rPr>
      </w:pPr>
      <w:proofErr w:type="spellStart"/>
      <w:r w:rsidRPr="00614BEC">
        <w:rPr>
          <w:lang w:val="en-US"/>
        </w:rPr>
        <w:t>Skakov</w:t>
      </w:r>
      <w:proofErr w:type="spellEnd"/>
      <w:r w:rsidRPr="00614BEC">
        <w:rPr>
          <w:lang w:val="en-US"/>
        </w:rPr>
        <w:t xml:space="preserve"> M.K., </w:t>
      </w:r>
      <w:proofErr w:type="spellStart"/>
      <w:r w:rsidRPr="00614BEC">
        <w:rPr>
          <w:lang w:val="en-US"/>
        </w:rPr>
        <w:t>Zhanbolatova</w:t>
      </w:r>
      <w:proofErr w:type="spellEnd"/>
      <w:r w:rsidRPr="00614BEC">
        <w:rPr>
          <w:lang w:val="en-US"/>
        </w:rPr>
        <w:t xml:space="preserve"> G.K. </w:t>
      </w:r>
      <w:proofErr w:type="spellStart"/>
      <w:r w:rsidRPr="00614BEC">
        <w:rPr>
          <w:lang w:val="en-US"/>
        </w:rPr>
        <w:t>Carbidization</w:t>
      </w:r>
      <w:proofErr w:type="spellEnd"/>
      <w:r w:rsidRPr="00614BEC">
        <w:rPr>
          <w:lang w:val="en-US"/>
        </w:rPr>
        <w:t xml:space="preserve"> of the tungsten surface in beam-plasma discharge</w:t>
      </w:r>
      <w:r w:rsidR="00493CEB" w:rsidRPr="00614BEC">
        <w:rPr>
          <w:lang w:val="en-US"/>
        </w:rPr>
        <w:t xml:space="preserve"> //</w:t>
      </w:r>
      <w:r w:rsidRPr="00614BEC">
        <w:rPr>
          <w:lang w:val="en-US"/>
        </w:rPr>
        <w:t xml:space="preserve"> Book of Abstracts of International online conference </w:t>
      </w:r>
      <w:r w:rsidR="007C235F" w:rsidRPr="00614BEC">
        <w:rPr>
          <w:lang w:val="en-US"/>
        </w:rPr>
        <w:t>«</w:t>
      </w:r>
      <w:r w:rsidRPr="00614BEC">
        <w:rPr>
          <w:lang w:val="en-US"/>
        </w:rPr>
        <w:t>Advanced manufacturing materials and research: new technologies and techniques AMM&amp;R2021 February 19, 2021</w:t>
      </w:r>
      <w:proofErr w:type="gramStart"/>
      <w:r w:rsidR="007C235F" w:rsidRPr="00614BEC">
        <w:rPr>
          <w:lang w:val="en-US"/>
        </w:rPr>
        <w:t>»</w:t>
      </w:r>
      <w:r w:rsidRPr="00614BEC">
        <w:rPr>
          <w:lang w:val="en-US"/>
        </w:rPr>
        <w:t>.</w:t>
      </w:r>
      <w:r w:rsidR="007C235F" w:rsidRPr="00614BEC">
        <w:rPr>
          <w:bCs/>
          <w:lang w:val="en-US"/>
        </w:rPr>
        <w:t>–</w:t>
      </w:r>
      <w:proofErr w:type="gramEnd"/>
      <w:r w:rsidRPr="00614BEC">
        <w:rPr>
          <w:lang w:val="en-US"/>
        </w:rPr>
        <w:t xml:space="preserve"> </w:t>
      </w:r>
      <w:proofErr w:type="spellStart"/>
      <w:r w:rsidRPr="00614BEC">
        <w:rPr>
          <w:lang w:val="en-US"/>
        </w:rPr>
        <w:t>Ust-kamenogorsk</w:t>
      </w:r>
      <w:proofErr w:type="spellEnd"/>
      <w:r w:rsidRPr="00614BEC">
        <w:rPr>
          <w:lang w:val="en-US"/>
        </w:rPr>
        <w:t>, 2021.– P. 65.</w:t>
      </w:r>
    </w:p>
    <w:p w14:paraId="22AF296F" w14:textId="3F2D5159" w:rsidR="00B037EC" w:rsidRPr="00614BEC" w:rsidRDefault="00B037EC" w:rsidP="00614BEC">
      <w:pPr>
        <w:pStyle w:val="11"/>
        <w:numPr>
          <w:ilvl w:val="0"/>
          <w:numId w:val="17"/>
        </w:numPr>
        <w:ind w:left="0" w:firstLine="709"/>
        <w:rPr>
          <w:lang w:val="en-US"/>
        </w:rPr>
      </w:pPr>
      <w:proofErr w:type="spellStart"/>
      <w:r w:rsidRPr="00614BEC">
        <w:rPr>
          <w:lang w:val="en-US"/>
        </w:rPr>
        <w:t>Zhanbolatova</w:t>
      </w:r>
      <w:proofErr w:type="spellEnd"/>
      <w:r w:rsidRPr="00614BEC">
        <w:rPr>
          <w:lang w:val="en-US"/>
        </w:rPr>
        <w:t xml:space="preserve"> G.K., </w:t>
      </w:r>
      <w:proofErr w:type="spellStart"/>
      <w:r w:rsidRPr="00614BEC">
        <w:rPr>
          <w:lang w:val="en-US"/>
        </w:rPr>
        <w:t>Baklanov</w:t>
      </w:r>
      <w:proofErr w:type="spellEnd"/>
      <w:r w:rsidRPr="00614BEC">
        <w:rPr>
          <w:lang w:val="en-US"/>
        </w:rPr>
        <w:t xml:space="preserve"> V.V., </w:t>
      </w:r>
      <w:proofErr w:type="spellStart"/>
      <w:r w:rsidRPr="00614BEC">
        <w:rPr>
          <w:lang w:val="en-US"/>
        </w:rPr>
        <w:t>Skakov</w:t>
      </w:r>
      <w:proofErr w:type="spellEnd"/>
      <w:r w:rsidRPr="00614BEC">
        <w:rPr>
          <w:lang w:val="en-US"/>
        </w:rPr>
        <w:t xml:space="preserve"> M.K., </w:t>
      </w:r>
      <w:proofErr w:type="spellStart"/>
      <w:r w:rsidRPr="00614BEC">
        <w:rPr>
          <w:lang w:val="en-US"/>
        </w:rPr>
        <w:t>Bukina</w:t>
      </w:r>
      <w:proofErr w:type="spellEnd"/>
      <w:r w:rsidRPr="00614BEC">
        <w:rPr>
          <w:lang w:val="en-US"/>
        </w:rPr>
        <w:t xml:space="preserve"> O.S., </w:t>
      </w:r>
      <w:proofErr w:type="spellStart"/>
      <w:r w:rsidRPr="00614BEC">
        <w:rPr>
          <w:lang w:val="en-US"/>
        </w:rPr>
        <w:t>Kozhahmetov</w:t>
      </w:r>
      <w:proofErr w:type="spellEnd"/>
      <w:r w:rsidRPr="00614BEC">
        <w:rPr>
          <w:lang w:val="en-US"/>
        </w:rPr>
        <w:t> </w:t>
      </w:r>
      <w:proofErr w:type="spellStart"/>
      <w:r w:rsidRPr="00614BEC">
        <w:rPr>
          <w:lang w:val="en-US"/>
        </w:rPr>
        <w:t>Ye.A</w:t>
      </w:r>
      <w:proofErr w:type="spellEnd"/>
      <w:r w:rsidRPr="00614BEC">
        <w:rPr>
          <w:lang w:val="en-US"/>
        </w:rPr>
        <w:t xml:space="preserve">., </w:t>
      </w:r>
      <w:proofErr w:type="spellStart"/>
      <w:r w:rsidRPr="00614BEC">
        <w:rPr>
          <w:lang w:val="en-US"/>
        </w:rPr>
        <w:t>Orazgaliev</w:t>
      </w:r>
      <w:proofErr w:type="spellEnd"/>
      <w:r w:rsidRPr="00614BEC">
        <w:rPr>
          <w:lang w:val="en-US"/>
        </w:rPr>
        <w:t xml:space="preserve"> N.A. Influence of temperature on the formation of tungsten carbide in a beam-plasma discharge // Book of Abstracts of 15th International Conference </w:t>
      </w:r>
      <w:r w:rsidR="007C235F" w:rsidRPr="00614BEC">
        <w:rPr>
          <w:lang w:val="en-US"/>
        </w:rPr>
        <w:t>«</w:t>
      </w:r>
      <w:r w:rsidRPr="00614BEC">
        <w:rPr>
          <w:lang w:val="en-US"/>
        </w:rPr>
        <w:t>Gas Discharge Plasmas and Their Applications, September 5</w:t>
      </w:r>
      <w:r w:rsidR="007C235F" w:rsidRPr="00614BEC">
        <w:rPr>
          <w:bCs/>
          <w:lang w:val="en-US"/>
        </w:rPr>
        <w:t>–</w:t>
      </w:r>
      <w:r w:rsidRPr="00614BEC">
        <w:rPr>
          <w:lang w:val="en-US"/>
        </w:rPr>
        <w:t>10,2021</w:t>
      </w:r>
      <w:proofErr w:type="gramStart"/>
      <w:r w:rsidR="007C235F" w:rsidRPr="00614BEC">
        <w:rPr>
          <w:lang w:val="en-US"/>
        </w:rPr>
        <w:t>»</w:t>
      </w:r>
      <w:r w:rsidRPr="00614BEC">
        <w:rPr>
          <w:lang w:val="en-US"/>
        </w:rPr>
        <w:t>.–</w:t>
      </w:r>
      <w:proofErr w:type="gramEnd"/>
      <w:r w:rsidRPr="00614BEC">
        <w:rPr>
          <w:lang w:val="en-US"/>
        </w:rPr>
        <w:t xml:space="preserve"> Ekaterinburg, 2021.– P.122.</w:t>
      </w:r>
    </w:p>
    <w:p w14:paraId="19058551" w14:textId="44C7EF03" w:rsidR="002304B7" w:rsidRDefault="00B037EC" w:rsidP="00614BEC">
      <w:pPr>
        <w:pStyle w:val="11"/>
        <w:numPr>
          <w:ilvl w:val="0"/>
          <w:numId w:val="17"/>
        </w:numPr>
        <w:ind w:left="0" w:firstLine="709"/>
      </w:pPr>
      <w:proofErr w:type="spellStart"/>
      <w:r w:rsidRPr="00B037EC">
        <w:t>Жанболатова</w:t>
      </w:r>
      <w:proofErr w:type="spellEnd"/>
      <w:r w:rsidR="00493CEB" w:rsidRPr="00493CEB">
        <w:t xml:space="preserve"> </w:t>
      </w:r>
      <w:r w:rsidR="00493CEB" w:rsidRPr="00B037EC">
        <w:t>Ғ</w:t>
      </w:r>
      <w:r w:rsidR="00493CEB" w:rsidRPr="00493CEB">
        <w:t>.</w:t>
      </w:r>
      <w:r w:rsidR="00493CEB" w:rsidRPr="00B037EC">
        <w:t>Қ</w:t>
      </w:r>
      <w:r w:rsidR="00493CEB" w:rsidRPr="00493CEB">
        <w:t>.</w:t>
      </w:r>
      <w:r w:rsidRPr="00493CEB">
        <w:t xml:space="preserve">, </w:t>
      </w:r>
      <w:r w:rsidRPr="00B037EC">
        <w:t>Скаков</w:t>
      </w:r>
      <w:r w:rsidR="00493CEB" w:rsidRPr="00493CEB">
        <w:t xml:space="preserve"> </w:t>
      </w:r>
      <w:r w:rsidR="00493CEB" w:rsidRPr="00B037EC">
        <w:t>М</w:t>
      </w:r>
      <w:r w:rsidR="00493CEB" w:rsidRPr="00493CEB">
        <w:t>.</w:t>
      </w:r>
      <w:r w:rsidR="00493CEB" w:rsidRPr="00B037EC">
        <w:t>К</w:t>
      </w:r>
      <w:r w:rsidR="00493CEB" w:rsidRPr="00493CEB">
        <w:t>.</w:t>
      </w:r>
      <w:r w:rsidRPr="00493CEB">
        <w:t xml:space="preserve">, </w:t>
      </w:r>
      <w:r w:rsidRPr="00B037EC">
        <w:t>Бакланов</w:t>
      </w:r>
      <w:r w:rsidR="00493CEB" w:rsidRPr="00493CEB">
        <w:t xml:space="preserve"> </w:t>
      </w:r>
      <w:r w:rsidR="00493CEB" w:rsidRPr="00B037EC">
        <w:t>В</w:t>
      </w:r>
      <w:r w:rsidR="00493CEB" w:rsidRPr="00493CEB">
        <w:t>.</w:t>
      </w:r>
      <w:r w:rsidR="00493CEB" w:rsidRPr="00B037EC">
        <w:t>В</w:t>
      </w:r>
      <w:r w:rsidR="00493CEB" w:rsidRPr="00493CEB">
        <w:t>.</w:t>
      </w:r>
      <w:r w:rsidRPr="00493CEB">
        <w:t xml:space="preserve">, </w:t>
      </w:r>
      <w:r w:rsidRPr="00B037EC">
        <w:t>Букина</w:t>
      </w:r>
      <w:r w:rsidR="00493CEB" w:rsidRPr="00493CEB">
        <w:t xml:space="preserve"> </w:t>
      </w:r>
      <w:r w:rsidR="00493CEB" w:rsidRPr="00B037EC">
        <w:t>О</w:t>
      </w:r>
      <w:r w:rsidR="00493CEB" w:rsidRPr="00493CEB">
        <w:t>.</w:t>
      </w:r>
      <w:r w:rsidR="00493CEB" w:rsidRPr="00B037EC">
        <w:t>С</w:t>
      </w:r>
      <w:r w:rsidR="00493CEB" w:rsidRPr="00493CEB">
        <w:t>.</w:t>
      </w:r>
      <w:r w:rsidRPr="00493CEB">
        <w:t xml:space="preserve">, </w:t>
      </w:r>
      <w:proofErr w:type="spellStart"/>
      <w:r w:rsidRPr="00B037EC">
        <w:t>Кожахметов</w:t>
      </w:r>
      <w:proofErr w:type="spellEnd"/>
      <w:r w:rsidR="00493CEB">
        <w:t> </w:t>
      </w:r>
      <w:r w:rsidR="00493CEB" w:rsidRPr="00B037EC">
        <w:t>Е</w:t>
      </w:r>
      <w:r w:rsidR="00493CEB" w:rsidRPr="00493CEB">
        <w:t>.</w:t>
      </w:r>
      <w:r w:rsidR="00493CEB" w:rsidRPr="00B037EC">
        <w:t>А</w:t>
      </w:r>
      <w:r w:rsidR="00493CEB" w:rsidRPr="00493CEB">
        <w:t>.</w:t>
      </w:r>
      <w:r w:rsidRPr="00493CEB">
        <w:t xml:space="preserve">, </w:t>
      </w:r>
      <w:proofErr w:type="spellStart"/>
      <w:r w:rsidRPr="00B037EC">
        <w:t>Оразғалиев</w:t>
      </w:r>
      <w:proofErr w:type="spellEnd"/>
      <w:r w:rsidR="00493CEB" w:rsidRPr="00493CEB">
        <w:t xml:space="preserve"> </w:t>
      </w:r>
      <w:r w:rsidR="00493CEB" w:rsidRPr="00B037EC">
        <w:t>Н</w:t>
      </w:r>
      <w:r w:rsidR="00493CEB" w:rsidRPr="00493CEB">
        <w:t>.</w:t>
      </w:r>
      <w:r w:rsidR="00493CEB" w:rsidRPr="00B037EC">
        <w:t>А</w:t>
      </w:r>
      <w:r w:rsidR="00493CEB" w:rsidRPr="00493CEB">
        <w:t>.</w:t>
      </w:r>
      <w:r w:rsidRPr="00493CEB">
        <w:t xml:space="preserve">, </w:t>
      </w:r>
      <w:proofErr w:type="spellStart"/>
      <w:r w:rsidRPr="00B037EC">
        <w:t>Туленбергенов</w:t>
      </w:r>
      <w:proofErr w:type="spellEnd"/>
      <w:r w:rsidR="00493CEB" w:rsidRPr="00493CEB">
        <w:t xml:space="preserve"> </w:t>
      </w:r>
      <w:r w:rsidR="00493CEB" w:rsidRPr="00B037EC">
        <w:t>Т</w:t>
      </w:r>
      <w:r w:rsidR="00493CEB" w:rsidRPr="00493CEB">
        <w:t>.</w:t>
      </w:r>
      <w:r w:rsidR="00493CEB" w:rsidRPr="00B037EC">
        <w:t>Р</w:t>
      </w:r>
      <w:r w:rsidR="00493CEB" w:rsidRPr="00493CEB">
        <w:t>.</w:t>
      </w:r>
      <w:r w:rsidRPr="00493CEB">
        <w:t xml:space="preserve">, </w:t>
      </w:r>
      <w:r w:rsidRPr="00B037EC">
        <w:t>Соколов</w:t>
      </w:r>
      <w:r w:rsidR="00493CEB" w:rsidRPr="00493CEB">
        <w:t xml:space="preserve"> </w:t>
      </w:r>
      <w:r w:rsidR="00493CEB" w:rsidRPr="00B037EC">
        <w:t>И</w:t>
      </w:r>
      <w:r w:rsidR="00493CEB" w:rsidRPr="00493CEB">
        <w:t>.</w:t>
      </w:r>
      <w:r w:rsidR="00493CEB" w:rsidRPr="00B037EC">
        <w:t>А</w:t>
      </w:r>
      <w:r w:rsidR="00493CEB" w:rsidRPr="00493CEB">
        <w:t>.</w:t>
      </w:r>
      <w:r w:rsidRPr="00493CEB">
        <w:t xml:space="preserve">, </w:t>
      </w:r>
      <w:proofErr w:type="spellStart"/>
      <w:r w:rsidRPr="00B037EC">
        <w:t>Градобоев</w:t>
      </w:r>
      <w:proofErr w:type="spellEnd"/>
      <w:r w:rsidR="00493CEB" w:rsidRPr="00493CEB">
        <w:t xml:space="preserve"> </w:t>
      </w:r>
      <w:r w:rsidR="00493CEB" w:rsidRPr="00B037EC">
        <w:t>А</w:t>
      </w:r>
      <w:r w:rsidR="00493CEB" w:rsidRPr="00493CEB">
        <w:t>.</w:t>
      </w:r>
      <w:r w:rsidR="00493CEB" w:rsidRPr="00B037EC">
        <w:t>В</w:t>
      </w:r>
      <w:r w:rsidR="00493CEB" w:rsidRPr="00493CEB">
        <w:t>.</w:t>
      </w:r>
      <w:r w:rsidRPr="00493CEB">
        <w:t xml:space="preserve"> </w:t>
      </w:r>
      <w:r w:rsidRPr="00B037EC">
        <w:t xml:space="preserve">Влияние температуры на формирование </w:t>
      </w:r>
      <w:proofErr w:type="spellStart"/>
      <w:r w:rsidRPr="00B037EC">
        <w:t>карбидизированного</w:t>
      </w:r>
      <w:proofErr w:type="spellEnd"/>
      <w:r w:rsidRPr="00B037EC">
        <w:t xml:space="preserve"> слоя на поверхности вольфрама в пучково-плазменном разряде</w:t>
      </w:r>
      <w:r w:rsidR="00493CEB">
        <w:t xml:space="preserve"> //</w:t>
      </w:r>
      <w:r w:rsidRPr="00B037EC">
        <w:t xml:space="preserve"> Сборник тезисов IX международной конференции </w:t>
      </w:r>
      <w:r w:rsidR="007C235F">
        <w:t>«</w:t>
      </w:r>
      <w:r w:rsidRPr="00B037EC">
        <w:t>Семипалатинский испытательный полигон: наследие и перспективы развития научно-технического потенциала</w:t>
      </w:r>
      <w:r w:rsidR="007C235F">
        <w:t>»</w:t>
      </w:r>
      <w:r w:rsidRPr="00B037EC">
        <w:t>, 07–09 сентября 2021 г.– Курчатов, 2021.– С.72-73.</w:t>
      </w:r>
    </w:p>
    <w:p w14:paraId="052E8F23" w14:textId="70F0C96D" w:rsidR="00B037EC" w:rsidRPr="00B037EC" w:rsidRDefault="00493CEB" w:rsidP="00614BEC">
      <w:pPr>
        <w:pStyle w:val="11"/>
        <w:numPr>
          <w:ilvl w:val="0"/>
          <w:numId w:val="17"/>
        </w:numPr>
        <w:ind w:left="0" w:firstLine="709"/>
      </w:pPr>
      <w:proofErr w:type="spellStart"/>
      <w:r w:rsidRPr="00B037EC">
        <w:t>Жанболатова</w:t>
      </w:r>
      <w:proofErr w:type="spellEnd"/>
      <w:r w:rsidRPr="00493CEB">
        <w:t xml:space="preserve"> </w:t>
      </w:r>
      <w:r w:rsidRPr="00B037EC">
        <w:t>Ғ</w:t>
      </w:r>
      <w:r w:rsidRPr="00493CEB">
        <w:t>.</w:t>
      </w:r>
      <w:r w:rsidRPr="00B037EC">
        <w:t>Қ</w:t>
      </w:r>
      <w:r w:rsidRPr="00493CEB">
        <w:t xml:space="preserve">., </w:t>
      </w:r>
      <w:r w:rsidRPr="00B037EC">
        <w:t>Скаков</w:t>
      </w:r>
      <w:r w:rsidRPr="00493CEB">
        <w:t xml:space="preserve"> </w:t>
      </w:r>
      <w:r w:rsidRPr="00B037EC">
        <w:t>М</w:t>
      </w:r>
      <w:r w:rsidRPr="00493CEB">
        <w:t>.</w:t>
      </w:r>
      <w:r w:rsidRPr="00B037EC">
        <w:t>К</w:t>
      </w:r>
      <w:r w:rsidRPr="00493CEB">
        <w:t xml:space="preserve">., </w:t>
      </w:r>
      <w:r w:rsidRPr="00B037EC">
        <w:t>Бакланов</w:t>
      </w:r>
      <w:r w:rsidRPr="00493CEB">
        <w:t xml:space="preserve"> </w:t>
      </w:r>
      <w:r w:rsidRPr="00B037EC">
        <w:t>В</w:t>
      </w:r>
      <w:r w:rsidRPr="00493CEB">
        <w:t>.</w:t>
      </w:r>
      <w:r w:rsidRPr="00B037EC">
        <w:t>В</w:t>
      </w:r>
      <w:r w:rsidRPr="00493CEB">
        <w:t xml:space="preserve">., </w:t>
      </w:r>
      <w:r w:rsidRPr="00B037EC">
        <w:t>Букина</w:t>
      </w:r>
      <w:r w:rsidRPr="00493CEB">
        <w:t xml:space="preserve"> </w:t>
      </w:r>
      <w:r w:rsidRPr="00B037EC">
        <w:t>О</w:t>
      </w:r>
      <w:r w:rsidRPr="00493CEB">
        <w:t>.</w:t>
      </w:r>
      <w:r w:rsidRPr="00B037EC">
        <w:t>С</w:t>
      </w:r>
      <w:r w:rsidRPr="00493CEB">
        <w:t xml:space="preserve">., </w:t>
      </w:r>
      <w:proofErr w:type="spellStart"/>
      <w:r w:rsidRPr="00B037EC">
        <w:t>Кожахметов</w:t>
      </w:r>
      <w:proofErr w:type="spellEnd"/>
      <w:r>
        <w:t> </w:t>
      </w:r>
      <w:r w:rsidRPr="00B037EC">
        <w:t>Е</w:t>
      </w:r>
      <w:r w:rsidRPr="00493CEB">
        <w:t>.</w:t>
      </w:r>
      <w:r w:rsidRPr="00B037EC">
        <w:t>А</w:t>
      </w:r>
      <w:r w:rsidRPr="00493CEB">
        <w:t xml:space="preserve">., </w:t>
      </w:r>
      <w:proofErr w:type="spellStart"/>
      <w:r w:rsidRPr="00B037EC">
        <w:t>Оразғалиев</w:t>
      </w:r>
      <w:proofErr w:type="spellEnd"/>
      <w:r w:rsidRPr="00493CEB">
        <w:t xml:space="preserve"> </w:t>
      </w:r>
      <w:r w:rsidRPr="00B037EC">
        <w:t>Н</w:t>
      </w:r>
      <w:r w:rsidRPr="00493CEB">
        <w:t>.</w:t>
      </w:r>
      <w:r w:rsidRPr="00B037EC">
        <w:t>А</w:t>
      </w:r>
      <w:r w:rsidRPr="00493CEB">
        <w:t xml:space="preserve">., </w:t>
      </w:r>
      <w:proofErr w:type="spellStart"/>
      <w:r w:rsidRPr="00B037EC">
        <w:t>Туленбергенов</w:t>
      </w:r>
      <w:proofErr w:type="spellEnd"/>
      <w:r w:rsidRPr="00493CEB">
        <w:t xml:space="preserve"> </w:t>
      </w:r>
      <w:r w:rsidRPr="00B037EC">
        <w:t>Т</w:t>
      </w:r>
      <w:r w:rsidRPr="00493CEB">
        <w:t>.</w:t>
      </w:r>
      <w:r w:rsidRPr="00B037EC">
        <w:t>Р</w:t>
      </w:r>
      <w:r w:rsidRPr="00493CEB">
        <w:t xml:space="preserve">., </w:t>
      </w:r>
      <w:r w:rsidRPr="00B037EC">
        <w:t>Соколов</w:t>
      </w:r>
      <w:r w:rsidRPr="00493CEB">
        <w:t xml:space="preserve"> </w:t>
      </w:r>
      <w:r w:rsidRPr="00B037EC">
        <w:t>И</w:t>
      </w:r>
      <w:r w:rsidRPr="00493CEB">
        <w:t>.</w:t>
      </w:r>
      <w:r w:rsidRPr="00B037EC">
        <w:t>А</w:t>
      </w:r>
      <w:r w:rsidRPr="00493CEB">
        <w:t xml:space="preserve">., </w:t>
      </w:r>
      <w:proofErr w:type="spellStart"/>
      <w:r w:rsidRPr="00B037EC">
        <w:t>Градобоев</w:t>
      </w:r>
      <w:proofErr w:type="spellEnd"/>
      <w:r w:rsidRPr="00493CEB">
        <w:t xml:space="preserve"> </w:t>
      </w:r>
      <w:r w:rsidRPr="00B037EC">
        <w:t>А</w:t>
      </w:r>
      <w:r w:rsidRPr="00493CEB">
        <w:t>.</w:t>
      </w:r>
      <w:r w:rsidRPr="00B037EC">
        <w:t>В</w:t>
      </w:r>
      <w:r w:rsidRPr="00493CEB">
        <w:t>.</w:t>
      </w:r>
      <w:r>
        <w:t xml:space="preserve"> Формирование </w:t>
      </w:r>
      <w:proofErr w:type="spellStart"/>
      <w:r>
        <w:t>карбидизированного</w:t>
      </w:r>
      <w:proofErr w:type="spellEnd"/>
      <w:r>
        <w:t xml:space="preserve"> слоя на поверхности вольфрама при плазменном облучении // </w:t>
      </w:r>
      <w:r w:rsidRPr="00B037EC">
        <w:t xml:space="preserve">Сборник тезисов </w:t>
      </w:r>
      <w:r w:rsidRPr="00614BEC">
        <w:rPr>
          <w:lang w:val="en-US"/>
        </w:rPr>
        <w:t>III</w:t>
      </w:r>
      <w:r w:rsidRPr="00B037EC">
        <w:t xml:space="preserve"> международн</w:t>
      </w:r>
      <w:r>
        <w:t>ого</w:t>
      </w:r>
      <w:r w:rsidRPr="00B037EC">
        <w:t xml:space="preserve"> </w:t>
      </w:r>
      <w:r>
        <w:t>научного форума</w:t>
      </w:r>
      <w:r w:rsidRPr="00B037EC">
        <w:t xml:space="preserve"> </w:t>
      </w:r>
      <w:r w:rsidR="006B1D2A">
        <w:t>«</w:t>
      </w:r>
      <w:r>
        <w:t>Ядерная наука и технологии</w:t>
      </w:r>
      <w:r w:rsidR="006B1D2A">
        <w:t>»</w:t>
      </w:r>
      <w:r w:rsidRPr="00B037EC">
        <w:t xml:space="preserve">, </w:t>
      </w:r>
      <w:r>
        <w:t xml:space="preserve">посвященный 30-летию Независимости Республики Казахстан, </w:t>
      </w:r>
      <w:r>
        <w:br/>
        <w:t>20</w:t>
      </w:r>
      <w:r w:rsidR="006B1D2A" w:rsidRPr="00614BEC">
        <w:rPr>
          <w:bCs/>
        </w:rPr>
        <w:t>–</w:t>
      </w:r>
      <w:r>
        <w:t>24 </w:t>
      </w:r>
      <w:r w:rsidRPr="00B037EC">
        <w:t xml:space="preserve">сентября 2021 г.– </w:t>
      </w:r>
      <w:r>
        <w:t>Алматы</w:t>
      </w:r>
      <w:r w:rsidRPr="00B037EC">
        <w:t>, 2021.– С.</w:t>
      </w:r>
      <w:r>
        <w:t>140</w:t>
      </w:r>
      <w:r w:rsidR="006B1D2A" w:rsidRPr="00614BEC">
        <w:rPr>
          <w:bCs/>
        </w:rPr>
        <w:t>–</w:t>
      </w:r>
      <w:r>
        <w:t>141</w:t>
      </w:r>
      <w:r w:rsidRPr="00B037EC">
        <w:t>.</w:t>
      </w:r>
    </w:p>
    <w:p w14:paraId="5D065171" w14:textId="77777777" w:rsidR="006567F9" w:rsidRDefault="006567F9" w:rsidP="00493CEB">
      <w:pPr>
        <w:spacing w:after="0" w:line="360" w:lineRule="auto"/>
        <w:ind w:firstLine="709"/>
        <w:jc w:val="both"/>
        <w:rPr>
          <w:rFonts w:ascii="Times New Roman" w:eastAsia="Calibri" w:hAnsi="Times New Roman" w:cs="Times New Roman"/>
          <w:sz w:val="24"/>
          <w:szCs w:val="24"/>
        </w:rPr>
      </w:pPr>
    </w:p>
    <w:p w14:paraId="060B3FA1" w14:textId="77777777" w:rsidR="006567F9" w:rsidRDefault="006567F9" w:rsidP="00493CEB">
      <w:pPr>
        <w:spacing w:after="0" w:line="360" w:lineRule="auto"/>
        <w:ind w:firstLine="709"/>
        <w:jc w:val="both"/>
        <w:rPr>
          <w:rFonts w:ascii="Times New Roman" w:eastAsia="Calibri" w:hAnsi="Times New Roman" w:cs="Times New Roman"/>
          <w:sz w:val="24"/>
          <w:szCs w:val="24"/>
        </w:rPr>
      </w:pPr>
    </w:p>
    <w:p w14:paraId="62E0DEBD" w14:textId="566F4732" w:rsidR="002304B7" w:rsidRPr="002304B7" w:rsidRDefault="002304B7" w:rsidP="00493CEB">
      <w:pPr>
        <w:spacing w:after="0" w:line="360" w:lineRule="auto"/>
        <w:ind w:firstLine="709"/>
        <w:jc w:val="both"/>
        <w:rPr>
          <w:rFonts w:ascii="Times New Roman" w:eastAsia="Calibri" w:hAnsi="Times New Roman" w:cs="Times New Roman"/>
          <w:sz w:val="24"/>
          <w:szCs w:val="24"/>
        </w:rPr>
      </w:pPr>
      <w:r w:rsidRPr="002304B7">
        <w:rPr>
          <w:rFonts w:ascii="Times New Roman" w:eastAsia="Calibri" w:hAnsi="Times New Roman" w:cs="Times New Roman"/>
          <w:sz w:val="24"/>
          <w:szCs w:val="24"/>
        </w:rPr>
        <w:lastRenderedPageBreak/>
        <w:t>Публикации, отправленные в печать:</w:t>
      </w:r>
    </w:p>
    <w:p w14:paraId="67CDEA70" w14:textId="77777777" w:rsidR="002304B7" w:rsidRPr="006567F9" w:rsidRDefault="002304B7" w:rsidP="00493CEB">
      <w:pPr>
        <w:spacing w:after="0" w:line="360" w:lineRule="auto"/>
        <w:ind w:firstLine="709"/>
        <w:jc w:val="both"/>
        <w:rPr>
          <w:rFonts w:ascii="Times New Roman" w:eastAsia="Calibri" w:hAnsi="Times New Roman" w:cs="Times New Roman"/>
          <w:sz w:val="24"/>
          <w:szCs w:val="24"/>
        </w:rPr>
      </w:pPr>
      <w:r w:rsidRPr="006567F9">
        <w:rPr>
          <w:rFonts w:ascii="Times New Roman" w:eastAsia="Calibri" w:hAnsi="Times New Roman" w:cs="Times New Roman"/>
          <w:sz w:val="24"/>
          <w:szCs w:val="24"/>
        </w:rPr>
        <w:t>Статьи:</w:t>
      </w:r>
    </w:p>
    <w:p w14:paraId="61E848F8" w14:textId="2BC26DDC" w:rsidR="007905D0" w:rsidRPr="00614BEC" w:rsidRDefault="00B037EC" w:rsidP="00614BEC">
      <w:pPr>
        <w:pStyle w:val="11"/>
        <w:numPr>
          <w:ilvl w:val="0"/>
          <w:numId w:val="15"/>
        </w:numPr>
        <w:ind w:left="0" w:firstLine="709"/>
        <w:rPr>
          <w:lang w:val="en-US"/>
        </w:rPr>
      </w:pPr>
      <w:proofErr w:type="spellStart"/>
      <w:r w:rsidRPr="00614BEC">
        <w:rPr>
          <w:lang w:val="en-US"/>
        </w:rPr>
        <w:t>Zhanbolatova</w:t>
      </w:r>
      <w:proofErr w:type="spellEnd"/>
      <w:r w:rsidR="006567F9" w:rsidRPr="00614BEC">
        <w:rPr>
          <w:lang w:val="en-US"/>
        </w:rPr>
        <w:t> G.K.</w:t>
      </w:r>
      <w:r w:rsidRPr="00614BEC">
        <w:rPr>
          <w:lang w:val="en-US"/>
        </w:rPr>
        <w:t xml:space="preserve">, </w:t>
      </w:r>
      <w:proofErr w:type="spellStart"/>
      <w:r w:rsidRPr="00614BEC">
        <w:rPr>
          <w:lang w:val="en-US"/>
        </w:rPr>
        <w:t>Baklanov</w:t>
      </w:r>
      <w:proofErr w:type="spellEnd"/>
      <w:r w:rsidR="006567F9" w:rsidRPr="00614BEC">
        <w:rPr>
          <w:lang w:val="en-US"/>
        </w:rPr>
        <w:t> V.V.</w:t>
      </w:r>
      <w:r w:rsidRPr="00614BEC">
        <w:rPr>
          <w:lang w:val="en-US"/>
        </w:rPr>
        <w:t xml:space="preserve">, </w:t>
      </w:r>
      <w:proofErr w:type="spellStart"/>
      <w:r w:rsidRPr="00614BEC">
        <w:rPr>
          <w:lang w:val="en-US"/>
        </w:rPr>
        <w:t>Skakov</w:t>
      </w:r>
      <w:proofErr w:type="spellEnd"/>
      <w:r w:rsidR="006567F9" w:rsidRPr="00614BEC">
        <w:rPr>
          <w:lang w:val="en-US"/>
        </w:rPr>
        <w:t> M.K.</w:t>
      </w:r>
      <w:r w:rsidRPr="00614BEC">
        <w:rPr>
          <w:lang w:val="en-US"/>
        </w:rPr>
        <w:t xml:space="preserve">, </w:t>
      </w:r>
      <w:proofErr w:type="spellStart"/>
      <w:r w:rsidRPr="00614BEC">
        <w:rPr>
          <w:lang w:val="en-US"/>
        </w:rPr>
        <w:t>Bukina</w:t>
      </w:r>
      <w:proofErr w:type="spellEnd"/>
      <w:r w:rsidR="006567F9" w:rsidRPr="00614BEC">
        <w:rPr>
          <w:lang w:val="en-US"/>
        </w:rPr>
        <w:t> O.S.</w:t>
      </w:r>
      <w:r w:rsidRPr="00614BEC">
        <w:rPr>
          <w:lang w:val="en-US"/>
        </w:rPr>
        <w:t xml:space="preserve">, </w:t>
      </w:r>
      <w:proofErr w:type="spellStart"/>
      <w:r w:rsidRPr="00614BEC">
        <w:rPr>
          <w:lang w:val="en-US"/>
        </w:rPr>
        <w:t>Kozhahmetov</w:t>
      </w:r>
      <w:proofErr w:type="spellEnd"/>
      <w:r w:rsidR="006567F9" w:rsidRPr="00614BEC">
        <w:rPr>
          <w:lang w:val="en-US"/>
        </w:rPr>
        <w:t> </w:t>
      </w:r>
      <w:proofErr w:type="spellStart"/>
      <w:r w:rsidR="006567F9" w:rsidRPr="00614BEC">
        <w:rPr>
          <w:lang w:val="en-US"/>
        </w:rPr>
        <w:t>Ye.A</w:t>
      </w:r>
      <w:proofErr w:type="spellEnd"/>
      <w:r w:rsidR="006567F9" w:rsidRPr="00614BEC">
        <w:rPr>
          <w:lang w:val="en-US"/>
        </w:rPr>
        <w:t>.</w:t>
      </w:r>
      <w:r w:rsidRPr="00614BEC">
        <w:rPr>
          <w:lang w:val="en-US"/>
        </w:rPr>
        <w:t xml:space="preserve">, </w:t>
      </w:r>
      <w:proofErr w:type="spellStart"/>
      <w:r w:rsidRPr="00614BEC">
        <w:rPr>
          <w:lang w:val="en-US"/>
        </w:rPr>
        <w:t>Orazgaliev</w:t>
      </w:r>
      <w:proofErr w:type="spellEnd"/>
      <w:r w:rsidR="006567F9" w:rsidRPr="00614BEC">
        <w:rPr>
          <w:lang w:val="en-US"/>
        </w:rPr>
        <w:t> N.A</w:t>
      </w:r>
      <w:r w:rsidRPr="00614BEC">
        <w:rPr>
          <w:lang w:val="en-US"/>
        </w:rPr>
        <w:t>. Influence of temperature on tungsten carbide formation in a beam plasma discharge // Journal of Physics: Conference Series</w:t>
      </w:r>
    </w:p>
    <w:p w14:paraId="38CCE879" w14:textId="57DF96FC" w:rsidR="00493CEB" w:rsidRPr="00F1164F" w:rsidRDefault="00493CEB" w:rsidP="00614BEC">
      <w:pPr>
        <w:pStyle w:val="11"/>
        <w:rPr>
          <w:lang w:val="en-US"/>
        </w:rPr>
      </w:pPr>
      <w:proofErr w:type="spellStart"/>
      <w:r w:rsidRPr="00F1164F">
        <w:rPr>
          <w:lang w:val="en-US"/>
        </w:rPr>
        <w:t>Baklanov</w:t>
      </w:r>
      <w:proofErr w:type="spellEnd"/>
      <w:r w:rsidRPr="00F1164F">
        <w:rPr>
          <w:lang w:val="en-US"/>
        </w:rPr>
        <w:t xml:space="preserve"> V.V., </w:t>
      </w:r>
      <w:proofErr w:type="spellStart"/>
      <w:r w:rsidRPr="00F1164F">
        <w:rPr>
          <w:lang w:val="en-US"/>
        </w:rPr>
        <w:t>Zhanbolatova</w:t>
      </w:r>
      <w:proofErr w:type="spellEnd"/>
      <w:r w:rsidRPr="00F1164F">
        <w:rPr>
          <w:lang w:val="en-US"/>
        </w:rPr>
        <w:t xml:space="preserve"> G.K., </w:t>
      </w:r>
      <w:proofErr w:type="spellStart"/>
      <w:r w:rsidRPr="00F1164F">
        <w:rPr>
          <w:lang w:val="en-US"/>
        </w:rPr>
        <w:t>Skakov</w:t>
      </w:r>
      <w:proofErr w:type="spellEnd"/>
      <w:r w:rsidRPr="00F1164F">
        <w:rPr>
          <w:lang w:val="en-US"/>
        </w:rPr>
        <w:t xml:space="preserve"> M.K., </w:t>
      </w:r>
      <w:proofErr w:type="spellStart"/>
      <w:r w:rsidRPr="00F1164F">
        <w:rPr>
          <w:lang w:val="en-US"/>
        </w:rPr>
        <w:t>Miniyazov</w:t>
      </w:r>
      <w:proofErr w:type="spellEnd"/>
      <w:r w:rsidRPr="00F1164F">
        <w:rPr>
          <w:lang w:val="en-US"/>
        </w:rPr>
        <w:t xml:space="preserve"> </w:t>
      </w:r>
      <w:proofErr w:type="spellStart"/>
      <w:r w:rsidRPr="00F1164F">
        <w:rPr>
          <w:lang w:val="en-US"/>
        </w:rPr>
        <w:t>A.Zh</w:t>
      </w:r>
      <w:proofErr w:type="spellEnd"/>
      <w:r w:rsidRPr="00F1164F">
        <w:rPr>
          <w:lang w:val="en-US"/>
        </w:rPr>
        <w:t xml:space="preserve">., Sokolov I.A., </w:t>
      </w:r>
      <w:proofErr w:type="spellStart"/>
      <w:r w:rsidRPr="00F1164F">
        <w:rPr>
          <w:lang w:val="en-US"/>
        </w:rPr>
        <w:t>Tulenbergenov</w:t>
      </w:r>
      <w:proofErr w:type="spellEnd"/>
      <w:r w:rsidRPr="00F1164F">
        <w:rPr>
          <w:lang w:val="en-US"/>
        </w:rPr>
        <w:t xml:space="preserve"> T.R., </w:t>
      </w:r>
      <w:proofErr w:type="spellStart"/>
      <w:r w:rsidRPr="00F1164F">
        <w:rPr>
          <w:lang w:val="en-US"/>
        </w:rPr>
        <w:t>Kozhakhmetov</w:t>
      </w:r>
      <w:proofErr w:type="spellEnd"/>
      <w:r w:rsidRPr="00F1164F">
        <w:rPr>
          <w:lang w:val="en-US"/>
        </w:rPr>
        <w:t xml:space="preserve"> </w:t>
      </w:r>
      <w:proofErr w:type="spellStart"/>
      <w:r w:rsidRPr="00F1164F">
        <w:rPr>
          <w:lang w:val="en-US"/>
        </w:rPr>
        <w:t>Ye.K</w:t>
      </w:r>
      <w:proofErr w:type="spellEnd"/>
      <w:r w:rsidRPr="00F1164F">
        <w:rPr>
          <w:lang w:val="en-US"/>
        </w:rPr>
        <w:t xml:space="preserve">., </w:t>
      </w:r>
      <w:proofErr w:type="spellStart"/>
      <w:r w:rsidRPr="00F1164F">
        <w:rPr>
          <w:lang w:val="en-US"/>
        </w:rPr>
        <w:t>Bukina</w:t>
      </w:r>
      <w:proofErr w:type="spellEnd"/>
      <w:r w:rsidRPr="00F1164F">
        <w:rPr>
          <w:lang w:val="en-US"/>
        </w:rPr>
        <w:t xml:space="preserve"> </w:t>
      </w:r>
      <w:r w:rsidR="006567F9" w:rsidRPr="00F1164F">
        <w:rPr>
          <w:lang w:val="en-US"/>
        </w:rPr>
        <w:t xml:space="preserve">O.B. </w:t>
      </w:r>
      <w:r w:rsidRPr="00F1164F">
        <w:rPr>
          <w:lang w:val="en-US"/>
        </w:rPr>
        <w:t xml:space="preserve">and </w:t>
      </w:r>
      <w:proofErr w:type="spellStart"/>
      <w:r w:rsidRPr="00F1164F">
        <w:rPr>
          <w:lang w:val="en-US"/>
        </w:rPr>
        <w:t>Orazgaliev</w:t>
      </w:r>
      <w:proofErr w:type="spellEnd"/>
      <w:r w:rsidR="006567F9" w:rsidRPr="00F1164F">
        <w:rPr>
          <w:lang w:val="en-US"/>
        </w:rPr>
        <w:t xml:space="preserve"> N.O.</w:t>
      </w:r>
      <w:r w:rsidRPr="00F1164F">
        <w:rPr>
          <w:lang w:val="en-US"/>
        </w:rPr>
        <w:t xml:space="preserve"> Study of the </w:t>
      </w:r>
      <w:r w:rsidR="006567F9" w:rsidRPr="00F1164F">
        <w:rPr>
          <w:lang w:val="en-US"/>
        </w:rPr>
        <w:t>t</w:t>
      </w:r>
      <w:r w:rsidRPr="00F1164F">
        <w:rPr>
          <w:lang w:val="en-US"/>
        </w:rPr>
        <w:t xml:space="preserve">emperature </w:t>
      </w:r>
      <w:r w:rsidR="006567F9" w:rsidRPr="00F1164F">
        <w:rPr>
          <w:lang w:val="en-US"/>
        </w:rPr>
        <w:t>d</w:t>
      </w:r>
      <w:r w:rsidRPr="00F1164F">
        <w:rPr>
          <w:lang w:val="en-US"/>
        </w:rPr>
        <w:t xml:space="preserve">ependence of a </w:t>
      </w:r>
      <w:proofErr w:type="spellStart"/>
      <w:r w:rsidR="006567F9" w:rsidRPr="00F1164F">
        <w:rPr>
          <w:lang w:val="en-US"/>
        </w:rPr>
        <w:t>c</w:t>
      </w:r>
      <w:r w:rsidRPr="00F1164F">
        <w:rPr>
          <w:lang w:val="en-US"/>
        </w:rPr>
        <w:t>arbidized</w:t>
      </w:r>
      <w:proofErr w:type="spellEnd"/>
      <w:r w:rsidRPr="00F1164F">
        <w:rPr>
          <w:lang w:val="en-US"/>
        </w:rPr>
        <w:t xml:space="preserve"> </w:t>
      </w:r>
      <w:r w:rsidR="006567F9" w:rsidRPr="00F1164F">
        <w:rPr>
          <w:lang w:val="en-US"/>
        </w:rPr>
        <w:t>l</w:t>
      </w:r>
      <w:r w:rsidRPr="00F1164F">
        <w:rPr>
          <w:lang w:val="en-US"/>
        </w:rPr>
        <w:t xml:space="preserve">ayer </w:t>
      </w:r>
      <w:r w:rsidR="006567F9" w:rsidRPr="00F1164F">
        <w:rPr>
          <w:lang w:val="en-US"/>
        </w:rPr>
        <w:t>f</w:t>
      </w:r>
      <w:r w:rsidRPr="00F1164F">
        <w:rPr>
          <w:lang w:val="en-US"/>
        </w:rPr>
        <w:t xml:space="preserve">ormation on the </w:t>
      </w:r>
      <w:r w:rsidR="006567F9" w:rsidRPr="00F1164F">
        <w:rPr>
          <w:lang w:val="en-US"/>
        </w:rPr>
        <w:t>t</w:t>
      </w:r>
      <w:r w:rsidRPr="00F1164F">
        <w:rPr>
          <w:lang w:val="en-US"/>
        </w:rPr>
        <w:t xml:space="preserve">ungsten </w:t>
      </w:r>
      <w:r w:rsidR="006567F9" w:rsidRPr="00F1164F">
        <w:rPr>
          <w:lang w:val="en-US"/>
        </w:rPr>
        <w:t>s</w:t>
      </w:r>
      <w:r w:rsidRPr="00F1164F">
        <w:rPr>
          <w:lang w:val="en-US"/>
        </w:rPr>
        <w:t xml:space="preserve">urface </w:t>
      </w:r>
      <w:r w:rsidR="006567F9" w:rsidRPr="00F1164F">
        <w:rPr>
          <w:lang w:val="en-US"/>
        </w:rPr>
        <w:t>u</w:t>
      </w:r>
      <w:r w:rsidRPr="00F1164F">
        <w:rPr>
          <w:lang w:val="en-US"/>
        </w:rPr>
        <w:t xml:space="preserve">nder </w:t>
      </w:r>
      <w:r w:rsidR="006567F9" w:rsidRPr="00F1164F">
        <w:rPr>
          <w:lang w:val="en-US"/>
        </w:rPr>
        <w:t>p</w:t>
      </w:r>
      <w:r w:rsidRPr="00F1164F">
        <w:rPr>
          <w:lang w:val="en-US"/>
        </w:rPr>
        <w:t xml:space="preserve">lasma </w:t>
      </w:r>
      <w:r w:rsidR="006567F9" w:rsidRPr="00F1164F">
        <w:rPr>
          <w:lang w:val="en-US"/>
        </w:rPr>
        <w:t>i</w:t>
      </w:r>
      <w:r w:rsidRPr="00F1164F">
        <w:rPr>
          <w:lang w:val="en-US"/>
        </w:rPr>
        <w:t>rradiation</w:t>
      </w:r>
      <w:r w:rsidR="006567F9" w:rsidRPr="00F1164F">
        <w:rPr>
          <w:lang w:val="en-US"/>
        </w:rPr>
        <w:t xml:space="preserve"> // </w:t>
      </w:r>
      <w:r w:rsidR="006B1D2A" w:rsidRPr="006B1D2A">
        <w:rPr>
          <w:lang w:val="en-US"/>
        </w:rPr>
        <w:t>Materials Research Express</w:t>
      </w:r>
    </w:p>
    <w:sectPr w:rsidR="00493CEB" w:rsidRPr="00F1164F" w:rsidSect="007905D0">
      <w:pgSz w:w="11906" w:h="16838"/>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585F4" w14:textId="77777777" w:rsidR="00DC4132" w:rsidRPr="00950FED" w:rsidRDefault="00DC4132" w:rsidP="00950FED">
      <w:pPr>
        <w:pStyle w:val="a6"/>
        <w:rPr>
          <w:sz w:val="2"/>
          <w:szCs w:val="2"/>
        </w:rPr>
      </w:pPr>
    </w:p>
  </w:endnote>
  <w:endnote w:type="continuationSeparator" w:id="0">
    <w:p w14:paraId="552D05F8" w14:textId="77777777" w:rsidR="00DC4132" w:rsidRPr="00950FED" w:rsidRDefault="00DC4132" w:rsidP="00950FED">
      <w:pPr>
        <w:pStyle w:val="a6"/>
        <w:rPr>
          <w:sz w:val="2"/>
        </w:rPr>
      </w:pPr>
    </w:p>
  </w:endnote>
  <w:endnote w:type="continuationNotice" w:id="1">
    <w:p w14:paraId="4463FDA1" w14:textId="77777777" w:rsidR="00DC4132" w:rsidRPr="00950FED" w:rsidRDefault="00DC4132">
      <w:pPr>
        <w:spacing w:after="0" w:line="240" w:lineRule="auto"/>
        <w:rPr>
          <w:sz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72D3" w14:textId="77777777" w:rsidR="00DC4132" w:rsidRDefault="00DC4132" w:rsidP="000D0F06">
    <w:pPr>
      <w:pStyle w:val="a6"/>
      <w:framePr w:wrap="around" w:vAnchor="text" w:hAnchor="margin" w:xAlign="center" w:y="1"/>
    </w:pPr>
    <w:r>
      <w:fldChar w:fldCharType="begin"/>
    </w:r>
    <w:r>
      <w:instrText xml:space="preserve">PAGE  </w:instrText>
    </w:r>
    <w:r>
      <w:fldChar w:fldCharType="separate"/>
    </w:r>
    <w:r>
      <w:rPr>
        <w:noProof/>
      </w:rPr>
      <w:t>20</w:t>
    </w:r>
    <w:r>
      <w:fldChar w:fldCharType="end"/>
    </w:r>
  </w:p>
  <w:p w14:paraId="35B2D60E" w14:textId="77777777" w:rsidR="00DC4132" w:rsidRDefault="00DC4132" w:rsidP="000D0F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05FA2" w14:textId="77777777" w:rsidR="00DC4132" w:rsidRDefault="00DC4132" w:rsidP="000D0F06">
    <w:pPr>
      <w:pStyle w:val="a6"/>
      <w:framePr w:wrap="around" w:vAnchor="text" w:hAnchor="margin" w:xAlign="center" w:y="1"/>
    </w:pPr>
    <w:r>
      <w:fldChar w:fldCharType="begin"/>
    </w:r>
    <w:r>
      <w:instrText xml:space="preserve">PAGE  </w:instrText>
    </w:r>
    <w:r>
      <w:fldChar w:fldCharType="separate"/>
    </w:r>
    <w:r>
      <w:rPr>
        <w:noProof/>
      </w:rPr>
      <w:t>20</w:t>
    </w:r>
    <w:r>
      <w:fldChar w:fldCharType="end"/>
    </w:r>
  </w:p>
  <w:p w14:paraId="4B41A796" w14:textId="77777777" w:rsidR="00DC4132" w:rsidRDefault="00DC4132" w:rsidP="000D0F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9EA06" w14:textId="77777777" w:rsidR="00DC4132" w:rsidRDefault="00DC4132" w:rsidP="007E1C96">
      <w:pPr>
        <w:spacing w:after="0" w:line="240" w:lineRule="auto"/>
      </w:pPr>
      <w:r>
        <w:separator/>
      </w:r>
    </w:p>
  </w:footnote>
  <w:footnote w:type="continuationSeparator" w:id="0">
    <w:p w14:paraId="18C3A4D7" w14:textId="77777777" w:rsidR="00DC4132" w:rsidRDefault="00DC4132" w:rsidP="007E1C96">
      <w:pPr>
        <w:spacing w:after="0" w:line="240" w:lineRule="auto"/>
      </w:pPr>
      <w:r>
        <w:continuationSeparator/>
      </w:r>
    </w:p>
  </w:footnote>
  <w:footnote w:id="1">
    <w:p w14:paraId="6B7A7176" w14:textId="34EF0CE0" w:rsidR="00DC4132" w:rsidRPr="007A1697" w:rsidRDefault="00DC4132" w:rsidP="00533EBA">
      <w:pPr>
        <w:pStyle w:val="af2"/>
      </w:pPr>
      <w:r>
        <w:rPr>
          <w:rStyle w:val="af4"/>
        </w:rPr>
        <w:footnoteRef/>
      </w:r>
      <w:r>
        <w:t xml:space="preserve"> При идентификации карточкой орторомбической сингонии, значения (</w:t>
      </w:r>
      <w:r>
        <w:rPr>
          <w:lang w:val="en-US"/>
        </w:rPr>
        <w:t>hkl</w:t>
      </w:r>
      <w:r w:rsidRPr="007A1697">
        <w:t xml:space="preserve">) </w:t>
      </w:r>
      <w:r>
        <w:t>соответственно для этого случая имеет значения (200) вместо (121).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61376"/>
    <w:multiLevelType w:val="hybridMultilevel"/>
    <w:tmpl w:val="760C46CE"/>
    <w:lvl w:ilvl="0" w:tplc="A538F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457AC2"/>
    <w:multiLevelType w:val="hybridMultilevel"/>
    <w:tmpl w:val="66EE3214"/>
    <w:lvl w:ilvl="0" w:tplc="91A62788">
      <w:start w:val="1"/>
      <w:numFmt w:val="russianLower"/>
      <w:pStyle w:val="1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637D08"/>
    <w:multiLevelType w:val="hybridMultilevel"/>
    <w:tmpl w:val="F806C4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1625455"/>
    <w:multiLevelType w:val="hybridMultilevel"/>
    <w:tmpl w:val="EBE6818E"/>
    <w:lvl w:ilvl="0" w:tplc="B3B0136A">
      <w:start w:val="1"/>
      <w:numFmt w:val="bullet"/>
      <w:pStyle w:val="1"/>
      <w:lvlText w:val=""/>
      <w:lvlJc w:val="left"/>
      <w:pPr>
        <w:ind w:left="688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2D5846"/>
    <w:multiLevelType w:val="hybridMultilevel"/>
    <w:tmpl w:val="73E0C6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55562A7"/>
    <w:multiLevelType w:val="hybridMultilevel"/>
    <w:tmpl w:val="E65A9BFA"/>
    <w:lvl w:ilvl="0" w:tplc="A538F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3F03F19"/>
    <w:multiLevelType w:val="hybridMultilevel"/>
    <w:tmpl w:val="4E5A363A"/>
    <w:lvl w:ilvl="0" w:tplc="9A505CBE">
      <w:start w:val="1"/>
      <w:numFmt w:val="bullet"/>
      <w:pStyle w:val="4"/>
      <w:lvlText w:val="–"/>
      <w:lvlJc w:val="left"/>
      <w:pPr>
        <w:tabs>
          <w:tab w:val="num" w:pos="0"/>
        </w:tabs>
        <w:ind w:left="0" w:firstLine="567"/>
      </w:pPr>
      <w:rPr>
        <w:rFonts w:ascii="Times New Roman" w:hAnsi="Times New Roman" w:cs="Times New Roman" w:hint="default"/>
        <w:color w:val="auto"/>
      </w:rPr>
    </w:lvl>
    <w:lvl w:ilvl="1" w:tplc="94643360">
      <w:start w:val="1"/>
      <w:numFmt w:val="bullet"/>
      <w:lvlText w:val=""/>
      <w:lvlJc w:val="left"/>
      <w:pPr>
        <w:tabs>
          <w:tab w:val="num" w:pos="207"/>
        </w:tabs>
        <w:ind w:left="0" w:firstLine="567"/>
      </w:pPr>
      <w:rPr>
        <w:rFonts w:ascii="Symbol" w:hAnsi="Symbol"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Wingding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Wingdings"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3851AA"/>
    <w:multiLevelType w:val="hybridMultilevel"/>
    <w:tmpl w:val="AD9A91DC"/>
    <w:lvl w:ilvl="0" w:tplc="AA9C9B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3D134D1"/>
    <w:multiLevelType w:val="multilevel"/>
    <w:tmpl w:val="C5B0A52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430"/>
        </w:tabs>
        <w:ind w:left="1430" w:hanging="720"/>
      </w:pPr>
      <w:rPr>
        <w:rFonts w:ascii="Times New Roman" w:hAnsi="Times New Roman"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F633317"/>
    <w:multiLevelType w:val="hybridMultilevel"/>
    <w:tmpl w:val="14F2C4F4"/>
    <w:lvl w:ilvl="0" w:tplc="78364DC8">
      <w:start w:val="1"/>
      <w:numFmt w:val="decimal"/>
      <w:pStyle w:val="11"/>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6D344068"/>
    <w:multiLevelType w:val="hybridMultilevel"/>
    <w:tmpl w:val="568CA7A8"/>
    <w:lvl w:ilvl="0" w:tplc="04190011">
      <w:start w:val="1"/>
      <w:numFmt w:val="decimal"/>
      <w:lvlText w:val="%1)"/>
      <w:lvlJc w:val="left"/>
      <w:pPr>
        <w:ind w:left="927" w:hanging="218"/>
      </w:pPr>
      <w:rPr>
        <w:rFonts w:hint="default"/>
      </w:rPr>
    </w:lvl>
    <w:lvl w:ilvl="1" w:tplc="721645C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6D5D4DD2"/>
    <w:multiLevelType w:val="hybridMultilevel"/>
    <w:tmpl w:val="86C24D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800ED6"/>
    <w:multiLevelType w:val="multilevel"/>
    <w:tmpl w:val="A0AC7704"/>
    <w:lvl w:ilvl="0">
      <w:start w:val="1"/>
      <w:numFmt w:val="decimal"/>
      <w:pStyle w:val="110"/>
      <w:lvlText w:val="%1"/>
      <w:lvlJc w:val="left"/>
      <w:pPr>
        <w:ind w:left="432" w:hanging="432"/>
      </w:pPr>
      <w:rPr>
        <w:rFonts w:hint="default"/>
      </w:rPr>
    </w:lvl>
    <w:lvl w:ilvl="1">
      <w:start w:val="1"/>
      <w:numFmt w:val="decimal"/>
      <w:pStyle w:val="120"/>
      <w:lvlText w:val="%1.%2"/>
      <w:lvlJc w:val="left"/>
      <w:pPr>
        <w:ind w:left="576" w:hanging="576"/>
      </w:pPr>
      <w:rPr>
        <w:rFonts w:hint="default"/>
      </w:rPr>
    </w:lvl>
    <w:lvl w:ilvl="2">
      <w:start w:val="1"/>
      <w:numFmt w:val="decimal"/>
      <w:pStyle w:val="1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E2228F8"/>
    <w:multiLevelType w:val="hybridMultilevel"/>
    <w:tmpl w:val="5BE4BFFA"/>
    <w:lvl w:ilvl="0" w:tplc="A538F6AE">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7E8F184B"/>
    <w:multiLevelType w:val="hybridMultilevel"/>
    <w:tmpl w:val="CAA018C0"/>
    <w:lvl w:ilvl="0" w:tplc="EC424D6A">
      <w:start w:val="1"/>
      <w:numFmt w:val="decimal"/>
      <w:pStyle w:val="121"/>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12"/>
    <w:lvlOverride w:ilvl="0">
      <w:lvl w:ilvl="0">
        <w:start w:val="1"/>
        <w:numFmt w:val="decimal"/>
        <w:pStyle w:val="110"/>
        <w:lvlText w:val="%1"/>
        <w:lvlJc w:val="left"/>
        <w:pPr>
          <w:ind w:left="432" w:hanging="432"/>
        </w:pPr>
        <w:rPr>
          <w:rFonts w:hint="default"/>
        </w:rPr>
      </w:lvl>
    </w:lvlOverride>
    <w:lvlOverride w:ilvl="1">
      <w:lvl w:ilvl="1">
        <w:start w:val="1"/>
        <w:numFmt w:val="decimal"/>
        <w:pStyle w:val="120"/>
        <w:lvlText w:val="%1.%2"/>
        <w:lvlJc w:val="left"/>
        <w:pPr>
          <w:ind w:left="1144" w:hanging="576"/>
        </w:pPr>
        <w:rPr>
          <w:rFonts w:hint="default"/>
        </w:rPr>
      </w:lvl>
    </w:lvlOverride>
    <w:lvlOverride w:ilvl="2">
      <w:lvl w:ilvl="2">
        <w:start w:val="1"/>
        <w:numFmt w:val="decimal"/>
        <w:pStyle w:val="13"/>
        <w:lvlText w:val="%1.%2.%3"/>
        <w:lvlJc w:val="left"/>
        <w:pPr>
          <w:ind w:left="4265"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
    <w:abstractNumId w:val="10"/>
  </w:num>
  <w:num w:numId="6">
    <w:abstractNumId w:val="1"/>
  </w:num>
  <w:num w:numId="7">
    <w:abstractNumId w:val="14"/>
  </w:num>
  <w:num w:numId="8">
    <w:abstractNumId w:val="0"/>
  </w:num>
  <w:num w:numId="9">
    <w:abstractNumId w:val="13"/>
  </w:num>
  <w:num w:numId="10">
    <w:abstractNumId w:val="7"/>
  </w:num>
  <w:num w:numId="11">
    <w:abstractNumId w:val="4"/>
  </w:num>
  <w:num w:numId="12">
    <w:abstractNumId w:val="2"/>
  </w:num>
  <w:num w:numId="13">
    <w:abstractNumId w:val="10"/>
    <w:lvlOverride w:ilvl="0">
      <w:startOverride w:val="1"/>
    </w:lvlOverride>
  </w:num>
  <w:num w:numId="14">
    <w:abstractNumId w:val="9"/>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11"/>
  </w:num>
  <w:num w:numId="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characterSpacingControl w:val="doNotCompres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96"/>
    <w:rsid w:val="000019C8"/>
    <w:rsid w:val="000024C1"/>
    <w:rsid w:val="00010D41"/>
    <w:rsid w:val="0002100F"/>
    <w:rsid w:val="0002138F"/>
    <w:rsid w:val="00023B60"/>
    <w:rsid w:val="00030A52"/>
    <w:rsid w:val="0003738C"/>
    <w:rsid w:val="00055540"/>
    <w:rsid w:val="000557EF"/>
    <w:rsid w:val="00071771"/>
    <w:rsid w:val="000A1F47"/>
    <w:rsid w:val="000A60D9"/>
    <w:rsid w:val="000A6BCB"/>
    <w:rsid w:val="000B3374"/>
    <w:rsid w:val="000B492C"/>
    <w:rsid w:val="000C299B"/>
    <w:rsid w:val="000C33E3"/>
    <w:rsid w:val="000C5446"/>
    <w:rsid w:val="000C6452"/>
    <w:rsid w:val="000D0F06"/>
    <w:rsid w:val="000D4E83"/>
    <w:rsid w:val="000D7626"/>
    <w:rsid w:val="0010719C"/>
    <w:rsid w:val="00107680"/>
    <w:rsid w:val="00110F1D"/>
    <w:rsid w:val="00117308"/>
    <w:rsid w:val="00122AA3"/>
    <w:rsid w:val="00130308"/>
    <w:rsid w:val="00135D68"/>
    <w:rsid w:val="00141FFC"/>
    <w:rsid w:val="00142C9E"/>
    <w:rsid w:val="0014363A"/>
    <w:rsid w:val="00143867"/>
    <w:rsid w:val="001455CE"/>
    <w:rsid w:val="00151443"/>
    <w:rsid w:val="0015284E"/>
    <w:rsid w:val="0015400F"/>
    <w:rsid w:val="00160093"/>
    <w:rsid w:val="00161483"/>
    <w:rsid w:val="00161CCC"/>
    <w:rsid w:val="00185F6E"/>
    <w:rsid w:val="0018652F"/>
    <w:rsid w:val="00187EB9"/>
    <w:rsid w:val="00190225"/>
    <w:rsid w:val="0019298B"/>
    <w:rsid w:val="001944FE"/>
    <w:rsid w:val="001A693E"/>
    <w:rsid w:val="001B05DD"/>
    <w:rsid w:val="001B0F53"/>
    <w:rsid w:val="001D2791"/>
    <w:rsid w:val="001E0F7A"/>
    <w:rsid w:val="001E2C1E"/>
    <w:rsid w:val="001E4749"/>
    <w:rsid w:val="001E5FB4"/>
    <w:rsid w:val="001F48C9"/>
    <w:rsid w:val="001F7AD6"/>
    <w:rsid w:val="00222BBF"/>
    <w:rsid w:val="00224F21"/>
    <w:rsid w:val="002266FE"/>
    <w:rsid w:val="002304B7"/>
    <w:rsid w:val="002309F9"/>
    <w:rsid w:val="00240D22"/>
    <w:rsid w:val="00245261"/>
    <w:rsid w:val="00250401"/>
    <w:rsid w:val="00262AF4"/>
    <w:rsid w:val="00263FBE"/>
    <w:rsid w:val="0026401E"/>
    <w:rsid w:val="00271D65"/>
    <w:rsid w:val="00273D5D"/>
    <w:rsid w:val="00295093"/>
    <w:rsid w:val="00295DFE"/>
    <w:rsid w:val="002A04A4"/>
    <w:rsid w:val="002A737B"/>
    <w:rsid w:val="002C193C"/>
    <w:rsid w:val="002C3102"/>
    <w:rsid w:val="002F6573"/>
    <w:rsid w:val="00313C0C"/>
    <w:rsid w:val="00314297"/>
    <w:rsid w:val="003158AE"/>
    <w:rsid w:val="00320D50"/>
    <w:rsid w:val="00325C65"/>
    <w:rsid w:val="00325F18"/>
    <w:rsid w:val="00326A43"/>
    <w:rsid w:val="00341346"/>
    <w:rsid w:val="003418B2"/>
    <w:rsid w:val="00344879"/>
    <w:rsid w:val="0035051B"/>
    <w:rsid w:val="00351F35"/>
    <w:rsid w:val="00360D68"/>
    <w:rsid w:val="00360EAA"/>
    <w:rsid w:val="00362590"/>
    <w:rsid w:val="003719FF"/>
    <w:rsid w:val="00375E0C"/>
    <w:rsid w:val="00377C8E"/>
    <w:rsid w:val="00381443"/>
    <w:rsid w:val="00383E10"/>
    <w:rsid w:val="00386C84"/>
    <w:rsid w:val="00392218"/>
    <w:rsid w:val="00392FD9"/>
    <w:rsid w:val="003A42BE"/>
    <w:rsid w:val="003A4E25"/>
    <w:rsid w:val="003B1D0C"/>
    <w:rsid w:val="003B258C"/>
    <w:rsid w:val="003C4D57"/>
    <w:rsid w:val="003C5897"/>
    <w:rsid w:val="003D04A2"/>
    <w:rsid w:val="003D3731"/>
    <w:rsid w:val="003D621F"/>
    <w:rsid w:val="003E0E09"/>
    <w:rsid w:val="003E3B5B"/>
    <w:rsid w:val="003E4109"/>
    <w:rsid w:val="003F137E"/>
    <w:rsid w:val="003F31B7"/>
    <w:rsid w:val="003F3F9D"/>
    <w:rsid w:val="003F4B5C"/>
    <w:rsid w:val="004021D4"/>
    <w:rsid w:val="00404CBF"/>
    <w:rsid w:val="0041402A"/>
    <w:rsid w:val="004157F5"/>
    <w:rsid w:val="00436D8A"/>
    <w:rsid w:val="0044379F"/>
    <w:rsid w:val="004552AD"/>
    <w:rsid w:val="004552CB"/>
    <w:rsid w:val="00460E76"/>
    <w:rsid w:val="0046410E"/>
    <w:rsid w:val="00473178"/>
    <w:rsid w:val="00476811"/>
    <w:rsid w:val="00483BB9"/>
    <w:rsid w:val="00490C05"/>
    <w:rsid w:val="00492C1A"/>
    <w:rsid w:val="00493CEB"/>
    <w:rsid w:val="004C4553"/>
    <w:rsid w:val="004D1A18"/>
    <w:rsid w:val="004D71E7"/>
    <w:rsid w:val="004E0620"/>
    <w:rsid w:val="004E258E"/>
    <w:rsid w:val="004E3E43"/>
    <w:rsid w:val="00523E3A"/>
    <w:rsid w:val="00524FC6"/>
    <w:rsid w:val="00533EBA"/>
    <w:rsid w:val="005345C8"/>
    <w:rsid w:val="00534CA6"/>
    <w:rsid w:val="00540FAC"/>
    <w:rsid w:val="005431E6"/>
    <w:rsid w:val="00545327"/>
    <w:rsid w:val="00546F14"/>
    <w:rsid w:val="00554DB6"/>
    <w:rsid w:val="00590E83"/>
    <w:rsid w:val="005938C9"/>
    <w:rsid w:val="005A02C2"/>
    <w:rsid w:val="005B488E"/>
    <w:rsid w:val="005C2FA3"/>
    <w:rsid w:val="005C78B3"/>
    <w:rsid w:val="005E144F"/>
    <w:rsid w:val="005F10AF"/>
    <w:rsid w:val="005F2CA7"/>
    <w:rsid w:val="005F7562"/>
    <w:rsid w:val="0061126D"/>
    <w:rsid w:val="00611DA9"/>
    <w:rsid w:val="00614BEC"/>
    <w:rsid w:val="006222F5"/>
    <w:rsid w:val="00622DD3"/>
    <w:rsid w:val="0062550D"/>
    <w:rsid w:val="00640200"/>
    <w:rsid w:val="00656729"/>
    <w:rsid w:val="006567F9"/>
    <w:rsid w:val="006619B8"/>
    <w:rsid w:val="00663BCF"/>
    <w:rsid w:val="00664DC2"/>
    <w:rsid w:val="00666712"/>
    <w:rsid w:val="00667717"/>
    <w:rsid w:val="00671159"/>
    <w:rsid w:val="00672861"/>
    <w:rsid w:val="00672F7A"/>
    <w:rsid w:val="00674935"/>
    <w:rsid w:val="00677F28"/>
    <w:rsid w:val="006A122C"/>
    <w:rsid w:val="006B1D2A"/>
    <w:rsid w:val="006B2F16"/>
    <w:rsid w:val="006B39B2"/>
    <w:rsid w:val="006C1133"/>
    <w:rsid w:val="006C5F42"/>
    <w:rsid w:val="006C5FE9"/>
    <w:rsid w:val="006D0828"/>
    <w:rsid w:val="006D25C5"/>
    <w:rsid w:val="006E4674"/>
    <w:rsid w:val="006F02D2"/>
    <w:rsid w:val="006F2337"/>
    <w:rsid w:val="006F5729"/>
    <w:rsid w:val="00703C5F"/>
    <w:rsid w:val="00707E47"/>
    <w:rsid w:val="00711220"/>
    <w:rsid w:val="007123D4"/>
    <w:rsid w:val="00712D42"/>
    <w:rsid w:val="00730E13"/>
    <w:rsid w:val="007334C7"/>
    <w:rsid w:val="00740581"/>
    <w:rsid w:val="00743566"/>
    <w:rsid w:val="00745915"/>
    <w:rsid w:val="00746A1E"/>
    <w:rsid w:val="007470E7"/>
    <w:rsid w:val="00752E03"/>
    <w:rsid w:val="00754A76"/>
    <w:rsid w:val="00754F98"/>
    <w:rsid w:val="0076557F"/>
    <w:rsid w:val="0076656A"/>
    <w:rsid w:val="00775237"/>
    <w:rsid w:val="0077610F"/>
    <w:rsid w:val="00781C82"/>
    <w:rsid w:val="007833BE"/>
    <w:rsid w:val="007905D0"/>
    <w:rsid w:val="00796D9A"/>
    <w:rsid w:val="007A2DAA"/>
    <w:rsid w:val="007B280B"/>
    <w:rsid w:val="007B2E18"/>
    <w:rsid w:val="007B6C79"/>
    <w:rsid w:val="007C235F"/>
    <w:rsid w:val="007D3487"/>
    <w:rsid w:val="007E1C96"/>
    <w:rsid w:val="007F1BD9"/>
    <w:rsid w:val="007F7548"/>
    <w:rsid w:val="00804CED"/>
    <w:rsid w:val="00805A2C"/>
    <w:rsid w:val="00815096"/>
    <w:rsid w:val="0082050D"/>
    <w:rsid w:val="008254A9"/>
    <w:rsid w:val="0084012F"/>
    <w:rsid w:val="0084187A"/>
    <w:rsid w:val="00847CFD"/>
    <w:rsid w:val="00850A59"/>
    <w:rsid w:val="00855275"/>
    <w:rsid w:val="0085708A"/>
    <w:rsid w:val="008601D6"/>
    <w:rsid w:val="00860F4E"/>
    <w:rsid w:val="00861F94"/>
    <w:rsid w:val="008676E7"/>
    <w:rsid w:val="00876511"/>
    <w:rsid w:val="0088630E"/>
    <w:rsid w:val="008B2AEA"/>
    <w:rsid w:val="008B531D"/>
    <w:rsid w:val="008C3775"/>
    <w:rsid w:val="008D551D"/>
    <w:rsid w:val="008D691A"/>
    <w:rsid w:val="008E0252"/>
    <w:rsid w:val="008E3973"/>
    <w:rsid w:val="008F4C72"/>
    <w:rsid w:val="008F57E9"/>
    <w:rsid w:val="008F6688"/>
    <w:rsid w:val="0090386F"/>
    <w:rsid w:val="00910CC3"/>
    <w:rsid w:val="009148C4"/>
    <w:rsid w:val="009262C9"/>
    <w:rsid w:val="009264FD"/>
    <w:rsid w:val="00930106"/>
    <w:rsid w:val="00930A95"/>
    <w:rsid w:val="00932AC7"/>
    <w:rsid w:val="009445C0"/>
    <w:rsid w:val="00944698"/>
    <w:rsid w:val="00950FED"/>
    <w:rsid w:val="009524CA"/>
    <w:rsid w:val="009527E4"/>
    <w:rsid w:val="009554BE"/>
    <w:rsid w:val="00960C6E"/>
    <w:rsid w:val="00963199"/>
    <w:rsid w:val="009679CD"/>
    <w:rsid w:val="00970439"/>
    <w:rsid w:val="00984FF3"/>
    <w:rsid w:val="00993FF7"/>
    <w:rsid w:val="00996616"/>
    <w:rsid w:val="009A2EA4"/>
    <w:rsid w:val="009A5CD5"/>
    <w:rsid w:val="009B1503"/>
    <w:rsid w:val="009C2BA6"/>
    <w:rsid w:val="009D3025"/>
    <w:rsid w:val="009D4FD0"/>
    <w:rsid w:val="009E03C5"/>
    <w:rsid w:val="009E1E6F"/>
    <w:rsid w:val="009E3CC4"/>
    <w:rsid w:val="009E6CBB"/>
    <w:rsid w:val="00A03CEE"/>
    <w:rsid w:val="00A05A9E"/>
    <w:rsid w:val="00A077E0"/>
    <w:rsid w:val="00A15ABB"/>
    <w:rsid w:val="00A245C9"/>
    <w:rsid w:val="00A314F5"/>
    <w:rsid w:val="00A377F4"/>
    <w:rsid w:val="00A429B9"/>
    <w:rsid w:val="00A43E85"/>
    <w:rsid w:val="00A469AB"/>
    <w:rsid w:val="00A566CD"/>
    <w:rsid w:val="00A609D4"/>
    <w:rsid w:val="00A61B29"/>
    <w:rsid w:val="00A63E4C"/>
    <w:rsid w:val="00A804ED"/>
    <w:rsid w:val="00A83E21"/>
    <w:rsid w:val="00A86555"/>
    <w:rsid w:val="00A86887"/>
    <w:rsid w:val="00AA0732"/>
    <w:rsid w:val="00AA45FE"/>
    <w:rsid w:val="00AB487C"/>
    <w:rsid w:val="00AB5863"/>
    <w:rsid w:val="00AC0F03"/>
    <w:rsid w:val="00AC3018"/>
    <w:rsid w:val="00AC315B"/>
    <w:rsid w:val="00AC3996"/>
    <w:rsid w:val="00AC7E66"/>
    <w:rsid w:val="00AF16E9"/>
    <w:rsid w:val="00AF3439"/>
    <w:rsid w:val="00AF3DB0"/>
    <w:rsid w:val="00AF4AF0"/>
    <w:rsid w:val="00AF5998"/>
    <w:rsid w:val="00B037EC"/>
    <w:rsid w:val="00B05C5D"/>
    <w:rsid w:val="00B06FB4"/>
    <w:rsid w:val="00B147C8"/>
    <w:rsid w:val="00B23CBF"/>
    <w:rsid w:val="00B243F0"/>
    <w:rsid w:val="00B25C4D"/>
    <w:rsid w:val="00B279F2"/>
    <w:rsid w:val="00B33023"/>
    <w:rsid w:val="00B36C77"/>
    <w:rsid w:val="00B37263"/>
    <w:rsid w:val="00B43422"/>
    <w:rsid w:val="00B53617"/>
    <w:rsid w:val="00B57A26"/>
    <w:rsid w:val="00B71181"/>
    <w:rsid w:val="00B7485E"/>
    <w:rsid w:val="00B75C70"/>
    <w:rsid w:val="00B80C41"/>
    <w:rsid w:val="00BA0B64"/>
    <w:rsid w:val="00BA6874"/>
    <w:rsid w:val="00BC4A4A"/>
    <w:rsid w:val="00BD6DAD"/>
    <w:rsid w:val="00BE1B94"/>
    <w:rsid w:val="00BE70E8"/>
    <w:rsid w:val="00BF1BBB"/>
    <w:rsid w:val="00BF4CA8"/>
    <w:rsid w:val="00C13F97"/>
    <w:rsid w:val="00C164F5"/>
    <w:rsid w:val="00C269CD"/>
    <w:rsid w:val="00C60546"/>
    <w:rsid w:val="00C630AC"/>
    <w:rsid w:val="00C72964"/>
    <w:rsid w:val="00C77C5A"/>
    <w:rsid w:val="00C919B4"/>
    <w:rsid w:val="00C96C80"/>
    <w:rsid w:val="00CB3E9F"/>
    <w:rsid w:val="00CB75F3"/>
    <w:rsid w:val="00CC034D"/>
    <w:rsid w:val="00CC2138"/>
    <w:rsid w:val="00CC281B"/>
    <w:rsid w:val="00CC65E8"/>
    <w:rsid w:val="00CE4FE4"/>
    <w:rsid w:val="00CF1083"/>
    <w:rsid w:val="00CF4538"/>
    <w:rsid w:val="00CF6F02"/>
    <w:rsid w:val="00CF7225"/>
    <w:rsid w:val="00CF77A2"/>
    <w:rsid w:val="00D154C3"/>
    <w:rsid w:val="00D1786D"/>
    <w:rsid w:val="00D22EED"/>
    <w:rsid w:val="00D31B0A"/>
    <w:rsid w:val="00D366A8"/>
    <w:rsid w:val="00D40036"/>
    <w:rsid w:val="00D46225"/>
    <w:rsid w:val="00D466EF"/>
    <w:rsid w:val="00D51D70"/>
    <w:rsid w:val="00D53B00"/>
    <w:rsid w:val="00D62B4B"/>
    <w:rsid w:val="00D63EAB"/>
    <w:rsid w:val="00D73728"/>
    <w:rsid w:val="00D7516B"/>
    <w:rsid w:val="00D9522F"/>
    <w:rsid w:val="00D96839"/>
    <w:rsid w:val="00D973B6"/>
    <w:rsid w:val="00DB2DC4"/>
    <w:rsid w:val="00DC3F08"/>
    <w:rsid w:val="00DC4132"/>
    <w:rsid w:val="00DD20B8"/>
    <w:rsid w:val="00DD5B3D"/>
    <w:rsid w:val="00DD7AC7"/>
    <w:rsid w:val="00DE44C4"/>
    <w:rsid w:val="00DE7EC6"/>
    <w:rsid w:val="00DF2C32"/>
    <w:rsid w:val="00DF5BD9"/>
    <w:rsid w:val="00DF7B0C"/>
    <w:rsid w:val="00E05F8B"/>
    <w:rsid w:val="00E15712"/>
    <w:rsid w:val="00E17979"/>
    <w:rsid w:val="00E21097"/>
    <w:rsid w:val="00E2451E"/>
    <w:rsid w:val="00E321B0"/>
    <w:rsid w:val="00E32F4A"/>
    <w:rsid w:val="00E335E2"/>
    <w:rsid w:val="00E34BE1"/>
    <w:rsid w:val="00E41685"/>
    <w:rsid w:val="00E43E1F"/>
    <w:rsid w:val="00E60844"/>
    <w:rsid w:val="00E672EA"/>
    <w:rsid w:val="00E70B79"/>
    <w:rsid w:val="00E710F2"/>
    <w:rsid w:val="00E759E1"/>
    <w:rsid w:val="00E91C11"/>
    <w:rsid w:val="00E969BD"/>
    <w:rsid w:val="00E97892"/>
    <w:rsid w:val="00EA1F1A"/>
    <w:rsid w:val="00EA3498"/>
    <w:rsid w:val="00EE2CFE"/>
    <w:rsid w:val="00EE3069"/>
    <w:rsid w:val="00EF0688"/>
    <w:rsid w:val="00EF1164"/>
    <w:rsid w:val="00EF4A1A"/>
    <w:rsid w:val="00F0300B"/>
    <w:rsid w:val="00F05AFB"/>
    <w:rsid w:val="00F0732D"/>
    <w:rsid w:val="00F1164F"/>
    <w:rsid w:val="00F150CC"/>
    <w:rsid w:val="00F25B6F"/>
    <w:rsid w:val="00F35BCA"/>
    <w:rsid w:val="00F3603D"/>
    <w:rsid w:val="00F36562"/>
    <w:rsid w:val="00F47374"/>
    <w:rsid w:val="00F50C19"/>
    <w:rsid w:val="00F53E5A"/>
    <w:rsid w:val="00F63474"/>
    <w:rsid w:val="00F6370B"/>
    <w:rsid w:val="00F7360F"/>
    <w:rsid w:val="00F73D69"/>
    <w:rsid w:val="00F7771F"/>
    <w:rsid w:val="00F91941"/>
    <w:rsid w:val="00FA080D"/>
    <w:rsid w:val="00FA1715"/>
    <w:rsid w:val="00FA4D75"/>
    <w:rsid w:val="00FA5920"/>
    <w:rsid w:val="00FB3E41"/>
    <w:rsid w:val="00FC384A"/>
    <w:rsid w:val="00FC58FA"/>
    <w:rsid w:val="00FC7EF4"/>
    <w:rsid w:val="00FD41AB"/>
    <w:rsid w:val="00FD7F7E"/>
    <w:rsid w:val="00FE11EE"/>
    <w:rsid w:val="00FE315B"/>
    <w:rsid w:val="00FF4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52441"/>
  <w15:docId w15:val="{1FA56613-3412-4A6A-86A5-113B5A81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2AC7"/>
  </w:style>
  <w:style w:type="paragraph" w:styleId="10">
    <w:name w:val="heading 1"/>
    <w:basedOn w:val="a"/>
    <w:next w:val="a"/>
    <w:link w:val="14"/>
    <w:uiPriority w:val="9"/>
    <w:qFormat/>
    <w:rsid w:val="000D0F06"/>
    <w:pPr>
      <w:pageBreakBefore/>
      <w:numPr>
        <w:numId w:val="1"/>
      </w:numPr>
      <w:spacing w:before="240" w:after="120" w:line="360" w:lineRule="auto"/>
      <w:jc w:val="both"/>
      <w:outlineLvl w:val="0"/>
    </w:pPr>
    <w:rPr>
      <w:rFonts w:ascii="Times New Roman" w:eastAsia="Times New Roman" w:hAnsi="Times New Roman" w:cs="Arial"/>
      <w:b/>
      <w:bCs/>
      <w:kern w:val="32"/>
      <w:sz w:val="24"/>
      <w:szCs w:val="24"/>
      <w:lang w:eastAsia="ru-RU"/>
    </w:rPr>
  </w:style>
  <w:style w:type="paragraph" w:styleId="2">
    <w:name w:val="heading 2"/>
    <w:basedOn w:val="a"/>
    <w:next w:val="a"/>
    <w:link w:val="20"/>
    <w:autoRedefine/>
    <w:qFormat/>
    <w:rsid w:val="000D0F06"/>
    <w:pPr>
      <w:keepNext/>
      <w:spacing w:before="120" w:after="0" w:line="360" w:lineRule="auto"/>
      <w:ind w:left="567"/>
      <w:jc w:val="both"/>
      <w:outlineLvl w:val="1"/>
    </w:pPr>
    <w:rPr>
      <w:rFonts w:ascii="Times New Roman" w:eastAsia="Times New Roman" w:hAnsi="Times New Roman" w:cs="Arial"/>
      <w:b/>
      <w:bCs/>
      <w:iCs/>
      <w:color w:val="0070C0"/>
      <w:sz w:val="24"/>
      <w:szCs w:val="24"/>
      <w:lang w:eastAsia="ru-RU"/>
    </w:rPr>
  </w:style>
  <w:style w:type="paragraph" w:styleId="3">
    <w:name w:val="heading 3"/>
    <w:basedOn w:val="a"/>
    <w:next w:val="a"/>
    <w:link w:val="30"/>
    <w:autoRedefine/>
    <w:qFormat/>
    <w:rsid w:val="000D0F06"/>
    <w:pPr>
      <w:keepNext/>
      <w:numPr>
        <w:ilvl w:val="2"/>
        <w:numId w:val="1"/>
      </w:numPr>
      <w:spacing w:before="120" w:after="120" w:line="360" w:lineRule="auto"/>
      <w:jc w:val="both"/>
      <w:outlineLvl w:val="2"/>
    </w:pPr>
    <w:rPr>
      <w:rFonts w:ascii="Times New Roman" w:eastAsia="Times New Roman" w:hAnsi="Times New Roman" w:cs="Arial"/>
      <w:bCs/>
      <w:color w:val="0070C0"/>
      <w:spacing w:val="20"/>
      <w:sz w:val="24"/>
      <w:szCs w:val="24"/>
      <w:lang w:eastAsia="ru-RU"/>
    </w:rPr>
  </w:style>
  <w:style w:type="paragraph" w:styleId="4">
    <w:name w:val="heading 4"/>
    <w:basedOn w:val="a"/>
    <w:next w:val="a"/>
    <w:link w:val="40"/>
    <w:autoRedefine/>
    <w:qFormat/>
    <w:rsid w:val="000D0F06"/>
    <w:pPr>
      <w:widowControl w:val="0"/>
      <w:numPr>
        <w:numId w:val="2"/>
      </w:numPr>
      <w:spacing w:after="0" w:line="360" w:lineRule="auto"/>
      <w:jc w:val="both"/>
      <w:outlineLvl w:val="3"/>
    </w:pPr>
    <w:rPr>
      <w:rFonts w:ascii="Times New Roman" w:eastAsia="Times New Roman" w:hAnsi="Times New Roman" w:cs="Times New Roman"/>
      <w:bCs/>
      <w:sz w:val="24"/>
      <w:szCs w:val="24"/>
      <w:lang w:eastAsia="ru-RU"/>
    </w:rPr>
  </w:style>
  <w:style w:type="paragraph" w:styleId="5">
    <w:name w:val="heading 5"/>
    <w:basedOn w:val="a"/>
    <w:next w:val="a"/>
    <w:link w:val="50"/>
    <w:qFormat/>
    <w:rsid w:val="000D0F06"/>
    <w:p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D0F06"/>
    <w:p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basedOn w:val="a"/>
    <w:next w:val="a"/>
    <w:link w:val="70"/>
    <w:qFormat/>
    <w:rsid w:val="000D0F06"/>
    <w:pPr>
      <w:spacing w:before="240" w:after="60" w:line="360" w:lineRule="auto"/>
      <w:jc w:val="both"/>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0D0F06"/>
    <w:pPr>
      <w:spacing w:before="240" w:after="60" w:line="360" w:lineRule="auto"/>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D0F06"/>
    <w:pPr>
      <w:spacing w:before="240" w:after="60" w:line="36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unhideWhenUsed/>
    <w:rsid w:val="007E1C96"/>
    <w:pPr>
      <w:spacing w:after="0" w:line="240" w:lineRule="auto"/>
    </w:pPr>
    <w:rPr>
      <w:sz w:val="20"/>
      <w:szCs w:val="20"/>
    </w:rPr>
  </w:style>
  <w:style w:type="character" w:customStyle="1" w:styleId="a4">
    <w:name w:val="Текст концевой сноски Знак"/>
    <w:basedOn w:val="a0"/>
    <w:link w:val="a3"/>
    <w:uiPriority w:val="99"/>
    <w:rsid w:val="007E1C96"/>
    <w:rPr>
      <w:sz w:val="20"/>
      <w:szCs w:val="20"/>
    </w:rPr>
  </w:style>
  <w:style w:type="character" w:styleId="a5">
    <w:name w:val="endnote reference"/>
    <w:basedOn w:val="a0"/>
    <w:unhideWhenUsed/>
    <w:rsid w:val="007E1C96"/>
    <w:rPr>
      <w:vertAlign w:val="superscript"/>
    </w:rPr>
  </w:style>
  <w:style w:type="paragraph" w:customStyle="1" w:styleId="15">
    <w:name w:val="1 текст основной"/>
    <w:basedOn w:val="a"/>
    <w:link w:val="16"/>
    <w:autoRedefine/>
    <w:qFormat/>
    <w:rsid w:val="00614BEC"/>
    <w:pPr>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16">
    <w:name w:val="1 текст основной Знак"/>
    <w:link w:val="15"/>
    <w:rsid w:val="00614BEC"/>
    <w:rPr>
      <w:rFonts w:ascii="Times New Roman" w:eastAsia="Times New Roman" w:hAnsi="Times New Roman" w:cs="Times New Roman"/>
      <w:sz w:val="24"/>
      <w:szCs w:val="24"/>
      <w:lang w:eastAsia="ru-RU"/>
    </w:rPr>
  </w:style>
  <w:style w:type="character" w:customStyle="1" w:styleId="14">
    <w:name w:val="Заголовок 1 Знак"/>
    <w:basedOn w:val="a0"/>
    <w:link w:val="10"/>
    <w:uiPriority w:val="9"/>
    <w:rsid w:val="000D0F06"/>
    <w:rPr>
      <w:rFonts w:ascii="Times New Roman" w:eastAsia="Times New Roman" w:hAnsi="Times New Roman" w:cs="Arial"/>
      <w:b/>
      <w:bCs/>
      <w:kern w:val="32"/>
      <w:sz w:val="24"/>
      <w:szCs w:val="24"/>
      <w:lang w:eastAsia="ru-RU"/>
    </w:rPr>
  </w:style>
  <w:style w:type="character" w:customStyle="1" w:styleId="20">
    <w:name w:val="Заголовок 2 Знак"/>
    <w:basedOn w:val="a0"/>
    <w:link w:val="2"/>
    <w:rsid w:val="000D0F06"/>
    <w:rPr>
      <w:rFonts w:ascii="Times New Roman" w:eastAsia="Times New Roman" w:hAnsi="Times New Roman" w:cs="Arial"/>
      <w:b/>
      <w:bCs/>
      <w:iCs/>
      <w:color w:val="0070C0"/>
      <w:sz w:val="24"/>
      <w:szCs w:val="24"/>
      <w:lang w:eastAsia="ru-RU"/>
    </w:rPr>
  </w:style>
  <w:style w:type="character" w:customStyle="1" w:styleId="30">
    <w:name w:val="Заголовок 3 Знак"/>
    <w:basedOn w:val="a0"/>
    <w:link w:val="3"/>
    <w:rsid w:val="000D0F06"/>
    <w:rPr>
      <w:rFonts w:ascii="Times New Roman" w:eastAsia="Times New Roman" w:hAnsi="Times New Roman" w:cs="Arial"/>
      <w:bCs/>
      <w:color w:val="0070C0"/>
      <w:spacing w:val="20"/>
      <w:sz w:val="24"/>
      <w:szCs w:val="24"/>
      <w:lang w:eastAsia="ru-RU"/>
    </w:rPr>
  </w:style>
  <w:style w:type="character" w:customStyle="1" w:styleId="40">
    <w:name w:val="Заголовок 4 Знак"/>
    <w:basedOn w:val="a0"/>
    <w:link w:val="4"/>
    <w:rsid w:val="000D0F06"/>
    <w:rPr>
      <w:rFonts w:ascii="Times New Roman" w:eastAsia="Times New Roman" w:hAnsi="Times New Roman" w:cs="Times New Roman"/>
      <w:bCs/>
      <w:sz w:val="24"/>
      <w:szCs w:val="24"/>
      <w:lang w:eastAsia="ru-RU"/>
    </w:rPr>
  </w:style>
  <w:style w:type="character" w:customStyle="1" w:styleId="50">
    <w:name w:val="Заголовок 5 Знак"/>
    <w:basedOn w:val="a0"/>
    <w:link w:val="5"/>
    <w:rsid w:val="000D0F0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D0F06"/>
    <w:rPr>
      <w:rFonts w:ascii="Times New Roman" w:eastAsia="Times New Roman" w:hAnsi="Times New Roman" w:cs="Times New Roman"/>
      <w:b/>
      <w:bCs/>
      <w:lang w:eastAsia="ru-RU"/>
    </w:rPr>
  </w:style>
  <w:style w:type="character" w:customStyle="1" w:styleId="70">
    <w:name w:val="Заголовок 7 Знак"/>
    <w:basedOn w:val="a0"/>
    <w:link w:val="7"/>
    <w:rsid w:val="000D0F0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D0F0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D0F06"/>
    <w:rPr>
      <w:rFonts w:ascii="Arial" w:eastAsia="Times New Roman" w:hAnsi="Arial" w:cs="Arial"/>
      <w:lang w:eastAsia="ru-RU"/>
    </w:rPr>
  </w:style>
  <w:style w:type="paragraph" w:customStyle="1" w:styleId="17">
    <w:name w:val="1 Заголовок"/>
    <w:basedOn w:val="a"/>
    <w:link w:val="18"/>
    <w:qFormat/>
    <w:rsid w:val="00AC315B"/>
    <w:pPr>
      <w:keepNext/>
      <w:pageBreakBefore/>
      <w:spacing w:after="360" w:line="360" w:lineRule="auto"/>
      <w:jc w:val="center"/>
    </w:pPr>
    <w:rPr>
      <w:rFonts w:ascii="Times New Roman" w:eastAsia="Times New Roman" w:hAnsi="Times New Roman" w:cs="Times New Roman"/>
      <w:b/>
      <w:caps/>
      <w:sz w:val="24"/>
      <w:szCs w:val="24"/>
      <w:lang w:eastAsia="ru-RU"/>
    </w:rPr>
  </w:style>
  <w:style w:type="character" w:customStyle="1" w:styleId="18">
    <w:name w:val="1 Заголовок Знак"/>
    <w:link w:val="17"/>
    <w:rsid w:val="00AC315B"/>
    <w:rPr>
      <w:rFonts w:ascii="Times New Roman" w:eastAsia="Times New Roman" w:hAnsi="Times New Roman" w:cs="Times New Roman"/>
      <w:b/>
      <w:caps/>
      <w:sz w:val="24"/>
      <w:szCs w:val="24"/>
      <w:lang w:eastAsia="ru-RU"/>
    </w:rPr>
  </w:style>
  <w:style w:type="paragraph" w:customStyle="1" w:styleId="19">
    <w:name w:val="1 колонтитул концевой сноски"/>
    <w:basedOn w:val="15"/>
    <w:link w:val="1a"/>
    <w:qFormat/>
    <w:rsid w:val="000D0F06"/>
    <w:pPr>
      <w:spacing w:line="240" w:lineRule="auto"/>
    </w:pPr>
    <w:rPr>
      <w:sz w:val="2"/>
    </w:rPr>
  </w:style>
  <w:style w:type="paragraph" w:styleId="a6">
    <w:name w:val="footer"/>
    <w:basedOn w:val="a"/>
    <w:link w:val="a7"/>
    <w:uiPriority w:val="99"/>
    <w:rsid w:val="000D0F06"/>
    <w:pPr>
      <w:tabs>
        <w:tab w:val="center" w:pos="4677"/>
        <w:tab w:val="right" w:pos="9355"/>
      </w:tabs>
      <w:spacing w:after="0" w:line="360" w:lineRule="auto"/>
      <w:jc w:val="both"/>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0D0F06"/>
    <w:rPr>
      <w:rFonts w:ascii="Times New Roman" w:eastAsia="Times New Roman" w:hAnsi="Times New Roman" w:cs="Times New Roman"/>
      <w:sz w:val="24"/>
      <w:szCs w:val="24"/>
      <w:lang w:eastAsia="ru-RU"/>
    </w:rPr>
  </w:style>
  <w:style w:type="paragraph" w:customStyle="1" w:styleId="1">
    <w:name w:val="1 текст маркированный"/>
    <w:basedOn w:val="15"/>
    <w:link w:val="1b"/>
    <w:autoRedefine/>
    <w:qFormat/>
    <w:rsid w:val="008B2AEA"/>
    <w:pPr>
      <w:numPr>
        <w:numId w:val="3"/>
      </w:numPr>
      <w:tabs>
        <w:tab w:val="left" w:pos="993"/>
      </w:tabs>
      <w:ind w:left="0" w:firstLine="709"/>
    </w:pPr>
    <w:rPr>
      <w:rFonts w:eastAsia="Arial Unicode MS"/>
      <w:lang w:eastAsia="ko-KR"/>
    </w:rPr>
  </w:style>
  <w:style w:type="character" w:customStyle="1" w:styleId="1b">
    <w:name w:val="1 текст маркированный Знак"/>
    <w:link w:val="1"/>
    <w:rsid w:val="008B2AEA"/>
    <w:rPr>
      <w:rFonts w:ascii="Times New Roman" w:eastAsia="Arial Unicode MS" w:hAnsi="Times New Roman" w:cs="Times New Roman"/>
      <w:sz w:val="24"/>
      <w:szCs w:val="24"/>
      <w:lang w:eastAsia="ko-KR"/>
    </w:rPr>
  </w:style>
  <w:style w:type="paragraph" w:styleId="1c">
    <w:name w:val="toc 1"/>
    <w:basedOn w:val="a"/>
    <w:next w:val="a"/>
    <w:autoRedefine/>
    <w:uiPriority w:val="39"/>
    <w:rsid w:val="001A693E"/>
    <w:pPr>
      <w:tabs>
        <w:tab w:val="left" w:pos="284"/>
        <w:tab w:val="left" w:pos="567"/>
        <w:tab w:val="right" w:leader="dot" w:pos="9639"/>
      </w:tabs>
      <w:spacing w:after="0" w:line="360" w:lineRule="auto"/>
      <w:jc w:val="both"/>
    </w:pPr>
    <w:rPr>
      <w:rFonts w:ascii="Times New Roman" w:eastAsia="MS Gothic" w:hAnsi="Times New Roman" w:cs="Times New Roman"/>
      <w:noProof/>
      <w:sz w:val="24"/>
      <w:szCs w:val="24"/>
      <w:lang w:eastAsia="ru-RU"/>
    </w:rPr>
  </w:style>
  <w:style w:type="paragraph" w:styleId="21">
    <w:name w:val="toc 2"/>
    <w:basedOn w:val="a"/>
    <w:next w:val="a"/>
    <w:autoRedefine/>
    <w:uiPriority w:val="39"/>
    <w:rsid w:val="00672F7A"/>
    <w:pPr>
      <w:tabs>
        <w:tab w:val="left" w:pos="567"/>
        <w:tab w:val="left" w:pos="720"/>
        <w:tab w:val="left" w:pos="1134"/>
        <w:tab w:val="right" w:leader="dot" w:pos="9354"/>
      </w:tabs>
      <w:spacing w:after="0" w:line="360" w:lineRule="auto"/>
      <w:ind w:left="284"/>
    </w:pPr>
    <w:rPr>
      <w:rFonts w:ascii="Times New Roman" w:eastAsia="Times New Roman" w:hAnsi="Times New Roman" w:cs="Times New Roman"/>
      <w:noProof/>
      <w:sz w:val="24"/>
      <w:szCs w:val="24"/>
      <w:lang w:eastAsia="ru-RU"/>
    </w:rPr>
  </w:style>
  <w:style w:type="paragraph" w:styleId="31">
    <w:name w:val="toc 3"/>
    <w:basedOn w:val="a"/>
    <w:next w:val="a"/>
    <w:autoRedefine/>
    <w:uiPriority w:val="39"/>
    <w:rsid w:val="00320D50"/>
    <w:pPr>
      <w:tabs>
        <w:tab w:val="left" w:pos="709"/>
        <w:tab w:val="left" w:pos="1134"/>
        <w:tab w:val="right" w:leader="dot" w:pos="9354"/>
      </w:tabs>
      <w:spacing w:after="0" w:line="360" w:lineRule="auto"/>
      <w:ind w:left="851" w:hanging="283"/>
    </w:pPr>
    <w:rPr>
      <w:rFonts w:ascii="Times New Roman" w:eastAsia="Times New Roman" w:hAnsi="Times New Roman" w:cs="Times New Roman"/>
      <w:noProof/>
      <w:sz w:val="24"/>
      <w:szCs w:val="24"/>
      <w:lang w:eastAsia="ru-RU"/>
    </w:rPr>
  </w:style>
  <w:style w:type="paragraph" w:styleId="41">
    <w:name w:val="toc 4"/>
    <w:basedOn w:val="a"/>
    <w:next w:val="a"/>
    <w:autoRedefine/>
    <w:uiPriority w:val="39"/>
    <w:rsid w:val="000D0F06"/>
    <w:pPr>
      <w:tabs>
        <w:tab w:val="left" w:pos="1701"/>
        <w:tab w:val="left" w:pos="2552"/>
        <w:tab w:val="right" w:leader="dot" w:pos="9639"/>
      </w:tabs>
      <w:spacing w:after="0" w:line="240" w:lineRule="auto"/>
      <w:ind w:firstLine="851"/>
    </w:pPr>
    <w:rPr>
      <w:rFonts w:ascii="Times New Roman" w:eastAsia="Times New Roman" w:hAnsi="Times New Roman" w:cs="Times New Roman"/>
      <w:noProof/>
      <w:sz w:val="24"/>
      <w:szCs w:val="24"/>
      <w:lang w:eastAsia="ru-RU"/>
    </w:rPr>
  </w:style>
  <w:style w:type="paragraph" w:styleId="51">
    <w:name w:val="toc 5"/>
    <w:basedOn w:val="a"/>
    <w:next w:val="a"/>
    <w:autoRedefine/>
    <w:uiPriority w:val="39"/>
    <w:rsid w:val="000D0F06"/>
    <w:pPr>
      <w:spacing w:after="0" w:line="360" w:lineRule="auto"/>
      <w:ind w:left="720"/>
    </w:pPr>
    <w:rPr>
      <w:rFonts w:ascii="Times New Roman" w:eastAsia="Times New Roman" w:hAnsi="Times New Roman" w:cs="Times New Roman"/>
      <w:sz w:val="24"/>
      <w:szCs w:val="24"/>
      <w:lang w:eastAsia="ru-RU"/>
    </w:rPr>
  </w:style>
  <w:style w:type="paragraph" w:styleId="61">
    <w:name w:val="toc 6"/>
    <w:basedOn w:val="a"/>
    <w:next w:val="a"/>
    <w:autoRedefine/>
    <w:uiPriority w:val="39"/>
    <w:rsid w:val="000D0F06"/>
    <w:pPr>
      <w:spacing w:after="0" w:line="360" w:lineRule="auto"/>
      <w:ind w:left="960"/>
    </w:pPr>
    <w:rPr>
      <w:rFonts w:ascii="Times New Roman" w:eastAsia="Times New Roman" w:hAnsi="Times New Roman" w:cs="Times New Roman"/>
      <w:sz w:val="24"/>
      <w:szCs w:val="24"/>
      <w:lang w:eastAsia="ru-RU"/>
    </w:rPr>
  </w:style>
  <w:style w:type="paragraph" w:styleId="71">
    <w:name w:val="toc 7"/>
    <w:basedOn w:val="a"/>
    <w:next w:val="a"/>
    <w:autoRedefine/>
    <w:uiPriority w:val="39"/>
    <w:rsid w:val="000D0F06"/>
    <w:pPr>
      <w:spacing w:after="0" w:line="360" w:lineRule="auto"/>
      <w:ind w:left="1200"/>
    </w:pPr>
    <w:rPr>
      <w:rFonts w:ascii="Times New Roman" w:eastAsia="Times New Roman" w:hAnsi="Times New Roman" w:cs="Times New Roman"/>
      <w:sz w:val="24"/>
      <w:szCs w:val="24"/>
      <w:lang w:eastAsia="ru-RU"/>
    </w:rPr>
  </w:style>
  <w:style w:type="paragraph" w:styleId="81">
    <w:name w:val="toc 8"/>
    <w:basedOn w:val="a"/>
    <w:next w:val="a"/>
    <w:autoRedefine/>
    <w:uiPriority w:val="39"/>
    <w:rsid w:val="000D0F06"/>
    <w:pPr>
      <w:spacing w:after="0" w:line="360" w:lineRule="auto"/>
      <w:ind w:left="1440"/>
    </w:pPr>
    <w:rPr>
      <w:rFonts w:ascii="Times New Roman" w:eastAsia="Times New Roman" w:hAnsi="Times New Roman" w:cs="Times New Roman"/>
      <w:sz w:val="24"/>
      <w:szCs w:val="24"/>
      <w:lang w:eastAsia="ru-RU"/>
    </w:rPr>
  </w:style>
  <w:style w:type="paragraph" w:styleId="91">
    <w:name w:val="toc 9"/>
    <w:basedOn w:val="a"/>
    <w:next w:val="a"/>
    <w:autoRedefine/>
    <w:uiPriority w:val="39"/>
    <w:rsid w:val="000D0F06"/>
    <w:pPr>
      <w:spacing w:after="0" w:line="360" w:lineRule="auto"/>
      <w:ind w:left="1680"/>
    </w:pPr>
    <w:rPr>
      <w:rFonts w:ascii="Times New Roman" w:eastAsia="Times New Roman" w:hAnsi="Times New Roman" w:cs="Times New Roman"/>
      <w:sz w:val="24"/>
      <w:szCs w:val="24"/>
      <w:lang w:eastAsia="ru-RU"/>
    </w:rPr>
  </w:style>
  <w:style w:type="paragraph" w:styleId="1d">
    <w:name w:val="index 1"/>
    <w:basedOn w:val="a"/>
    <w:next w:val="a"/>
    <w:autoRedefine/>
    <w:semiHidden/>
    <w:rsid w:val="000D0F06"/>
    <w:pPr>
      <w:spacing w:after="0" w:line="360" w:lineRule="auto"/>
      <w:ind w:left="240" w:hanging="240"/>
    </w:pPr>
    <w:rPr>
      <w:rFonts w:ascii="Times New Roman" w:eastAsia="Times New Roman" w:hAnsi="Times New Roman" w:cs="Times New Roman"/>
      <w:sz w:val="24"/>
      <w:szCs w:val="21"/>
      <w:lang w:eastAsia="ru-RU"/>
    </w:rPr>
  </w:style>
  <w:style w:type="paragraph" w:styleId="22">
    <w:name w:val="index 2"/>
    <w:basedOn w:val="a"/>
    <w:next w:val="a"/>
    <w:autoRedefine/>
    <w:semiHidden/>
    <w:rsid w:val="000D0F06"/>
    <w:pPr>
      <w:spacing w:after="0" w:line="360" w:lineRule="auto"/>
      <w:ind w:left="480" w:hanging="240"/>
    </w:pPr>
    <w:rPr>
      <w:rFonts w:ascii="Times New Roman" w:eastAsia="Times New Roman" w:hAnsi="Times New Roman" w:cs="Times New Roman"/>
      <w:sz w:val="24"/>
      <w:szCs w:val="21"/>
      <w:lang w:eastAsia="ru-RU"/>
    </w:rPr>
  </w:style>
  <w:style w:type="paragraph" w:styleId="32">
    <w:name w:val="index 3"/>
    <w:basedOn w:val="a"/>
    <w:next w:val="a"/>
    <w:autoRedefine/>
    <w:semiHidden/>
    <w:rsid w:val="000D0F06"/>
    <w:pPr>
      <w:spacing w:after="0" w:line="360" w:lineRule="auto"/>
      <w:ind w:left="720" w:hanging="240"/>
    </w:pPr>
    <w:rPr>
      <w:rFonts w:ascii="Times New Roman" w:eastAsia="Times New Roman" w:hAnsi="Times New Roman" w:cs="Times New Roman"/>
      <w:sz w:val="24"/>
      <w:szCs w:val="21"/>
      <w:lang w:eastAsia="ru-RU"/>
    </w:rPr>
  </w:style>
  <w:style w:type="paragraph" w:styleId="42">
    <w:name w:val="index 4"/>
    <w:basedOn w:val="a"/>
    <w:next w:val="a"/>
    <w:autoRedefine/>
    <w:semiHidden/>
    <w:rsid w:val="000D0F06"/>
    <w:pPr>
      <w:spacing w:after="0" w:line="360" w:lineRule="auto"/>
      <w:ind w:left="960" w:hanging="240"/>
    </w:pPr>
    <w:rPr>
      <w:rFonts w:ascii="Times New Roman" w:eastAsia="Times New Roman" w:hAnsi="Times New Roman" w:cs="Times New Roman"/>
      <w:sz w:val="24"/>
      <w:szCs w:val="21"/>
      <w:lang w:eastAsia="ru-RU"/>
    </w:rPr>
  </w:style>
  <w:style w:type="paragraph" w:styleId="52">
    <w:name w:val="index 5"/>
    <w:basedOn w:val="a"/>
    <w:next w:val="a"/>
    <w:autoRedefine/>
    <w:semiHidden/>
    <w:rsid w:val="000D0F06"/>
    <w:pPr>
      <w:spacing w:after="0" w:line="360" w:lineRule="auto"/>
      <w:ind w:left="1200" w:hanging="240"/>
    </w:pPr>
    <w:rPr>
      <w:rFonts w:ascii="Times New Roman" w:eastAsia="Times New Roman" w:hAnsi="Times New Roman" w:cs="Times New Roman"/>
      <w:sz w:val="24"/>
      <w:szCs w:val="21"/>
      <w:lang w:eastAsia="ru-RU"/>
    </w:rPr>
  </w:style>
  <w:style w:type="paragraph" w:styleId="62">
    <w:name w:val="index 6"/>
    <w:basedOn w:val="a"/>
    <w:next w:val="a"/>
    <w:autoRedefine/>
    <w:semiHidden/>
    <w:rsid w:val="000D0F06"/>
    <w:pPr>
      <w:spacing w:after="0" w:line="360" w:lineRule="auto"/>
      <w:ind w:left="1440" w:hanging="240"/>
    </w:pPr>
    <w:rPr>
      <w:rFonts w:ascii="Times New Roman" w:eastAsia="Times New Roman" w:hAnsi="Times New Roman" w:cs="Times New Roman"/>
      <w:sz w:val="24"/>
      <w:szCs w:val="21"/>
      <w:lang w:eastAsia="ru-RU"/>
    </w:rPr>
  </w:style>
  <w:style w:type="paragraph" w:styleId="72">
    <w:name w:val="index 7"/>
    <w:basedOn w:val="a"/>
    <w:next w:val="a"/>
    <w:autoRedefine/>
    <w:semiHidden/>
    <w:rsid w:val="000D0F06"/>
    <w:pPr>
      <w:spacing w:after="0" w:line="360" w:lineRule="auto"/>
      <w:ind w:left="1680" w:hanging="240"/>
    </w:pPr>
    <w:rPr>
      <w:rFonts w:ascii="Times New Roman" w:eastAsia="Times New Roman" w:hAnsi="Times New Roman" w:cs="Times New Roman"/>
      <w:sz w:val="24"/>
      <w:szCs w:val="21"/>
      <w:lang w:eastAsia="ru-RU"/>
    </w:rPr>
  </w:style>
  <w:style w:type="paragraph" w:styleId="82">
    <w:name w:val="index 8"/>
    <w:basedOn w:val="a"/>
    <w:next w:val="a"/>
    <w:autoRedefine/>
    <w:semiHidden/>
    <w:rsid w:val="000D0F06"/>
    <w:pPr>
      <w:spacing w:after="0" w:line="360" w:lineRule="auto"/>
      <w:ind w:left="1920" w:hanging="240"/>
    </w:pPr>
    <w:rPr>
      <w:rFonts w:ascii="Times New Roman" w:eastAsia="Times New Roman" w:hAnsi="Times New Roman" w:cs="Times New Roman"/>
      <w:sz w:val="24"/>
      <w:szCs w:val="21"/>
      <w:lang w:eastAsia="ru-RU"/>
    </w:rPr>
  </w:style>
  <w:style w:type="paragraph" w:styleId="92">
    <w:name w:val="index 9"/>
    <w:basedOn w:val="a"/>
    <w:next w:val="a"/>
    <w:autoRedefine/>
    <w:semiHidden/>
    <w:rsid w:val="000D0F06"/>
    <w:pPr>
      <w:spacing w:after="0" w:line="360" w:lineRule="auto"/>
      <w:ind w:left="2160" w:hanging="240"/>
    </w:pPr>
    <w:rPr>
      <w:rFonts w:ascii="Times New Roman" w:eastAsia="Times New Roman" w:hAnsi="Times New Roman" w:cs="Times New Roman"/>
      <w:sz w:val="24"/>
      <w:szCs w:val="21"/>
      <w:lang w:eastAsia="ru-RU"/>
    </w:rPr>
  </w:style>
  <w:style w:type="paragraph" w:styleId="a8">
    <w:name w:val="index heading"/>
    <w:basedOn w:val="a"/>
    <w:next w:val="1d"/>
    <w:semiHidden/>
    <w:rsid w:val="000D0F06"/>
    <w:pPr>
      <w:spacing w:before="240" w:after="120" w:line="360" w:lineRule="auto"/>
      <w:jc w:val="center"/>
    </w:pPr>
    <w:rPr>
      <w:rFonts w:ascii="Times New Roman" w:eastAsia="Times New Roman" w:hAnsi="Times New Roman" w:cs="Times New Roman"/>
      <w:b/>
      <w:bCs/>
      <w:sz w:val="24"/>
      <w:szCs w:val="31"/>
      <w:lang w:eastAsia="ru-RU"/>
    </w:rPr>
  </w:style>
  <w:style w:type="paragraph" w:customStyle="1" w:styleId="110">
    <w:name w:val="1 Заголовок 1"/>
    <w:basedOn w:val="1c"/>
    <w:link w:val="111"/>
    <w:qFormat/>
    <w:rsid w:val="00AC315B"/>
    <w:pPr>
      <w:keepNext/>
      <w:widowControl w:val="0"/>
      <w:numPr>
        <w:numId w:val="4"/>
      </w:numPr>
      <w:tabs>
        <w:tab w:val="clear" w:pos="284"/>
        <w:tab w:val="clear" w:pos="567"/>
        <w:tab w:val="clear" w:pos="9639"/>
        <w:tab w:val="left" w:pos="1418"/>
      </w:tabs>
      <w:spacing w:before="360" w:after="400"/>
      <w:ind w:left="0" w:firstLine="709"/>
    </w:pPr>
    <w:rPr>
      <w:b/>
    </w:rPr>
  </w:style>
  <w:style w:type="character" w:customStyle="1" w:styleId="111">
    <w:name w:val="1 Заголовок 1 Знак"/>
    <w:link w:val="110"/>
    <w:rsid w:val="00AC315B"/>
    <w:rPr>
      <w:rFonts w:ascii="Times New Roman" w:eastAsia="MS Gothic" w:hAnsi="Times New Roman" w:cs="Times New Roman"/>
      <w:b/>
      <w:noProof/>
      <w:sz w:val="24"/>
      <w:szCs w:val="24"/>
      <w:lang w:eastAsia="ru-RU"/>
    </w:rPr>
  </w:style>
  <w:style w:type="paragraph" w:styleId="a9">
    <w:name w:val="table of figures"/>
    <w:basedOn w:val="a"/>
    <w:next w:val="a"/>
    <w:semiHidden/>
    <w:rsid w:val="000D0F06"/>
    <w:pPr>
      <w:spacing w:after="0" w:line="360" w:lineRule="auto"/>
      <w:ind w:left="480" w:hanging="480"/>
      <w:jc w:val="both"/>
    </w:pPr>
    <w:rPr>
      <w:rFonts w:ascii="Times New Roman" w:eastAsia="Times New Roman" w:hAnsi="Times New Roman" w:cs="Times New Roman"/>
      <w:sz w:val="24"/>
      <w:szCs w:val="24"/>
      <w:lang w:eastAsia="ru-RU"/>
    </w:rPr>
  </w:style>
  <w:style w:type="paragraph" w:customStyle="1" w:styleId="1e">
    <w:name w:val="1 Титульник Название"/>
    <w:basedOn w:val="15"/>
    <w:link w:val="1f"/>
    <w:qFormat/>
    <w:rsid w:val="000D0F06"/>
    <w:pPr>
      <w:spacing w:before="360" w:line="240" w:lineRule="auto"/>
      <w:ind w:firstLine="0"/>
      <w:jc w:val="center"/>
    </w:pPr>
  </w:style>
  <w:style w:type="character" w:customStyle="1" w:styleId="1a">
    <w:name w:val="1 колонтитул концевой сноски Знак"/>
    <w:link w:val="19"/>
    <w:rsid w:val="000D0F06"/>
    <w:rPr>
      <w:rFonts w:ascii="Times New Roman" w:eastAsia="Times New Roman" w:hAnsi="Times New Roman" w:cs="Times New Roman"/>
      <w:sz w:val="2"/>
      <w:szCs w:val="24"/>
      <w:lang w:eastAsia="ru-RU"/>
    </w:rPr>
  </w:style>
  <w:style w:type="paragraph" w:styleId="aa">
    <w:name w:val="header"/>
    <w:basedOn w:val="a"/>
    <w:link w:val="ab"/>
    <w:rsid w:val="000D0F06"/>
    <w:pPr>
      <w:tabs>
        <w:tab w:val="center" w:pos="4320"/>
        <w:tab w:val="right" w:pos="8640"/>
      </w:tabs>
      <w:spacing w:after="0" w:line="240" w:lineRule="auto"/>
    </w:pPr>
    <w:rPr>
      <w:rFonts w:ascii="Times New Roman" w:eastAsia="Times New Roman" w:hAnsi="Times New Roman" w:cs="Times New Roman"/>
      <w:sz w:val="26"/>
      <w:szCs w:val="20"/>
      <w:lang w:eastAsia="ru-RU"/>
    </w:rPr>
  </w:style>
  <w:style w:type="character" w:customStyle="1" w:styleId="ab">
    <w:name w:val="Верхний колонтитул Знак"/>
    <w:basedOn w:val="a0"/>
    <w:link w:val="aa"/>
    <w:rsid w:val="000D0F06"/>
    <w:rPr>
      <w:rFonts w:ascii="Times New Roman" w:eastAsia="Times New Roman" w:hAnsi="Times New Roman" w:cs="Times New Roman"/>
      <w:sz w:val="26"/>
      <w:szCs w:val="20"/>
      <w:lang w:eastAsia="ru-RU"/>
    </w:rPr>
  </w:style>
  <w:style w:type="table" w:styleId="ac">
    <w:name w:val="Table Grid"/>
    <w:basedOn w:val="a1"/>
    <w:uiPriority w:val="39"/>
    <w:qFormat/>
    <w:rsid w:val="000D0F06"/>
    <w:pPr>
      <w:spacing w:before="120"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D0F06"/>
    <w:rPr>
      <w:color w:val="0000FF"/>
      <w:u w:val="single"/>
    </w:rPr>
  </w:style>
  <w:style w:type="paragraph" w:styleId="ae">
    <w:name w:val="Document Map"/>
    <w:basedOn w:val="a"/>
    <w:link w:val="af"/>
    <w:semiHidden/>
    <w:rsid w:val="000D0F06"/>
    <w:pPr>
      <w:shd w:val="clear" w:color="auto" w:fill="000080"/>
      <w:spacing w:before="120" w:after="0" w:line="360" w:lineRule="auto"/>
      <w:jc w:val="both"/>
    </w:pPr>
    <w:rPr>
      <w:rFonts w:ascii="Tahoma" w:eastAsia="Times New Roman" w:hAnsi="Tahoma" w:cs="Tahoma"/>
      <w:sz w:val="24"/>
      <w:szCs w:val="24"/>
      <w:lang w:eastAsia="ru-RU"/>
    </w:rPr>
  </w:style>
  <w:style w:type="character" w:customStyle="1" w:styleId="af">
    <w:name w:val="Схема документа Знак"/>
    <w:basedOn w:val="a0"/>
    <w:link w:val="ae"/>
    <w:semiHidden/>
    <w:rsid w:val="000D0F06"/>
    <w:rPr>
      <w:rFonts w:ascii="Tahoma" w:eastAsia="Times New Roman" w:hAnsi="Tahoma" w:cs="Tahoma"/>
      <w:sz w:val="24"/>
      <w:szCs w:val="24"/>
      <w:shd w:val="clear" w:color="auto" w:fill="000080"/>
      <w:lang w:eastAsia="ru-RU"/>
    </w:rPr>
  </w:style>
  <w:style w:type="paragraph" w:customStyle="1" w:styleId="120">
    <w:name w:val="1 Заголовок 2"/>
    <w:basedOn w:val="a"/>
    <w:link w:val="122"/>
    <w:qFormat/>
    <w:rsid w:val="00C919B4"/>
    <w:pPr>
      <w:keepNext/>
      <w:numPr>
        <w:ilvl w:val="1"/>
        <w:numId w:val="4"/>
      </w:numPr>
      <w:tabs>
        <w:tab w:val="left" w:pos="1418"/>
      </w:tabs>
      <w:spacing w:after="400" w:line="360" w:lineRule="auto"/>
      <w:jc w:val="both"/>
      <w:outlineLvl w:val="0"/>
    </w:pPr>
    <w:rPr>
      <w:rFonts w:ascii="Times New Roman" w:eastAsia="Times New Roman" w:hAnsi="Times New Roman" w:cs="Times New Roman"/>
      <w:b/>
      <w:color w:val="000000" w:themeColor="text1"/>
      <w:sz w:val="24"/>
      <w:szCs w:val="24"/>
      <w:lang w:eastAsia="ru-RU"/>
    </w:rPr>
  </w:style>
  <w:style w:type="character" w:customStyle="1" w:styleId="122">
    <w:name w:val="1 Заголовок 2 Знак"/>
    <w:link w:val="120"/>
    <w:rsid w:val="00C919B4"/>
    <w:rPr>
      <w:rFonts w:ascii="Times New Roman" w:eastAsia="Times New Roman" w:hAnsi="Times New Roman" w:cs="Times New Roman"/>
      <w:b/>
      <w:color w:val="000000" w:themeColor="text1"/>
      <w:sz w:val="24"/>
      <w:szCs w:val="24"/>
      <w:lang w:eastAsia="ru-RU"/>
    </w:rPr>
  </w:style>
  <w:style w:type="paragraph" w:styleId="af0">
    <w:name w:val="Balloon Text"/>
    <w:basedOn w:val="a"/>
    <w:link w:val="af1"/>
    <w:semiHidden/>
    <w:rsid w:val="000D0F06"/>
    <w:pPr>
      <w:spacing w:after="0" w:line="360" w:lineRule="auto"/>
      <w:jc w:val="both"/>
    </w:pPr>
    <w:rPr>
      <w:rFonts w:ascii="Tahoma" w:eastAsia="Times New Roman" w:hAnsi="Tahoma" w:cs="Tahoma"/>
      <w:sz w:val="16"/>
      <w:szCs w:val="16"/>
      <w:lang w:eastAsia="ru-RU"/>
    </w:rPr>
  </w:style>
  <w:style w:type="character" w:customStyle="1" w:styleId="af1">
    <w:name w:val="Текст выноски Знак"/>
    <w:basedOn w:val="a0"/>
    <w:link w:val="af0"/>
    <w:semiHidden/>
    <w:rsid w:val="000D0F06"/>
    <w:rPr>
      <w:rFonts w:ascii="Tahoma" w:eastAsia="Times New Roman" w:hAnsi="Tahoma" w:cs="Tahoma"/>
      <w:sz w:val="16"/>
      <w:szCs w:val="16"/>
      <w:lang w:eastAsia="ru-RU"/>
    </w:rPr>
  </w:style>
  <w:style w:type="paragraph" w:styleId="af2">
    <w:name w:val="footnote text"/>
    <w:basedOn w:val="a"/>
    <w:link w:val="af3"/>
    <w:uiPriority w:val="99"/>
    <w:semiHidden/>
    <w:rsid w:val="000D0F06"/>
    <w:pPr>
      <w:spacing w:after="0" w:line="360" w:lineRule="auto"/>
      <w:jc w:val="both"/>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uiPriority w:val="99"/>
    <w:semiHidden/>
    <w:rsid w:val="000D0F06"/>
    <w:rPr>
      <w:rFonts w:ascii="Times New Roman" w:eastAsia="Times New Roman" w:hAnsi="Times New Roman" w:cs="Times New Roman"/>
      <w:sz w:val="20"/>
      <w:szCs w:val="20"/>
      <w:lang w:eastAsia="ru-RU"/>
    </w:rPr>
  </w:style>
  <w:style w:type="character" w:styleId="af4">
    <w:name w:val="footnote reference"/>
    <w:uiPriority w:val="99"/>
    <w:semiHidden/>
    <w:rsid w:val="000D0F06"/>
    <w:rPr>
      <w:vertAlign w:val="superscript"/>
    </w:rPr>
  </w:style>
  <w:style w:type="table" w:customStyle="1" w:styleId="1f0">
    <w:name w:val="Сетка таблицы1"/>
    <w:basedOn w:val="a1"/>
    <w:next w:val="ac"/>
    <w:uiPriority w:val="59"/>
    <w:rsid w:val="000D0F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1 Подпись рисунка"/>
    <w:basedOn w:val="15"/>
    <w:link w:val="1f2"/>
    <w:autoRedefine/>
    <w:qFormat/>
    <w:rsid w:val="002F6573"/>
    <w:pPr>
      <w:spacing w:after="120" w:line="240" w:lineRule="auto"/>
      <w:ind w:firstLine="0"/>
      <w:contextualSpacing w:val="0"/>
      <w:jc w:val="center"/>
    </w:pPr>
    <w:rPr>
      <w:szCs w:val="20"/>
    </w:rPr>
  </w:style>
  <w:style w:type="character" w:customStyle="1" w:styleId="1f2">
    <w:name w:val="1 Подпись рисунка Знак"/>
    <w:link w:val="1f1"/>
    <w:rsid w:val="002F6573"/>
    <w:rPr>
      <w:rFonts w:ascii="Times New Roman" w:eastAsia="Times New Roman" w:hAnsi="Times New Roman" w:cs="Times New Roman"/>
      <w:sz w:val="24"/>
      <w:szCs w:val="20"/>
      <w:lang w:eastAsia="ru-RU"/>
    </w:rPr>
  </w:style>
  <w:style w:type="paragraph" w:customStyle="1" w:styleId="1f3">
    <w:name w:val="1 Подпись таблицы"/>
    <w:basedOn w:val="15"/>
    <w:link w:val="1f4"/>
    <w:autoRedefine/>
    <w:qFormat/>
    <w:rsid w:val="007C235F"/>
    <w:pPr>
      <w:widowControl w:val="0"/>
      <w:spacing w:before="120" w:after="120" w:line="240" w:lineRule="auto"/>
      <w:ind w:firstLine="0"/>
    </w:pPr>
  </w:style>
  <w:style w:type="character" w:customStyle="1" w:styleId="1f4">
    <w:name w:val="1 Подпись таблицы Знак"/>
    <w:basedOn w:val="16"/>
    <w:link w:val="1f3"/>
    <w:rsid w:val="007C235F"/>
    <w:rPr>
      <w:rFonts w:ascii="Times New Roman" w:eastAsia="Times New Roman" w:hAnsi="Times New Roman" w:cs="Times New Roman"/>
      <w:sz w:val="24"/>
      <w:szCs w:val="24"/>
      <w:lang w:eastAsia="ru-RU"/>
    </w:rPr>
  </w:style>
  <w:style w:type="paragraph" w:customStyle="1" w:styleId="1f5">
    <w:name w:val="1 текст таблицы"/>
    <w:basedOn w:val="15"/>
    <w:link w:val="1f6"/>
    <w:autoRedefine/>
    <w:qFormat/>
    <w:rsid w:val="002309F9"/>
    <w:pPr>
      <w:spacing w:before="120" w:after="120" w:line="240" w:lineRule="auto"/>
      <w:ind w:firstLine="0"/>
      <w:contextualSpacing w:val="0"/>
      <w:jc w:val="center"/>
    </w:pPr>
    <w:rPr>
      <w:sz w:val="22"/>
    </w:rPr>
  </w:style>
  <w:style w:type="character" w:customStyle="1" w:styleId="1f6">
    <w:name w:val="1 текст таблицы Знак"/>
    <w:link w:val="1f5"/>
    <w:rsid w:val="002309F9"/>
    <w:rPr>
      <w:rFonts w:ascii="Times New Roman" w:eastAsia="Times New Roman" w:hAnsi="Times New Roman" w:cs="Times New Roman"/>
      <w:szCs w:val="24"/>
      <w:lang w:eastAsia="ru-RU"/>
    </w:rPr>
  </w:style>
  <w:style w:type="paragraph" w:customStyle="1" w:styleId="13">
    <w:name w:val="1 Заголовок 3"/>
    <w:basedOn w:val="a"/>
    <w:link w:val="130"/>
    <w:autoRedefine/>
    <w:qFormat/>
    <w:rsid w:val="00AC315B"/>
    <w:pPr>
      <w:keepNext/>
      <w:numPr>
        <w:ilvl w:val="2"/>
        <w:numId w:val="4"/>
      </w:numPr>
      <w:tabs>
        <w:tab w:val="left" w:pos="1418"/>
      </w:tabs>
      <w:spacing w:after="400" w:line="360" w:lineRule="auto"/>
      <w:ind w:left="709" w:firstLine="0"/>
      <w:jc w:val="both"/>
      <w:outlineLvl w:val="0"/>
    </w:pPr>
    <w:rPr>
      <w:rFonts w:ascii="Times New Roman" w:eastAsia="Times New Roman" w:hAnsi="Times New Roman" w:cs="Times New Roman"/>
      <w:b/>
      <w:sz w:val="24"/>
      <w:szCs w:val="24"/>
      <w:lang w:eastAsia="ru-RU"/>
    </w:rPr>
  </w:style>
  <w:style w:type="character" w:customStyle="1" w:styleId="130">
    <w:name w:val="1 Заголовок 3 Знак"/>
    <w:link w:val="13"/>
    <w:rsid w:val="00AC315B"/>
    <w:rPr>
      <w:rFonts w:ascii="Times New Roman" w:eastAsia="Times New Roman" w:hAnsi="Times New Roman" w:cs="Times New Roman"/>
      <w:b/>
      <w:sz w:val="24"/>
      <w:szCs w:val="24"/>
      <w:lang w:eastAsia="ru-RU"/>
    </w:rPr>
  </w:style>
  <w:style w:type="paragraph" w:customStyle="1" w:styleId="11">
    <w:name w:val="1 текст нумерованный"/>
    <w:basedOn w:val="15"/>
    <w:link w:val="1f7"/>
    <w:autoRedefine/>
    <w:qFormat/>
    <w:rsid w:val="006B1D2A"/>
    <w:pPr>
      <w:numPr>
        <w:numId w:val="14"/>
      </w:numPr>
      <w:tabs>
        <w:tab w:val="left" w:pos="1134"/>
      </w:tabs>
      <w:ind w:left="0" w:firstLine="709"/>
    </w:pPr>
  </w:style>
  <w:style w:type="character" w:customStyle="1" w:styleId="1f7">
    <w:name w:val="1 текст нумерованный Знак"/>
    <w:basedOn w:val="16"/>
    <w:link w:val="11"/>
    <w:rsid w:val="006B1D2A"/>
    <w:rPr>
      <w:rFonts w:ascii="Times New Roman" w:eastAsia="Times New Roman" w:hAnsi="Times New Roman" w:cs="Times New Roman"/>
      <w:sz w:val="24"/>
      <w:szCs w:val="24"/>
      <w:lang w:eastAsia="ru-RU"/>
    </w:rPr>
  </w:style>
  <w:style w:type="paragraph" w:customStyle="1" w:styleId="1f8">
    <w:name w:val="1 строка формулы"/>
    <w:basedOn w:val="15"/>
    <w:link w:val="1f9"/>
    <w:qFormat/>
    <w:rsid w:val="000D0F06"/>
    <w:pPr>
      <w:tabs>
        <w:tab w:val="center" w:pos="4536"/>
        <w:tab w:val="left" w:pos="9072"/>
      </w:tabs>
      <w:ind w:firstLine="0"/>
      <w:jc w:val="center"/>
    </w:pPr>
  </w:style>
  <w:style w:type="character" w:customStyle="1" w:styleId="1f9">
    <w:name w:val="1 строка формулы Знак"/>
    <w:basedOn w:val="16"/>
    <w:link w:val="1f8"/>
    <w:rsid w:val="000D0F06"/>
    <w:rPr>
      <w:rFonts w:ascii="Times New Roman" w:eastAsia="Times New Roman" w:hAnsi="Times New Roman" w:cs="Times New Roman"/>
      <w:sz w:val="24"/>
      <w:szCs w:val="24"/>
      <w:lang w:eastAsia="ru-RU"/>
    </w:rPr>
  </w:style>
  <w:style w:type="paragraph" w:customStyle="1" w:styleId="1fa">
    <w:name w:val="1 подписи формулы"/>
    <w:basedOn w:val="15"/>
    <w:link w:val="1fb"/>
    <w:qFormat/>
    <w:rsid w:val="000D0F06"/>
    <w:pPr>
      <w:tabs>
        <w:tab w:val="left" w:pos="567"/>
      </w:tabs>
      <w:ind w:firstLine="0"/>
    </w:pPr>
  </w:style>
  <w:style w:type="character" w:customStyle="1" w:styleId="1fb">
    <w:name w:val="1 подписи формулы Знак"/>
    <w:basedOn w:val="16"/>
    <w:link w:val="1fa"/>
    <w:rsid w:val="000D0F06"/>
    <w:rPr>
      <w:rFonts w:ascii="Times New Roman" w:eastAsia="Times New Roman" w:hAnsi="Times New Roman" w:cs="Times New Roman"/>
      <w:sz w:val="24"/>
      <w:szCs w:val="24"/>
      <w:lang w:eastAsia="ru-RU"/>
    </w:rPr>
  </w:style>
  <w:style w:type="paragraph" w:customStyle="1" w:styleId="1fc">
    <w:name w:val="1 Заглавие"/>
    <w:basedOn w:val="a"/>
    <w:link w:val="1fd"/>
    <w:qFormat/>
    <w:rsid w:val="000D0F06"/>
    <w:pPr>
      <w:spacing w:after="360" w:line="360" w:lineRule="auto"/>
      <w:jc w:val="center"/>
    </w:pPr>
    <w:rPr>
      <w:rFonts w:ascii="Times New Roman" w:eastAsia="Times New Roman" w:hAnsi="Times New Roman" w:cs="Times New Roman"/>
      <w:caps/>
      <w:sz w:val="24"/>
      <w:szCs w:val="24"/>
      <w:lang w:eastAsia="ru-RU"/>
    </w:rPr>
  </w:style>
  <w:style w:type="character" w:customStyle="1" w:styleId="1fd">
    <w:name w:val="1 Заглавие Знак"/>
    <w:link w:val="1fc"/>
    <w:rsid w:val="000D0F06"/>
    <w:rPr>
      <w:rFonts w:ascii="Times New Roman" w:eastAsia="Times New Roman" w:hAnsi="Times New Roman" w:cs="Times New Roman"/>
      <w:caps/>
      <w:sz w:val="24"/>
      <w:szCs w:val="24"/>
      <w:lang w:eastAsia="ru-RU"/>
    </w:rPr>
  </w:style>
  <w:style w:type="paragraph" w:customStyle="1" w:styleId="1fe">
    <w:name w:val="1 Титульник утверждение"/>
    <w:basedOn w:val="a"/>
    <w:rsid w:val="000D0F06"/>
    <w:pPr>
      <w:spacing w:after="0" w:line="240" w:lineRule="auto"/>
      <w:ind w:left="884"/>
      <w:jc w:val="both"/>
    </w:pPr>
    <w:rPr>
      <w:rFonts w:ascii="Times New Roman" w:eastAsia="Times New Roman" w:hAnsi="Times New Roman" w:cs="Times New Roman"/>
      <w:sz w:val="24"/>
      <w:szCs w:val="20"/>
      <w:lang w:eastAsia="ru-RU"/>
    </w:rPr>
  </w:style>
  <w:style w:type="paragraph" w:customStyle="1" w:styleId="123">
    <w:name w:val="1 Титульник Название 2"/>
    <w:basedOn w:val="a"/>
    <w:link w:val="124"/>
    <w:qFormat/>
    <w:rsid w:val="000D0F06"/>
    <w:pPr>
      <w:spacing w:before="120" w:after="0" w:line="240" w:lineRule="auto"/>
      <w:jc w:val="center"/>
    </w:pPr>
    <w:rPr>
      <w:rFonts w:ascii="Times New Roman" w:eastAsia="Times New Roman" w:hAnsi="Times New Roman" w:cs="Times New Roman"/>
      <w:sz w:val="24"/>
      <w:szCs w:val="24"/>
      <w:lang w:eastAsia="ru-RU"/>
    </w:rPr>
  </w:style>
  <w:style w:type="character" w:customStyle="1" w:styleId="1f">
    <w:name w:val="1 Титульник Название Знак"/>
    <w:basedOn w:val="16"/>
    <w:link w:val="1e"/>
    <w:rsid w:val="000D0F06"/>
    <w:rPr>
      <w:rFonts w:ascii="Times New Roman" w:eastAsia="Times New Roman" w:hAnsi="Times New Roman" w:cs="Times New Roman"/>
      <w:sz w:val="24"/>
      <w:szCs w:val="24"/>
      <w:lang w:eastAsia="ru-RU"/>
    </w:rPr>
  </w:style>
  <w:style w:type="paragraph" w:customStyle="1" w:styleId="131">
    <w:name w:val="1 Титульник Название 3"/>
    <w:basedOn w:val="a"/>
    <w:link w:val="132"/>
    <w:qFormat/>
    <w:rsid w:val="000D0F06"/>
    <w:pPr>
      <w:spacing w:before="120" w:after="120" w:line="240" w:lineRule="auto"/>
      <w:jc w:val="center"/>
    </w:pPr>
    <w:rPr>
      <w:rFonts w:ascii="Times New Roman" w:eastAsia="Times New Roman" w:hAnsi="Times New Roman" w:cs="Times New Roman"/>
      <w:sz w:val="24"/>
      <w:szCs w:val="24"/>
      <w:lang w:eastAsia="ru-RU"/>
    </w:rPr>
  </w:style>
  <w:style w:type="character" w:customStyle="1" w:styleId="124">
    <w:name w:val="1 Титульник Название 2 Знак"/>
    <w:link w:val="123"/>
    <w:rsid w:val="000D0F06"/>
    <w:rPr>
      <w:rFonts w:ascii="Times New Roman" w:eastAsia="Times New Roman" w:hAnsi="Times New Roman" w:cs="Times New Roman"/>
      <w:sz w:val="24"/>
      <w:szCs w:val="24"/>
      <w:lang w:eastAsia="ru-RU"/>
    </w:rPr>
  </w:style>
  <w:style w:type="paragraph" w:customStyle="1" w:styleId="112">
    <w:name w:val="1 Титульник Список исполнителей 1"/>
    <w:basedOn w:val="a"/>
    <w:rsid w:val="000D0F06"/>
    <w:pPr>
      <w:spacing w:after="0" w:line="240" w:lineRule="auto"/>
      <w:ind w:left="-108"/>
    </w:pPr>
    <w:rPr>
      <w:rFonts w:ascii="Times New Roman" w:eastAsia="Times New Roman" w:hAnsi="Times New Roman" w:cs="Times New Roman"/>
      <w:sz w:val="24"/>
      <w:szCs w:val="20"/>
      <w:lang w:eastAsia="ru-RU"/>
    </w:rPr>
  </w:style>
  <w:style w:type="character" w:customStyle="1" w:styleId="132">
    <w:name w:val="1 Титульник Название 3 Знак"/>
    <w:link w:val="131"/>
    <w:rsid w:val="000D0F06"/>
    <w:rPr>
      <w:rFonts w:ascii="Times New Roman" w:eastAsia="Times New Roman" w:hAnsi="Times New Roman" w:cs="Times New Roman"/>
      <w:sz w:val="24"/>
      <w:szCs w:val="24"/>
      <w:lang w:eastAsia="ru-RU"/>
    </w:rPr>
  </w:style>
  <w:style w:type="paragraph" w:customStyle="1" w:styleId="125">
    <w:name w:val="1 Титульник Список исполнителей 2"/>
    <w:basedOn w:val="a"/>
    <w:rsid w:val="000D0F06"/>
    <w:pPr>
      <w:spacing w:after="0" w:line="240" w:lineRule="auto"/>
    </w:pPr>
    <w:rPr>
      <w:rFonts w:ascii="Times New Roman" w:eastAsia="Times New Roman" w:hAnsi="Times New Roman" w:cs="Times New Roman"/>
      <w:sz w:val="24"/>
      <w:szCs w:val="20"/>
      <w:lang w:eastAsia="ru-RU"/>
    </w:rPr>
  </w:style>
  <w:style w:type="paragraph" w:customStyle="1" w:styleId="1ff">
    <w:name w:val="1 Титульник Подпись Дата"/>
    <w:basedOn w:val="a"/>
    <w:link w:val="1ff0"/>
    <w:autoRedefine/>
    <w:qFormat/>
    <w:rsid w:val="000D0F06"/>
    <w:pPr>
      <w:spacing w:after="0" w:line="240" w:lineRule="auto"/>
      <w:contextualSpacing/>
      <w:jc w:val="center"/>
    </w:pPr>
    <w:rPr>
      <w:rFonts w:ascii="Times New Roman" w:eastAsia="Times New Roman" w:hAnsi="Times New Roman" w:cs="Times New Roman"/>
      <w:noProof/>
      <w:sz w:val="18"/>
      <w:szCs w:val="24"/>
      <w:lang w:eastAsia="ru-RU"/>
    </w:rPr>
  </w:style>
  <w:style w:type="paragraph" w:customStyle="1" w:styleId="1ff1">
    <w:name w:val="1 Титульник __________________"/>
    <w:basedOn w:val="1ff"/>
    <w:link w:val="1ff2"/>
    <w:qFormat/>
    <w:rsid w:val="000D0F06"/>
    <w:pPr>
      <w:spacing w:before="240"/>
    </w:pPr>
    <w:rPr>
      <w:sz w:val="24"/>
    </w:rPr>
  </w:style>
  <w:style w:type="character" w:customStyle="1" w:styleId="1ff0">
    <w:name w:val="1 Титульник Подпись Дата Знак"/>
    <w:link w:val="1ff"/>
    <w:rsid w:val="000D0F06"/>
    <w:rPr>
      <w:rFonts w:ascii="Times New Roman" w:eastAsia="Times New Roman" w:hAnsi="Times New Roman" w:cs="Times New Roman"/>
      <w:noProof/>
      <w:sz w:val="18"/>
      <w:szCs w:val="24"/>
      <w:lang w:eastAsia="ru-RU"/>
    </w:rPr>
  </w:style>
  <w:style w:type="paragraph" w:customStyle="1" w:styleId="1ff3">
    <w:name w:val="1 Титульник утверждение разреженный"/>
    <w:basedOn w:val="a"/>
    <w:rsid w:val="000D0F06"/>
    <w:pPr>
      <w:spacing w:before="60" w:after="0" w:line="360" w:lineRule="auto"/>
      <w:ind w:left="884"/>
      <w:jc w:val="both"/>
    </w:pPr>
    <w:rPr>
      <w:rFonts w:ascii="Times New Roman" w:eastAsia="Times New Roman" w:hAnsi="Times New Roman" w:cs="Times New Roman"/>
      <w:spacing w:val="30"/>
      <w:sz w:val="24"/>
      <w:szCs w:val="20"/>
      <w:lang w:eastAsia="ru-RU"/>
    </w:rPr>
  </w:style>
  <w:style w:type="character" w:customStyle="1" w:styleId="1ff2">
    <w:name w:val="1 Титульник __________________ Знак"/>
    <w:link w:val="1ff1"/>
    <w:rsid w:val="000D0F06"/>
    <w:rPr>
      <w:rFonts w:ascii="Times New Roman" w:eastAsia="Times New Roman" w:hAnsi="Times New Roman" w:cs="Times New Roman"/>
      <w:noProof/>
      <w:sz w:val="24"/>
      <w:szCs w:val="24"/>
      <w:lang w:eastAsia="ru-RU"/>
    </w:rPr>
  </w:style>
  <w:style w:type="paragraph" w:customStyle="1" w:styleId="126">
    <w:name w:val="1 подписи формулы 2"/>
    <w:basedOn w:val="1fa"/>
    <w:link w:val="127"/>
    <w:qFormat/>
    <w:rsid w:val="000D0F06"/>
    <w:pPr>
      <w:ind w:firstLine="567"/>
    </w:pPr>
  </w:style>
  <w:style w:type="paragraph" w:customStyle="1" w:styleId="12">
    <w:name w:val="1 текст нумерованный 2"/>
    <w:basedOn w:val="a"/>
    <w:link w:val="128"/>
    <w:qFormat/>
    <w:rsid w:val="000D0F06"/>
    <w:pPr>
      <w:numPr>
        <w:numId w:val="6"/>
      </w:numPr>
      <w:spacing w:after="0" w:line="360" w:lineRule="auto"/>
      <w:ind w:left="567" w:firstLine="567"/>
      <w:jc w:val="both"/>
    </w:pPr>
    <w:rPr>
      <w:rFonts w:ascii="Times New Roman" w:eastAsia="Times New Roman" w:hAnsi="Times New Roman" w:cs="Times New Roman"/>
      <w:sz w:val="24"/>
      <w:szCs w:val="24"/>
      <w:lang w:eastAsia="ru-RU"/>
    </w:rPr>
  </w:style>
  <w:style w:type="character" w:customStyle="1" w:styleId="127">
    <w:name w:val="1 подписи формулы 2 Знак"/>
    <w:basedOn w:val="1fb"/>
    <w:link w:val="126"/>
    <w:rsid w:val="000D0F06"/>
    <w:rPr>
      <w:rFonts w:ascii="Times New Roman" w:eastAsia="Times New Roman" w:hAnsi="Times New Roman" w:cs="Times New Roman"/>
      <w:sz w:val="24"/>
      <w:szCs w:val="24"/>
      <w:lang w:eastAsia="ru-RU"/>
    </w:rPr>
  </w:style>
  <w:style w:type="paragraph" w:customStyle="1" w:styleId="1ff4">
    <w:name w:val="1 текст списка обозначений"/>
    <w:basedOn w:val="a"/>
    <w:link w:val="1ff5"/>
    <w:qFormat/>
    <w:rsid w:val="000D0F06"/>
    <w:pPr>
      <w:tabs>
        <w:tab w:val="left" w:pos="1560"/>
        <w:tab w:val="left" w:pos="1843"/>
      </w:tabs>
      <w:spacing w:after="0" w:line="360" w:lineRule="auto"/>
      <w:ind w:left="567"/>
      <w:jc w:val="both"/>
    </w:pPr>
    <w:rPr>
      <w:rFonts w:ascii="Times New Roman" w:eastAsia="Times New Roman" w:hAnsi="Times New Roman" w:cs="Times New Roman"/>
      <w:sz w:val="24"/>
      <w:szCs w:val="24"/>
      <w:lang w:eastAsia="ru-RU"/>
    </w:rPr>
  </w:style>
  <w:style w:type="character" w:customStyle="1" w:styleId="128">
    <w:name w:val="1 текст нумерованный 2 Знак"/>
    <w:basedOn w:val="16"/>
    <w:link w:val="12"/>
    <w:rsid w:val="000D0F06"/>
    <w:rPr>
      <w:rFonts w:ascii="Times New Roman" w:eastAsia="Times New Roman" w:hAnsi="Times New Roman" w:cs="Times New Roman"/>
      <w:sz w:val="24"/>
      <w:szCs w:val="24"/>
      <w:lang w:eastAsia="ru-RU"/>
    </w:rPr>
  </w:style>
  <w:style w:type="paragraph" w:customStyle="1" w:styleId="1ff6">
    <w:name w:val="1 Подпись названия рисунка"/>
    <w:basedOn w:val="a"/>
    <w:link w:val="1ff7"/>
    <w:autoRedefine/>
    <w:qFormat/>
    <w:rsid w:val="00023B60"/>
    <w:pPr>
      <w:spacing w:after="12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1ff5">
    <w:name w:val="1 текст списка обозначений Знак"/>
    <w:basedOn w:val="16"/>
    <w:link w:val="1ff4"/>
    <w:rsid w:val="000D0F06"/>
    <w:rPr>
      <w:rFonts w:ascii="Times New Roman" w:eastAsia="Times New Roman" w:hAnsi="Times New Roman" w:cs="Times New Roman"/>
      <w:sz w:val="24"/>
      <w:szCs w:val="24"/>
      <w:lang w:eastAsia="ru-RU"/>
    </w:rPr>
  </w:style>
  <w:style w:type="paragraph" w:customStyle="1" w:styleId="1ff8">
    <w:name w:val="1 текст Ключевые слова"/>
    <w:basedOn w:val="15"/>
    <w:rsid w:val="000D0F06"/>
    <w:pPr>
      <w:ind w:firstLine="0"/>
    </w:pPr>
    <w:rPr>
      <w:szCs w:val="20"/>
    </w:rPr>
  </w:style>
  <w:style w:type="character" w:customStyle="1" w:styleId="1ff7">
    <w:name w:val="1 Подпись названия рисунка Знак"/>
    <w:link w:val="1ff6"/>
    <w:rsid w:val="00023B60"/>
    <w:rPr>
      <w:rFonts w:ascii="Times New Roman" w:eastAsia="Times New Roman" w:hAnsi="Times New Roman" w:cs="Times New Roman"/>
      <w:noProof/>
      <w:color w:val="000000"/>
      <w:sz w:val="24"/>
      <w:szCs w:val="24"/>
      <w:lang w:eastAsia="ru-RU"/>
    </w:rPr>
  </w:style>
  <w:style w:type="paragraph" w:customStyle="1" w:styleId="113">
    <w:name w:val="1 текст таблицы 1 столбец"/>
    <w:basedOn w:val="1f5"/>
    <w:link w:val="114"/>
    <w:rsid w:val="000D0F06"/>
    <w:pPr>
      <w:spacing w:before="0"/>
      <w:jc w:val="left"/>
    </w:pPr>
    <w:rPr>
      <w:szCs w:val="20"/>
    </w:rPr>
  </w:style>
  <w:style w:type="paragraph" w:customStyle="1" w:styleId="1100">
    <w:name w:val="1 текст таблицы 1 столбец +0"/>
    <w:aliases w:val="5,Отчет текст таблицы 1 столбец +0"/>
    <w:basedOn w:val="113"/>
    <w:link w:val="1101"/>
    <w:qFormat/>
    <w:rsid w:val="000D0F06"/>
    <w:pPr>
      <w:ind w:left="284"/>
    </w:pPr>
  </w:style>
  <w:style w:type="paragraph" w:styleId="af5">
    <w:name w:val="caption"/>
    <w:aliases w:val="Название объекта Знак Знак Знак,Название объекта Знак Знак Знак Знак Знак Знак,Название объекта Знак Знак Знак Знак Знак Знак Знак Знак Знак Знак Знак Знак Знак,Название объекта Знак Знак Знак Знак Знак Знак Знак Знак Знак Знак Знак Зна"/>
    <w:basedOn w:val="a"/>
    <w:next w:val="a"/>
    <w:link w:val="af6"/>
    <w:uiPriority w:val="35"/>
    <w:qFormat/>
    <w:rsid w:val="000D0F06"/>
    <w:pPr>
      <w:spacing w:before="120" w:after="120" w:line="240" w:lineRule="auto"/>
      <w:jc w:val="center"/>
    </w:pPr>
    <w:rPr>
      <w:rFonts w:ascii="Times New Roman" w:eastAsia="Times New Roman" w:hAnsi="Times New Roman" w:cs="Times New Roman"/>
      <w:sz w:val="24"/>
      <w:szCs w:val="20"/>
      <w:lang w:eastAsia="ru-RU"/>
    </w:rPr>
  </w:style>
  <w:style w:type="character" w:customStyle="1" w:styleId="114">
    <w:name w:val="1 текст таблицы 1 столбец Знак"/>
    <w:basedOn w:val="1f6"/>
    <w:link w:val="113"/>
    <w:rsid w:val="000D0F06"/>
    <w:rPr>
      <w:rFonts w:ascii="Times New Roman" w:eastAsia="Times New Roman" w:hAnsi="Times New Roman" w:cs="Times New Roman"/>
      <w:szCs w:val="20"/>
      <w:lang w:eastAsia="ru-RU"/>
    </w:rPr>
  </w:style>
  <w:style w:type="character" w:customStyle="1" w:styleId="1101">
    <w:name w:val="1 текст таблицы 1 столбец +0 Знак"/>
    <w:aliases w:val="5 Знак,Отчет текст таблицы 1 столбец +0 Знак"/>
    <w:basedOn w:val="114"/>
    <w:link w:val="1100"/>
    <w:rsid w:val="000D0F06"/>
    <w:rPr>
      <w:rFonts w:ascii="Times New Roman" w:eastAsia="Times New Roman" w:hAnsi="Times New Roman" w:cs="Times New Roman"/>
      <w:szCs w:val="20"/>
      <w:lang w:eastAsia="ru-RU"/>
    </w:rPr>
  </w:style>
  <w:style w:type="paragraph" w:customStyle="1" w:styleId="1ff9">
    <w:name w:val="Обычный1"/>
    <w:link w:val="1ffa"/>
    <w:qFormat/>
    <w:rsid w:val="000D0F06"/>
    <w:pPr>
      <w:keepNext/>
      <w:keepLines/>
      <w:spacing w:after="0" w:line="240" w:lineRule="auto"/>
      <w:ind w:left="284" w:right="284" w:firstLine="567"/>
      <w:jc w:val="both"/>
    </w:pPr>
    <w:rPr>
      <w:rFonts w:ascii="Times New Roman" w:eastAsia="Times New Roman" w:hAnsi="Times New Roman" w:cs="Times New Roman"/>
      <w:sz w:val="24"/>
      <w:szCs w:val="20"/>
      <w:lang w:eastAsia="ru-RU"/>
    </w:rPr>
  </w:style>
  <w:style w:type="paragraph" w:customStyle="1" w:styleId="1ffb">
    <w:name w:val="1 текст основной отступ ДО"/>
    <w:basedOn w:val="15"/>
    <w:link w:val="1ffc"/>
    <w:qFormat/>
    <w:rsid w:val="000D0F06"/>
    <w:pPr>
      <w:spacing w:before="400"/>
    </w:pPr>
  </w:style>
  <w:style w:type="paragraph" w:customStyle="1" w:styleId="1ffd">
    <w:name w:val="1 Рисунок"/>
    <w:basedOn w:val="1f1"/>
    <w:link w:val="1ffe"/>
    <w:rsid w:val="00932AC7"/>
    <w:pPr>
      <w:keepNext/>
      <w:spacing w:before="360"/>
    </w:pPr>
    <w:rPr>
      <w:noProof/>
    </w:rPr>
  </w:style>
  <w:style w:type="character" w:customStyle="1" w:styleId="1ffa">
    <w:name w:val="Обычный1 Знак"/>
    <w:link w:val="1ff9"/>
    <w:rsid w:val="000D0F06"/>
    <w:rPr>
      <w:rFonts w:ascii="Times New Roman" w:eastAsia="Times New Roman" w:hAnsi="Times New Roman" w:cs="Times New Roman"/>
      <w:sz w:val="24"/>
      <w:szCs w:val="20"/>
      <w:lang w:eastAsia="ru-RU"/>
    </w:rPr>
  </w:style>
  <w:style w:type="character" w:customStyle="1" w:styleId="af6">
    <w:name w:val="Название объекта Знак"/>
    <w:aliases w:val="Название объекта Знак Знак Знак Знак,Название объекта Знак Знак Знак Знак Знак Знак Знак,Название объекта Знак Знак Знак Знак Знак Знак Знак Знак Знак Знак Знак Знак Знак Знак"/>
    <w:link w:val="af5"/>
    <w:uiPriority w:val="35"/>
    <w:rsid w:val="000D0F06"/>
    <w:rPr>
      <w:rFonts w:ascii="Times New Roman" w:eastAsia="Times New Roman" w:hAnsi="Times New Roman" w:cs="Times New Roman"/>
      <w:sz w:val="24"/>
      <w:szCs w:val="20"/>
      <w:lang w:eastAsia="ru-RU"/>
    </w:rPr>
  </w:style>
  <w:style w:type="character" w:customStyle="1" w:styleId="fontstyle01">
    <w:name w:val="fontstyle01"/>
    <w:rsid w:val="000D0F06"/>
    <w:rPr>
      <w:rFonts w:ascii="TimesNewRomanPSMT" w:hAnsi="TimesNewRomanPSMT" w:hint="default"/>
      <w:b w:val="0"/>
      <w:bCs w:val="0"/>
      <w:i w:val="0"/>
      <w:iCs w:val="0"/>
      <w:color w:val="000000"/>
      <w:sz w:val="28"/>
      <w:szCs w:val="28"/>
    </w:rPr>
  </w:style>
  <w:style w:type="paragraph" w:customStyle="1" w:styleId="115">
    <w:name w:val="Обычный11"/>
    <w:qFormat/>
    <w:rsid w:val="000D0F06"/>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1ffc">
    <w:name w:val="1 текст основной отступ ДО Знак"/>
    <w:basedOn w:val="16"/>
    <w:link w:val="1ffb"/>
    <w:rsid w:val="000D0F06"/>
    <w:rPr>
      <w:rFonts w:ascii="Times New Roman" w:eastAsia="Times New Roman" w:hAnsi="Times New Roman" w:cs="Times New Roman"/>
      <w:sz w:val="24"/>
      <w:szCs w:val="24"/>
      <w:lang w:eastAsia="ru-RU"/>
    </w:rPr>
  </w:style>
  <w:style w:type="character" w:customStyle="1" w:styleId="1ffe">
    <w:name w:val="1 Рисунок Знак"/>
    <w:link w:val="1ffd"/>
    <w:rsid w:val="00932AC7"/>
    <w:rPr>
      <w:rFonts w:ascii="Times New Roman" w:eastAsia="Times New Roman" w:hAnsi="Times New Roman" w:cs="Times New Roman"/>
      <w:noProof/>
      <w:sz w:val="20"/>
      <w:szCs w:val="20"/>
      <w:lang w:eastAsia="ru-RU"/>
    </w:rPr>
  </w:style>
  <w:style w:type="paragraph" w:customStyle="1" w:styleId="1fff">
    <w:name w:val="1 текст таблицы + по левому"/>
    <w:basedOn w:val="1f5"/>
    <w:link w:val="1fff0"/>
    <w:qFormat/>
    <w:rsid w:val="00FE315B"/>
    <w:pPr>
      <w:ind w:left="113"/>
      <w:jc w:val="left"/>
    </w:pPr>
    <w:rPr>
      <w:lang w:val="kk-KZ"/>
    </w:rPr>
  </w:style>
  <w:style w:type="paragraph" w:customStyle="1" w:styleId="1fff1">
    <w:name w:val="1 текст таблицы + по правому"/>
    <w:basedOn w:val="1f5"/>
    <w:link w:val="1fff2"/>
    <w:qFormat/>
    <w:rsid w:val="000D0F06"/>
    <w:pPr>
      <w:jc w:val="right"/>
    </w:pPr>
  </w:style>
  <w:style w:type="character" w:customStyle="1" w:styleId="1fff0">
    <w:name w:val="1 текст таблицы + по левому Знак"/>
    <w:link w:val="1fff"/>
    <w:rsid w:val="00FE315B"/>
    <w:rPr>
      <w:rFonts w:ascii="Times New Roman" w:eastAsia="Times New Roman" w:hAnsi="Times New Roman" w:cs="Times New Roman"/>
      <w:szCs w:val="24"/>
      <w:lang w:val="kk-KZ" w:eastAsia="ru-RU"/>
    </w:rPr>
  </w:style>
  <w:style w:type="paragraph" w:customStyle="1" w:styleId="1fff3">
    <w:name w:val="1 текст таблицы + по левому + отступ"/>
    <w:basedOn w:val="1fff"/>
    <w:next w:val="1f5"/>
    <w:link w:val="1fff4"/>
    <w:qFormat/>
    <w:rsid w:val="000D0F06"/>
    <w:pPr>
      <w:spacing w:line="276" w:lineRule="auto"/>
      <w:ind w:firstLine="340"/>
    </w:pPr>
  </w:style>
  <w:style w:type="character" w:customStyle="1" w:styleId="1fff2">
    <w:name w:val="1 текст таблицы + по правому Знак"/>
    <w:basedOn w:val="1f6"/>
    <w:link w:val="1fff1"/>
    <w:rsid w:val="000D0F06"/>
    <w:rPr>
      <w:rFonts w:ascii="Times New Roman" w:eastAsia="Times New Roman" w:hAnsi="Times New Roman" w:cs="Times New Roman"/>
      <w:szCs w:val="24"/>
      <w:lang w:eastAsia="ru-RU"/>
    </w:rPr>
  </w:style>
  <w:style w:type="paragraph" w:styleId="af7">
    <w:name w:val="TOC Heading"/>
    <w:basedOn w:val="10"/>
    <w:next w:val="a"/>
    <w:uiPriority w:val="39"/>
    <w:unhideWhenUsed/>
    <w:qFormat/>
    <w:rsid w:val="000D0F06"/>
    <w:pPr>
      <w:keepNext/>
      <w:keepLines/>
      <w:pageBreakBefore w:val="0"/>
      <w:numPr>
        <w:numId w:val="0"/>
      </w:numPr>
      <w:spacing w:after="0" w:line="259" w:lineRule="auto"/>
      <w:jc w:val="left"/>
      <w:outlineLvl w:val="9"/>
    </w:pPr>
    <w:rPr>
      <w:rFonts w:ascii="Calibri Light" w:hAnsi="Calibri Light" w:cs="Times New Roman"/>
      <w:b w:val="0"/>
      <w:bCs w:val="0"/>
      <w:color w:val="2E74B5"/>
      <w:kern w:val="0"/>
      <w:sz w:val="32"/>
      <w:szCs w:val="32"/>
    </w:rPr>
  </w:style>
  <w:style w:type="character" w:customStyle="1" w:styleId="1fff4">
    <w:name w:val="1 текст таблицы + по левому + отступ Знак"/>
    <w:basedOn w:val="1fff0"/>
    <w:link w:val="1fff3"/>
    <w:rsid w:val="000D0F06"/>
    <w:rPr>
      <w:rFonts w:ascii="Times New Roman" w:eastAsia="Times New Roman" w:hAnsi="Times New Roman" w:cs="Times New Roman"/>
      <w:szCs w:val="24"/>
      <w:lang w:val="kk-KZ" w:eastAsia="ru-RU"/>
    </w:rPr>
  </w:style>
  <w:style w:type="paragraph" w:customStyle="1" w:styleId="af8">
    <w:name w:val="_табл_текст"/>
    <w:basedOn w:val="a"/>
    <w:link w:val="af9"/>
    <w:rsid w:val="000D0F06"/>
    <w:pPr>
      <w:spacing w:after="0" w:line="240" w:lineRule="auto"/>
    </w:pPr>
    <w:rPr>
      <w:rFonts w:ascii="Arial" w:eastAsia="Times New Roman" w:hAnsi="Arial" w:cs="Times New Roman"/>
      <w:sz w:val="16"/>
      <w:szCs w:val="20"/>
      <w:lang w:eastAsia="ru-RU"/>
    </w:rPr>
  </w:style>
  <w:style w:type="character" w:customStyle="1" w:styleId="af9">
    <w:name w:val="_табл_текст Знак"/>
    <w:link w:val="af8"/>
    <w:rsid w:val="000D0F06"/>
    <w:rPr>
      <w:rFonts w:ascii="Arial" w:eastAsia="Times New Roman" w:hAnsi="Arial" w:cs="Times New Roman"/>
      <w:sz w:val="16"/>
      <w:szCs w:val="20"/>
      <w:lang w:eastAsia="ru-RU"/>
    </w:rPr>
  </w:style>
  <w:style w:type="character" w:styleId="afa">
    <w:name w:val="annotation reference"/>
    <w:basedOn w:val="a0"/>
    <w:semiHidden/>
    <w:unhideWhenUsed/>
    <w:rsid w:val="000D0F06"/>
    <w:rPr>
      <w:sz w:val="16"/>
      <w:szCs w:val="16"/>
    </w:rPr>
  </w:style>
  <w:style w:type="paragraph" w:styleId="afb">
    <w:name w:val="annotation text"/>
    <w:basedOn w:val="a"/>
    <w:link w:val="afc"/>
    <w:semiHidden/>
    <w:unhideWhenUsed/>
    <w:rsid w:val="000D0F06"/>
    <w:pPr>
      <w:spacing w:after="0" w:line="240" w:lineRule="auto"/>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semiHidden/>
    <w:rsid w:val="000D0F06"/>
    <w:rPr>
      <w:rFonts w:ascii="Times New Roman" w:eastAsia="Times New Roman" w:hAnsi="Times New Roman" w:cs="Times New Roman"/>
      <w:sz w:val="20"/>
      <w:szCs w:val="20"/>
      <w:lang w:eastAsia="ru-RU"/>
    </w:rPr>
  </w:style>
  <w:style w:type="paragraph" w:styleId="afd">
    <w:name w:val="annotation subject"/>
    <w:basedOn w:val="afb"/>
    <w:next w:val="afb"/>
    <w:link w:val="afe"/>
    <w:semiHidden/>
    <w:unhideWhenUsed/>
    <w:rsid w:val="000D0F06"/>
    <w:rPr>
      <w:b/>
      <w:bCs/>
    </w:rPr>
  </w:style>
  <w:style w:type="character" w:customStyle="1" w:styleId="afe">
    <w:name w:val="Тема примечания Знак"/>
    <w:basedOn w:val="afc"/>
    <w:link w:val="afd"/>
    <w:semiHidden/>
    <w:rsid w:val="000D0F06"/>
    <w:rPr>
      <w:rFonts w:ascii="Times New Roman" w:eastAsia="Times New Roman" w:hAnsi="Times New Roman" w:cs="Times New Roman"/>
      <w:b/>
      <w:bCs/>
      <w:sz w:val="20"/>
      <w:szCs w:val="20"/>
      <w:lang w:eastAsia="ru-RU"/>
    </w:rPr>
  </w:style>
  <w:style w:type="paragraph" w:styleId="aff">
    <w:name w:val="List Paragraph"/>
    <w:basedOn w:val="a"/>
    <w:link w:val="aff0"/>
    <w:uiPriority w:val="1"/>
    <w:qFormat/>
    <w:rsid w:val="000D0F06"/>
    <w:pPr>
      <w:spacing w:after="0" w:line="360" w:lineRule="auto"/>
      <w:ind w:left="720"/>
      <w:contextualSpacing/>
      <w:jc w:val="both"/>
    </w:pPr>
    <w:rPr>
      <w:rFonts w:ascii="Times New Roman" w:eastAsia="Times New Roman" w:hAnsi="Times New Roman" w:cs="Times New Roman"/>
      <w:sz w:val="24"/>
      <w:szCs w:val="24"/>
      <w:lang w:eastAsia="ru-RU"/>
    </w:rPr>
  </w:style>
  <w:style w:type="character" w:customStyle="1" w:styleId="s0">
    <w:name w:val="s0"/>
    <w:rsid w:val="000D0F06"/>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aff1">
    <w:name w:val="_подпись"/>
    <w:basedOn w:val="a"/>
    <w:link w:val="aff2"/>
    <w:rsid w:val="000D0F06"/>
    <w:pPr>
      <w:spacing w:before="120" w:after="240" w:line="240" w:lineRule="auto"/>
      <w:jc w:val="center"/>
    </w:pPr>
    <w:rPr>
      <w:rFonts w:ascii="Times New Roman" w:eastAsia="Times New Roman" w:hAnsi="Times New Roman" w:cs="Times New Roman"/>
      <w:sz w:val="24"/>
      <w:szCs w:val="24"/>
      <w:lang w:val="x-none" w:eastAsia="x-none"/>
    </w:rPr>
  </w:style>
  <w:style w:type="character" w:customStyle="1" w:styleId="aff2">
    <w:name w:val="_подпись Знак"/>
    <w:link w:val="aff1"/>
    <w:rsid w:val="000D0F06"/>
    <w:rPr>
      <w:rFonts w:ascii="Times New Roman" w:eastAsia="Times New Roman" w:hAnsi="Times New Roman" w:cs="Times New Roman"/>
      <w:sz w:val="24"/>
      <w:szCs w:val="24"/>
      <w:lang w:val="x-none" w:eastAsia="x-none"/>
    </w:rPr>
  </w:style>
  <w:style w:type="paragraph" w:customStyle="1" w:styleId="121">
    <w:name w:val="12 Список источников"/>
    <w:basedOn w:val="a"/>
    <w:link w:val="129"/>
    <w:autoRedefine/>
    <w:qFormat/>
    <w:rsid w:val="000D0F06"/>
    <w:pPr>
      <w:numPr>
        <w:numId w:val="7"/>
      </w:numPr>
      <w:tabs>
        <w:tab w:val="left" w:pos="993"/>
      </w:tabs>
      <w:spacing w:after="0" w:line="360" w:lineRule="auto"/>
      <w:ind w:left="0" w:firstLine="567"/>
      <w:jc w:val="both"/>
    </w:pPr>
    <w:rPr>
      <w:rFonts w:ascii="Times New Roman" w:eastAsia="Times New Roman" w:hAnsi="Times New Roman" w:cs="Times New Roman"/>
      <w:sz w:val="24"/>
      <w:szCs w:val="24"/>
      <w:lang w:eastAsia="ru-RU"/>
    </w:rPr>
  </w:style>
  <w:style w:type="character" w:customStyle="1" w:styleId="129">
    <w:name w:val="12 Список источников Знак"/>
    <w:basedOn w:val="a0"/>
    <w:link w:val="121"/>
    <w:rsid w:val="000D0F06"/>
    <w:rPr>
      <w:rFonts w:ascii="Times New Roman" w:eastAsia="Times New Roman" w:hAnsi="Times New Roman" w:cs="Times New Roman"/>
      <w:sz w:val="24"/>
      <w:szCs w:val="24"/>
      <w:lang w:eastAsia="ru-RU"/>
    </w:rPr>
  </w:style>
  <w:style w:type="paragraph" w:customStyle="1" w:styleId="aff3">
    <w:name w:val="_основной текст"/>
    <w:basedOn w:val="a"/>
    <w:link w:val="aff4"/>
    <w:rsid w:val="001E2C1E"/>
    <w:pPr>
      <w:spacing w:after="0" w:line="240" w:lineRule="auto"/>
      <w:ind w:firstLine="567"/>
      <w:jc w:val="both"/>
    </w:pPr>
    <w:rPr>
      <w:rFonts w:ascii="Times New Roman" w:eastAsia="Times New Roman" w:hAnsi="Times New Roman" w:cs="Times New Roman"/>
      <w:sz w:val="24"/>
      <w:szCs w:val="24"/>
      <w:lang w:val="x-none" w:eastAsia="ko-KR"/>
    </w:rPr>
  </w:style>
  <w:style w:type="character" w:customStyle="1" w:styleId="aff4">
    <w:name w:val="_основной текст Знак"/>
    <w:link w:val="aff3"/>
    <w:locked/>
    <w:rsid w:val="001E2C1E"/>
    <w:rPr>
      <w:rFonts w:ascii="Times New Roman" w:eastAsia="Times New Roman" w:hAnsi="Times New Roman" w:cs="Times New Roman"/>
      <w:sz w:val="24"/>
      <w:szCs w:val="24"/>
      <w:lang w:val="x-none" w:eastAsia="ko-KR"/>
    </w:rPr>
  </w:style>
  <w:style w:type="paragraph" w:customStyle="1" w:styleId="12pt15">
    <w:name w:val="Стиль Стиль Основной текст + 12 pt по ширине + Первая строка:  15 ..."/>
    <w:basedOn w:val="a"/>
    <w:rsid w:val="00161483"/>
    <w:pPr>
      <w:widowControl w:val="0"/>
      <w:autoSpaceDE w:val="0"/>
      <w:autoSpaceDN w:val="0"/>
      <w:adjustRightInd w:val="0"/>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1fff5">
    <w:name w:val="_Заг_1"/>
    <w:basedOn w:val="a"/>
    <w:next w:val="a"/>
    <w:link w:val="1fff6"/>
    <w:rsid w:val="00161483"/>
    <w:pPr>
      <w:spacing w:before="240" w:after="240" w:line="240" w:lineRule="auto"/>
      <w:jc w:val="center"/>
    </w:pPr>
    <w:rPr>
      <w:rFonts w:ascii="Times New Roman" w:eastAsia="Times New Roman" w:hAnsi="Times New Roman" w:cs="Times New Roman"/>
      <w:caps/>
      <w:sz w:val="24"/>
      <w:szCs w:val="20"/>
      <w:lang w:eastAsia="ru-RU"/>
    </w:rPr>
  </w:style>
  <w:style w:type="character" w:customStyle="1" w:styleId="1fff6">
    <w:name w:val="_Заг_1 Знак"/>
    <w:link w:val="1fff5"/>
    <w:rsid w:val="00161483"/>
    <w:rPr>
      <w:rFonts w:ascii="Times New Roman" w:eastAsia="Times New Roman" w:hAnsi="Times New Roman" w:cs="Times New Roman"/>
      <w:caps/>
      <w:sz w:val="24"/>
      <w:szCs w:val="20"/>
      <w:lang w:eastAsia="ru-RU"/>
    </w:rPr>
  </w:style>
  <w:style w:type="paragraph" w:customStyle="1" w:styleId="aff5">
    <w:name w:val="Отчет текст нумерованный ИСТОЧНИКИ"/>
    <w:basedOn w:val="a"/>
    <w:link w:val="aff6"/>
    <w:autoRedefine/>
    <w:qFormat/>
    <w:rsid w:val="00664DC2"/>
    <w:pPr>
      <w:tabs>
        <w:tab w:val="left" w:pos="993"/>
      </w:tabs>
      <w:spacing w:after="0" w:line="360" w:lineRule="auto"/>
      <w:ind w:left="567"/>
      <w:jc w:val="both"/>
    </w:pPr>
    <w:rPr>
      <w:rFonts w:ascii="Times New Roman" w:eastAsia="Times New Roman" w:hAnsi="Times New Roman" w:cs="Times New Roman"/>
      <w:sz w:val="24"/>
      <w:szCs w:val="24"/>
      <w:lang w:eastAsia="ru-RU"/>
    </w:rPr>
  </w:style>
  <w:style w:type="character" w:customStyle="1" w:styleId="aff6">
    <w:name w:val="Отчет текст нумерованный ИСТОЧНИКИ Знак"/>
    <w:basedOn w:val="a0"/>
    <w:link w:val="aff5"/>
    <w:rsid w:val="00664DC2"/>
    <w:rPr>
      <w:rFonts w:ascii="Times New Roman" w:eastAsia="Times New Roman" w:hAnsi="Times New Roman" w:cs="Times New Roman"/>
      <w:sz w:val="24"/>
      <w:szCs w:val="24"/>
      <w:lang w:eastAsia="ru-RU"/>
    </w:rPr>
  </w:style>
  <w:style w:type="paragraph" w:customStyle="1" w:styleId="aff7">
    <w:name w:val="Отчет текст основной"/>
    <w:basedOn w:val="a"/>
    <w:link w:val="aff8"/>
    <w:autoRedefine/>
    <w:qFormat/>
    <w:rsid w:val="008B2AEA"/>
    <w:pPr>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aff8">
    <w:name w:val="Отчет текст основной Знак"/>
    <w:link w:val="aff7"/>
    <w:rsid w:val="008B2AEA"/>
    <w:rPr>
      <w:rFonts w:ascii="Times New Roman" w:eastAsia="Times New Roman" w:hAnsi="Times New Roman" w:cs="Times New Roman"/>
      <w:sz w:val="24"/>
      <w:szCs w:val="24"/>
      <w:lang w:eastAsia="ru-RU"/>
    </w:rPr>
  </w:style>
  <w:style w:type="paragraph" w:styleId="aff9">
    <w:name w:val="Body Text Indent"/>
    <w:aliases w:val="Знак2 Знак"/>
    <w:basedOn w:val="a"/>
    <w:link w:val="1fff7"/>
    <w:rsid w:val="001455CE"/>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a">
    <w:name w:val="Основной текст с отступом Знак"/>
    <w:basedOn w:val="a0"/>
    <w:uiPriority w:val="99"/>
    <w:semiHidden/>
    <w:rsid w:val="001455CE"/>
  </w:style>
  <w:style w:type="character" w:customStyle="1" w:styleId="1fff7">
    <w:name w:val="Основной текст с отступом Знак1"/>
    <w:aliases w:val="Знак2 Знак Знак"/>
    <w:link w:val="aff9"/>
    <w:rsid w:val="001455CE"/>
    <w:rPr>
      <w:rFonts w:ascii="Times New Roman" w:eastAsia="Times New Roman" w:hAnsi="Times New Roman" w:cs="Times New Roman"/>
      <w:sz w:val="24"/>
      <w:szCs w:val="24"/>
      <w:lang w:val="x-none" w:eastAsia="x-none"/>
    </w:rPr>
  </w:style>
  <w:style w:type="paragraph" w:styleId="33">
    <w:name w:val="List Continue 3"/>
    <w:basedOn w:val="a"/>
    <w:uiPriority w:val="99"/>
    <w:semiHidden/>
    <w:unhideWhenUsed/>
    <w:rsid w:val="001455CE"/>
    <w:pPr>
      <w:spacing w:after="120" w:line="240" w:lineRule="auto"/>
      <w:ind w:left="849"/>
      <w:contextualSpacing/>
    </w:pPr>
    <w:rPr>
      <w:rFonts w:ascii="Times New Roman" w:eastAsia="Times New Roman" w:hAnsi="Times New Roman" w:cs="Times New Roman"/>
      <w:sz w:val="20"/>
      <w:szCs w:val="20"/>
      <w:lang w:eastAsia="ru-RU"/>
    </w:rPr>
  </w:style>
  <w:style w:type="table" w:customStyle="1" w:styleId="23">
    <w:name w:val="Сетка таблицы2"/>
    <w:basedOn w:val="a1"/>
    <w:next w:val="ac"/>
    <w:rsid w:val="00151443"/>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c"/>
    <w:rsid w:val="00151443"/>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Абзац списка Знак"/>
    <w:link w:val="aff"/>
    <w:uiPriority w:val="34"/>
    <w:locked/>
    <w:rsid w:val="00FF419D"/>
    <w:rPr>
      <w:rFonts w:ascii="Times New Roman" w:eastAsia="Times New Roman" w:hAnsi="Times New Roman" w:cs="Times New Roman"/>
      <w:sz w:val="24"/>
      <w:szCs w:val="24"/>
      <w:lang w:eastAsia="ru-RU"/>
    </w:rPr>
  </w:style>
  <w:style w:type="paragraph" w:styleId="affb">
    <w:name w:val="Revision"/>
    <w:hidden/>
    <w:uiPriority w:val="99"/>
    <w:semiHidden/>
    <w:rsid w:val="00740581"/>
    <w:pPr>
      <w:spacing w:after="0" w:line="240" w:lineRule="auto"/>
    </w:pPr>
  </w:style>
  <w:style w:type="character" w:customStyle="1" w:styleId="affc">
    <w:name w:val="_основной текст Знак Знак Знак Знак"/>
    <w:link w:val="affd"/>
    <w:locked/>
    <w:rsid w:val="005C78B3"/>
    <w:rPr>
      <w:rFonts w:ascii="MS Mincho" w:eastAsia="MS Mincho" w:hAnsi="MS Mincho" w:cs="Times New Roman"/>
      <w:sz w:val="24"/>
      <w:szCs w:val="24"/>
      <w:lang w:eastAsia="ru-RU"/>
    </w:rPr>
  </w:style>
  <w:style w:type="paragraph" w:customStyle="1" w:styleId="affd">
    <w:name w:val="_основной текст Знак Знак Знак"/>
    <w:basedOn w:val="a"/>
    <w:link w:val="affc"/>
    <w:rsid w:val="005C78B3"/>
    <w:pPr>
      <w:spacing w:after="0" w:line="240" w:lineRule="auto"/>
      <w:ind w:firstLine="567"/>
      <w:jc w:val="both"/>
    </w:pPr>
    <w:rPr>
      <w:rFonts w:ascii="MS Mincho" w:eastAsia="MS Mincho" w:hAnsi="MS Mincho" w:cs="Times New Roman"/>
      <w:sz w:val="24"/>
      <w:szCs w:val="24"/>
      <w:lang w:eastAsia="ru-RU"/>
    </w:rPr>
  </w:style>
  <w:style w:type="paragraph" w:styleId="affe">
    <w:name w:val="Subtitle"/>
    <w:basedOn w:val="a"/>
    <w:link w:val="afff"/>
    <w:qFormat/>
    <w:rsid w:val="007334C7"/>
    <w:pPr>
      <w:spacing w:after="60" w:line="240" w:lineRule="auto"/>
      <w:jc w:val="center"/>
      <w:outlineLvl w:val="1"/>
    </w:pPr>
    <w:rPr>
      <w:rFonts w:ascii="Arial" w:eastAsia="Batang" w:hAnsi="Arial" w:cs="Times New Roman"/>
      <w:sz w:val="24"/>
      <w:szCs w:val="20"/>
    </w:rPr>
  </w:style>
  <w:style w:type="character" w:customStyle="1" w:styleId="afff">
    <w:name w:val="Подзаголовок Знак"/>
    <w:basedOn w:val="a0"/>
    <w:link w:val="affe"/>
    <w:rsid w:val="007334C7"/>
    <w:rPr>
      <w:rFonts w:ascii="Arial" w:eastAsia="Batang" w:hAnsi="Arial" w:cs="Times New Roman"/>
      <w:sz w:val="24"/>
      <w:szCs w:val="20"/>
    </w:rPr>
  </w:style>
  <w:style w:type="table" w:styleId="24">
    <w:name w:val="Medium Shading 2"/>
    <w:basedOn w:val="a1"/>
    <w:uiPriority w:val="64"/>
    <w:rsid w:val="007905D0"/>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0">
    <w:name w:val="Body Text"/>
    <w:basedOn w:val="a"/>
    <w:link w:val="afff1"/>
    <w:uiPriority w:val="99"/>
    <w:semiHidden/>
    <w:unhideWhenUsed/>
    <w:rsid w:val="00BE1B94"/>
    <w:pPr>
      <w:spacing w:after="120"/>
    </w:pPr>
  </w:style>
  <w:style w:type="character" w:customStyle="1" w:styleId="afff1">
    <w:name w:val="Основной текст Знак"/>
    <w:basedOn w:val="a0"/>
    <w:link w:val="afff0"/>
    <w:uiPriority w:val="99"/>
    <w:semiHidden/>
    <w:rsid w:val="00BE1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41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hyperlink" Target="https://doi.org/10.1016/j.jnucmat.2019.03.03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16/B978-0-12-803581-8.11696-0" TargetMode="External"/><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dx.doi.org/10.1016/j.jnucmat.2014.12.076"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doi.org/10.1134/S1063784220030202"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1016/j.nme.2020.100816" TargetMode="External"/><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6D2C2-F717-4603-B86B-70DE9F0B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36</Pages>
  <Words>6552</Words>
  <Characters>37349</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Руслан</dc:creator>
  <cp:lastModifiedBy>Олжас Гайния Жанболатовы</cp:lastModifiedBy>
  <cp:revision>19</cp:revision>
  <cp:lastPrinted>2021-10-20T11:52:00Z</cp:lastPrinted>
  <dcterms:created xsi:type="dcterms:W3CDTF">2021-10-14T08:48:00Z</dcterms:created>
  <dcterms:modified xsi:type="dcterms:W3CDTF">2021-10-26T13:14:00Z</dcterms:modified>
</cp:coreProperties>
</file>