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19A5B7" w14:textId="1BAEA152" w:rsidR="00696A90" w:rsidRPr="00EF3EBA" w:rsidRDefault="000D649F" w:rsidP="00F86262">
      <w:pPr>
        <w:spacing w:after="0" w:line="360" w:lineRule="auto"/>
        <w:ind w:firstLine="709"/>
        <w:jc w:val="center"/>
        <w:rPr>
          <w:rFonts w:cs="Times New Roman"/>
          <w:sz w:val="24"/>
          <w:szCs w:val="24"/>
        </w:rPr>
      </w:pPr>
      <w:r w:rsidRPr="00EF3EBA">
        <w:rPr>
          <w:noProof/>
          <w:lang w:eastAsia="ru-RU"/>
        </w:rPr>
        <w:drawing>
          <wp:inline distT="0" distB="0" distL="0" distR="0" wp14:anchorId="63C8C9C4" wp14:editId="3578245C">
            <wp:extent cx="6350819" cy="8782050"/>
            <wp:effectExtent l="0" t="0" r="0" b="0"/>
            <wp:docPr id="18" name="Рисунок 1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текст&#10;&#10;Автоматически созданное описание"/>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50819" cy="8782050"/>
                    </a:xfrm>
                    <a:prstGeom prst="rect">
                      <a:avLst/>
                    </a:prstGeom>
                    <a:noFill/>
                    <a:ln>
                      <a:noFill/>
                    </a:ln>
                  </pic:spPr>
                </pic:pic>
              </a:graphicData>
            </a:graphic>
          </wp:inline>
        </w:drawing>
      </w:r>
    </w:p>
    <w:p w14:paraId="1A030912" w14:textId="77777777" w:rsidR="00696A90" w:rsidRPr="00EF3EBA" w:rsidRDefault="00696A90" w:rsidP="00F86262">
      <w:pPr>
        <w:spacing w:after="0" w:line="360" w:lineRule="auto"/>
        <w:ind w:firstLine="709"/>
        <w:jc w:val="center"/>
        <w:rPr>
          <w:rFonts w:cs="Times New Roman"/>
          <w:sz w:val="24"/>
          <w:szCs w:val="24"/>
        </w:rPr>
      </w:pPr>
    </w:p>
    <w:p w14:paraId="1B715760" w14:textId="77777777" w:rsidR="00696A90" w:rsidRPr="00EF3EBA" w:rsidRDefault="00696A90" w:rsidP="00F86262">
      <w:pPr>
        <w:spacing w:after="0" w:line="360" w:lineRule="auto"/>
        <w:ind w:firstLine="709"/>
        <w:jc w:val="center"/>
        <w:rPr>
          <w:rFonts w:cs="Times New Roman"/>
          <w:sz w:val="24"/>
          <w:szCs w:val="24"/>
        </w:rPr>
      </w:pPr>
    </w:p>
    <w:p w14:paraId="4699E2A2" w14:textId="4F9EF67F" w:rsidR="00A77B97" w:rsidRPr="00EF3EBA" w:rsidRDefault="000D649F" w:rsidP="00F86262">
      <w:pPr>
        <w:tabs>
          <w:tab w:val="left" w:pos="3489"/>
        </w:tabs>
        <w:spacing w:after="0" w:line="360" w:lineRule="auto"/>
        <w:ind w:firstLine="709"/>
        <w:rPr>
          <w:rFonts w:cs="Times New Roman"/>
          <w:sz w:val="24"/>
          <w:szCs w:val="24"/>
          <w:lang w:val="kk-KZ"/>
        </w:rPr>
      </w:pPr>
      <w:r w:rsidRPr="00EF3EBA">
        <w:rPr>
          <w:noProof/>
          <w:lang w:eastAsia="ru-RU"/>
        </w:rPr>
        <w:lastRenderedPageBreak/>
        <w:drawing>
          <wp:inline distT="0" distB="0" distL="0" distR="0" wp14:anchorId="28BF4FE3" wp14:editId="1495AECE">
            <wp:extent cx="6368415" cy="84677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8415" cy="8467725"/>
                    </a:xfrm>
                    <a:prstGeom prst="rect">
                      <a:avLst/>
                    </a:prstGeom>
                    <a:noFill/>
                    <a:ln>
                      <a:noFill/>
                    </a:ln>
                  </pic:spPr>
                </pic:pic>
              </a:graphicData>
            </a:graphic>
          </wp:inline>
        </w:drawing>
      </w:r>
    </w:p>
    <w:p w14:paraId="0EA3B644" w14:textId="77777777" w:rsidR="000D649F" w:rsidRPr="00EF3EBA" w:rsidRDefault="000D649F" w:rsidP="00F86262">
      <w:pPr>
        <w:pStyle w:val="a8"/>
        <w:shd w:val="clear" w:color="auto" w:fill="FFFFFF"/>
        <w:spacing w:before="0" w:after="0" w:line="360" w:lineRule="auto"/>
        <w:ind w:firstLine="709"/>
        <w:jc w:val="center"/>
        <w:rPr>
          <w:spacing w:val="-5"/>
          <w:shd w:val="clear" w:color="auto" w:fill="FFFFFF"/>
          <w:lang w:val="kk-KZ"/>
        </w:rPr>
        <w:sectPr w:rsidR="000D649F" w:rsidRPr="00EF3EBA" w:rsidSect="000D649F">
          <w:headerReference w:type="default" r:id="rId10"/>
          <w:footerReference w:type="default" r:id="rId11"/>
          <w:pgSz w:w="11906" w:h="16838"/>
          <w:pgMar w:top="794" w:right="567" w:bottom="794" w:left="794" w:header="709" w:footer="709" w:gutter="0"/>
          <w:cols w:space="708"/>
          <w:titlePg/>
          <w:docGrid w:linePitch="381"/>
        </w:sectPr>
      </w:pPr>
    </w:p>
    <w:p w14:paraId="545560DB" w14:textId="775101B7" w:rsidR="00CB3F03" w:rsidRPr="00EF3EBA" w:rsidRDefault="00CB3F03" w:rsidP="00F86262">
      <w:pPr>
        <w:widowControl w:val="0"/>
        <w:shd w:val="clear" w:color="auto" w:fill="FFFFFF"/>
        <w:spacing w:after="0" w:line="360" w:lineRule="auto"/>
        <w:ind w:firstLine="709"/>
        <w:jc w:val="center"/>
        <w:rPr>
          <w:rFonts w:eastAsia="Times New Roman" w:cs="Times New Roman"/>
          <w:b/>
          <w:bCs/>
          <w:spacing w:val="-5"/>
          <w:sz w:val="24"/>
          <w:szCs w:val="24"/>
          <w:shd w:val="clear" w:color="auto" w:fill="FFFFFF"/>
          <w:lang w:val="kk-KZ"/>
        </w:rPr>
      </w:pPr>
      <w:r w:rsidRPr="00EF3EBA">
        <w:rPr>
          <w:rFonts w:eastAsia="Times New Roman" w:cs="Times New Roman"/>
          <w:b/>
          <w:bCs/>
          <w:spacing w:val="-5"/>
          <w:sz w:val="24"/>
          <w:szCs w:val="24"/>
          <w:shd w:val="clear" w:color="auto" w:fill="FFFFFF"/>
          <w:lang w:val="kk-KZ"/>
        </w:rPr>
        <w:lastRenderedPageBreak/>
        <w:t>РЕФЕРАТ</w:t>
      </w:r>
    </w:p>
    <w:p w14:paraId="23B81A4D" w14:textId="228770A7" w:rsidR="00CB3F03" w:rsidRPr="00EF3EBA" w:rsidRDefault="0026312A" w:rsidP="00F86262">
      <w:pPr>
        <w:widowControl w:val="0"/>
        <w:shd w:val="clear" w:color="auto" w:fill="FFFFFF"/>
        <w:spacing w:after="0" w:line="360" w:lineRule="auto"/>
        <w:ind w:firstLine="709"/>
        <w:jc w:val="both"/>
        <w:rPr>
          <w:rFonts w:eastAsia="Times New Roman" w:cs="Times New Roman"/>
          <w:sz w:val="24"/>
          <w:szCs w:val="24"/>
          <w:lang w:val="kk-KZ"/>
        </w:rPr>
      </w:pPr>
      <w:r w:rsidRPr="00EF3EBA">
        <w:rPr>
          <w:rFonts w:eastAsia="Times New Roman" w:cs="Times New Roman"/>
          <w:spacing w:val="-4"/>
          <w:sz w:val="24"/>
          <w:szCs w:val="24"/>
          <w:lang w:val="kk-KZ"/>
        </w:rPr>
        <w:t xml:space="preserve">Есеп </w:t>
      </w:r>
      <w:r w:rsidR="004C4AAF" w:rsidRPr="00EF3EBA">
        <w:rPr>
          <w:sz w:val="24"/>
          <w:szCs w:val="24"/>
          <w:lang w:val="kk-KZ"/>
        </w:rPr>
        <w:t>8</w:t>
      </w:r>
      <w:r w:rsidR="00113823">
        <w:rPr>
          <w:sz w:val="24"/>
          <w:szCs w:val="24"/>
          <w:lang w:val="kk-KZ"/>
        </w:rPr>
        <w:t>4</w:t>
      </w:r>
      <w:r w:rsidR="004C4AAF" w:rsidRPr="00EF3EBA">
        <w:rPr>
          <w:sz w:val="24"/>
          <w:szCs w:val="24"/>
          <w:lang w:val="kk-KZ"/>
        </w:rPr>
        <w:t xml:space="preserve"> </w:t>
      </w:r>
      <w:r w:rsidR="00CB3F03" w:rsidRPr="00EF3EBA">
        <w:rPr>
          <w:sz w:val="24"/>
          <w:szCs w:val="24"/>
          <w:lang w:val="kk-KZ"/>
        </w:rPr>
        <w:t>б</w:t>
      </w:r>
      <w:r w:rsidR="001D7C8E" w:rsidRPr="00EF3EBA">
        <w:rPr>
          <w:sz w:val="24"/>
          <w:szCs w:val="24"/>
          <w:lang w:val="kk-KZ"/>
        </w:rPr>
        <w:t>ет</w:t>
      </w:r>
      <w:r w:rsidR="00BF201B" w:rsidRPr="00EF3EBA">
        <w:rPr>
          <w:sz w:val="24"/>
          <w:szCs w:val="24"/>
          <w:lang w:val="kk-KZ"/>
        </w:rPr>
        <w:t>,</w:t>
      </w:r>
      <w:r w:rsidR="0056343C" w:rsidRPr="00EF3EBA">
        <w:rPr>
          <w:sz w:val="24"/>
          <w:szCs w:val="24"/>
          <w:lang w:val="kk-KZ"/>
        </w:rPr>
        <w:t xml:space="preserve"> 1 кітап</w:t>
      </w:r>
      <w:r w:rsidR="00CB3F03" w:rsidRPr="00EF3EBA">
        <w:rPr>
          <w:sz w:val="24"/>
          <w:szCs w:val="24"/>
          <w:lang w:val="kk-KZ"/>
        </w:rPr>
        <w:t xml:space="preserve">, </w:t>
      </w:r>
      <w:r w:rsidR="00C46969">
        <w:rPr>
          <w:sz w:val="24"/>
          <w:szCs w:val="24"/>
          <w:lang w:val="kk-KZ"/>
        </w:rPr>
        <w:t>34</w:t>
      </w:r>
      <w:r w:rsidR="00CB3F03" w:rsidRPr="00EF3EBA">
        <w:rPr>
          <w:sz w:val="24"/>
          <w:szCs w:val="24"/>
          <w:lang w:val="kk-KZ"/>
        </w:rPr>
        <w:t xml:space="preserve"> дереккөз,</w:t>
      </w:r>
      <w:r w:rsidR="004C4AAF" w:rsidRPr="00EF3EBA">
        <w:rPr>
          <w:sz w:val="24"/>
          <w:szCs w:val="24"/>
          <w:lang w:val="kk-KZ"/>
        </w:rPr>
        <w:t xml:space="preserve"> 5</w:t>
      </w:r>
      <w:r w:rsidR="00CB3F03" w:rsidRPr="00EF3EBA">
        <w:rPr>
          <w:rFonts w:eastAsia="Times New Roman" w:cs="Times New Roman"/>
          <w:spacing w:val="-4"/>
          <w:sz w:val="24"/>
          <w:szCs w:val="24"/>
          <w:lang w:val="kk-KZ"/>
        </w:rPr>
        <w:t xml:space="preserve"> қосым</w:t>
      </w:r>
      <w:r w:rsidR="00BF201B" w:rsidRPr="00EF3EBA">
        <w:rPr>
          <w:rFonts w:eastAsia="Times New Roman" w:cs="Times New Roman"/>
          <w:spacing w:val="-4"/>
          <w:sz w:val="24"/>
          <w:szCs w:val="24"/>
          <w:lang w:val="kk-KZ"/>
        </w:rPr>
        <w:t>ша</w:t>
      </w:r>
      <w:r w:rsidR="0056343C" w:rsidRPr="00EF3EBA">
        <w:rPr>
          <w:rFonts w:eastAsia="Times New Roman" w:cs="Times New Roman"/>
          <w:spacing w:val="-4"/>
          <w:sz w:val="24"/>
          <w:szCs w:val="24"/>
          <w:lang w:val="kk-KZ"/>
        </w:rPr>
        <w:t>.</w:t>
      </w:r>
    </w:p>
    <w:p w14:paraId="6DCEC5DD" w14:textId="19DD9925" w:rsidR="00CB3F03" w:rsidRPr="00EF3EBA" w:rsidRDefault="00CB3F03" w:rsidP="0052412C">
      <w:pPr>
        <w:widowControl w:val="0"/>
        <w:shd w:val="clear" w:color="auto" w:fill="FFFFFF"/>
        <w:spacing w:after="0" w:line="360" w:lineRule="auto"/>
        <w:jc w:val="both"/>
        <w:rPr>
          <w:rFonts w:eastAsia="Times New Roman" w:cs="Times New Roman"/>
          <w:sz w:val="24"/>
          <w:szCs w:val="24"/>
          <w:lang w:val="kk-KZ"/>
        </w:rPr>
      </w:pPr>
      <w:r w:rsidRPr="00EF3EBA">
        <w:rPr>
          <w:rStyle w:val="afd"/>
          <w:bCs/>
          <w:i w:val="0"/>
          <w:iCs w:val="0"/>
          <w:sz w:val="24"/>
          <w:szCs w:val="24"/>
          <w:shd w:val="clear" w:color="auto" w:fill="FFFFFF"/>
          <w:lang w:val="kk-KZ"/>
        </w:rPr>
        <w:t>ДИСКРИМИНАЦИЯ</w:t>
      </w:r>
      <w:r w:rsidRPr="00EF3EBA">
        <w:rPr>
          <w:rFonts w:eastAsia="Times New Roman" w:cs="Times New Roman"/>
          <w:sz w:val="24"/>
          <w:szCs w:val="24"/>
          <w:lang w:val="kk-KZ"/>
        </w:rPr>
        <w:t>, ТЕҢДІК, ҚҰҚЫҚТЫҚ РЕТТЕУ, ҚҰҚЫҚТЫҚ ТЕТІГІ, ЗАҢНАМА</w:t>
      </w:r>
    </w:p>
    <w:p w14:paraId="308995A3" w14:textId="77777777" w:rsidR="00CB3F03" w:rsidRPr="00EF3EBA" w:rsidRDefault="00CB3F03" w:rsidP="00F86262">
      <w:pPr>
        <w:widowControl w:val="0"/>
        <w:shd w:val="clear" w:color="auto" w:fill="FFFFFF"/>
        <w:spacing w:after="0" w:line="360" w:lineRule="auto"/>
        <w:ind w:firstLine="709"/>
        <w:jc w:val="both"/>
        <w:rPr>
          <w:rFonts w:eastAsia="Times New Roman" w:cs="Times New Roman"/>
          <w:spacing w:val="-4"/>
          <w:sz w:val="24"/>
          <w:szCs w:val="24"/>
          <w:lang w:val="kk-KZ"/>
        </w:rPr>
      </w:pPr>
      <w:r w:rsidRPr="00EF3EBA">
        <w:rPr>
          <w:rFonts w:eastAsia="Times New Roman" w:cs="Times New Roman"/>
          <w:spacing w:val="-4"/>
          <w:sz w:val="24"/>
          <w:szCs w:val="24"/>
          <w:lang w:val="kk-KZ"/>
        </w:rPr>
        <w:t>Зерттеу объектісі еңбектік, олармен тікелей байланысты қатынастар, сондай-ақ әлеуметтік-қамтамасыз етілген қоғамдық  қатынастар болып табылады.</w:t>
      </w:r>
    </w:p>
    <w:p w14:paraId="293E6CDA" w14:textId="77777777" w:rsidR="00CB3F03" w:rsidRPr="00EF3EBA" w:rsidRDefault="00CB3F03" w:rsidP="00F86262">
      <w:pPr>
        <w:widowControl w:val="0"/>
        <w:shd w:val="clear" w:color="auto" w:fill="FFFFFF"/>
        <w:spacing w:after="0" w:line="360" w:lineRule="auto"/>
        <w:ind w:firstLine="709"/>
        <w:jc w:val="both"/>
        <w:rPr>
          <w:rFonts w:eastAsia="Times New Roman" w:cs="Times New Roman"/>
          <w:spacing w:val="-4"/>
          <w:sz w:val="24"/>
          <w:szCs w:val="24"/>
          <w:lang w:val="kk-KZ"/>
        </w:rPr>
      </w:pPr>
      <w:r w:rsidRPr="00EF3EBA">
        <w:rPr>
          <w:rFonts w:eastAsia="Times New Roman" w:cs="Times New Roman"/>
          <w:spacing w:val="-4"/>
          <w:sz w:val="24"/>
          <w:szCs w:val="24"/>
          <w:lang w:val="kk-KZ"/>
        </w:rPr>
        <w:t xml:space="preserve">Жобаның мақсаты қолданыстағы әлеуметтік-еңбек заңнамаларын жетілдіру бойынша ұсынымдарды, әлеуметтік-еңбек саласындағы </w:t>
      </w:r>
      <w:r w:rsidRPr="00EF3EBA">
        <w:rPr>
          <w:rStyle w:val="afd"/>
          <w:bCs/>
          <w:i w:val="0"/>
          <w:iCs w:val="0"/>
          <w:sz w:val="24"/>
          <w:szCs w:val="24"/>
          <w:shd w:val="clear" w:color="auto" w:fill="FFFFFF"/>
          <w:lang w:val="kk-KZ"/>
        </w:rPr>
        <w:t>дискриминациялауға</w:t>
      </w:r>
      <w:r w:rsidRPr="00EF3EBA">
        <w:rPr>
          <w:rFonts w:eastAsia="Times New Roman" w:cs="Times New Roman"/>
          <w:spacing w:val="-4"/>
          <w:sz w:val="24"/>
          <w:szCs w:val="24"/>
          <w:lang w:val="kk-KZ"/>
        </w:rPr>
        <w:t xml:space="preserve"> тыйым салу қағидатының кепілдіктерін қамтамасыз ету тетіктерін қалыптастыруға байланысты нақты ұсыныстарды енгізуге дайындау болып табылады.</w:t>
      </w:r>
    </w:p>
    <w:p w14:paraId="5AE2AA7B" w14:textId="77777777" w:rsidR="00CB3F03" w:rsidRPr="00EF3EBA" w:rsidRDefault="00CB3F03" w:rsidP="00F86262">
      <w:pPr>
        <w:widowControl w:val="0"/>
        <w:shd w:val="clear" w:color="auto" w:fill="FFFFFF"/>
        <w:spacing w:after="0" w:line="360" w:lineRule="auto"/>
        <w:ind w:firstLine="709"/>
        <w:jc w:val="both"/>
        <w:rPr>
          <w:rFonts w:eastAsia="Times New Roman" w:cs="Times New Roman"/>
          <w:spacing w:val="-4"/>
          <w:sz w:val="24"/>
          <w:szCs w:val="24"/>
          <w:lang w:val="kk-KZ"/>
        </w:rPr>
      </w:pPr>
      <w:r w:rsidRPr="00EF3EBA">
        <w:rPr>
          <w:rFonts w:eastAsia="Times New Roman" w:cs="Times New Roman"/>
          <w:spacing w:val="-4"/>
          <w:sz w:val="24"/>
          <w:szCs w:val="24"/>
          <w:lang w:val="kk-KZ"/>
        </w:rPr>
        <w:t>Зерттеу әдістері: формальды-заңдық (догматикалық), социологиялық-құқықтық, құқықтық модельдеу әдісі, құқықтық танымның сыни-құқықтық әдісі, гендерлік мәселелерді анықтау тұрғысынан еңбек және әлеуметтік құқық нормаларының құқық қолдану мониторингі.</w:t>
      </w:r>
    </w:p>
    <w:p w14:paraId="44B30EDE" w14:textId="77777777" w:rsidR="00CB3F03" w:rsidRPr="00EF3EBA" w:rsidRDefault="00CB3F03" w:rsidP="00F86262">
      <w:pPr>
        <w:widowControl w:val="0"/>
        <w:shd w:val="clear" w:color="auto" w:fill="FFFFFF"/>
        <w:spacing w:after="0" w:line="360" w:lineRule="auto"/>
        <w:ind w:firstLine="709"/>
        <w:jc w:val="both"/>
        <w:rPr>
          <w:rFonts w:eastAsia="Times New Roman" w:cs="Times New Roman"/>
          <w:spacing w:val="-4"/>
          <w:sz w:val="24"/>
          <w:szCs w:val="24"/>
          <w:lang w:val="kk-KZ"/>
        </w:rPr>
      </w:pPr>
      <w:r w:rsidRPr="00EF3EBA">
        <w:rPr>
          <w:rFonts w:eastAsia="Times New Roman" w:cs="Times New Roman"/>
          <w:spacing w:val="-4"/>
          <w:sz w:val="24"/>
          <w:szCs w:val="24"/>
          <w:lang w:val="kk-KZ"/>
        </w:rPr>
        <w:t xml:space="preserve">Нәтижелер алынды: жұмыспен қамту және әлеуметтік қамтамасыз ету саласында гендерлік </w:t>
      </w:r>
      <w:r w:rsidRPr="00EF3EBA">
        <w:rPr>
          <w:rStyle w:val="afd"/>
          <w:bCs/>
          <w:i w:val="0"/>
          <w:iCs w:val="0"/>
          <w:sz w:val="24"/>
          <w:szCs w:val="24"/>
          <w:shd w:val="clear" w:color="auto" w:fill="FFFFFF"/>
          <w:lang w:val="kk-KZ"/>
        </w:rPr>
        <w:t>дискриминациялауға</w:t>
      </w:r>
      <w:r w:rsidRPr="00EF3EBA">
        <w:rPr>
          <w:rFonts w:eastAsia="Times New Roman" w:cs="Times New Roman"/>
          <w:spacing w:val="-4"/>
          <w:sz w:val="24"/>
          <w:szCs w:val="24"/>
          <w:lang w:val="kk-KZ"/>
        </w:rPr>
        <w:t xml:space="preserve"> тыйым салу қағидаты кепілдіктерінің құқықтық негіздеріне кешенді талдау; жұмыс орындарында және әлеуметтік қорғау саласында гендерлік теңсіздікті жою үшін қажетті заңнамалық ұсыныстарды, ұсынымдарды негіздеу; конкурстық құжаттама талаптарына сәйкес келетін мақалаларды жариялау, еңбек қызметі және әлеуметтік қамтамасыз ету саласында </w:t>
      </w:r>
      <w:r w:rsidRPr="00EF3EBA">
        <w:rPr>
          <w:rStyle w:val="afd"/>
          <w:bCs/>
          <w:i w:val="0"/>
          <w:iCs w:val="0"/>
          <w:sz w:val="24"/>
          <w:szCs w:val="24"/>
          <w:shd w:val="clear" w:color="auto" w:fill="FFFFFF"/>
          <w:lang w:val="kk-KZ"/>
        </w:rPr>
        <w:t>дискриминацияға</w:t>
      </w:r>
      <w:r w:rsidRPr="00EF3EBA">
        <w:rPr>
          <w:rFonts w:eastAsia="Times New Roman" w:cs="Times New Roman"/>
          <w:spacing w:val="-4"/>
          <w:sz w:val="24"/>
          <w:szCs w:val="24"/>
          <w:lang w:val="kk-KZ"/>
        </w:rPr>
        <w:t xml:space="preserve"> тыйым салу кепілдіктерін жетілдіру мәселелері бойынша нормативтік құқықтық актінің жобасын әзірлеу; авторлық куәлікті ресімдеу.</w:t>
      </w:r>
    </w:p>
    <w:p w14:paraId="244E40DA" w14:textId="77777777" w:rsidR="00CB3F03" w:rsidRPr="00EF3EBA" w:rsidRDefault="00CB3F03" w:rsidP="00F86262">
      <w:pPr>
        <w:widowControl w:val="0"/>
        <w:shd w:val="clear" w:color="auto" w:fill="FFFFFF"/>
        <w:spacing w:after="0" w:line="360" w:lineRule="auto"/>
        <w:ind w:firstLine="709"/>
        <w:jc w:val="both"/>
        <w:rPr>
          <w:rFonts w:eastAsia="Times New Roman" w:cs="Times New Roman"/>
          <w:spacing w:val="-4"/>
          <w:sz w:val="24"/>
          <w:szCs w:val="24"/>
          <w:lang w:val="kk-KZ"/>
        </w:rPr>
      </w:pPr>
      <w:r w:rsidRPr="00EF3EBA">
        <w:rPr>
          <w:rFonts w:eastAsia="Times New Roman" w:cs="Times New Roman"/>
          <w:spacing w:val="-4"/>
          <w:sz w:val="24"/>
          <w:szCs w:val="24"/>
          <w:lang w:val="kk-KZ"/>
        </w:rPr>
        <w:t>Зерттеу нәтижелерінің қолданылу саласы: жоба қорытындылары Қазақстанның еңбек қатынастары, жұмыспен қамту, әлеуметтік қамсыздандыру жүйесін дамыту саласындағы одан әрі ішкі саяси бағытын айқындау және іске асыру процесінде; заң шығару процесінде әлеуметтік-еңбек қатынастарын құқықтық реттеу сапасын арттыру мақсатында, оның ішінде әмбебап стандарттарды имплементациялау әдісін пайдалана отырып қолданылуы мүмкін.</w:t>
      </w:r>
    </w:p>
    <w:p w14:paraId="691ABBBE" w14:textId="77777777" w:rsidR="00CB3F03" w:rsidRPr="00EF3EBA" w:rsidRDefault="00CB3F03" w:rsidP="00F86262">
      <w:pPr>
        <w:widowControl w:val="0"/>
        <w:shd w:val="clear" w:color="auto" w:fill="FFFFFF"/>
        <w:spacing w:after="0" w:line="360" w:lineRule="auto"/>
        <w:ind w:firstLine="709"/>
        <w:jc w:val="both"/>
        <w:rPr>
          <w:rFonts w:eastAsia="Times New Roman" w:cs="Times New Roman"/>
          <w:spacing w:val="-4"/>
          <w:sz w:val="24"/>
          <w:szCs w:val="24"/>
          <w:lang w:val="kk-KZ"/>
        </w:rPr>
      </w:pPr>
      <w:r w:rsidRPr="00EF3EBA">
        <w:rPr>
          <w:rFonts w:eastAsia="Times New Roman" w:cs="Times New Roman"/>
          <w:spacing w:val="-4"/>
          <w:sz w:val="24"/>
          <w:szCs w:val="24"/>
          <w:lang w:val="kk-KZ"/>
        </w:rPr>
        <w:t>Зерттеудің маңыздылығы оның нәтижелерін заң шығару, ғылыми, оқу, тәжірибелік, әлеуметтік аспектілерде қолдану мүмкіндігінде жатыр.</w:t>
      </w:r>
    </w:p>
    <w:p w14:paraId="41A14BFA" w14:textId="77777777" w:rsidR="00CB3F03" w:rsidRPr="00EF3EBA" w:rsidRDefault="00CB3F03" w:rsidP="00F86262">
      <w:pPr>
        <w:widowControl w:val="0"/>
        <w:shd w:val="clear" w:color="auto" w:fill="FFFFFF"/>
        <w:spacing w:after="0" w:line="360" w:lineRule="auto"/>
        <w:ind w:firstLine="709"/>
        <w:jc w:val="both"/>
        <w:rPr>
          <w:rFonts w:eastAsia="Times New Roman" w:cs="Times New Roman"/>
          <w:spacing w:val="-4"/>
          <w:sz w:val="24"/>
          <w:szCs w:val="24"/>
          <w:lang w:val="kk-KZ"/>
        </w:rPr>
      </w:pPr>
      <w:r w:rsidRPr="00EF3EBA">
        <w:rPr>
          <w:rFonts w:eastAsia="Times New Roman" w:cs="Times New Roman"/>
          <w:spacing w:val="-4"/>
          <w:sz w:val="24"/>
          <w:szCs w:val="24"/>
          <w:lang w:val="kk-KZ"/>
        </w:rPr>
        <w:t>Жоба нәтижелерін қолдану: Қазақстанды дамыту саясатын іске асыруда еңбек және әлеуметтік қамтамасыз ету құқығы ғылымдарының рөлін арттыруды; Қазақстанның еңбек және әлеуметтік заңнамасын дамыту үшін ғылыми-теориялық негіз жасауды; гендерлік теңдік кепілдіктерін құқықтық реттеудің іргелі мәселелеріне кешенді көзқарасты; құқықтық реттеудің барлық салаларында гендерлік тепе-теңдік стандарттарын қолдану саласын одан әрі дамыту үшін алғышарттарды; жобалау тобы ұсынған Қазақстанның әлеуметтік-еңбек құқығының жетекші ғылыми мектебін дамытуды қамтамасыз етеді.</w:t>
      </w:r>
    </w:p>
    <w:p w14:paraId="05D30169" w14:textId="77777777" w:rsidR="007276B3" w:rsidRDefault="007276B3" w:rsidP="00F86262">
      <w:pPr>
        <w:pStyle w:val="a8"/>
        <w:widowControl w:val="0"/>
        <w:shd w:val="clear" w:color="auto" w:fill="FFFFFF"/>
        <w:spacing w:before="0" w:after="0" w:line="360" w:lineRule="auto"/>
        <w:ind w:firstLine="709"/>
        <w:jc w:val="center"/>
        <w:rPr>
          <w:b/>
          <w:bCs/>
          <w:spacing w:val="-5"/>
          <w:lang w:val="kk-KZ"/>
        </w:rPr>
      </w:pPr>
    </w:p>
    <w:p w14:paraId="2563DD8C" w14:textId="3C023839" w:rsidR="0073049B" w:rsidRPr="00EF3EBA" w:rsidRDefault="0073049B" w:rsidP="00F86262">
      <w:pPr>
        <w:pStyle w:val="a8"/>
        <w:widowControl w:val="0"/>
        <w:shd w:val="clear" w:color="auto" w:fill="FFFFFF"/>
        <w:spacing w:before="0" w:after="0" w:line="360" w:lineRule="auto"/>
        <w:ind w:firstLine="709"/>
        <w:jc w:val="center"/>
        <w:rPr>
          <w:b/>
          <w:bCs/>
          <w:spacing w:val="-5"/>
          <w:lang w:val="kk-KZ"/>
        </w:rPr>
      </w:pPr>
      <w:r w:rsidRPr="00EF3EBA">
        <w:rPr>
          <w:b/>
          <w:bCs/>
          <w:spacing w:val="-5"/>
          <w:lang w:val="kk-KZ"/>
        </w:rPr>
        <w:lastRenderedPageBreak/>
        <w:t>РЕФЕР</w:t>
      </w:r>
      <w:r w:rsidR="00A77B97" w:rsidRPr="00EF3EBA">
        <w:rPr>
          <w:b/>
          <w:bCs/>
          <w:spacing w:val="-5"/>
          <w:lang w:val="kk-KZ"/>
        </w:rPr>
        <w:t>А</w:t>
      </w:r>
      <w:r w:rsidRPr="00EF3EBA">
        <w:rPr>
          <w:b/>
          <w:bCs/>
          <w:spacing w:val="-5"/>
          <w:lang w:val="kk-KZ"/>
        </w:rPr>
        <w:t>Т</w:t>
      </w:r>
    </w:p>
    <w:p w14:paraId="7BA56322" w14:textId="3BCB9AB7" w:rsidR="00EF3EBA" w:rsidRDefault="0073049B" w:rsidP="00EF3EBA">
      <w:pPr>
        <w:spacing w:after="0" w:line="360" w:lineRule="auto"/>
        <w:ind w:firstLine="709"/>
        <w:jc w:val="both"/>
        <w:rPr>
          <w:rFonts w:cs="Times New Roman"/>
          <w:spacing w:val="-4"/>
          <w:sz w:val="24"/>
          <w:szCs w:val="24"/>
          <w:lang w:val="kk-KZ"/>
        </w:rPr>
      </w:pPr>
      <w:r w:rsidRPr="00EF3EBA">
        <w:rPr>
          <w:rFonts w:cs="Times New Roman"/>
          <w:spacing w:val="-4"/>
          <w:sz w:val="24"/>
          <w:szCs w:val="24"/>
          <w:lang w:val="kk-KZ"/>
        </w:rPr>
        <w:t xml:space="preserve">Отчет </w:t>
      </w:r>
      <w:r w:rsidR="004C4AAF" w:rsidRPr="00EF3EBA">
        <w:rPr>
          <w:rFonts w:cs="Times New Roman"/>
          <w:spacing w:val="-4"/>
          <w:sz w:val="24"/>
          <w:szCs w:val="24"/>
          <w:lang w:val="kk-KZ"/>
        </w:rPr>
        <w:t>8</w:t>
      </w:r>
      <w:r w:rsidR="00113823">
        <w:rPr>
          <w:rFonts w:cs="Times New Roman"/>
          <w:spacing w:val="-4"/>
          <w:sz w:val="24"/>
          <w:szCs w:val="24"/>
          <w:lang w:val="kk-KZ"/>
        </w:rPr>
        <w:t>4</w:t>
      </w:r>
      <w:bookmarkStart w:id="0" w:name="_GoBack"/>
      <w:bookmarkEnd w:id="0"/>
      <w:r w:rsidR="00F17F7A" w:rsidRPr="00EF3EBA">
        <w:rPr>
          <w:rFonts w:cs="Times New Roman"/>
          <w:spacing w:val="-4"/>
          <w:sz w:val="24"/>
          <w:szCs w:val="24"/>
          <w:lang w:val="kk-KZ"/>
        </w:rPr>
        <w:t xml:space="preserve"> </w:t>
      </w:r>
      <w:r w:rsidRPr="00EF3EBA">
        <w:rPr>
          <w:rFonts w:cs="Times New Roman"/>
          <w:spacing w:val="-4"/>
          <w:sz w:val="24"/>
          <w:szCs w:val="24"/>
          <w:lang w:val="kk-KZ"/>
        </w:rPr>
        <w:t>с</w:t>
      </w:r>
      <w:r w:rsidR="0026312A" w:rsidRPr="00EF3EBA">
        <w:rPr>
          <w:rFonts w:cs="Times New Roman"/>
          <w:spacing w:val="-4"/>
          <w:sz w:val="24"/>
          <w:szCs w:val="24"/>
          <w:lang w:val="kk-KZ"/>
        </w:rPr>
        <w:t>.</w:t>
      </w:r>
      <w:r w:rsidRPr="00EF3EBA">
        <w:rPr>
          <w:rFonts w:cs="Times New Roman"/>
          <w:spacing w:val="-4"/>
          <w:sz w:val="24"/>
          <w:szCs w:val="24"/>
          <w:lang w:val="kk-KZ"/>
        </w:rPr>
        <w:t>,</w:t>
      </w:r>
      <w:r w:rsidR="00107B23" w:rsidRPr="00EF3EBA">
        <w:rPr>
          <w:rFonts w:cs="Times New Roman"/>
          <w:spacing w:val="-4"/>
          <w:sz w:val="24"/>
          <w:szCs w:val="24"/>
          <w:lang w:val="kk-KZ"/>
        </w:rPr>
        <w:t xml:space="preserve"> 1 кн., </w:t>
      </w:r>
      <w:r w:rsidRPr="00EF3EBA">
        <w:rPr>
          <w:rFonts w:cs="Times New Roman"/>
          <w:spacing w:val="-4"/>
          <w:sz w:val="24"/>
          <w:szCs w:val="24"/>
          <w:lang w:val="kk-KZ"/>
        </w:rPr>
        <w:t xml:space="preserve"> </w:t>
      </w:r>
      <w:r w:rsidR="004C4AAF" w:rsidRPr="00EF3EBA">
        <w:rPr>
          <w:rFonts w:cs="Times New Roman"/>
          <w:spacing w:val="-4"/>
          <w:sz w:val="24"/>
          <w:szCs w:val="24"/>
          <w:lang w:val="kk-KZ"/>
        </w:rPr>
        <w:t>3</w:t>
      </w:r>
      <w:r w:rsidR="007276B3">
        <w:rPr>
          <w:rFonts w:cs="Times New Roman"/>
          <w:spacing w:val="-4"/>
          <w:sz w:val="24"/>
          <w:szCs w:val="24"/>
          <w:lang w:val="kk-KZ"/>
        </w:rPr>
        <w:t>4</w:t>
      </w:r>
      <w:r w:rsidRPr="00EF3EBA">
        <w:rPr>
          <w:rFonts w:cs="Times New Roman"/>
          <w:spacing w:val="-4"/>
          <w:sz w:val="24"/>
          <w:szCs w:val="24"/>
          <w:lang w:val="kk-KZ"/>
        </w:rPr>
        <w:t xml:space="preserve"> источн</w:t>
      </w:r>
      <w:r w:rsidR="00107B23" w:rsidRPr="00EF3EBA">
        <w:rPr>
          <w:rFonts w:cs="Times New Roman"/>
          <w:spacing w:val="-4"/>
          <w:sz w:val="24"/>
          <w:szCs w:val="24"/>
          <w:lang w:val="kk-KZ"/>
        </w:rPr>
        <w:t>.</w:t>
      </w:r>
      <w:r w:rsidRPr="00EF3EBA">
        <w:rPr>
          <w:rFonts w:cs="Times New Roman"/>
          <w:spacing w:val="-4"/>
          <w:sz w:val="24"/>
          <w:szCs w:val="24"/>
          <w:lang w:val="kk-KZ"/>
        </w:rPr>
        <w:t xml:space="preserve">, </w:t>
      </w:r>
      <w:r w:rsidR="004C4AAF" w:rsidRPr="00EF3EBA">
        <w:rPr>
          <w:rFonts w:cs="Times New Roman"/>
          <w:spacing w:val="-4"/>
          <w:sz w:val="24"/>
          <w:szCs w:val="24"/>
          <w:lang w:val="kk-KZ"/>
        </w:rPr>
        <w:t xml:space="preserve">5 </w:t>
      </w:r>
      <w:r w:rsidRPr="00EF3EBA">
        <w:rPr>
          <w:rFonts w:cs="Times New Roman"/>
          <w:spacing w:val="-4"/>
          <w:sz w:val="24"/>
          <w:szCs w:val="24"/>
          <w:lang w:val="kk-KZ"/>
        </w:rPr>
        <w:t>прил</w:t>
      </w:r>
      <w:r w:rsidR="00107B23" w:rsidRPr="00EF3EBA">
        <w:rPr>
          <w:rFonts w:cs="Times New Roman"/>
          <w:spacing w:val="-4"/>
          <w:sz w:val="24"/>
          <w:szCs w:val="24"/>
          <w:lang w:val="kk-KZ"/>
        </w:rPr>
        <w:t>.</w:t>
      </w:r>
      <w:r w:rsidRPr="00EF3EBA">
        <w:rPr>
          <w:rFonts w:cs="Times New Roman"/>
          <w:spacing w:val="-4"/>
          <w:sz w:val="24"/>
          <w:szCs w:val="24"/>
          <w:lang w:val="kk-KZ"/>
        </w:rPr>
        <w:t xml:space="preserve"> </w:t>
      </w:r>
    </w:p>
    <w:p w14:paraId="599CE2E6" w14:textId="4FF16B12" w:rsidR="00DD030E" w:rsidRPr="00EF3EBA" w:rsidRDefault="003D5BA4" w:rsidP="0052412C">
      <w:pPr>
        <w:spacing w:after="0" w:line="360" w:lineRule="auto"/>
        <w:jc w:val="both"/>
        <w:rPr>
          <w:rFonts w:cs="Times New Roman"/>
          <w:spacing w:val="-4"/>
          <w:sz w:val="24"/>
          <w:szCs w:val="24"/>
          <w:lang w:val="kk-KZ"/>
        </w:rPr>
      </w:pPr>
      <w:r w:rsidRPr="00EF3EBA">
        <w:rPr>
          <w:rFonts w:eastAsia="Times New Roman" w:cs="Times New Roman"/>
          <w:sz w:val="24"/>
          <w:szCs w:val="24"/>
          <w:lang w:eastAsia="ru-KZ"/>
        </w:rPr>
        <w:t>ДИСКРИМИНАЦИЯ, РАВЕНСТВО</w:t>
      </w:r>
      <w:r w:rsidR="007A23D4" w:rsidRPr="00EF3EBA">
        <w:rPr>
          <w:rFonts w:eastAsia="Times New Roman" w:cs="Times New Roman"/>
          <w:sz w:val="24"/>
          <w:szCs w:val="24"/>
          <w:lang w:eastAsia="ru-KZ"/>
        </w:rPr>
        <w:t xml:space="preserve">, </w:t>
      </w:r>
      <w:r w:rsidR="007A23D4" w:rsidRPr="00EF3EBA">
        <w:rPr>
          <w:rFonts w:eastAsia="Times New Roman" w:cs="Times New Roman"/>
          <w:sz w:val="24"/>
          <w:szCs w:val="24"/>
          <w:lang w:val="ru-KZ" w:eastAsia="ru-KZ"/>
        </w:rPr>
        <w:t>ПРАВОВОЕ РЕГУЛИРОВАНИЕ</w:t>
      </w:r>
      <w:r w:rsidR="007A23D4" w:rsidRPr="00EF3EBA">
        <w:rPr>
          <w:rFonts w:eastAsia="Times New Roman" w:cs="Times New Roman"/>
          <w:sz w:val="24"/>
          <w:szCs w:val="24"/>
          <w:lang w:eastAsia="ru-KZ"/>
        </w:rPr>
        <w:t xml:space="preserve">, </w:t>
      </w:r>
      <w:r w:rsidR="007A23D4" w:rsidRPr="00EF3EBA">
        <w:rPr>
          <w:rFonts w:eastAsia="Times New Roman" w:cs="Times New Roman"/>
          <w:sz w:val="24"/>
          <w:szCs w:val="24"/>
          <w:lang w:val="ru-KZ" w:eastAsia="ru-KZ"/>
        </w:rPr>
        <w:t>ПРАВОВОЙ МЕХАНИЗМ</w:t>
      </w:r>
      <w:r w:rsidR="007A23D4" w:rsidRPr="00EF3EBA">
        <w:rPr>
          <w:rFonts w:eastAsia="Times New Roman" w:cs="Times New Roman"/>
          <w:sz w:val="24"/>
          <w:szCs w:val="24"/>
          <w:lang w:eastAsia="ru-KZ"/>
        </w:rPr>
        <w:t xml:space="preserve">, </w:t>
      </w:r>
      <w:r w:rsidR="007A23D4" w:rsidRPr="00EF3EBA">
        <w:rPr>
          <w:rFonts w:eastAsia="Times New Roman" w:cs="Times New Roman"/>
          <w:sz w:val="24"/>
          <w:szCs w:val="24"/>
          <w:lang w:val="ru-KZ" w:eastAsia="ru-KZ"/>
        </w:rPr>
        <w:t>ЗАКОНОДАТЕЛЬСТВО</w:t>
      </w:r>
      <w:r w:rsidR="007A23D4" w:rsidRPr="00EF3EBA">
        <w:rPr>
          <w:rFonts w:eastAsia="Times New Roman" w:cs="Times New Roman"/>
          <w:sz w:val="24"/>
          <w:szCs w:val="24"/>
          <w:lang w:val="ru-KZ" w:eastAsia="ru-KZ"/>
        </w:rPr>
        <w:tab/>
      </w:r>
    </w:p>
    <w:p w14:paraId="4AA2BE4C" w14:textId="792339AD" w:rsidR="00FC58F7" w:rsidRPr="00843BEC" w:rsidRDefault="0073049B" w:rsidP="00843BEC">
      <w:pPr>
        <w:autoSpaceDE w:val="0"/>
        <w:autoSpaceDN w:val="0"/>
        <w:adjustRightInd w:val="0"/>
        <w:spacing w:after="0" w:line="360" w:lineRule="auto"/>
        <w:ind w:firstLine="709"/>
        <w:jc w:val="both"/>
        <w:rPr>
          <w:rFonts w:cs="Times New Roman"/>
          <w:spacing w:val="-4"/>
          <w:sz w:val="24"/>
          <w:szCs w:val="24"/>
          <w:lang w:eastAsia="ru-RU"/>
        </w:rPr>
      </w:pPr>
      <w:r w:rsidRPr="00EF3EBA">
        <w:rPr>
          <w:rFonts w:cs="Times New Roman"/>
          <w:spacing w:val="-4"/>
          <w:sz w:val="24"/>
          <w:szCs w:val="24"/>
        </w:rPr>
        <w:t>Объектом исследования являются трудовые</w:t>
      </w:r>
      <w:r w:rsidR="008B13B4" w:rsidRPr="00EF3EBA">
        <w:rPr>
          <w:rFonts w:cs="Times New Roman"/>
          <w:spacing w:val="-4"/>
          <w:sz w:val="24"/>
          <w:szCs w:val="24"/>
        </w:rPr>
        <w:t xml:space="preserve">, </w:t>
      </w:r>
      <w:r w:rsidRPr="00EF3EBA">
        <w:rPr>
          <w:rFonts w:cs="Times New Roman"/>
          <w:spacing w:val="-4"/>
          <w:sz w:val="24"/>
          <w:szCs w:val="24"/>
        </w:rPr>
        <w:t>непосредственно связанные с ними отношения</w:t>
      </w:r>
      <w:r w:rsidR="008B13B4" w:rsidRPr="00EF3EBA">
        <w:rPr>
          <w:rFonts w:cs="Times New Roman"/>
          <w:spacing w:val="-4"/>
          <w:sz w:val="24"/>
          <w:szCs w:val="24"/>
        </w:rPr>
        <w:t>, а также социально-обеспечительные общественные отношения</w:t>
      </w:r>
      <w:r w:rsidRPr="00EF3EBA">
        <w:rPr>
          <w:rFonts w:cs="Times New Roman"/>
          <w:spacing w:val="-4"/>
          <w:sz w:val="24"/>
          <w:szCs w:val="24"/>
        </w:rPr>
        <w:t xml:space="preserve">. </w:t>
      </w:r>
      <w:r w:rsidR="00D20AEC" w:rsidRPr="00EF3EBA">
        <w:rPr>
          <w:sz w:val="24"/>
          <w:szCs w:val="24"/>
        </w:rPr>
        <w:t>Цель проекта заключается в формировании, распространении и подготовке к внедрению конкретных предложений, рекомендаций по совершенствованию действующего законодательства, механизмов обеспечения гарантий принципа запрещения дискриминации в социально-трудовой сфере</w:t>
      </w:r>
      <w:r w:rsidR="002B2C41" w:rsidRPr="00EF3EBA">
        <w:rPr>
          <w:rFonts w:cs="Times New Roman"/>
          <w:spacing w:val="-4"/>
          <w:sz w:val="24"/>
          <w:szCs w:val="24"/>
        </w:rPr>
        <w:t xml:space="preserve">. </w:t>
      </w:r>
      <w:r w:rsidRPr="00EF3EBA">
        <w:rPr>
          <w:rFonts w:cs="Times New Roman"/>
          <w:spacing w:val="-4"/>
          <w:sz w:val="24"/>
          <w:szCs w:val="24"/>
        </w:rPr>
        <w:t xml:space="preserve">Методы исследования: </w:t>
      </w:r>
      <w:r w:rsidR="002B2C41" w:rsidRPr="00EF3EBA">
        <w:rPr>
          <w:rFonts w:cs="Times New Roman"/>
          <w:spacing w:val="-4"/>
          <w:sz w:val="24"/>
          <w:szCs w:val="24"/>
        </w:rPr>
        <w:t xml:space="preserve">формально-юридический </w:t>
      </w:r>
      <w:r w:rsidR="00E66C0B" w:rsidRPr="00EF3EBA">
        <w:rPr>
          <w:rFonts w:cs="Times New Roman"/>
          <w:spacing w:val="-4"/>
          <w:sz w:val="24"/>
          <w:szCs w:val="24"/>
        </w:rPr>
        <w:t>(</w:t>
      </w:r>
      <w:r w:rsidR="002B2C41" w:rsidRPr="00EF3EBA">
        <w:rPr>
          <w:rFonts w:cs="Times New Roman"/>
          <w:spacing w:val="-4"/>
          <w:sz w:val="24"/>
          <w:szCs w:val="24"/>
        </w:rPr>
        <w:t>догматический</w:t>
      </w:r>
      <w:r w:rsidR="00CD0F4C" w:rsidRPr="00EF3EBA">
        <w:rPr>
          <w:rFonts w:cs="Times New Roman"/>
          <w:spacing w:val="-4"/>
          <w:sz w:val="24"/>
          <w:szCs w:val="24"/>
        </w:rPr>
        <w:t>)</w:t>
      </w:r>
      <w:r w:rsidR="002B2C41" w:rsidRPr="00EF3EBA">
        <w:rPr>
          <w:rFonts w:cs="Times New Roman"/>
          <w:spacing w:val="-4"/>
          <w:sz w:val="24"/>
          <w:szCs w:val="24"/>
        </w:rPr>
        <w:t>, социолого-правовой, метод правового моделирования, критико-правовой метод юридического познания</w:t>
      </w:r>
      <w:r w:rsidR="00436D04" w:rsidRPr="00EF3EBA">
        <w:rPr>
          <w:rFonts w:cs="Times New Roman"/>
          <w:spacing w:val="-4"/>
          <w:sz w:val="24"/>
          <w:szCs w:val="24"/>
        </w:rPr>
        <w:t xml:space="preserve">, </w:t>
      </w:r>
      <w:r w:rsidR="00436D04" w:rsidRPr="00EF3EBA">
        <w:rPr>
          <w:sz w:val="24"/>
          <w:szCs w:val="24"/>
          <w:shd w:val="clear" w:color="auto" w:fill="FFFFFF"/>
        </w:rPr>
        <w:t xml:space="preserve">мониторинг правоприменения норм трудового и социального права с позиции выявления гендерных проблем. </w:t>
      </w:r>
      <w:r w:rsidRPr="00EF3EBA">
        <w:rPr>
          <w:rFonts w:cs="Times New Roman"/>
          <w:spacing w:val="-4"/>
          <w:sz w:val="24"/>
          <w:szCs w:val="24"/>
        </w:rPr>
        <w:t xml:space="preserve">Получены результаты: </w:t>
      </w:r>
      <w:r w:rsidR="00436D04" w:rsidRPr="00EF3EBA">
        <w:rPr>
          <w:spacing w:val="-2"/>
          <w:sz w:val="24"/>
          <w:szCs w:val="24"/>
        </w:rPr>
        <w:t xml:space="preserve">комплексный анализ правовых основ гарантий принципа запрещения гендерной дискриминации в сфере занятости и социального обеспечения; </w:t>
      </w:r>
      <w:r w:rsidR="00436D04" w:rsidRPr="00EF3EBA">
        <w:rPr>
          <w:spacing w:val="2"/>
          <w:sz w:val="24"/>
          <w:szCs w:val="24"/>
        </w:rPr>
        <w:t>обоснование законодательных предложений, рекомендаций</w:t>
      </w:r>
      <w:bookmarkStart w:id="1" w:name="z70"/>
      <w:bookmarkEnd w:id="1"/>
      <w:r w:rsidR="00436D04" w:rsidRPr="00EF3EBA">
        <w:rPr>
          <w:spacing w:val="2"/>
          <w:sz w:val="24"/>
          <w:szCs w:val="24"/>
        </w:rPr>
        <w:t xml:space="preserve">, необходимых </w:t>
      </w:r>
      <w:r w:rsidR="00436D04" w:rsidRPr="00EF3EBA">
        <w:rPr>
          <w:sz w:val="24"/>
          <w:szCs w:val="24"/>
        </w:rPr>
        <w:t>для искоренения гендерного неравенства на рабочих местах и в сфере социальной защиты</w:t>
      </w:r>
      <w:r w:rsidR="00DD030E" w:rsidRPr="00EF3EBA">
        <w:rPr>
          <w:sz w:val="24"/>
          <w:szCs w:val="24"/>
        </w:rPr>
        <w:t>; п</w:t>
      </w:r>
      <w:r w:rsidR="00436D04" w:rsidRPr="00EF3EBA">
        <w:rPr>
          <w:sz w:val="24"/>
          <w:szCs w:val="24"/>
        </w:rPr>
        <w:t>убликация статей, соответствующих требованиям конкурсной документации,</w:t>
      </w:r>
      <w:r w:rsidR="00445D97" w:rsidRPr="00EF3EBA">
        <w:rPr>
          <w:sz w:val="24"/>
          <w:szCs w:val="24"/>
        </w:rPr>
        <w:t xml:space="preserve"> </w:t>
      </w:r>
      <w:bookmarkStart w:id="2" w:name="_Hlk54207744"/>
      <w:bookmarkStart w:id="3" w:name="z283"/>
      <w:r w:rsidR="00436D04" w:rsidRPr="00EF3EBA">
        <w:rPr>
          <w:spacing w:val="-2"/>
          <w:sz w:val="24"/>
          <w:szCs w:val="24"/>
        </w:rPr>
        <w:t>разработка проекта нормативного правового акта по вопросам совершенствования гарантий запрещения дискриминации в сфере трудовой деятельности и социального обеспечения;</w:t>
      </w:r>
      <w:r w:rsidR="00DD030E" w:rsidRPr="00EF3EBA">
        <w:rPr>
          <w:b/>
          <w:sz w:val="24"/>
          <w:szCs w:val="24"/>
        </w:rPr>
        <w:t xml:space="preserve"> </w:t>
      </w:r>
      <w:r w:rsidR="00436D04" w:rsidRPr="00EF3EBA">
        <w:rPr>
          <w:spacing w:val="-2"/>
          <w:sz w:val="24"/>
          <w:szCs w:val="24"/>
        </w:rPr>
        <w:t xml:space="preserve">оформление </w:t>
      </w:r>
      <w:r w:rsidR="00325447" w:rsidRPr="00EF3EBA">
        <w:rPr>
          <w:spacing w:val="-2"/>
          <w:sz w:val="24"/>
          <w:szCs w:val="24"/>
        </w:rPr>
        <w:t xml:space="preserve">авторского </w:t>
      </w:r>
      <w:r w:rsidR="00436D04" w:rsidRPr="00EF3EBA">
        <w:rPr>
          <w:sz w:val="24"/>
          <w:szCs w:val="24"/>
        </w:rPr>
        <w:t>Свидетельства</w:t>
      </w:r>
      <w:bookmarkEnd w:id="2"/>
      <w:bookmarkEnd w:id="3"/>
      <w:r w:rsidR="00DD030E" w:rsidRPr="00EF3EBA">
        <w:rPr>
          <w:spacing w:val="-2"/>
          <w:sz w:val="24"/>
          <w:szCs w:val="24"/>
        </w:rPr>
        <w:t>.</w:t>
      </w:r>
      <w:r w:rsidR="00DD030E" w:rsidRPr="00EF3EBA">
        <w:rPr>
          <w:rFonts w:cs="Times New Roman"/>
          <w:spacing w:val="-4"/>
          <w:sz w:val="24"/>
          <w:szCs w:val="24"/>
        </w:rPr>
        <w:t xml:space="preserve"> </w:t>
      </w:r>
      <w:r w:rsidR="009B1BB9" w:rsidRPr="00EF3EBA">
        <w:rPr>
          <w:rFonts w:cs="Times New Roman"/>
          <w:spacing w:val="-4"/>
          <w:sz w:val="24"/>
          <w:szCs w:val="24"/>
        </w:rPr>
        <w:t>Область применения результатов исследования: заключения</w:t>
      </w:r>
      <w:r w:rsidR="00325447" w:rsidRPr="00EF3EBA">
        <w:rPr>
          <w:rFonts w:cs="Times New Roman"/>
          <w:spacing w:val="-4"/>
          <w:sz w:val="24"/>
          <w:szCs w:val="24"/>
        </w:rPr>
        <w:t xml:space="preserve"> проекта</w:t>
      </w:r>
      <w:r w:rsidR="009B1BB9" w:rsidRPr="00EF3EBA">
        <w:rPr>
          <w:rFonts w:cs="Times New Roman"/>
          <w:spacing w:val="-4"/>
          <w:sz w:val="24"/>
          <w:szCs w:val="24"/>
        </w:rPr>
        <w:t xml:space="preserve"> могут быть применены в процессе определения и реализации дальнейшего внутриполитического курса Казахстана в области развития системы трудовых отношений, занятости, социального </w:t>
      </w:r>
      <w:r w:rsidR="00DD030E" w:rsidRPr="00EF3EBA">
        <w:rPr>
          <w:rFonts w:cs="Times New Roman"/>
          <w:spacing w:val="-4"/>
          <w:sz w:val="24"/>
          <w:szCs w:val="24"/>
        </w:rPr>
        <w:t>обеспечения</w:t>
      </w:r>
      <w:r w:rsidR="009B1BB9" w:rsidRPr="00EF3EBA">
        <w:rPr>
          <w:rFonts w:cs="Times New Roman"/>
          <w:spacing w:val="-4"/>
          <w:sz w:val="24"/>
          <w:szCs w:val="24"/>
        </w:rPr>
        <w:t>; в законотворческом процессе в целях повышения качества правового регулирования социально-трудовых отношений</w:t>
      </w:r>
      <w:r w:rsidR="00F87699" w:rsidRPr="00EF3EBA">
        <w:rPr>
          <w:rFonts w:cs="Times New Roman"/>
          <w:spacing w:val="-4"/>
          <w:sz w:val="24"/>
          <w:szCs w:val="24"/>
        </w:rPr>
        <w:t xml:space="preserve">, в том числе с использованием метода имплементации универсальных стандартов. </w:t>
      </w:r>
      <w:r w:rsidR="009B1BB9" w:rsidRPr="00EF3EBA">
        <w:rPr>
          <w:rFonts w:cs="Times New Roman"/>
          <w:bCs/>
          <w:spacing w:val="-4"/>
          <w:sz w:val="24"/>
          <w:szCs w:val="24"/>
        </w:rPr>
        <w:t xml:space="preserve">Значимость исследования </w:t>
      </w:r>
      <w:r w:rsidR="009B1BB9" w:rsidRPr="00EF3EBA">
        <w:rPr>
          <w:rFonts w:cs="Times New Roman"/>
          <w:spacing w:val="-4"/>
          <w:sz w:val="24"/>
          <w:szCs w:val="24"/>
          <w:lang w:eastAsia="ru-RU"/>
        </w:rPr>
        <w:t xml:space="preserve">заключается в возможностях использования его результатов </w:t>
      </w:r>
      <w:r w:rsidR="00325447" w:rsidRPr="00EF3EBA">
        <w:rPr>
          <w:rFonts w:cs="Times New Roman"/>
          <w:spacing w:val="-4"/>
          <w:sz w:val="24"/>
          <w:szCs w:val="24"/>
          <w:lang w:eastAsia="ru-RU"/>
        </w:rPr>
        <w:t xml:space="preserve">в </w:t>
      </w:r>
      <w:r w:rsidR="009B1BB9" w:rsidRPr="00EF3EBA">
        <w:rPr>
          <w:rFonts w:cs="Times New Roman"/>
          <w:spacing w:val="-4"/>
          <w:sz w:val="24"/>
          <w:szCs w:val="24"/>
          <w:lang w:eastAsia="ru-RU"/>
        </w:rPr>
        <w:t>правотворческом, научном, учебном, практическом, социальном</w:t>
      </w:r>
      <w:r w:rsidR="00325447" w:rsidRPr="00EF3EBA">
        <w:rPr>
          <w:rFonts w:cs="Times New Roman"/>
          <w:spacing w:val="-4"/>
          <w:sz w:val="24"/>
          <w:szCs w:val="24"/>
          <w:lang w:eastAsia="ru-RU"/>
        </w:rPr>
        <w:t xml:space="preserve"> аспектах</w:t>
      </w:r>
      <w:r w:rsidR="009B1BB9" w:rsidRPr="00EF3EBA">
        <w:rPr>
          <w:rFonts w:cs="Times New Roman"/>
          <w:spacing w:val="-4"/>
          <w:sz w:val="24"/>
          <w:szCs w:val="24"/>
        </w:rPr>
        <w:t xml:space="preserve">. Применение результатов проекта </w:t>
      </w:r>
      <w:r w:rsidR="009B1BB9" w:rsidRPr="00EF3EBA">
        <w:rPr>
          <w:rFonts w:cs="Times New Roman"/>
          <w:spacing w:val="-4"/>
          <w:sz w:val="24"/>
          <w:szCs w:val="24"/>
          <w:lang w:eastAsia="ru-RU"/>
        </w:rPr>
        <w:t>обеспечи</w:t>
      </w:r>
      <w:r w:rsidR="00DD030E" w:rsidRPr="00EF3EBA">
        <w:rPr>
          <w:rFonts w:cs="Times New Roman"/>
          <w:spacing w:val="-4"/>
          <w:sz w:val="24"/>
          <w:szCs w:val="24"/>
          <w:lang w:eastAsia="ru-RU"/>
        </w:rPr>
        <w:t>т</w:t>
      </w:r>
      <w:r w:rsidR="009B1BB9" w:rsidRPr="00EF3EBA">
        <w:rPr>
          <w:rFonts w:cs="Times New Roman"/>
          <w:spacing w:val="-4"/>
          <w:sz w:val="24"/>
          <w:szCs w:val="24"/>
          <w:lang w:eastAsia="ru-RU"/>
        </w:rPr>
        <w:t>:</w:t>
      </w:r>
      <w:bookmarkStart w:id="4" w:name="dst100170"/>
      <w:bookmarkEnd w:id="4"/>
      <w:r w:rsidR="009B1BB9" w:rsidRPr="00EF3EBA">
        <w:rPr>
          <w:rFonts w:cs="Times New Roman"/>
          <w:spacing w:val="-4"/>
          <w:sz w:val="24"/>
          <w:szCs w:val="24"/>
          <w:lang w:eastAsia="ru-RU"/>
        </w:rPr>
        <w:t xml:space="preserve"> повышение роли наук трудового</w:t>
      </w:r>
      <w:r w:rsidR="00325447" w:rsidRPr="00EF3EBA">
        <w:rPr>
          <w:rFonts w:cs="Times New Roman"/>
          <w:spacing w:val="-4"/>
          <w:sz w:val="24"/>
          <w:szCs w:val="24"/>
          <w:lang w:eastAsia="ru-RU"/>
        </w:rPr>
        <w:t xml:space="preserve"> и социально-обеспечительного</w:t>
      </w:r>
      <w:r w:rsidR="009B1BB9" w:rsidRPr="00EF3EBA">
        <w:rPr>
          <w:rFonts w:cs="Times New Roman"/>
          <w:spacing w:val="-4"/>
          <w:sz w:val="24"/>
          <w:szCs w:val="24"/>
          <w:lang w:eastAsia="ru-RU"/>
        </w:rPr>
        <w:t xml:space="preserve"> права в реализации политики развития Казахстана;</w:t>
      </w:r>
      <w:bookmarkStart w:id="5" w:name="dst100171"/>
      <w:bookmarkEnd w:id="5"/>
      <w:r w:rsidR="009B1BB9" w:rsidRPr="00EF3EBA">
        <w:rPr>
          <w:rFonts w:cs="Times New Roman"/>
          <w:spacing w:val="-4"/>
          <w:sz w:val="24"/>
          <w:szCs w:val="24"/>
          <w:lang w:eastAsia="ru-RU"/>
        </w:rPr>
        <w:t xml:space="preserve"> создание </w:t>
      </w:r>
      <w:r w:rsidR="0031650C" w:rsidRPr="00EF3EBA">
        <w:rPr>
          <w:rFonts w:cs="Times New Roman"/>
          <w:spacing w:val="-4"/>
          <w:sz w:val="24"/>
          <w:szCs w:val="24"/>
          <w:lang w:eastAsia="ru-RU"/>
        </w:rPr>
        <w:t>научно-теоретической основы</w:t>
      </w:r>
      <w:r w:rsidR="009B1BB9" w:rsidRPr="00EF3EBA">
        <w:rPr>
          <w:rFonts w:cs="Times New Roman"/>
          <w:spacing w:val="-4"/>
          <w:sz w:val="24"/>
          <w:szCs w:val="24"/>
          <w:lang w:eastAsia="ru-RU"/>
        </w:rPr>
        <w:t xml:space="preserve"> для развития трудового</w:t>
      </w:r>
      <w:r w:rsidR="00DD030E" w:rsidRPr="00EF3EBA">
        <w:rPr>
          <w:rFonts w:cs="Times New Roman"/>
          <w:spacing w:val="-4"/>
          <w:sz w:val="24"/>
          <w:szCs w:val="24"/>
          <w:lang w:eastAsia="ru-RU"/>
        </w:rPr>
        <w:t xml:space="preserve"> и социального</w:t>
      </w:r>
      <w:r w:rsidR="009B1BB9" w:rsidRPr="00EF3EBA">
        <w:rPr>
          <w:rFonts w:cs="Times New Roman"/>
          <w:spacing w:val="-4"/>
          <w:sz w:val="24"/>
          <w:szCs w:val="24"/>
          <w:lang w:eastAsia="ru-RU"/>
        </w:rPr>
        <w:t xml:space="preserve"> законодательства Казахстана</w:t>
      </w:r>
      <w:r w:rsidR="00DD030E" w:rsidRPr="00EF3EBA">
        <w:rPr>
          <w:rFonts w:cs="Times New Roman"/>
          <w:spacing w:val="-4"/>
          <w:sz w:val="24"/>
          <w:szCs w:val="24"/>
          <w:lang w:eastAsia="ru-RU"/>
        </w:rPr>
        <w:t xml:space="preserve">; </w:t>
      </w:r>
      <w:r w:rsidR="00DD030E" w:rsidRPr="00EF3EBA">
        <w:rPr>
          <w:rFonts w:cs="Times New Roman"/>
          <w:bCs/>
          <w:spacing w:val="2"/>
          <w:sz w:val="24"/>
          <w:szCs w:val="24"/>
        </w:rPr>
        <w:t>комплексный подход к фундаментальным проблемам правового регулирования гарантий гендерного равенства; предпосылки для дальнейшего развития сферы применения стандартов гендерного паритета во всех сферах правового регулирования</w:t>
      </w:r>
      <w:r w:rsidR="009B1BB9" w:rsidRPr="00EF3EBA">
        <w:rPr>
          <w:rFonts w:cs="Times New Roman"/>
          <w:spacing w:val="-4"/>
          <w:sz w:val="24"/>
          <w:szCs w:val="24"/>
          <w:lang w:eastAsia="ru-RU"/>
        </w:rPr>
        <w:t>;</w:t>
      </w:r>
      <w:bookmarkStart w:id="6" w:name="dst100172"/>
      <w:bookmarkEnd w:id="6"/>
      <w:r w:rsidR="009B1BB9" w:rsidRPr="00EF3EBA">
        <w:rPr>
          <w:rFonts w:cs="Times New Roman"/>
          <w:spacing w:val="-4"/>
          <w:sz w:val="24"/>
          <w:szCs w:val="24"/>
          <w:lang w:eastAsia="ru-RU"/>
        </w:rPr>
        <w:t xml:space="preserve"> развитие ведущей научной школы </w:t>
      </w:r>
      <w:r w:rsidR="00DD030E" w:rsidRPr="00EF3EBA">
        <w:rPr>
          <w:rFonts w:cs="Times New Roman"/>
          <w:spacing w:val="-4"/>
          <w:sz w:val="24"/>
          <w:szCs w:val="24"/>
          <w:lang w:eastAsia="ru-RU"/>
        </w:rPr>
        <w:t>социально-</w:t>
      </w:r>
      <w:r w:rsidR="009B1BB9" w:rsidRPr="00EF3EBA">
        <w:rPr>
          <w:rFonts w:cs="Times New Roman"/>
          <w:spacing w:val="-4"/>
          <w:sz w:val="24"/>
          <w:szCs w:val="24"/>
          <w:lang w:eastAsia="ru-RU"/>
        </w:rPr>
        <w:t>трудового права Казахстана, представленной проектной группой</w:t>
      </w:r>
      <w:bookmarkStart w:id="7" w:name="dst100173"/>
      <w:bookmarkStart w:id="8" w:name="dst100174"/>
      <w:bookmarkEnd w:id="7"/>
      <w:bookmarkEnd w:id="8"/>
      <w:r w:rsidR="00632ECB" w:rsidRPr="00EF3EBA">
        <w:rPr>
          <w:rFonts w:cs="Times New Roman"/>
          <w:spacing w:val="-4"/>
          <w:sz w:val="24"/>
          <w:szCs w:val="24"/>
        </w:rPr>
        <w:t>.</w:t>
      </w:r>
    </w:p>
    <w:p w14:paraId="4A65D8FF" w14:textId="576892B0" w:rsidR="0073049B" w:rsidRPr="00EF3EBA" w:rsidRDefault="0073049B" w:rsidP="00843BEC">
      <w:pPr>
        <w:spacing w:after="0" w:line="360" w:lineRule="auto"/>
        <w:jc w:val="center"/>
        <w:rPr>
          <w:rFonts w:cs="Times New Roman"/>
          <w:b/>
          <w:sz w:val="24"/>
          <w:szCs w:val="24"/>
          <w:lang w:val="kk-KZ"/>
        </w:rPr>
      </w:pPr>
      <w:r w:rsidRPr="00EF3EBA">
        <w:rPr>
          <w:rFonts w:cs="Times New Roman"/>
          <w:b/>
          <w:sz w:val="24"/>
          <w:szCs w:val="24"/>
          <w:lang w:val="kk-KZ"/>
        </w:rPr>
        <w:lastRenderedPageBreak/>
        <w:t>СОДЕРЖАНИЕ</w:t>
      </w:r>
    </w:p>
    <w:p w14:paraId="4042882D" w14:textId="77777777" w:rsidR="0073049B" w:rsidRPr="00EF3EBA" w:rsidRDefault="0073049B" w:rsidP="00F86262">
      <w:pPr>
        <w:spacing w:after="0" w:line="360" w:lineRule="auto"/>
        <w:ind w:firstLine="709"/>
        <w:rPr>
          <w:rFonts w:cs="Times New Roman"/>
          <w:sz w:val="24"/>
          <w:szCs w:val="24"/>
          <w:lang w:val="kk-KZ"/>
        </w:rPr>
      </w:pPr>
    </w:p>
    <w:tbl>
      <w:tblPr>
        <w:tblW w:w="9498" w:type="dxa"/>
        <w:tblInd w:w="-426" w:type="dxa"/>
        <w:tblLayout w:type="fixed"/>
        <w:tblLook w:val="04A0" w:firstRow="1" w:lastRow="0" w:firstColumn="1" w:lastColumn="0" w:noHBand="0" w:noVBand="1"/>
      </w:tblPr>
      <w:tblGrid>
        <w:gridCol w:w="7655"/>
        <w:gridCol w:w="992"/>
        <w:gridCol w:w="851"/>
      </w:tblGrid>
      <w:tr w:rsidR="00EE61C8" w:rsidRPr="00EF3EBA" w14:paraId="0782BDA0" w14:textId="77777777" w:rsidTr="00EE61C8">
        <w:trPr>
          <w:trHeight w:val="5719"/>
        </w:trPr>
        <w:tc>
          <w:tcPr>
            <w:tcW w:w="7655" w:type="dxa"/>
          </w:tcPr>
          <w:p w14:paraId="2EDC3B87" w14:textId="5FD090E5" w:rsidR="00EE61C8" w:rsidRPr="00EF3EBA" w:rsidRDefault="00EE61C8" w:rsidP="00F86262">
            <w:pPr>
              <w:spacing w:after="0" w:line="360" w:lineRule="auto"/>
              <w:jc w:val="both"/>
              <w:rPr>
                <w:rFonts w:cs="Times New Roman"/>
                <w:sz w:val="24"/>
                <w:szCs w:val="24"/>
              </w:rPr>
            </w:pPr>
            <w:r w:rsidRPr="00EF3EBA">
              <w:rPr>
                <w:rFonts w:cs="Times New Roman"/>
                <w:sz w:val="24"/>
                <w:szCs w:val="24"/>
                <w:lang w:val="kk-KZ"/>
              </w:rPr>
              <w:t>ВВЕДЕНИЕ</w:t>
            </w:r>
            <w:r w:rsidRPr="00EF3EBA">
              <w:rPr>
                <w:rFonts w:cs="Times New Roman"/>
                <w:sz w:val="24"/>
                <w:szCs w:val="24"/>
              </w:rPr>
              <w:t xml:space="preserve"> </w:t>
            </w:r>
            <w:r w:rsidR="00A703C3" w:rsidRPr="00EF3EBA">
              <w:rPr>
                <w:rFonts w:cs="Times New Roman"/>
                <w:sz w:val="24"/>
                <w:szCs w:val="24"/>
              </w:rPr>
              <w:t>………………………………………………………………….</w:t>
            </w:r>
          </w:p>
          <w:p w14:paraId="526C2BAF" w14:textId="6DC803B3" w:rsidR="00EE61C8" w:rsidRPr="00EF3EBA" w:rsidRDefault="00EE61C8" w:rsidP="00F86262">
            <w:pPr>
              <w:spacing w:after="0" w:line="360" w:lineRule="auto"/>
              <w:jc w:val="both"/>
              <w:rPr>
                <w:rFonts w:cs="Times New Roman"/>
                <w:sz w:val="24"/>
                <w:szCs w:val="24"/>
              </w:rPr>
            </w:pPr>
            <w:r w:rsidRPr="00EF3EBA">
              <w:rPr>
                <w:rFonts w:cs="Times New Roman"/>
                <w:sz w:val="24"/>
                <w:szCs w:val="24"/>
              </w:rPr>
              <w:t>ОСНОВНАЯ ЧАСТЬ</w:t>
            </w:r>
            <w:r w:rsidR="00B73AF7" w:rsidRPr="00EF3EBA">
              <w:rPr>
                <w:rFonts w:cs="Times New Roman"/>
                <w:sz w:val="24"/>
                <w:szCs w:val="24"/>
                <w:lang w:val="kk-KZ"/>
              </w:rPr>
              <w:t xml:space="preserve"> ОТЧЕТА О НИР</w:t>
            </w:r>
            <w:r w:rsidR="00A703C3" w:rsidRPr="00EF3EBA">
              <w:rPr>
                <w:rFonts w:cs="Times New Roman"/>
                <w:sz w:val="24"/>
                <w:szCs w:val="24"/>
              </w:rPr>
              <w:t>……………………………………...</w:t>
            </w:r>
          </w:p>
          <w:p w14:paraId="51E4836F" w14:textId="33C86CCB" w:rsidR="00EE61C8" w:rsidRPr="00EF3EBA" w:rsidRDefault="00EE61C8" w:rsidP="00F86262">
            <w:pPr>
              <w:shd w:val="clear" w:color="auto" w:fill="FFFFFF"/>
              <w:spacing w:after="0" w:line="360" w:lineRule="auto"/>
              <w:rPr>
                <w:rFonts w:eastAsia="Times New Roman" w:cs="Times New Roman"/>
                <w:sz w:val="24"/>
                <w:szCs w:val="24"/>
                <w:lang w:eastAsia="ru-RU"/>
              </w:rPr>
            </w:pPr>
            <w:r w:rsidRPr="00EF3EBA">
              <w:rPr>
                <w:rFonts w:eastAsia="Times New Roman" w:cs="Times New Roman"/>
                <w:sz w:val="24"/>
                <w:szCs w:val="24"/>
                <w:lang w:eastAsia="ru-RU"/>
              </w:rPr>
              <w:t>1 Выбор направления исследований</w:t>
            </w:r>
            <w:r w:rsidR="00A703C3" w:rsidRPr="00EF3EBA">
              <w:rPr>
                <w:rFonts w:eastAsia="Times New Roman" w:cs="Times New Roman"/>
                <w:sz w:val="24"/>
                <w:szCs w:val="24"/>
                <w:lang w:eastAsia="ru-RU"/>
              </w:rPr>
              <w:t>…………………………………</w:t>
            </w:r>
            <w:proofErr w:type="gramStart"/>
            <w:r w:rsidR="00A703C3" w:rsidRPr="00EF3EBA">
              <w:rPr>
                <w:rFonts w:eastAsia="Times New Roman" w:cs="Times New Roman"/>
                <w:sz w:val="24"/>
                <w:szCs w:val="24"/>
                <w:lang w:eastAsia="ru-RU"/>
              </w:rPr>
              <w:t>…….</w:t>
            </w:r>
            <w:proofErr w:type="gramEnd"/>
            <w:r w:rsidR="00A703C3" w:rsidRPr="00EF3EBA">
              <w:rPr>
                <w:rFonts w:eastAsia="Times New Roman" w:cs="Times New Roman"/>
                <w:sz w:val="24"/>
                <w:szCs w:val="24"/>
                <w:lang w:eastAsia="ru-RU"/>
              </w:rPr>
              <w:t>.</w:t>
            </w:r>
          </w:p>
          <w:p w14:paraId="4693078D" w14:textId="5F43B8BC" w:rsidR="00EE61C8" w:rsidRPr="00EF3EBA" w:rsidRDefault="00EE61C8" w:rsidP="00F86262">
            <w:pPr>
              <w:autoSpaceDE w:val="0"/>
              <w:autoSpaceDN w:val="0"/>
              <w:adjustRightInd w:val="0"/>
              <w:spacing w:after="0" w:line="360" w:lineRule="auto"/>
              <w:rPr>
                <w:rFonts w:cs="Times New Roman"/>
                <w:sz w:val="24"/>
                <w:szCs w:val="24"/>
              </w:rPr>
            </w:pPr>
            <w:r w:rsidRPr="00EF3EBA">
              <w:rPr>
                <w:rFonts w:cs="Times New Roman"/>
                <w:sz w:val="24"/>
                <w:szCs w:val="24"/>
              </w:rPr>
              <w:t>2 Процесс теоретических и практических исследований</w:t>
            </w:r>
            <w:r w:rsidR="00A703C3" w:rsidRPr="00EF3EBA">
              <w:rPr>
                <w:rFonts w:cs="Times New Roman"/>
                <w:sz w:val="24"/>
                <w:szCs w:val="24"/>
              </w:rPr>
              <w:t>…………………</w:t>
            </w:r>
          </w:p>
          <w:p w14:paraId="119577FA" w14:textId="49C2959F" w:rsidR="00EE61C8" w:rsidRPr="00EF3EBA" w:rsidRDefault="00EE61C8" w:rsidP="00F86262">
            <w:pPr>
              <w:autoSpaceDE w:val="0"/>
              <w:autoSpaceDN w:val="0"/>
              <w:adjustRightInd w:val="0"/>
              <w:spacing w:after="0" w:line="360" w:lineRule="auto"/>
              <w:rPr>
                <w:rFonts w:cs="Times New Roman"/>
                <w:sz w:val="24"/>
                <w:szCs w:val="24"/>
              </w:rPr>
            </w:pPr>
            <w:r w:rsidRPr="00EF3EBA">
              <w:rPr>
                <w:rFonts w:cs="Times New Roman"/>
                <w:sz w:val="24"/>
                <w:szCs w:val="24"/>
              </w:rPr>
              <w:t>3 О</w:t>
            </w:r>
            <w:r w:rsidRPr="00EF3EBA">
              <w:rPr>
                <w:rFonts w:eastAsia="Times New Roman" w:cs="Times New Roman"/>
                <w:sz w:val="24"/>
                <w:szCs w:val="24"/>
                <w:lang w:eastAsia="ru-RU"/>
              </w:rPr>
              <w:t>бобщение и оценка результатов исследований</w:t>
            </w:r>
            <w:r w:rsidR="00A703C3" w:rsidRPr="00EF3EBA">
              <w:rPr>
                <w:rFonts w:eastAsia="Times New Roman" w:cs="Times New Roman"/>
                <w:sz w:val="24"/>
                <w:szCs w:val="24"/>
                <w:lang w:eastAsia="ru-RU"/>
              </w:rPr>
              <w:t>…………………</w:t>
            </w:r>
            <w:proofErr w:type="gramStart"/>
            <w:r w:rsidR="00A703C3" w:rsidRPr="00EF3EBA">
              <w:rPr>
                <w:rFonts w:eastAsia="Times New Roman" w:cs="Times New Roman"/>
                <w:sz w:val="24"/>
                <w:szCs w:val="24"/>
                <w:lang w:eastAsia="ru-RU"/>
              </w:rPr>
              <w:t>…….</w:t>
            </w:r>
            <w:proofErr w:type="gramEnd"/>
            <w:r w:rsidR="00A703C3" w:rsidRPr="00EF3EBA">
              <w:rPr>
                <w:rFonts w:eastAsia="Times New Roman" w:cs="Times New Roman"/>
                <w:sz w:val="24"/>
                <w:szCs w:val="24"/>
                <w:lang w:eastAsia="ru-RU"/>
              </w:rPr>
              <w:t>.</w:t>
            </w:r>
            <w:r w:rsidRPr="00EF3EBA">
              <w:rPr>
                <w:rFonts w:eastAsia="Times New Roman" w:cs="Times New Roman"/>
                <w:sz w:val="24"/>
                <w:szCs w:val="24"/>
                <w:lang w:eastAsia="ru-RU"/>
              </w:rPr>
              <w:t> </w:t>
            </w:r>
          </w:p>
          <w:p w14:paraId="2E287DCD" w14:textId="06A33F85" w:rsidR="00EE61C8" w:rsidRPr="00EF3EBA" w:rsidRDefault="00EE61C8" w:rsidP="00F86262">
            <w:pPr>
              <w:spacing w:after="0" w:line="360" w:lineRule="auto"/>
              <w:jc w:val="both"/>
              <w:rPr>
                <w:rFonts w:cs="Times New Roman"/>
                <w:sz w:val="24"/>
                <w:szCs w:val="24"/>
              </w:rPr>
            </w:pPr>
            <w:r w:rsidRPr="00EF3EBA">
              <w:rPr>
                <w:rFonts w:cs="Times New Roman"/>
                <w:sz w:val="24"/>
                <w:szCs w:val="24"/>
              </w:rPr>
              <w:t>ЗАКЛЮЧЕНИЕ</w:t>
            </w:r>
            <w:r w:rsidR="001F4D6C" w:rsidRPr="00EF3EBA">
              <w:rPr>
                <w:rFonts w:cs="Times New Roman"/>
                <w:sz w:val="24"/>
                <w:szCs w:val="24"/>
              </w:rPr>
              <w:t>………………………………………………………………</w:t>
            </w:r>
            <w:r w:rsidRPr="00EF3EBA">
              <w:rPr>
                <w:rFonts w:cs="Times New Roman"/>
                <w:sz w:val="24"/>
                <w:szCs w:val="24"/>
              </w:rPr>
              <w:t xml:space="preserve"> </w:t>
            </w:r>
          </w:p>
          <w:p w14:paraId="626EDBFD" w14:textId="1CB4B728" w:rsidR="00EE61C8" w:rsidRPr="00EF3EBA" w:rsidRDefault="00EE61C8" w:rsidP="00F86262">
            <w:pPr>
              <w:spacing w:after="0" w:line="360" w:lineRule="auto"/>
              <w:jc w:val="both"/>
              <w:rPr>
                <w:rFonts w:cs="Times New Roman"/>
                <w:sz w:val="24"/>
                <w:szCs w:val="24"/>
              </w:rPr>
            </w:pPr>
            <w:r w:rsidRPr="00EF3EBA">
              <w:rPr>
                <w:rFonts w:cs="Times New Roman"/>
                <w:sz w:val="24"/>
                <w:szCs w:val="24"/>
              </w:rPr>
              <w:t>СПИСОК ИСПОЛЬЗОВАННЫХ ИСТОЧНИКОВ</w:t>
            </w:r>
            <w:r w:rsidR="001F4D6C" w:rsidRPr="00EF3EBA">
              <w:rPr>
                <w:rFonts w:cs="Times New Roman"/>
                <w:sz w:val="24"/>
                <w:szCs w:val="24"/>
              </w:rPr>
              <w:t>………………………...</w:t>
            </w:r>
          </w:p>
          <w:p w14:paraId="51FA73CB" w14:textId="6648C226" w:rsidR="00EE61C8" w:rsidRPr="00EF3EBA" w:rsidRDefault="00EE61C8" w:rsidP="00F86262">
            <w:pPr>
              <w:spacing w:after="0" w:line="360" w:lineRule="auto"/>
              <w:jc w:val="both"/>
              <w:rPr>
                <w:rFonts w:cs="Times New Roman"/>
                <w:sz w:val="24"/>
                <w:szCs w:val="24"/>
              </w:rPr>
            </w:pPr>
            <w:r w:rsidRPr="00EF3EBA">
              <w:rPr>
                <w:rFonts w:cs="Times New Roman"/>
                <w:sz w:val="24"/>
                <w:szCs w:val="24"/>
              </w:rPr>
              <w:t xml:space="preserve">ПРИЛОЖЕНИЕ А </w:t>
            </w:r>
            <w:r w:rsidR="001F4D6C" w:rsidRPr="00EF3EBA">
              <w:rPr>
                <w:rFonts w:cs="Times New Roman"/>
                <w:sz w:val="24"/>
                <w:szCs w:val="24"/>
              </w:rPr>
              <w:t>Список опубликованных трудов</w:t>
            </w:r>
            <w:r w:rsidR="00FC58F7">
              <w:rPr>
                <w:rFonts w:cs="Times New Roman"/>
                <w:sz w:val="24"/>
                <w:szCs w:val="24"/>
              </w:rPr>
              <w:t xml:space="preserve"> за 2021 год</w:t>
            </w:r>
            <w:r w:rsidR="001F4D6C" w:rsidRPr="00EF3EBA">
              <w:rPr>
                <w:rFonts w:cs="Times New Roman"/>
                <w:sz w:val="24"/>
                <w:szCs w:val="24"/>
              </w:rPr>
              <w:t>…………</w:t>
            </w:r>
            <w:r w:rsidRPr="00EF3EBA">
              <w:rPr>
                <w:rFonts w:cs="Times New Roman"/>
                <w:sz w:val="24"/>
                <w:szCs w:val="24"/>
              </w:rPr>
              <w:t xml:space="preserve"> </w:t>
            </w:r>
          </w:p>
          <w:p w14:paraId="10390864" w14:textId="0B40FF33" w:rsidR="00EE61C8" w:rsidRPr="00EF3EBA" w:rsidRDefault="00EE61C8" w:rsidP="00F86262">
            <w:pPr>
              <w:spacing w:after="0" w:line="360" w:lineRule="auto"/>
              <w:jc w:val="both"/>
              <w:rPr>
                <w:rFonts w:cs="Times New Roman"/>
                <w:sz w:val="24"/>
                <w:szCs w:val="24"/>
              </w:rPr>
            </w:pPr>
            <w:r w:rsidRPr="00EF3EBA">
              <w:rPr>
                <w:rFonts w:cs="Times New Roman"/>
                <w:sz w:val="24"/>
                <w:szCs w:val="24"/>
              </w:rPr>
              <w:t xml:space="preserve">ПРИЛОЖЕНИЕ </w:t>
            </w:r>
            <w:r w:rsidR="00BC06BA" w:rsidRPr="00EF3EBA">
              <w:rPr>
                <w:rFonts w:cs="Times New Roman"/>
                <w:sz w:val="24"/>
                <w:szCs w:val="24"/>
              </w:rPr>
              <w:t>Б Календарный</w:t>
            </w:r>
            <w:r w:rsidRPr="00EF3EBA">
              <w:rPr>
                <w:rFonts w:cs="Times New Roman"/>
                <w:sz w:val="24"/>
                <w:szCs w:val="24"/>
              </w:rPr>
              <w:t xml:space="preserve"> план</w:t>
            </w:r>
            <w:r w:rsidR="001F4D6C" w:rsidRPr="00EF3EBA">
              <w:rPr>
                <w:rFonts w:cs="Times New Roman"/>
                <w:sz w:val="24"/>
                <w:szCs w:val="24"/>
              </w:rPr>
              <w:t>………………………………</w:t>
            </w:r>
            <w:proofErr w:type="gramStart"/>
            <w:r w:rsidR="001F4D6C" w:rsidRPr="00EF3EBA">
              <w:rPr>
                <w:rFonts w:cs="Times New Roman"/>
                <w:sz w:val="24"/>
                <w:szCs w:val="24"/>
              </w:rPr>
              <w:t>…….</w:t>
            </w:r>
            <w:proofErr w:type="gramEnd"/>
            <w:r w:rsidR="001F4D6C" w:rsidRPr="00EF3EBA">
              <w:rPr>
                <w:rFonts w:cs="Times New Roman"/>
                <w:sz w:val="24"/>
                <w:szCs w:val="24"/>
              </w:rPr>
              <w:t>.</w:t>
            </w:r>
          </w:p>
          <w:p w14:paraId="1BA0A583" w14:textId="3E27B8DE" w:rsidR="00EE61C8" w:rsidRPr="00EF3EBA" w:rsidRDefault="00EE61C8" w:rsidP="00F86262">
            <w:pPr>
              <w:spacing w:after="0" w:line="360" w:lineRule="auto"/>
              <w:jc w:val="both"/>
              <w:rPr>
                <w:rFonts w:cs="Times New Roman"/>
                <w:sz w:val="24"/>
                <w:szCs w:val="24"/>
              </w:rPr>
            </w:pPr>
            <w:r w:rsidRPr="00EF3EBA">
              <w:rPr>
                <w:rFonts w:cs="Times New Roman"/>
                <w:sz w:val="24"/>
                <w:szCs w:val="24"/>
              </w:rPr>
              <w:t xml:space="preserve">ПРИЛОЖЕНИЕ В </w:t>
            </w:r>
            <w:r w:rsidR="001F4D6C" w:rsidRPr="00EF3EBA">
              <w:rPr>
                <w:rFonts w:cs="Times New Roman"/>
                <w:sz w:val="24"/>
                <w:szCs w:val="24"/>
              </w:rPr>
              <w:t>О</w:t>
            </w:r>
            <w:r w:rsidRPr="00EF3EBA">
              <w:rPr>
                <w:rFonts w:cs="Times New Roman"/>
                <w:sz w:val="24"/>
                <w:szCs w:val="24"/>
              </w:rPr>
              <w:t>тт</w:t>
            </w:r>
            <w:r w:rsidR="001F4D6C" w:rsidRPr="00EF3EBA">
              <w:rPr>
                <w:rFonts w:cs="Times New Roman"/>
                <w:sz w:val="24"/>
                <w:szCs w:val="24"/>
              </w:rPr>
              <w:t>иски трудов………………………………………….</w:t>
            </w:r>
          </w:p>
          <w:p w14:paraId="03468B01" w14:textId="418C5226" w:rsidR="00EE61C8" w:rsidRPr="00EF3EBA" w:rsidRDefault="00EE61C8" w:rsidP="00F86262">
            <w:pPr>
              <w:spacing w:after="0" w:line="360" w:lineRule="auto"/>
              <w:jc w:val="both"/>
              <w:rPr>
                <w:sz w:val="24"/>
                <w:szCs w:val="24"/>
              </w:rPr>
            </w:pPr>
            <w:r w:rsidRPr="00EF3EBA">
              <w:rPr>
                <w:rFonts w:cs="Times New Roman"/>
                <w:sz w:val="24"/>
                <w:szCs w:val="24"/>
              </w:rPr>
              <w:t xml:space="preserve">ПРИЛОЖЕНИЕ Г </w:t>
            </w:r>
            <w:r w:rsidRPr="00EF3EBA">
              <w:rPr>
                <w:sz w:val="24"/>
                <w:szCs w:val="24"/>
              </w:rPr>
              <w:t>Свидетельства о внесении в государственный реестр прав на объекты, охраняемые авторским правом</w:t>
            </w:r>
            <w:r w:rsidR="00A8710D" w:rsidRPr="00EF3EBA">
              <w:rPr>
                <w:sz w:val="24"/>
                <w:szCs w:val="24"/>
              </w:rPr>
              <w:t>…………………</w:t>
            </w:r>
            <w:proofErr w:type="gramStart"/>
            <w:r w:rsidR="00A8710D" w:rsidRPr="00EF3EBA">
              <w:rPr>
                <w:sz w:val="24"/>
                <w:szCs w:val="24"/>
              </w:rPr>
              <w:t>……</w:t>
            </w:r>
            <w:r w:rsidR="003A4755">
              <w:rPr>
                <w:sz w:val="24"/>
                <w:szCs w:val="24"/>
              </w:rPr>
              <w:t>.</w:t>
            </w:r>
            <w:proofErr w:type="gramEnd"/>
            <w:r w:rsidR="00A8710D" w:rsidRPr="00EF3EBA">
              <w:rPr>
                <w:sz w:val="24"/>
                <w:szCs w:val="24"/>
              </w:rPr>
              <w:t>….</w:t>
            </w:r>
            <w:r w:rsidRPr="00EF3EBA">
              <w:rPr>
                <w:sz w:val="24"/>
                <w:szCs w:val="24"/>
              </w:rPr>
              <w:t xml:space="preserve">                                        </w:t>
            </w:r>
          </w:p>
          <w:p w14:paraId="3264E560" w14:textId="3AE6F77F" w:rsidR="00EE61C8" w:rsidRPr="00EF3EBA" w:rsidRDefault="00EE61C8" w:rsidP="00F86262">
            <w:pPr>
              <w:spacing w:after="0" w:line="360" w:lineRule="auto"/>
              <w:jc w:val="both"/>
              <w:rPr>
                <w:sz w:val="24"/>
                <w:szCs w:val="24"/>
              </w:rPr>
            </w:pPr>
            <w:r w:rsidRPr="00EF3EBA">
              <w:rPr>
                <w:sz w:val="24"/>
                <w:szCs w:val="24"/>
              </w:rPr>
              <w:t>ПРИЛОЖЕНИЕ Д Проект нормативного правового акта с сопутствующими документами</w:t>
            </w:r>
            <w:r w:rsidR="00A8710D" w:rsidRPr="00EF3EBA">
              <w:rPr>
                <w:sz w:val="24"/>
                <w:szCs w:val="24"/>
              </w:rPr>
              <w:t>………………………………………</w:t>
            </w:r>
            <w:proofErr w:type="gramStart"/>
            <w:r w:rsidR="00A8710D" w:rsidRPr="00EF3EBA">
              <w:rPr>
                <w:sz w:val="24"/>
                <w:szCs w:val="24"/>
              </w:rPr>
              <w:t>…….</w:t>
            </w:r>
            <w:proofErr w:type="gramEnd"/>
            <w:r w:rsidR="00A8710D" w:rsidRPr="00EF3EBA">
              <w:rPr>
                <w:sz w:val="24"/>
                <w:szCs w:val="24"/>
              </w:rPr>
              <w:t>.</w:t>
            </w:r>
          </w:p>
          <w:p w14:paraId="76D493C7" w14:textId="77777777" w:rsidR="00EE61C8" w:rsidRPr="00EF3EBA" w:rsidRDefault="00EE61C8" w:rsidP="00F86262">
            <w:pPr>
              <w:spacing w:after="0" w:line="360" w:lineRule="auto"/>
              <w:jc w:val="both"/>
              <w:rPr>
                <w:rFonts w:cs="Times New Roman"/>
                <w:sz w:val="24"/>
                <w:szCs w:val="24"/>
              </w:rPr>
            </w:pPr>
          </w:p>
          <w:p w14:paraId="444F6A72" w14:textId="77777777" w:rsidR="00EE61C8" w:rsidRPr="00EF3EBA" w:rsidRDefault="00EE61C8" w:rsidP="00F86262">
            <w:pPr>
              <w:spacing w:after="0" w:line="360" w:lineRule="auto"/>
              <w:jc w:val="both"/>
              <w:rPr>
                <w:rFonts w:cs="Times New Roman"/>
                <w:sz w:val="24"/>
                <w:szCs w:val="24"/>
                <w:lang w:val="kk-KZ"/>
              </w:rPr>
            </w:pPr>
          </w:p>
          <w:p w14:paraId="35B38364" w14:textId="77777777" w:rsidR="00EE61C8" w:rsidRPr="00EF3EBA" w:rsidRDefault="00EE61C8" w:rsidP="00F86262">
            <w:pPr>
              <w:spacing w:after="0" w:line="360" w:lineRule="auto"/>
              <w:jc w:val="both"/>
              <w:rPr>
                <w:rFonts w:cs="Times New Roman"/>
                <w:sz w:val="24"/>
                <w:szCs w:val="24"/>
              </w:rPr>
            </w:pPr>
          </w:p>
        </w:tc>
        <w:tc>
          <w:tcPr>
            <w:tcW w:w="992" w:type="dxa"/>
          </w:tcPr>
          <w:p w14:paraId="42C453FE" w14:textId="01155F31" w:rsidR="00EE61C8" w:rsidRPr="00EF3EBA" w:rsidRDefault="00EE61C8" w:rsidP="00F86262">
            <w:pPr>
              <w:spacing w:after="0" w:line="360" w:lineRule="auto"/>
              <w:jc w:val="both"/>
              <w:rPr>
                <w:rFonts w:cs="Times New Roman"/>
                <w:sz w:val="24"/>
                <w:szCs w:val="24"/>
              </w:rPr>
            </w:pPr>
          </w:p>
          <w:p w14:paraId="3DB5EA2E" w14:textId="561CACFE" w:rsidR="00EE61C8" w:rsidRPr="00EF3EBA" w:rsidRDefault="00EE61C8" w:rsidP="00F86262">
            <w:pPr>
              <w:spacing w:after="0" w:line="360" w:lineRule="auto"/>
              <w:jc w:val="both"/>
              <w:rPr>
                <w:rFonts w:cs="Times New Roman"/>
                <w:sz w:val="24"/>
                <w:szCs w:val="24"/>
              </w:rPr>
            </w:pPr>
          </w:p>
          <w:p w14:paraId="00D707C0" w14:textId="5F539C12" w:rsidR="00EE61C8" w:rsidRPr="00EF3EBA" w:rsidRDefault="00EE61C8" w:rsidP="00F86262">
            <w:pPr>
              <w:spacing w:after="0" w:line="360" w:lineRule="auto"/>
              <w:jc w:val="both"/>
              <w:rPr>
                <w:rFonts w:cs="Times New Roman"/>
                <w:sz w:val="24"/>
                <w:szCs w:val="24"/>
              </w:rPr>
            </w:pPr>
            <w:r w:rsidRPr="00EF3EBA">
              <w:rPr>
                <w:rFonts w:cs="Times New Roman"/>
                <w:sz w:val="24"/>
                <w:szCs w:val="24"/>
              </w:rPr>
              <w:t xml:space="preserve"> </w:t>
            </w:r>
          </w:p>
          <w:p w14:paraId="5451075F" w14:textId="25975A8C" w:rsidR="00EE61C8" w:rsidRPr="00EF3EBA" w:rsidRDefault="00EE61C8" w:rsidP="00F86262">
            <w:pPr>
              <w:spacing w:after="0" w:line="360" w:lineRule="auto"/>
              <w:jc w:val="both"/>
              <w:rPr>
                <w:rFonts w:cs="Times New Roman"/>
                <w:sz w:val="24"/>
                <w:szCs w:val="24"/>
              </w:rPr>
            </w:pPr>
          </w:p>
          <w:p w14:paraId="4394B150" w14:textId="2C48CCE6" w:rsidR="00EE61C8" w:rsidRPr="00EF3EBA" w:rsidRDefault="00EE61C8" w:rsidP="00F86262">
            <w:pPr>
              <w:spacing w:after="0" w:line="360" w:lineRule="auto"/>
              <w:jc w:val="both"/>
              <w:rPr>
                <w:rFonts w:cs="Times New Roman"/>
                <w:sz w:val="24"/>
                <w:szCs w:val="24"/>
              </w:rPr>
            </w:pPr>
          </w:p>
          <w:p w14:paraId="3A631B49" w14:textId="7FE960CD" w:rsidR="00EE61C8" w:rsidRPr="00EF3EBA" w:rsidRDefault="00EE61C8" w:rsidP="00F86262">
            <w:pPr>
              <w:spacing w:after="0" w:line="360" w:lineRule="auto"/>
              <w:rPr>
                <w:rFonts w:cs="Times New Roman"/>
                <w:sz w:val="24"/>
                <w:szCs w:val="24"/>
              </w:rPr>
            </w:pPr>
          </w:p>
          <w:p w14:paraId="071A9577" w14:textId="3733A317" w:rsidR="00EE61C8" w:rsidRPr="00EF3EBA" w:rsidRDefault="00EE61C8" w:rsidP="00F86262">
            <w:pPr>
              <w:spacing w:after="0" w:line="360" w:lineRule="auto"/>
              <w:rPr>
                <w:rFonts w:cs="Times New Roman"/>
                <w:sz w:val="24"/>
                <w:szCs w:val="24"/>
              </w:rPr>
            </w:pPr>
          </w:p>
          <w:p w14:paraId="21E4B6D2" w14:textId="530484B1" w:rsidR="00EE61C8" w:rsidRPr="00EF3EBA" w:rsidRDefault="00EE61C8" w:rsidP="00F86262">
            <w:pPr>
              <w:spacing w:after="0" w:line="360" w:lineRule="auto"/>
              <w:rPr>
                <w:rFonts w:cs="Times New Roman"/>
                <w:sz w:val="24"/>
                <w:szCs w:val="24"/>
              </w:rPr>
            </w:pPr>
          </w:p>
          <w:p w14:paraId="5E465FCB" w14:textId="6F63643F" w:rsidR="00EE61C8" w:rsidRPr="00EF3EBA" w:rsidRDefault="00EE61C8" w:rsidP="00F86262">
            <w:pPr>
              <w:spacing w:after="0" w:line="360" w:lineRule="auto"/>
              <w:jc w:val="both"/>
              <w:rPr>
                <w:rFonts w:cs="Times New Roman"/>
                <w:sz w:val="24"/>
                <w:szCs w:val="24"/>
              </w:rPr>
            </w:pPr>
            <w:r w:rsidRPr="00EF3EBA">
              <w:rPr>
                <w:rFonts w:cs="Times New Roman"/>
                <w:sz w:val="24"/>
                <w:szCs w:val="24"/>
              </w:rPr>
              <w:t xml:space="preserve"> </w:t>
            </w:r>
          </w:p>
          <w:p w14:paraId="6C425B0F" w14:textId="5309BEF2" w:rsidR="00EE61C8" w:rsidRPr="00EF3EBA" w:rsidRDefault="00EE61C8" w:rsidP="00F86262">
            <w:pPr>
              <w:spacing w:after="0" w:line="360" w:lineRule="auto"/>
              <w:jc w:val="both"/>
              <w:rPr>
                <w:rFonts w:cs="Times New Roman"/>
                <w:sz w:val="24"/>
                <w:szCs w:val="24"/>
              </w:rPr>
            </w:pPr>
          </w:p>
          <w:p w14:paraId="33701E7A" w14:textId="37EF1FB5" w:rsidR="00EE61C8" w:rsidRPr="00EF3EBA" w:rsidRDefault="00EE61C8" w:rsidP="00F86262">
            <w:pPr>
              <w:spacing w:after="0" w:line="360" w:lineRule="auto"/>
              <w:jc w:val="both"/>
              <w:rPr>
                <w:rFonts w:cs="Times New Roman"/>
                <w:sz w:val="24"/>
                <w:szCs w:val="24"/>
              </w:rPr>
            </w:pPr>
            <w:r w:rsidRPr="00EF3EBA">
              <w:rPr>
                <w:rFonts w:cs="Times New Roman"/>
                <w:sz w:val="24"/>
                <w:szCs w:val="24"/>
              </w:rPr>
              <w:t xml:space="preserve"> </w:t>
            </w:r>
          </w:p>
          <w:p w14:paraId="769BBA32" w14:textId="6BA03BC4" w:rsidR="00EE61C8" w:rsidRPr="00EF3EBA" w:rsidRDefault="00EE61C8" w:rsidP="00F86262">
            <w:pPr>
              <w:spacing w:after="0" w:line="360" w:lineRule="auto"/>
              <w:jc w:val="both"/>
              <w:rPr>
                <w:rFonts w:cs="Times New Roman"/>
                <w:sz w:val="24"/>
                <w:szCs w:val="24"/>
              </w:rPr>
            </w:pPr>
          </w:p>
        </w:tc>
        <w:tc>
          <w:tcPr>
            <w:tcW w:w="851" w:type="dxa"/>
          </w:tcPr>
          <w:p w14:paraId="4F4305F3" w14:textId="77777777" w:rsidR="00EE61C8" w:rsidRPr="00EF3EBA" w:rsidRDefault="00EE61C8" w:rsidP="00F86262">
            <w:pPr>
              <w:spacing w:after="0" w:line="360" w:lineRule="auto"/>
              <w:jc w:val="both"/>
              <w:rPr>
                <w:rFonts w:cs="Times New Roman"/>
                <w:sz w:val="24"/>
                <w:szCs w:val="24"/>
              </w:rPr>
            </w:pPr>
            <w:r w:rsidRPr="00EF3EBA">
              <w:rPr>
                <w:rFonts w:cs="Times New Roman"/>
                <w:sz w:val="24"/>
                <w:szCs w:val="24"/>
              </w:rPr>
              <w:t>6</w:t>
            </w:r>
          </w:p>
          <w:p w14:paraId="2B5E4588" w14:textId="5A9E3A69" w:rsidR="00EE61C8" w:rsidRPr="00EF3EBA" w:rsidRDefault="00EE61C8" w:rsidP="00F86262">
            <w:pPr>
              <w:spacing w:after="0" w:line="360" w:lineRule="auto"/>
              <w:jc w:val="both"/>
              <w:rPr>
                <w:rFonts w:cs="Times New Roman"/>
                <w:sz w:val="24"/>
                <w:szCs w:val="24"/>
              </w:rPr>
            </w:pPr>
            <w:r w:rsidRPr="00EF3EBA">
              <w:rPr>
                <w:rFonts w:cs="Times New Roman"/>
                <w:sz w:val="24"/>
                <w:szCs w:val="24"/>
              </w:rPr>
              <w:t>9</w:t>
            </w:r>
          </w:p>
          <w:p w14:paraId="594829CC" w14:textId="395274F9" w:rsidR="00EE61C8" w:rsidRPr="00EF3EBA" w:rsidRDefault="00EE61C8" w:rsidP="00F86262">
            <w:pPr>
              <w:spacing w:after="0" w:line="360" w:lineRule="auto"/>
              <w:jc w:val="both"/>
              <w:rPr>
                <w:rFonts w:cs="Times New Roman"/>
                <w:sz w:val="24"/>
                <w:szCs w:val="24"/>
              </w:rPr>
            </w:pPr>
            <w:r w:rsidRPr="00EF3EBA">
              <w:rPr>
                <w:rFonts w:cs="Times New Roman"/>
                <w:sz w:val="24"/>
                <w:szCs w:val="24"/>
              </w:rPr>
              <w:t>9</w:t>
            </w:r>
          </w:p>
          <w:p w14:paraId="40784DE0" w14:textId="7EEA5641" w:rsidR="00EE61C8" w:rsidRPr="00EF3EBA" w:rsidRDefault="00EE61C8" w:rsidP="00F86262">
            <w:pPr>
              <w:spacing w:after="0" w:line="360" w:lineRule="auto"/>
              <w:jc w:val="both"/>
              <w:rPr>
                <w:rFonts w:cs="Times New Roman"/>
                <w:sz w:val="24"/>
                <w:szCs w:val="24"/>
              </w:rPr>
            </w:pPr>
            <w:r w:rsidRPr="00EF3EBA">
              <w:rPr>
                <w:rFonts w:cs="Times New Roman"/>
                <w:sz w:val="24"/>
                <w:szCs w:val="24"/>
              </w:rPr>
              <w:t>14</w:t>
            </w:r>
          </w:p>
          <w:p w14:paraId="62507140" w14:textId="43A3473C" w:rsidR="00EE61C8" w:rsidRPr="00EF3EBA" w:rsidRDefault="00EE61C8" w:rsidP="00F86262">
            <w:pPr>
              <w:spacing w:after="0" w:line="360" w:lineRule="auto"/>
              <w:jc w:val="both"/>
              <w:rPr>
                <w:rFonts w:cs="Times New Roman"/>
                <w:sz w:val="24"/>
                <w:szCs w:val="24"/>
              </w:rPr>
            </w:pPr>
            <w:r w:rsidRPr="00EF3EBA">
              <w:rPr>
                <w:rFonts w:cs="Times New Roman"/>
                <w:sz w:val="24"/>
                <w:szCs w:val="24"/>
              </w:rPr>
              <w:t>30</w:t>
            </w:r>
          </w:p>
          <w:p w14:paraId="43158D26" w14:textId="5B1FAC90" w:rsidR="00EE61C8" w:rsidRPr="00EF3EBA" w:rsidRDefault="00EE61C8" w:rsidP="00F86262">
            <w:pPr>
              <w:spacing w:after="0" w:line="360" w:lineRule="auto"/>
              <w:jc w:val="both"/>
              <w:rPr>
                <w:rFonts w:cs="Times New Roman"/>
                <w:sz w:val="24"/>
                <w:szCs w:val="24"/>
              </w:rPr>
            </w:pPr>
            <w:r w:rsidRPr="00EF3EBA">
              <w:rPr>
                <w:rFonts w:cs="Times New Roman"/>
                <w:sz w:val="24"/>
                <w:szCs w:val="24"/>
              </w:rPr>
              <w:t>34</w:t>
            </w:r>
          </w:p>
          <w:p w14:paraId="2CD4D009" w14:textId="55160817" w:rsidR="00EE61C8" w:rsidRPr="00EF3EBA" w:rsidRDefault="00EE61C8" w:rsidP="00F86262">
            <w:pPr>
              <w:spacing w:after="0" w:line="360" w:lineRule="auto"/>
              <w:jc w:val="both"/>
              <w:rPr>
                <w:rFonts w:cs="Times New Roman"/>
                <w:sz w:val="24"/>
                <w:szCs w:val="24"/>
              </w:rPr>
            </w:pPr>
            <w:r w:rsidRPr="00EF3EBA">
              <w:rPr>
                <w:rFonts w:cs="Times New Roman"/>
                <w:sz w:val="24"/>
                <w:szCs w:val="24"/>
              </w:rPr>
              <w:t>36</w:t>
            </w:r>
          </w:p>
          <w:p w14:paraId="7B3DABF4" w14:textId="64C15C3D" w:rsidR="00EE61C8" w:rsidRPr="00EF3EBA" w:rsidRDefault="00EE61C8" w:rsidP="00F86262">
            <w:pPr>
              <w:spacing w:after="0" w:line="360" w:lineRule="auto"/>
              <w:jc w:val="both"/>
              <w:rPr>
                <w:rFonts w:cs="Times New Roman"/>
                <w:sz w:val="24"/>
                <w:szCs w:val="24"/>
              </w:rPr>
            </w:pPr>
            <w:r w:rsidRPr="00EF3EBA">
              <w:rPr>
                <w:rFonts w:cs="Times New Roman"/>
                <w:sz w:val="24"/>
                <w:szCs w:val="24"/>
              </w:rPr>
              <w:t>39</w:t>
            </w:r>
          </w:p>
          <w:p w14:paraId="07FAA2CF" w14:textId="3C0FF366" w:rsidR="00EE61C8" w:rsidRPr="00EF3EBA" w:rsidRDefault="00EE61C8" w:rsidP="00F86262">
            <w:pPr>
              <w:spacing w:after="0" w:line="360" w:lineRule="auto"/>
              <w:jc w:val="both"/>
              <w:rPr>
                <w:rFonts w:cs="Times New Roman"/>
                <w:sz w:val="24"/>
                <w:szCs w:val="24"/>
              </w:rPr>
            </w:pPr>
            <w:r w:rsidRPr="00EF3EBA">
              <w:rPr>
                <w:rFonts w:cs="Times New Roman"/>
                <w:sz w:val="24"/>
                <w:szCs w:val="24"/>
              </w:rPr>
              <w:t>42</w:t>
            </w:r>
          </w:p>
          <w:p w14:paraId="51271997" w14:textId="5B130260" w:rsidR="00EE61C8" w:rsidRPr="00EF3EBA" w:rsidRDefault="00EE61C8" w:rsidP="008A40C1">
            <w:pPr>
              <w:spacing w:after="0" w:line="360" w:lineRule="auto"/>
              <w:jc w:val="both"/>
              <w:rPr>
                <w:rFonts w:cs="Times New Roman"/>
                <w:sz w:val="24"/>
                <w:szCs w:val="24"/>
              </w:rPr>
            </w:pPr>
            <w:r w:rsidRPr="00EF3EBA">
              <w:rPr>
                <w:rFonts w:cs="Times New Roman"/>
                <w:sz w:val="24"/>
                <w:szCs w:val="24"/>
              </w:rPr>
              <w:t>45</w:t>
            </w:r>
          </w:p>
          <w:p w14:paraId="7CF8F853" w14:textId="77777777" w:rsidR="00EE61C8" w:rsidRPr="00EF3EBA" w:rsidRDefault="00EE61C8" w:rsidP="00F86262">
            <w:pPr>
              <w:spacing w:after="0" w:line="360" w:lineRule="auto"/>
              <w:jc w:val="both"/>
              <w:rPr>
                <w:rFonts w:cs="Times New Roman"/>
                <w:sz w:val="24"/>
                <w:szCs w:val="24"/>
              </w:rPr>
            </w:pPr>
            <w:r w:rsidRPr="00EF3EBA">
              <w:rPr>
                <w:rFonts w:cs="Times New Roman"/>
                <w:sz w:val="24"/>
                <w:szCs w:val="24"/>
              </w:rPr>
              <w:t xml:space="preserve">  </w:t>
            </w:r>
          </w:p>
          <w:p w14:paraId="2EBEF180" w14:textId="0769FB82" w:rsidR="00EE61C8" w:rsidRPr="00EF3EBA" w:rsidRDefault="00EE61C8" w:rsidP="00F86262">
            <w:pPr>
              <w:spacing w:after="0" w:line="360" w:lineRule="auto"/>
              <w:jc w:val="both"/>
              <w:rPr>
                <w:rFonts w:cs="Times New Roman"/>
                <w:sz w:val="24"/>
                <w:szCs w:val="24"/>
              </w:rPr>
            </w:pPr>
            <w:r w:rsidRPr="00EF3EBA">
              <w:rPr>
                <w:rFonts w:cs="Times New Roman"/>
                <w:sz w:val="24"/>
                <w:szCs w:val="24"/>
              </w:rPr>
              <w:t>55</w:t>
            </w:r>
          </w:p>
          <w:p w14:paraId="7FF20AA1" w14:textId="77777777" w:rsidR="00EE61C8" w:rsidRPr="00EF3EBA" w:rsidRDefault="00EE61C8" w:rsidP="00F86262">
            <w:pPr>
              <w:spacing w:after="0" w:line="360" w:lineRule="auto"/>
              <w:jc w:val="both"/>
              <w:rPr>
                <w:rFonts w:cs="Times New Roman"/>
                <w:sz w:val="24"/>
                <w:szCs w:val="24"/>
              </w:rPr>
            </w:pPr>
          </w:p>
          <w:p w14:paraId="29B7B40A" w14:textId="14C9AD2F" w:rsidR="00EE61C8" w:rsidRPr="00EF3EBA" w:rsidRDefault="00EE61C8" w:rsidP="00F86262">
            <w:pPr>
              <w:spacing w:after="0" w:line="360" w:lineRule="auto"/>
              <w:jc w:val="both"/>
              <w:rPr>
                <w:rFonts w:cs="Times New Roman"/>
                <w:sz w:val="24"/>
                <w:szCs w:val="24"/>
              </w:rPr>
            </w:pPr>
            <w:r w:rsidRPr="00EF3EBA">
              <w:rPr>
                <w:rFonts w:cs="Times New Roman"/>
                <w:sz w:val="24"/>
                <w:szCs w:val="24"/>
              </w:rPr>
              <w:t>57</w:t>
            </w:r>
          </w:p>
        </w:tc>
      </w:tr>
    </w:tbl>
    <w:p w14:paraId="3DB15C5F" w14:textId="77777777" w:rsidR="0073049B" w:rsidRPr="00EF3EBA" w:rsidRDefault="0073049B" w:rsidP="00F86262">
      <w:pPr>
        <w:spacing w:after="0" w:line="360" w:lineRule="auto"/>
        <w:ind w:firstLine="709"/>
        <w:rPr>
          <w:rFonts w:cs="Times New Roman"/>
          <w:sz w:val="24"/>
          <w:szCs w:val="24"/>
        </w:rPr>
      </w:pPr>
    </w:p>
    <w:p w14:paraId="583179A8" w14:textId="77777777" w:rsidR="0073049B" w:rsidRPr="00EF3EBA" w:rsidRDefault="0073049B" w:rsidP="00F86262">
      <w:pPr>
        <w:spacing w:after="0" w:line="360" w:lineRule="auto"/>
        <w:ind w:firstLine="709"/>
        <w:rPr>
          <w:rFonts w:cs="Times New Roman"/>
          <w:sz w:val="24"/>
          <w:szCs w:val="24"/>
          <w:lang w:val="kk-KZ"/>
        </w:rPr>
      </w:pPr>
    </w:p>
    <w:p w14:paraId="7D15175E" w14:textId="77777777" w:rsidR="0073049B" w:rsidRPr="00EF3EBA" w:rsidRDefault="0073049B" w:rsidP="00F86262">
      <w:pPr>
        <w:spacing w:after="0" w:line="360" w:lineRule="auto"/>
        <w:ind w:firstLine="709"/>
        <w:jc w:val="center"/>
        <w:rPr>
          <w:rFonts w:cs="Times New Roman"/>
          <w:sz w:val="24"/>
          <w:szCs w:val="24"/>
          <w:lang w:val="kk-KZ"/>
        </w:rPr>
      </w:pPr>
    </w:p>
    <w:p w14:paraId="2D2E5C39" w14:textId="77777777" w:rsidR="0073049B" w:rsidRPr="00EF3EBA" w:rsidRDefault="0073049B" w:rsidP="00F86262">
      <w:pPr>
        <w:spacing w:after="0" w:line="360" w:lineRule="auto"/>
        <w:ind w:firstLine="709"/>
        <w:jc w:val="center"/>
        <w:rPr>
          <w:rFonts w:cs="Times New Roman"/>
          <w:sz w:val="24"/>
          <w:szCs w:val="24"/>
          <w:lang w:val="kk-KZ"/>
        </w:rPr>
      </w:pPr>
    </w:p>
    <w:p w14:paraId="6694BFE9" w14:textId="77777777" w:rsidR="0073049B" w:rsidRPr="00EF3EBA" w:rsidRDefault="0073049B" w:rsidP="00F86262">
      <w:pPr>
        <w:spacing w:after="0" w:line="360" w:lineRule="auto"/>
        <w:ind w:firstLine="709"/>
        <w:jc w:val="center"/>
        <w:rPr>
          <w:rFonts w:cs="Times New Roman"/>
          <w:sz w:val="24"/>
          <w:szCs w:val="24"/>
          <w:lang w:val="kk-KZ"/>
        </w:rPr>
      </w:pPr>
    </w:p>
    <w:p w14:paraId="7393393D" w14:textId="77777777" w:rsidR="0073049B" w:rsidRPr="00EF3EBA" w:rsidRDefault="0073049B" w:rsidP="00F86262">
      <w:pPr>
        <w:spacing w:after="0" w:line="360" w:lineRule="auto"/>
        <w:ind w:firstLine="709"/>
        <w:jc w:val="center"/>
        <w:rPr>
          <w:rFonts w:cs="Times New Roman"/>
          <w:sz w:val="24"/>
          <w:szCs w:val="24"/>
          <w:lang w:val="kk-KZ"/>
        </w:rPr>
      </w:pPr>
    </w:p>
    <w:p w14:paraId="7207D311" w14:textId="77777777" w:rsidR="0073049B" w:rsidRPr="00EF3EBA" w:rsidRDefault="0073049B" w:rsidP="00F86262">
      <w:pPr>
        <w:spacing w:after="0" w:line="360" w:lineRule="auto"/>
        <w:ind w:firstLine="709"/>
        <w:jc w:val="center"/>
        <w:rPr>
          <w:rFonts w:cs="Times New Roman"/>
          <w:sz w:val="24"/>
          <w:szCs w:val="24"/>
          <w:lang w:val="kk-KZ"/>
        </w:rPr>
      </w:pPr>
    </w:p>
    <w:p w14:paraId="46DBBB26" w14:textId="1091BBC6" w:rsidR="0073049B" w:rsidRPr="00EF3EBA" w:rsidRDefault="0073049B" w:rsidP="00F86262">
      <w:pPr>
        <w:spacing w:after="0" w:line="360" w:lineRule="auto"/>
        <w:ind w:firstLine="709"/>
        <w:rPr>
          <w:rFonts w:cs="Times New Roman"/>
          <w:sz w:val="24"/>
          <w:szCs w:val="24"/>
          <w:lang w:val="kk-KZ"/>
        </w:rPr>
      </w:pPr>
    </w:p>
    <w:p w14:paraId="5420BC50" w14:textId="77777777" w:rsidR="00E31BE6" w:rsidRPr="00EF3EBA" w:rsidRDefault="00E31BE6" w:rsidP="00F86262">
      <w:pPr>
        <w:spacing w:after="0" w:line="360" w:lineRule="auto"/>
        <w:ind w:firstLine="709"/>
        <w:rPr>
          <w:rFonts w:cs="Times New Roman"/>
          <w:sz w:val="24"/>
          <w:szCs w:val="24"/>
          <w:lang w:val="kk-KZ"/>
        </w:rPr>
      </w:pPr>
    </w:p>
    <w:p w14:paraId="6DF3E392" w14:textId="5D9BE646" w:rsidR="00CB3F03" w:rsidRPr="00EF3EBA" w:rsidRDefault="00CB3F03" w:rsidP="00F86262">
      <w:pPr>
        <w:spacing w:after="0" w:line="360" w:lineRule="auto"/>
        <w:rPr>
          <w:rFonts w:cs="Times New Roman"/>
          <w:sz w:val="24"/>
          <w:szCs w:val="24"/>
          <w:lang w:val="kk-KZ"/>
        </w:rPr>
      </w:pPr>
    </w:p>
    <w:p w14:paraId="291D2206" w14:textId="77777777" w:rsidR="007A601E" w:rsidRPr="00EF3EBA" w:rsidRDefault="007A601E" w:rsidP="00F86262">
      <w:pPr>
        <w:spacing w:after="0" w:line="360" w:lineRule="auto"/>
        <w:rPr>
          <w:rFonts w:cs="Times New Roman"/>
          <w:sz w:val="24"/>
          <w:szCs w:val="24"/>
          <w:lang w:val="kk-KZ"/>
        </w:rPr>
      </w:pPr>
    </w:p>
    <w:p w14:paraId="40DDFA40" w14:textId="77777777" w:rsidR="00E97B5C" w:rsidRPr="00EF3EBA" w:rsidRDefault="00E97B5C" w:rsidP="00F86262">
      <w:pPr>
        <w:spacing w:after="0" w:line="360" w:lineRule="auto"/>
        <w:rPr>
          <w:rFonts w:cs="Times New Roman"/>
          <w:sz w:val="24"/>
          <w:szCs w:val="24"/>
          <w:lang w:val="kk-KZ"/>
        </w:rPr>
      </w:pPr>
    </w:p>
    <w:p w14:paraId="3077AF1C" w14:textId="24C73BB6" w:rsidR="008A40C1" w:rsidRPr="00EF3EBA" w:rsidRDefault="008A40C1" w:rsidP="008A40C1">
      <w:pPr>
        <w:spacing w:after="0" w:line="360" w:lineRule="auto"/>
        <w:rPr>
          <w:rFonts w:cs="Times New Roman"/>
          <w:sz w:val="24"/>
          <w:szCs w:val="24"/>
          <w:lang w:val="kk-KZ"/>
        </w:rPr>
      </w:pPr>
    </w:p>
    <w:p w14:paraId="40C65485" w14:textId="77777777" w:rsidR="00CD5471" w:rsidRPr="00EF3EBA" w:rsidRDefault="00CD5471" w:rsidP="008A40C1">
      <w:pPr>
        <w:spacing w:after="0" w:line="360" w:lineRule="auto"/>
        <w:rPr>
          <w:rFonts w:cs="Times New Roman"/>
          <w:sz w:val="24"/>
          <w:szCs w:val="24"/>
          <w:lang w:val="kk-KZ"/>
        </w:rPr>
      </w:pPr>
    </w:p>
    <w:p w14:paraId="0A4A708A" w14:textId="77777777" w:rsidR="008A40C1" w:rsidRPr="00EF3EBA" w:rsidRDefault="008A40C1" w:rsidP="008A40C1">
      <w:pPr>
        <w:spacing w:after="0" w:line="360" w:lineRule="auto"/>
        <w:rPr>
          <w:rFonts w:cs="Times New Roman"/>
          <w:sz w:val="24"/>
          <w:szCs w:val="24"/>
          <w:lang w:val="kk-KZ"/>
        </w:rPr>
      </w:pPr>
    </w:p>
    <w:p w14:paraId="02E49969" w14:textId="1F5368B3" w:rsidR="004925E6" w:rsidRPr="00EF3EBA" w:rsidRDefault="003C5121" w:rsidP="00E15620">
      <w:pPr>
        <w:spacing w:after="0" w:line="360" w:lineRule="auto"/>
        <w:ind w:left="3371" w:firstLine="709"/>
        <w:jc w:val="both"/>
        <w:rPr>
          <w:rFonts w:cs="Times New Roman"/>
          <w:b/>
          <w:sz w:val="24"/>
          <w:szCs w:val="24"/>
          <w:lang w:val="kk-KZ"/>
        </w:rPr>
      </w:pPr>
      <w:r w:rsidRPr="00EF3EBA">
        <w:rPr>
          <w:rFonts w:cs="Times New Roman"/>
          <w:b/>
          <w:sz w:val="24"/>
          <w:szCs w:val="24"/>
          <w:lang w:val="kk-KZ"/>
        </w:rPr>
        <w:lastRenderedPageBreak/>
        <w:t>ВВЕДЕНИЕ</w:t>
      </w:r>
    </w:p>
    <w:p w14:paraId="15A1E656" w14:textId="77777777" w:rsidR="00AE35F4" w:rsidRPr="00EF3EBA" w:rsidRDefault="00AE35F4" w:rsidP="00E15620">
      <w:pPr>
        <w:spacing w:after="0" w:line="360" w:lineRule="auto"/>
        <w:ind w:left="3371" w:firstLine="709"/>
        <w:jc w:val="both"/>
        <w:rPr>
          <w:rFonts w:cs="Times New Roman"/>
          <w:b/>
          <w:sz w:val="24"/>
          <w:szCs w:val="24"/>
          <w:lang w:val="kk-KZ"/>
        </w:rPr>
      </w:pPr>
    </w:p>
    <w:p w14:paraId="1A7FB867" w14:textId="3228064B" w:rsidR="00AD7704" w:rsidRPr="00EF3EBA" w:rsidRDefault="00AD7704" w:rsidP="00F86262">
      <w:pPr>
        <w:spacing w:after="0" w:line="360" w:lineRule="auto"/>
        <w:ind w:firstLine="709"/>
        <w:contextualSpacing/>
        <w:jc w:val="both"/>
        <w:rPr>
          <w:rFonts w:cs="Times New Roman"/>
          <w:sz w:val="24"/>
          <w:szCs w:val="24"/>
        </w:rPr>
      </w:pPr>
      <w:bookmarkStart w:id="9" w:name="z227"/>
      <w:r w:rsidRPr="00EF3EBA">
        <w:rPr>
          <w:rFonts w:cs="Times New Roman"/>
          <w:sz w:val="24"/>
          <w:szCs w:val="24"/>
        </w:rPr>
        <w:t xml:space="preserve">Женская дискриминация остается наиболее распространенной формой проявления неравенства. Женщины по-прежнему подвержены дискриминации почти во всех аспектах занятости. Данные официальных </w:t>
      </w:r>
      <w:r w:rsidR="000A4606" w:rsidRPr="00EF3EBA">
        <w:rPr>
          <w:rFonts w:cs="Times New Roman"/>
          <w:sz w:val="24"/>
          <w:szCs w:val="24"/>
        </w:rPr>
        <w:t xml:space="preserve">стратегических </w:t>
      </w:r>
      <w:r w:rsidRPr="00EF3EBA">
        <w:rPr>
          <w:rFonts w:cs="Times New Roman"/>
          <w:sz w:val="24"/>
          <w:szCs w:val="24"/>
        </w:rPr>
        <w:t xml:space="preserve">документов </w:t>
      </w:r>
      <w:r w:rsidR="005B6C89" w:rsidRPr="00EF3EBA">
        <w:rPr>
          <w:rFonts w:cs="Times New Roman"/>
          <w:sz w:val="24"/>
          <w:szCs w:val="24"/>
        </w:rPr>
        <w:t>[1]</w:t>
      </w:r>
      <w:r w:rsidR="00F87699" w:rsidRPr="00EF3EBA">
        <w:rPr>
          <w:rFonts w:cs="Times New Roman"/>
          <w:sz w:val="24"/>
          <w:szCs w:val="24"/>
        </w:rPr>
        <w:t>,</w:t>
      </w:r>
      <w:r w:rsidR="003D5BA4" w:rsidRPr="00EF3EBA">
        <w:rPr>
          <w:rFonts w:cs="Times New Roman"/>
          <w:sz w:val="24"/>
          <w:szCs w:val="24"/>
        </w:rPr>
        <w:t xml:space="preserve"> а также</w:t>
      </w:r>
      <w:r w:rsidR="00F87699" w:rsidRPr="00EF3EBA">
        <w:rPr>
          <w:rFonts w:cs="Times New Roman"/>
          <w:sz w:val="24"/>
          <w:szCs w:val="24"/>
        </w:rPr>
        <w:t xml:space="preserve"> </w:t>
      </w:r>
      <w:r w:rsidR="00A73B28" w:rsidRPr="00EF3EBA">
        <w:rPr>
          <w:rFonts w:cs="Times New Roman"/>
          <w:sz w:val="24"/>
          <w:szCs w:val="24"/>
        </w:rPr>
        <w:t xml:space="preserve">снижающиеся </w:t>
      </w:r>
      <w:r w:rsidR="00F87699" w:rsidRPr="00EF3EBA">
        <w:rPr>
          <w:rFonts w:cs="Times New Roman"/>
          <w:sz w:val="24"/>
          <w:szCs w:val="24"/>
        </w:rPr>
        <w:t>позиции страны в специализированных международных рейтингах</w:t>
      </w:r>
      <w:r w:rsidR="005B6C89" w:rsidRPr="00EF3EBA">
        <w:rPr>
          <w:rFonts w:cs="Times New Roman"/>
          <w:sz w:val="24"/>
          <w:szCs w:val="24"/>
        </w:rPr>
        <w:t xml:space="preserve"> [2]</w:t>
      </w:r>
      <w:r w:rsidR="00F87699" w:rsidRPr="00EF3EBA">
        <w:rPr>
          <w:rFonts w:cs="Times New Roman"/>
          <w:sz w:val="24"/>
          <w:szCs w:val="24"/>
        </w:rPr>
        <w:t xml:space="preserve"> </w:t>
      </w:r>
      <w:r w:rsidRPr="00EF3EBA">
        <w:rPr>
          <w:rFonts w:cs="Times New Roman"/>
          <w:sz w:val="24"/>
          <w:szCs w:val="24"/>
        </w:rPr>
        <w:t>показывают, что гендерно дифференцированные различия в заработной плате, профессиональная и вертикальная сегрегация, трудности, связанные с сочетанием производственных и семейных обязанностей, несоразмерное преобладание женщин в сфере неполной, неформальной временной занятости и дискриминация по причине материнства или семейного положения продолжают сохраняться, несмотря на законодательные и программные инициативы.</w:t>
      </w:r>
    </w:p>
    <w:p w14:paraId="30D20D68" w14:textId="6A215902" w:rsidR="00AD7704" w:rsidRPr="00EF3EBA" w:rsidRDefault="00F7492F" w:rsidP="00F86262">
      <w:pPr>
        <w:spacing w:after="0" w:line="360" w:lineRule="auto"/>
        <w:ind w:firstLine="709"/>
        <w:contextualSpacing/>
        <w:jc w:val="both"/>
        <w:rPr>
          <w:rFonts w:cs="Times New Roman"/>
          <w:sz w:val="24"/>
          <w:szCs w:val="24"/>
        </w:rPr>
      </w:pPr>
      <w:r w:rsidRPr="00EF3EBA">
        <w:rPr>
          <w:rFonts w:cs="Times New Roman"/>
          <w:sz w:val="24"/>
          <w:szCs w:val="24"/>
        </w:rPr>
        <w:t xml:space="preserve">Результаты исследований </w:t>
      </w:r>
      <w:r w:rsidR="005B6C89" w:rsidRPr="00EF3EBA">
        <w:rPr>
          <w:rFonts w:cs="Times New Roman"/>
          <w:sz w:val="24"/>
          <w:szCs w:val="24"/>
        </w:rPr>
        <w:t>[</w:t>
      </w:r>
      <w:r w:rsidR="00456CAB" w:rsidRPr="00EF3EBA">
        <w:rPr>
          <w:rFonts w:cs="Times New Roman"/>
          <w:sz w:val="24"/>
          <w:szCs w:val="24"/>
        </w:rPr>
        <w:t>3, 4, 5, 6, 7</w:t>
      </w:r>
      <w:r w:rsidR="005B6C89" w:rsidRPr="00EF3EBA">
        <w:rPr>
          <w:rFonts w:cs="Times New Roman"/>
          <w:sz w:val="24"/>
          <w:szCs w:val="24"/>
        </w:rPr>
        <w:t xml:space="preserve">] </w:t>
      </w:r>
      <w:r w:rsidRPr="00EF3EBA">
        <w:rPr>
          <w:rFonts w:cs="Times New Roman"/>
          <w:sz w:val="24"/>
          <w:szCs w:val="24"/>
        </w:rPr>
        <w:t>свидетельствуют, что г</w:t>
      </w:r>
      <w:r w:rsidR="00AD7704" w:rsidRPr="00EF3EBA">
        <w:rPr>
          <w:rFonts w:cs="Times New Roman"/>
          <w:sz w:val="24"/>
          <w:szCs w:val="24"/>
        </w:rPr>
        <w:t xml:space="preserve">ендерная дискриминация </w:t>
      </w:r>
      <w:r w:rsidRPr="00EF3EBA">
        <w:rPr>
          <w:rFonts w:cs="Times New Roman"/>
          <w:sz w:val="24"/>
          <w:szCs w:val="24"/>
        </w:rPr>
        <w:t xml:space="preserve">на рынке труда </w:t>
      </w:r>
      <w:r w:rsidR="00AD7704" w:rsidRPr="00EF3EBA">
        <w:rPr>
          <w:rFonts w:cs="Times New Roman"/>
          <w:sz w:val="24"/>
          <w:szCs w:val="24"/>
        </w:rPr>
        <w:t>препятствует экономическому росту.</w:t>
      </w:r>
      <w:r w:rsidR="00AD7704" w:rsidRPr="00EF3EBA">
        <w:rPr>
          <w:rFonts w:cs="Times New Roman"/>
          <w:sz w:val="24"/>
          <w:szCs w:val="24"/>
          <w:lang w:val="en-US"/>
        </w:rPr>
        <w:t> </w:t>
      </w:r>
      <w:r w:rsidR="00AD7704" w:rsidRPr="00EF3EBA">
        <w:rPr>
          <w:rFonts w:cs="Times New Roman"/>
          <w:sz w:val="24"/>
          <w:szCs w:val="24"/>
        </w:rPr>
        <w:t xml:space="preserve">Из-за своего влияния на неравное распределение </w:t>
      </w:r>
      <w:r w:rsidR="003D5BA4" w:rsidRPr="00EF3EBA">
        <w:rPr>
          <w:rFonts w:cs="Times New Roman"/>
          <w:sz w:val="24"/>
          <w:szCs w:val="24"/>
        </w:rPr>
        <w:t>семейных обязанностей</w:t>
      </w:r>
      <w:r w:rsidR="00AD7704" w:rsidRPr="00EF3EBA">
        <w:rPr>
          <w:rFonts w:cs="Times New Roman"/>
          <w:sz w:val="24"/>
          <w:szCs w:val="24"/>
        </w:rPr>
        <w:t xml:space="preserve"> между мужчинами и женщинами в семье, </w:t>
      </w:r>
      <w:r w:rsidR="003D5BA4" w:rsidRPr="00EF3EBA">
        <w:rPr>
          <w:rFonts w:cs="Times New Roman"/>
          <w:sz w:val="24"/>
          <w:szCs w:val="24"/>
        </w:rPr>
        <w:t xml:space="preserve">неравенство </w:t>
      </w:r>
      <w:r w:rsidR="00AD7704" w:rsidRPr="00EF3EBA">
        <w:rPr>
          <w:rFonts w:cs="Times New Roman"/>
          <w:sz w:val="24"/>
          <w:szCs w:val="24"/>
        </w:rPr>
        <w:t>в экономической сфере и в общественной жизни дискриминационные социальные институты ограничивают экономические возможности женщин </w:t>
      </w:r>
      <w:r w:rsidR="00456CAB" w:rsidRPr="00EF3EBA">
        <w:rPr>
          <w:rFonts w:cs="Times New Roman"/>
          <w:sz w:val="24"/>
          <w:szCs w:val="24"/>
        </w:rPr>
        <w:t>[8]</w:t>
      </w:r>
      <w:r w:rsidR="00AD7704" w:rsidRPr="00EF3EBA">
        <w:rPr>
          <w:rFonts w:cs="Times New Roman"/>
          <w:sz w:val="24"/>
          <w:szCs w:val="24"/>
        </w:rPr>
        <w:t>.</w:t>
      </w:r>
    </w:p>
    <w:p w14:paraId="05590BED" w14:textId="7EB6E291" w:rsidR="00AD7704" w:rsidRPr="00EF3EBA" w:rsidRDefault="00AD7704" w:rsidP="00F86262">
      <w:pPr>
        <w:spacing w:after="0" w:line="360" w:lineRule="auto"/>
        <w:ind w:firstLine="709"/>
        <w:contextualSpacing/>
        <w:jc w:val="both"/>
        <w:rPr>
          <w:rFonts w:cs="Times New Roman"/>
          <w:sz w:val="24"/>
          <w:szCs w:val="24"/>
        </w:rPr>
      </w:pPr>
      <w:bookmarkStart w:id="10" w:name="_Hlk40473026"/>
      <w:r w:rsidRPr="00EF3EBA">
        <w:rPr>
          <w:rFonts w:cs="Times New Roman"/>
          <w:sz w:val="24"/>
          <w:szCs w:val="24"/>
        </w:rPr>
        <w:t xml:space="preserve">Отсутствие в Казахстане оплачиваемого отпуска по уходу за ребенком до </w:t>
      </w:r>
      <w:r w:rsidR="00DF00C5" w:rsidRPr="00EF3EBA">
        <w:rPr>
          <w:rFonts w:cs="Times New Roman"/>
          <w:sz w:val="24"/>
          <w:szCs w:val="24"/>
        </w:rPr>
        <w:t>трех</w:t>
      </w:r>
      <w:r w:rsidRPr="00EF3EBA">
        <w:rPr>
          <w:rFonts w:cs="Times New Roman"/>
          <w:sz w:val="24"/>
          <w:szCs w:val="24"/>
        </w:rPr>
        <w:t xml:space="preserve"> лет, достаточного </w:t>
      </w:r>
      <w:r w:rsidR="003D5BA4" w:rsidRPr="00EF3EBA">
        <w:rPr>
          <w:rFonts w:cs="Times New Roman"/>
          <w:sz w:val="24"/>
          <w:szCs w:val="24"/>
        </w:rPr>
        <w:t>количества</w:t>
      </w:r>
      <w:r w:rsidRPr="00EF3EBA">
        <w:rPr>
          <w:rFonts w:cs="Times New Roman"/>
          <w:sz w:val="24"/>
          <w:szCs w:val="24"/>
        </w:rPr>
        <w:t xml:space="preserve"> учреждений по уходу за детьми, а также дружественных для семьи политик, в совокупности с гендерными разрывами в оплате труда, домашнем труде, создают препятствия для полноценного участия женщин в экономической жизни. Национальная экономика не может работать в полную силу, поскольку ограничивающие и дискриминационные факторы сдерживают половину населения Казахстана. </w:t>
      </w:r>
    </w:p>
    <w:p w14:paraId="442B3EF7" w14:textId="76617242" w:rsidR="00AD7704" w:rsidRPr="00EF3EBA" w:rsidRDefault="00F87699" w:rsidP="00F86262">
      <w:pPr>
        <w:spacing w:after="0" w:line="360" w:lineRule="auto"/>
        <w:ind w:firstLine="709"/>
        <w:contextualSpacing/>
        <w:jc w:val="both"/>
        <w:rPr>
          <w:rFonts w:cs="Times New Roman"/>
          <w:sz w:val="24"/>
          <w:szCs w:val="24"/>
        </w:rPr>
      </w:pPr>
      <w:r w:rsidRPr="00EF3EBA">
        <w:rPr>
          <w:rFonts w:cs="Times New Roman"/>
          <w:sz w:val="24"/>
          <w:szCs w:val="24"/>
        </w:rPr>
        <w:t>Исследования показывают, что п</w:t>
      </w:r>
      <w:r w:rsidR="00AD7704" w:rsidRPr="00EF3EBA">
        <w:rPr>
          <w:rFonts w:cs="Times New Roman"/>
          <w:sz w:val="24"/>
          <w:szCs w:val="24"/>
        </w:rPr>
        <w:t>олитики социальной защиты, учитывающие гендерные аспекты, дают возможность ускорить путь к гендерному равенству: применение гендерного подхода к социальной защите позволит лучше удовлетворить конкретные потребности женщин</w:t>
      </w:r>
      <w:r w:rsidR="00456CAB" w:rsidRPr="00EF3EBA">
        <w:rPr>
          <w:rFonts w:cs="Times New Roman"/>
          <w:sz w:val="24"/>
          <w:szCs w:val="24"/>
        </w:rPr>
        <w:t xml:space="preserve"> [9, 10]</w:t>
      </w:r>
      <w:r w:rsidR="00AD7704" w:rsidRPr="00EF3EBA">
        <w:rPr>
          <w:rFonts w:cs="Times New Roman"/>
          <w:sz w:val="24"/>
          <w:szCs w:val="24"/>
        </w:rPr>
        <w:t>. Пенсионная схема, учитывающая гендерные аспекты, позволит сократить бедность среди пожилых женщин, учитывая их более высокую ожидаемую продолжительность жизни, гендерное неравенство в участии в трудовой деятельности (разрыв в заработной плате и в доступе к пенсионным схемам с уплатой взносов), специфику женщин в отношении сберегательного поведения и их обязанности по уходу</w:t>
      </w:r>
      <w:r w:rsidR="00456CAB" w:rsidRPr="00EF3EBA">
        <w:rPr>
          <w:rFonts w:cs="Times New Roman"/>
          <w:sz w:val="24"/>
          <w:szCs w:val="24"/>
        </w:rPr>
        <w:t xml:space="preserve"> [11]</w:t>
      </w:r>
      <w:r w:rsidR="00AD7704" w:rsidRPr="00EF3EBA">
        <w:rPr>
          <w:rFonts w:cs="Times New Roman"/>
          <w:sz w:val="24"/>
          <w:szCs w:val="24"/>
        </w:rPr>
        <w:t>.</w:t>
      </w:r>
    </w:p>
    <w:bookmarkEnd w:id="10"/>
    <w:p w14:paraId="4A1B6897" w14:textId="10322D94" w:rsidR="00AD7704" w:rsidRPr="00EF3EBA" w:rsidRDefault="00AD7704" w:rsidP="00F86262">
      <w:pPr>
        <w:spacing w:after="0" w:line="360" w:lineRule="auto"/>
        <w:ind w:firstLine="709"/>
        <w:contextualSpacing/>
        <w:jc w:val="both"/>
        <w:rPr>
          <w:rFonts w:cs="Times New Roman"/>
          <w:sz w:val="24"/>
          <w:szCs w:val="24"/>
        </w:rPr>
      </w:pPr>
      <w:r w:rsidRPr="00EF3EBA">
        <w:rPr>
          <w:rFonts w:cs="Times New Roman"/>
          <w:sz w:val="24"/>
          <w:szCs w:val="24"/>
        </w:rPr>
        <w:lastRenderedPageBreak/>
        <w:t>Гендерно-специфические уязвимости</w:t>
      </w:r>
      <w:r w:rsidR="00DF00C5" w:rsidRPr="00EF3EBA">
        <w:rPr>
          <w:rFonts w:cs="Times New Roman"/>
          <w:sz w:val="24"/>
          <w:szCs w:val="24"/>
        </w:rPr>
        <w:t>,</w:t>
      </w:r>
      <w:r w:rsidRPr="00EF3EBA">
        <w:rPr>
          <w:rFonts w:cs="Times New Roman"/>
          <w:sz w:val="24"/>
          <w:szCs w:val="24"/>
        </w:rPr>
        <w:t xml:space="preserve"> риски должны быть отражены в мерах по социальному обеспечению. Гендерное неравенство, как правило, проявляется в следующих уязвимостях: женщины в большей степени, чем мужчины, рискуют остаться без средств к существованию и стать бедными; женщины составляют растущую долю в трудоспособном населении, но в среднем получают более низкую заработную плату, чем мужчины; женщины несут наибольшие личные обязанности по уходу и обременены непропорционально большой долей обязанностей в домашней сфере по сравнению с мужчинами. Если игнорировать гендерный аспект системы социального обеспечения</w:t>
      </w:r>
      <w:r w:rsidR="00D31F29" w:rsidRPr="00EF3EBA">
        <w:rPr>
          <w:rFonts w:cs="Times New Roman"/>
          <w:sz w:val="24"/>
          <w:szCs w:val="24"/>
        </w:rPr>
        <w:t>,</w:t>
      </w:r>
      <w:r w:rsidRPr="00EF3EBA">
        <w:rPr>
          <w:rFonts w:cs="Times New Roman"/>
          <w:sz w:val="24"/>
          <w:szCs w:val="24"/>
        </w:rPr>
        <w:t xml:space="preserve"> то социальные роли полов и традиционное гендерное неравенство не будут изменяться </w:t>
      </w:r>
      <w:r w:rsidR="00456CAB" w:rsidRPr="00EF3EBA">
        <w:rPr>
          <w:rFonts w:cs="Times New Roman"/>
          <w:sz w:val="24"/>
          <w:szCs w:val="24"/>
        </w:rPr>
        <w:t>[12, 13</w:t>
      </w:r>
      <w:r w:rsidR="008C1111" w:rsidRPr="00EF3EBA">
        <w:rPr>
          <w:rFonts w:cs="Times New Roman"/>
          <w:sz w:val="24"/>
          <w:szCs w:val="24"/>
        </w:rPr>
        <w:t>, 14</w:t>
      </w:r>
      <w:r w:rsidR="00456CAB" w:rsidRPr="00EF3EBA">
        <w:rPr>
          <w:rFonts w:cs="Times New Roman"/>
          <w:sz w:val="24"/>
          <w:szCs w:val="24"/>
        </w:rPr>
        <w:t>]</w:t>
      </w:r>
      <w:r w:rsidRPr="00EF3EBA">
        <w:rPr>
          <w:rFonts w:cs="Times New Roman"/>
          <w:sz w:val="24"/>
          <w:szCs w:val="24"/>
        </w:rPr>
        <w:t>.</w:t>
      </w:r>
      <w:r w:rsidRPr="00EF3EBA">
        <w:rPr>
          <w:rFonts w:cs="Times New Roman"/>
          <w:sz w:val="24"/>
          <w:szCs w:val="24"/>
          <w:lang w:val="en-US"/>
        </w:rPr>
        <w:t> </w:t>
      </w:r>
      <w:r w:rsidRPr="00EF3EBA">
        <w:rPr>
          <w:rFonts w:cs="Times New Roman"/>
          <w:sz w:val="24"/>
          <w:szCs w:val="24"/>
        </w:rPr>
        <w:t xml:space="preserve">И наоборот, социальное обеспечение, учитывающее гендерные аспекты, может устранять неравенство и играть роль в перераспределении обязанностей по уходу, а также в признании и оценке неоплачиваемой работы </w:t>
      </w:r>
      <w:r w:rsidR="00456CAB" w:rsidRPr="00EF3EBA">
        <w:rPr>
          <w:rFonts w:cs="Times New Roman"/>
          <w:sz w:val="24"/>
          <w:szCs w:val="24"/>
        </w:rPr>
        <w:t>[1</w:t>
      </w:r>
      <w:r w:rsidR="008C1111" w:rsidRPr="00EF3EBA">
        <w:rPr>
          <w:rFonts w:cs="Times New Roman"/>
          <w:sz w:val="24"/>
          <w:szCs w:val="24"/>
        </w:rPr>
        <w:t>5</w:t>
      </w:r>
      <w:r w:rsidR="00456CAB" w:rsidRPr="00EF3EBA">
        <w:rPr>
          <w:rFonts w:cs="Times New Roman"/>
          <w:sz w:val="24"/>
          <w:szCs w:val="24"/>
        </w:rPr>
        <w:t>]</w:t>
      </w:r>
      <w:r w:rsidRPr="00EF3EBA">
        <w:rPr>
          <w:rFonts w:cs="Times New Roman"/>
          <w:sz w:val="24"/>
          <w:szCs w:val="24"/>
        </w:rPr>
        <w:t xml:space="preserve">. Цели ООН в области устойчивого развития, поставленные в 2015 году, однозначно продвигают социальную защиту как средство достижения не только человеческого развития, но и улучшения результатов в области гендерного равенства </w:t>
      </w:r>
      <w:r w:rsidR="00456CAB" w:rsidRPr="00EF3EBA">
        <w:rPr>
          <w:rFonts w:cs="Times New Roman"/>
          <w:sz w:val="24"/>
          <w:szCs w:val="24"/>
        </w:rPr>
        <w:t>[1</w:t>
      </w:r>
      <w:r w:rsidR="008C1111" w:rsidRPr="00EF3EBA">
        <w:rPr>
          <w:rFonts w:cs="Times New Roman"/>
          <w:sz w:val="24"/>
          <w:szCs w:val="24"/>
        </w:rPr>
        <w:t>6</w:t>
      </w:r>
      <w:r w:rsidR="00456CAB" w:rsidRPr="00EF3EBA">
        <w:rPr>
          <w:rFonts w:cs="Times New Roman"/>
          <w:sz w:val="24"/>
          <w:szCs w:val="24"/>
        </w:rPr>
        <w:t>]</w:t>
      </w:r>
      <w:r w:rsidRPr="00EF3EBA">
        <w:rPr>
          <w:rFonts w:cs="Times New Roman"/>
          <w:sz w:val="24"/>
          <w:szCs w:val="24"/>
        </w:rPr>
        <w:t>.</w:t>
      </w:r>
    </w:p>
    <w:p w14:paraId="142269BA" w14:textId="0183E724" w:rsidR="00AD7704" w:rsidRPr="00EF3EBA" w:rsidRDefault="00AD7704" w:rsidP="009272F5">
      <w:pPr>
        <w:shd w:val="clear" w:color="auto" w:fill="FFFFFF"/>
        <w:spacing w:after="0" w:line="360" w:lineRule="auto"/>
        <w:ind w:firstLine="709"/>
        <w:jc w:val="both"/>
        <w:textAlignment w:val="baseline"/>
        <w:rPr>
          <w:rFonts w:cs="Times New Roman"/>
          <w:sz w:val="24"/>
          <w:szCs w:val="24"/>
          <w:shd w:val="clear" w:color="auto" w:fill="FFFFFF"/>
        </w:rPr>
      </w:pPr>
      <w:bookmarkStart w:id="11" w:name="z228"/>
      <w:bookmarkEnd w:id="9"/>
      <w:r w:rsidRPr="00EF3EBA">
        <w:rPr>
          <w:rFonts w:cs="Times New Roman"/>
          <w:sz w:val="24"/>
          <w:szCs w:val="24"/>
        </w:rPr>
        <w:t>Чаще всего объектом гендерных исследований в Казахстане являются национально-культурные аспекты роли женщин в развитии общества либо их роль в экономическом развитии страны, а также проблемы низкой вовлеченности женщин в принятие политических решений, их малое представительство в высших эшелонах власти.</w:t>
      </w:r>
      <w:r w:rsidR="007E2A89" w:rsidRPr="00EF3EBA">
        <w:rPr>
          <w:rFonts w:cs="Times New Roman"/>
          <w:sz w:val="24"/>
          <w:szCs w:val="24"/>
        </w:rPr>
        <w:t xml:space="preserve"> </w:t>
      </w:r>
      <w:r w:rsidRPr="00EF3EBA">
        <w:rPr>
          <w:rFonts w:cs="Times New Roman"/>
          <w:sz w:val="24"/>
          <w:szCs w:val="24"/>
        </w:rPr>
        <w:t xml:space="preserve">Приведенный обзор показывает, что сегодня в области социальных наук, юридических исследований тема гендерного равноправия является непопулярной. Проводя анализ имеющейся по этой теме источников и реализованных проектов </w:t>
      </w:r>
      <w:r w:rsidR="00456CAB" w:rsidRPr="00EF3EBA">
        <w:rPr>
          <w:rFonts w:cs="Times New Roman"/>
          <w:sz w:val="24"/>
          <w:szCs w:val="24"/>
        </w:rPr>
        <w:t>[1</w:t>
      </w:r>
      <w:r w:rsidR="008C1111" w:rsidRPr="00EF3EBA">
        <w:rPr>
          <w:rFonts w:cs="Times New Roman"/>
          <w:sz w:val="24"/>
          <w:szCs w:val="24"/>
        </w:rPr>
        <w:t>7</w:t>
      </w:r>
      <w:r w:rsidR="00456CAB" w:rsidRPr="00EF3EBA">
        <w:rPr>
          <w:rFonts w:cs="Times New Roman"/>
          <w:sz w:val="24"/>
          <w:szCs w:val="24"/>
        </w:rPr>
        <w:t>]</w:t>
      </w:r>
      <w:r w:rsidR="008C1111" w:rsidRPr="00EF3EBA">
        <w:rPr>
          <w:rFonts w:cs="Times New Roman"/>
          <w:sz w:val="24"/>
          <w:szCs w:val="24"/>
        </w:rPr>
        <w:t xml:space="preserve">, </w:t>
      </w:r>
      <w:r w:rsidRPr="00EF3EBA">
        <w:rPr>
          <w:rFonts w:cs="Times New Roman"/>
          <w:sz w:val="24"/>
          <w:szCs w:val="24"/>
        </w:rPr>
        <w:t xml:space="preserve">можно сделать вывод, что исследования проблем гендерного равенства, защиты прав женщин были более популярны в период с конца девяностых до начала двухтысячных годов. </w:t>
      </w:r>
      <w:r w:rsidR="003D5BA4" w:rsidRPr="00EF3EBA">
        <w:rPr>
          <w:rFonts w:cs="Times New Roman"/>
          <w:sz w:val="24"/>
          <w:szCs w:val="24"/>
        </w:rPr>
        <w:t>После</w:t>
      </w:r>
      <w:r w:rsidRPr="00EF3EBA">
        <w:rPr>
          <w:rFonts w:cs="Times New Roman"/>
          <w:sz w:val="24"/>
          <w:szCs w:val="24"/>
        </w:rPr>
        <w:t xml:space="preserve"> две тысячи десят</w:t>
      </w:r>
      <w:r w:rsidR="003D5BA4" w:rsidRPr="00EF3EBA">
        <w:rPr>
          <w:rFonts w:cs="Times New Roman"/>
          <w:sz w:val="24"/>
          <w:szCs w:val="24"/>
        </w:rPr>
        <w:t>ого</w:t>
      </w:r>
      <w:r w:rsidRPr="00EF3EBA">
        <w:rPr>
          <w:rFonts w:cs="Times New Roman"/>
          <w:sz w:val="24"/>
          <w:szCs w:val="24"/>
        </w:rPr>
        <w:t xml:space="preserve"> год</w:t>
      </w:r>
      <w:r w:rsidR="003D5BA4" w:rsidRPr="00EF3EBA">
        <w:rPr>
          <w:rFonts w:cs="Times New Roman"/>
          <w:sz w:val="24"/>
          <w:szCs w:val="24"/>
        </w:rPr>
        <w:t>а</w:t>
      </w:r>
      <w:r w:rsidRPr="00EF3EBA">
        <w:rPr>
          <w:rFonts w:cs="Times New Roman"/>
          <w:sz w:val="24"/>
          <w:szCs w:val="24"/>
        </w:rPr>
        <w:t xml:space="preserve"> количество исследований, проектов по этому вопросу значительно уменьшилось. С одной стороны, полагаем, этот факт объясняется системными изменениями законодательства в этой области. С другой, - реализацией государственных программных документов, направленных на достижение гендерного баланса. С третьей, относительными успехами Казахстана в международных рейтингах гендерного равенства, достигнутых в начале 2000-х годов. Однако за последние пятнадцать лет оценка Казахстана в</w:t>
      </w:r>
      <w:r w:rsidR="003D5BA4" w:rsidRPr="00EF3EBA">
        <w:rPr>
          <w:rFonts w:cs="Times New Roman"/>
          <w:sz w:val="24"/>
          <w:szCs w:val="24"/>
        </w:rPr>
        <w:t xml:space="preserve"> междуна</w:t>
      </w:r>
      <w:r w:rsidR="0090677E" w:rsidRPr="00EF3EBA">
        <w:rPr>
          <w:rFonts w:cs="Times New Roman"/>
          <w:sz w:val="24"/>
          <w:szCs w:val="24"/>
        </w:rPr>
        <w:t>род</w:t>
      </w:r>
      <w:r w:rsidR="003D5BA4" w:rsidRPr="00EF3EBA">
        <w:rPr>
          <w:rFonts w:cs="Times New Roman"/>
          <w:sz w:val="24"/>
          <w:szCs w:val="24"/>
        </w:rPr>
        <w:t>ных ре</w:t>
      </w:r>
      <w:r w:rsidR="0090677E" w:rsidRPr="00EF3EBA">
        <w:rPr>
          <w:rFonts w:cs="Times New Roman"/>
          <w:sz w:val="24"/>
          <w:szCs w:val="24"/>
        </w:rPr>
        <w:t>й</w:t>
      </w:r>
      <w:r w:rsidR="003D5BA4" w:rsidRPr="00EF3EBA">
        <w:rPr>
          <w:rFonts w:cs="Times New Roman"/>
          <w:sz w:val="24"/>
          <w:szCs w:val="24"/>
        </w:rPr>
        <w:t>тингах, учитывающих гендерный паритет</w:t>
      </w:r>
      <w:r w:rsidR="0090677E" w:rsidRPr="00EF3EBA">
        <w:rPr>
          <w:rFonts w:cs="Times New Roman"/>
          <w:sz w:val="24"/>
          <w:szCs w:val="24"/>
        </w:rPr>
        <w:t>,</w:t>
      </w:r>
      <w:r w:rsidRPr="00EF3EBA">
        <w:rPr>
          <w:rFonts w:cs="Times New Roman"/>
          <w:sz w:val="24"/>
          <w:szCs w:val="24"/>
        </w:rPr>
        <w:t xml:space="preserve"> изменилась, не в лучшую сторону.</w:t>
      </w:r>
      <w:r w:rsidR="009272F5" w:rsidRPr="00EF3EBA">
        <w:rPr>
          <w:rFonts w:cs="Times New Roman"/>
          <w:sz w:val="24"/>
          <w:szCs w:val="24"/>
          <w:lang w:val="kk-KZ"/>
        </w:rPr>
        <w:t xml:space="preserve"> </w:t>
      </w:r>
      <w:r w:rsidRPr="00EF3EBA">
        <w:rPr>
          <w:rStyle w:val="a7"/>
          <w:rFonts w:cs="Times New Roman"/>
          <w:color w:val="auto"/>
          <w:sz w:val="24"/>
          <w:szCs w:val="24"/>
        </w:rPr>
        <w:t>Проект не</w:t>
      </w:r>
      <w:r w:rsidR="00032629" w:rsidRPr="00EF3EBA">
        <w:rPr>
          <w:rStyle w:val="a7"/>
          <w:rFonts w:cs="Times New Roman"/>
          <w:color w:val="auto"/>
          <w:sz w:val="24"/>
          <w:szCs w:val="24"/>
        </w:rPr>
        <w:t xml:space="preserve"> был</w:t>
      </w:r>
      <w:r w:rsidRPr="00EF3EBA">
        <w:rPr>
          <w:rStyle w:val="a7"/>
          <w:rFonts w:cs="Times New Roman"/>
          <w:color w:val="auto"/>
          <w:sz w:val="24"/>
          <w:szCs w:val="24"/>
        </w:rPr>
        <w:t xml:space="preserve"> направлен на </w:t>
      </w:r>
      <w:r w:rsidR="00F87699" w:rsidRPr="00EF3EBA">
        <w:rPr>
          <w:rStyle w:val="a7"/>
          <w:rFonts w:cs="Times New Roman"/>
          <w:color w:val="auto"/>
          <w:sz w:val="24"/>
          <w:szCs w:val="24"/>
        </w:rPr>
        <w:t>противостояние</w:t>
      </w:r>
      <w:r w:rsidRPr="00EF3EBA">
        <w:rPr>
          <w:rStyle w:val="a7"/>
          <w:rFonts w:cs="Times New Roman"/>
          <w:color w:val="auto"/>
          <w:sz w:val="24"/>
          <w:szCs w:val="24"/>
        </w:rPr>
        <w:t xml:space="preserve"> с предубеждениями при найме на работе и продвижении по службе, а также с </w:t>
      </w:r>
      <w:r w:rsidRPr="00EF3EBA">
        <w:rPr>
          <w:rFonts w:cs="Times New Roman"/>
          <w:sz w:val="24"/>
          <w:szCs w:val="24"/>
        </w:rPr>
        <w:t>сексистскими предпочтениями.</w:t>
      </w:r>
      <w:r w:rsidRPr="00EF3EBA">
        <w:rPr>
          <w:rStyle w:val="a7"/>
          <w:rFonts w:cs="Times New Roman"/>
          <w:color w:val="auto"/>
          <w:sz w:val="24"/>
          <w:szCs w:val="24"/>
        </w:rPr>
        <w:t xml:space="preserve"> </w:t>
      </w:r>
      <w:r w:rsidRPr="00EF3EBA">
        <w:rPr>
          <w:rFonts w:cs="Times New Roman"/>
          <w:sz w:val="24"/>
          <w:szCs w:val="24"/>
        </w:rPr>
        <w:t xml:space="preserve">Мы не </w:t>
      </w:r>
      <w:r w:rsidR="0090677E" w:rsidRPr="00EF3EBA">
        <w:rPr>
          <w:rFonts w:cs="Times New Roman"/>
          <w:sz w:val="24"/>
          <w:szCs w:val="24"/>
        </w:rPr>
        <w:t>противостояли</w:t>
      </w:r>
      <w:r w:rsidRPr="00EF3EBA">
        <w:rPr>
          <w:rFonts w:cs="Times New Roman"/>
          <w:sz w:val="24"/>
          <w:szCs w:val="24"/>
        </w:rPr>
        <w:t xml:space="preserve"> распространени</w:t>
      </w:r>
      <w:r w:rsidR="0090677E" w:rsidRPr="00EF3EBA">
        <w:rPr>
          <w:rFonts w:cs="Times New Roman"/>
          <w:sz w:val="24"/>
          <w:szCs w:val="24"/>
        </w:rPr>
        <w:t>ю</w:t>
      </w:r>
      <w:r w:rsidRPr="00EF3EBA">
        <w:rPr>
          <w:rFonts w:cs="Times New Roman"/>
          <w:sz w:val="24"/>
          <w:szCs w:val="24"/>
        </w:rPr>
        <w:t xml:space="preserve"> стереотипов в нашем обществе, но мы стави</w:t>
      </w:r>
      <w:r w:rsidR="002A2588" w:rsidRPr="00EF3EBA">
        <w:rPr>
          <w:rFonts w:cs="Times New Roman"/>
          <w:sz w:val="24"/>
          <w:szCs w:val="24"/>
        </w:rPr>
        <w:t>ли</w:t>
      </w:r>
      <w:r w:rsidRPr="00EF3EBA">
        <w:rPr>
          <w:rFonts w:cs="Times New Roman"/>
          <w:sz w:val="24"/>
          <w:szCs w:val="24"/>
        </w:rPr>
        <w:t xml:space="preserve"> себе целью </w:t>
      </w:r>
      <w:r w:rsidR="00147BED" w:rsidRPr="00EF3EBA">
        <w:rPr>
          <w:rFonts w:cs="Times New Roman"/>
          <w:sz w:val="24"/>
          <w:szCs w:val="24"/>
        </w:rPr>
        <w:lastRenderedPageBreak/>
        <w:t>выработать рекомендации, направленные на изменение</w:t>
      </w:r>
      <w:r w:rsidRPr="00EF3EBA">
        <w:rPr>
          <w:rFonts w:cs="Times New Roman"/>
          <w:sz w:val="24"/>
          <w:szCs w:val="24"/>
        </w:rPr>
        <w:t xml:space="preserve"> законодательство Казахстана</w:t>
      </w:r>
      <w:r w:rsidR="00147BED" w:rsidRPr="00EF3EBA">
        <w:rPr>
          <w:rFonts w:cs="Times New Roman"/>
          <w:sz w:val="24"/>
          <w:szCs w:val="24"/>
        </w:rPr>
        <w:t xml:space="preserve">, в том числе в части исключения </w:t>
      </w:r>
      <w:r w:rsidRPr="00EF3EBA">
        <w:rPr>
          <w:rFonts w:cs="Times New Roman"/>
          <w:sz w:val="24"/>
          <w:szCs w:val="24"/>
        </w:rPr>
        <w:t xml:space="preserve">правовых норм, которые не только позволяют дискриминацию в </w:t>
      </w:r>
      <w:r w:rsidR="009757C7" w:rsidRPr="00EF3EBA">
        <w:rPr>
          <w:rFonts w:cs="Times New Roman"/>
          <w:sz w:val="24"/>
          <w:szCs w:val="24"/>
        </w:rPr>
        <w:t>общественных отношениях</w:t>
      </w:r>
      <w:r w:rsidRPr="00EF3EBA">
        <w:rPr>
          <w:rFonts w:cs="Times New Roman"/>
          <w:sz w:val="24"/>
          <w:szCs w:val="24"/>
        </w:rPr>
        <w:t>, но и возводят ее в формат обязательного правомерного поведения.</w:t>
      </w:r>
      <w:r w:rsidR="007E2A89" w:rsidRPr="00EF3EBA">
        <w:rPr>
          <w:rFonts w:cs="Times New Roman"/>
          <w:sz w:val="24"/>
          <w:szCs w:val="24"/>
        </w:rPr>
        <w:t xml:space="preserve"> </w:t>
      </w:r>
      <w:r w:rsidRPr="00EF3EBA">
        <w:rPr>
          <w:rFonts w:cs="Times New Roman"/>
          <w:sz w:val="24"/>
          <w:szCs w:val="24"/>
          <w:shd w:val="clear" w:color="auto" w:fill="FFFFFF"/>
        </w:rPr>
        <w:t xml:space="preserve">Как и во всем мире, казахстанские женщины выполняют большую часть обязанностей по уходу за детьми, выполняют домашние обязанности, а также </w:t>
      </w:r>
      <w:r w:rsidR="0090677E" w:rsidRPr="00EF3EBA">
        <w:rPr>
          <w:rFonts w:cs="Times New Roman"/>
          <w:sz w:val="24"/>
          <w:szCs w:val="24"/>
          <w:shd w:val="clear" w:color="auto" w:fill="FFFFFF"/>
        </w:rPr>
        <w:t>одновременно вовлечены в оплачиваемую занятость.</w:t>
      </w:r>
      <w:r w:rsidRPr="00EF3EBA">
        <w:rPr>
          <w:rFonts w:cs="Times New Roman"/>
          <w:sz w:val="24"/>
          <w:szCs w:val="24"/>
          <w:shd w:val="clear" w:color="auto" w:fill="FFFFFF"/>
        </w:rPr>
        <w:t xml:space="preserve"> Правительственная политика, ориентированная на семью, направлена ​​на оказание помощи работникам в достижении баланса между занятостью и семейными обязанностями. Однако этот баланс между работой и личной жизнью женщины не найден</w:t>
      </w:r>
      <w:r w:rsidR="009757C7" w:rsidRPr="00EF3EBA">
        <w:rPr>
          <w:rFonts w:cs="Times New Roman"/>
          <w:sz w:val="24"/>
          <w:szCs w:val="24"/>
          <w:shd w:val="clear" w:color="auto" w:fill="FFFFFF"/>
        </w:rPr>
        <w:t xml:space="preserve"> в полной мере</w:t>
      </w:r>
      <w:r w:rsidRPr="00EF3EBA">
        <w:rPr>
          <w:rFonts w:cs="Times New Roman"/>
          <w:sz w:val="24"/>
          <w:szCs w:val="24"/>
          <w:shd w:val="clear" w:color="auto" w:fill="FFFFFF"/>
        </w:rPr>
        <w:t>. В результате выполнения проекта мы предложи</w:t>
      </w:r>
      <w:r w:rsidR="00AB6FD0" w:rsidRPr="00EF3EBA">
        <w:rPr>
          <w:rFonts w:cs="Times New Roman"/>
          <w:sz w:val="24"/>
          <w:szCs w:val="24"/>
          <w:shd w:val="clear" w:color="auto" w:fill="FFFFFF"/>
        </w:rPr>
        <w:t xml:space="preserve">ли </w:t>
      </w:r>
      <w:r w:rsidRPr="00EF3EBA">
        <w:rPr>
          <w:rFonts w:cs="Times New Roman"/>
          <w:sz w:val="24"/>
          <w:szCs w:val="24"/>
          <w:shd w:val="clear" w:color="auto" w:fill="FFFFFF"/>
        </w:rPr>
        <w:t>законодательные возможности нейтрализации проявлений дискриминации в занятости, при выполнении семейных обязанностей, при доступе к системе социального обеспечения. Основываясь на анализе совокупности всех элементов правового воздействия (международное, национальное право, возможности применения мер государственного принуждения и др.) мы предложи</w:t>
      </w:r>
      <w:r w:rsidR="00AB6FD0" w:rsidRPr="00EF3EBA">
        <w:rPr>
          <w:rFonts w:cs="Times New Roman"/>
          <w:sz w:val="24"/>
          <w:szCs w:val="24"/>
          <w:shd w:val="clear" w:color="auto" w:fill="FFFFFF"/>
        </w:rPr>
        <w:t>ли</w:t>
      </w:r>
      <w:r w:rsidRPr="00EF3EBA">
        <w:rPr>
          <w:rFonts w:cs="Times New Roman"/>
          <w:sz w:val="24"/>
          <w:szCs w:val="24"/>
          <w:shd w:val="clear" w:color="auto" w:fill="FFFFFF"/>
        </w:rPr>
        <w:t xml:space="preserve"> конкретные рекомендации по достижению гендерного равенства в социально-трудовой сфере, которые не только улучшат паритет, но также поддержат политику, направленную на устранение норм, способствующих предвзятости и дискриминации. Мы в полной мере осознаем, что только изменения законодательства не могут устранить гендерное неравенство, но эти шаги являются важной основой преобразований. Качественное правовое регулирование – это фундамент, на котором строятся взаимоотношения в обществе, государстве, в том числе в сфере гарантий запрещения дискриминации и гендерного паритета. </w:t>
      </w:r>
    </w:p>
    <w:p w14:paraId="108926E7" w14:textId="58468424" w:rsidR="00456CAB" w:rsidRPr="00EF3EBA" w:rsidRDefault="00AD7704" w:rsidP="00F86262">
      <w:pPr>
        <w:pStyle w:val="af3"/>
        <w:tabs>
          <w:tab w:val="left" w:pos="0"/>
        </w:tabs>
        <w:spacing w:after="0" w:line="360" w:lineRule="auto"/>
        <w:ind w:left="0" w:firstLine="709"/>
        <w:jc w:val="both"/>
        <w:rPr>
          <w:rFonts w:cs="Times New Roman"/>
          <w:sz w:val="24"/>
          <w:szCs w:val="24"/>
        </w:rPr>
      </w:pPr>
      <w:r w:rsidRPr="00EF3EBA">
        <w:rPr>
          <w:rFonts w:cs="Times New Roman"/>
          <w:sz w:val="24"/>
          <w:szCs w:val="24"/>
          <w:shd w:val="clear" w:color="auto" w:fill="FFFFFF"/>
        </w:rPr>
        <w:t>Для проектного исследования мы ограничи</w:t>
      </w:r>
      <w:r w:rsidR="00AB6FD0" w:rsidRPr="00EF3EBA">
        <w:rPr>
          <w:rFonts w:cs="Times New Roman"/>
          <w:sz w:val="24"/>
          <w:szCs w:val="24"/>
          <w:shd w:val="clear" w:color="auto" w:fill="FFFFFF"/>
        </w:rPr>
        <w:t>лись</w:t>
      </w:r>
      <w:r w:rsidRPr="00EF3EBA">
        <w:rPr>
          <w:rFonts w:cs="Times New Roman"/>
          <w:sz w:val="24"/>
          <w:szCs w:val="24"/>
          <w:shd w:val="clear" w:color="auto" w:fill="FFFFFF"/>
        </w:rPr>
        <w:t xml:space="preserve"> двумя смежными областями законодательства: трудовым и социально-обеспечительным. Если дискриминация в области занятости, на рабочих местах по гендерному признаку является очевидным фактом, то неравенство в области социальной защиты не имеет явно выраженного характера. Более того, данная сфера научного анализа находится вне внимания казахстанских исследователей. Вместе с тем, следует отметить, что в Казахстане при разработке и реализации основных моделей социального обеспечения не учитывалась гендерная проблематика, что приводит на практике к неравным социальным результатам для мужчин и женщин. </w:t>
      </w:r>
      <w:r w:rsidR="00FC78C1" w:rsidRPr="00EF3EBA">
        <w:rPr>
          <w:rFonts w:cs="Times New Roman"/>
          <w:sz w:val="24"/>
          <w:szCs w:val="24"/>
          <w:shd w:val="clear" w:color="auto" w:fill="FFFFFF"/>
        </w:rPr>
        <w:t>П</w:t>
      </w:r>
      <w:r w:rsidRPr="00EF3EBA">
        <w:rPr>
          <w:rFonts w:cs="Times New Roman"/>
          <w:sz w:val="24"/>
          <w:szCs w:val="24"/>
          <w:shd w:val="clear" w:color="auto" w:fill="FFFFFF"/>
        </w:rPr>
        <w:t xml:space="preserve">роект </w:t>
      </w:r>
      <w:r w:rsidR="00FC78C1" w:rsidRPr="00EF3EBA">
        <w:rPr>
          <w:rFonts w:cs="Times New Roman"/>
          <w:sz w:val="24"/>
          <w:szCs w:val="24"/>
          <w:shd w:val="clear" w:color="auto" w:fill="FFFFFF"/>
        </w:rPr>
        <w:t xml:space="preserve">был </w:t>
      </w:r>
      <w:r w:rsidRPr="00EF3EBA">
        <w:rPr>
          <w:rFonts w:cs="Times New Roman"/>
          <w:sz w:val="24"/>
          <w:szCs w:val="24"/>
          <w:shd w:val="clear" w:color="auto" w:fill="FFFFFF"/>
        </w:rPr>
        <w:t>направлен на формирование двух типов предложений, рекомендаций по продвижению гендерного равенства. Первые рекомендации на</w:t>
      </w:r>
      <w:r w:rsidR="009757C7" w:rsidRPr="00EF3EBA">
        <w:rPr>
          <w:rFonts w:cs="Times New Roman"/>
          <w:sz w:val="24"/>
          <w:szCs w:val="24"/>
          <w:shd w:val="clear" w:color="auto" w:fill="FFFFFF"/>
        </w:rPr>
        <w:t xml:space="preserve">целены </w:t>
      </w:r>
      <w:r w:rsidRPr="00EF3EBA">
        <w:rPr>
          <w:rFonts w:cs="Times New Roman"/>
          <w:sz w:val="24"/>
          <w:szCs w:val="24"/>
          <w:shd w:val="clear" w:color="auto" w:fill="FFFFFF"/>
        </w:rPr>
        <w:t xml:space="preserve">на устранение существующих в законодательстве дискриминационных норм. Вторые заключаются в формировании предложений об имплементации международных стандартов равенства, а также лучших универсальных практик правового регулирования. </w:t>
      </w:r>
      <w:bookmarkEnd w:id="11"/>
    </w:p>
    <w:p w14:paraId="1BAF4B63" w14:textId="4B2E5336" w:rsidR="00815C62" w:rsidRDefault="00815C62" w:rsidP="00CF2F86">
      <w:pPr>
        <w:tabs>
          <w:tab w:val="left" w:pos="840"/>
        </w:tabs>
        <w:spacing w:after="0" w:line="360" w:lineRule="auto"/>
        <w:ind w:firstLine="709"/>
        <w:jc w:val="center"/>
        <w:rPr>
          <w:rFonts w:eastAsia="Times New Roman" w:cs="Times New Roman"/>
          <w:b/>
          <w:sz w:val="24"/>
          <w:szCs w:val="24"/>
          <w:lang w:val="kk-KZ"/>
        </w:rPr>
      </w:pPr>
      <w:r w:rsidRPr="00EF3EBA">
        <w:rPr>
          <w:rFonts w:eastAsia="Times New Roman" w:cs="Times New Roman"/>
          <w:b/>
          <w:sz w:val="24"/>
          <w:szCs w:val="24"/>
        </w:rPr>
        <w:lastRenderedPageBreak/>
        <w:t>ОСНОВНАЯ ЧАСТЬ</w:t>
      </w:r>
      <w:r w:rsidR="00B302FF" w:rsidRPr="00EF3EBA">
        <w:rPr>
          <w:rFonts w:eastAsia="Times New Roman" w:cs="Times New Roman"/>
          <w:b/>
          <w:sz w:val="24"/>
          <w:szCs w:val="24"/>
          <w:lang w:val="kk-KZ"/>
        </w:rPr>
        <w:t xml:space="preserve"> О НИР</w:t>
      </w:r>
    </w:p>
    <w:p w14:paraId="104D0BB7" w14:textId="77777777" w:rsidR="00FC58F7" w:rsidRPr="00EF3EBA" w:rsidRDefault="00FC58F7" w:rsidP="00CF2F86">
      <w:pPr>
        <w:tabs>
          <w:tab w:val="left" w:pos="840"/>
        </w:tabs>
        <w:spacing w:after="0" w:line="360" w:lineRule="auto"/>
        <w:ind w:firstLine="709"/>
        <w:jc w:val="center"/>
        <w:rPr>
          <w:rFonts w:eastAsia="Times New Roman" w:cs="Times New Roman"/>
          <w:b/>
          <w:sz w:val="24"/>
          <w:szCs w:val="24"/>
          <w:lang w:val="kk-KZ"/>
        </w:rPr>
      </w:pPr>
    </w:p>
    <w:p w14:paraId="6741F8A8" w14:textId="68ED3CC4" w:rsidR="00094F40" w:rsidRPr="00EF3EBA" w:rsidRDefault="00B2291F" w:rsidP="00094F40">
      <w:pPr>
        <w:pStyle w:val="formattext"/>
        <w:spacing w:before="0" w:beforeAutospacing="0" w:after="0" w:afterAutospacing="0" w:line="360" w:lineRule="auto"/>
        <w:ind w:firstLine="709"/>
        <w:jc w:val="both"/>
        <w:rPr>
          <w:b/>
          <w:spacing w:val="-4"/>
        </w:rPr>
      </w:pPr>
      <w:r w:rsidRPr="00EF3EBA">
        <w:rPr>
          <w:b/>
          <w:spacing w:val="-4"/>
        </w:rPr>
        <w:t xml:space="preserve">1 </w:t>
      </w:r>
      <w:r w:rsidR="00CF2F86" w:rsidRPr="00EF3EBA">
        <w:rPr>
          <w:b/>
          <w:spacing w:val="-4"/>
        </w:rPr>
        <w:t xml:space="preserve">Выбор </w:t>
      </w:r>
      <w:r w:rsidR="00CF2F86" w:rsidRPr="00EF3EBA">
        <w:rPr>
          <w:b/>
          <w:spacing w:val="-4"/>
          <w:lang w:val="kk-KZ"/>
        </w:rPr>
        <w:t>н</w:t>
      </w:r>
      <w:r w:rsidR="00CF2F86" w:rsidRPr="00EF3EBA">
        <w:rPr>
          <w:b/>
          <w:spacing w:val="-4"/>
        </w:rPr>
        <w:t xml:space="preserve">аправления </w:t>
      </w:r>
      <w:r w:rsidR="00CF2F86" w:rsidRPr="00EF3EBA">
        <w:rPr>
          <w:b/>
          <w:spacing w:val="-4"/>
          <w:lang w:val="kk-KZ"/>
        </w:rPr>
        <w:t>и</w:t>
      </w:r>
      <w:r w:rsidR="00CF2F86" w:rsidRPr="00EF3EBA">
        <w:rPr>
          <w:b/>
          <w:spacing w:val="-4"/>
        </w:rPr>
        <w:t>сследований</w:t>
      </w:r>
    </w:p>
    <w:p w14:paraId="19B3D301" w14:textId="5B81FD10" w:rsidR="00040A4F" w:rsidRPr="00EF3EBA" w:rsidRDefault="00040A4F" w:rsidP="00F86262">
      <w:pPr>
        <w:spacing w:after="0" w:line="360" w:lineRule="auto"/>
        <w:ind w:firstLine="709"/>
        <w:jc w:val="both"/>
        <w:rPr>
          <w:rFonts w:cs="Times New Roman"/>
          <w:sz w:val="24"/>
          <w:szCs w:val="24"/>
        </w:rPr>
      </w:pPr>
      <w:bookmarkStart w:id="12" w:name="z217"/>
      <w:r w:rsidRPr="00EF3EBA">
        <w:rPr>
          <w:rFonts w:cs="Times New Roman"/>
          <w:sz w:val="24"/>
          <w:szCs w:val="24"/>
        </w:rPr>
        <w:t xml:space="preserve">Выбор направления исследования основан на положениях, целевых установках и задачах стратегических и программных документах развития Казахстана. Президент Республики Казахстан </w:t>
      </w:r>
      <w:r w:rsidR="006A5183" w:rsidRPr="00EF3EBA">
        <w:rPr>
          <w:rFonts w:cs="Times New Roman"/>
          <w:sz w:val="24"/>
          <w:szCs w:val="24"/>
        </w:rPr>
        <w:t>К. Токаев</w:t>
      </w:r>
      <w:r w:rsidRPr="00EF3EBA">
        <w:rPr>
          <w:rFonts w:cs="Times New Roman"/>
          <w:sz w:val="24"/>
          <w:szCs w:val="24"/>
        </w:rPr>
        <w:t xml:space="preserve"> 09.06.2021 подписал указ «О дальнейших мерах Республики Казахстан в области прав человека» (№597), утвердил План первоочередных мер в области прав человека, предусматривающий наряду с иными направлениями, в качестве векторного - ликвидацию дискриминации в отношении женщин. </w:t>
      </w:r>
    </w:p>
    <w:p w14:paraId="2EA5172C" w14:textId="7163B8C2" w:rsidR="00040A4F" w:rsidRPr="00EF3EBA" w:rsidRDefault="00040A4F" w:rsidP="00F86262">
      <w:pPr>
        <w:spacing w:after="0" w:line="360" w:lineRule="auto"/>
        <w:ind w:firstLine="709"/>
        <w:jc w:val="both"/>
        <w:rPr>
          <w:rFonts w:cs="Times New Roman"/>
          <w:sz w:val="24"/>
          <w:szCs w:val="24"/>
        </w:rPr>
      </w:pPr>
      <w:r w:rsidRPr="00EF3EBA">
        <w:rPr>
          <w:rFonts w:cs="Times New Roman"/>
          <w:sz w:val="24"/>
          <w:szCs w:val="24"/>
        </w:rPr>
        <w:t>Согласно пункту 2 </w:t>
      </w:r>
      <w:hyperlink r:id="rId12" w:anchor="z16" w:history="1">
        <w:r w:rsidRPr="00EF3EBA">
          <w:rPr>
            <w:rStyle w:val="a7"/>
            <w:rFonts w:cs="Times New Roman"/>
            <w:color w:val="auto"/>
            <w:sz w:val="24"/>
            <w:szCs w:val="24"/>
          </w:rPr>
          <w:t>статьи 14</w:t>
        </w:r>
      </w:hyperlink>
      <w:r w:rsidRPr="00EF3EBA">
        <w:rPr>
          <w:rFonts w:cs="Times New Roman"/>
          <w:sz w:val="24"/>
          <w:szCs w:val="24"/>
        </w:rPr>
        <w:t> Конституции РК никто не может подвергаться какой-либо дискриминации по мотивам происхождения, социального, должностного и имущественного положения, пола, расы, национальности, языка, отношения к религии, убеждений, места жительства или по любым иным обстоятельствам. Прямое или косвенное ограничение прав и свобод человека (гражданина) по мотивам происхождения, социального, должностного или имущественного положения, пола, расы, национальности, языка, отношения к религии, убеждений, места жительства, принадлежности к общественным объединениям или по любым иным обстоятельствам преследуется по закону (</w:t>
      </w:r>
      <w:hyperlink r:id="rId13" w:anchor="z580" w:history="1">
        <w:r w:rsidRPr="00EF3EBA">
          <w:rPr>
            <w:rStyle w:val="a7"/>
            <w:rFonts w:cs="Times New Roman"/>
            <w:color w:val="auto"/>
            <w:sz w:val="24"/>
            <w:szCs w:val="24"/>
          </w:rPr>
          <w:t>статья 145</w:t>
        </w:r>
      </w:hyperlink>
      <w:r w:rsidRPr="00EF3EBA">
        <w:rPr>
          <w:rFonts w:cs="Times New Roman"/>
          <w:sz w:val="24"/>
          <w:szCs w:val="24"/>
        </w:rPr>
        <w:t> Уголовного кодекса РК).</w:t>
      </w:r>
    </w:p>
    <w:p w14:paraId="26B895AD" w14:textId="77777777" w:rsidR="00040A4F" w:rsidRPr="00EF3EBA" w:rsidRDefault="00040A4F" w:rsidP="00F86262">
      <w:pPr>
        <w:spacing w:after="0" w:line="360" w:lineRule="auto"/>
        <w:ind w:firstLine="709"/>
        <w:jc w:val="both"/>
        <w:rPr>
          <w:rFonts w:cs="Times New Roman"/>
          <w:sz w:val="24"/>
          <w:szCs w:val="24"/>
        </w:rPr>
      </w:pPr>
      <w:r w:rsidRPr="00EF3EBA">
        <w:rPr>
          <w:rFonts w:cs="Times New Roman"/>
          <w:sz w:val="24"/>
          <w:szCs w:val="24"/>
        </w:rPr>
        <w:t xml:space="preserve">Требования о дальнейшем укреплении и углублении гарантий равенства полов в социально-трудовой сфере, совершенствование законодательства в этой сфере на постоянной основе, задачи, рекомендации приведения правовых актов в соответствие с международными стандартами, отражены в положениях </w:t>
      </w:r>
      <w:hyperlink r:id="rId14" w:anchor="z14" w:history="1">
        <w:r w:rsidRPr="00EF3EBA">
          <w:rPr>
            <w:rStyle w:val="a7"/>
            <w:rFonts w:cs="Times New Roman"/>
            <w:color w:val="auto"/>
            <w:sz w:val="24"/>
            <w:szCs w:val="24"/>
          </w:rPr>
          <w:t>Концепции </w:t>
        </w:r>
      </w:hyperlink>
      <w:r w:rsidRPr="00EF3EBA">
        <w:rPr>
          <w:rFonts w:cs="Times New Roman"/>
          <w:sz w:val="24"/>
          <w:szCs w:val="24"/>
        </w:rPr>
        <w:t>семейной и гендерной политики в РК до 2030 года (утверждена Указом Президента РК от 06.12.2016 №384), </w:t>
      </w:r>
      <w:hyperlink r:id="rId15" w:anchor="z5" w:history="1">
        <w:r w:rsidRPr="00EF3EBA">
          <w:rPr>
            <w:rStyle w:val="a7"/>
            <w:rFonts w:cs="Times New Roman"/>
            <w:color w:val="auto"/>
            <w:sz w:val="24"/>
            <w:szCs w:val="24"/>
          </w:rPr>
          <w:t>Концепции</w:t>
        </w:r>
      </w:hyperlink>
      <w:r w:rsidRPr="00EF3EBA">
        <w:rPr>
          <w:rFonts w:cs="Times New Roman"/>
          <w:sz w:val="24"/>
          <w:szCs w:val="24"/>
        </w:rPr>
        <w:t> по вхождению Казахстана в число 30-ти самых развитых государств мира (утверждена Указом Президента Республики Казахстан от 17.01.2014 №732), Конвенции Организации Объединенных Наций о ликвидации всех форм дискриминации в отношении женщин, ЦУР и в других ратифицированных международных договоров и соглашений. Концепция закрепляет необходимость решения задачи совершенствования законодательства, а также приведение его в соответствие с международными стандартами, рекомендациями ООН, ЦУР и ОЭСР; предусматривает проведение многоплановых исследований в области гендерной политики с целью определения ее перспектив и направлений развития.</w:t>
      </w:r>
    </w:p>
    <w:p w14:paraId="59F838D3" w14:textId="0F7C244A" w:rsidR="00040A4F" w:rsidRPr="00EF3EBA" w:rsidRDefault="00040A4F" w:rsidP="00F86262">
      <w:pPr>
        <w:spacing w:after="0" w:line="360" w:lineRule="auto"/>
        <w:ind w:firstLine="709"/>
        <w:jc w:val="both"/>
        <w:rPr>
          <w:rFonts w:cs="Times New Roman"/>
          <w:sz w:val="24"/>
          <w:szCs w:val="24"/>
        </w:rPr>
      </w:pPr>
      <w:r w:rsidRPr="00EF3EBA">
        <w:rPr>
          <w:rFonts w:cs="Times New Roman"/>
          <w:sz w:val="24"/>
          <w:szCs w:val="24"/>
        </w:rPr>
        <w:t xml:space="preserve">Концепция социального развития Республики Казахстан до 2030 года, утв. постановлением Правительства Республики Казахстан от 24 апреля 2014 года № 396, </w:t>
      </w:r>
      <w:r w:rsidRPr="00EF3EBA">
        <w:rPr>
          <w:rFonts w:cs="Times New Roman"/>
          <w:sz w:val="24"/>
          <w:szCs w:val="24"/>
        </w:rPr>
        <w:lastRenderedPageBreak/>
        <w:t xml:space="preserve">закрепляет стратегические задачи по реформированию социально-трудовых отношений, системы здравоохранения, образования и социальной защиты с отдельным фокусом на социальной поддержке материнства, детства и уязвимых групп семей. В Послании Главы государства </w:t>
      </w:r>
      <w:proofErr w:type="spellStart"/>
      <w:r w:rsidRPr="00EF3EBA">
        <w:rPr>
          <w:rFonts w:cs="Times New Roman"/>
          <w:sz w:val="24"/>
          <w:szCs w:val="24"/>
        </w:rPr>
        <w:t>Касым-Жомарта</w:t>
      </w:r>
      <w:proofErr w:type="spellEnd"/>
      <w:r w:rsidRPr="00EF3EBA">
        <w:rPr>
          <w:rFonts w:cs="Times New Roman"/>
          <w:sz w:val="24"/>
          <w:szCs w:val="24"/>
        </w:rPr>
        <w:t xml:space="preserve"> </w:t>
      </w:r>
      <w:proofErr w:type="spellStart"/>
      <w:r w:rsidRPr="00EF3EBA">
        <w:rPr>
          <w:rFonts w:cs="Times New Roman"/>
          <w:sz w:val="24"/>
          <w:szCs w:val="24"/>
        </w:rPr>
        <w:t>Токаева</w:t>
      </w:r>
      <w:proofErr w:type="spellEnd"/>
      <w:r w:rsidRPr="00EF3EBA">
        <w:rPr>
          <w:rFonts w:cs="Times New Roman"/>
          <w:sz w:val="24"/>
          <w:szCs w:val="24"/>
        </w:rPr>
        <w:t xml:space="preserve"> народу Казахстана «Конструктивный общественный диалог – основа стабильности и процветания Казахстана» (</w:t>
      </w:r>
      <w:r w:rsidRPr="00EF3EBA">
        <w:rPr>
          <w:rFonts w:cs="Times New Roman"/>
          <w:spacing w:val="2"/>
          <w:sz w:val="24"/>
          <w:szCs w:val="24"/>
        </w:rPr>
        <w:t>2 сентября 2019 года)</w:t>
      </w:r>
      <w:r w:rsidRPr="00EF3EBA">
        <w:rPr>
          <w:rFonts w:cs="Times New Roman"/>
          <w:sz w:val="24"/>
          <w:szCs w:val="24"/>
        </w:rPr>
        <w:t xml:space="preserve">, выделены приоритеты: </w:t>
      </w:r>
      <w:r w:rsidRPr="00EF3EBA">
        <w:rPr>
          <w:rStyle w:val="ae"/>
          <w:rFonts w:cs="Times New Roman"/>
          <w:b w:val="0"/>
          <w:bCs w:val="0"/>
          <w:sz w:val="24"/>
          <w:szCs w:val="24"/>
          <w:shd w:val="clear" w:color="auto" w:fill="FFFFFF"/>
        </w:rPr>
        <w:t>поддержка института семьи и детства, создание инклюзивного общества;</w:t>
      </w:r>
      <w:r w:rsidRPr="00EF3EBA">
        <w:rPr>
          <w:rStyle w:val="ae"/>
          <w:rFonts w:cs="Times New Roman"/>
          <w:sz w:val="24"/>
          <w:szCs w:val="24"/>
          <w:shd w:val="clear" w:color="auto" w:fill="FFFFFF"/>
        </w:rPr>
        <w:t xml:space="preserve"> </w:t>
      </w:r>
      <w:r w:rsidRPr="00EF3EBA">
        <w:rPr>
          <w:rFonts w:cs="Times New Roman"/>
          <w:spacing w:val="2"/>
          <w:sz w:val="24"/>
          <w:szCs w:val="24"/>
          <w:shd w:val="clear" w:color="auto" w:fill="FFFFFF"/>
        </w:rPr>
        <w:t>ужесточение наказание за сексуальное насилие, бытовое насилие против </w:t>
      </w:r>
      <w:r w:rsidRPr="00EF3EBA">
        <w:rPr>
          <w:rFonts w:cs="Times New Roman"/>
          <w:sz w:val="24"/>
          <w:szCs w:val="24"/>
        </w:rPr>
        <w:t>женщи</w:t>
      </w:r>
      <w:r w:rsidRPr="00EF3EBA">
        <w:rPr>
          <w:rFonts w:cs="Times New Roman"/>
          <w:spacing w:val="2"/>
          <w:sz w:val="24"/>
          <w:szCs w:val="24"/>
          <w:shd w:val="clear" w:color="auto" w:fill="FFFFFF"/>
        </w:rPr>
        <w:t>н и другие тяжкие преступления против личности, особенно против детей</w:t>
      </w:r>
      <w:r w:rsidRPr="00EF3EBA">
        <w:rPr>
          <w:rFonts w:cs="Times New Roman"/>
          <w:sz w:val="24"/>
          <w:szCs w:val="24"/>
          <w:shd w:val="clear" w:color="auto" w:fill="FFFFFF"/>
        </w:rPr>
        <w:t>.</w:t>
      </w:r>
      <w:r w:rsidRPr="00EF3EBA">
        <w:rPr>
          <w:rFonts w:cs="Times New Roman"/>
          <w:sz w:val="24"/>
          <w:szCs w:val="24"/>
        </w:rPr>
        <w:t xml:space="preserve"> В Послании </w:t>
      </w:r>
      <w:r w:rsidR="00164786" w:rsidRPr="00EF3EBA">
        <w:rPr>
          <w:rFonts w:cs="Times New Roman"/>
          <w:sz w:val="24"/>
          <w:szCs w:val="24"/>
        </w:rPr>
        <w:t>Президента</w:t>
      </w:r>
      <w:r w:rsidRPr="00EF3EBA">
        <w:rPr>
          <w:rFonts w:cs="Times New Roman"/>
          <w:sz w:val="24"/>
          <w:szCs w:val="24"/>
        </w:rPr>
        <w:t xml:space="preserve"> народу Казахстана «Единство народа и системные реформы - прочная основа процветания страны» (1 сентября 2021 года), определен Приоритет VI</w:t>
      </w:r>
      <w:r w:rsidR="006A2D4A" w:rsidRPr="00EF3EBA">
        <w:rPr>
          <w:rFonts w:cs="Times New Roman"/>
          <w:sz w:val="24"/>
          <w:szCs w:val="24"/>
        </w:rPr>
        <w:t>:</w:t>
      </w:r>
      <w:r w:rsidRPr="00EF3EBA">
        <w:rPr>
          <w:rFonts w:cs="Times New Roman"/>
          <w:sz w:val="24"/>
          <w:szCs w:val="24"/>
        </w:rPr>
        <w:t xml:space="preserve"> Политическая модернизация и защита прав человека. Задача по обеспечению гендерного равенства, максимальной поддержки экономических и политических позиций женщин в обществе; внесению изменения в </w:t>
      </w:r>
      <w:hyperlink r:id="rId16" w:anchor="sub_id=100" w:tooltip="Указ Президента Республики Казахстан от 6 декабря 2016 года № 384 " w:history="1">
        <w:r w:rsidRPr="00EF3EBA">
          <w:rPr>
            <w:rStyle w:val="a7"/>
            <w:color w:val="auto"/>
            <w:sz w:val="24"/>
            <w:szCs w:val="24"/>
          </w:rPr>
          <w:t>Концепцию</w:t>
        </w:r>
      </w:hyperlink>
      <w:r w:rsidRPr="00EF3EBA">
        <w:rPr>
          <w:rFonts w:cs="Times New Roman"/>
          <w:sz w:val="24"/>
          <w:szCs w:val="24"/>
        </w:rPr>
        <w:t> семейной и гендерной политики.</w:t>
      </w:r>
    </w:p>
    <w:p w14:paraId="3B503C33" w14:textId="5ABB9659" w:rsidR="00FC78C1" w:rsidRPr="00EF3EBA" w:rsidRDefault="00FC78C1" w:rsidP="00F86262">
      <w:pPr>
        <w:spacing w:after="0" w:line="360" w:lineRule="auto"/>
        <w:ind w:firstLine="709"/>
        <w:jc w:val="both"/>
        <w:rPr>
          <w:rFonts w:cs="Times New Roman"/>
          <w:sz w:val="24"/>
          <w:szCs w:val="24"/>
        </w:rPr>
      </w:pPr>
      <w:r w:rsidRPr="00EF3EBA">
        <w:rPr>
          <w:sz w:val="24"/>
          <w:szCs w:val="24"/>
        </w:rPr>
        <w:t xml:space="preserve">Грантовый проект </w:t>
      </w:r>
      <w:r w:rsidR="00F87699" w:rsidRPr="00EF3EBA">
        <w:rPr>
          <w:sz w:val="24"/>
          <w:szCs w:val="24"/>
        </w:rPr>
        <w:t xml:space="preserve">был </w:t>
      </w:r>
      <w:r w:rsidR="006A2D4A" w:rsidRPr="00EF3EBA">
        <w:rPr>
          <w:sz w:val="24"/>
          <w:szCs w:val="24"/>
        </w:rPr>
        <w:t>ориентирован</w:t>
      </w:r>
      <w:r w:rsidRPr="00EF3EBA">
        <w:rPr>
          <w:sz w:val="24"/>
          <w:szCs w:val="24"/>
        </w:rPr>
        <w:t xml:space="preserve"> на формирование рекомендаций, которые будут способствовать социальной трансформации, развитию социально-трудового законодательства с позиции достижения гендерного паритета. </w:t>
      </w:r>
    </w:p>
    <w:p w14:paraId="74BE4751" w14:textId="6F118A30" w:rsidR="002A2588" w:rsidRPr="00EF3EBA" w:rsidRDefault="00FC78C1" w:rsidP="00F86262">
      <w:pPr>
        <w:spacing w:after="0" w:line="360" w:lineRule="auto"/>
        <w:ind w:firstLine="709"/>
        <w:contextualSpacing/>
        <w:jc w:val="both"/>
        <w:rPr>
          <w:rFonts w:cs="Times New Roman"/>
          <w:sz w:val="24"/>
          <w:szCs w:val="24"/>
        </w:rPr>
      </w:pPr>
      <w:r w:rsidRPr="00EF3EBA">
        <w:rPr>
          <w:sz w:val="24"/>
          <w:szCs w:val="24"/>
        </w:rPr>
        <w:t xml:space="preserve">Выбор направления исследования </w:t>
      </w:r>
      <w:r w:rsidR="00DF00C5" w:rsidRPr="00EF3EBA">
        <w:rPr>
          <w:sz w:val="24"/>
          <w:szCs w:val="24"/>
        </w:rPr>
        <w:t xml:space="preserve">был </w:t>
      </w:r>
      <w:r w:rsidRPr="00EF3EBA">
        <w:rPr>
          <w:sz w:val="24"/>
          <w:szCs w:val="24"/>
        </w:rPr>
        <w:t>обусловлен недостаточным вниманием правовой науки Казахстана к проблемам регулирования равенства.</w:t>
      </w:r>
      <w:bookmarkEnd w:id="12"/>
      <w:r w:rsidR="006A2D4A" w:rsidRPr="00EF3EBA">
        <w:rPr>
          <w:rFonts w:cs="Times New Roman"/>
          <w:sz w:val="24"/>
          <w:szCs w:val="24"/>
        </w:rPr>
        <w:t xml:space="preserve"> Исследование </w:t>
      </w:r>
      <w:r w:rsidR="002A2588" w:rsidRPr="00EF3EBA">
        <w:rPr>
          <w:rFonts w:cs="Times New Roman"/>
          <w:sz w:val="24"/>
          <w:szCs w:val="24"/>
        </w:rPr>
        <w:t>предлагает комплексн</w:t>
      </w:r>
      <w:r w:rsidR="00F87699" w:rsidRPr="00EF3EBA">
        <w:rPr>
          <w:rFonts w:cs="Times New Roman"/>
          <w:sz w:val="24"/>
          <w:szCs w:val="24"/>
        </w:rPr>
        <w:t xml:space="preserve">ый </w:t>
      </w:r>
      <w:r w:rsidR="002A2588" w:rsidRPr="00EF3EBA">
        <w:rPr>
          <w:rFonts w:cs="Times New Roman"/>
          <w:sz w:val="24"/>
          <w:szCs w:val="24"/>
        </w:rPr>
        <w:t>анализ законодательства на предмет: установления дискриминационных законов, ограничивающих право на достойную работу и доступ к финансовым ресурсам; регулирования равенства</w:t>
      </w:r>
      <w:r w:rsidR="00445D97" w:rsidRPr="00EF3EBA">
        <w:rPr>
          <w:rFonts w:cs="Times New Roman"/>
          <w:sz w:val="24"/>
          <w:szCs w:val="24"/>
        </w:rPr>
        <w:t xml:space="preserve"> </w:t>
      </w:r>
      <w:r w:rsidR="002A2588" w:rsidRPr="00EF3EBA">
        <w:rPr>
          <w:rFonts w:cs="Times New Roman"/>
          <w:sz w:val="24"/>
          <w:szCs w:val="24"/>
        </w:rPr>
        <w:t>женщин и мужчин на рабочем месте, в том числе вопросов, связанных с защитой занятости во время беременности, декретным/родительским отпуском, равным вознаграждением за труд равной ценности и равным доступом к профессиям; равенства полов при доступе к системам социальной защиты.</w:t>
      </w:r>
    </w:p>
    <w:p w14:paraId="0AA507EB" w14:textId="0D88566A" w:rsidR="00D3352E" w:rsidRPr="00EF3EBA" w:rsidRDefault="00D3352E" w:rsidP="00F86262">
      <w:pPr>
        <w:pStyle w:val="af3"/>
        <w:tabs>
          <w:tab w:val="left" w:pos="0"/>
        </w:tabs>
        <w:spacing w:after="0" w:line="360" w:lineRule="auto"/>
        <w:ind w:left="0" w:firstLine="709"/>
        <w:jc w:val="both"/>
        <w:rPr>
          <w:rFonts w:cs="Times New Roman"/>
          <w:sz w:val="24"/>
          <w:szCs w:val="24"/>
        </w:rPr>
      </w:pPr>
      <w:r w:rsidRPr="00EF3EBA">
        <w:rPr>
          <w:rFonts w:cs="Times New Roman"/>
          <w:sz w:val="24"/>
          <w:szCs w:val="24"/>
        </w:rPr>
        <w:t>Нами была выбрана следующая последовательность научной работы: были определены ключевые гендерные проблемы на рынке труда и в системе социальной защиты;</w:t>
      </w:r>
      <w:r w:rsidR="00445D97" w:rsidRPr="00EF3EBA">
        <w:rPr>
          <w:rFonts w:cs="Times New Roman"/>
          <w:sz w:val="24"/>
          <w:szCs w:val="24"/>
        </w:rPr>
        <w:t xml:space="preserve"> </w:t>
      </w:r>
      <w:r w:rsidRPr="00EF3EBA">
        <w:rPr>
          <w:rFonts w:cs="Times New Roman"/>
          <w:sz w:val="24"/>
          <w:szCs w:val="24"/>
        </w:rPr>
        <w:t xml:space="preserve">было установлено каким образом эти проблемы были учтены в мерах по внедрению гендерного подхода при формировании трудового и социального законодательства в Казахстане; какие гендерные </w:t>
      </w:r>
      <w:r w:rsidR="006A2D4A" w:rsidRPr="00EF3EBA">
        <w:rPr>
          <w:rFonts w:cs="Times New Roman"/>
          <w:sz w:val="24"/>
          <w:szCs w:val="24"/>
        </w:rPr>
        <w:t>вопросы</w:t>
      </w:r>
      <w:r w:rsidRPr="00EF3EBA">
        <w:rPr>
          <w:rFonts w:cs="Times New Roman"/>
          <w:sz w:val="24"/>
          <w:szCs w:val="24"/>
        </w:rPr>
        <w:t xml:space="preserve"> </w:t>
      </w:r>
      <w:r w:rsidR="00C333FF" w:rsidRPr="00EF3EBA">
        <w:rPr>
          <w:rFonts w:cs="Times New Roman"/>
          <w:sz w:val="24"/>
          <w:szCs w:val="24"/>
        </w:rPr>
        <w:t>«</w:t>
      </w:r>
      <w:r w:rsidRPr="00EF3EBA">
        <w:rPr>
          <w:rFonts w:cs="Times New Roman"/>
          <w:sz w:val="24"/>
          <w:szCs w:val="24"/>
        </w:rPr>
        <w:t>не были замечены законодателем</w:t>
      </w:r>
      <w:r w:rsidR="00C333FF" w:rsidRPr="00EF3EBA">
        <w:rPr>
          <w:rFonts w:cs="Times New Roman"/>
          <w:sz w:val="24"/>
          <w:szCs w:val="24"/>
        </w:rPr>
        <w:t>»</w:t>
      </w:r>
      <w:r w:rsidRPr="00EF3EBA">
        <w:rPr>
          <w:rFonts w:cs="Times New Roman"/>
          <w:sz w:val="24"/>
          <w:szCs w:val="24"/>
        </w:rPr>
        <w:t xml:space="preserve"> на этапе подготовки законопроектов и какие проблемы выявила правоприменительная практика; были определены сложности в реализации антидискриминационных норм, обеспечивающих гендерное равенство; тенденции, возможности и препятствия в обеспечении гендерного равенства на рынке труда и в системе </w:t>
      </w:r>
      <w:r w:rsidRPr="00EF3EBA">
        <w:rPr>
          <w:rFonts w:cs="Times New Roman"/>
          <w:sz w:val="24"/>
          <w:szCs w:val="24"/>
        </w:rPr>
        <w:lastRenderedPageBreak/>
        <w:t xml:space="preserve">социальной защиты; были представлены рекомендации по улучшению внедрения гендерного подхода и учета гендерных интересов в законодательстве. </w:t>
      </w:r>
    </w:p>
    <w:p w14:paraId="72B114B5" w14:textId="3EEDB0FB" w:rsidR="00C333FF" w:rsidRPr="00EF3EBA" w:rsidRDefault="00C333FF" w:rsidP="00F86262">
      <w:pPr>
        <w:shd w:val="clear" w:color="auto" w:fill="FFFFFF"/>
        <w:spacing w:after="0" w:line="360" w:lineRule="auto"/>
        <w:ind w:firstLine="709"/>
        <w:jc w:val="both"/>
        <w:textAlignment w:val="baseline"/>
        <w:rPr>
          <w:rFonts w:cs="Times New Roman"/>
          <w:sz w:val="24"/>
          <w:szCs w:val="24"/>
        </w:rPr>
      </w:pPr>
      <w:r w:rsidRPr="00EF3EBA">
        <w:rPr>
          <w:rFonts w:eastAsia="Times New Roman" w:cs="Times New Roman"/>
          <w:sz w:val="24"/>
          <w:szCs w:val="24"/>
          <w:lang w:eastAsia="ru-RU"/>
        </w:rPr>
        <w:t xml:space="preserve">Методологически </w:t>
      </w:r>
      <w:r w:rsidRPr="00EF3EBA">
        <w:rPr>
          <w:rFonts w:cs="Times New Roman"/>
          <w:sz w:val="24"/>
          <w:szCs w:val="24"/>
        </w:rPr>
        <w:t xml:space="preserve">исследование трудового и социально-обеспечительного законодательства Казахстана на предмет качественного обеспечения гендерного равенства было построено в следующей последовательности: </w:t>
      </w:r>
    </w:p>
    <w:p w14:paraId="0E7465E8" w14:textId="77777777" w:rsidR="00C333FF" w:rsidRPr="00EF3EBA" w:rsidRDefault="00C333FF" w:rsidP="00F86262">
      <w:pPr>
        <w:shd w:val="clear" w:color="auto" w:fill="FFFFFF"/>
        <w:spacing w:after="0" w:line="360" w:lineRule="auto"/>
        <w:ind w:firstLine="709"/>
        <w:jc w:val="both"/>
        <w:textAlignment w:val="baseline"/>
        <w:rPr>
          <w:rFonts w:eastAsia="Times New Roman" w:cs="Times New Roman"/>
          <w:sz w:val="24"/>
          <w:szCs w:val="24"/>
          <w:lang w:eastAsia="ru-RU"/>
        </w:rPr>
      </w:pPr>
      <w:r w:rsidRPr="00EF3EBA">
        <w:rPr>
          <w:rFonts w:eastAsia="Times New Roman" w:cs="Times New Roman"/>
          <w:sz w:val="24"/>
          <w:szCs w:val="24"/>
          <w:lang w:eastAsia="ru-RU"/>
        </w:rPr>
        <w:t>- исследование конструкции и гарантий реализации принципа равенства полов в Конституции Казахстана;</w:t>
      </w:r>
    </w:p>
    <w:p w14:paraId="22763C64" w14:textId="77777777" w:rsidR="00C333FF" w:rsidRPr="00EF3EBA" w:rsidRDefault="00C333FF" w:rsidP="00F86262">
      <w:pPr>
        <w:shd w:val="clear" w:color="auto" w:fill="FFFFFF"/>
        <w:spacing w:after="0" w:line="360" w:lineRule="auto"/>
        <w:ind w:firstLine="709"/>
        <w:jc w:val="both"/>
        <w:textAlignment w:val="baseline"/>
        <w:rPr>
          <w:rFonts w:cs="Times New Roman"/>
          <w:sz w:val="24"/>
          <w:szCs w:val="24"/>
        </w:rPr>
      </w:pPr>
      <w:r w:rsidRPr="00EF3EBA">
        <w:rPr>
          <w:rFonts w:eastAsia="Times New Roman" w:cs="Times New Roman"/>
          <w:sz w:val="24"/>
          <w:szCs w:val="24"/>
          <w:lang w:eastAsia="ru-RU"/>
        </w:rPr>
        <w:t>- обобщение международных стандартов равенства мужчин и женщин с позиции имплементации в национальное законодательство</w:t>
      </w:r>
    </w:p>
    <w:p w14:paraId="2CF78A44" w14:textId="77777777" w:rsidR="00C333FF" w:rsidRPr="00EF3EBA" w:rsidRDefault="00C333FF" w:rsidP="00F86262">
      <w:pPr>
        <w:shd w:val="clear" w:color="auto" w:fill="FFFFFF"/>
        <w:spacing w:after="0" w:line="360" w:lineRule="auto"/>
        <w:ind w:firstLine="709"/>
        <w:jc w:val="both"/>
        <w:textAlignment w:val="baseline"/>
        <w:rPr>
          <w:rFonts w:cs="Times New Roman"/>
          <w:sz w:val="24"/>
          <w:szCs w:val="24"/>
        </w:rPr>
      </w:pPr>
      <w:r w:rsidRPr="00EF3EBA">
        <w:rPr>
          <w:rFonts w:cs="Times New Roman"/>
          <w:sz w:val="24"/>
          <w:szCs w:val="24"/>
        </w:rPr>
        <w:t>- и</w:t>
      </w:r>
      <w:r w:rsidRPr="00EF3EBA">
        <w:rPr>
          <w:rFonts w:eastAsia="Times New Roman" w:cs="Times New Roman"/>
          <w:sz w:val="24"/>
          <w:szCs w:val="24"/>
          <w:lang w:eastAsia="ru-RU"/>
        </w:rPr>
        <w:t xml:space="preserve">сследование трудового законодательства с позиции определения гендерных различий в условиях занятости, включающее в себя: </w:t>
      </w:r>
    </w:p>
    <w:p w14:paraId="2F80268D" w14:textId="747C1A6A" w:rsidR="00C333FF" w:rsidRPr="00EF3EBA" w:rsidRDefault="00D000A6" w:rsidP="00D000A6">
      <w:pPr>
        <w:pStyle w:val="a5"/>
        <w:shd w:val="clear" w:color="auto" w:fill="FFFFFF"/>
        <w:spacing w:after="0" w:line="360" w:lineRule="auto"/>
        <w:ind w:left="0" w:firstLine="709"/>
        <w:jc w:val="both"/>
        <w:textAlignment w:val="baseline"/>
        <w:rPr>
          <w:rFonts w:cs="Times New Roman"/>
          <w:sz w:val="24"/>
          <w:szCs w:val="24"/>
        </w:rPr>
      </w:pPr>
      <w:r w:rsidRPr="00EF3EBA">
        <w:rPr>
          <w:rFonts w:eastAsia="Times New Roman" w:cs="Times New Roman"/>
          <w:sz w:val="24"/>
          <w:szCs w:val="24"/>
          <w:lang w:val="kk-KZ" w:eastAsia="ru-RU"/>
        </w:rPr>
        <w:t xml:space="preserve">- </w:t>
      </w:r>
      <w:r w:rsidR="00C333FF" w:rsidRPr="00EF3EBA">
        <w:rPr>
          <w:rFonts w:eastAsia="Times New Roman" w:cs="Times New Roman"/>
          <w:sz w:val="24"/>
          <w:szCs w:val="24"/>
          <w:lang w:eastAsia="ru-RU"/>
        </w:rPr>
        <w:t xml:space="preserve">анализ реализации равенства при доступе к трудоустройству, при заключении трудового договора, а также при использовании рабочего времени и времени отдыха; </w:t>
      </w:r>
    </w:p>
    <w:p w14:paraId="6253AC83" w14:textId="2C99FB42" w:rsidR="00C333FF" w:rsidRPr="00EF3EBA" w:rsidRDefault="00D000A6" w:rsidP="00D000A6">
      <w:pPr>
        <w:shd w:val="clear" w:color="auto" w:fill="FFFFFF"/>
        <w:spacing w:after="0" w:line="360" w:lineRule="auto"/>
        <w:ind w:firstLine="757"/>
        <w:jc w:val="both"/>
        <w:textAlignment w:val="baseline"/>
        <w:rPr>
          <w:rFonts w:cs="Times New Roman"/>
          <w:sz w:val="24"/>
          <w:szCs w:val="24"/>
        </w:rPr>
      </w:pPr>
      <w:r w:rsidRPr="00EF3EBA">
        <w:rPr>
          <w:rFonts w:eastAsia="Times New Roman" w:cs="Times New Roman"/>
          <w:sz w:val="24"/>
          <w:szCs w:val="24"/>
          <w:lang w:val="kk-KZ" w:eastAsia="ru-RU"/>
        </w:rPr>
        <w:t xml:space="preserve">- </w:t>
      </w:r>
      <w:r w:rsidR="00C333FF" w:rsidRPr="00EF3EBA">
        <w:rPr>
          <w:rFonts w:eastAsia="Times New Roman" w:cs="Times New Roman"/>
          <w:sz w:val="24"/>
          <w:szCs w:val="24"/>
          <w:lang w:eastAsia="ru-RU"/>
        </w:rPr>
        <w:t>изучение гарантий права на справедливое вознаграждение и равных гарантий защиты от необоснованных увольнений;</w:t>
      </w:r>
    </w:p>
    <w:p w14:paraId="3F0E0DC2" w14:textId="77777777" w:rsidR="00C333FF" w:rsidRPr="00EF3EBA" w:rsidRDefault="00C333FF" w:rsidP="00F86262">
      <w:pPr>
        <w:shd w:val="clear" w:color="auto" w:fill="FFFFFF"/>
        <w:spacing w:after="0" w:line="360" w:lineRule="auto"/>
        <w:ind w:firstLine="709"/>
        <w:jc w:val="both"/>
        <w:textAlignment w:val="baseline"/>
        <w:rPr>
          <w:rFonts w:cs="Times New Roman"/>
          <w:sz w:val="24"/>
          <w:szCs w:val="24"/>
        </w:rPr>
      </w:pPr>
      <w:r w:rsidRPr="00EF3EBA">
        <w:rPr>
          <w:rFonts w:cs="Times New Roman"/>
          <w:sz w:val="24"/>
          <w:szCs w:val="24"/>
        </w:rPr>
        <w:t>- и</w:t>
      </w:r>
      <w:r w:rsidRPr="00EF3EBA">
        <w:rPr>
          <w:rFonts w:eastAsia="Times New Roman" w:cs="Times New Roman"/>
          <w:sz w:val="24"/>
          <w:szCs w:val="24"/>
          <w:lang w:eastAsia="ru-RU"/>
        </w:rPr>
        <w:t xml:space="preserve">сследование проблем гендерной асимметрии социально-обеспечительных прав человека в Казахстане; </w:t>
      </w:r>
    </w:p>
    <w:p w14:paraId="1932A219" w14:textId="77777777" w:rsidR="00C333FF" w:rsidRPr="00EF3EBA" w:rsidRDefault="00C333FF" w:rsidP="00F86262">
      <w:pPr>
        <w:shd w:val="clear" w:color="auto" w:fill="FFFFFF"/>
        <w:spacing w:after="0" w:line="360" w:lineRule="auto"/>
        <w:ind w:firstLine="709"/>
        <w:jc w:val="both"/>
        <w:textAlignment w:val="baseline"/>
        <w:rPr>
          <w:rFonts w:cs="Times New Roman"/>
          <w:sz w:val="24"/>
          <w:szCs w:val="24"/>
        </w:rPr>
      </w:pPr>
      <w:r w:rsidRPr="00EF3EBA">
        <w:rPr>
          <w:rFonts w:cs="Times New Roman"/>
          <w:sz w:val="24"/>
          <w:szCs w:val="24"/>
        </w:rPr>
        <w:t>- в</w:t>
      </w:r>
      <w:r w:rsidRPr="00EF3EBA">
        <w:rPr>
          <w:rFonts w:eastAsia="Times New Roman" w:cs="Times New Roman"/>
          <w:sz w:val="24"/>
          <w:szCs w:val="24"/>
          <w:lang w:eastAsia="ru-RU"/>
        </w:rPr>
        <w:t xml:space="preserve">ыявление дискриминационных норм при назначении пенсий, пособий, адресной социальной помощи, при предоставлении социальных услуг; </w:t>
      </w:r>
    </w:p>
    <w:p w14:paraId="46814BA9" w14:textId="77777777" w:rsidR="00C333FF" w:rsidRPr="00EF3EBA" w:rsidRDefault="00C333FF" w:rsidP="00F86262">
      <w:pPr>
        <w:shd w:val="clear" w:color="auto" w:fill="FFFFFF"/>
        <w:spacing w:after="0" w:line="360" w:lineRule="auto"/>
        <w:ind w:firstLine="709"/>
        <w:jc w:val="both"/>
        <w:textAlignment w:val="baseline"/>
        <w:rPr>
          <w:rFonts w:eastAsia="Times New Roman" w:cs="Times New Roman"/>
          <w:sz w:val="24"/>
          <w:szCs w:val="24"/>
          <w:lang w:eastAsia="ru-RU"/>
        </w:rPr>
      </w:pPr>
      <w:r w:rsidRPr="00EF3EBA">
        <w:rPr>
          <w:rFonts w:cs="Times New Roman"/>
          <w:sz w:val="24"/>
          <w:szCs w:val="24"/>
        </w:rPr>
        <w:t>- о</w:t>
      </w:r>
      <w:r w:rsidRPr="00EF3EBA">
        <w:rPr>
          <w:rFonts w:eastAsia="Times New Roman" w:cs="Times New Roman"/>
          <w:sz w:val="24"/>
          <w:szCs w:val="24"/>
          <w:lang w:eastAsia="ru-RU"/>
        </w:rPr>
        <w:t>бобщение и формулировка рекомендаций, предложений, направленных на исключение их законодательства дискриминационных стандартов занятости и социальной защиты.</w:t>
      </w:r>
    </w:p>
    <w:p w14:paraId="7BFC55A6" w14:textId="19CADC78" w:rsidR="00FC3705" w:rsidRPr="00EF3EBA" w:rsidRDefault="00C333FF" w:rsidP="00F86262">
      <w:pPr>
        <w:shd w:val="clear" w:color="auto" w:fill="FFFFFF"/>
        <w:spacing w:after="0" w:line="360" w:lineRule="auto"/>
        <w:ind w:firstLine="709"/>
        <w:jc w:val="both"/>
        <w:textAlignment w:val="baseline"/>
        <w:rPr>
          <w:sz w:val="24"/>
          <w:szCs w:val="24"/>
        </w:rPr>
      </w:pPr>
      <w:r w:rsidRPr="00EF3EBA">
        <w:rPr>
          <w:sz w:val="24"/>
          <w:szCs w:val="24"/>
          <w:shd w:val="clear" w:color="auto" w:fill="FFFFFF"/>
        </w:rPr>
        <w:t xml:space="preserve">Следующий шаг качественного изменения законодательства – мониторинг правоприменения норм трудового и социального права с позиции выявления гендерных проблем. Данный метод включает в себя три направления. Первое - анализ и обобщение статистики и практики гражданских судов, оценка гендерного представительства в спорах о восстановлении социально-трудовых прав. </w:t>
      </w:r>
      <w:r w:rsidRPr="00EF3EBA">
        <w:rPr>
          <w:sz w:val="24"/>
          <w:szCs w:val="24"/>
        </w:rPr>
        <w:t xml:space="preserve">Следует отметить, что в Казахстане фактически не существует судебной практики рассмотрения исков о признании фактов дискриминации в трудовых отношениях. По данным Международной комиссии юристов, в стране не был зарегистрирован ни один случай, когда женщина заявляла о своих правах и подавала судебные иски против государственных или частных субъектов за случаи дискриминации. Отсутствие таких случаев не является показателем того, что не существует неравенства, скорее такая ситуация указывает на недочеты в судебной системе, при которой женщины не могут в полной мере отстаивать свои права и требовать возмещения в суде </w:t>
      </w:r>
      <w:r w:rsidR="00456CAB" w:rsidRPr="00EF3EBA">
        <w:rPr>
          <w:rFonts w:cs="Times New Roman"/>
          <w:sz w:val="24"/>
          <w:szCs w:val="24"/>
        </w:rPr>
        <w:lastRenderedPageBreak/>
        <w:t>[1</w:t>
      </w:r>
      <w:r w:rsidR="008C1111" w:rsidRPr="00EF3EBA">
        <w:rPr>
          <w:rFonts w:cs="Times New Roman"/>
          <w:sz w:val="24"/>
          <w:szCs w:val="24"/>
        </w:rPr>
        <w:t>8</w:t>
      </w:r>
      <w:r w:rsidR="00456CAB" w:rsidRPr="00EF3EBA">
        <w:rPr>
          <w:rFonts w:cs="Times New Roman"/>
          <w:sz w:val="24"/>
          <w:szCs w:val="24"/>
        </w:rPr>
        <w:t>]</w:t>
      </w:r>
      <w:r w:rsidRPr="00EF3EBA">
        <w:rPr>
          <w:spacing w:val="2"/>
          <w:sz w:val="24"/>
          <w:szCs w:val="24"/>
        </w:rPr>
        <w:t>. Данный факт был положен в основу проведения анализа правоприменительной практики.</w:t>
      </w:r>
      <w:r w:rsidR="00FC3705" w:rsidRPr="00EF3EBA">
        <w:rPr>
          <w:sz w:val="24"/>
          <w:szCs w:val="24"/>
        </w:rPr>
        <w:t xml:space="preserve"> </w:t>
      </w:r>
    </w:p>
    <w:p w14:paraId="56472357" w14:textId="24D640A1" w:rsidR="00C333FF" w:rsidRPr="00EF3EBA" w:rsidRDefault="00FC3705" w:rsidP="00F86262">
      <w:pPr>
        <w:shd w:val="clear" w:color="auto" w:fill="FFFFFF"/>
        <w:spacing w:after="0" w:line="360" w:lineRule="auto"/>
        <w:ind w:firstLine="709"/>
        <w:jc w:val="both"/>
        <w:textAlignment w:val="baseline"/>
        <w:rPr>
          <w:sz w:val="24"/>
          <w:szCs w:val="24"/>
        </w:rPr>
      </w:pPr>
      <w:r w:rsidRPr="00EF3EBA">
        <w:rPr>
          <w:sz w:val="24"/>
          <w:szCs w:val="24"/>
        </w:rPr>
        <w:t>Было проведено исследование открытой официальной судебной статистики</w:t>
      </w:r>
      <w:r w:rsidR="00456CAB" w:rsidRPr="00EF3EBA">
        <w:rPr>
          <w:sz w:val="24"/>
          <w:szCs w:val="24"/>
        </w:rPr>
        <w:t xml:space="preserve"> </w:t>
      </w:r>
      <w:r w:rsidR="00456CAB" w:rsidRPr="00EF3EBA">
        <w:rPr>
          <w:rFonts w:cs="Times New Roman"/>
          <w:sz w:val="24"/>
          <w:szCs w:val="24"/>
        </w:rPr>
        <w:t>[1</w:t>
      </w:r>
      <w:r w:rsidR="008C1111" w:rsidRPr="00EF3EBA">
        <w:rPr>
          <w:rFonts w:cs="Times New Roman"/>
          <w:sz w:val="24"/>
          <w:szCs w:val="24"/>
        </w:rPr>
        <w:t>9</w:t>
      </w:r>
      <w:r w:rsidR="00456CAB" w:rsidRPr="00EF3EBA">
        <w:rPr>
          <w:rFonts w:cs="Times New Roman"/>
          <w:sz w:val="24"/>
          <w:szCs w:val="24"/>
        </w:rPr>
        <w:t>]</w:t>
      </w:r>
      <w:r w:rsidRPr="00EF3EBA">
        <w:rPr>
          <w:sz w:val="24"/>
          <w:szCs w:val="24"/>
        </w:rPr>
        <w:t xml:space="preserve"> в период </w:t>
      </w:r>
      <w:r w:rsidR="00040A4F" w:rsidRPr="00EF3EBA">
        <w:rPr>
          <w:sz w:val="24"/>
          <w:szCs w:val="24"/>
        </w:rPr>
        <w:t>2015–</w:t>
      </w:r>
      <w:r w:rsidR="00575C60" w:rsidRPr="00EF3EBA">
        <w:rPr>
          <w:sz w:val="24"/>
          <w:szCs w:val="24"/>
        </w:rPr>
        <w:t>2020 гг.</w:t>
      </w:r>
      <w:r w:rsidRPr="00EF3EBA">
        <w:rPr>
          <w:sz w:val="24"/>
          <w:szCs w:val="24"/>
        </w:rPr>
        <w:t xml:space="preserve">, которая показывает, что: отсутствует судебная практика по делам о восстановлении равенства при доступе к мерам социальной защиты, привлечения к ответственности за дискриминационные действия. </w:t>
      </w:r>
      <w:r w:rsidR="006A2D4A" w:rsidRPr="00EF3EBA">
        <w:rPr>
          <w:sz w:val="24"/>
          <w:szCs w:val="24"/>
        </w:rPr>
        <w:t>Устойчивая</w:t>
      </w:r>
      <w:r w:rsidRPr="00EF3EBA">
        <w:rPr>
          <w:sz w:val="24"/>
          <w:szCs w:val="24"/>
        </w:rPr>
        <w:t xml:space="preserve"> система правосудия должна поддерживать верховенство права, эффективное управление и усилия по решению проблем неравенства и развития. Однако этот механизм фактически не используется в Казахстане. </w:t>
      </w:r>
      <w:r w:rsidR="009F227E" w:rsidRPr="00EF3EBA">
        <w:rPr>
          <w:sz w:val="24"/>
          <w:szCs w:val="24"/>
        </w:rPr>
        <w:t xml:space="preserve">Содержащиеся в законодательстве гарантии гендерного равенства остаются не востребованными практически, фактически отсутствуют обращения в суды </w:t>
      </w:r>
      <w:r w:rsidR="005E0796" w:rsidRPr="00EF3EBA">
        <w:rPr>
          <w:sz w:val="24"/>
          <w:szCs w:val="24"/>
        </w:rPr>
        <w:t>и</w:t>
      </w:r>
      <w:r w:rsidR="009F227E" w:rsidRPr="00EF3EBA">
        <w:rPr>
          <w:sz w:val="24"/>
          <w:szCs w:val="24"/>
        </w:rPr>
        <w:t xml:space="preserve"> иные компетентные органы за восстановлением прав. </w:t>
      </w:r>
      <w:r w:rsidR="005E0796" w:rsidRPr="00EF3EBA">
        <w:rPr>
          <w:sz w:val="24"/>
          <w:szCs w:val="24"/>
        </w:rPr>
        <w:t xml:space="preserve">Полагаем, что факт отсутствия обращений свидетельствует не об отсутствии гендерной или иной дискриминации, а о слабости правовых, публичных, общественных механизмов обеспечения и восстановления прав. </w:t>
      </w:r>
    </w:p>
    <w:p w14:paraId="4A7A36F5" w14:textId="1A15707E" w:rsidR="006A5183" w:rsidRPr="00EF3EBA" w:rsidRDefault="00E05EEA" w:rsidP="00094F40">
      <w:pPr>
        <w:shd w:val="clear" w:color="auto" w:fill="FFFFFF"/>
        <w:spacing w:after="0" w:line="360" w:lineRule="auto"/>
        <w:ind w:firstLine="709"/>
        <w:jc w:val="both"/>
        <w:textAlignment w:val="baseline"/>
        <w:rPr>
          <w:rFonts w:cs="Times New Roman"/>
          <w:sz w:val="24"/>
          <w:szCs w:val="24"/>
        </w:rPr>
      </w:pPr>
      <w:r w:rsidRPr="00EF3EBA">
        <w:rPr>
          <w:rFonts w:cs="Times New Roman"/>
          <w:sz w:val="24"/>
          <w:szCs w:val="24"/>
        </w:rPr>
        <w:t>В соответствии с отчетами о работе судов первой инстанции</w:t>
      </w:r>
      <w:r w:rsidR="00C051FE" w:rsidRPr="00EF3EBA">
        <w:rPr>
          <w:rFonts w:cs="Times New Roman"/>
          <w:sz w:val="24"/>
          <w:szCs w:val="24"/>
        </w:rPr>
        <w:t>,</w:t>
      </w:r>
      <w:r w:rsidRPr="00EF3EBA">
        <w:rPr>
          <w:rFonts w:cs="Times New Roman"/>
          <w:sz w:val="24"/>
          <w:szCs w:val="24"/>
        </w:rPr>
        <w:t xml:space="preserve"> п</w:t>
      </w:r>
      <w:r w:rsidR="00AD5B08" w:rsidRPr="00EF3EBA">
        <w:rPr>
          <w:rFonts w:cs="Times New Roman"/>
          <w:sz w:val="24"/>
          <w:szCs w:val="24"/>
        </w:rPr>
        <w:t>редставленными на электронном ресурсе</w:t>
      </w:r>
      <w:r w:rsidRPr="00EF3EBA">
        <w:rPr>
          <w:rFonts w:cs="Times New Roman"/>
          <w:sz w:val="24"/>
          <w:szCs w:val="24"/>
        </w:rPr>
        <w:t xml:space="preserve"> Комитета правовой статистики и специального учета Генеральной </w:t>
      </w:r>
      <w:r w:rsidR="0070107B" w:rsidRPr="00EF3EBA">
        <w:rPr>
          <w:rFonts w:cs="Times New Roman"/>
          <w:sz w:val="24"/>
          <w:szCs w:val="24"/>
        </w:rPr>
        <w:t>прокуратуры</w:t>
      </w:r>
      <w:r w:rsidR="0070107B" w:rsidRPr="00EF3EBA">
        <w:rPr>
          <w:rFonts w:cs="Times New Roman"/>
          <w:sz w:val="24"/>
          <w:szCs w:val="24"/>
          <w:lang w:val="kk-KZ"/>
        </w:rPr>
        <w:t xml:space="preserve"> </w:t>
      </w:r>
      <w:r w:rsidR="0070107B" w:rsidRPr="00EF3EBA">
        <w:rPr>
          <w:rFonts w:cs="Times New Roman"/>
          <w:sz w:val="24"/>
          <w:szCs w:val="24"/>
        </w:rPr>
        <w:t>Республики</w:t>
      </w:r>
      <w:r w:rsidR="0070107B" w:rsidRPr="00EF3EBA">
        <w:rPr>
          <w:rFonts w:cs="Times New Roman"/>
          <w:sz w:val="24"/>
          <w:szCs w:val="24"/>
          <w:lang w:val="kk-KZ"/>
        </w:rPr>
        <w:t xml:space="preserve"> </w:t>
      </w:r>
      <w:r w:rsidRPr="00EF3EBA">
        <w:rPr>
          <w:rFonts w:cs="Times New Roman"/>
          <w:sz w:val="24"/>
          <w:szCs w:val="24"/>
        </w:rPr>
        <w:t>Казахстан</w:t>
      </w:r>
      <w:r w:rsidR="00AD5B08" w:rsidRPr="00EF3EBA">
        <w:rPr>
          <w:rFonts w:cs="Times New Roman"/>
          <w:sz w:val="24"/>
          <w:szCs w:val="24"/>
        </w:rPr>
        <w:t xml:space="preserve"> (</w:t>
      </w:r>
      <w:hyperlink r:id="rId17" w:history="1">
        <w:r w:rsidR="00094F40" w:rsidRPr="00EF3EBA">
          <w:rPr>
            <w:rStyle w:val="a7"/>
            <w:rFonts w:cs="Times New Roman"/>
            <w:color w:val="auto"/>
            <w:sz w:val="24"/>
            <w:szCs w:val="24"/>
          </w:rPr>
          <w:t>https://qamqor.gov.kz/portal/page/portal/</w:t>
        </w:r>
      </w:hyperlink>
      <w:r w:rsidR="00094F40" w:rsidRPr="00EF3EBA">
        <w:rPr>
          <w:rFonts w:cs="Times New Roman"/>
          <w:sz w:val="24"/>
          <w:szCs w:val="24"/>
        </w:rPr>
        <w:t xml:space="preserve"> </w:t>
      </w:r>
      <w:proofErr w:type="spellStart"/>
      <w:r w:rsidR="007A601E" w:rsidRPr="00EF3EBA">
        <w:rPr>
          <w:rFonts w:cs="Times New Roman"/>
          <w:sz w:val="24"/>
          <w:szCs w:val="24"/>
        </w:rPr>
        <w:t>POPageGroup</w:t>
      </w:r>
      <w:proofErr w:type="spellEnd"/>
      <w:r w:rsidR="007A601E" w:rsidRPr="00EF3EBA">
        <w:rPr>
          <w:rFonts w:cs="Times New Roman"/>
          <w:sz w:val="24"/>
          <w:szCs w:val="24"/>
        </w:rPr>
        <w:t>/</w:t>
      </w:r>
      <w:proofErr w:type="spellStart"/>
      <w:r w:rsidR="007A601E" w:rsidRPr="00EF3EBA">
        <w:rPr>
          <w:rFonts w:cs="Times New Roman"/>
          <w:sz w:val="24"/>
          <w:szCs w:val="24"/>
        </w:rPr>
        <w:t>Services</w:t>
      </w:r>
      <w:proofErr w:type="spellEnd"/>
      <w:r w:rsidR="007A601E" w:rsidRPr="00EF3EBA">
        <w:rPr>
          <w:rFonts w:cs="Times New Roman"/>
          <w:sz w:val="24"/>
          <w:szCs w:val="24"/>
        </w:rPr>
        <w:t>/</w:t>
      </w:r>
      <w:proofErr w:type="spellStart"/>
      <w:r w:rsidR="007A601E" w:rsidRPr="00EF3EBA">
        <w:rPr>
          <w:rFonts w:cs="Times New Roman"/>
          <w:sz w:val="24"/>
          <w:szCs w:val="24"/>
        </w:rPr>
        <w:t>Pravstat</w:t>
      </w:r>
      <w:proofErr w:type="spellEnd"/>
      <w:r w:rsidR="007A601E" w:rsidRPr="00EF3EBA">
        <w:rPr>
          <w:rFonts w:cs="Times New Roman"/>
          <w:sz w:val="24"/>
          <w:szCs w:val="24"/>
          <w:lang w:val="kk-KZ"/>
        </w:rPr>
        <w:t xml:space="preserve"> </w:t>
      </w:r>
      <w:r w:rsidR="00AD5B08" w:rsidRPr="00EF3EBA">
        <w:rPr>
          <w:rFonts w:cs="Times New Roman"/>
          <w:sz w:val="24"/>
          <w:szCs w:val="24"/>
        </w:rPr>
        <w:t>)</w:t>
      </w:r>
      <w:r w:rsidRPr="00EF3EBA">
        <w:rPr>
          <w:rFonts w:cs="Times New Roman"/>
          <w:sz w:val="24"/>
          <w:szCs w:val="24"/>
        </w:rPr>
        <w:t xml:space="preserve"> в 2019-2020 году не было ни одного факта привлечения к уголовной ответственности за нарушение равноправия человека и гражданина (ст.145 УК РК), а также за </w:t>
      </w:r>
      <w:r w:rsidRPr="00EF3EBA">
        <w:rPr>
          <w:rFonts w:cs="Times New Roman"/>
          <w:spacing w:val="2"/>
          <w:sz w:val="24"/>
          <w:szCs w:val="24"/>
          <w:shd w:val="clear" w:color="auto" w:fill="FFFFFF"/>
        </w:rPr>
        <w:t>необоснованный отказ в заключении трудового договора с женщиной или необоснованное прекращение с ней трудового договора по мотивам ее беременности, или необоснованный отказ в заключении трудового договора, или необоснованное прекращение трудового договора с женщиной, имеющей детей до трех лет, по этим мотивам, а равно необоснованный отказ в заключении трудового договора или необоснованное прекращение трудового договора с инвалидом по мотивам инвалидности либо несовершеннолетним по мотивам его несовершеннолетия</w:t>
      </w:r>
      <w:r w:rsidRPr="00EF3EBA">
        <w:rPr>
          <w:rFonts w:cs="Times New Roman"/>
          <w:sz w:val="24"/>
          <w:szCs w:val="24"/>
        </w:rPr>
        <w:t xml:space="preserve"> (ч. 2 ст. 152 УК РК).</w:t>
      </w:r>
      <w:r w:rsidR="00445D97" w:rsidRPr="00EF3EBA">
        <w:rPr>
          <w:rFonts w:cs="Times New Roman"/>
          <w:sz w:val="24"/>
          <w:szCs w:val="24"/>
        </w:rPr>
        <w:t xml:space="preserve">  </w:t>
      </w:r>
      <w:r w:rsidR="00CF3DFC" w:rsidRPr="00EF3EBA">
        <w:rPr>
          <w:rFonts w:cs="Times New Roman"/>
          <w:sz w:val="24"/>
          <w:szCs w:val="24"/>
        </w:rPr>
        <w:t xml:space="preserve">В 2018 году в суды поступило 1 уголовное дело по ч. 2 ст. 152 УК РК, которые было прекращено по одному из оснований, </w:t>
      </w:r>
      <w:r w:rsidR="00CF3DFC" w:rsidRPr="00EF3EBA">
        <w:rPr>
          <w:rFonts w:cs="Times New Roman"/>
          <w:sz w:val="24"/>
          <w:szCs w:val="24"/>
          <w:shd w:val="clear" w:color="auto" w:fill="FFFFFF"/>
        </w:rPr>
        <w:t>исключающих производство по делу и</w:t>
      </w:r>
      <w:r w:rsidR="00CF3DFC" w:rsidRPr="00EF3EBA">
        <w:rPr>
          <w:rFonts w:cs="Times New Roman"/>
          <w:sz w:val="24"/>
          <w:szCs w:val="24"/>
        </w:rPr>
        <w:t xml:space="preserve"> предусмотренных пунктами</w:t>
      </w:r>
      <w:r w:rsidR="00445D97" w:rsidRPr="00EF3EBA">
        <w:rPr>
          <w:rFonts w:cs="Times New Roman"/>
          <w:sz w:val="24"/>
          <w:szCs w:val="24"/>
        </w:rPr>
        <w:t xml:space="preserve"> </w:t>
      </w:r>
      <w:r w:rsidR="00CF3DFC" w:rsidRPr="00EF3EBA">
        <w:rPr>
          <w:rFonts w:cs="Times New Roman"/>
          <w:sz w:val="24"/>
          <w:szCs w:val="24"/>
        </w:rPr>
        <w:t xml:space="preserve">1), 2), 5), 6), 7) и 8) ч.1 ст.35 УПК РК; по ст. 145 УК РК производств в </w:t>
      </w:r>
      <w:r w:rsidR="00A53747" w:rsidRPr="00EF3EBA">
        <w:rPr>
          <w:rFonts w:cs="Times New Roman"/>
          <w:sz w:val="24"/>
          <w:szCs w:val="24"/>
        </w:rPr>
        <w:t>2017-</w:t>
      </w:r>
      <w:r w:rsidR="00CF3DFC" w:rsidRPr="00EF3EBA">
        <w:rPr>
          <w:rFonts w:cs="Times New Roman"/>
          <w:sz w:val="24"/>
          <w:szCs w:val="24"/>
        </w:rPr>
        <w:t>2018</w:t>
      </w:r>
      <w:r w:rsidR="00A53747" w:rsidRPr="00EF3EBA">
        <w:rPr>
          <w:rFonts w:cs="Times New Roman"/>
          <w:sz w:val="24"/>
          <w:szCs w:val="24"/>
        </w:rPr>
        <w:t>гг.</w:t>
      </w:r>
      <w:r w:rsidR="00CF3DFC" w:rsidRPr="00EF3EBA">
        <w:rPr>
          <w:rFonts w:cs="Times New Roman"/>
          <w:sz w:val="24"/>
          <w:szCs w:val="24"/>
        </w:rPr>
        <w:t xml:space="preserve"> не</w:t>
      </w:r>
      <w:r w:rsidR="00445D97" w:rsidRPr="00EF3EBA">
        <w:rPr>
          <w:rFonts w:cs="Times New Roman"/>
          <w:sz w:val="24"/>
          <w:szCs w:val="24"/>
        </w:rPr>
        <w:t xml:space="preserve"> </w:t>
      </w:r>
      <w:r w:rsidR="00CF3DFC" w:rsidRPr="00EF3EBA">
        <w:rPr>
          <w:rFonts w:cs="Times New Roman"/>
          <w:sz w:val="24"/>
          <w:szCs w:val="24"/>
        </w:rPr>
        <w:t>было.</w:t>
      </w:r>
      <w:r w:rsidR="00445D97" w:rsidRPr="00EF3EBA">
        <w:rPr>
          <w:rFonts w:cs="Times New Roman"/>
          <w:sz w:val="24"/>
          <w:szCs w:val="24"/>
        </w:rPr>
        <w:t xml:space="preserve"> </w:t>
      </w:r>
      <w:r w:rsidR="00A53747" w:rsidRPr="00EF3EBA">
        <w:rPr>
          <w:rFonts w:cs="Times New Roman"/>
          <w:sz w:val="24"/>
          <w:szCs w:val="24"/>
        </w:rPr>
        <w:t xml:space="preserve">В 2017 году в суды поступило 2 уголовных дела о привлечении к ответственности по ч. 2 ст. 152 УК РК, которые в последующем были прекращены на основании наличия обстоятельств, </w:t>
      </w:r>
      <w:r w:rsidR="00A53747" w:rsidRPr="00EF3EBA">
        <w:rPr>
          <w:rFonts w:cs="Times New Roman"/>
          <w:sz w:val="24"/>
          <w:szCs w:val="24"/>
          <w:shd w:val="clear" w:color="auto" w:fill="FFFFFF"/>
        </w:rPr>
        <w:t xml:space="preserve">исключающих производство по делу и </w:t>
      </w:r>
      <w:r w:rsidR="002D41C2" w:rsidRPr="00EF3EBA">
        <w:rPr>
          <w:rFonts w:cs="Times New Roman"/>
          <w:sz w:val="24"/>
          <w:szCs w:val="24"/>
          <w:shd w:val="clear" w:color="auto" w:fill="FFFFFF"/>
        </w:rPr>
        <w:t xml:space="preserve">на основании </w:t>
      </w:r>
      <w:r w:rsidR="00A53747" w:rsidRPr="00EF3EBA">
        <w:rPr>
          <w:rFonts w:cs="Times New Roman"/>
          <w:sz w:val="24"/>
          <w:szCs w:val="24"/>
          <w:shd w:val="clear" w:color="auto" w:fill="FFFFFF"/>
        </w:rPr>
        <w:t xml:space="preserve">примирения сторон. В период 2015-2016гг. </w:t>
      </w:r>
      <w:r w:rsidR="002D41C2" w:rsidRPr="00EF3EBA">
        <w:rPr>
          <w:rFonts w:cs="Times New Roman"/>
          <w:sz w:val="24"/>
          <w:szCs w:val="24"/>
          <w:shd w:val="clear" w:color="auto" w:fill="FFFFFF"/>
        </w:rPr>
        <w:t>в суды РК не поступило ни одного уголовного дела по обвинению по ст. 145 и ч. 2 ст. 152 УК РК. Приведенная статистика может тракт</w:t>
      </w:r>
      <w:r w:rsidR="007A601E" w:rsidRPr="00EF3EBA">
        <w:rPr>
          <w:rFonts w:cs="Times New Roman"/>
          <w:sz w:val="24"/>
          <w:szCs w:val="24"/>
          <w:shd w:val="clear" w:color="auto" w:fill="FFFFFF"/>
        </w:rPr>
        <w:t>оваться противоположно: с одной</w:t>
      </w:r>
      <w:r w:rsidR="007A601E" w:rsidRPr="00EF3EBA">
        <w:rPr>
          <w:rFonts w:cs="Times New Roman"/>
          <w:sz w:val="24"/>
          <w:szCs w:val="24"/>
          <w:shd w:val="clear" w:color="auto" w:fill="FFFFFF"/>
          <w:lang w:val="kk-KZ"/>
        </w:rPr>
        <w:t xml:space="preserve"> </w:t>
      </w:r>
      <w:r w:rsidR="002D41C2" w:rsidRPr="00EF3EBA">
        <w:rPr>
          <w:rFonts w:cs="Times New Roman"/>
          <w:sz w:val="24"/>
          <w:szCs w:val="24"/>
          <w:shd w:val="clear" w:color="auto" w:fill="FFFFFF"/>
        </w:rPr>
        <w:t xml:space="preserve">стороны в обществе отсутствуют факты </w:t>
      </w:r>
      <w:r w:rsidR="002D41C2" w:rsidRPr="00EF3EBA">
        <w:rPr>
          <w:rFonts w:cs="Times New Roman"/>
          <w:sz w:val="24"/>
          <w:szCs w:val="24"/>
          <w:shd w:val="clear" w:color="auto" w:fill="FFFFFF"/>
        </w:rPr>
        <w:lastRenderedPageBreak/>
        <w:t xml:space="preserve">дискриминации, в том числе при приеме на работу, а с другой – не работают механизмы противодействия неравенству с позиции реальных гарантий привлечения к ответственности за противоправное поведение. </w:t>
      </w:r>
    </w:p>
    <w:p w14:paraId="6BB757DF" w14:textId="208C0AF2" w:rsidR="00DF00C5" w:rsidRPr="00EF3EBA" w:rsidRDefault="0074397D" w:rsidP="00F86262">
      <w:pPr>
        <w:shd w:val="clear" w:color="auto" w:fill="FFFFFF"/>
        <w:spacing w:after="0" w:line="360" w:lineRule="auto"/>
        <w:ind w:firstLine="709"/>
        <w:jc w:val="both"/>
        <w:textAlignment w:val="baseline"/>
        <w:rPr>
          <w:sz w:val="24"/>
          <w:szCs w:val="24"/>
        </w:rPr>
      </w:pPr>
      <w:r w:rsidRPr="00EF3EBA">
        <w:rPr>
          <w:sz w:val="24"/>
          <w:szCs w:val="24"/>
          <w:shd w:val="clear" w:color="auto" w:fill="FFFFFF"/>
        </w:rPr>
        <w:t xml:space="preserve">Мы исходим из того, что уровень экономического, социального, политического развития Казахстана после тридцати лет развития как независимого государства предполагает формирование особых передовых запросов общества и власти на реформирование гарантий равенства во всех сферах, в том числе в области доступа к занятости и мерам социальной защиты. Мы проводили исследование с точки зрения гендерного фактора, </w:t>
      </w:r>
      <w:r w:rsidR="00080F08" w:rsidRPr="00EF3EBA">
        <w:rPr>
          <w:sz w:val="24"/>
          <w:szCs w:val="24"/>
          <w:shd w:val="clear" w:color="auto" w:fill="FFFFFF"/>
        </w:rPr>
        <w:t xml:space="preserve">различных </w:t>
      </w:r>
      <w:r w:rsidRPr="00EF3EBA">
        <w:rPr>
          <w:sz w:val="24"/>
          <w:szCs w:val="24"/>
        </w:rPr>
        <w:t xml:space="preserve">дискриминационных социальных установок, </w:t>
      </w:r>
      <w:r w:rsidRPr="00EF3EBA">
        <w:rPr>
          <w:sz w:val="24"/>
          <w:szCs w:val="24"/>
          <w:shd w:val="clear" w:color="auto" w:fill="FFFFFF"/>
        </w:rPr>
        <w:t xml:space="preserve">как категорий, которые должны критически </w:t>
      </w:r>
      <w:r w:rsidR="00DF00C5" w:rsidRPr="00EF3EBA">
        <w:rPr>
          <w:sz w:val="24"/>
          <w:szCs w:val="24"/>
          <w:shd w:val="clear" w:color="auto" w:fill="FFFFFF"/>
        </w:rPr>
        <w:t>оцениваться применительно</w:t>
      </w:r>
      <w:r w:rsidRPr="00EF3EBA">
        <w:rPr>
          <w:sz w:val="24"/>
          <w:szCs w:val="24"/>
          <w:shd w:val="clear" w:color="auto" w:fill="FFFFFF"/>
        </w:rPr>
        <w:t xml:space="preserve"> к фактическим условиям с целью </w:t>
      </w:r>
      <w:r w:rsidR="00080F08" w:rsidRPr="00EF3EBA">
        <w:rPr>
          <w:sz w:val="24"/>
          <w:szCs w:val="24"/>
          <w:shd w:val="clear" w:color="auto" w:fill="FFFFFF"/>
        </w:rPr>
        <w:t xml:space="preserve">достижения </w:t>
      </w:r>
      <w:r w:rsidRPr="00EF3EBA">
        <w:rPr>
          <w:sz w:val="24"/>
          <w:szCs w:val="24"/>
          <w:shd w:val="clear" w:color="auto" w:fill="FFFFFF"/>
        </w:rPr>
        <w:t xml:space="preserve">реального равенства, провозглашаемого в Конституции и исходя из преобразовательной роли права, законодательства. Существующий общественный, политический запрос на расширение прав женщин определяет актуальность повышения качества ряда законов в отношении гендерного равенства при доступе к мерам социального обеспечения </w:t>
      </w:r>
      <w:r w:rsidRPr="00EF3EBA">
        <w:rPr>
          <w:sz w:val="24"/>
          <w:szCs w:val="24"/>
        </w:rPr>
        <w:t>и облегчение неоплачиваемой работы по уходу.</w:t>
      </w:r>
    </w:p>
    <w:p w14:paraId="7D9FEAAA" w14:textId="22358580" w:rsidR="001C7242" w:rsidRPr="00EF3EBA" w:rsidRDefault="001C7242" w:rsidP="00F86262">
      <w:pPr>
        <w:spacing w:after="0" w:line="360" w:lineRule="auto"/>
        <w:ind w:firstLine="709"/>
        <w:jc w:val="both"/>
        <w:rPr>
          <w:rFonts w:cs="Times New Roman"/>
          <w:sz w:val="24"/>
          <w:szCs w:val="24"/>
        </w:rPr>
      </w:pPr>
      <w:r w:rsidRPr="00EF3EBA">
        <w:rPr>
          <w:rFonts w:cs="Times New Roman"/>
          <w:sz w:val="24"/>
          <w:szCs w:val="24"/>
        </w:rPr>
        <w:t>Важнейшей практической частью проектных работ стала разработка</w:t>
      </w:r>
      <w:r w:rsidR="00834768" w:rsidRPr="00EF3EBA">
        <w:rPr>
          <w:rFonts w:cs="Times New Roman"/>
          <w:sz w:val="24"/>
          <w:szCs w:val="24"/>
        </w:rPr>
        <w:t xml:space="preserve"> авторской</w:t>
      </w:r>
      <w:r w:rsidRPr="00EF3EBA">
        <w:rPr>
          <w:rFonts w:cs="Times New Roman"/>
          <w:sz w:val="24"/>
          <w:szCs w:val="24"/>
        </w:rPr>
        <w:t xml:space="preserve"> законодательной инициативы, мы </w:t>
      </w:r>
      <w:r w:rsidR="00040A4F" w:rsidRPr="00EF3EBA">
        <w:rPr>
          <w:rFonts w:cs="Times New Roman"/>
          <w:sz w:val="24"/>
          <w:szCs w:val="24"/>
        </w:rPr>
        <w:t xml:space="preserve">обобщили рекомендации, заключения, направленные на совершенствование действующего законодательства в сфере обеспечения гарантий запрещения дискриминации труда, занятости, социального обеспечения </w:t>
      </w:r>
      <w:r w:rsidRPr="00EF3EBA">
        <w:rPr>
          <w:rFonts w:cs="Times New Roman"/>
          <w:sz w:val="24"/>
          <w:szCs w:val="24"/>
        </w:rPr>
        <w:t>в рамках самостоятельного проекта закона и ряда публикаций.</w:t>
      </w:r>
    </w:p>
    <w:p w14:paraId="6C81DBBF" w14:textId="77777777" w:rsidR="009F43D5" w:rsidRPr="00EF3EBA" w:rsidRDefault="009F43D5" w:rsidP="00F86262">
      <w:pPr>
        <w:tabs>
          <w:tab w:val="left" w:pos="851"/>
        </w:tabs>
        <w:spacing w:after="0" w:line="360" w:lineRule="auto"/>
        <w:ind w:firstLine="709"/>
        <w:jc w:val="both"/>
        <w:rPr>
          <w:rFonts w:cs="Times New Roman"/>
          <w:sz w:val="24"/>
          <w:szCs w:val="24"/>
        </w:rPr>
      </w:pPr>
    </w:p>
    <w:p w14:paraId="37413A53" w14:textId="77777777" w:rsidR="00DF74A8" w:rsidRPr="00EF3EBA" w:rsidRDefault="00DF74A8" w:rsidP="00F86262">
      <w:pPr>
        <w:tabs>
          <w:tab w:val="left" w:pos="851"/>
        </w:tabs>
        <w:spacing w:after="0" w:line="360" w:lineRule="auto"/>
        <w:ind w:firstLine="709"/>
        <w:jc w:val="both"/>
        <w:rPr>
          <w:rFonts w:cs="Times New Roman"/>
          <w:sz w:val="24"/>
          <w:szCs w:val="24"/>
        </w:rPr>
      </w:pPr>
    </w:p>
    <w:p w14:paraId="20EDB5C1" w14:textId="77777777" w:rsidR="00DF74A8" w:rsidRPr="00EF3EBA" w:rsidRDefault="00DF74A8" w:rsidP="00F86262">
      <w:pPr>
        <w:tabs>
          <w:tab w:val="left" w:pos="851"/>
        </w:tabs>
        <w:spacing w:after="0" w:line="360" w:lineRule="auto"/>
        <w:ind w:firstLine="709"/>
        <w:jc w:val="both"/>
        <w:rPr>
          <w:rFonts w:cs="Times New Roman"/>
          <w:sz w:val="24"/>
          <w:szCs w:val="24"/>
        </w:rPr>
      </w:pPr>
    </w:p>
    <w:p w14:paraId="1C85E4D1" w14:textId="77777777" w:rsidR="008942F9" w:rsidRPr="00EF3EBA" w:rsidRDefault="008942F9" w:rsidP="00F86262">
      <w:pPr>
        <w:tabs>
          <w:tab w:val="left" w:pos="851"/>
        </w:tabs>
        <w:spacing w:after="0" w:line="360" w:lineRule="auto"/>
        <w:ind w:firstLine="709"/>
        <w:jc w:val="center"/>
        <w:rPr>
          <w:rFonts w:cs="Times New Roman"/>
          <w:sz w:val="24"/>
          <w:szCs w:val="24"/>
        </w:rPr>
      </w:pPr>
    </w:p>
    <w:p w14:paraId="61C7027D" w14:textId="77777777" w:rsidR="008942F9" w:rsidRPr="00EF3EBA" w:rsidRDefault="008942F9" w:rsidP="00F86262">
      <w:pPr>
        <w:tabs>
          <w:tab w:val="left" w:pos="851"/>
        </w:tabs>
        <w:spacing w:after="0" w:line="360" w:lineRule="auto"/>
        <w:ind w:firstLine="709"/>
        <w:jc w:val="center"/>
        <w:rPr>
          <w:rFonts w:cs="Times New Roman"/>
          <w:sz w:val="24"/>
          <w:szCs w:val="24"/>
        </w:rPr>
      </w:pPr>
    </w:p>
    <w:p w14:paraId="5622F384" w14:textId="77777777" w:rsidR="008942F9" w:rsidRPr="00EF3EBA" w:rsidRDefault="008942F9" w:rsidP="00F86262">
      <w:pPr>
        <w:tabs>
          <w:tab w:val="left" w:pos="851"/>
        </w:tabs>
        <w:spacing w:after="0" w:line="360" w:lineRule="auto"/>
        <w:ind w:firstLine="709"/>
        <w:jc w:val="center"/>
        <w:rPr>
          <w:rFonts w:cs="Times New Roman"/>
          <w:sz w:val="24"/>
          <w:szCs w:val="24"/>
        </w:rPr>
      </w:pPr>
    </w:p>
    <w:p w14:paraId="09CC2509" w14:textId="77777777" w:rsidR="008942F9" w:rsidRPr="00EF3EBA" w:rsidRDefault="008942F9" w:rsidP="00F86262">
      <w:pPr>
        <w:tabs>
          <w:tab w:val="left" w:pos="851"/>
        </w:tabs>
        <w:spacing w:after="0" w:line="360" w:lineRule="auto"/>
        <w:ind w:firstLine="709"/>
        <w:jc w:val="center"/>
        <w:rPr>
          <w:rFonts w:cs="Times New Roman"/>
          <w:sz w:val="24"/>
          <w:szCs w:val="24"/>
        </w:rPr>
      </w:pPr>
    </w:p>
    <w:p w14:paraId="06BA502D" w14:textId="77777777" w:rsidR="008942F9" w:rsidRPr="00EF3EBA" w:rsidRDefault="008942F9" w:rsidP="00F86262">
      <w:pPr>
        <w:tabs>
          <w:tab w:val="left" w:pos="851"/>
        </w:tabs>
        <w:spacing w:after="0" w:line="360" w:lineRule="auto"/>
        <w:ind w:firstLine="709"/>
        <w:jc w:val="center"/>
        <w:rPr>
          <w:rFonts w:cs="Times New Roman"/>
          <w:sz w:val="24"/>
          <w:szCs w:val="24"/>
        </w:rPr>
      </w:pPr>
    </w:p>
    <w:p w14:paraId="5B6C3587" w14:textId="77777777" w:rsidR="008942F9" w:rsidRPr="00EF3EBA" w:rsidRDefault="008942F9" w:rsidP="00F86262">
      <w:pPr>
        <w:tabs>
          <w:tab w:val="left" w:pos="851"/>
        </w:tabs>
        <w:spacing w:after="0" w:line="360" w:lineRule="auto"/>
        <w:ind w:firstLine="709"/>
        <w:jc w:val="center"/>
        <w:rPr>
          <w:rFonts w:cs="Times New Roman"/>
          <w:sz w:val="24"/>
          <w:szCs w:val="24"/>
        </w:rPr>
      </w:pPr>
    </w:p>
    <w:p w14:paraId="16894208" w14:textId="77777777" w:rsidR="008942F9" w:rsidRPr="00EF3EBA" w:rsidRDefault="008942F9" w:rsidP="00F86262">
      <w:pPr>
        <w:tabs>
          <w:tab w:val="left" w:pos="851"/>
        </w:tabs>
        <w:spacing w:after="0" w:line="360" w:lineRule="auto"/>
        <w:ind w:firstLine="709"/>
        <w:jc w:val="center"/>
        <w:rPr>
          <w:rFonts w:cs="Times New Roman"/>
          <w:sz w:val="24"/>
          <w:szCs w:val="24"/>
        </w:rPr>
      </w:pPr>
    </w:p>
    <w:p w14:paraId="490F3021" w14:textId="77777777" w:rsidR="008942F9" w:rsidRPr="00EF3EBA" w:rsidRDefault="008942F9" w:rsidP="00F86262">
      <w:pPr>
        <w:tabs>
          <w:tab w:val="left" w:pos="851"/>
        </w:tabs>
        <w:spacing w:after="0" w:line="360" w:lineRule="auto"/>
        <w:ind w:firstLine="709"/>
        <w:jc w:val="center"/>
        <w:rPr>
          <w:rFonts w:cs="Times New Roman"/>
          <w:sz w:val="24"/>
          <w:szCs w:val="24"/>
        </w:rPr>
      </w:pPr>
    </w:p>
    <w:p w14:paraId="79193A90" w14:textId="77777777" w:rsidR="008942F9" w:rsidRPr="00EF3EBA" w:rsidRDefault="008942F9" w:rsidP="00F86262">
      <w:pPr>
        <w:tabs>
          <w:tab w:val="left" w:pos="851"/>
        </w:tabs>
        <w:spacing w:after="0" w:line="360" w:lineRule="auto"/>
        <w:ind w:firstLine="709"/>
        <w:jc w:val="center"/>
        <w:rPr>
          <w:rFonts w:cs="Times New Roman"/>
          <w:sz w:val="24"/>
          <w:szCs w:val="24"/>
        </w:rPr>
      </w:pPr>
    </w:p>
    <w:p w14:paraId="61924DD7" w14:textId="77777777" w:rsidR="007E2A89" w:rsidRPr="00EF3EBA" w:rsidRDefault="007E2A89" w:rsidP="00F86262">
      <w:pPr>
        <w:tabs>
          <w:tab w:val="left" w:pos="851"/>
        </w:tabs>
        <w:spacing w:after="0" w:line="360" w:lineRule="auto"/>
        <w:ind w:firstLine="709"/>
        <w:jc w:val="center"/>
        <w:rPr>
          <w:rFonts w:cs="Times New Roman"/>
          <w:b/>
          <w:bCs/>
          <w:sz w:val="24"/>
          <w:szCs w:val="24"/>
        </w:rPr>
      </w:pPr>
    </w:p>
    <w:p w14:paraId="3DBF2CB9" w14:textId="77777777" w:rsidR="007E2A89" w:rsidRPr="00EF3EBA" w:rsidRDefault="007E2A89" w:rsidP="00F86262">
      <w:pPr>
        <w:tabs>
          <w:tab w:val="left" w:pos="851"/>
        </w:tabs>
        <w:spacing w:after="0" w:line="360" w:lineRule="auto"/>
        <w:ind w:firstLine="709"/>
        <w:jc w:val="center"/>
        <w:rPr>
          <w:rFonts w:cs="Times New Roman"/>
          <w:b/>
          <w:bCs/>
          <w:sz w:val="24"/>
          <w:szCs w:val="24"/>
        </w:rPr>
      </w:pPr>
    </w:p>
    <w:p w14:paraId="62FB1A08" w14:textId="59ADED1F" w:rsidR="00D8088E" w:rsidRPr="00EF3EBA" w:rsidRDefault="00B2291F" w:rsidP="007C63C1">
      <w:pPr>
        <w:tabs>
          <w:tab w:val="left" w:pos="851"/>
        </w:tabs>
        <w:spacing w:after="0" w:line="360" w:lineRule="auto"/>
        <w:ind w:firstLine="709"/>
        <w:jc w:val="both"/>
        <w:rPr>
          <w:rFonts w:cs="Times New Roman"/>
          <w:b/>
          <w:sz w:val="24"/>
          <w:szCs w:val="24"/>
        </w:rPr>
      </w:pPr>
      <w:r w:rsidRPr="00EF3EBA">
        <w:rPr>
          <w:rFonts w:cs="Times New Roman"/>
          <w:b/>
          <w:sz w:val="24"/>
          <w:szCs w:val="24"/>
        </w:rPr>
        <w:lastRenderedPageBreak/>
        <w:t xml:space="preserve">2 </w:t>
      </w:r>
      <w:r w:rsidR="00D000A6" w:rsidRPr="00EF3EBA">
        <w:rPr>
          <w:rFonts w:cs="Times New Roman"/>
          <w:b/>
          <w:sz w:val="24"/>
          <w:szCs w:val="24"/>
        </w:rPr>
        <w:t xml:space="preserve">Процесс теоретических </w:t>
      </w:r>
      <w:r w:rsidR="00FD10A5" w:rsidRPr="00EF3EBA">
        <w:rPr>
          <w:rFonts w:cs="Times New Roman"/>
          <w:b/>
          <w:sz w:val="24"/>
          <w:szCs w:val="24"/>
          <w:lang w:val="kk-KZ"/>
        </w:rPr>
        <w:t>и</w:t>
      </w:r>
      <w:r w:rsidR="00FD10A5" w:rsidRPr="00EF3EBA">
        <w:rPr>
          <w:rFonts w:cs="Times New Roman"/>
          <w:b/>
          <w:sz w:val="24"/>
          <w:szCs w:val="24"/>
        </w:rPr>
        <w:t xml:space="preserve"> п</w:t>
      </w:r>
      <w:r w:rsidR="00D000A6" w:rsidRPr="00EF3EBA">
        <w:rPr>
          <w:rFonts w:cs="Times New Roman"/>
          <w:b/>
          <w:sz w:val="24"/>
          <w:szCs w:val="24"/>
        </w:rPr>
        <w:t xml:space="preserve">рактических </w:t>
      </w:r>
      <w:r w:rsidR="00FD10A5" w:rsidRPr="00EF3EBA">
        <w:rPr>
          <w:rFonts w:cs="Times New Roman"/>
          <w:b/>
          <w:sz w:val="24"/>
          <w:szCs w:val="24"/>
          <w:lang w:val="kk-KZ"/>
        </w:rPr>
        <w:t>и</w:t>
      </w:r>
      <w:r w:rsidR="00D000A6" w:rsidRPr="00EF3EBA">
        <w:rPr>
          <w:rFonts w:cs="Times New Roman"/>
          <w:b/>
          <w:sz w:val="24"/>
          <w:szCs w:val="24"/>
        </w:rPr>
        <w:t>сследований</w:t>
      </w:r>
    </w:p>
    <w:p w14:paraId="5622979F" w14:textId="77777777" w:rsidR="00DA131B" w:rsidRPr="00EF3EBA" w:rsidRDefault="00E826D9" w:rsidP="00F86262">
      <w:pPr>
        <w:pStyle w:val="a8"/>
        <w:snapToGrid w:val="0"/>
        <w:spacing w:before="0" w:after="0" w:line="360" w:lineRule="auto"/>
        <w:ind w:firstLine="709"/>
        <w:jc w:val="both"/>
      </w:pPr>
      <w:r w:rsidRPr="00EF3EBA">
        <w:t>Процесс исследовательских работ по проекту был построен с учетом цели и задач, осуществлялся в следующей логической последовательности видов деятельнос</w:t>
      </w:r>
      <w:r w:rsidR="00DA131B" w:rsidRPr="00EF3EBA">
        <w:t xml:space="preserve">ти по содержанию. </w:t>
      </w:r>
    </w:p>
    <w:p w14:paraId="7E4ED2BF" w14:textId="20804479" w:rsidR="006B1ACC" w:rsidRPr="00EF3EBA" w:rsidRDefault="00AB7B2C" w:rsidP="00F86262">
      <w:pPr>
        <w:spacing w:after="0" w:line="360" w:lineRule="auto"/>
        <w:ind w:firstLine="709"/>
        <w:jc w:val="both"/>
        <w:rPr>
          <w:rFonts w:cs="Times New Roman"/>
          <w:spacing w:val="8"/>
          <w:sz w:val="24"/>
          <w:szCs w:val="24"/>
        </w:rPr>
      </w:pPr>
      <w:r w:rsidRPr="00EF3EBA">
        <w:rPr>
          <w:rFonts w:cs="Times New Roman"/>
          <w:sz w:val="24"/>
          <w:szCs w:val="24"/>
        </w:rPr>
        <w:t>1</w:t>
      </w:r>
      <w:r w:rsidR="007517E7" w:rsidRPr="00EF3EBA">
        <w:rPr>
          <w:rFonts w:cs="Times New Roman"/>
          <w:sz w:val="24"/>
          <w:szCs w:val="24"/>
          <w:lang w:val="kk-KZ"/>
        </w:rPr>
        <w:t>.</w:t>
      </w:r>
      <w:r w:rsidRPr="00EF3EBA">
        <w:rPr>
          <w:rFonts w:cs="Times New Roman"/>
          <w:sz w:val="24"/>
          <w:szCs w:val="24"/>
        </w:rPr>
        <w:t xml:space="preserve"> </w:t>
      </w:r>
      <w:r w:rsidR="00384A33" w:rsidRPr="00EF3EBA">
        <w:rPr>
          <w:rFonts w:cs="Times New Roman"/>
          <w:sz w:val="24"/>
          <w:szCs w:val="24"/>
        </w:rPr>
        <w:t>С</w:t>
      </w:r>
      <w:r w:rsidR="006B1ACC" w:rsidRPr="00EF3EBA">
        <w:rPr>
          <w:rFonts w:cs="Times New Roman"/>
          <w:sz w:val="24"/>
          <w:szCs w:val="24"/>
        </w:rPr>
        <w:t>одержанием принципа запрещения дискриминации в сфере труда</w:t>
      </w:r>
      <w:r w:rsidR="00384A33" w:rsidRPr="00EF3EBA">
        <w:rPr>
          <w:rFonts w:cs="Times New Roman"/>
          <w:sz w:val="24"/>
          <w:szCs w:val="24"/>
        </w:rPr>
        <w:t>, провозглашенным в ст. 4 ТК РК,</w:t>
      </w:r>
      <w:r w:rsidR="006B1ACC" w:rsidRPr="00EF3EBA">
        <w:rPr>
          <w:rFonts w:cs="Times New Roman"/>
          <w:sz w:val="24"/>
          <w:szCs w:val="24"/>
        </w:rPr>
        <w:t xml:space="preserve"> является единство субъективных прав и обязанностей работников, их равный объем. Кроме того, этот принцип предполагает предоставление равных возможностей при реализации трудовых прав:</w:t>
      </w:r>
    </w:p>
    <w:p w14:paraId="30F7EC23" w14:textId="66A95174" w:rsidR="006B1ACC" w:rsidRPr="00EF3EBA" w:rsidRDefault="00963574" w:rsidP="00F86262">
      <w:pPr>
        <w:spacing w:after="0" w:line="360" w:lineRule="auto"/>
        <w:ind w:firstLine="709"/>
        <w:jc w:val="both"/>
        <w:rPr>
          <w:rFonts w:cs="Times New Roman"/>
          <w:sz w:val="24"/>
          <w:szCs w:val="24"/>
        </w:rPr>
      </w:pPr>
      <w:r>
        <w:rPr>
          <w:rFonts w:cs="Times New Roman"/>
          <w:sz w:val="24"/>
          <w:szCs w:val="24"/>
        </w:rPr>
        <w:t>-</w:t>
      </w:r>
      <w:r w:rsidR="006B1ACC" w:rsidRPr="00EF3EBA">
        <w:rPr>
          <w:rFonts w:cs="Times New Roman"/>
          <w:sz w:val="24"/>
          <w:szCs w:val="24"/>
        </w:rPr>
        <w:t>возможность получить работу и быть работником организации любой формы собственности;</w:t>
      </w:r>
    </w:p>
    <w:p w14:paraId="322AD335" w14:textId="08A6C096" w:rsidR="006B1ACC" w:rsidRPr="00EF3EBA" w:rsidRDefault="00963574" w:rsidP="00F86262">
      <w:pPr>
        <w:spacing w:after="0" w:line="360" w:lineRule="auto"/>
        <w:ind w:firstLine="709"/>
        <w:jc w:val="both"/>
        <w:rPr>
          <w:rFonts w:cs="Times New Roman"/>
          <w:sz w:val="24"/>
          <w:szCs w:val="24"/>
        </w:rPr>
      </w:pPr>
      <w:r>
        <w:rPr>
          <w:rFonts w:cs="Times New Roman"/>
          <w:sz w:val="24"/>
          <w:szCs w:val="24"/>
        </w:rPr>
        <w:t>-</w:t>
      </w:r>
      <w:r w:rsidR="006B1ACC" w:rsidRPr="00EF3EBA">
        <w:rPr>
          <w:rFonts w:cs="Times New Roman"/>
          <w:sz w:val="24"/>
          <w:szCs w:val="24"/>
        </w:rPr>
        <w:t>возможность получить подходящую работу в зависимости от специальности, квалификации без дискриминации;</w:t>
      </w:r>
    </w:p>
    <w:p w14:paraId="2FF55F96" w14:textId="0036EE1F" w:rsidR="006B1ACC" w:rsidRPr="00EF3EBA" w:rsidRDefault="00963574" w:rsidP="00F86262">
      <w:pPr>
        <w:spacing w:after="0" w:line="360" w:lineRule="auto"/>
        <w:ind w:firstLine="709"/>
        <w:jc w:val="both"/>
        <w:rPr>
          <w:rFonts w:cs="Times New Roman"/>
          <w:sz w:val="24"/>
          <w:szCs w:val="24"/>
        </w:rPr>
      </w:pPr>
      <w:r>
        <w:rPr>
          <w:rFonts w:cs="Times New Roman"/>
          <w:sz w:val="24"/>
          <w:szCs w:val="24"/>
        </w:rPr>
        <w:t>-</w:t>
      </w:r>
      <w:r w:rsidR="006B1ACC" w:rsidRPr="00EF3EBA">
        <w:rPr>
          <w:rFonts w:cs="Times New Roman"/>
          <w:sz w:val="24"/>
          <w:szCs w:val="24"/>
        </w:rPr>
        <w:t>возможность требовать безопасные условия труда;</w:t>
      </w:r>
    </w:p>
    <w:p w14:paraId="7360D455" w14:textId="5659D482" w:rsidR="006B1ACC" w:rsidRPr="00EF3EBA" w:rsidRDefault="00963574" w:rsidP="00F86262">
      <w:pPr>
        <w:spacing w:after="0" w:line="360" w:lineRule="auto"/>
        <w:ind w:firstLine="709"/>
        <w:jc w:val="both"/>
        <w:rPr>
          <w:rFonts w:cs="Times New Roman"/>
          <w:sz w:val="24"/>
          <w:szCs w:val="24"/>
        </w:rPr>
      </w:pPr>
      <w:r>
        <w:rPr>
          <w:rFonts w:cs="Times New Roman"/>
          <w:sz w:val="24"/>
          <w:szCs w:val="24"/>
        </w:rPr>
        <w:t>-</w:t>
      </w:r>
      <w:r w:rsidR="006B1ACC" w:rsidRPr="00EF3EBA">
        <w:rPr>
          <w:rFonts w:cs="Times New Roman"/>
          <w:sz w:val="24"/>
          <w:szCs w:val="24"/>
        </w:rPr>
        <w:t>возможность при высвобождении, безработице получать от работодателя со</w:t>
      </w:r>
      <w:r w:rsidR="006B1ACC" w:rsidRPr="00EF3EBA">
        <w:rPr>
          <w:rFonts w:cs="Times New Roman"/>
          <w:sz w:val="24"/>
          <w:szCs w:val="24"/>
        </w:rPr>
        <w:softHyphen/>
        <w:t>ответствующие гарантии, компенсации; получать от государственного уполно</w:t>
      </w:r>
      <w:r w:rsidR="006B1ACC" w:rsidRPr="00EF3EBA">
        <w:rPr>
          <w:rFonts w:cs="Times New Roman"/>
          <w:sz w:val="24"/>
          <w:szCs w:val="24"/>
        </w:rPr>
        <w:softHyphen/>
        <w:t>моченного органа занятости информацию по трудоустройству без дискримина</w:t>
      </w:r>
      <w:r w:rsidR="006B1ACC" w:rsidRPr="00EF3EBA">
        <w:rPr>
          <w:rFonts w:cs="Times New Roman"/>
          <w:sz w:val="24"/>
          <w:szCs w:val="24"/>
        </w:rPr>
        <w:softHyphen/>
        <w:t>ции;</w:t>
      </w:r>
    </w:p>
    <w:p w14:paraId="64BEAEB9" w14:textId="4F3A5060" w:rsidR="006B1ACC" w:rsidRPr="00EF3EBA" w:rsidRDefault="00963574" w:rsidP="00F86262">
      <w:pPr>
        <w:spacing w:after="0" w:line="360" w:lineRule="auto"/>
        <w:ind w:firstLine="709"/>
        <w:jc w:val="both"/>
        <w:rPr>
          <w:rFonts w:cs="Times New Roman"/>
          <w:sz w:val="24"/>
          <w:szCs w:val="24"/>
        </w:rPr>
      </w:pPr>
      <w:r>
        <w:rPr>
          <w:rFonts w:cs="Times New Roman"/>
          <w:sz w:val="24"/>
          <w:szCs w:val="24"/>
        </w:rPr>
        <w:t>-</w:t>
      </w:r>
      <w:r w:rsidR="006B1ACC" w:rsidRPr="00EF3EBA">
        <w:rPr>
          <w:rFonts w:cs="Times New Roman"/>
          <w:sz w:val="24"/>
          <w:szCs w:val="24"/>
        </w:rPr>
        <w:t>возможность требовать через судебные органы восстановления нарушенных трудовых прав. Принцип запрещения дискриминации в сфере труда относится ко всем субъ</w:t>
      </w:r>
      <w:r w:rsidR="006B1ACC" w:rsidRPr="00EF3EBA">
        <w:rPr>
          <w:rFonts w:cs="Times New Roman"/>
          <w:sz w:val="24"/>
          <w:szCs w:val="24"/>
        </w:rPr>
        <w:softHyphen/>
        <w:t xml:space="preserve">ектам трудового права и реализуется во всех его институтах. </w:t>
      </w:r>
    </w:p>
    <w:p w14:paraId="3EB86E96" w14:textId="1B8E9DB5" w:rsidR="006B1ACC" w:rsidRPr="00EF3EBA" w:rsidRDefault="006B1ACC" w:rsidP="00F86262">
      <w:pPr>
        <w:spacing w:after="0" w:line="360" w:lineRule="auto"/>
        <w:ind w:firstLine="709"/>
        <w:jc w:val="both"/>
        <w:rPr>
          <w:rStyle w:val="s0"/>
          <w:color w:val="auto"/>
          <w:sz w:val="24"/>
          <w:szCs w:val="24"/>
        </w:rPr>
      </w:pPr>
      <w:r w:rsidRPr="00EF3EBA">
        <w:rPr>
          <w:rFonts w:cs="Times New Roman"/>
          <w:spacing w:val="8"/>
          <w:sz w:val="24"/>
          <w:szCs w:val="24"/>
        </w:rPr>
        <w:t xml:space="preserve">Согласно статье 24 Конституции, в Республике Казахстан каждый имеет право на условия труда, отвечающие требованиям безопасности и гигиены, на вознаграждение за труд без какой-либо дискриминации, а также на социальную защиту от безработицы. </w:t>
      </w:r>
      <w:r w:rsidRPr="00EF3EBA">
        <w:rPr>
          <w:rFonts w:cs="Times New Roman"/>
          <w:sz w:val="24"/>
          <w:szCs w:val="24"/>
        </w:rPr>
        <w:t>Статьей 14 Конституции закрепляется положение о том, что никто не может подвергаться какой-либо дискриминации по мотивам происхождения, социального, должностного и имущественного положения, пола, расы, национальности, языка, отношения к религии, убеждений, места жительства или по любым иным обстоятельствам. Приведенный конституционный принцип конкретизирован к сфере трудовых и непосредственно связанных с ними отношени</w:t>
      </w:r>
      <w:r w:rsidR="00267682" w:rsidRPr="00EF3EBA">
        <w:rPr>
          <w:rFonts w:cs="Times New Roman"/>
          <w:sz w:val="24"/>
          <w:szCs w:val="24"/>
        </w:rPr>
        <w:t>ям:</w:t>
      </w:r>
      <w:r w:rsidR="00267682" w:rsidRPr="00EF3EBA">
        <w:rPr>
          <w:rFonts w:cs="Times New Roman"/>
          <w:spacing w:val="2"/>
          <w:sz w:val="24"/>
          <w:szCs w:val="24"/>
        </w:rPr>
        <w:t xml:space="preserve"> </w:t>
      </w:r>
      <w:r w:rsidR="00267682" w:rsidRPr="00EF3EBA">
        <w:rPr>
          <w:rFonts w:cs="Times New Roman"/>
          <w:spacing w:val="2"/>
          <w:sz w:val="24"/>
          <w:szCs w:val="24"/>
          <w:lang w:eastAsia="ru-KZ"/>
        </w:rPr>
        <w:t>к</w:t>
      </w:r>
      <w:r w:rsidR="00267682" w:rsidRPr="00EF3EBA">
        <w:rPr>
          <w:rFonts w:cs="Times New Roman"/>
          <w:spacing w:val="2"/>
          <w:sz w:val="24"/>
          <w:szCs w:val="24"/>
          <w:lang w:val="ru-KZ" w:eastAsia="ru-KZ"/>
        </w:rPr>
        <w:t xml:space="preserve">аждый имеет равные возможности в реализации своих прав и свобод в сфере труда. Никто не может быть ограничен в правах в сфере труда, кроме случаев и в порядке, которые предусмотрены </w:t>
      </w:r>
      <w:r w:rsidR="00267682" w:rsidRPr="00EF3EBA">
        <w:rPr>
          <w:rFonts w:cs="Times New Roman"/>
          <w:spacing w:val="2"/>
          <w:sz w:val="24"/>
          <w:szCs w:val="24"/>
          <w:lang w:eastAsia="ru-KZ"/>
        </w:rPr>
        <w:t>ТК РК</w:t>
      </w:r>
      <w:r w:rsidR="00267682" w:rsidRPr="00EF3EBA">
        <w:rPr>
          <w:rFonts w:cs="Times New Roman"/>
          <w:spacing w:val="2"/>
          <w:sz w:val="24"/>
          <w:szCs w:val="24"/>
          <w:lang w:val="ru-KZ" w:eastAsia="ru-KZ"/>
        </w:rPr>
        <w:t xml:space="preserve"> и иными законами Республики Казахстан.</w:t>
      </w:r>
      <w:r w:rsidR="00267682" w:rsidRPr="00EF3EBA">
        <w:rPr>
          <w:rFonts w:cs="Times New Roman"/>
          <w:spacing w:val="2"/>
          <w:sz w:val="24"/>
          <w:szCs w:val="24"/>
          <w:lang w:eastAsia="ru-KZ"/>
        </w:rPr>
        <w:t xml:space="preserve"> </w:t>
      </w:r>
      <w:r w:rsidR="00267682" w:rsidRPr="00EF3EBA">
        <w:rPr>
          <w:rFonts w:eastAsia="Times New Roman" w:cs="Times New Roman"/>
          <w:spacing w:val="2"/>
          <w:sz w:val="24"/>
          <w:szCs w:val="24"/>
          <w:lang w:val="ru-KZ" w:eastAsia="ru-KZ"/>
        </w:rPr>
        <w:t xml:space="preserve">Никто не может подвергаться какой-либо дискриминации при реализации трудовых прав по мотивам происхождения, социального, должностного и имущественного положения, пола, расы, национальности, языка, отношения к религии, убеждений, места жительства, возраста или физических </w:t>
      </w:r>
      <w:r w:rsidR="00267682" w:rsidRPr="00EF3EBA">
        <w:rPr>
          <w:rFonts w:eastAsia="Times New Roman" w:cs="Times New Roman"/>
          <w:spacing w:val="2"/>
          <w:sz w:val="24"/>
          <w:szCs w:val="24"/>
          <w:lang w:val="ru-KZ" w:eastAsia="ru-KZ"/>
        </w:rPr>
        <w:lastRenderedPageBreak/>
        <w:t>недостатков, а также принадлежности к общественным объединениям.</w:t>
      </w:r>
      <w:r w:rsidR="00267682" w:rsidRPr="00EF3EBA">
        <w:rPr>
          <w:rFonts w:cs="Times New Roman"/>
          <w:spacing w:val="2"/>
          <w:sz w:val="24"/>
          <w:szCs w:val="24"/>
          <w:lang w:eastAsia="ru-KZ"/>
        </w:rPr>
        <w:t xml:space="preserve"> </w:t>
      </w:r>
      <w:r w:rsidR="00267682" w:rsidRPr="00EF3EBA">
        <w:rPr>
          <w:rFonts w:eastAsia="Times New Roman" w:cs="Times New Roman"/>
          <w:spacing w:val="2"/>
          <w:sz w:val="24"/>
          <w:szCs w:val="24"/>
          <w:lang w:val="ru-KZ" w:eastAsia="ru-KZ"/>
        </w:rPr>
        <w:t>Не являются дискриминацией различия, исключения, предпочтения и ограничения, которые в соответствии с законами Республики Казахстан устанавливаются для соответствующих видов трудовой деятельности либо обусловлены особой заботой государства о лицах, нуждающихся в повышенной социальной и правовой защите.</w:t>
      </w:r>
      <w:r w:rsidR="00267682" w:rsidRPr="00EF3EBA">
        <w:rPr>
          <w:rFonts w:cs="Times New Roman"/>
          <w:spacing w:val="2"/>
          <w:sz w:val="24"/>
          <w:szCs w:val="24"/>
          <w:lang w:eastAsia="ru-KZ"/>
        </w:rPr>
        <w:t xml:space="preserve"> </w:t>
      </w:r>
      <w:r w:rsidR="00267682" w:rsidRPr="00EF3EBA">
        <w:rPr>
          <w:rFonts w:eastAsia="Times New Roman" w:cs="Times New Roman"/>
          <w:spacing w:val="2"/>
          <w:sz w:val="24"/>
          <w:szCs w:val="24"/>
          <w:lang w:val="ru-KZ" w:eastAsia="ru-KZ"/>
        </w:rPr>
        <w:t>Лица, считающие, что они подверглись дискриминации в сфере труда, вправе обратиться в суд или иные инстанции в порядке, установленном законами Республики Казахстан</w:t>
      </w:r>
      <w:r w:rsidR="00267682" w:rsidRPr="00EF3EBA">
        <w:rPr>
          <w:rFonts w:cs="Times New Roman"/>
          <w:spacing w:val="2"/>
          <w:sz w:val="24"/>
          <w:szCs w:val="24"/>
          <w:lang w:eastAsia="ru-KZ"/>
        </w:rPr>
        <w:t xml:space="preserve"> </w:t>
      </w:r>
      <w:r w:rsidRPr="00EF3EBA">
        <w:rPr>
          <w:rStyle w:val="s0"/>
          <w:color w:val="auto"/>
          <w:sz w:val="24"/>
          <w:szCs w:val="24"/>
        </w:rPr>
        <w:t xml:space="preserve">(статья </w:t>
      </w:r>
      <w:r w:rsidR="00267682" w:rsidRPr="00EF3EBA">
        <w:rPr>
          <w:rStyle w:val="s0"/>
          <w:color w:val="auto"/>
          <w:sz w:val="24"/>
          <w:szCs w:val="24"/>
        </w:rPr>
        <w:t>6</w:t>
      </w:r>
      <w:r w:rsidRPr="00EF3EBA">
        <w:rPr>
          <w:rStyle w:val="s0"/>
          <w:color w:val="auto"/>
          <w:sz w:val="24"/>
          <w:szCs w:val="24"/>
        </w:rPr>
        <w:t xml:space="preserve"> ТК РК).</w:t>
      </w:r>
      <w:bookmarkStart w:id="13" w:name="SUB40000"/>
      <w:bookmarkEnd w:id="13"/>
    </w:p>
    <w:p w14:paraId="447755B8" w14:textId="01625EB8" w:rsidR="006B1ACC" w:rsidRPr="00EF3EBA" w:rsidRDefault="006B1ACC" w:rsidP="00F86262">
      <w:pPr>
        <w:spacing w:after="0" w:line="360" w:lineRule="auto"/>
        <w:ind w:firstLine="709"/>
        <w:jc w:val="both"/>
        <w:rPr>
          <w:rFonts w:cs="Times New Roman"/>
          <w:sz w:val="24"/>
          <w:szCs w:val="24"/>
        </w:rPr>
      </w:pPr>
      <w:r w:rsidRPr="00EF3EBA">
        <w:rPr>
          <w:rStyle w:val="s0"/>
          <w:color w:val="auto"/>
          <w:sz w:val="24"/>
          <w:szCs w:val="24"/>
        </w:rPr>
        <w:t xml:space="preserve">Пункты 6), 8) статьи </w:t>
      </w:r>
      <w:r w:rsidR="00CF0DB3" w:rsidRPr="00EF3EBA">
        <w:rPr>
          <w:rStyle w:val="s0"/>
          <w:color w:val="auto"/>
          <w:sz w:val="24"/>
          <w:szCs w:val="24"/>
        </w:rPr>
        <w:t>4</w:t>
      </w:r>
      <w:r w:rsidRPr="00EF3EBA">
        <w:rPr>
          <w:rStyle w:val="s0"/>
          <w:color w:val="auto"/>
          <w:sz w:val="24"/>
          <w:szCs w:val="24"/>
        </w:rPr>
        <w:t xml:space="preserve"> ТК РК </w:t>
      </w:r>
      <w:r w:rsidRPr="00EF3EBA">
        <w:rPr>
          <w:rFonts w:cs="Times New Roman"/>
          <w:sz w:val="24"/>
          <w:szCs w:val="24"/>
        </w:rPr>
        <w:t xml:space="preserve">конкретизируют </w:t>
      </w:r>
      <w:r w:rsidR="00CF0DB3" w:rsidRPr="00EF3EBA">
        <w:rPr>
          <w:rFonts w:cs="Times New Roman"/>
          <w:sz w:val="24"/>
          <w:szCs w:val="24"/>
        </w:rPr>
        <w:t>указанный конституционный</w:t>
      </w:r>
      <w:r w:rsidRPr="00EF3EBA">
        <w:rPr>
          <w:rFonts w:cs="Times New Roman"/>
          <w:sz w:val="24"/>
          <w:szCs w:val="24"/>
        </w:rPr>
        <w:t xml:space="preserve"> принцип, </w:t>
      </w:r>
      <w:r w:rsidRPr="00EF3EBA">
        <w:rPr>
          <w:rStyle w:val="s0"/>
          <w:color w:val="auto"/>
          <w:sz w:val="24"/>
          <w:szCs w:val="24"/>
        </w:rPr>
        <w:t>закрепляя равенство прав и возможностей работников; обеспечение права на справедливое вознаграждение за труд не ниже минимального размера заработной платы</w:t>
      </w:r>
      <w:r w:rsidRPr="00EF3EBA">
        <w:rPr>
          <w:rFonts w:cs="Times New Roman"/>
          <w:sz w:val="24"/>
          <w:szCs w:val="24"/>
        </w:rPr>
        <w:t xml:space="preserve">. </w:t>
      </w:r>
    </w:p>
    <w:p w14:paraId="01242460" w14:textId="77777777" w:rsidR="00E214B9" w:rsidRPr="00EF3EBA" w:rsidRDefault="006B1ACC" w:rsidP="00F86262">
      <w:pPr>
        <w:spacing w:after="0" w:line="360" w:lineRule="auto"/>
        <w:ind w:firstLine="709"/>
        <w:jc w:val="both"/>
        <w:rPr>
          <w:rFonts w:cs="Times New Roman"/>
          <w:sz w:val="24"/>
          <w:szCs w:val="24"/>
        </w:rPr>
      </w:pPr>
      <w:r w:rsidRPr="00EF3EBA">
        <w:rPr>
          <w:rStyle w:val="s0"/>
          <w:color w:val="auto"/>
          <w:sz w:val="24"/>
          <w:szCs w:val="24"/>
        </w:rPr>
        <w:t xml:space="preserve">Статья 25 ТК РК </w:t>
      </w:r>
      <w:bookmarkStart w:id="14" w:name="SUB250000"/>
      <w:bookmarkEnd w:id="14"/>
      <w:r w:rsidRPr="00EF3EBA">
        <w:rPr>
          <w:rFonts w:cs="Times New Roman"/>
          <w:sz w:val="24"/>
          <w:szCs w:val="24"/>
        </w:rPr>
        <w:t xml:space="preserve">определяет гарантии равенства прав и возможностей при заключении трудового договора, в пункте втором устанавливается, что беременность, наличие детей в возрасте до трех лет, несовершеннолетие, инвалидность не могут ограничивать право заключения трудового договора, за исключением случаев, предусмотренных ТК РК. </w:t>
      </w:r>
    </w:p>
    <w:p w14:paraId="3E10D7F7" w14:textId="05D78028" w:rsidR="00E214B9" w:rsidRPr="00EF3EBA" w:rsidRDefault="00CF0DB3" w:rsidP="00F86262">
      <w:pPr>
        <w:spacing w:after="0" w:line="360" w:lineRule="auto"/>
        <w:ind w:firstLine="709"/>
        <w:jc w:val="both"/>
        <w:rPr>
          <w:rFonts w:cs="Times New Roman"/>
          <w:sz w:val="24"/>
          <w:szCs w:val="24"/>
        </w:rPr>
      </w:pPr>
      <w:r w:rsidRPr="00EF3EBA">
        <w:rPr>
          <w:rFonts w:cs="Times New Roman"/>
          <w:sz w:val="24"/>
          <w:szCs w:val="24"/>
        </w:rPr>
        <w:t>В целях обеспечения реального исполнения равенства лиц, претендующих на заключение трудового договора, защиты от дискриминации при вступлении в трудовые отношения, видится обоснованным законодательное закрепление</w:t>
      </w:r>
      <w:r w:rsidR="00445D97" w:rsidRPr="00EF3EBA">
        <w:rPr>
          <w:rFonts w:cs="Times New Roman"/>
          <w:sz w:val="24"/>
          <w:szCs w:val="24"/>
        </w:rPr>
        <w:t xml:space="preserve"> </w:t>
      </w:r>
      <w:r w:rsidR="006B1ACC" w:rsidRPr="00EF3EBA">
        <w:rPr>
          <w:rFonts w:cs="Times New Roman"/>
          <w:sz w:val="24"/>
          <w:szCs w:val="24"/>
        </w:rPr>
        <w:t>за всеми гражданами, потенциальными работниками, права требования предоставления от работодателя в письменной форме обоснованного отказа в приеме на работу, с учетом закрепления в стать</w:t>
      </w:r>
      <w:r w:rsidR="00E214B9" w:rsidRPr="00EF3EBA">
        <w:rPr>
          <w:rFonts w:cs="Times New Roman"/>
          <w:sz w:val="24"/>
          <w:szCs w:val="24"/>
        </w:rPr>
        <w:t>е 4</w:t>
      </w:r>
      <w:r w:rsidR="006B1ACC" w:rsidRPr="00EF3EBA">
        <w:rPr>
          <w:rFonts w:cs="Times New Roman"/>
          <w:sz w:val="24"/>
          <w:szCs w:val="24"/>
        </w:rPr>
        <w:t xml:space="preserve"> ТК РК </w:t>
      </w:r>
      <w:r w:rsidR="00E214B9" w:rsidRPr="00EF3EBA">
        <w:rPr>
          <w:rFonts w:cs="Times New Roman"/>
          <w:sz w:val="24"/>
          <w:szCs w:val="24"/>
        </w:rPr>
        <w:t>принципов-</w:t>
      </w:r>
      <w:r w:rsidR="006B1ACC" w:rsidRPr="00EF3EBA">
        <w:rPr>
          <w:rFonts w:cs="Times New Roman"/>
          <w:sz w:val="24"/>
          <w:szCs w:val="24"/>
        </w:rPr>
        <w:t xml:space="preserve">прав каждого лица </w:t>
      </w:r>
      <w:r w:rsidR="00E214B9" w:rsidRPr="00EF3EBA">
        <w:rPr>
          <w:rFonts w:cs="Times New Roman"/>
          <w:spacing w:val="2"/>
          <w:sz w:val="24"/>
          <w:szCs w:val="24"/>
          <w:lang w:val="ru-KZ" w:eastAsia="ru-KZ"/>
        </w:rPr>
        <w:t>недопустимость ограничения прав в сфере труда;</w:t>
      </w:r>
      <w:r w:rsidR="00E214B9" w:rsidRPr="00EF3EBA">
        <w:rPr>
          <w:rFonts w:cs="Times New Roman"/>
          <w:spacing w:val="2"/>
          <w:sz w:val="24"/>
          <w:szCs w:val="24"/>
          <w:lang w:eastAsia="ru-KZ"/>
        </w:rPr>
        <w:t xml:space="preserve"> </w:t>
      </w:r>
      <w:r w:rsidR="00E214B9" w:rsidRPr="00EF3EBA">
        <w:rPr>
          <w:rFonts w:eastAsia="Times New Roman" w:cs="Times New Roman"/>
          <w:spacing w:val="2"/>
          <w:sz w:val="24"/>
          <w:szCs w:val="24"/>
          <w:lang w:val="ru-KZ" w:eastAsia="ru-KZ"/>
        </w:rPr>
        <w:t>запрещение дискриминации в сфере труда;</w:t>
      </w:r>
      <w:r w:rsidR="00E214B9" w:rsidRPr="00EF3EBA">
        <w:rPr>
          <w:rFonts w:cs="Times New Roman"/>
          <w:spacing w:val="2"/>
          <w:sz w:val="24"/>
          <w:szCs w:val="24"/>
          <w:lang w:eastAsia="ru-KZ"/>
        </w:rPr>
        <w:t xml:space="preserve"> </w:t>
      </w:r>
      <w:r w:rsidR="00E214B9" w:rsidRPr="00EF3EBA">
        <w:rPr>
          <w:rFonts w:eastAsia="Times New Roman" w:cs="Times New Roman"/>
          <w:spacing w:val="2"/>
          <w:sz w:val="24"/>
          <w:szCs w:val="24"/>
          <w:lang w:val="ru-KZ" w:eastAsia="ru-KZ"/>
        </w:rPr>
        <w:t>равенство прав и возможностей работников</w:t>
      </w:r>
      <w:r w:rsidR="00E214B9" w:rsidRPr="00EF3EBA">
        <w:rPr>
          <w:rFonts w:cs="Times New Roman"/>
          <w:spacing w:val="2"/>
          <w:sz w:val="24"/>
          <w:szCs w:val="24"/>
          <w:lang w:eastAsia="ru-KZ"/>
        </w:rPr>
        <w:t>.</w:t>
      </w:r>
    </w:p>
    <w:p w14:paraId="31205CE5" w14:textId="00B2F10C" w:rsidR="006B1ACC" w:rsidRPr="00EF3EBA" w:rsidRDefault="00E214B9" w:rsidP="00F86262">
      <w:pPr>
        <w:spacing w:after="0" w:line="360" w:lineRule="auto"/>
        <w:ind w:firstLine="709"/>
        <w:jc w:val="both"/>
        <w:rPr>
          <w:rFonts w:cs="Times New Roman"/>
          <w:sz w:val="24"/>
          <w:szCs w:val="24"/>
        </w:rPr>
      </w:pPr>
      <w:r w:rsidRPr="00EF3EBA">
        <w:rPr>
          <w:rFonts w:cs="Times New Roman"/>
          <w:sz w:val="24"/>
          <w:szCs w:val="24"/>
        </w:rPr>
        <w:t>Н</w:t>
      </w:r>
      <w:r w:rsidR="006B1ACC" w:rsidRPr="00EF3EBA">
        <w:rPr>
          <w:rFonts w:cs="Times New Roman"/>
          <w:sz w:val="24"/>
          <w:szCs w:val="24"/>
        </w:rPr>
        <w:t xml:space="preserve">а наш взгляд, </w:t>
      </w:r>
      <w:r w:rsidRPr="00EF3EBA">
        <w:rPr>
          <w:rFonts w:cs="Times New Roman"/>
          <w:sz w:val="24"/>
          <w:szCs w:val="24"/>
        </w:rPr>
        <w:t xml:space="preserve">в законодательстве имеет место </w:t>
      </w:r>
      <w:r w:rsidR="006B1ACC" w:rsidRPr="00EF3EBA">
        <w:rPr>
          <w:rFonts w:cs="Times New Roman"/>
          <w:sz w:val="24"/>
          <w:szCs w:val="24"/>
        </w:rPr>
        <w:t>необоснованное ограничение граждан в праве на информацию от работодателя о причинах отказа от заключения трудовых отношений</w:t>
      </w:r>
      <w:r w:rsidRPr="00EF3EBA">
        <w:rPr>
          <w:rFonts w:cs="Times New Roman"/>
          <w:sz w:val="24"/>
          <w:szCs w:val="24"/>
        </w:rPr>
        <w:t>, что</w:t>
      </w:r>
      <w:r w:rsidR="006B1ACC" w:rsidRPr="00EF3EBA">
        <w:rPr>
          <w:rFonts w:cs="Times New Roman"/>
          <w:sz w:val="24"/>
          <w:szCs w:val="24"/>
        </w:rPr>
        <w:t xml:space="preserve"> не только </w:t>
      </w:r>
      <w:r w:rsidRPr="00EF3EBA">
        <w:rPr>
          <w:rFonts w:cs="Times New Roman"/>
          <w:sz w:val="24"/>
          <w:szCs w:val="24"/>
        </w:rPr>
        <w:t>является нарушением</w:t>
      </w:r>
      <w:r w:rsidR="006B1ACC" w:rsidRPr="00EF3EBA">
        <w:rPr>
          <w:rFonts w:cs="Times New Roman"/>
          <w:sz w:val="24"/>
          <w:szCs w:val="24"/>
        </w:rPr>
        <w:t xml:space="preserve"> принципов трудового права и законодательства, но одними из условий совершения коррупционных правонарушений, выражающихся установлении завышенных требованиях, предъявляемых к лицу для реализации принадлежащего ему права.</w:t>
      </w:r>
    </w:p>
    <w:p w14:paraId="419889FE" w14:textId="65F15761" w:rsidR="006B1ACC" w:rsidRPr="00EF3EBA" w:rsidRDefault="006B1ACC" w:rsidP="00F86262">
      <w:pPr>
        <w:spacing w:after="0" w:line="360" w:lineRule="auto"/>
        <w:ind w:firstLine="709"/>
        <w:jc w:val="both"/>
        <w:rPr>
          <w:rFonts w:cs="Times New Roman"/>
          <w:sz w:val="24"/>
          <w:szCs w:val="24"/>
        </w:rPr>
      </w:pPr>
      <w:bookmarkStart w:id="15" w:name="SUB25020100"/>
      <w:bookmarkEnd w:id="15"/>
      <w:r w:rsidRPr="00EF3EBA">
        <w:rPr>
          <w:rFonts w:cs="Times New Roman"/>
          <w:sz w:val="24"/>
          <w:szCs w:val="24"/>
        </w:rPr>
        <w:t>Гарантией, обеспечивающей запрет дискриминации в сфере труда, является свойство единства трудового законодательства, которое означает закрепление общих условий трудовой деятельности для всех субъектов: единый порядок заключения трудовых договоров для всех субъектов, его общие обязательные условия. Трудовым законодательством пре</w:t>
      </w:r>
      <w:r w:rsidRPr="00EF3EBA">
        <w:rPr>
          <w:rFonts w:cs="Times New Roman"/>
          <w:sz w:val="24"/>
          <w:szCs w:val="24"/>
        </w:rPr>
        <w:softHyphen/>
        <w:t xml:space="preserve">дусматриваются общие условия перевода на другую работу, расторжения и прекращения трудового договора. Определены единые для всех субъектов </w:t>
      </w:r>
      <w:r w:rsidRPr="00EF3EBA">
        <w:rPr>
          <w:rFonts w:cs="Times New Roman"/>
          <w:sz w:val="24"/>
          <w:szCs w:val="24"/>
        </w:rPr>
        <w:lastRenderedPageBreak/>
        <w:t xml:space="preserve">нормы, регулирующие рабочее время и время отдыха, вопросы дисциплины труда, материальной ответственности, гарантии и компенсации. Дифференциация трудового законодательства должна в каждом конкретном случае быть основанной на объективных факторах: </w:t>
      </w:r>
      <w:r w:rsidRPr="00EF3EBA">
        <w:rPr>
          <w:rStyle w:val="s0"/>
          <w:color w:val="auto"/>
          <w:sz w:val="24"/>
          <w:szCs w:val="24"/>
        </w:rPr>
        <w:t>различия, исключения, предпочтения и ограничения, должны определяться свойственными данному виду труда требованиями либо быть обусловлены особой заботой государства о лицах, нуждающихся в повышенной социальной и правовой защите.</w:t>
      </w:r>
    </w:p>
    <w:p w14:paraId="200D7B7D" w14:textId="77777777" w:rsidR="00097FCB" w:rsidRPr="00EF3EBA" w:rsidRDefault="006B1ACC" w:rsidP="00F86262">
      <w:pPr>
        <w:spacing w:after="0" w:line="360" w:lineRule="auto"/>
        <w:ind w:firstLine="709"/>
        <w:jc w:val="both"/>
        <w:rPr>
          <w:rStyle w:val="s0"/>
          <w:color w:val="auto"/>
          <w:sz w:val="24"/>
          <w:szCs w:val="24"/>
        </w:rPr>
      </w:pPr>
      <w:r w:rsidRPr="00EF3EBA">
        <w:rPr>
          <w:rFonts w:cs="Times New Roman"/>
          <w:sz w:val="24"/>
          <w:szCs w:val="24"/>
        </w:rPr>
        <w:t xml:space="preserve">Но вместе с тем анализ норм трудового законодательства выявляет и нормы, которые значительно ущемляют права работников в зависимости от характера выполняемой ими работы и, считаем, не обусловлены </w:t>
      </w:r>
      <w:r w:rsidRPr="00EF3EBA">
        <w:rPr>
          <w:rStyle w:val="s0"/>
          <w:color w:val="auto"/>
          <w:sz w:val="24"/>
          <w:szCs w:val="24"/>
        </w:rPr>
        <w:t>свойственными данному виду труда требованиями</w:t>
      </w:r>
      <w:r w:rsidR="00E214B9" w:rsidRPr="00EF3EBA">
        <w:rPr>
          <w:rStyle w:val="s0"/>
          <w:color w:val="auto"/>
          <w:sz w:val="24"/>
          <w:szCs w:val="24"/>
        </w:rPr>
        <w:t>.</w:t>
      </w:r>
    </w:p>
    <w:p w14:paraId="41F8B36B" w14:textId="6DE0629D" w:rsidR="00097FCB" w:rsidRPr="00EF3EBA" w:rsidRDefault="006B1ACC" w:rsidP="00F86262">
      <w:pPr>
        <w:spacing w:after="0" w:line="360" w:lineRule="auto"/>
        <w:ind w:firstLine="709"/>
        <w:jc w:val="both"/>
        <w:rPr>
          <w:rFonts w:eastAsia="Times New Roman" w:cs="Times New Roman"/>
          <w:sz w:val="24"/>
          <w:szCs w:val="24"/>
          <w:lang w:val="ru-KZ" w:eastAsia="ru-KZ"/>
        </w:rPr>
      </w:pPr>
      <w:r w:rsidRPr="00EF3EBA">
        <w:rPr>
          <w:rFonts w:cs="Times New Roman"/>
          <w:sz w:val="24"/>
          <w:szCs w:val="24"/>
        </w:rPr>
        <w:t xml:space="preserve">Так, для сезонных работников устанавливаются дополнительные основания расторжения трудового договора: </w:t>
      </w:r>
      <w:r w:rsidRPr="00EF3EBA">
        <w:rPr>
          <w:rStyle w:val="s0"/>
          <w:color w:val="auto"/>
          <w:sz w:val="24"/>
          <w:szCs w:val="24"/>
        </w:rPr>
        <w:t>приостановки работ у работодателя на срок более двух недель по причинам производственного характера</w:t>
      </w:r>
      <w:bookmarkStart w:id="16" w:name="SUB2080002"/>
      <w:bookmarkEnd w:id="16"/>
      <w:r w:rsidRPr="00EF3EBA">
        <w:rPr>
          <w:rStyle w:val="s0"/>
          <w:color w:val="auto"/>
          <w:sz w:val="24"/>
          <w:szCs w:val="24"/>
        </w:rPr>
        <w:t xml:space="preserve"> и неявки работника на работу в течение одного месяца подряд вследствие временной нетрудоспособности</w:t>
      </w:r>
      <w:r w:rsidRPr="00EF3EBA">
        <w:rPr>
          <w:rFonts w:cs="Times New Roman"/>
          <w:sz w:val="24"/>
          <w:szCs w:val="24"/>
        </w:rPr>
        <w:t xml:space="preserve">. То есть </w:t>
      </w:r>
      <w:r w:rsidR="00E214B9" w:rsidRPr="00EF3EBA">
        <w:rPr>
          <w:rFonts w:cs="Times New Roman"/>
          <w:sz w:val="24"/>
          <w:szCs w:val="24"/>
        </w:rPr>
        <w:t>быть в состоянии временной нетрудоспособности</w:t>
      </w:r>
      <w:r w:rsidRPr="00EF3EBA">
        <w:rPr>
          <w:rFonts w:cs="Times New Roman"/>
          <w:sz w:val="24"/>
          <w:szCs w:val="24"/>
        </w:rPr>
        <w:t xml:space="preserve"> сезонному работнику без угрозы увольнения можно только до одного месяца, в отличие от работника, чей труд осуществляется в обычных условиях, </w:t>
      </w:r>
      <w:r w:rsidR="00E214B9" w:rsidRPr="00EF3EBA">
        <w:rPr>
          <w:rFonts w:cs="Times New Roman"/>
          <w:sz w:val="24"/>
          <w:szCs w:val="24"/>
        </w:rPr>
        <w:t xml:space="preserve">и </w:t>
      </w:r>
      <w:r w:rsidRPr="00EF3EBA">
        <w:rPr>
          <w:rFonts w:cs="Times New Roman"/>
          <w:sz w:val="24"/>
          <w:szCs w:val="24"/>
        </w:rPr>
        <w:t xml:space="preserve">нетрудоспособность которого возможна до двух месяцев, без угрозы расторжения трудового договора и </w:t>
      </w:r>
      <w:r w:rsidR="00E214B9" w:rsidRPr="00EF3EBA">
        <w:rPr>
          <w:rFonts w:cs="Times New Roman"/>
          <w:sz w:val="24"/>
          <w:szCs w:val="24"/>
        </w:rPr>
        <w:t xml:space="preserve">с </w:t>
      </w:r>
      <w:r w:rsidRPr="00EF3EBA">
        <w:rPr>
          <w:rFonts w:cs="Times New Roman"/>
          <w:sz w:val="24"/>
          <w:szCs w:val="24"/>
        </w:rPr>
        <w:t>выплатой соответствующего пособия. С домашними работни</w:t>
      </w:r>
      <w:r w:rsidRPr="00EF3EBA">
        <w:rPr>
          <w:rFonts w:cs="Times New Roman"/>
          <w:sz w:val="24"/>
          <w:szCs w:val="24"/>
        </w:rPr>
        <w:softHyphen/>
        <w:t xml:space="preserve">ками </w:t>
      </w:r>
      <w:r w:rsidR="005F305E" w:rsidRPr="00EF3EBA">
        <w:rPr>
          <w:rFonts w:cs="Times New Roman"/>
          <w:sz w:val="24"/>
          <w:szCs w:val="24"/>
        </w:rPr>
        <w:t xml:space="preserve">фактически </w:t>
      </w:r>
      <w:r w:rsidRPr="00EF3EBA">
        <w:rPr>
          <w:rFonts w:cs="Times New Roman"/>
          <w:sz w:val="24"/>
          <w:szCs w:val="24"/>
        </w:rPr>
        <w:t xml:space="preserve">трудовой договор может быть расторгнут в любое время по инициативе одной из сторон, без ограничений, установленных ТК РК. </w:t>
      </w:r>
      <w:r w:rsidR="005F305E" w:rsidRPr="00EF3EBA">
        <w:rPr>
          <w:rFonts w:cs="Times New Roman"/>
          <w:sz w:val="24"/>
          <w:szCs w:val="24"/>
        </w:rPr>
        <w:t xml:space="preserve">Универсальным стандартом запрета на дискриминацию домашних работников выступает </w:t>
      </w:r>
      <w:r w:rsidR="005F305E" w:rsidRPr="00EF3EBA">
        <w:rPr>
          <w:rFonts w:cs="Times New Roman"/>
          <w:sz w:val="24"/>
          <w:szCs w:val="24"/>
          <w:shd w:val="clear" w:color="auto" w:fill="FFFFFF"/>
        </w:rPr>
        <w:t xml:space="preserve">Конвенция МОТ 2011 года о достойном труде домашних работников (№ 189). Конвенция 189 </w:t>
      </w:r>
      <w:r w:rsidR="00097FCB" w:rsidRPr="00EF3EBA">
        <w:rPr>
          <w:rFonts w:eastAsia="Times New Roman" w:cs="Times New Roman"/>
          <w:sz w:val="24"/>
          <w:szCs w:val="24"/>
          <w:lang w:eastAsia="ru-KZ"/>
        </w:rPr>
        <w:t>признает особые условия, в которых выполняется домашний труд, что делает желательным дополнение общих норм нормами, специально ориентиро</w:t>
      </w:r>
      <w:r w:rsidR="00097FCB" w:rsidRPr="00EF3EBA">
        <w:rPr>
          <w:rFonts w:eastAsia="Times New Roman" w:cs="Times New Roman"/>
          <w:sz w:val="24"/>
          <w:szCs w:val="24"/>
          <w:lang w:eastAsia="ru-KZ"/>
        </w:rPr>
        <w:softHyphen/>
        <w:t xml:space="preserve">ванными на домашних работников, чтобы позволить им в полной мере реализовать свои права; а также направлена на установление стандартов об обеспечении достойного труда для домашних работников. Ратификация </w:t>
      </w:r>
      <w:r w:rsidR="00BC1BEF" w:rsidRPr="00EF3EBA">
        <w:rPr>
          <w:rFonts w:eastAsia="Times New Roman" w:cs="Times New Roman"/>
          <w:sz w:val="24"/>
          <w:szCs w:val="24"/>
          <w:lang w:eastAsia="ru-KZ"/>
        </w:rPr>
        <w:t>Казахстаном</w:t>
      </w:r>
      <w:r w:rsidR="00097FCB" w:rsidRPr="00EF3EBA">
        <w:rPr>
          <w:rFonts w:eastAsia="Times New Roman" w:cs="Times New Roman"/>
          <w:sz w:val="24"/>
          <w:szCs w:val="24"/>
          <w:lang w:eastAsia="ru-KZ"/>
        </w:rPr>
        <w:t xml:space="preserve"> Конвенции 189 позволила бы </w:t>
      </w:r>
      <w:r w:rsidR="00BC1BEF" w:rsidRPr="00EF3EBA">
        <w:rPr>
          <w:rFonts w:eastAsia="Times New Roman" w:cs="Times New Roman"/>
          <w:sz w:val="24"/>
          <w:szCs w:val="24"/>
          <w:lang w:eastAsia="ru-KZ"/>
        </w:rPr>
        <w:t xml:space="preserve">имплементировать передовые стандарты запрета неформальной занятости, недискриминации труда домашних работников в национальное законодательство. </w:t>
      </w:r>
    </w:p>
    <w:p w14:paraId="4C4B6662" w14:textId="47A0F8EE" w:rsidR="006C4F08" w:rsidRPr="00EF3EBA" w:rsidRDefault="006B1ACC" w:rsidP="00A41D96">
      <w:pPr>
        <w:tabs>
          <w:tab w:val="left" w:pos="1701"/>
        </w:tabs>
        <w:spacing w:after="0" w:line="360" w:lineRule="auto"/>
        <w:ind w:right="-113" w:firstLine="709"/>
        <w:jc w:val="both"/>
        <w:rPr>
          <w:rFonts w:cs="Times New Roman"/>
          <w:spacing w:val="2"/>
          <w:sz w:val="24"/>
          <w:szCs w:val="24"/>
          <w:shd w:val="clear" w:color="auto" w:fill="FFFFFF"/>
        </w:rPr>
      </w:pPr>
      <w:r w:rsidRPr="00EF3EBA">
        <w:rPr>
          <w:rFonts w:cs="Times New Roman"/>
          <w:sz w:val="24"/>
          <w:szCs w:val="24"/>
        </w:rPr>
        <w:t xml:space="preserve">Из смысла </w:t>
      </w:r>
      <w:r w:rsidR="00BC1BEF" w:rsidRPr="00EF3EBA">
        <w:rPr>
          <w:rFonts w:cs="Times New Roman"/>
          <w:sz w:val="24"/>
          <w:szCs w:val="24"/>
        </w:rPr>
        <w:t xml:space="preserve">п. 2 </w:t>
      </w:r>
      <w:r w:rsidRPr="00EF3EBA">
        <w:rPr>
          <w:rFonts w:cs="Times New Roman"/>
          <w:sz w:val="24"/>
          <w:szCs w:val="24"/>
        </w:rPr>
        <w:t xml:space="preserve">ст. </w:t>
      </w:r>
      <w:r w:rsidR="00BC1BEF" w:rsidRPr="00EF3EBA">
        <w:rPr>
          <w:rFonts w:cs="Times New Roman"/>
          <w:sz w:val="24"/>
          <w:szCs w:val="24"/>
        </w:rPr>
        <w:t>30</w:t>
      </w:r>
      <w:r w:rsidRPr="00EF3EBA">
        <w:rPr>
          <w:rFonts w:cs="Times New Roman"/>
          <w:sz w:val="24"/>
          <w:szCs w:val="24"/>
        </w:rPr>
        <w:t xml:space="preserve"> ТК РК вытекает, что для</w:t>
      </w:r>
      <w:r w:rsidR="00445D97" w:rsidRPr="00EF3EBA">
        <w:rPr>
          <w:rFonts w:cs="Times New Roman"/>
          <w:sz w:val="24"/>
          <w:szCs w:val="24"/>
        </w:rPr>
        <w:t xml:space="preserve"> </w:t>
      </w:r>
      <w:r w:rsidRPr="00EF3EBA">
        <w:rPr>
          <w:rFonts w:cs="Times New Roman"/>
          <w:sz w:val="24"/>
          <w:szCs w:val="24"/>
        </w:rPr>
        <w:t>работников субъектов малого предпринимательства может быть установлен любой срок трудового договора, гарантии сроков действия трудового договора не менее одного года, обеспечиваемых</w:t>
      </w:r>
      <w:r w:rsidR="006C4F08" w:rsidRPr="00EF3EBA">
        <w:rPr>
          <w:rFonts w:cs="Times New Roman"/>
          <w:sz w:val="24"/>
          <w:szCs w:val="24"/>
        </w:rPr>
        <w:t xml:space="preserve"> п.1 </w:t>
      </w:r>
      <w:r w:rsidRPr="00EF3EBA">
        <w:rPr>
          <w:rFonts w:cs="Times New Roman"/>
          <w:sz w:val="24"/>
          <w:szCs w:val="24"/>
        </w:rPr>
        <w:t>ст</w:t>
      </w:r>
      <w:r w:rsidR="006C4F08" w:rsidRPr="00EF3EBA">
        <w:rPr>
          <w:rFonts w:cs="Times New Roman"/>
          <w:sz w:val="24"/>
          <w:szCs w:val="24"/>
        </w:rPr>
        <w:t>.</w:t>
      </w:r>
      <w:r w:rsidRPr="00EF3EBA">
        <w:rPr>
          <w:rFonts w:cs="Times New Roman"/>
          <w:sz w:val="24"/>
          <w:szCs w:val="24"/>
        </w:rPr>
        <w:t xml:space="preserve"> </w:t>
      </w:r>
      <w:r w:rsidR="00BC1BEF" w:rsidRPr="00EF3EBA">
        <w:rPr>
          <w:rFonts w:cs="Times New Roman"/>
          <w:sz w:val="24"/>
          <w:szCs w:val="24"/>
        </w:rPr>
        <w:t>30</w:t>
      </w:r>
      <w:r w:rsidRPr="00EF3EBA">
        <w:rPr>
          <w:rFonts w:cs="Times New Roman"/>
          <w:sz w:val="24"/>
          <w:szCs w:val="24"/>
        </w:rPr>
        <w:t xml:space="preserve"> ТК РК на данные правоотношения не распространяются. </w:t>
      </w:r>
      <w:r w:rsidR="00A078E0" w:rsidRPr="00EF3EBA">
        <w:rPr>
          <w:rFonts w:cs="Times New Roman"/>
          <w:sz w:val="24"/>
          <w:szCs w:val="24"/>
        </w:rPr>
        <w:t xml:space="preserve">Стабильность, длящийся характер трудовых правоотношений не гарантируются </w:t>
      </w:r>
      <w:r w:rsidR="00A078E0" w:rsidRPr="00EF3EBA">
        <w:rPr>
          <w:rFonts w:cs="Times New Roman"/>
          <w:spacing w:val="2"/>
          <w:sz w:val="24"/>
          <w:szCs w:val="24"/>
          <w:shd w:val="clear" w:color="auto" w:fill="FFFFFF"/>
        </w:rPr>
        <w:t xml:space="preserve">работникам, </w:t>
      </w:r>
      <w:r w:rsidR="002F1E5E" w:rsidRPr="00EF3EBA">
        <w:rPr>
          <w:rFonts w:cs="Times New Roman"/>
          <w:spacing w:val="2"/>
          <w:sz w:val="24"/>
          <w:szCs w:val="24"/>
          <w:shd w:val="clear" w:color="auto" w:fill="FFFFFF"/>
        </w:rPr>
        <w:t>которые являются</w:t>
      </w:r>
      <w:r w:rsidR="002F1E5E" w:rsidRPr="00EF3EBA">
        <w:rPr>
          <w:rFonts w:cs="Times New Roman"/>
          <w:spacing w:val="2"/>
          <w:sz w:val="24"/>
          <w:szCs w:val="24"/>
          <w:shd w:val="clear" w:color="auto" w:fill="FFFFFF"/>
          <w:lang w:val="kk-KZ"/>
        </w:rPr>
        <w:t xml:space="preserve"> </w:t>
      </w:r>
      <w:r w:rsidR="00FD10A5" w:rsidRPr="00EF3EBA">
        <w:rPr>
          <w:sz w:val="24"/>
        </w:rPr>
        <w:t xml:space="preserve">руководителями </w:t>
      </w:r>
      <w:r w:rsidR="00A078E0" w:rsidRPr="00EF3EBA">
        <w:rPr>
          <w:sz w:val="24"/>
        </w:rPr>
        <w:t>исполнительного</w:t>
      </w:r>
      <w:r w:rsidR="002F1E5E" w:rsidRPr="00EF3EBA">
        <w:rPr>
          <w:sz w:val="24"/>
        </w:rPr>
        <w:t xml:space="preserve"> </w:t>
      </w:r>
      <w:r w:rsidR="00A078E0" w:rsidRPr="00EF3EBA">
        <w:rPr>
          <w:sz w:val="24"/>
        </w:rPr>
        <w:t>органа, членами</w:t>
      </w:r>
      <w:r w:rsidR="00A078E0" w:rsidRPr="00EF3EBA">
        <w:rPr>
          <w:rFonts w:cs="Times New Roman"/>
          <w:spacing w:val="2"/>
          <w:sz w:val="22"/>
          <w:szCs w:val="24"/>
          <w:shd w:val="clear" w:color="auto" w:fill="FFFFFF"/>
        </w:rPr>
        <w:t xml:space="preserve"> </w:t>
      </w:r>
      <w:r w:rsidR="00A078E0" w:rsidRPr="00EF3EBA">
        <w:rPr>
          <w:rFonts w:cs="Times New Roman"/>
          <w:spacing w:val="2"/>
          <w:sz w:val="24"/>
          <w:szCs w:val="24"/>
          <w:shd w:val="clear" w:color="auto" w:fill="FFFFFF"/>
        </w:rPr>
        <w:t>коллегиального </w:t>
      </w:r>
      <w:r w:rsidR="00A078E0" w:rsidRPr="00EF3EBA">
        <w:rPr>
          <w:rFonts w:cs="Times New Roman"/>
          <w:sz w:val="24"/>
          <w:szCs w:val="24"/>
        </w:rPr>
        <w:t>исполнительного</w:t>
      </w:r>
      <w:r w:rsidR="00A078E0" w:rsidRPr="00EF3EBA">
        <w:rPr>
          <w:rFonts w:cs="Times New Roman"/>
          <w:spacing w:val="2"/>
          <w:sz w:val="24"/>
          <w:szCs w:val="24"/>
          <w:shd w:val="clear" w:color="auto" w:fill="FFFFFF"/>
        </w:rPr>
        <w:t xml:space="preserve"> органа </w:t>
      </w:r>
      <w:r w:rsidR="00A078E0" w:rsidRPr="00EF3EBA">
        <w:rPr>
          <w:rFonts w:cs="Times New Roman"/>
          <w:spacing w:val="2"/>
          <w:sz w:val="24"/>
          <w:szCs w:val="24"/>
          <w:shd w:val="clear" w:color="auto" w:fill="FFFFFF"/>
        </w:rPr>
        <w:lastRenderedPageBreak/>
        <w:t>юридического лица, работникам службы внутреннего аудита и корпоративными секретарями. С перечисленными категориями трудовой договор может быть расторгнут в любое время по решению собственника юридического лица.</w:t>
      </w:r>
    </w:p>
    <w:p w14:paraId="27353983" w14:textId="431A565D" w:rsidR="00A078E0" w:rsidRPr="00EF3EBA" w:rsidRDefault="006B1ACC" w:rsidP="00F86262">
      <w:pPr>
        <w:spacing w:after="0" w:line="360" w:lineRule="auto"/>
        <w:ind w:firstLine="709"/>
        <w:jc w:val="both"/>
        <w:rPr>
          <w:rFonts w:cs="Times New Roman"/>
          <w:sz w:val="24"/>
          <w:szCs w:val="24"/>
        </w:rPr>
      </w:pPr>
      <w:r w:rsidRPr="00EF3EBA">
        <w:rPr>
          <w:rFonts w:cs="Times New Roman"/>
          <w:sz w:val="24"/>
          <w:szCs w:val="24"/>
        </w:rPr>
        <w:t>Представляется, что закрепление в кодексе указанных положений свидетельствует о дискриминации при применении труда домашних, сезонных</w:t>
      </w:r>
      <w:r w:rsidR="00A078E0" w:rsidRPr="00EF3EBA">
        <w:rPr>
          <w:rFonts w:cs="Times New Roman"/>
          <w:sz w:val="24"/>
          <w:szCs w:val="24"/>
        </w:rPr>
        <w:t>,</w:t>
      </w:r>
      <w:r w:rsidRPr="00EF3EBA">
        <w:rPr>
          <w:rFonts w:cs="Times New Roman"/>
          <w:sz w:val="24"/>
          <w:szCs w:val="24"/>
        </w:rPr>
        <w:t xml:space="preserve"> работников субъектов малого предпринимательства,</w:t>
      </w:r>
      <w:r w:rsidR="00445D97" w:rsidRPr="00EF3EBA">
        <w:rPr>
          <w:rFonts w:cs="Times New Roman"/>
          <w:sz w:val="24"/>
          <w:szCs w:val="24"/>
        </w:rPr>
        <w:t xml:space="preserve"> </w:t>
      </w:r>
      <w:r w:rsidR="00A078E0" w:rsidRPr="00EF3EBA">
        <w:rPr>
          <w:rFonts w:cs="Times New Roman"/>
          <w:sz w:val="24"/>
          <w:szCs w:val="24"/>
          <w:shd w:val="clear" w:color="auto" w:fill="FFFFFF"/>
        </w:rPr>
        <w:t>руководителя исполнительного органа юридического лица и других членов коллегиального исполнительного органа юридического лица, а также работников службы внутреннего аудита и корпоративного секретаря,</w:t>
      </w:r>
      <w:r w:rsidR="00445D97" w:rsidRPr="00EF3EBA">
        <w:rPr>
          <w:rFonts w:cs="Times New Roman"/>
          <w:sz w:val="24"/>
          <w:szCs w:val="24"/>
          <w:shd w:val="clear" w:color="auto" w:fill="FFFFFF"/>
        </w:rPr>
        <w:t xml:space="preserve"> </w:t>
      </w:r>
      <w:r w:rsidRPr="00EF3EBA">
        <w:rPr>
          <w:rFonts w:cs="Times New Roman"/>
          <w:sz w:val="24"/>
          <w:szCs w:val="24"/>
        </w:rPr>
        <w:t>постановк</w:t>
      </w:r>
      <w:r w:rsidR="00A078E0" w:rsidRPr="00EF3EBA">
        <w:rPr>
          <w:rFonts w:cs="Times New Roman"/>
          <w:sz w:val="24"/>
          <w:szCs w:val="24"/>
        </w:rPr>
        <w:t>е</w:t>
      </w:r>
      <w:r w:rsidRPr="00EF3EBA">
        <w:rPr>
          <w:rFonts w:cs="Times New Roman"/>
          <w:sz w:val="24"/>
          <w:szCs w:val="24"/>
        </w:rPr>
        <w:t xml:space="preserve"> этих категорий работников в более зави</w:t>
      </w:r>
      <w:r w:rsidRPr="00EF3EBA">
        <w:rPr>
          <w:rFonts w:cs="Times New Roman"/>
          <w:sz w:val="24"/>
          <w:szCs w:val="24"/>
        </w:rPr>
        <w:softHyphen/>
        <w:t>симое положение от работодателя, ущемлении их прав по сравнению с другими работниками.</w:t>
      </w:r>
      <w:r w:rsidR="006C4F08" w:rsidRPr="00EF3EBA">
        <w:rPr>
          <w:rFonts w:cs="Times New Roman"/>
          <w:sz w:val="24"/>
          <w:szCs w:val="24"/>
        </w:rPr>
        <w:t xml:space="preserve"> </w:t>
      </w:r>
    </w:p>
    <w:p w14:paraId="36597206" w14:textId="16A28A31" w:rsidR="006B1ACC" w:rsidRPr="00EF3EBA" w:rsidRDefault="006B1ACC" w:rsidP="00F86262">
      <w:pPr>
        <w:spacing w:after="0" w:line="360" w:lineRule="auto"/>
        <w:ind w:firstLine="709"/>
        <w:jc w:val="both"/>
        <w:rPr>
          <w:rStyle w:val="s0"/>
          <w:color w:val="auto"/>
          <w:sz w:val="24"/>
          <w:szCs w:val="24"/>
        </w:rPr>
      </w:pPr>
      <w:r w:rsidRPr="00EF3EBA">
        <w:rPr>
          <w:rStyle w:val="s0"/>
          <w:color w:val="auto"/>
          <w:sz w:val="24"/>
          <w:szCs w:val="24"/>
        </w:rPr>
        <w:t xml:space="preserve">Практически наиболее распространенная форма дискриминации – по половому принципу, женщины любого возраста, имеющие и не имеющие детей, </w:t>
      </w:r>
      <w:r w:rsidR="00A078E0" w:rsidRPr="00EF3EBA">
        <w:rPr>
          <w:rStyle w:val="s0"/>
          <w:color w:val="auto"/>
          <w:sz w:val="24"/>
          <w:szCs w:val="24"/>
        </w:rPr>
        <w:t xml:space="preserve">располагают </w:t>
      </w:r>
      <w:r w:rsidRPr="00EF3EBA">
        <w:rPr>
          <w:rStyle w:val="s0"/>
          <w:color w:val="auto"/>
          <w:sz w:val="24"/>
          <w:szCs w:val="24"/>
        </w:rPr>
        <w:t>меньш</w:t>
      </w:r>
      <w:r w:rsidR="00A078E0" w:rsidRPr="00EF3EBA">
        <w:rPr>
          <w:rStyle w:val="s0"/>
          <w:color w:val="auto"/>
          <w:sz w:val="24"/>
          <w:szCs w:val="24"/>
        </w:rPr>
        <w:t>ими</w:t>
      </w:r>
      <w:r w:rsidRPr="00EF3EBA">
        <w:rPr>
          <w:rStyle w:val="s0"/>
          <w:color w:val="auto"/>
          <w:sz w:val="24"/>
          <w:szCs w:val="24"/>
        </w:rPr>
        <w:t xml:space="preserve"> шанс</w:t>
      </w:r>
      <w:r w:rsidR="00A078E0" w:rsidRPr="00EF3EBA">
        <w:rPr>
          <w:rStyle w:val="s0"/>
          <w:color w:val="auto"/>
          <w:sz w:val="24"/>
          <w:szCs w:val="24"/>
        </w:rPr>
        <w:t>ами</w:t>
      </w:r>
      <w:r w:rsidRPr="00EF3EBA">
        <w:rPr>
          <w:rStyle w:val="s0"/>
          <w:color w:val="auto"/>
          <w:sz w:val="24"/>
          <w:szCs w:val="24"/>
        </w:rPr>
        <w:t xml:space="preserve"> получить предложение о работе при наличии конкурента мужчины, даже с более низкой квалификацией или опытом работы, сокращения штатов или численности работников работодатели также пытаются осуществить исключительно за счет увольнения женщин. Далее дискриминационные ограничения испытывают работники предпенсионного и пенсионного возраста. В первом случае работники испытывают трудности при продвижении по службе, во втором – испытывают давление со стороны работодателей с целью прекратить трудовые отношения. В данном случае следует </w:t>
      </w:r>
      <w:r w:rsidR="003609F8" w:rsidRPr="00EF3EBA">
        <w:rPr>
          <w:rStyle w:val="s0"/>
          <w:color w:val="auto"/>
          <w:sz w:val="24"/>
          <w:szCs w:val="24"/>
        </w:rPr>
        <w:t>иметь в виду</w:t>
      </w:r>
      <w:r w:rsidRPr="00EF3EBA">
        <w:rPr>
          <w:rStyle w:val="s0"/>
          <w:color w:val="auto"/>
          <w:sz w:val="24"/>
          <w:szCs w:val="24"/>
        </w:rPr>
        <w:t>, что обращение за назначением пенсии, а равно расторжение договора по достижении пенсионного возраста – право работника</w:t>
      </w:r>
      <w:r w:rsidR="00A078E0" w:rsidRPr="00EF3EBA">
        <w:rPr>
          <w:rStyle w:val="s0"/>
          <w:color w:val="auto"/>
          <w:sz w:val="24"/>
          <w:szCs w:val="24"/>
        </w:rPr>
        <w:t xml:space="preserve"> и работодателя</w:t>
      </w:r>
      <w:r w:rsidRPr="00EF3EBA">
        <w:rPr>
          <w:rStyle w:val="s0"/>
          <w:color w:val="auto"/>
          <w:sz w:val="24"/>
          <w:szCs w:val="24"/>
        </w:rPr>
        <w:t xml:space="preserve">, а не </w:t>
      </w:r>
      <w:r w:rsidR="00A078E0" w:rsidRPr="00EF3EBA">
        <w:rPr>
          <w:rStyle w:val="s0"/>
          <w:color w:val="auto"/>
          <w:sz w:val="24"/>
          <w:szCs w:val="24"/>
        </w:rPr>
        <w:t>их</w:t>
      </w:r>
      <w:r w:rsidRPr="00EF3EBA">
        <w:rPr>
          <w:rStyle w:val="s0"/>
          <w:color w:val="auto"/>
          <w:sz w:val="24"/>
          <w:szCs w:val="24"/>
        </w:rPr>
        <w:t xml:space="preserve"> обязанность, ТК Р</w:t>
      </w:r>
      <w:r w:rsidR="00A078E0" w:rsidRPr="00EF3EBA">
        <w:rPr>
          <w:rStyle w:val="s0"/>
          <w:color w:val="auto"/>
          <w:sz w:val="24"/>
          <w:szCs w:val="24"/>
        </w:rPr>
        <w:t>К</w:t>
      </w:r>
      <w:r w:rsidRPr="00EF3EBA">
        <w:rPr>
          <w:rStyle w:val="s0"/>
          <w:color w:val="auto"/>
          <w:sz w:val="24"/>
          <w:szCs w:val="24"/>
        </w:rPr>
        <w:t>.</w:t>
      </w:r>
    </w:p>
    <w:p w14:paraId="14A1F38A" w14:textId="77777777" w:rsidR="00A078E0" w:rsidRPr="00EF3EBA" w:rsidRDefault="006B1ACC" w:rsidP="00F86262">
      <w:pPr>
        <w:pStyle w:val="j14"/>
        <w:spacing w:before="0" w:beforeAutospacing="0" w:after="0" w:afterAutospacing="0" w:line="360" w:lineRule="auto"/>
        <w:ind w:firstLine="709"/>
        <w:jc w:val="both"/>
        <w:rPr>
          <w:rStyle w:val="s0"/>
          <w:color w:val="auto"/>
          <w:sz w:val="24"/>
          <w:szCs w:val="24"/>
        </w:rPr>
      </w:pPr>
      <w:r w:rsidRPr="00EF3EBA">
        <w:rPr>
          <w:rStyle w:val="s0"/>
          <w:color w:val="auto"/>
          <w:sz w:val="24"/>
          <w:szCs w:val="24"/>
        </w:rPr>
        <w:t xml:space="preserve">Существует дискриминация в оплате труда за труд равной квалификации в отношении женщин, национальных меньшинств, местного населения и трудящихся мигрантов, при этом дискриминация не всегда имеет место в отношении последних. Кроме того, в обществе </w:t>
      </w:r>
      <w:r w:rsidR="00A078E0" w:rsidRPr="00EF3EBA">
        <w:rPr>
          <w:rStyle w:val="s0"/>
          <w:color w:val="auto"/>
          <w:sz w:val="24"/>
          <w:szCs w:val="24"/>
        </w:rPr>
        <w:t>сложилась так</w:t>
      </w:r>
      <w:r w:rsidRPr="00EF3EBA">
        <w:rPr>
          <w:rStyle w:val="s0"/>
          <w:color w:val="auto"/>
          <w:sz w:val="24"/>
          <w:szCs w:val="24"/>
        </w:rPr>
        <w:t xml:space="preserve"> называемая «профессиональная сег</w:t>
      </w:r>
      <w:r w:rsidR="00A078E0" w:rsidRPr="00EF3EBA">
        <w:rPr>
          <w:rStyle w:val="s0"/>
          <w:color w:val="auto"/>
          <w:sz w:val="24"/>
          <w:szCs w:val="24"/>
        </w:rPr>
        <w:t>рег</w:t>
      </w:r>
      <w:r w:rsidRPr="00EF3EBA">
        <w:rPr>
          <w:rStyle w:val="s0"/>
          <w:color w:val="auto"/>
          <w:sz w:val="24"/>
          <w:szCs w:val="24"/>
        </w:rPr>
        <w:t>ация», которая проявляется в устойчивом разделении отраслей экономической деятельности на «мужские» и «женские», «традиционную работу местного населения» и «труд мигрантов».</w:t>
      </w:r>
    </w:p>
    <w:p w14:paraId="07AEEA56" w14:textId="61CBBE0D" w:rsidR="006B1ACC" w:rsidRPr="00EF3EBA" w:rsidRDefault="00A078E0" w:rsidP="00F86262">
      <w:pPr>
        <w:pStyle w:val="j14"/>
        <w:spacing w:before="0" w:beforeAutospacing="0" w:after="0" w:afterAutospacing="0" w:line="360" w:lineRule="auto"/>
        <w:ind w:firstLine="709"/>
        <w:jc w:val="both"/>
      </w:pPr>
      <w:r w:rsidRPr="00EF3EBA">
        <w:rPr>
          <w:rStyle w:val="s0"/>
          <w:color w:val="auto"/>
          <w:sz w:val="24"/>
          <w:szCs w:val="24"/>
        </w:rPr>
        <w:t xml:space="preserve">В национальных программных и стратегических документах </w:t>
      </w:r>
      <w:r w:rsidRPr="00EF3EBA">
        <w:t>г</w:t>
      </w:r>
      <w:r w:rsidR="006B1ACC" w:rsidRPr="00EF3EBA">
        <w:t xml:space="preserve">осударством в качестве задач ставятся следующие положения. Повышение уровня занятости на основании принципов гендерного равенства. Снижение уровня безработицы. Оптимизация методов реструктуризации экономики в интересах снижения безработицы и преодоления гендерной асимметрии на рынке труда, связанной с доминирующей феминизацией занятости в наименее престижных и низкооплачиваемых областях производства. Выравнивание уровня оплаты труда между отраслями экономики и снижение различий в характере и оплате труда </w:t>
      </w:r>
      <w:r w:rsidR="006B1ACC" w:rsidRPr="00EF3EBA">
        <w:lastRenderedPageBreak/>
        <w:t>между женщинами и мужчинами с безусловным соблюдением требований равной оплаты за равный труд.</w:t>
      </w:r>
      <w:r w:rsidR="00445D97" w:rsidRPr="00EF3EBA">
        <w:t xml:space="preserve"> </w:t>
      </w:r>
      <w:r w:rsidR="006B1ACC" w:rsidRPr="00EF3EBA">
        <w:t>Обеспечение равных возможностей на рынке труда и содействие занятости женщин. Принятие программ по обеспечению равного доступа сельским женщинам к экономическим ресурсам.</w:t>
      </w:r>
    </w:p>
    <w:p w14:paraId="574DBC1B" w14:textId="566B1BAE" w:rsidR="00A078E0" w:rsidRPr="00EF3EBA" w:rsidRDefault="006B1ACC" w:rsidP="00F86262">
      <w:pPr>
        <w:pStyle w:val="j14"/>
        <w:spacing w:before="0" w:beforeAutospacing="0" w:after="0" w:afterAutospacing="0" w:line="360" w:lineRule="auto"/>
        <w:ind w:firstLine="709"/>
        <w:jc w:val="both"/>
      </w:pPr>
      <w:r w:rsidRPr="00EF3EBA">
        <w:t xml:space="preserve"> </w:t>
      </w:r>
      <w:r w:rsidRPr="00EF3EBA">
        <w:rPr>
          <w:rStyle w:val="s0"/>
          <w:color w:val="auto"/>
          <w:sz w:val="24"/>
          <w:szCs w:val="24"/>
        </w:rPr>
        <w:t>Обеспечение права на справедливое вознаграждение за труд не ниже минимального размера заработной платы конкретизирует принцип запрета дискриминации, э</w:t>
      </w:r>
      <w:r w:rsidRPr="00EF3EBA">
        <w:t xml:space="preserve">то важнейший принцип трудового законодательства. Конституция РК (п. 2 ст. 24) предусматривает право граждан на вознаграждение за труд без какой-либо дискриминации. Указанное требование носит общий характер, </w:t>
      </w:r>
      <w:r w:rsidR="003609F8" w:rsidRPr="00EF3EBA">
        <w:t>т. е.</w:t>
      </w:r>
      <w:r w:rsidRPr="00EF3EBA">
        <w:t xml:space="preserve"> оно распространяется на всех лиц независимо от сферы применения труда. Причем речь идет о запрете дискриминации в любой форме (ст. 14 Конституции РК). Данный принцип определяет конституционные основы социальной защиты работников в области оплаты труда в условиях рыночных отношений. Действие принципа распространяется как на работников предприятий и учреждений государственного сектора экономики, так и на работников, работающих по найму на предприятиях и в учреждениях частной формы собственности.</w:t>
      </w:r>
      <w:r w:rsidR="00445D97" w:rsidRPr="00EF3EBA">
        <w:t xml:space="preserve"> </w:t>
      </w:r>
      <w:r w:rsidRPr="00EF3EBA">
        <w:t xml:space="preserve">В соответствии с названным принципом государство на всей территории республики обеспечивает всем работникам единые условия реализации их прав в области оплаты труда (размеры, сроки, порядок выплаты и </w:t>
      </w:r>
      <w:r w:rsidR="003609F8" w:rsidRPr="00EF3EBA">
        <w:t>т. д.</w:t>
      </w:r>
      <w:r w:rsidRPr="00EF3EBA">
        <w:t>). При этом заработная плата максимальными размерами не ограничивается.</w:t>
      </w:r>
    </w:p>
    <w:p w14:paraId="0671A458" w14:textId="6329C1C8" w:rsidR="00300806" w:rsidRPr="00EF3EBA" w:rsidRDefault="00300806" w:rsidP="00F86262">
      <w:pPr>
        <w:spacing w:after="0" w:line="360" w:lineRule="auto"/>
        <w:ind w:firstLine="709"/>
        <w:jc w:val="both"/>
        <w:rPr>
          <w:rFonts w:cs="Times New Roman"/>
          <w:sz w:val="24"/>
          <w:szCs w:val="24"/>
        </w:rPr>
      </w:pPr>
      <w:r w:rsidRPr="00EF3EBA">
        <w:rPr>
          <w:rFonts w:cs="Times New Roman"/>
          <w:sz w:val="24"/>
          <w:szCs w:val="24"/>
        </w:rPr>
        <w:t>Реализация принципов возможна только в случае закрепления в законе, ус</w:t>
      </w:r>
      <w:r w:rsidRPr="00EF3EBA">
        <w:rPr>
          <w:rFonts w:cs="Times New Roman"/>
          <w:sz w:val="24"/>
          <w:szCs w:val="24"/>
        </w:rPr>
        <w:softHyphen/>
        <w:t xml:space="preserve">тановления ответственности за их нарушения. Однако такого рода ответственность в ряде случаев отсутствует. Так, пункт 4 статьи </w:t>
      </w:r>
      <w:r w:rsidR="00E12399" w:rsidRPr="00EF3EBA">
        <w:rPr>
          <w:rFonts w:cs="Times New Roman"/>
          <w:sz w:val="24"/>
          <w:szCs w:val="24"/>
        </w:rPr>
        <w:t>6</w:t>
      </w:r>
      <w:r w:rsidRPr="00EF3EBA">
        <w:rPr>
          <w:rFonts w:cs="Times New Roman"/>
          <w:sz w:val="24"/>
          <w:szCs w:val="24"/>
        </w:rPr>
        <w:t xml:space="preserve"> ТК РК определил право лиц, </w:t>
      </w:r>
      <w:r w:rsidRPr="00EF3EBA">
        <w:rPr>
          <w:rStyle w:val="s0"/>
          <w:color w:val="auto"/>
          <w:sz w:val="24"/>
          <w:szCs w:val="24"/>
        </w:rPr>
        <w:t>считающих, что они подверглись дискриминации в сфере труда, обратиться в суд или иные инстанции в порядке, установленном законами Республики Казахстан. Однако законодательством РК не определен порядок обращения за судебной защитой по факту дискриминации в сфере труда, легально не определен порядок ограничения от дискриминирующих действий (бездействия), более того, действия дискриминационного характера, как правило, причиняют лицу, как материальный, так и моральный ущерб.</w:t>
      </w:r>
      <w:r w:rsidRPr="00EF3EBA">
        <w:rPr>
          <w:rFonts w:cs="Times New Roman"/>
          <w:sz w:val="24"/>
          <w:szCs w:val="24"/>
        </w:rPr>
        <w:t xml:space="preserve"> Изложенное свидетельствует о наличии дефекта в процедурах судебной защиты нарушенных прав.</w:t>
      </w:r>
    </w:p>
    <w:p w14:paraId="4A54452E" w14:textId="2A95007B" w:rsidR="006B1ACC" w:rsidRPr="00EF3EBA" w:rsidRDefault="006B1ACC" w:rsidP="00F86262">
      <w:pPr>
        <w:pStyle w:val="j14"/>
        <w:spacing w:before="0" w:beforeAutospacing="0" w:after="0" w:afterAutospacing="0" w:line="360" w:lineRule="auto"/>
        <w:ind w:firstLine="709"/>
        <w:jc w:val="both"/>
      </w:pPr>
      <w:r w:rsidRPr="00EF3EBA">
        <w:t>Содействие в реализации принципа запрещения дискриминации в сфере труда со стороны государства выражается, как уже отмечалось, в установлении равного объема прав субъектов трудовых отношений и равных возможностей при их реализации. Ответственность за прямое или косвенное ограничение прав и свобод чело</w:t>
      </w:r>
      <w:r w:rsidRPr="00EF3EBA">
        <w:softHyphen/>
        <w:t xml:space="preserve">века (гражданина) по мотивам происхождения, социального, должностного или </w:t>
      </w:r>
      <w:r w:rsidRPr="00EF3EBA">
        <w:lastRenderedPageBreak/>
        <w:t>имущественного положения, пола, расы, национальности, языка, отношения к религии, убеждений, места жительства, принадлежности к общественным объе</w:t>
      </w:r>
      <w:r w:rsidRPr="00EF3EBA">
        <w:softHyphen/>
        <w:t>динениям или по любым иным обстоятельствам предусматривается ст.14</w:t>
      </w:r>
      <w:r w:rsidR="00E12399" w:rsidRPr="00EF3EBA">
        <w:t>5</w:t>
      </w:r>
      <w:r w:rsidRPr="00EF3EBA">
        <w:t xml:space="preserve"> УК РК. Кроме того, ст. </w:t>
      </w:r>
      <w:r w:rsidR="00E12399" w:rsidRPr="00EF3EBA">
        <w:t xml:space="preserve">часть 2 ст. </w:t>
      </w:r>
      <w:r w:rsidRPr="00EF3EBA">
        <w:t>1</w:t>
      </w:r>
      <w:r w:rsidR="00E12399" w:rsidRPr="00EF3EBA">
        <w:t>52</w:t>
      </w:r>
      <w:r w:rsidRPr="00EF3EBA">
        <w:t xml:space="preserve"> УК РК устанавливает ответственность за </w:t>
      </w:r>
      <w:r w:rsidR="00E12399" w:rsidRPr="00EF3EBA">
        <w:rPr>
          <w:spacing w:val="2"/>
          <w:shd w:val="clear" w:color="auto" w:fill="FFFFFF"/>
        </w:rPr>
        <w:t>Необоснованный отказ в заключении трудового договора с женщиной или необоснованное прекращение с ней трудового договора по мотивам ее беременности, или необоснованный отказ в заключении трудового договора, или необоснованное прекращение трудового договора с женщиной, имеющей детей до трех лет, по этим мотивам, а равно необоснованный отказ в заключении трудового договора или необоснованное прекращение трудового договора с инвалидом по мотивам инвалидности либо несовершеннолетним по мотивам его несовершеннолетия</w:t>
      </w:r>
      <w:r w:rsidRPr="00EF3EBA">
        <w:rPr>
          <w:rStyle w:val="s0"/>
          <w:color w:val="auto"/>
          <w:sz w:val="24"/>
          <w:szCs w:val="24"/>
        </w:rPr>
        <w:t>.</w:t>
      </w:r>
      <w:r w:rsidRPr="00EF3EBA">
        <w:t xml:space="preserve"> Установление уголовной ответственности за произвольное, необоснованное ограничение, ущемление прав и возможностей при реализации трудовых прав несомненно является важной гарантией осуществления принципа запрещения дискримина</w:t>
      </w:r>
      <w:r w:rsidRPr="00EF3EBA">
        <w:softHyphen/>
        <w:t>ции в сфере труда.</w:t>
      </w:r>
    </w:p>
    <w:p w14:paraId="409E130A" w14:textId="77777777" w:rsidR="0062351A" w:rsidRPr="00EF3EBA" w:rsidRDefault="006B1ACC" w:rsidP="00F86262">
      <w:pPr>
        <w:spacing w:after="0" w:line="360" w:lineRule="auto"/>
        <w:ind w:firstLine="709"/>
        <w:jc w:val="both"/>
        <w:rPr>
          <w:rFonts w:cs="Times New Roman"/>
          <w:sz w:val="24"/>
          <w:szCs w:val="24"/>
        </w:rPr>
      </w:pPr>
      <w:r w:rsidRPr="00EF3EBA">
        <w:rPr>
          <w:rFonts w:cs="Times New Roman"/>
          <w:sz w:val="24"/>
          <w:szCs w:val="24"/>
        </w:rPr>
        <w:t>Реализация принципа запрещения дискриминации в сфере труда является важнейшим показателем развития цивилизованных трудовых отношений. Этот принцип должен не просто декларироваться в соответствующих законодатель</w:t>
      </w:r>
      <w:r w:rsidRPr="00EF3EBA">
        <w:rPr>
          <w:rFonts w:cs="Times New Roman"/>
          <w:sz w:val="24"/>
          <w:szCs w:val="24"/>
        </w:rPr>
        <w:softHyphen/>
        <w:t>ных актах, он должен находить свое отражение и закрепление во всем трудовом законодательстве, должна существовать ответственность за его нарушение, что относится в полной мере ко всем принципам трудового права.</w:t>
      </w:r>
    </w:p>
    <w:p w14:paraId="1400F144" w14:textId="39809262" w:rsidR="00E12399" w:rsidRPr="00EF3EBA" w:rsidRDefault="006B1ACC" w:rsidP="00F86262">
      <w:pPr>
        <w:spacing w:after="0" w:line="360" w:lineRule="auto"/>
        <w:ind w:firstLine="709"/>
        <w:jc w:val="both"/>
        <w:rPr>
          <w:rFonts w:cs="Times New Roman"/>
          <w:sz w:val="24"/>
          <w:szCs w:val="24"/>
        </w:rPr>
      </w:pPr>
      <w:r w:rsidRPr="00EF3EBA">
        <w:rPr>
          <w:rFonts w:cs="Times New Roman"/>
          <w:sz w:val="24"/>
          <w:szCs w:val="24"/>
        </w:rPr>
        <w:t xml:space="preserve">Кодексом Республики Казахстан </w:t>
      </w:r>
      <w:r w:rsidR="003609F8" w:rsidRPr="00EF3EBA">
        <w:rPr>
          <w:rFonts w:cs="Times New Roman"/>
          <w:sz w:val="24"/>
          <w:szCs w:val="24"/>
        </w:rPr>
        <w:t>«</w:t>
      </w:r>
      <w:r w:rsidR="0062351A" w:rsidRPr="00EF3EBA">
        <w:rPr>
          <w:rFonts w:cs="Times New Roman"/>
          <w:sz w:val="24"/>
          <w:szCs w:val="24"/>
        </w:rPr>
        <w:t>Об административных правонарушениях</w:t>
      </w:r>
      <w:r w:rsidR="006A5183" w:rsidRPr="00EF3EBA">
        <w:rPr>
          <w:rFonts w:cs="Times New Roman"/>
          <w:sz w:val="24"/>
          <w:szCs w:val="24"/>
        </w:rPr>
        <w:t>»</w:t>
      </w:r>
      <w:r w:rsidR="0062351A" w:rsidRPr="00EF3EBA">
        <w:rPr>
          <w:rFonts w:cs="Times New Roman"/>
          <w:sz w:val="24"/>
          <w:szCs w:val="24"/>
        </w:rPr>
        <w:t xml:space="preserve"> </w:t>
      </w:r>
      <w:r w:rsidR="0062351A" w:rsidRPr="00EF3EBA">
        <w:rPr>
          <w:rFonts w:cs="Times New Roman"/>
          <w:spacing w:val="2"/>
          <w:sz w:val="24"/>
          <w:szCs w:val="24"/>
        </w:rPr>
        <w:t xml:space="preserve">от 5 июля 2014 года № 235-V ЗРК </w:t>
      </w:r>
      <w:r w:rsidR="0062351A" w:rsidRPr="00EF3EBA">
        <w:rPr>
          <w:rFonts w:cs="Times New Roman"/>
          <w:sz w:val="24"/>
          <w:szCs w:val="24"/>
        </w:rPr>
        <w:t>(ст. 90)</w:t>
      </w:r>
      <w:r w:rsidRPr="00EF3EBA">
        <w:rPr>
          <w:rFonts w:cs="Times New Roman"/>
          <w:sz w:val="24"/>
          <w:szCs w:val="24"/>
        </w:rPr>
        <w:t xml:space="preserve"> устанавливается ответственность за </w:t>
      </w:r>
      <w:r w:rsidR="00E12399" w:rsidRPr="00EF3EBA">
        <w:rPr>
          <w:rFonts w:cs="Times New Roman"/>
          <w:spacing w:val="2"/>
          <w:sz w:val="24"/>
          <w:szCs w:val="24"/>
          <w:bdr w:val="none" w:sz="0" w:space="0" w:color="auto" w:frame="1"/>
          <w:lang w:eastAsia="ru-KZ"/>
        </w:rPr>
        <w:t>д</w:t>
      </w:r>
      <w:r w:rsidR="00E12399" w:rsidRPr="00EF3EBA">
        <w:rPr>
          <w:rFonts w:cs="Times New Roman"/>
          <w:spacing w:val="2"/>
          <w:sz w:val="24"/>
          <w:szCs w:val="24"/>
          <w:bdr w:val="none" w:sz="0" w:space="0" w:color="auto" w:frame="1"/>
          <w:lang w:val="ru-KZ" w:eastAsia="ru-KZ"/>
        </w:rPr>
        <w:t>опущение дискриминации в сфере труда</w:t>
      </w:r>
      <w:r w:rsidR="00E12399" w:rsidRPr="00EF3EBA">
        <w:rPr>
          <w:rFonts w:cs="Times New Roman"/>
          <w:spacing w:val="2"/>
          <w:sz w:val="24"/>
          <w:szCs w:val="24"/>
          <w:bdr w:val="none" w:sz="0" w:space="0" w:color="auto" w:frame="1"/>
          <w:lang w:eastAsia="ru-KZ"/>
        </w:rPr>
        <w:t xml:space="preserve">. А </w:t>
      </w:r>
      <w:r w:rsidR="0062351A" w:rsidRPr="00EF3EBA">
        <w:rPr>
          <w:rFonts w:cs="Times New Roman"/>
          <w:spacing w:val="2"/>
          <w:sz w:val="24"/>
          <w:szCs w:val="24"/>
          <w:bdr w:val="none" w:sz="0" w:space="0" w:color="auto" w:frame="1"/>
          <w:lang w:eastAsia="ru-KZ"/>
        </w:rPr>
        <w:t>именно:</w:t>
      </w:r>
      <w:r w:rsidR="0062351A" w:rsidRPr="00EF3EBA">
        <w:rPr>
          <w:rFonts w:cs="Times New Roman"/>
          <w:spacing w:val="2"/>
          <w:sz w:val="24"/>
          <w:szCs w:val="24"/>
          <w:lang w:eastAsia="ru-KZ"/>
        </w:rPr>
        <w:t xml:space="preserve"> допущение</w:t>
      </w:r>
      <w:r w:rsidR="00E12399" w:rsidRPr="00EF3EBA">
        <w:rPr>
          <w:rFonts w:eastAsia="Times New Roman" w:cs="Times New Roman"/>
          <w:spacing w:val="2"/>
          <w:sz w:val="24"/>
          <w:szCs w:val="24"/>
          <w:lang w:val="ru-KZ" w:eastAsia="ru-KZ"/>
        </w:rPr>
        <w:t xml:space="preserve"> работодателем дискриминации в сфере труда, выраженное в нарушении права работника на равную оплату за равный труд, а также на равные производственно-бытовые условия, в том числе при выполнении работ в рамках договора на оказание услуг по предоставлению персонала.</w:t>
      </w:r>
      <w:r w:rsidR="00E12399" w:rsidRPr="00EF3EBA">
        <w:rPr>
          <w:rFonts w:cs="Times New Roman"/>
          <w:spacing w:val="2"/>
          <w:sz w:val="24"/>
          <w:szCs w:val="24"/>
          <w:lang w:eastAsia="ru-KZ"/>
        </w:rPr>
        <w:t xml:space="preserve"> </w:t>
      </w:r>
      <w:r w:rsidR="00E12399" w:rsidRPr="00EF3EBA">
        <w:rPr>
          <w:rFonts w:eastAsia="Times New Roman" w:cs="Times New Roman"/>
          <w:spacing w:val="2"/>
          <w:sz w:val="24"/>
          <w:szCs w:val="24"/>
          <w:lang w:val="ru-KZ" w:eastAsia="ru-KZ"/>
        </w:rPr>
        <w:t>Размещение центром занятости населения, частным агентством занятости, а также работодателем информации о вакансиях для приема на работу, содержащей требования дискриминационного характера в сфере труда</w:t>
      </w:r>
      <w:r w:rsidR="0062351A" w:rsidRPr="00EF3EBA">
        <w:rPr>
          <w:rFonts w:eastAsia="Times New Roman" w:cs="Times New Roman"/>
          <w:spacing w:val="2"/>
          <w:sz w:val="24"/>
          <w:szCs w:val="24"/>
          <w:lang w:eastAsia="ru-KZ"/>
        </w:rPr>
        <w:t>.</w:t>
      </w:r>
    </w:p>
    <w:p w14:paraId="38B801E7" w14:textId="5114B425" w:rsidR="003609F8" w:rsidRPr="00EF3EBA" w:rsidRDefault="004E699B" w:rsidP="00F86262">
      <w:pPr>
        <w:spacing w:after="0" w:line="360" w:lineRule="auto"/>
        <w:ind w:firstLine="709"/>
        <w:jc w:val="both"/>
        <w:rPr>
          <w:rFonts w:cs="Times New Roman"/>
          <w:sz w:val="24"/>
          <w:szCs w:val="24"/>
        </w:rPr>
      </w:pPr>
      <w:r w:rsidRPr="00EF3EBA">
        <w:rPr>
          <w:rFonts w:cs="Times New Roman"/>
          <w:sz w:val="24"/>
          <w:szCs w:val="24"/>
          <w:shd w:val="clear" w:color="auto" w:fill="FFFFFF"/>
        </w:rPr>
        <w:t xml:space="preserve">Если дискриминация в области занятости, на рабочих местах по гендерному признаку является очевидным фактом, то неравенство в области социальной защиты не имеет явно выраженного характера. Социально-обеспечительное законодательство содержит ряд положений, </w:t>
      </w:r>
      <w:r w:rsidR="003609F8" w:rsidRPr="00EF3EBA">
        <w:rPr>
          <w:rFonts w:cs="Times New Roman"/>
          <w:sz w:val="24"/>
          <w:szCs w:val="24"/>
          <w:shd w:val="clear" w:color="auto" w:fill="FFFFFF"/>
        </w:rPr>
        <w:t>согласно которым, по существу, дискриминационные действия являются условием правомерного поведения.</w:t>
      </w:r>
      <w:r w:rsidRPr="00EF3EBA">
        <w:rPr>
          <w:rFonts w:cs="Times New Roman"/>
          <w:sz w:val="24"/>
          <w:szCs w:val="24"/>
          <w:shd w:val="clear" w:color="auto" w:fill="FFFFFF"/>
        </w:rPr>
        <w:t xml:space="preserve"> </w:t>
      </w:r>
      <w:r w:rsidRPr="00EF3EBA">
        <w:rPr>
          <w:rFonts w:cs="Times New Roman"/>
          <w:sz w:val="24"/>
          <w:szCs w:val="24"/>
        </w:rPr>
        <w:t>Это нормы, регламентирующие:</w:t>
      </w:r>
      <w:r w:rsidR="00445D97" w:rsidRPr="00EF3EBA">
        <w:rPr>
          <w:rFonts w:cs="Times New Roman"/>
          <w:sz w:val="24"/>
          <w:szCs w:val="24"/>
        </w:rPr>
        <w:t xml:space="preserve"> </w:t>
      </w:r>
      <w:r w:rsidRPr="00EF3EBA">
        <w:rPr>
          <w:rFonts w:cs="Times New Roman"/>
          <w:sz w:val="24"/>
          <w:szCs w:val="24"/>
        </w:rPr>
        <w:t xml:space="preserve">условия </w:t>
      </w:r>
      <w:r w:rsidRPr="00EF3EBA">
        <w:rPr>
          <w:rFonts w:cs="Times New Roman"/>
          <w:sz w:val="24"/>
          <w:szCs w:val="24"/>
        </w:rPr>
        <w:lastRenderedPageBreak/>
        <w:t xml:space="preserve">досрочного оформления пенсионных прав при наличии в семье пятерых и более детей, а также при проживании на территориях, подвергшихся негативному воздействию, вследствие ядерных испытаний на Семипалатинском ядерном полигоне; порядок возникновения права на пенсионный аннуитет за счет обязательных взносов в пенсионный фонд; периоды, входящие в общие трудовой стаж; а также порядок предоставления </w:t>
      </w:r>
      <w:r w:rsidRPr="00EF3EBA">
        <w:rPr>
          <w:rStyle w:val="currentdocdiv"/>
          <w:rFonts w:cs="Times New Roman"/>
          <w:sz w:val="24"/>
          <w:szCs w:val="24"/>
        </w:rPr>
        <w:t>пособия лицам, работавшим на подземных и открытых горных работах, на работах с особо вредными и особо тяжелыми условиями труда или на работах с вредными и тяжелыми условиями труда, где не</w:t>
      </w:r>
      <w:r w:rsidRPr="00EF3EBA">
        <w:rPr>
          <w:rFonts w:cs="Times New Roman"/>
          <w:sz w:val="24"/>
          <w:szCs w:val="24"/>
        </w:rPr>
        <w:t xml:space="preserve"> обеспечено гендерное равенство в доступе к указанному виду пособия: для женщин и мужчин различается возраст обращения за пособием и стаж специальных работ.</w:t>
      </w:r>
    </w:p>
    <w:p w14:paraId="150303B0" w14:textId="774BF9B8" w:rsidR="003609F8" w:rsidRPr="00EF3EBA" w:rsidRDefault="003609F8" w:rsidP="00F86262">
      <w:pPr>
        <w:spacing w:after="0" w:line="360" w:lineRule="auto"/>
        <w:ind w:firstLine="709"/>
        <w:jc w:val="both"/>
        <w:rPr>
          <w:rFonts w:cs="Times New Roman"/>
          <w:sz w:val="24"/>
          <w:szCs w:val="24"/>
        </w:rPr>
      </w:pPr>
      <w:r w:rsidRPr="00EF3EBA">
        <w:rPr>
          <w:rFonts w:cs="Times New Roman"/>
          <w:sz w:val="24"/>
          <w:szCs w:val="24"/>
        </w:rPr>
        <w:t>Социально-обеспечительное законодательство, в отличие от трудового, ни в одном из многочисленных актов, действующих в форме закона, не провозглашает принцип запрета дискриминации, обеспечения равенства в этой сфере. В целом, равенства каждого перед</w:t>
      </w:r>
      <w:r w:rsidRPr="00EF3EBA">
        <w:rPr>
          <w:rFonts w:cs="Times New Roman"/>
          <w:spacing w:val="2"/>
          <w:sz w:val="24"/>
          <w:szCs w:val="24"/>
        </w:rPr>
        <w:t xml:space="preserve"> законом и судом; запрета какую-либо дискриминацию по мотивам происхождения, социального, должностного и имущественного положения, пола, расы, национальности, языка, отношения к религии, убеждений, места жительства или по любым иным обстоятельствам, не получил своего развития, гарантий в социально-обеспечительном законодательстве. </w:t>
      </w:r>
    </w:p>
    <w:p w14:paraId="7C5E832D" w14:textId="73CF8888" w:rsidR="00147BED" w:rsidRPr="00EF3EBA" w:rsidRDefault="00147BED" w:rsidP="00F86262">
      <w:pPr>
        <w:tabs>
          <w:tab w:val="left" w:pos="851"/>
        </w:tabs>
        <w:spacing w:after="0" w:line="360" w:lineRule="auto"/>
        <w:ind w:firstLine="709"/>
        <w:jc w:val="both"/>
        <w:rPr>
          <w:rFonts w:cs="Times New Roman"/>
          <w:sz w:val="24"/>
          <w:szCs w:val="24"/>
        </w:rPr>
      </w:pPr>
      <w:r w:rsidRPr="00EF3EBA">
        <w:rPr>
          <w:rFonts w:cs="Times New Roman"/>
          <w:sz w:val="24"/>
          <w:szCs w:val="24"/>
        </w:rPr>
        <w:t>2</w:t>
      </w:r>
      <w:r w:rsidR="007517E7" w:rsidRPr="00EF3EBA">
        <w:rPr>
          <w:rFonts w:cs="Times New Roman"/>
          <w:sz w:val="24"/>
          <w:szCs w:val="24"/>
          <w:lang w:val="kk-KZ"/>
        </w:rPr>
        <w:t>.</w:t>
      </w:r>
      <w:r w:rsidRPr="00EF3EBA">
        <w:rPr>
          <w:rFonts w:cs="Times New Roman"/>
          <w:sz w:val="24"/>
          <w:szCs w:val="24"/>
        </w:rPr>
        <w:t xml:space="preserve"> Исследование гарантий запрещения дискриминации в наднациональных источниках права. Формирование предложений по возможностям трансформации международных стандартов в национальное законодательство Казахстана</w:t>
      </w:r>
      <w:r w:rsidR="00C17618" w:rsidRPr="00EF3EBA">
        <w:rPr>
          <w:rFonts w:cs="Times New Roman"/>
          <w:sz w:val="24"/>
          <w:szCs w:val="24"/>
        </w:rPr>
        <w:t xml:space="preserve">. </w:t>
      </w:r>
    </w:p>
    <w:p w14:paraId="219C2064" w14:textId="6A81F9F9" w:rsidR="004E699B" w:rsidRPr="00EF3EBA" w:rsidRDefault="00BB1A4A" w:rsidP="00F86262">
      <w:pPr>
        <w:spacing w:after="0" w:line="360" w:lineRule="auto"/>
        <w:ind w:firstLine="709"/>
        <w:jc w:val="both"/>
        <w:rPr>
          <w:rFonts w:cs="Times New Roman"/>
          <w:sz w:val="24"/>
          <w:szCs w:val="24"/>
        </w:rPr>
      </w:pPr>
      <w:r w:rsidRPr="00EF3EBA">
        <w:rPr>
          <w:rFonts w:cs="Times New Roman"/>
          <w:sz w:val="24"/>
          <w:szCs w:val="24"/>
          <w:shd w:val="clear" w:color="auto" w:fill="FFFFFF"/>
        </w:rPr>
        <w:t>А</w:t>
      </w:r>
      <w:r w:rsidR="004E699B" w:rsidRPr="00EF3EBA">
        <w:rPr>
          <w:rFonts w:cs="Times New Roman"/>
          <w:sz w:val="24"/>
          <w:szCs w:val="24"/>
          <w:shd w:val="clear" w:color="auto" w:fill="FFFFFF"/>
        </w:rPr>
        <w:t xml:space="preserve">нализ </w:t>
      </w:r>
      <w:r w:rsidRPr="00EF3EBA">
        <w:rPr>
          <w:rFonts w:cs="Times New Roman"/>
          <w:sz w:val="24"/>
          <w:szCs w:val="24"/>
          <w:shd w:val="clear" w:color="auto" w:fill="FFFFFF"/>
        </w:rPr>
        <w:t xml:space="preserve">данной части исследования был </w:t>
      </w:r>
      <w:r w:rsidR="004E699B" w:rsidRPr="00EF3EBA">
        <w:rPr>
          <w:rFonts w:cs="Times New Roman"/>
          <w:sz w:val="24"/>
          <w:szCs w:val="24"/>
          <w:shd w:val="clear" w:color="auto" w:fill="FFFFFF"/>
        </w:rPr>
        <w:t>направлен на формирование рекомендаций по продвижению гендерного равенства</w:t>
      </w:r>
      <w:r w:rsidR="00080F08" w:rsidRPr="00EF3EBA">
        <w:rPr>
          <w:rFonts w:cs="Times New Roman"/>
          <w:sz w:val="24"/>
          <w:szCs w:val="24"/>
          <w:shd w:val="clear" w:color="auto" w:fill="FFFFFF"/>
        </w:rPr>
        <w:t xml:space="preserve">, которые </w:t>
      </w:r>
      <w:r w:rsidR="004E699B" w:rsidRPr="00EF3EBA">
        <w:rPr>
          <w:rFonts w:cs="Times New Roman"/>
          <w:sz w:val="24"/>
          <w:szCs w:val="24"/>
          <w:shd w:val="clear" w:color="auto" w:fill="FFFFFF"/>
        </w:rPr>
        <w:t>заключаются в формировании предложений об имплементации международных стандартов равенства, а также лучших универсальных практик правового регулирования.</w:t>
      </w:r>
      <w:r w:rsidR="00445D97" w:rsidRPr="00EF3EBA">
        <w:rPr>
          <w:rFonts w:cs="Times New Roman"/>
          <w:sz w:val="24"/>
          <w:szCs w:val="24"/>
          <w:shd w:val="clear" w:color="auto" w:fill="FFFFFF"/>
        </w:rPr>
        <w:t xml:space="preserve"> </w:t>
      </w:r>
    </w:p>
    <w:p w14:paraId="17BE3A55" w14:textId="76FA338B" w:rsidR="00BB1A4A" w:rsidRPr="00EF3EBA" w:rsidRDefault="004E699B" w:rsidP="00F86262">
      <w:pPr>
        <w:spacing w:after="0" w:line="360" w:lineRule="auto"/>
        <w:ind w:firstLine="709"/>
        <w:jc w:val="both"/>
        <w:rPr>
          <w:rFonts w:cs="Times New Roman"/>
          <w:sz w:val="24"/>
          <w:szCs w:val="24"/>
        </w:rPr>
      </w:pPr>
      <w:r w:rsidRPr="00EF3EBA">
        <w:rPr>
          <w:rFonts w:cs="Times New Roman"/>
          <w:sz w:val="24"/>
          <w:szCs w:val="24"/>
        </w:rPr>
        <w:t xml:space="preserve">Ратифицированные акты Казахстаном: Конвенция 1951 года О равном вознаграждении (100), </w:t>
      </w:r>
      <w:r w:rsidRPr="00EF3EBA">
        <w:rPr>
          <w:rFonts w:cs="Times New Roman"/>
          <w:spacing w:val="2"/>
          <w:sz w:val="24"/>
          <w:szCs w:val="24"/>
          <w:lang w:val="ru-KZ" w:eastAsia="ru-KZ"/>
        </w:rPr>
        <w:t xml:space="preserve">Закон от 14 декабря 2000 года </w:t>
      </w:r>
      <w:r w:rsidRPr="00EF3EBA">
        <w:rPr>
          <w:rFonts w:cs="Times New Roman"/>
          <w:spacing w:val="2"/>
          <w:sz w:val="24"/>
          <w:szCs w:val="24"/>
        </w:rPr>
        <w:t>№</w:t>
      </w:r>
      <w:r w:rsidRPr="00EF3EBA">
        <w:rPr>
          <w:rFonts w:cs="Times New Roman"/>
          <w:spacing w:val="2"/>
          <w:sz w:val="24"/>
          <w:szCs w:val="24"/>
          <w:lang w:val="ru-KZ" w:eastAsia="ru-KZ"/>
        </w:rPr>
        <w:t xml:space="preserve"> 115-II</w:t>
      </w:r>
      <w:r w:rsidRPr="00EF3EBA">
        <w:rPr>
          <w:rFonts w:cs="Times New Roman"/>
          <w:spacing w:val="2"/>
          <w:sz w:val="24"/>
          <w:szCs w:val="24"/>
          <w:lang w:eastAsia="ru-KZ"/>
        </w:rPr>
        <w:t>;</w:t>
      </w:r>
      <w:r w:rsidR="00BB1A4A" w:rsidRPr="00EF3EBA">
        <w:rPr>
          <w:rFonts w:cs="Times New Roman"/>
          <w:sz w:val="24"/>
          <w:szCs w:val="24"/>
        </w:rPr>
        <w:t xml:space="preserve"> </w:t>
      </w:r>
      <w:r w:rsidRPr="00EF3EBA">
        <w:rPr>
          <w:rFonts w:cs="Times New Roman"/>
          <w:sz w:val="24"/>
          <w:szCs w:val="24"/>
        </w:rPr>
        <w:t>Конвенция 1958 года О дискриминации в области труда и занятий (111</w:t>
      </w:r>
      <w:r w:rsidR="00080F08" w:rsidRPr="00EF3EBA">
        <w:rPr>
          <w:rFonts w:cs="Times New Roman"/>
          <w:sz w:val="24"/>
          <w:szCs w:val="24"/>
        </w:rPr>
        <w:t>),</w:t>
      </w:r>
      <w:r w:rsidRPr="00EF3EBA">
        <w:rPr>
          <w:rFonts w:cs="Times New Roman"/>
          <w:sz w:val="24"/>
          <w:szCs w:val="24"/>
        </w:rPr>
        <w:t xml:space="preserve"> </w:t>
      </w:r>
      <w:r w:rsidRPr="00EF3EBA">
        <w:rPr>
          <w:rFonts w:cs="Times New Roman"/>
          <w:spacing w:val="2"/>
          <w:sz w:val="24"/>
          <w:szCs w:val="24"/>
        </w:rPr>
        <w:t>Закон от 20 июля 1999 года № 444-I</w:t>
      </w:r>
      <w:r w:rsidRPr="00EF3EBA">
        <w:rPr>
          <w:rFonts w:cs="Times New Roman"/>
          <w:sz w:val="24"/>
          <w:szCs w:val="24"/>
        </w:rPr>
        <w:t>;</w:t>
      </w:r>
      <w:r w:rsidR="00BB1A4A" w:rsidRPr="00EF3EBA">
        <w:rPr>
          <w:rFonts w:cs="Times New Roman"/>
          <w:sz w:val="24"/>
          <w:szCs w:val="24"/>
        </w:rPr>
        <w:t xml:space="preserve"> </w:t>
      </w:r>
      <w:r w:rsidRPr="00EF3EBA">
        <w:rPr>
          <w:rFonts w:cs="Times New Roman"/>
          <w:sz w:val="24"/>
          <w:szCs w:val="24"/>
        </w:rPr>
        <w:t xml:space="preserve">Конвенция 1981 года О трудящихся с семейными обязанностями (156), </w:t>
      </w:r>
      <w:hyperlink r:id="rId18" w:history="1"/>
      <w:r w:rsidRPr="00EF3EBA">
        <w:rPr>
          <w:rFonts w:cs="Times New Roman"/>
          <w:sz w:val="24"/>
          <w:szCs w:val="24"/>
        </w:rPr>
        <w:t xml:space="preserve"> Закон от 16 ноября 2012 года № 50-V;</w:t>
      </w:r>
      <w:r w:rsidR="00BB1A4A" w:rsidRPr="00EF3EBA">
        <w:rPr>
          <w:rFonts w:cs="Times New Roman"/>
          <w:sz w:val="24"/>
          <w:szCs w:val="24"/>
        </w:rPr>
        <w:t xml:space="preserve"> </w:t>
      </w:r>
      <w:hyperlink r:id="rId19" w:tgtFrame="_top" w:history="1">
        <w:r w:rsidRPr="00EF3EBA">
          <w:rPr>
            <w:rStyle w:val="a7"/>
            <w:rFonts w:eastAsia="Calibri" w:cs="Times New Roman"/>
            <w:color w:val="auto"/>
            <w:sz w:val="24"/>
            <w:szCs w:val="24"/>
          </w:rPr>
          <w:t>Конвенция Об охране материнства 2000 года (183)</w:t>
        </w:r>
      </w:hyperlink>
      <w:r w:rsidRPr="00EF3EBA">
        <w:rPr>
          <w:rFonts w:cs="Times New Roman"/>
          <w:sz w:val="24"/>
          <w:szCs w:val="24"/>
        </w:rPr>
        <w:t>, Закон от 14 февраля 2012 года № 554-IV.</w:t>
      </w:r>
      <w:r w:rsidR="00BB1A4A" w:rsidRPr="00EF3EBA">
        <w:rPr>
          <w:rFonts w:cs="Times New Roman"/>
          <w:sz w:val="24"/>
          <w:szCs w:val="24"/>
        </w:rPr>
        <w:t xml:space="preserve"> </w:t>
      </w:r>
      <w:r w:rsidRPr="00EF3EBA">
        <w:rPr>
          <w:rFonts w:cs="Times New Roman"/>
          <w:sz w:val="24"/>
          <w:szCs w:val="24"/>
        </w:rPr>
        <w:t xml:space="preserve">Не ратифицирована Казахстаном </w:t>
      </w:r>
      <w:r w:rsidRPr="00EF3EBA">
        <w:rPr>
          <w:rFonts w:cs="Times New Roman"/>
          <w:spacing w:val="-5"/>
          <w:sz w:val="24"/>
          <w:szCs w:val="24"/>
        </w:rPr>
        <w:t xml:space="preserve">Конвенция </w:t>
      </w:r>
      <w:r w:rsidRPr="00EF3EBA">
        <w:rPr>
          <w:rFonts w:cs="Times New Roman"/>
          <w:sz w:val="24"/>
          <w:szCs w:val="24"/>
        </w:rPr>
        <w:t>МОТ</w:t>
      </w:r>
      <w:r w:rsidRPr="00EF3EBA">
        <w:rPr>
          <w:rFonts w:cs="Times New Roman"/>
          <w:spacing w:val="-5"/>
          <w:sz w:val="24"/>
          <w:szCs w:val="24"/>
        </w:rPr>
        <w:t xml:space="preserve"> О насилии и домогательствах 2019 года (190).</w:t>
      </w:r>
    </w:p>
    <w:p w14:paraId="6FE8C9E9" w14:textId="741BB94C" w:rsidR="004E699B" w:rsidRPr="00EF3EBA" w:rsidRDefault="004E699B" w:rsidP="00F86262">
      <w:pPr>
        <w:spacing w:after="0" w:line="360" w:lineRule="auto"/>
        <w:ind w:firstLine="709"/>
        <w:jc w:val="both"/>
        <w:rPr>
          <w:rFonts w:cs="Times New Roman"/>
          <w:spacing w:val="-2"/>
          <w:sz w:val="24"/>
          <w:szCs w:val="24"/>
        </w:rPr>
      </w:pPr>
      <w:r w:rsidRPr="00EF3EBA">
        <w:rPr>
          <w:rFonts w:cs="Times New Roman"/>
          <w:spacing w:val="-5"/>
          <w:sz w:val="24"/>
          <w:szCs w:val="24"/>
        </w:rPr>
        <w:t xml:space="preserve">Как видно из приведенной информации, подавляющее большинство актов МОТ в области гарантий равенства возможностей и обращения </w:t>
      </w:r>
      <w:r w:rsidRPr="00EF3EBA">
        <w:rPr>
          <w:rFonts w:cs="Times New Roman"/>
          <w:spacing w:val="-2"/>
          <w:sz w:val="24"/>
          <w:szCs w:val="24"/>
        </w:rPr>
        <w:t xml:space="preserve">ратифицированы Казахстаном </w:t>
      </w:r>
      <w:r w:rsidR="00BB1A4A" w:rsidRPr="00EF3EBA">
        <w:rPr>
          <w:rFonts w:cs="Times New Roman"/>
          <w:spacing w:val="-2"/>
          <w:sz w:val="24"/>
          <w:szCs w:val="24"/>
        </w:rPr>
        <w:t>10–</w:t>
      </w:r>
      <w:r w:rsidR="0068272C" w:rsidRPr="00EF3EBA">
        <w:rPr>
          <w:rFonts w:cs="Times New Roman"/>
          <w:spacing w:val="-2"/>
          <w:sz w:val="24"/>
          <w:szCs w:val="24"/>
        </w:rPr>
        <w:t xml:space="preserve">20 </w:t>
      </w:r>
      <w:r w:rsidR="0068272C" w:rsidRPr="00EF3EBA">
        <w:rPr>
          <w:rFonts w:cs="Times New Roman"/>
          <w:spacing w:val="-2"/>
          <w:sz w:val="24"/>
          <w:szCs w:val="24"/>
        </w:rPr>
        <w:lastRenderedPageBreak/>
        <w:t>лет</w:t>
      </w:r>
      <w:r w:rsidRPr="00EF3EBA">
        <w:rPr>
          <w:rFonts w:cs="Times New Roman"/>
          <w:spacing w:val="-2"/>
          <w:sz w:val="24"/>
          <w:szCs w:val="24"/>
        </w:rPr>
        <w:t xml:space="preserve"> назад, однако присоединение к универсальным стандартам не позволило принципиально продвинуться в вопросе построения инклюзивного рынка труда и занятости. В исследовании мы проверили гипотезу о том, что «поверхностное» исполнение Казахстаном требований актов МОТ, отсутствие реальных механизмов выполнения их положений и недостаточная имплементация в законодательство и практику являются серьезными барьерами в продвижении минимальных стандартов запрета дискриминации. </w:t>
      </w:r>
    </w:p>
    <w:p w14:paraId="5FA6C2F7" w14:textId="2C2AD68D" w:rsidR="00BB1A4A" w:rsidRPr="00EF3EBA" w:rsidRDefault="00BB1A4A" w:rsidP="00F86262">
      <w:pPr>
        <w:spacing w:after="0" w:line="360" w:lineRule="auto"/>
        <w:ind w:firstLine="709"/>
        <w:jc w:val="both"/>
        <w:rPr>
          <w:rFonts w:cs="Times New Roman"/>
          <w:spacing w:val="-2"/>
          <w:sz w:val="24"/>
          <w:szCs w:val="24"/>
        </w:rPr>
      </w:pPr>
      <w:r w:rsidRPr="00EF3EBA">
        <w:rPr>
          <w:rFonts w:cs="Times New Roman"/>
          <w:spacing w:val="-2"/>
          <w:sz w:val="24"/>
          <w:szCs w:val="24"/>
        </w:rPr>
        <w:t xml:space="preserve">Выбор направления исследования и научной гипотезы </w:t>
      </w:r>
      <w:r w:rsidR="00F829B8" w:rsidRPr="00EF3EBA">
        <w:rPr>
          <w:rFonts w:cs="Times New Roman"/>
          <w:spacing w:val="-2"/>
          <w:sz w:val="24"/>
          <w:szCs w:val="24"/>
        </w:rPr>
        <w:t xml:space="preserve">был </w:t>
      </w:r>
      <w:r w:rsidRPr="00EF3EBA">
        <w:rPr>
          <w:rFonts w:cs="Times New Roman"/>
          <w:spacing w:val="-2"/>
          <w:sz w:val="24"/>
          <w:szCs w:val="24"/>
        </w:rPr>
        <w:t xml:space="preserve">основан на обобщении выводов ряда авторитетных исследований </w:t>
      </w:r>
      <w:r w:rsidR="008C1111" w:rsidRPr="00EF3EBA">
        <w:rPr>
          <w:rFonts w:cs="Times New Roman"/>
          <w:sz w:val="24"/>
          <w:szCs w:val="24"/>
        </w:rPr>
        <w:t xml:space="preserve">[20, </w:t>
      </w:r>
      <w:r w:rsidR="00B421AD" w:rsidRPr="00EF3EBA">
        <w:rPr>
          <w:rFonts w:cs="Times New Roman"/>
          <w:sz w:val="24"/>
          <w:szCs w:val="24"/>
        </w:rPr>
        <w:t>21, 22, 23, 24, 25, 26, 27, 28, 29, 30, 31</w:t>
      </w:r>
      <w:r w:rsidR="008C1111" w:rsidRPr="00EF3EBA">
        <w:rPr>
          <w:rFonts w:cs="Times New Roman"/>
          <w:sz w:val="24"/>
          <w:szCs w:val="24"/>
        </w:rPr>
        <w:t>]</w:t>
      </w:r>
      <w:r w:rsidR="005A6C9A" w:rsidRPr="00EF3EBA">
        <w:rPr>
          <w:rFonts w:cs="Times New Roman"/>
          <w:spacing w:val="-2"/>
          <w:sz w:val="24"/>
          <w:szCs w:val="24"/>
        </w:rPr>
        <w:t xml:space="preserve">, </w:t>
      </w:r>
      <w:r w:rsidRPr="00EF3EBA">
        <w:rPr>
          <w:rFonts w:cs="Times New Roman"/>
          <w:spacing w:val="-2"/>
          <w:sz w:val="24"/>
          <w:szCs w:val="24"/>
        </w:rPr>
        <w:t xml:space="preserve">в которых установлено положительное влияние международного права на формирование национальных правовых систем, утверждается, что международное право внесло положительный вклад в реализацию прав человека во многих странах мира. </w:t>
      </w:r>
      <w:r w:rsidR="005A6C9A" w:rsidRPr="00EF3EBA">
        <w:rPr>
          <w:rFonts w:cs="Times New Roman"/>
          <w:spacing w:val="-2"/>
          <w:sz w:val="24"/>
          <w:szCs w:val="24"/>
        </w:rPr>
        <w:t>В целом, р</w:t>
      </w:r>
      <w:r w:rsidRPr="00EF3EBA">
        <w:rPr>
          <w:rFonts w:cs="Times New Roman"/>
          <w:spacing w:val="-2"/>
          <w:sz w:val="24"/>
          <w:szCs w:val="24"/>
        </w:rPr>
        <w:t>атификация основных конвенций, принятых МОТ, создает юридические обязательства по улучшению трудовых стандартов в национальной экономике, особенно в отношении прав профсоюзов, минимального возраста и дискриминации при найме на работу, а также принудительного труда</w:t>
      </w:r>
      <w:r w:rsidR="00B421AD" w:rsidRPr="00EF3EBA">
        <w:rPr>
          <w:rFonts w:cs="Times New Roman"/>
          <w:spacing w:val="-2"/>
          <w:sz w:val="24"/>
          <w:szCs w:val="24"/>
        </w:rPr>
        <w:t xml:space="preserve"> [32]</w:t>
      </w:r>
      <w:r w:rsidR="00061D76" w:rsidRPr="00EF3EBA">
        <w:rPr>
          <w:rFonts w:cs="Times New Roman"/>
          <w:spacing w:val="-2"/>
          <w:sz w:val="24"/>
          <w:szCs w:val="24"/>
        </w:rPr>
        <w:t>.</w:t>
      </w:r>
    </w:p>
    <w:p w14:paraId="0A3E66A1" w14:textId="4C2104C1" w:rsidR="0068272C" w:rsidRPr="00EF3EBA" w:rsidRDefault="0068272C" w:rsidP="00F86262">
      <w:pPr>
        <w:shd w:val="clear" w:color="auto" w:fill="FFFFFF"/>
        <w:spacing w:after="0" w:line="360" w:lineRule="auto"/>
        <w:ind w:firstLine="709"/>
        <w:jc w:val="both"/>
        <w:rPr>
          <w:rFonts w:cs="Times New Roman"/>
          <w:sz w:val="24"/>
          <w:szCs w:val="24"/>
        </w:rPr>
      </w:pPr>
      <w:r w:rsidRPr="00EF3EBA">
        <w:rPr>
          <w:rFonts w:cs="Times New Roman"/>
          <w:sz w:val="24"/>
          <w:szCs w:val="24"/>
        </w:rPr>
        <w:t>На первоначальном этапе мы дифференцировали конвенции МОТ в области равенства в зависимости от наличия или отсутствия ратификации Казахстаном. В дальнейшем анализ был разделен на два блока. Первое – это проведение с</w:t>
      </w:r>
      <w:r w:rsidR="00A56EF4" w:rsidRPr="00EF3EBA">
        <w:rPr>
          <w:rFonts w:cs="Times New Roman"/>
          <w:sz w:val="24"/>
          <w:szCs w:val="24"/>
        </w:rPr>
        <w:t>равнительного</w:t>
      </w:r>
      <w:r w:rsidRPr="00EF3EBA">
        <w:rPr>
          <w:rFonts w:cs="Times New Roman"/>
          <w:sz w:val="24"/>
          <w:szCs w:val="24"/>
        </w:rPr>
        <w:t xml:space="preserve"> анализа содержания ратифицированных актов и фактического наполнения казахстанского трудового законодательства. Второе – это моделирование возможностей для ратификации конвенций, в отношении которых Казахстан воздерживается от признания. В данном направлении нами проводился сопоставительный анализ основных положений Конвенций, требующих воспроизведения во внутреннем праве, формулировались выводы о целесообразности либо нежелательности ратификаций, моделировались прогнозы положительных или негативных последствий.</w:t>
      </w:r>
      <w:r w:rsidR="00445D97" w:rsidRPr="00EF3EBA">
        <w:rPr>
          <w:rFonts w:cs="Times New Roman"/>
          <w:sz w:val="24"/>
          <w:szCs w:val="24"/>
        </w:rPr>
        <w:t xml:space="preserve"> </w:t>
      </w:r>
    </w:p>
    <w:p w14:paraId="27B4756F" w14:textId="0B39036C" w:rsidR="0068272C" w:rsidRPr="00EF3EBA" w:rsidRDefault="0068272C" w:rsidP="00F86262">
      <w:pPr>
        <w:shd w:val="clear" w:color="auto" w:fill="FFFFFF"/>
        <w:spacing w:after="0" w:line="360" w:lineRule="auto"/>
        <w:ind w:firstLine="709"/>
        <w:jc w:val="both"/>
        <w:rPr>
          <w:rFonts w:cs="Times New Roman"/>
          <w:sz w:val="24"/>
          <w:szCs w:val="24"/>
        </w:rPr>
      </w:pPr>
      <w:r w:rsidRPr="00EF3EBA">
        <w:rPr>
          <w:rFonts w:cs="Times New Roman"/>
          <w:sz w:val="24"/>
          <w:szCs w:val="24"/>
        </w:rPr>
        <w:t xml:space="preserve">В первой части мы изучали конкретные случаи несоответствия внутреннего казахстанского трудового законодательства международным стандартам. </w:t>
      </w:r>
      <w:r w:rsidR="006C6ED5" w:rsidRPr="00EF3EBA">
        <w:rPr>
          <w:rFonts w:cs="Times New Roman"/>
          <w:sz w:val="24"/>
          <w:szCs w:val="24"/>
        </w:rPr>
        <w:t>Провели</w:t>
      </w:r>
      <w:r w:rsidRPr="00EF3EBA">
        <w:rPr>
          <w:rFonts w:cs="Times New Roman"/>
          <w:sz w:val="24"/>
          <w:szCs w:val="24"/>
        </w:rPr>
        <w:t xml:space="preserve"> анализ пяти основных конвенций в области гендерного равенства, ратифицированных Казахстаном. При этом сосредоточились не только на проблемах запрета гендерной дискриминации в области труда и занятий, но и изучили вопросы бремени доказывания дискриминации, запрета косвенной дискриминации, запрета виктимизации, средств защиты от дискриминации, дискриминации лиц с семейными обязанностями. Первичная информация для данного направления исследования включала в себя не только непосредственное содержание международного и национального права, но и отчеты </w:t>
      </w:r>
      <w:r w:rsidRPr="00EF3EBA">
        <w:rPr>
          <w:rFonts w:cs="Times New Roman"/>
          <w:sz w:val="24"/>
          <w:szCs w:val="24"/>
        </w:rPr>
        <w:lastRenderedPageBreak/>
        <w:t xml:space="preserve">Правительства Казахстана о выполнении требований конвенций, а также </w:t>
      </w:r>
      <w:proofErr w:type="spellStart"/>
      <w:r w:rsidRPr="00EF3EBA">
        <w:rPr>
          <w:rFonts w:cs="Times New Roman"/>
          <w:sz w:val="24"/>
          <w:szCs w:val="24"/>
        </w:rPr>
        <w:t>Comments</w:t>
      </w:r>
      <w:proofErr w:type="spellEnd"/>
      <w:r w:rsidRPr="00EF3EBA">
        <w:rPr>
          <w:rFonts w:cs="Times New Roman"/>
          <w:sz w:val="24"/>
          <w:szCs w:val="24"/>
        </w:rPr>
        <w:t xml:space="preserve"> </w:t>
      </w:r>
      <w:proofErr w:type="spellStart"/>
      <w:r w:rsidRPr="00EF3EBA">
        <w:rPr>
          <w:rFonts w:cs="Times New Roman"/>
          <w:sz w:val="24"/>
          <w:szCs w:val="24"/>
        </w:rPr>
        <w:t>of</w:t>
      </w:r>
      <w:proofErr w:type="spellEnd"/>
      <w:r w:rsidRPr="00EF3EBA">
        <w:rPr>
          <w:rFonts w:cs="Times New Roman"/>
          <w:sz w:val="24"/>
          <w:szCs w:val="24"/>
        </w:rPr>
        <w:t xml:space="preserve"> </w:t>
      </w:r>
      <w:proofErr w:type="spellStart"/>
      <w:r w:rsidRPr="00EF3EBA">
        <w:rPr>
          <w:rFonts w:cs="Times New Roman"/>
          <w:sz w:val="24"/>
          <w:szCs w:val="24"/>
        </w:rPr>
        <w:t>the</w:t>
      </w:r>
      <w:proofErr w:type="spellEnd"/>
      <w:r w:rsidRPr="00EF3EBA">
        <w:rPr>
          <w:rFonts w:cs="Times New Roman"/>
          <w:sz w:val="24"/>
          <w:szCs w:val="24"/>
        </w:rPr>
        <w:t xml:space="preserve"> </w:t>
      </w:r>
      <w:proofErr w:type="spellStart"/>
      <w:r w:rsidRPr="00EF3EBA">
        <w:rPr>
          <w:rFonts w:cs="Times New Roman"/>
          <w:sz w:val="24"/>
          <w:szCs w:val="24"/>
        </w:rPr>
        <w:t>Committee</w:t>
      </w:r>
      <w:proofErr w:type="spellEnd"/>
      <w:r w:rsidRPr="00EF3EBA">
        <w:rPr>
          <w:rFonts w:cs="Times New Roman"/>
          <w:sz w:val="24"/>
          <w:szCs w:val="24"/>
        </w:rPr>
        <w:t xml:space="preserve"> </w:t>
      </w:r>
      <w:proofErr w:type="spellStart"/>
      <w:r w:rsidRPr="00EF3EBA">
        <w:rPr>
          <w:rFonts w:cs="Times New Roman"/>
          <w:sz w:val="24"/>
          <w:szCs w:val="24"/>
        </w:rPr>
        <w:t>of</w:t>
      </w:r>
      <w:proofErr w:type="spellEnd"/>
      <w:r w:rsidRPr="00EF3EBA">
        <w:rPr>
          <w:rFonts w:cs="Times New Roman"/>
          <w:sz w:val="24"/>
          <w:szCs w:val="24"/>
        </w:rPr>
        <w:t xml:space="preserve"> </w:t>
      </w:r>
      <w:proofErr w:type="spellStart"/>
      <w:r w:rsidRPr="00EF3EBA">
        <w:rPr>
          <w:rFonts w:cs="Times New Roman"/>
          <w:sz w:val="24"/>
          <w:szCs w:val="24"/>
        </w:rPr>
        <w:t>Experts</w:t>
      </w:r>
      <w:proofErr w:type="spellEnd"/>
      <w:r w:rsidRPr="00EF3EBA">
        <w:rPr>
          <w:rFonts w:cs="Times New Roman"/>
          <w:sz w:val="24"/>
          <w:szCs w:val="24"/>
        </w:rPr>
        <w:t xml:space="preserve"> (CEACR) МОТ. </w:t>
      </w:r>
    </w:p>
    <w:p w14:paraId="2D71C4E6" w14:textId="77777777" w:rsidR="000249CC" w:rsidRPr="00EF3EBA" w:rsidRDefault="0068272C" w:rsidP="00F86262">
      <w:pPr>
        <w:shd w:val="clear" w:color="auto" w:fill="FFFFFF"/>
        <w:spacing w:after="0" w:line="360" w:lineRule="auto"/>
        <w:ind w:firstLine="709"/>
        <w:jc w:val="both"/>
        <w:rPr>
          <w:rFonts w:cs="Times New Roman"/>
          <w:sz w:val="24"/>
          <w:szCs w:val="24"/>
        </w:rPr>
      </w:pPr>
      <w:r w:rsidRPr="00EF3EBA">
        <w:rPr>
          <w:rFonts w:cs="Times New Roman"/>
          <w:sz w:val="24"/>
          <w:szCs w:val="24"/>
        </w:rPr>
        <w:t>В отношении второй части исследования мы и</w:t>
      </w:r>
      <w:r w:rsidR="00A56EF4" w:rsidRPr="00EF3EBA">
        <w:rPr>
          <w:rFonts w:cs="Times New Roman"/>
          <w:sz w:val="24"/>
          <w:szCs w:val="24"/>
        </w:rPr>
        <w:t>сследовали</w:t>
      </w:r>
      <w:r w:rsidRPr="00EF3EBA">
        <w:rPr>
          <w:rFonts w:cs="Times New Roman"/>
          <w:sz w:val="24"/>
          <w:szCs w:val="24"/>
        </w:rPr>
        <w:t xml:space="preserve"> </w:t>
      </w:r>
      <w:r w:rsidR="00A56EF4" w:rsidRPr="00EF3EBA">
        <w:rPr>
          <w:rFonts w:cs="Times New Roman"/>
          <w:sz w:val="24"/>
          <w:szCs w:val="24"/>
        </w:rPr>
        <w:t>вопросы</w:t>
      </w:r>
      <w:r w:rsidRPr="00EF3EBA">
        <w:rPr>
          <w:rFonts w:cs="Times New Roman"/>
          <w:sz w:val="24"/>
          <w:szCs w:val="24"/>
        </w:rPr>
        <w:t xml:space="preserve">: соответствует ли современное состояние казахстанского трудового законодательства актам МОТ, будет ли их ратификация способствовать дальнейшему совершенствованию условий рынка труда, а также сделали фокусировку на том, какие изменения в законы необходимо будет внести в будущем. </w:t>
      </w:r>
    </w:p>
    <w:p w14:paraId="07EF2C90" w14:textId="77777777" w:rsidR="000249CC" w:rsidRPr="00EF3EBA" w:rsidRDefault="0068272C" w:rsidP="00F86262">
      <w:pPr>
        <w:shd w:val="clear" w:color="auto" w:fill="FFFFFF"/>
        <w:spacing w:after="0" w:line="360" w:lineRule="auto"/>
        <w:ind w:firstLine="709"/>
        <w:jc w:val="both"/>
        <w:rPr>
          <w:rFonts w:eastAsia="Times New Roman" w:cs="Times New Roman"/>
          <w:spacing w:val="2"/>
          <w:sz w:val="24"/>
          <w:szCs w:val="24"/>
          <w:lang w:val="ru-KZ" w:eastAsia="ru-KZ"/>
        </w:rPr>
      </w:pPr>
      <w:r w:rsidRPr="00EF3EBA">
        <w:rPr>
          <w:rFonts w:cs="Times New Roman"/>
          <w:spacing w:val="-2"/>
          <w:sz w:val="24"/>
          <w:szCs w:val="24"/>
        </w:rPr>
        <w:t>На заключительно</w:t>
      </w:r>
      <w:r w:rsidR="00CB0222" w:rsidRPr="00EF3EBA">
        <w:rPr>
          <w:rFonts w:cs="Times New Roman"/>
          <w:spacing w:val="-2"/>
          <w:sz w:val="24"/>
          <w:szCs w:val="24"/>
        </w:rPr>
        <w:t>м</w:t>
      </w:r>
      <w:r w:rsidRPr="00EF3EBA">
        <w:rPr>
          <w:rFonts w:cs="Times New Roman"/>
          <w:spacing w:val="-2"/>
          <w:sz w:val="24"/>
          <w:szCs w:val="24"/>
        </w:rPr>
        <w:t xml:space="preserve"> этапе мы </w:t>
      </w:r>
      <w:r w:rsidR="00CB0222" w:rsidRPr="00EF3EBA">
        <w:rPr>
          <w:rFonts w:cs="Times New Roman"/>
          <w:spacing w:val="-2"/>
          <w:sz w:val="24"/>
          <w:szCs w:val="24"/>
        </w:rPr>
        <w:t>про</w:t>
      </w:r>
      <w:r w:rsidRPr="00EF3EBA">
        <w:rPr>
          <w:rFonts w:cs="Times New Roman"/>
          <w:sz w:val="24"/>
          <w:szCs w:val="24"/>
        </w:rPr>
        <w:t>анализировали</w:t>
      </w:r>
      <w:r w:rsidR="00CB0222" w:rsidRPr="00EF3EBA">
        <w:rPr>
          <w:rFonts w:cs="Times New Roman"/>
          <w:sz w:val="24"/>
          <w:szCs w:val="24"/>
        </w:rPr>
        <w:t xml:space="preserve"> с</w:t>
      </w:r>
      <w:r w:rsidRPr="00EF3EBA">
        <w:rPr>
          <w:rFonts w:cs="Times New Roman"/>
          <w:sz w:val="24"/>
          <w:szCs w:val="24"/>
        </w:rPr>
        <w:t>оответствие национального законодательства международным соглашениям</w:t>
      </w:r>
      <w:r w:rsidR="00CB0222" w:rsidRPr="00EF3EBA">
        <w:rPr>
          <w:rFonts w:cs="Times New Roman"/>
          <w:sz w:val="24"/>
          <w:szCs w:val="24"/>
        </w:rPr>
        <w:t>.</w:t>
      </w:r>
      <w:r w:rsidR="00CB0222" w:rsidRPr="00EF3EBA">
        <w:rPr>
          <w:rFonts w:cs="Times New Roman"/>
          <w:b/>
          <w:bCs/>
          <w:sz w:val="24"/>
          <w:szCs w:val="24"/>
        </w:rPr>
        <w:t xml:space="preserve"> </w:t>
      </w:r>
      <w:r w:rsidRPr="00EF3EBA">
        <w:rPr>
          <w:rFonts w:cs="Times New Roman"/>
          <w:sz w:val="24"/>
          <w:szCs w:val="24"/>
        </w:rPr>
        <w:t xml:space="preserve">Нормативное регулирование вопросов дискриминации в местных условиях является минимальным и развивается крайне медленно с момента принятия в 2009 году Закона Казахстана </w:t>
      </w:r>
      <w:r w:rsidR="006C6ED5" w:rsidRPr="00EF3EBA">
        <w:rPr>
          <w:rFonts w:cs="Times New Roman"/>
          <w:sz w:val="24"/>
          <w:szCs w:val="24"/>
        </w:rPr>
        <w:t>«</w:t>
      </w:r>
      <w:hyperlink r:id="rId20" w:history="1">
        <w:r w:rsidRPr="00EF3EBA">
          <w:rPr>
            <w:rStyle w:val="a7"/>
            <w:rFonts w:cs="Times New Roman"/>
            <w:color w:val="auto"/>
            <w:sz w:val="24"/>
            <w:szCs w:val="24"/>
          </w:rPr>
          <w:t>О государственных гарантиях равных прав и равных возможностей мужчин и женщин</w:t>
        </w:r>
      </w:hyperlink>
      <w:r w:rsidR="006C6ED5" w:rsidRPr="00EF3EBA">
        <w:rPr>
          <w:rStyle w:val="a7"/>
          <w:rFonts w:cs="Times New Roman"/>
          <w:color w:val="auto"/>
          <w:sz w:val="24"/>
          <w:szCs w:val="24"/>
        </w:rPr>
        <w:t>»</w:t>
      </w:r>
      <w:r w:rsidRPr="00EF3EBA">
        <w:rPr>
          <w:rFonts w:cs="Times New Roman"/>
          <w:sz w:val="24"/>
          <w:szCs w:val="24"/>
        </w:rPr>
        <w:t>, в который не вносились за весь период действия сколько-нибудь существенные изменения, усиливающие гарантии или внедряющие реальные гарантии равноправия полов.</w:t>
      </w:r>
      <w:r w:rsidR="006C6ED5" w:rsidRPr="00EF3EBA">
        <w:rPr>
          <w:rFonts w:cs="Times New Roman"/>
          <w:b/>
          <w:bCs/>
          <w:sz w:val="24"/>
          <w:szCs w:val="24"/>
        </w:rPr>
        <w:t xml:space="preserve"> </w:t>
      </w:r>
      <w:r w:rsidRPr="00EF3EBA">
        <w:rPr>
          <w:rFonts w:cs="Times New Roman"/>
          <w:sz w:val="24"/>
          <w:szCs w:val="24"/>
        </w:rPr>
        <w:t xml:space="preserve">Наш анализ показал, что вопреки требованиям международных соглашений в Казахстане отсутствуют: механизмы восстановления прав лиц, подвергшихся дискриминации; фактические возможности привлечения к ответственности за дискриминацию; механизмы, способствующие профилактике и недопущению дискриминации. Необходимо нормативное закрепление терминов, признаков и характеристик прямой и косвенной дискриминации, в казахстанском законодательстве отсутствуют </w:t>
      </w:r>
      <w:r w:rsidR="00F829B8" w:rsidRPr="00EF3EBA">
        <w:rPr>
          <w:rFonts w:cs="Times New Roman"/>
          <w:sz w:val="24"/>
          <w:szCs w:val="24"/>
        </w:rPr>
        <w:t>признаки</w:t>
      </w:r>
      <w:r w:rsidRPr="00EF3EBA">
        <w:rPr>
          <w:rFonts w:cs="Times New Roman"/>
          <w:sz w:val="24"/>
          <w:szCs w:val="24"/>
        </w:rPr>
        <w:t>, разделяющие эти два вида дискриминации.</w:t>
      </w:r>
      <w:r w:rsidR="006C6ED5" w:rsidRPr="00EF3EBA">
        <w:rPr>
          <w:rFonts w:cs="Times New Roman"/>
          <w:sz w:val="24"/>
          <w:szCs w:val="24"/>
        </w:rPr>
        <w:t xml:space="preserve"> </w:t>
      </w:r>
      <w:r w:rsidR="000249CC" w:rsidRPr="00EF3EBA">
        <w:rPr>
          <w:rFonts w:cs="Times New Roman"/>
          <w:sz w:val="24"/>
          <w:szCs w:val="24"/>
        </w:rPr>
        <w:t xml:space="preserve">Данное нововведение востребовано не только для социально-трудовой сферы, но и в целом для всего национального законодательства. Ст. 145 УК РК </w:t>
      </w:r>
      <w:r w:rsidR="000249CC" w:rsidRPr="00EF3EBA">
        <w:rPr>
          <w:rFonts w:cs="Times New Roman"/>
          <w:spacing w:val="2"/>
          <w:sz w:val="24"/>
          <w:szCs w:val="24"/>
          <w:lang w:val="ru-KZ" w:eastAsia="ru-KZ"/>
        </w:rPr>
        <w:t>устанавливает</w:t>
      </w:r>
      <w:r w:rsidR="000249CC" w:rsidRPr="00EF3EBA">
        <w:rPr>
          <w:rFonts w:cs="Times New Roman"/>
          <w:spacing w:val="2"/>
          <w:sz w:val="24"/>
          <w:szCs w:val="24"/>
          <w:lang w:eastAsia="ru-KZ"/>
        </w:rPr>
        <w:t xml:space="preserve"> ответственность за п</w:t>
      </w:r>
      <w:r w:rsidR="000249CC" w:rsidRPr="00EF3EBA">
        <w:rPr>
          <w:rFonts w:cs="Times New Roman"/>
          <w:spacing w:val="2"/>
          <w:sz w:val="24"/>
          <w:szCs w:val="24"/>
          <w:lang w:val="ru-KZ" w:eastAsia="ru-KZ"/>
        </w:rPr>
        <w:t>прямое или косвенное ограничение прав и свобод человека (гражданина) по мотивам происхождения, социального, должностного или имущественного положения, пола, расы, национальности, языка, отношения к религии, убеждений, места жительства, принадлежности к общественным объединениям или по любым иным обстоятельствам</w:t>
      </w:r>
      <w:r w:rsidR="000249CC" w:rsidRPr="00EF3EBA">
        <w:rPr>
          <w:rFonts w:cs="Times New Roman"/>
          <w:spacing w:val="2"/>
          <w:sz w:val="24"/>
          <w:szCs w:val="24"/>
          <w:lang w:eastAsia="ru-KZ"/>
        </w:rPr>
        <w:t xml:space="preserve">. В части второй нормы закрепляется квалифицированный состав названного преступления. Вместе с тем отсутствие в законодательстве четких характеристик прямой и косвенной дискриминации значительно затрудняют квалификацию. Сейчас данная норма фактически является не востребованной практикой уголовного преследования (что показали результаты нашего исследования), возможно это является одной из причин отсутствия научного и практического интереса к исследованию рассматриваемого состава преступления. Однако качественное правоприменение, гарантии конституционного </w:t>
      </w:r>
      <w:r w:rsidR="000249CC" w:rsidRPr="00EF3EBA">
        <w:rPr>
          <w:rFonts w:cs="Times New Roman"/>
          <w:spacing w:val="2"/>
          <w:sz w:val="24"/>
          <w:szCs w:val="24"/>
          <w:lang w:eastAsia="ru-KZ"/>
        </w:rPr>
        <w:lastRenderedPageBreak/>
        <w:t>принципа запрета дискриминации требуют обеспечения условий для фактического привлечения к ответственности.</w:t>
      </w:r>
    </w:p>
    <w:p w14:paraId="562CA839" w14:textId="22CF5B52" w:rsidR="0068272C" w:rsidRPr="00EF3EBA" w:rsidRDefault="006C6ED5" w:rsidP="00F86262">
      <w:pPr>
        <w:shd w:val="clear" w:color="auto" w:fill="FFFFFF"/>
        <w:spacing w:after="0" w:line="360" w:lineRule="auto"/>
        <w:ind w:firstLine="709"/>
        <w:jc w:val="both"/>
        <w:rPr>
          <w:rFonts w:eastAsia="Times New Roman" w:cs="Times New Roman"/>
          <w:spacing w:val="2"/>
          <w:sz w:val="24"/>
          <w:szCs w:val="24"/>
          <w:lang w:val="ru-KZ" w:eastAsia="ru-KZ"/>
        </w:rPr>
      </w:pPr>
      <w:r w:rsidRPr="00EF3EBA">
        <w:rPr>
          <w:rFonts w:cs="Times New Roman"/>
          <w:sz w:val="24"/>
          <w:szCs w:val="24"/>
        </w:rPr>
        <w:t xml:space="preserve">Востребован пересмотр порядка доказывания факта дискриминации при обращении работника за защитой в компетентные органы, возложение </w:t>
      </w:r>
      <w:r w:rsidR="0068272C" w:rsidRPr="00EF3EBA">
        <w:rPr>
          <w:rFonts w:cs="Times New Roman"/>
          <w:sz w:val="24"/>
          <w:szCs w:val="24"/>
        </w:rPr>
        <w:t>брем</w:t>
      </w:r>
      <w:r w:rsidRPr="00EF3EBA">
        <w:rPr>
          <w:rFonts w:cs="Times New Roman"/>
          <w:sz w:val="24"/>
          <w:szCs w:val="24"/>
        </w:rPr>
        <w:t>ени</w:t>
      </w:r>
      <w:r w:rsidR="0068272C" w:rsidRPr="00EF3EBA">
        <w:rPr>
          <w:rFonts w:cs="Times New Roman"/>
          <w:sz w:val="24"/>
          <w:szCs w:val="24"/>
        </w:rPr>
        <w:t xml:space="preserve"> доказывания </w:t>
      </w:r>
      <w:r w:rsidRPr="00EF3EBA">
        <w:rPr>
          <w:rFonts w:cs="Times New Roman"/>
          <w:sz w:val="24"/>
          <w:szCs w:val="24"/>
        </w:rPr>
        <w:t xml:space="preserve">в спорах, </w:t>
      </w:r>
      <w:r w:rsidR="0068272C" w:rsidRPr="00EF3EBA">
        <w:rPr>
          <w:rFonts w:cs="Times New Roman"/>
          <w:sz w:val="24"/>
          <w:szCs w:val="24"/>
        </w:rPr>
        <w:t>связанных с нарушением равного обращения в отношении пола</w:t>
      </w:r>
      <w:r w:rsidRPr="00EF3EBA">
        <w:rPr>
          <w:rFonts w:cs="Times New Roman"/>
          <w:sz w:val="24"/>
          <w:szCs w:val="24"/>
        </w:rPr>
        <w:t>, на работодателя</w:t>
      </w:r>
      <w:r w:rsidR="0068272C" w:rsidRPr="00EF3EBA">
        <w:rPr>
          <w:rFonts w:cs="Times New Roman"/>
          <w:sz w:val="24"/>
          <w:szCs w:val="24"/>
        </w:rPr>
        <w:t xml:space="preserve">. </w:t>
      </w:r>
      <w:r w:rsidRPr="00EF3EBA">
        <w:rPr>
          <w:rFonts w:cs="Times New Roman"/>
          <w:sz w:val="24"/>
          <w:szCs w:val="24"/>
        </w:rPr>
        <w:t>В</w:t>
      </w:r>
      <w:r w:rsidRPr="00EF3EBA">
        <w:rPr>
          <w:rFonts w:cs="Times New Roman"/>
          <w:b/>
          <w:bCs/>
          <w:sz w:val="24"/>
          <w:szCs w:val="24"/>
        </w:rPr>
        <w:t xml:space="preserve"> </w:t>
      </w:r>
      <w:r w:rsidR="0068272C" w:rsidRPr="00EF3EBA">
        <w:rPr>
          <w:rFonts w:cs="Times New Roman"/>
          <w:sz w:val="24"/>
          <w:szCs w:val="24"/>
        </w:rPr>
        <w:t xml:space="preserve">Казахстане </w:t>
      </w:r>
      <w:r w:rsidR="00A56EF4" w:rsidRPr="00EF3EBA">
        <w:rPr>
          <w:rFonts w:cs="Times New Roman"/>
          <w:sz w:val="24"/>
          <w:szCs w:val="24"/>
        </w:rPr>
        <w:t>в общем-то</w:t>
      </w:r>
      <w:r w:rsidR="0068272C" w:rsidRPr="00EF3EBA">
        <w:rPr>
          <w:rFonts w:cs="Times New Roman"/>
          <w:sz w:val="24"/>
          <w:szCs w:val="24"/>
        </w:rPr>
        <w:t xml:space="preserve"> </w:t>
      </w:r>
      <w:r w:rsidR="00A56EF4" w:rsidRPr="00EF3EBA">
        <w:rPr>
          <w:rFonts w:cs="Times New Roman"/>
          <w:sz w:val="24"/>
          <w:szCs w:val="24"/>
        </w:rPr>
        <w:t>мало «</w:t>
      </w:r>
      <w:r w:rsidR="0068272C" w:rsidRPr="00EF3EBA">
        <w:rPr>
          <w:rFonts w:cs="Times New Roman"/>
          <w:sz w:val="24"/>
          <w:szCs w:val="24"/>
        </w:rPr>
        <w:t xml:space="preserve">ощущается» тенденция </w:t>
      </w:r>
      <w:r w:rsidR="00A56EF4" w:rsidRPr="00EF3EBA">
        <w:rPr>
          <w:rFonts w:cs="Times New Roman"/>
          <w:sz w:val="24"/>
          <w:szCs w:val="24"/>
        </w:rPr>
        <w:t xml:space="preserve">публичной постановки проблемы противодействия </w:t>
      </w:r>
      <w:r w:rsidR="0068272C" w:rsidRPr="00EF3EBA">
        <w:rPr>
          <w:rFonts w:cs="Times New Roman"/>
          <w:sz w:val="24"/>
          <w:szCs w:val="24"/>
        </w:rPr>
        <w:t xml:space="preserve">сексуальным домогательствам на рабочих местах. В современном европейском антидискриминационном законодательстве в рамках гендерной дискриминации выделяются такие формы, как </w:t>
      </w:r>
      <w:r w:rsidR="000B38C6" w:rsidRPr="00EF3EBA">
        <w:rPr>
          <w:rFonts w:cs="Times New Roman"/>
          <w:sz w:val="24"/>
          <w:szCs w:val="24"/>
        </w:rPr>
        <w:t>домогательства, сексуальные домогательства</w:t>
      </w:r>
      <w:r w:rsidR="0068272C" w:rsidRPr="00EF3EBA">
        <w:rPr>
          <w:rFonts w:cs="Times New Roman"/>
          <w:sz w:val="24"/>
          <w:szCs w:val="24"/>
        </w:rPr>
        <w:t xml:space="preserve">. В Казахстане отсутствуют </w:t>
      </w:r>
      <w:r w:rsidR="00A56EF4" w:rsidRPr="00EF3EBA">
        <w:rPr>
          <w:rFonts w:cs="Times New Roman"/>
          <w:sz w:val="24"/>
          <w:szCs w:val="24"/>
        </w:rPr>
        <w:t xml:space="preserve">как таковые </w:t>
      </w:r>
      <w:r w:rsidR="0068272C" w:rsidRPr="00EF3EBA">
        <w:rPr>
          <w:rFonts w:cs="Times New Roman"/>
          <w:sz w:val="24"/>
          <w:szCs w:val="24"/>
        </w:rPr>
        <w:t xml:space="preserve">правовые нормы, регулирующие недопустимость сексуального преследования на рабочем месте. </w:t>
      </w:r>
      <w:r w:rsidRPr="00EF3EBA">
        <w:rPr>
          <w:rFonts w:cs="Times New Roman"/>
          <w:sz w:val="24"/>
          <w:szCs w:val="24"/>
        </w:rPr>
        <w:t>Данное направление анализа также было включено в предмет исследования.</w:t>
      </w:r>
    </w:p>
    <w:p w14:paraId="366A4D0D" w14:textId="7BB5BA8B" w:rsidR="00C17618" w:rsidRPr="00EF3EBA" w:rsidRDefault="00147BED" w:rsidP="00F86262">
      <w:pPr>
        <w:tabs>
          <w:tab w:val="left" w:pos="851"/>
        </w:tabs>
        <w:spacing w:after="0" w:line="360" w:lineRule="auto"/>
        <w:ind w:firstLine="709"/>
        <w:jc w:val="both"/>
        <w:rPr>
          <w:rFonts w:cs="Times New Roman"/>
          <w:spacing w:val="-2"/>
          <w:sz w:val="24"/>
          <w:szCs w:val="24"/>
        </w:rPr>
      </w:pPr>
      <w:r w:rsidRPr="00EF3EBA">
        <w:rPr>
          <w:rFonts w:cs="Times New Roman"/>
          <w:sz w:val="24"/>
          <w:szCs w:val="24"/>
        </w:rPr>
        <w:t>3</w:t>
      </w:r>
      <w:r w:rsidR="007517E7" w:rsidRPr="00EF3EBA">
        <w:rPr>
          <w:rFonts w:cs="Times New Roman"/>
          <w:sz w:val="24"/>
          <w:szCs w:val="24"/>
          <w:lang w:val="kk-KZ"/>
        </w:rPr>
        <w:t>.</w:t>
      </w:r>
      <w:r w:rsidRPr="00EF3EBA">
        <w:rPr>
          <w:rFonts w:cs="Times New Roman"/>
          <w:sz w:val="24"/>
          <w:szCs w:val="24"/>
        </w:rPr>
        <w:t xml:space="preserve"> </w:t>
      </w:r>
      <w:r w:rsidRPr="00EF3EBA">
        <w:rPr>
          <w:rFonts w:cs="Times New Roman"/>
          <w:spacing w:val="-2"/>
          <w:sz w:val="24"/>
          <w:szCs w:val="24"/>
        </w:rPr>
        <w:t>Обобщение ранее полученных результатов, формирование выводов, предложений о современных актуальных направлениях повышения качества и форм правового регулирования гарантий запрещения дискриминации в социально-трудовой сфере</w:t>
      </w:r>
      <w:r w:rsidR="00C17618" w:rsidRPr="00EF3EBA">
        <w:rPr>
          <w:rFonts w:cs="Times New Roman"/>
          <w:spacing w:val="-2"/>
          <w:sz w:val="24"/>
          <w:szCs w:val="24"/>
        </w:rPr>
        <w:t xml:space="preserve">. </w:t>
      </w:r>
    </w:p>
    <w:p w14:paraId="1B5D670C" w14:textId="62BE2139" w:rsidR="00C17618" w:rsidRPr="00EF3EBA" w:rsidRDefault="00C17618" w:rsidP="00F86262">
      <w:pPr>
        <w:spacing w:after="0" w:line="360" w:lineRule="auto"/>
        <w:ind w:firstLine="709"/>
        <w:jc w:val="both"/>
        <w:rPr>
          <w:rFonts w:cs="Times New Roman"/>
          <w:sz w:val="24"/>
          <w:szCs w:val="24"/>
        </w:rPr>
      </w:pPr>
      <w:r w:rsidRPr="00EF3EBA">
        <w:rPr>
          <w:rFonts w:cs="Times New Roman"/>
          <w:sz w:val="24"/>
          <w:szCs w:val="24"/>
        </w:rPr>
        <w:t xml:space="preserve">На данном этапе мы сосредоточились на разработке законопроекта в целях совершенствования действующего законодательства в сфере совершенствования гарантий запрещения дискриминации труда, занятости, социального обеспечения. </w:t>
      </w:r>
    </w:p>
    <w:p w14:paraId="31B86062" w14:textId="24A65025" w:rsidR="00C17618" w:rsidRPr="00EF3EBA" w:rsidRDefault="00C17618" w:rsidP="00F86262">
      <w:pPr>
        <w:spacing w:after="0" w:line="360" w:lineRule="auto"/>
        <w:ind w:firstLine="709"/>
        <w:jc w:val="both"/>
        <w:rPr>
          <w:rFonts w:cs="Times New Roman"/>
          <w:sz w:val="24"/>
          <w:szCs w:val="24"/>
        </w:rPr>
      </w:pPr>
      <w:r w:rsidRPr="00EF3EBA">
        <w:rPr>
          <w:rFonts w:cs="Times New Roman"/>
          <w:sz w:val="24"/>
          <w:szCs w:val="24"/>
        </w:rPr>
        <w:t>Законопроект направлен на решение проблем</w:t>
      </w:r>
      <w:r w:rsidRPr="00EF3EBA">
        <w:rPr>
          <w:rFonts w:cs="Times New Roman"/>
          <w:sz w:val="24"/>
          <w:szCs w:val="24"/>
          <w:shd w:val="clear" w:color="auto" w:fill="FFFFFF"/>
        </w:rPr>
        <w:t xml:space="preserve"> обеспечения равенства по признаку пола путем оценки состояния законодательства и формирования предложений о его совершенствовании. Проект содержит законодательные возможности нейтрализации проявлений дискриминации в занятости, при выполнении семейных обязанностей, при доступе к системе социального обеспечения. Основываясь на анализе совокупности всех элементов правового воздействия (международное, национальное право, возможности применения мер государственного принуждения и др.) сформированы конкретные рекомендации по достижению гендерного равенства в социально-трудовой сфере, которые не только улучшат паритет, но также поддержат политику, направленную на устранение норм, способствующих предвзятости и дискриминации. </w:t>
      </w:r>
    </w:p>
    <w:p w14:paraId="503DEE8C" w14:textId="7FD7B53C" w:rsidR="00CB0222" w:rsidRPr="00EF3EBA" w:rsidRDefault="00CB0222" w:rsidP="00F86262">
      <w:pPr>
        <w:spacing w:after="0" w:line="360" w:lineRule="auto"/>
        <w:ind w:firstLine="709"/>
        <w:jc w:val="both"/>
        <w:rPr>
          <w:rFonts w:cs="Times New Roman"/>
          <w:sz w:val="24"/>
          <w:szCs w:val="24"/>
          <w:shd w:val="clear" w:color="auto" w:fill="FFFFFF"/>
        </w:rPr>
      </w:pPr>
      <w:r w:rsidRPr="00EF3EBA">
        <w:rPr>
          <w:rFonts w:cs="Times New Roman"/>
          <w:sz w:val="24"/>
          <w:szCs w:val="24"/>
          <w:lang w:eastAsia="kk-KZ"/>
        </w:rPr>
        <w:t xml:space="preserve">Законопроект приводит определение дискриминации, ее признаки и основания в соответствие со </w:t>
      </w:r>
      <w:r w:rsidRPr="00EF3EBA">
        <w:rPr>
          <w:rFonts w:cs="Times New Roman"/>
          <w:sz w:val="24"/>
          <w:szCs w:val="24"/>
        </w:rPr>
        <w:t xml:space="preserve">ст.1 Конвенции МОТ №111 «О дискриминации в области труда и занятий» (ратифицирована </w:t>
      </w:r>
      <w:r w:rsidR="00A56EF4" w:rsidRPr="00EF3EBA">
        <w:rPr>
          <w:rFonts w:cs="Times New Roman"/>
          <w:sz w:val="24"/>
          <w:szCs w:val="24"/>
        </w:rPr>
        <w:t>Казахстаном</w:t>
      </w:r>
      <w:r w:rsidRPr="00EF3EBA">
        <w:rPr>
          <w:rFonts w:cs="Times New Roman"/>
          <w:sz w:val="24"/>
          <w:szCs w:val="24"/>
        </w:rPr>
        <w:t xml:space="preserve"> </w:t>
      </w:r>
      <w:r w:rsidRPr="00EF3EBA">
        <w:rPr>
          <w:rFonts w:cs="Times New Roman"/>
          <w:sz w:val="24"/>
          <w:szCs w:val="24"/>
          <w:shd w:val="clear" w:color="auto" w:fill="FFFFFF"/>
        </w:rPr>
        <w:t>в соответствии с </w:t>
      </w:r>
      <w:hyperlink r:id="rId21" w:tooltip="Закон Республики Казахстан от 20 июля 1999 года № 444-I " w:history="1">
        <w:r w:rsidRPr="00EF3EBA">
          <w:rPr>
            <w:rStyle w:val="a7"/>
            <w:rFonts w:cs="Times New Roman"/>
            <w:color w:val="auto"/>
            <w:sz w:val="24"/>
            <w:szCs w:val="24"/>
            <w:shd w:val="clear" w:color="auto" w:fill="FFFFFF"/>
          </w:rPr>
          <w:t>Законом</w:t>
        </w:r>
      </w:hyperlink>
      <w:r w:rsidRPr="00EF3EBA">
        <w:rPr>
          <w:rFonts w:cs="Times New Roman"/>
          <w:sz w:val="24"/>
          <w:szCs w:val="24"/>
          <w:shd w:val="clear" w:color="auto" w:fill="FFFFFF"/>
        </w:rPr>
        <w:t> РК от 20.07.1999 №444-1).</w:t>
      </w:r>
      <w:r w:rsidR="00445D97" w:rsidRPr="00EF3EBA">
        <w:rPr>
          <w:rFonts w:cs="Times New Roman"/>
          <w:sz w:val="24"/>
          <w:szCs w:val="24"/>
          <w:shd w:val="clear" w:color="auto" w:fill="FFFFFF"/>
        </w:rPr>
        <w:t xml:space="preserve"> </w:t>
      </w:r>
      <w:r w:rsidRPr="00EF3EBA">
        <w:rPr>
          <w:rFonts w:cs="Times New Roman"/>
          <w:sz w:val="24"/>
          <w:szCs w:val="24"/>
        </w:rPr>
        <w:t>В рамки законодательного регулирования дополнительно включается запрет дискриминации по признаку национальности и положения трудовых мигрантов, по политическим убеждениям, по признаку ВИЧ-статуса, по признаку образа жизни, гражданской позиции.</w:t>
      </w:r>
      <w:r w:rsidR="00445D97" w:rsidRPr="00EF3EBA">
        <w:rPr>
          <w:rFonts w:cs="Times New Roman"/>
          <w:sz w:val="24"/>
          <w:szCs w:val="24"/>
        </w:rPr>
        <w:t xml:space="preserve"> </w:t>
      </w:r>
      <w:r w:rsidRPr="00EF3EBA">
        <w:rPr>
          <w:rFonts w:cs="Times New Roman"/>
          <w:sz w:val="24"/>
          <w:szCs w:val="24"/>
        </w:rPr>
        <w:lastRenderedPageBreak/>
        <w:t xml:space="preserve">Перечень субъектов, которые могут быть подвергнуты дискриминации, дополнен «лицами, ищущими работу» в силу исполнения пункта 3 статьи 1 Конвенции №111. </w:t>
      </w:r>
      <w:r w:rsidRPr="00EF3EBA">
        <w:rPr>
          <w:rFonts w:cs="Times New Roman"/>
          <w:sz w:val="24"/>
          <w:szCs w:val="24"/>
          <w:shd w:val="clear" w:color="auto" w:fill="FFFFFF"/>
        </w:rPr>
        <w:t>Согласно указанной норме международного акта, области труда и занятий включают доступ к профессиональному обучению, доступ к труду и к различным занятиям, а также оплату и условия труда</w:t>
      </w:r>
      <w:r w:rsidR="00A56EF4" w:rsidRPr="00EF3EBA">
        <w:rPr>
          <w:rFonts w:cs="Times New Roman"/>
          <w:sz w:val="24"/>
          <w:szCs w:val="24"/>
          <w:shd w:val="clear" w:color="auto" w:fill="FFFFFF"/>
        </w:rPr>
        <w:t>, то есть предлагается расширить правовое наполнение субъектов, имеющих риск быть подвергнутыми неравенству в сфере наемного труда.</w:t>
      </w:r>
    </w:p>
    <w:p w14:paraId="72F54779" w14:textId="51F0D8E7" w:rsidR="00CB0222" w:rsidRPr="00EF3EBA" w:rsidRDefault="00CB0222" w:rsidP="00F86262">
      <w:pPr>
        <w:spacing w:after="0" w:line="360" w:lineRule="auto"/>
        <w:ind w:firstLine="709"/>
        <w:jc w:val="both"/>
        <w:rPr>
          <w:rStyle w:val="s3"/>
          <w:rFonts w:cs="Times New Roman"/>
          <w:sz w:val="24"/>
          <w:szCs w:val="24"/>
        </w:rPr>
      </w:pPr>
      <w:r w:rsidRPr="00EF3EBA">
        <w:rPr>
          <w:rFonts w:cs="Times New Roman"/>
          <w:sz w:val="24"/>
          <w:szCs w:val="24"/>
          <w:shd w:val="clear" w:color="auto" w:fill="FFFFFF"/>
        </w:rPr>
        <w:t xml:space="preserve">Закрепляется запрет на дискриминацию по основаниям «обращения или намерения обращения в суд или другие органы за защитой своих прав или предоставление поддержки другим работникам в защите их прав», которые гарантируются </w:t>
      </w:r>
      <w:r w:rsidRPr="00EF3EBA">
        <w:rPr>
          <w:rFonts w:cs="Times New Roman"/>
          <w:sz w:val="24"/>
          <w:szCs w:val="24"/>
        </w:rPr>
        <w:t xml:space="preserve">обязательствами </w:t>
      </w:r>
      <w:r w:rsidR="00A56EF4" w:rsidRPr="00EF3EBA">
        <w:rPr>
          <w:rFonts w:cs="Times New Roman"/>
          <w:sz w:val="24"/>
          <w:szCs w:val="24"/>
        </w:rPr>
        <w:t>Казахстана</w:t>
      </w:r>
      <w:r w:rsidRPr="00EF3EBA">
        <w:rPr>
          <w:rFonts w:cs="Times New Roman"/>
          <w:sz w:val="24"/>
          <w:szCs w:val="24"/>
        </w:rPr>
        <w:t xml:space="preserve"> по выполнению по Конвенции МОТ №135 «О защите прав представителей работников на предприятии и предоставляемых им возможностях», ратифицированной </w:t>
      </w:r>
      <w:r w:rsidRPr="00EF3EBA">
        <w:rPr>
          <w:rFonts w:cs="Times New Roman"/>
          <w:sz w:val="24"/>
          <w:szCs w:val="24"/>
          <w:shd w:val="clear" w:color="auto" w:fill="FFFFFF"/>
        </w:rPr>
        <w:t>в соответствии с </w:t>
      </w:r>
      <w:hyperlink r:id="rId22" w:history="1">
        <w:r w:rsidRPr="00EF3EBA">
          <w:rPr>
            <w:rStyle w:val="a7"/>
            <w:rFonts w:cs="Times New Roman"/>
            <w:color w:val="auto"/>
            <w:sz w:val="24"/>
            <w:szCs w:val="24"/>
            <w:shd w:val="clear" w:color="auto" w:fill="FFFFFF"/>
          </w:rPr>
          <w:t>Законом</w:t>
        </w:r>
      </w:hyperlink>
      <w:r w:rsidRPr="00EF3EBA">
        <w:rPr>
          <w:rFonts w:cs="Times New Roman"/>
          <w:sz w:val="24"/>
          <w:szCs w:val="24"/>
          <w:shd w:val="clear" w:color="auto" w:fill="FFFFFF"/>
        </w:rPr>
        <w:t> РК от 30.12.1999 №13-II; а также Конвенцией МОТ №</w:t>
      </w:r>
      <w:r w:rsidRPr="00EF3EBA">
        <w:rPr>
          <w:rStyle w:val="s1"/>
          <w:b w:val="0"/>
          <w:bCs w:val="0"/>
          <w:color w:val="auto"/>
          <w:sz w:val="24"/>
          <w:szCs w:val="24"/>
        </w:rPr>
        <w:t>98</w:t>
      </w:r>
      <w:r w:rsidRPr="00EF3EBA">
        <w:rPr>
          <w:rFonts w:cs="Times New Roman"/>
          <w:b/>
          <w:bCs/>
          <w:sz w:val="24"/>
          <w:szCs w:val="24"/>
        </w:rPr>
        <w:t xml:space="preserve"> </w:t>
      </w:r>
      <w:r w:rsidRPr="00EF3EBA">
        <w:rPr>
          <w:rStyle w:val="s1"/>
          <w:b w:val="0"/>
          <w:bCs w:val="0"/>
          <w:color w:val="auto"/>
          <w:sz w:val="24"/>
          <w:szCs w:val="24"/>
        </w:rPr>
        <w:t>«О применении принципов права на объединение в профсоюзы</w:t>
      </w:r>
      <w:r w:rsidRPr="00EF3EBA">
        <w:rPr>
          <w:rFonts w:cs="Times New Roman"/>
          <w:b/>
          <w:bCs/>
          <w:sz w:val="24"/>
          <w:szCs w:val="24"/>
        </w:rPr>
        <w:t xml:space="preserve"> </w:t>
      </w:r>
      <w:r w:rsidRPr="00EF3EBA">
        <w:rPr>
          <w:rStyle w:val="s1"/>
          <w:b w:val="0"/>
          <w:bCs w:val="0"/>
          <w:color w:val="auto"/>
          <w:sz w:val="24"/>
          <w:szCs w:val="24"/>
        </w:rPr>
        <w:t>и на ведение коллективных переговоров</w:t>
      </w:r>
      <w:r w:rsidRPr="00EF3EBA">
        <w:rPr>
          <w:rFonts w:cs="Times New Roman"/>
          <w:sz w:val="24"/>
          <w:szCs w:val="24"/>
        </w:rPr>
        <w:t xml:space="preserve">, </w:t>
      </w:r>
      <w:r w:rsidRPr="00EF3EBA">
        <w:rPr>
          <w:rStyle w:val="s3"/>
          <w:rFonts w:cs="Times New Roman"/>
          <w:sz w:val="24"/>
          <w:szCs w:val="24"/>
        </w:rPr>
        <w:t>ратифицированной </w:t>
      </w:r>
      <w:hyperlink r:id="rId23" w:history="1">
        <w:r w:rsidRPr="00EF3EBA">
          <w:rPr>
            <w:rStyle w:val="a7"/>
            <w:rFonts w:eastAsiaTheme="minorEastAsia" w:cs="Times New Roman"/>
            <w:color w:val="auto"/>
            <w:sz w:val="24"/>
            <w:szCs w:val="24"/>
            <w:bdr w:val="none" w:sz="0" w:space="0" w:color="auto" w:frame="1"/>
          </w:rPr>
          <w:t>Законом</w:t>
        </w:r>
      </w:hyperlink>
      <w:r w:rsidRPr="00EF3EBA">
        <w:rPr>
          <w:rStyle w:val="s3"/>
          <w:rFonts w:cs="Times New Roman"/>
          <w:sz w:val="24"/>
          <w:szCs w:val="24"/>
        </w:rPr>
        <w:t> РК от 14.12.2000 №118-II.</w:t>
      </w:r>
    </w:p>
    <w:p w14:paraId="46C3EC43" w14:textId="1FBE057D" w:rsidR="00CB0222" w:rsidRPr="00EF3EBA" w:rsidRDefault="00CB0222" w:rsidP="00F86262">
      <w:pPr>
        <w:spacing w:after="0" w:line="360" w:lineRule="auto"/>
        <w:ind w:firstLine="709"/>
        <w:jc w:val="both"/>
        <w:rPr>
          <w:rFonts w:cs="Times New Roman"/>
          <w:sz w:val="24"/>
          <w:szCs w:val="24"/>
        </w:rPr>
      </w:pPr>
      <w:r w:rsidRPr="00EF3EBA">
        <w:rPr>
          <w:rFonts w:cs="Times New Roman"/>
          <w:sz w:val="24"/>
          <w:szCs w:val="24"/>
        </w:rPr>
        <w:t xml:space="preserve">Устанавливается «открытый» перечень возможных оснований и причин дискриминации, в соответствии пунктом 1 статьи 1 Конвенции №111. В целях обеспечения механизмов реализации возможности возмещения вреда, причиненного дискриминационными действиями, в гражданско-правом порядке закрепляется право лиц, </w:t>
      </w:r>
      <w:r w:rsidRPr="00EF3EBA">
        <w:rPr>
          <w:rFonts w:cs="Times New Roman"/>
          <w:sz w:val="24"/>
          <w:szCs w:val="24"/>
          <w:shd w:val="clear" w:color="auto" w:fill="FFFFFF"/>
        </w:rPr>
        <w:t>считающих, что они подверглись дискриминации в сфере труда, обратиться в суд с заявлением о восстановлении нарушенных прав, возмещении материального вреда и компенсации </w:t>
      </w:r>
      <w:r w:rsidRPr="00EF3EBA">
        <w:rPr>
          <w:rFonts w:cs="Times New Roman"/>
          <w:sz w:val="24"/>
          <w:szCs w:val="24"/>
        </w:rPr>
        <w:t xml:space="preserve">морального вреда </w:t>
      </w:r>
      <w:r w:rsidRPr="00EF3EBA">
        <w:rPr>
          <w:rFonts w:cs="Times New Roman"/>
          <w:sz w:val="24"/>
          <w:szCs w:val="24"/>
          <w:shd w:val="clear" w:color="auto" w:fill="FFFFFF"/>
        </w:rPr>
        <w:t>или иные инстанции в порядке, установленном </w:t>
      </w:r>
      <w:hyperlink r:id="rId24" w:anchor="sub_id=60000" w:tooltip="Закон Республики Казахстан от 12 января 2007 года № 221-III " w:history="1">
        <w:r w:rsidRPr="00EF3EBA">
          <w:rPr>
            <w:rStyle w:val="afffff2"/>
            <w:rFonts w:cs="Times New Roman"/>
            <w:sz w:val="24"/>
            <w:szCs w:val="24"/>
            <w:shd w:val="clear" w:color="auto" w:fill="FFFFFF"/>
          </w:rPr>
          <w:t>законами</w:t>
        </w:r>
      </w:hyperlink>
      <w:r w:rsidRPr="00EF3EBA">
        <w:rPr>
          <w:rFonts w:cs="Times New Roman"/>
          <w:sz w:val="24"/>
          <w:szCs w:val="24"/>
          <w:shd w:val="clear" w:color="auto" w:fill="FFFFFF"/>
        </w:rPr>
        <w:t> Республики Казахстан</w:t>
      </w:r>
      <w:r w:rsidRPr="00EF3EBA">
        <w:rPr>
          <w:rFonts w:cs="Times New Roman"/>
          <w:sz w:val="24"/>
          <w:szCs w:val="24"/>
        </w:rPr>
        <w:t xml:space="preserve">. </w:t>
      </w:r>
    </w:p>
    <w:p w14:paraId="654B9131" w14:textId="424DD893" w:rsidR="00CB0222" w:rsidRPr="00EF3EBA" w:rsidRDefault="00A56EF4" w:rsidP="00F86262">
      <w:pPr>
        <w:spacing w:after="0" w:line="360" w:lineRule="auto"/>
        <w:ind w:firstLine="709"/>
        <w:jc w:val="both"/>
        <w:rPr>
          <w:rFonts w:cs="Times New Roman"/>
          <w:sz w:val="24"/>
          <w:szCs w:val="24"/>
        </w:rPr>
      </w:pPr>
      <w:r w:rsidRPr="00EF3EBA">
        <w:rPr>
          <w:rFonts w:cs="Times New Roman"/>
          <w:sz w:val="24"/>
          <w:szCs w:val="24"/>
        </w:rPr>
        <w:t>Обосновывается</w:t>
      </w:r>
      <w:r w:rsidR="00CB0222" w:rsidRPr="00EF3EBA">
        <w:rPr>
          <w:rFonts w:cs="Times New Roman"/>
          <w:sz w:val="24"/>
          <w:szCs w:val="24"/>
        </w:rPr>
        <w:t xml:space="preserve"> внедрение гарантий равенства при продлении трудовых отношений. При пролонгации работник наиболее уязвим в трудовых отношениях, ТК</w:t>
      </w:r>
      <w:r w:rsidRPr="00EF3EBA">
        <w:rPr>
          <w:rFonts w:cs="Times New Roman"/>
          <w:sz w:val="24"/>
          <w:szCs w:val="24"/>
        </w:rPr>
        <w:t xml:space="preserve"> РК</w:t>
      </w:r>
      <w:r w:rsidR="00CB0222" w:rsidRPr="00EF3EBA">
        <w:rPr>
          <w:rFonts w:cs="Times New Roman"/>
          <w:sz w:val="24"/>
          <w:szCs w:val="24"/>
        </w:rPr>
        <w:t xml:space="preserve"> оставляет на усмотрение сторон вопрос о продлении, который практически решается исключительно работодателем. Норма законопроекта устанавливает более устойчивые правила в целях предупреждения и пресечения рисков дискриминации на стадии продления трудовых отношений. Проектом закона исключается необоснованная градация права лица на равное обращение при заключении трудового договора по возрасту детей. Существующая редакция п. 2 ст. 25 ТК РК закрепляет право на равное обращение исключительно за теми лицами, которые имеют детей в возрасте до трех лет. Указанный возрастной порог ребенка не имеет никакого логического обоснования. Напротив, лишает права на равное обращение тех лиц, которые имеют детей старше трех лет.</w:t>
      </w:r>
      <w:r w:rsidR="00445D97" w:rsidRPr="00EF3EBA">
        <w:rPr>
          <w:rFonts w:cs="Times New Roman"/>
          <w:sz w:val="24"/>
          <w:szCs w:val="24"/>
        </w:rPr>
        <w:t xml:space="preserve"> </w:t>
      </w:r>
      <w:r w:rsidR="00CB0222" w:rsidRPr="00EF3EBA">
        <w:rPr>
          <w:rFonts w:cs="Times New Roman"/>
          <w:sz w:val="24"/>
          <w:szCs w:val="24"/>
          <w:shd w:val="clear" w:color="auto" w:fill="FFFFFF"/>
        </w:rPr>
        <w:t xml:space="preserve">Вводится «открытый» перечень обстоятельств, не связанных с деловыми качествами, это могут быть </w:t>
      </w:r>
      <w:r w:rsidR="00CB0222" w:rsidRPr="00EF3EBA">
        <w:rPr>
          <w:rFonts w:cs="Times New Roman"/>
          <w:sz w:val="24"/>
          <w:szCs w:val="24"/>
          <w:shd w:val="clear" w:color="auto" w:fill="FFFFFF"/>
        </w:rPr>
        <w:lastRenderedPageBreak/>
        <w:t>жизненные обстоятельства, образ жизни, гражданская позиция лица, которые могут свидетельствовать об ограничении права при заключении трудового договора.</w:t>
      </w:r>
      <w:r w:rsidR="00445D97" w:rsidRPr="00EF3EBA">
        <w:rPr>
          <w:rFonts w:cs="Times New Roman"/>
          <w:sz w:val="24"/>
          <w:szCs w:val="24"/>
          <w:shd w:val="clear" w:color="auto" w:fill="FFFFFF"/>
        </w:rPr>
        <w:t xml:space="preserve"> </w:t>
      </w:r>
      <w:r w:rsidRPr="00EF3EBA">
        <w:rPr>
          <w:rFonts w:cs="Times New Roman"/>
          <w:sz w:val="24"/>
          <w:szCs w:val="24"/>
          <w:shd w:val="clear" w:color="auto" w:fill="FFFFFF"/>
        </w:rPr>
        <w:t>Т</w:t>
      </w:r>
      <w:r w:rsidR="00CB0222" w:rsidRPr="00EF3EBA">
        <w:rPr>
          <w:rFonts w:cs="Times New Roman"/>
          <w:sz w:val="24"/>
          <w:szCs w:val="24"/>
          <w:shd w:val="clear" w:color="auto" w:fill="FFFFFF"/>
        </w:rPr>
        <w:t xml:space="preserve">от перечень причин, по которым работодатель не имеет права отказать соискателю в приеме на работу, нельзя устанавливать исчерпывающим, как это закреплено в действующей редакции ТК РК. В случае судебного спора вопрос о том, носит ли отказ дискриминационный характер, должен решаться в зависимости от обстоятельств дела. </w:t>
      </w:r>
    </w:p>
    <w:p w14:paraId="1F0DF040" w14:textId="77777777" w:rsidR="00CB0222" w:rsidRPr="00EF3EBA" w:rsidRDefault="00CB0222" w:rsidP="00F86262">
      <w:pPr>
        <w:spacing w:after="0" w:line="360" w:lineRule="auto"/>
        <w:ind w:firstLine="709"/>
        <w:jc w:val="both"/>
        <w:rPr>
          <w:rFonts w:cs="Times New Roman"/>
          <w:sz w:val="24"/>
          <w:szCs w:val="24"/>
        </w:rPr>
      </w:pPr>
      <w:r w:rsidRPr="00EF3EBA">
        <w:rPr>
          <w:rFonts w:cs="Times New Roman"/>
          <w:sz w:val="24"/>
          <w:szCs w:val="24"/>
        </w:rPr>
        <w:t xml:space="preserve">Для обеспечения права лица на защиту от дискриминации, на равное обращение при приеме на работу, в том числе через обращение в суд и иные инстанции, законопроектом вводится норма о том, что </w:t>
      </w:r>
      <w:r w:rsidRPr="00EF3EBA">
        <w:rPr>
          <w:rFonts w:cs="Times New Roman"/>
          <w:sz w:val="24"/>
          <w:szCs w:val="24"/>
          <w:lang w:eastAsia="kk-KZ"/>
        </w:rPr>
        <w:t>п</w:t>
      </w:r>
      <w:r w:rsidRPr="00EF3EBA">
        <w:rPr>
          <w:rStyle w:val="blk"/>
          <w:rFonts w:cs="Times New Roman"/>
          <w:sz w:val="24"/>
          <w:szCs w:val="24"/>
        </w:rPr>
        <w:t>о письменному требованию лица, которому отказано в заключении трудового договора, работодатель обязан сообщить причину отказа в письменной форме в срок не позднее чем в течение семи рабочих дней со дня предъявления такого требования.</w:t>
      </w:r>
      <w:bookmarkStart w:id="17" w:name="dst412"/>
      <w:bookmarkStart w:id="18" w:name="dst100475"/>
      <w:bookmarkEnd w:id="17"/>
      <w:bookmarkEnd w:id="18"/>
      <w:r w:rsidRPr="00EF3EBA">
        <w:rPr>
          <w:rFonts w:cs="Times New Roman"/>
          <w:sz w:val="24"/>
          <w:szCs w:val="24"/>
        </w:rPr>
        <w:t xml:space="preserve"> </w:t>
      </w:r>
      <w:r w:rsidRPr="00EF3EBA">
        <w:rPr>
          <w:rStyle w:val="blk"/>
          <w:rFonts w:cs="Times New Roman"/>
          <w:sz w:val="24"/>
          <w:szCs w:val="24"/>
        </w:rPr>
        <w:t xml:space="preserve">Отказ в заключении трудового договора может быть обжалован в суд </w:t>
      </w:r>
      <w:r w:rsidRPr="00EF3EBA">
        <w:rPr>
          <w:rFonts w:cs="Times New Roman"/>
          <w:sz w:val="24"/>
          <w:szCs w:val="24"/>
          <w:shd w:val="clear" w:color="auto" w:fill="FFFFFF"/>
        </w:rPr>
        <w:t>или иные инстанции в порядке, установленном </w:t>
      </w:r>
      <w:hyperlink r:id="rId25" w:anchor="sub_id=60000" w:tooltip="Закон Республики Казахстан от 12 января 2007 года № 221-III " w:history="1">
        <w:r w:rsidRPr="00EF3EBA">
          <w:rPr>
            <w:rStyle w:val="afffff2"/>
            <w:rFonts w:cs="Times New Roman"/>
            <w:sz w:val="24"/>
            <w:szCs w:val="24"/>
            <w:shd w:val="clear" w:color="auto" w:fill="FFFFFF"/>
          </w:rPr>
          <w:t>законами</w:t>
        </w:r>
      </w:hyperlink>
      <w:r w:rsidRPr="00EF3EBA">
        <w:rPr>
          <w:rFonts w:cs="Times New Roman"/>
          <w:sz w:val="24"/>
          <w:szCs w:val="24"/>
          <w:shd w:val="clear" w:color="auto" w:fill="FFFFFF"/>
        </w:rPr>
        <w:t> Республики Казахстан. Необоснованный отказ соискателю в приеме на работу должен иметь серьезные правовые последствия, гарантии прав на обжалование и обращение в суд.</w:t>
      </w:r>
    </w:p>
    <w:p w14:paraId="74C68CDB" w14:textId="7634BDDC" w:rsidR="00CB0222" w:rsidRPr="00EF3EBA" w:rsidRDefault="00CB0222" w:rsidP="00F86262">
      <w:pPr>
        <w:spacing w:after="0" w:line="360" w:lineRule="auto"/>
        <w:ind w:firstLine="709"/>
        <w:jc w:val="both"/>
        <w:rPr>
          <w:rFonts w:cs="Times New Roman"/>
          <w:sz w:val="24"/>
          <w:szCs w:val="24"/>
        </w:rPr>
      </w:pPr>
      <w:bookmarkStart w:id="19" w:name="_Hlk85572323"/>
      <w:r w:rsidRPr="00EF3EBA">
        <w:rPr>
          <w:rFonts w:cs="Times New Roman"/>
          <w:sz w:val="24"/>
          <w:szCs w:val="24"/>
        </w:rPr>
        <w:t xml:space="preserve">П. 5 ст. 30 ТК РК исключается, поскольку </w:t>
      </w:r>
      <w:r w:rsidR="000B051F" w:rsidRPr="00EF3EBA">
        <w:rPr>
          <w:rFonts w:cs="Times New Roman"/>
          <w:sz w:val="24"/>
          <w:szCs w:val="24"/>
        </w:rPr>
        <w:t xml:space="preserve">фактически </w:t>
      </w:r>
      <w:r w:rsidRPr="00EF3EBA">
        <w:rPr>
          <w:rFonts w:cs="Times New Roman"/>
          <w:sz w:val="24"/>
          <w:szCs w:val="24"/>
        </w:rPr>
        <w:t xml:space="preserve">дискриминирует по возрасту положение в трудовых правоотношениях работника, достигшего пенсионного возраста, при продлении трудового договора. </w:t>
      </w:r>
      <w:r w:rsidR="000B051F" w:rsidRPr="00EF3EBA">
        <w:rPr>
          <w:rFonts w:cs="Times New Roman"/>
          <w:sz w:val="24"/>
          <w:szCs w:val="24"/>
        </w:rPr>
        <w:t>Если с</w:t>
      </w:r>
      <w:r w:rsidRPr="00EF3EBA">
        <w:rPr>
          <w:rFonts w:cs="Times New Roman"/>
          <w:sz w:val="24"/>
          <w:szCs w:val="24"/>
        </w:rPr>
        <w:t>огласно действующей редакции</w:t>
      </w:r>
      <w:r w:rsidR="000B051F" w:rsidRPr="00EF3EBA">
        <w:rPr>
          <w:rFonts w:cs="Times New Roman"/>
          <w:sz w:val="24"/>
          <w:szCs w:val="24"/>
        </w:rPr>
        <w:t xml:space="preserve"> ТК РК (ст. 30)</w:t>
      </w:r>
      <w:r w:rsidRPr="00EF3EBA">
        <w:rPr>
          <w:rFonts w:cs="Times New Roman"/>
          <w:sz w:val="24"/>
          <w:szCs w:val="24"/>
        </w:rPr>
        <w:t>, с работником разрешается про</w:t>
      </w:r>
      <w:r w:rsidR="000E03DC" w:rsidRPr="00EF3EBA">
        <w:rPr>
          <w:rFonts w:cs="Times New Roman"/>
          <w:sz w:val="24"/>
          <w:szCs w:val="24"/>
        </w:rPr>
        <w:t>д</w:t>
      </w:r>
      <w:r w:rsidRPr="00EF3EBA">
        <w:rPr>
          <w:rFonts w:cs="Times New Roman"/>
          <w:sz w:val="24"/>
          <w:szCs w:val="24"/>
        </w:rPr>
        <w:t>левать трудовой договор не более двух раз, при последующем продлении срок договора не указывается,</w:t>
      </w:r>
      <w:r w:rsidR="000B051F" w:rsidRPr="00EF3EBA">
        <w:rPr>
          <w:rFonts w:cs="Times New Roman"/>
          <w:sz w:val="24"/>
          <w:szCs w:val="24"/>
        </w:rPr>
        <w:t xml:space="preserve"> то есть</w:t>
      </w:r>
      <w:r w:rsidR="000E03DC" w:rsidRPr="00EF3EBA">
        <w:rPr>
          <w:rFonts w:cs="Times New Roman"/>
          <w:sz w:val="24"/>
          <w:szCs w:val="24"/>
        </w:rPr>
        <w:t xml:space="preserve"> устанавливается </w:t>
      </w:r>
      <w:r w:rsidRPr="00EF3EBA">
        <w:rPr>
          <w:rFonts w:cs="Times New Roman"/>
          <w:sz w:val="24"/>
          <w:szCs w:val="24"/>
        </w:rPr>
        <w:t>неопределенный срок</w:t>
      </w:r>
      <w:r w:rsidR="000E03DC" w:rsidRPr="00EF3EBA">
        <w:rPr>
          <w:rFonts w:cs="Times New Roman"/>
          <w:sz w:val="24"/>
          <w:szCs w:val="24"/>
        </w:rPr>
        <w:t xml:space="preserve"> действия</w:t>
      </w:r>
      <w:r w:rsidRPr="00EF3EBA">
        <w:rPr>
          <w:rFonts w:cs="Times New Roman"/>
          <w:sz w:val="24"/>
          <w:szCs w:val="24"/>
        </w:rPr>
        <w:t xml:space="preserve">, то с работником пенсионного возраста допускается продление неограниченное число раз срочного трудового договора, для таких работников отсутствует гарантия по ограничению количества продлений трудовых отношений. </w:t>
      </w:r>
    </w:p>
    <w:p w14:paraId="1768EB96" w14:textId="77777777" w:rsidR="00DC65BC" w:rsidRPr="00EF3EBA" w:rsidRDefault="00CB0222" w:rsidP="00F86262">
      <w:pPr>
        <w:spacing w:after="0" w:line="360" w:lineRule="auto"/>
        <w:ind w:firstLine="709"/>
        <w:jc w:val="both"/>
        <w:rPr>
          <w:rFonts w:cs="Times New Roman"/>
          <w:sz w:val="24"/>
          <w:szCs w:val="24"/>
        </w:rPr>
      </w:pPr>
      <w:proofErr w:type="spellStart"/>
      <w:r w:rsidRPr="00EF3EBA">
        <w:rPr>
          <w:rFonts w:cs="Times New Roman"/>
          <w:sz w:val="24"/>
          <w:szCs w:val="24"/>
          <w:lang w:eastAsia="kk-KZ"/>
        </w:rPr>
        <w:t>Пп</w:t>
      </w:r>
      <w:proofErr w:type="spellEnd"/>
      <w:r w:rsidRPr="00EF3EBA">
        <w:rPr>
          <w:rFonts w:cs="Times New Roman"/>
          <w:sz w:val="24"/>
          <w:szCs w:val="24"/>
          <w:lang w:eastAsia="kk-KZ"/>
        </w:rPr>
        <w:t xml:space="preserve">. 24) п. 1 ст. 52 ТК РК законопроект исключает. </w:t>
      </w:r>
      <w:r w:rsidRPr="00EF3EBA">
        <w:rPr>
          <w:rFonts w:cs="Times New Roman"/>
          <w:sz w:val="24"/>
          <w:szCs w:val="24"/>
        </w:rPr>
        <w:t>Для лиц, достигших пенсионного возраста, действующей редакцией Трудового кодекса РК установлено дополнительное основание расторжения трудового договора по инициативе работодателя, в основу возникновения права работодателя на прекращения трудового правоотношения положено единственное условие – достижение работником пенсионного возраста, что является</w:t>
      </w:r>
      <w:r w:rsidR="00130277" w:rsidRPr="00EF3EBA">
        <w:rPr>
          <w:rFonts w:cs="Times New Roman"/>
          <w:sz w:val="24"/>
          <w:szCs w:val="24"/>
        </w:rPr>
        <w:t>,</w:t>
      </w:r>
      <w:r w:rsidRPr="00EF3EBA">
        <w:rPr>
          <w:rFonts w:cs="Times New Roman"/>
          <w:sz w:val="24"/>
          <w:szCs w:val="24"/>
        </w:rPr>
        <w:t xml:space="preserve"> безусловн</w:t>
      </w:r>
      <w:r w:rsidR="000B051F" w:rsidRPr="00EF3EBA">
        <w:rPr>
          <w:rFonts w:cs="Times New Roman"/>
          <w:sz w:val="24"/>
          <w:szCs w:val="24"/>
        </w:rPr>
        <w:t>о</w:t>
      </w:r>
      <w:r w:rsidR="00130277" w:rsidRPr="00EF3EBA">
        <w:rPr>
          <w:rFonts w:cs="Times New Roman"/>
          <w:sz w:val="24"/>
          <w:szCs w:val="24"/>
        </w:rPr>
        <w:t>,</w:t>
      </w:r>
      <w:r w:rsidRPr="00EF3EBA">
        <w:rPr>
          <w:rFonts w:cs="Times New Roman"/>
          <w:sz w:val="24"/>
          <w:szCs w:val="24"/>
        </w:rPr>
        <w:t xml:space="preserve"> дискриминирующим обстоятельством. Наличие исключаемой нормы </w:t>
      </w:r>
      <w:r w:rsidR="000B051F" w:rsidRPr="00EF3EBA">
        <w:rPr>
          <w:rFonts w:cs="Times New Roman"/>
          <w:sz w:val="24"/>
          <w:szCs w:val="24"/>
        </w:rPr>
        <w:t xml:space="preserve">в </w:t>
      </w:r>
      <w:r w:rsidRPr="00EF3EBA">
        <w:rPr>
          <w:rFonts w:cs="Times New Roman"/>
          <w:sz w:val="24"/>
          <w:szCs w:val="24"/>
        </w:rPr>
        <w:t xml:space="preserve">Трудовом кодексе РК нарушает принцип равенства и недискриминации, закрепленные в статьях 14 и 24 Основного закона. </w:t>
      </w:r>
    </w:p>
    <w:bookmarkEnd w:id="19"/>
    <w:p w14:paraId="0016A3F3" w14:textId="3D7D6EFD" w:rsidR="00CB0222" w:rsidRPr="00EF3EBA" w:rsidRDefault="0062499F" w:rsidP="00F86262">
      <w:pPr>
        <w:spacing w:after="0" w:line="360" w:lineRule="auto"/>
        <w:ind w:firstLine="709"/>
        <w:jc w:val="both"/>
        <w:rPr>
          <w:rFonts w:cs="Times New Roman"/>
          <w:sz w:val="24"/>
          <w:szCs w:val="24"/>
        </w:rPr>
      </w:pPr>
      <w:r w:rsidRPr="00EF3EBA">
        <w:rPr>
          <w:rFonts w:cs="Times New Roman"/>
          <w:sz w:val="24"/>
          <w:szCs w:val="24"/>
        </w:rPr>
        <w:t>Актуальность в</w:t>
      </w:r>
      <w:r w:rsidR="005C4E3B" w:rsidRPr="00EF3EBA">
        <w:rPr>
          <w:rFonts w:cs="Times New Roman"/>
          <w:sz w:val="24"/>
          <w:szCs w:val="24"/>
        </w:rPr>
        <w:t xml:space="preserve">ыше </w:t>
      </w:r>
      <w:r w:rsidRPr="00EF3EBA">
        <w:rPr>
          <w:rFonts w:cs="Times New Roman"/>
          <w:sz w:val="24"/>
          <w:szCs w:val="24"/>
        </w:rPr>
        <w:t>приведенного</w:t>
      </w:r>
      <w:r w:rsidR="005C4E3B" w:rsidRPr="00EF3EBA">
        <w:rPr>
          <w:rFonts w:cs="Times New Roman"/>
          <w:sz w:val="24"/>
          <w:szCs w:val="24"/>
        </w:rPr>
        <w:t xml:space="preserve"> предложени</w:t>
      </w:r>
      <w:r w:rsidRPr="00EF3EBA">
        <w:rPr>
          <w:rFonts w:cs="Times New Roman"/>
          <w:sz w:val="24"/>
          <w:szCs w:val="24"/>
        </w:rPr>
        <w:t>я</w:t>
      </w:r>
      <w:r w:rsidR="005C4E3B" w:rsidRPr="00EF3EBA">
        <w:rPr>
          <w:rFonts w:cs="Times New Roman"/>
          <w:sz w:val="24"/>
          <w:szCs w:val="24"/>
        </w:rPr>
        <w:t xml:space="preserve"> основано </w:t>
      </w:r>
      <w:r w:rsidRPr="00EF3EBA">
        <w:rPr>
          <w:rFonts w:cs="Times New Roman"/>
          <w:sz w:val="24"/>
          <w:szCs w:val="24"/>
        </w:rPr>
        <w:t>подтверждается</w:t>
      </w:r>
      <w:r w:rsidR="005C4E3B" w:rsidRPr="00EF3EBA">
        <w:rPr>
          <w:rFonts w:cs="Times New Roman"/>
          <w:sz w:val="24"/>
          <w:szCs w:val="24"/>
        </w:rPr>
        <w:t xml:space="preserve"> </w:t>
      </w:r>
      <w:r w:rsidR="007B38F2" w:rsidRPr="00EF3EBA">
        <w:rPr>
          <w:rFonts w:cs="Times New Roman"/>
          <w:sz w:val="24"/>
          <w:szCs w:val="24"/>
        </w:rPr>
        <w:t>а</w:t>
      </w:r>
      <w:r w:rsidR="005C4E3B" w:rsidRPr="00EF3EBA">
        <w:rPr>
          <w:rFonts w:cs="Times New Roman"/>
          <w:sz w:val="24"/>
          <w:szCs w:val="24"/>
        </w:rPr>
        <w:t>нализ</w:t>
      </w:r>
      <w:r w:rsidRPr="00EF3EBA">
        <w:rPr>
          <w:rFonts w:cs="Times New Roman"/>
          <w:sz w:val="24"/>
          <w:szCs w:val="24"/>
        </w:rPr>
        <w:t xml:space="preserve">ом </w:t>
      </w:r>
      <w:r w:rsidR="005C4E3B" w:rsidRPr="00EF3EBA">
        <w:rPr>
          <w:rFonts w:cs="Times New Roman"/>
          <w:sz w:val="24"/>
          <w:szCs w:val="24"/>
        </w:rPr>
        <w:t xml:space="preserve">судебной практики. Проведенный </w:t>
      </w:r>
      <w:r w:rsidR="007B38F2" w:rsidRPr="00EF3EBA">
        <w:rPr>
          <w:rFonts w:cs="Times New Roman"/>
          <w:sz w:val="24"/>
          <w:szCs w:val="24"/>
        </w:rPr>
        <w:t>изучение</w:t>
      </w:r>
      <w:r w:rsidR="005C4E3B" w:rsidRPr="00EF3EBA">
        <w:rPr>
          <w:rFonts w:cs="Times New Roman"/>
          <w:sz w:val="24"/>
          <w:szCs w:val="24"/>
        </w:rPr>
        <w:t xml:space="preserve"> судебной практики дел о восстановлении на</w:t>
      </w:r>
      <w:r w:rsidR="00DC65BC" w:rsidRPr="00EF3EBA">
        <w:rPr>
          <w:rFonts w:cs="Times New Roman"/>
          <w:sz w:val="24"/>
          <w:szCs w:val="24"/>
        </w:rPr>
        <w:t xml:space="preserve"> рабочем месте </w:t>
      </w:r>
      <w:r w:rsidR="005C4E3B" w:rsidRPr="00EF3EBA">
        <w:rPr>
          <w:rFonts w:cs="Times New Roman"/>
          <w:sz w:val="24"/>
          <w:szCs w:val="24"/>
        </w:rPr>
        <w:t xml:space="preserve">работников, </w:t>
      </w:r>
      <w:r w:rsidRPr="00EF3EBA">
        <w:rPr>
          <w:rFonts w:cs="Times New Roman"/>
          <w:sz w:val="24"/>
          <w:szCs w:val="24"/>
        </w:rPr>
        <w:t>достигших</w:t>
      </w:r>
      <w:r w:rsidR="005C4E3B" w:rsidRPr="00EF3EBA">
        <w:rPr>
          <w:rFonts w:cs="Times New Roman"/>
          <w:sz w:val="24"/>
          <w:szCs w:val="24"/>
        </w:rPr>
        <w:t xml:space="preserve"> пенсионного возраста</w:t>
      </w:r>
      <w:r w:rsidR="00DC65BC" w:rsidRPr="00EF3EBA">
        <w:rPr>
          <w:rFonts w:cs="Times New Roman"/>
          <w:sz w:val="24"/>
          <w:szCs w:val="24"/>
        </w:rPr>
        <w:t>,</w:t>
      </w:r>
      <w:r w:rsidRPr="00EF3EBA">
        <w:rPr>
          <w:rFonts w:cs="Times New Roman"/>
          <w:sz w:val="24"/>
          <w:szCs w:val="24"/>
        </w:rPr>
        <w:t xml:space="preserve"> осуществлялось на </w:t>
      </w:r>
      <w:r w:rsidR="00DC65BC" w:rsidRPr="00EF3EBA">
        <w:rPr>
          <w:rFonts w:cs="Times New Roman"/>
          <w:sz w:val="24"/>
          <w:szCs w:val="24"/>
        </w:rPr>
        <w:t xml:space="preserve">основе </w:t>
      </w:r>
      <w:r w:rsidRPr="00EF3EBA">
        <w:rPr>
          <w:rFonts w:cs="Times New Roman"/>
          <w:sz w:val="24"/>
          <w:szCs w:val="24"/>
        </w:rPr>
        <w:lastRenderedPageBreak/>
        <w:t>содержания и выводов Обобщени</w:t>
      </w:r>
      <w:r w:rsidR="00DC65BC" w:rsidRPr="00EF3EBA">
        <w:rPr>
          <w:rFonts w:cs="Times New Roman"/>
          <w:sz w:val="24"/>
          <w:szCs w:val="24"/>
        </w:rPr>
        <w:t>я</w:t>
      </w:r>
      <w:r w:rsidRPr="00EF3EBA">
        <w:rPr>
          <w:rFonts w:cs="Times New Roman"/>
          <w:sz w:val="24"/>
          <w:szCs w:val="24"/>
        </w:rPr>
        <w:t xml:space="preserve"> судебной практики по делам о рассмотрении споров о восстановлении на работе уволенных за 2016 год, подготовленн</w:t>
      </w:r>
      <w:r w:rsidR="00DC65BC" w:rsidRPr="00EF3EBA">
        <w:rPr>
          <w:rFonts w:cs="Times New Roman"/>
          <w:sz w:val="24"/>
          <w:szCs w:val="24"/>
        </w:rPr>
        <w:t>ого</w:t>
      </w:r>
      <w:r w:rsidRPr="00EF3EBA">
        <w:rPr>
          <w:rFonts w:cs="Times New Roman"/>
          <w:sz w:val="24"/>
          <w:szCs w:val="24"/>
        </w:rPr>
        <w:t xml:space="preserve"> Павлодарским областным судом</w:t>
      </w:r>
      <w:r w:rsidR="00DC65BC" w:rsidRPr="00EF3EBA">
        <w:rPr>
          <w:rFonts w:cs="Times New Roman"/>
          <w:sz w:val="24"/>
          <w:szCs w:val="24"/>
        </w:rPr>
        <w:t xml:space="preserve"> (</w:t>
      </w:r>
      <w:r w:rsidR="00DC65BC" w:rsidRPr="00EF3EBA">
        <w:rPr>
          <w:sz w:val="24"/>
          <w:szCs w:val="24"/>
        </w:rPr>
        <w:t>электронный сервис «Форум «</w:t>
      </w:r>
      <w:proofErr w:type="spellStart"/>
      <w:r w:rsidR="00DC65BC" w:rsidRPr="00EF3EBA">
        <w:rPr>
          <w:sz w:val="24"/>
          <w:szCs w:val="24"/>
        </w:rPr>
        <w:t>Талдау</w:t>
      </w:r>
      <w:proofErr w:type="spellEnd"/>
      <w:r w:rsidR="00DC65BC" w:rsidRPr="00EF3EBA">
        <w:rPr>
          <w:sz w:val="24"/>
          <w:szCs w:val="24"/>
        </w:rPr>
        <w:t xml:space="preserve">»: </w:t>
      </w:r>
      <w:hyperlink r:id="rId26" w:history="1">
        <w:r w:rsidR="00DC65BC" w:rsidRPr="00EF3EBA">
          <w:rPr>
            <w:rStyle w:val="a7"/>
            <w:rFonts w:cs="Times New Roman"/>
            <w:color w:val="auto"/>
            <w:sz w:val="24"/>
            <w:szCs w:val="24"/>
          </w:rPr>
          <w:t>https://office.sud.kz/forumTaldau/forum.xhtml?view=generalization&amp;category=3&amp;content=classes&amp;article=2203</w:t>
        </w:r>
      </w:hyperlink>
      <w:r w:rsidR="00DC65BC" w:rsidRPr="00EF3EBA">
        <w:rPr>
          <w:rFonts w:cs="Times New Roman"/>
          <w:sz w:val="24"/>
          <w:szCs w:val="24"/>
        </w:rPr>
        <w:t>), Банк судебных актов судов первой инстанции за период 2016-2021 гг. (</w:t>
      </w:r>
      <w:hyperlink r:id="rId27" w:history="1">
        <w:r w:rsidR="00DC65BC" w:rsidRPr="00EF3EBA">
          <w:rPr>
            <w:rStyle w:val="a7"/>
            <w:rFonts w:cs="Times New Roman"/>
            <w:color w:val="auto"/>
            <w:sz w:val="24"/>
            <w:szCs w:val="24"/>
          </w:rPr>
          <w:t>https://office.sud.kz/courtActs/index.xhtml</w:t>
        </w:r>
      </w:hyperlink>
      <w:r w:rsidR="00DC65BC" w:rsidRPr="00EF3EBA">
        <w:rPr>
          <w:rFonts w:cs="Times New Roman"/>
          <w:sz w:val="24"/>
          <w:szCs w:val="24"/>
        </w:rPr>
        <w:t>). Обобщение результатов показывает, на наш взгляд, распространенность реализации работодателями права расторжения договора, прежде всего, с руководящими работниками, достигающими пенсионного возраста, несоблюдение месячного срока для предупреждения о расторжения договора, оформление предупреждения до достижения работником пенсионного возраста, а также невыплату гарантированной ТК РК компенсации. Перечисленные нарушения и использование права прекращения договора в большей части с работниками, занимающими руководящие должности (если исходить из обзора имеющихся судебных актов)</w:t>
      </w:r>
      <w:r w:rsidR="00511B68" w:rsidRPr="00EF3EBA">
        <w:rPr>
          <w:rFonts w:cs="Times New Roman"/>
          <w:sz w:val="24"/>
          <w:szCs w:val="24"/>
        </w:rPr>
        <w:t xml:space="preserve">, полагаем, только усугубляют дискриминационное положение работников старшего возраста на рынке труда. </w:t>
      </w:r>
    </w:p>
    <w:p w14:paraId="7F9C5473" w14:textId="77777777" w:rsidR="00CB0222" w:rsidRPr="00EF3EBA" w:rsidRDefault="00CB0222" w:rsidP="00F86262">
      <w:pPr>
        <w:spacing w:after="0" w:line="360" w:lineRule="auto"/>
        <w:ind w:firstLine="709"/>
        <w:jc w:val="both"/>
        <w:rPr>
          <w:rFonts w:cs="Times New Roman"/>
          <w:sz w:val="24"/>
          <w:szCs w:val="24"/>
        </w:rPr>
      </w:pPr>
      <w:r w:rsidRPr="00EF3EBA">
        <w:rPr>
          <w:rFonts w:cs="Times New Roman"/>
          <w:sz w:val="24"/>
          <w:szCs w:val="24"/>
          <w:lang w:eastAsia="kk-KZ"/>
        </w:rPr>
        <w:t xml:space="preserve">В пункте 2 статьи 54 ТК РК </w:t>
      </w:r>
      <w:r w:rsidRPr="00EF3EBA">
        <w:rPr>
          <w:rFonts w:cs="Times New Roman"/>
          <w:sz w:val="24"/>
          <w:szCs w:val="24"/>
        </w:rPr>
        <w:t>устраняется необоснованный гендерный признак нормы-льготы, применяемой при расторжении трудового договора. Норма-гарантия ограничения расторжения трудового договора становится гендерно нейтральной.</w:t>
      </w:r>
    </w:p>
    <w:p w14:paraId="2B60C24E" w14:textId="50B3743E" w:rsidR="00CB0222" w:rsidRPr="00EF3EBA" w:rsidRDefault="00CB0222" w:rsidP="00F86262">
      <w:pPr>
        <w:spacing w:after="0" w:line="360" w:lineRule="auto"/>
        <w:ind w:firstLine="709"/>
        <w:jc w:val="both"/>
        <w:rPr>
          <w:rFonts w:cs="Times New Roman"/>
          <w:sz w:val="24"/>
          <w:szCs w:val="24"/>
        </w:rPr>
      </w:pPr>
      <w:r w:rsidRPr="00EF3EBA">
        <w:rPr>
          <w:rFonts w:cs="Times New Roman"/>
          <w:sz w:val="24"/>
          <w:szCs w:val="24"/>
        </w:rPr>
        <w:t>Проект закона устраняет необоснованный гендерный подход при предоставлении права работникам отказаться от работы в ночное время при наличии ребенка в возраст</w:t>
      </w:r>
      <w:r w:rsidR="00B421AD" w:rsidRPr="00EF3EBA">
        <w:rPr>
          <w:rFonts w:cs="Times New Roman"/>
          <w:sz w:val="24"/>
          <w:szCs w:val="24"/>
        </w:rPr>
        <w:t>е</w:t>
      </w:r>
      <w:r w:rsidRPr="00EF3EBA">
        <w:rPr>
          <w:rFonts w:cs="Times New Roman"/>
          <w:sz w:val="24"/>
          <w:szCs w:val="24"/>
        </w:rPr>
        <w:t xml:space="preserve"> до семи дет, в том числе, находящемся на его опекунстве. Обязывает работодателя при наличии указанных жизненных обстоятельств у работника истребовать от него письменное согласие на работу с отклонением от нормальных условий.</w:t>
      </w:r>
      <w:r w:rsidR="00445D97" w:rsidRPr="00EF3EBA">
        <w:rPr>
          <w:rFonts w:cs="Times New Roman"/>
          <w:sz w:val="24"/>
          <w:szCs w:val="24"/>
        </w:rPr>
        <w:t xml:space="preserve"> </w:t>
      </w:r>
    </w:p>
    <w:p w14:paraId="3A0AFBA2" w14:textId="219A82DD" w:rsidR="00CB0222" w:rsidRPr="00EF3EBA" w:rsidRDefault="00CB0222" w:rsidP="00F86262">
      <w:pPr>
        <w:spacing w:after="0" w:line="360" w:lineRule="auto"/>
        <w:ind w:firstLine="709"/>
        <w:jc w:val="both"/>
        <w:rPr>
          <w:rFonts w:cs="Times New Roman"/>
          <w:sz w:val="24"/>
          <w:szCs w:val="24"/>
        </w:rPr>
      </w:pPr>
      <w:r w:rsidRPr="00EF3EBA">
        <w:rPr>
          <w:rFonts w:cs="Times New Roman"/>
          <w:sz w:val="24"/>
          <w:szCs w:val="24"/>
        </w:rPr>
        <w:t>Вносятся изменения и дополнения Закон Республики Казахстан от 06.04.2016 №482-V ЗРК «О занятости населения» в целях единообразного применения с новой редакцией ст. 6 Трудового кодекса РК, закрепления гарантий обеспечения равенства при приеме на работу, распространении информации об имеющихся вакансиях, конкурсах о при</w:t>
      </w:r>
      <w:r w:rsidR="00130277" w:rsidRPr="00EF3EBA">
        <w:rPr>
          <w:rFonts w:cs="Times New Roman"/>
          <w:sz w:val="24"/>
          <w:szCs w:val="24"/>
        </w:rPr>
        <w:t>е</w:t>
      </w:r>
      <w:r w:rsidRPr="00EF3EBA">
        <w:rPr>
          <w:rFonts w:cs="Times New Roman"/>
          <w:sz w:val="24"/>
          <w:szCs w:val="24"/>
        </w:rPr>
        <w:t>ме на работу. Соблюдение вводимых норм потребует, чтобы опубликованные сведения о вакансиях содержали максимально нейтральную информацию, с перечислением исключительно деловых качеств соискателей. Кроме того, вводимая норма обеспечивает одну из гарантий имплементации</w:t>
      </w:r>
      <w:r w:rsidR="00445D97" w:rsidRPr="00EF3EBA">
        <w:rPr>
          <w:rFonts w:cs="Times New Roman"/>
          <w:sz w:val="24"/>
          <w:szCs w:val="24"/>
        </w:rPr>
        <w:t xml:space="preserve"> </w:t>
      </w:r>
      <w:proofErr w:type="spellStart"/>
      <w:r w:rsidRPr="00EF3EBA">
        <w:rPr>
          <w:rFonts w:cs="Times New Roman"/>
          <w:sz w:val="24"/>
          <w:szCs w:val="24"/>
        </w:rPr>
        <w:t>пп</w:t>
      </w:r>
      <w:proofErr w:type="spellEnd"/>
      <w:r w:rsidRPr="00EF3EBA">
        <w:rPr>
          <w:rFonts w:cs="Times New Roman"/>
          <w:sz w:val="24"/>
          <w:szCs w:val="24"/>
        </w:rPr>
        <w:t xml:space="preserve">. </w:t>
      </w:r>
      <w:r w:rsidRPr="00EF3EBA">
        <w:rPr>
          <w:rFonts w:cs="Times New Roman"/>
          <w:sz w:val="24"/>
          <w:szCs w:val="24"/>
          <w:lang w:val="en-US"/>
        </w:rPr>
        <w:t>b</w:t>
      </w:r>
      <w:r w:rsidRPr="00EF3EBA">
        <w:rPr>
          <w:rFonts w:cs="Times New Roman"/>
          <w:sz w:val="24"/>
          <w:szCs w:val="24"/>
        </w:rPr>
        <w:t xml:space="preserve">) п. 1 ст. 11 Конвенции о ликвидации всех форм дискриминации в отношении женщин (18.12.1979, Казахстан присоединился в соответствии с Законом РК от 29.06.1998 №248), закрепляющего, что государства-участники принимают все соответствующие меры для ликвидации дискриминации в отношении женщин в области занятости, с тем чтобы обеспечить на основе равенства </w:t>
      </w:r>
      <w:r w:rsidRPr="00EF3EBA">
        <w:rPr>
          <w:rFonts w:cs="Times New Roman"/>
          <w:sz w:val="24"/>
          <w:szCs w:val="24"/>
        </w:rPr>
        <w:lastRenderedPageBreak/>
        <w:t xml:space="preserve">мужчин и женщин равные права, в частности право на одинаковые возможности при найме на работу, в том числе применение одинаковых критериев отбора при найме. </w:t>
      </w:r>
    </w:p>
    <w:p w14:paraId="526452C3" w14:textId="53580A13" w:rsidR="00CB0222" w:rsidRPr="00EF3EBA" w:rsidRDefault="00CB0222" w:rsidP="00F86262">
      <w:pPr>
        <w:spacing w:after="0" w:line="360" w:lineRule="auto"/>
        <w:ind w:firstLine="709"/>
        <w:jc w:val="both"/>
        <w:rPr>
          <w:rFonts w:cs="Times New Roman"/>
          <w:sz w:val="24"/>
          <w:szCs w:val="24"/>
        </w:rPr>
      </w:pPr>
      <w:r w:rsidRPr="00EF3EBA">
        <w:rPr>
          <w:rFonts w:cs="Times New Roman"/>
          <w:sz w:val="24"/>
          <w:szCs w:val="24"/>
        </w:rPr>
        <w:t>Изменения и дополнения в Закон Республики Казахстан от 21.06.2013</w:t>
      </w:r>
      <w:r w:rsidR="00130277" w:rsidRPr="00EF3EBA">
        <w:rPr>
          <w:rFonts w:cs="Times New Roman"/>
          <w:sz w:val="24"/>
          <w:szCs w:val="24"/>
        </w:rPr>
        <w:t>г.</w:t>
      </w:r>
      <w:r w:rsidRPr="00EF3EBA">
        <w:rPr>
          <w:rFonts w:cs="Times New Roman"/>
          <w:sz w:val="24"/>
          <w:szCs w:val="24"/>
        </w:rPr>
        <w:t xml:space="preserve"> №105-V «О пенсионном обеспечении в Республике Казахстан» направлены на </w:t>
      </w:r>
      <w:r w:rsidRPr="00EF3EBA">
        <w:rPr>
          <w:rFonts w:eastAsia="Times New Roman" w:cs="Times New Roman"/>
          <w:sz w:val="24"/>
          <w:szCs w:val="24"/>
          <w:lang w:eastAsia="ru-RU"/>
        </w:rPr>
        <w:t xml:space="preserve">реализацию принципа равного доступа к льготному пенсионному обеспечению. Установление для женщин и мужчин разного возраста и единого стажа проживания на территориях с особым статусом не имеет никаких логических обоснований, нуждается в приведении в соответствие с конституционными гарантиями равенства, а также требованиями </w:t>
      </w:r>
      <w:r w:rsidRPr="00EF3EBA">
        <w:rPr>
          <w:rFonts w:cs="Times New Roman"/>
          <w:sz w:val="24"/>
          <w:szCs w:val="24"/>
        </w:rPr>
        <w:t xml:space="preserve">Конвенции о ликвидации всех форм дискриминации в отношении женщин (18.12.1979, Казахстан присоединился в соответствии с Законом РК от 29.06.1998 №248) об </w:t>
      </w:r>
      <w:r w:rsidRPr="00EF3EBA">
        <w:rPr>
          <w:rFonts w:cs="Times New Roman"/>
          <w:spacing w:val="2"/>
          <w:sz w:val="24"/>
          <w:szCs w:val="24"/>
          <w:shd w:val="clear" w:color="auto" w:fill="FFFFFF"/>
        </w:rPr>
        <w:t>обеспечении на основе равенства мужчин и женщин равные права, в том числе право на социальное обеспечение, в частности, в случае ухода на пенсию, безработицы, болезни, инвалидности, по старости и в других случаях потери трудоспособности, а также право на оплачиваемый отпуск (</w:t>
      </w:r>
      <w:proofErr w:type="spellStart"/>
      <w:r w:rsidRPr="00EF3EBA">
        <w:rPr>
          <w:rFonts w:cs="Times New Roman"/>
          <w:spacing w:val="2"/>
          <w:sz w:val="24"/>
          <w:szCs w:val="24"/>
          <w:shd w:val="clear" w:color="auto" w:fill="FFFFFF"/>
        </w:rPr>
        <w:t>пп</w:t>
      </w:r>
      <w:proofErr w:type="spellEnd"/>
      <w:r w:rsidRPr="00EF3EBA">
        <w:rPr>
          <w:rFonts w:cs="Times New Roman"/>
          <w:spacing w:val="2"/>
          <w:sz w:val="24"/>
          <w:szCs w:val="24"/>
          <w:shd w:val="clear" w:color="auto" w:fill="FFFFFF"/>
        </w:rPr>
        <w:t xml:space="preserve">. е) п. 1 ст. 11 Конвенции). </w:t>
      </w:r>
    </w:p>
    <w:p w14:paraId="6DC7E5AB" w14:textId="156A6445" w:rsidR="00CB0222" w:rsidRPr="00EF3EBA" w:rsidRDefault="00CB0222" w:rsidP="00F86262">
      <w:pPr>
        <w:spacing w:after="0" w:line="360" w:lineRule="auto"/>
        <w:ind w:firstLine="709"/>
        <w:jc w:val="both"/>
        <w:rPr>
          <w:rFonts w:cs="Times New Roman"/>
          <w:sz w:val="24"/>
          <w:szCs w:val="24"/>
        </w:rPr>
      </w:pPr>
      <w:r w:rsidRPr="00EF3EBA">
        <w:rPr>
          <w:rFonts w:cs="Times New Roman"/>
          <w:sz w:val="24"/>
          <w:szCs w:val="24"/>
        </w:rPr>
        <w:t xml:space="preserve">Законопроект вносит изменения в ст. 11, 13, 59 Закона РК от 21.06.2013 №105-V «О пенсионном обеспечении в Республике Казахстан в целях реализации принципа равного доступа к льготному пенсионному обеспечению. Установление исключительно для женщин право на льготное пенсионное обеспечение дискриминирует право </w:t>
      </w:r>
      <w:r w:rsidR="00130277" w:rsidRPr="00EF3EBA">
        <w:rPr>
          <w:rFonts w:cs="Times New Roman"/>
          <w:sz w:val="24"/>
          <w:szCs w:val="24"/>
        </w:rPr>
        <w:t>му</w:t>
      </w:r>
      <w:r w:rsidR="00004776" w:rsidRPr="00EF3EBA">
        <w:rPr>
          <w:rFonts w:cs="Times New Roman"/>
          <w:sz w:val="24"/>
          <w:szCs w:val="24"/>
        </w:rPr>
        <w:t>ж</w:t>
      </w:r>
      <w:r w:rsidR="00130277" w:rsidRPr="00EF3EBA">
        <w:rPr>
          <w:rFonts w:cs="Times New Roman"/>
          <w:sz w:val="24"/>
          <w:szCs w:val="24"/>
        </w:rPr>
        <w:t>чин-</w:t>
      </w:r>
      <w:r w:rsidRPr="00EF3EBA">
        <w:rPr>
          <w:rFonts w:cs="Times New Roman"/>
          <w:sz w:val="24"/>
          <w:szCs w:val="24"/>
        </w:rPr>
        <w:t xml:space="preserve">отцов на льготные пенсии, в том числе отцов-одиночек, самостоятельно воспитывающих детей. Изменяемая редакция </w:t>
      </w:r>
      <w:r w:rsidR="009C5D2E" w:rsidRPr="00EF3EBA">
        <w:rPr>
          <w:rFonts w:cs="Times New Roman"/>
          <w:sz w:val="24"/>
          <w:szCs w:val="24"/>
        </w:rPr>
        <w:t>нормы ст.</w:t>
      </w:r>
      <w:r w:rsidRPr="00EF3EBA">
        <w:rPr>
          <w:rFonts w:cs="Times New Roman"/>
          <w:sz w:val="24"/>
          <w:szCs w:val="24"/>
        </w:rPr>
        <w:t xml:space="preserve"> 11 приведет ее в соответствие </w:t>
      </w:r>
      <w:r w:rsidR="009C5D2E" w:rsidRPr="00EF3EBA">
        <w:rPr>
          <w:rFonts w:cs="Times New Roman"/>
          <w:sz w:val="24"/>
          <w:szCs w:val="24"/>
        </w:rPr>
        <w:t>с конституционными</w:t>
      </w:r>
      <w:r w:rsidRPr="00EF3EBA">
        <w:rPr>
          <w:rFonts w:cs="Times New Roman"/>
          <w:sz w:val="24"/>
          <w:szCs w:val="24"/>
        </w:rPr>
        <w:t xml:space="preserve"> ценностями равенства и запрета дискриминации, а также стандартами Конвенции о ликвидации всех форм дискриминации в отношении женщин.</w:t>
      </w:r>
    </w:p>
    <w:p w14:paraId="28C2C15E" w14:textId="31FFD562" w:rsidR="00CB0222" w:rsidRPr="00EF3EBA" w:rsidRDefault="00CB0222" w:rsidP="00F86262">
      <w:pPr>
        <w:spacing w:after="0" w:line="360" w:lineRule="auto"/>
        <w:ind w:firstLine="709"/>
        <w:jc w:val="both"/>
        <w:rPr>
          <w:rFonts w:eastAsia="Times New Roman" w:cs="Times New Roman"/>
          <w:sz w:val="24"/>
          <w:szCs w:val="24"/>
          <w:lang w:eastAsia="ru-RU"/>
        </w:rPr>
      </w:pPr>
      <w:r w:rsidRPr="00EF3EBA">
        <w:rPr>
          <w:rFonts w:cs="Times New Roman"/>
          <w:sz w:val="24"/>
          <w:szCs w:val="24"/>
        </w:rPr>
        <w:t xml:space="preserve">Вносятся изменения </w:t>
      </w:r>
      <w:r w:rsidRPr="00EF3EBA">
        <w:rPr>
          <w:rFonts w:eastAsia="Times New Roman" w:cs="Times New Roman"/>
          <w:sz w:val="24"/>
          <w:szCs w:val="24"/>
          <w:lang w:eastAsia="ru-RU"/>
        </w:rPr>
        <w:t>в целях единообразного применения принципа равного доступа к системам социального обеспечения. Закрепление в законе разного периода общего трудового стажа для реализации прав на пенсионные выплаты из солидарной системы в полном объеме дискриминирует мужчин по признаку пол</w:t>
      </w:r>
      <w:r w:rsidR="000E03DC" w:rsidRPr="00EF3EBA">
        <w:rPr>
          <w:rFonts w:eastAsia="Times New Roman" w:cs="Times New Roman"/>
          <w:sz w:val="24"/>
          <w:szCs w:val="24"/>
          <w:lang w:eastAsia="ru-RU"/>
        </w:rPr>
        <w:t>а</w:t>
      </w:r>
      <w:r w:rsidRPr="00EF3EBA">
        <w:rPr>
          <w:rFonts w:eastAsia="Times New Roman" w:cs="Times New Roman"/>
          <w:sz w:val="24"/>
          <w:szCs w:val="24"/>
          <w:lang w:eastAsia="ru-RU"/>
        </w:rPr>
        <w:t xml:space="preserve">. Современное состояние пенсионного законодательства постепенно уравнивает возраст возникновения права на пенсионное обеспечение для мужчин и женщин, аналогичное «стирание границ» должно иметь место и в отношении требуемого общего трудового стажа. </w:t>
      </w:r>
      <w:r w:rsidRPr="00EF3EBA">
        <w:rPr>
          <w:rFonts w:cs="Times New Roman"/>
          <w:sz w:val="24"/>
          <w:szCs w:val="24"/>
        </w:rPr>
        <w:t xml:space="preserve">Изменения </w:t>
      </w:r>
      <w:r w:rsidR="00A94963" w:rsidRPr="00EF3EBA">
        <w:rPr>
          <w:rFonts w:cs="Times New Roman"/>
          <w:sz w:val="24"/>
          <w:szCs w:val="24"/>
        </w:rPr>
        <w:t xml:space="preserve">касаются </w:t>
      </w:r>
      <w:r w:rsidR="00A94963" w:rsidRPr="00EF3EBA">
        <w:rPr>
          <w:rFonts w:eastAsia="Times New Roman" w:cs="Times New Roman"/>
          <w:sz w:val="24"/>
          <w:szCs w:val="24"/>
          <w:lang w:eastAsia="ru-RU"/>
        </w:rPr>
        <w:t>обеспечения</w:t>
      </w:r>
      <w:r w:rsidRPr="00EF3EBA">
        <w:rPr>
          <w:rFonts w:eastAsia="Times New Roman" w:cs="Times New Roman"/>
          <w:sz w:val="24"/>
          <w:szCs w:val="24"/>
          <w:lang w:eastAsia="ru-RU"/>
        </w:rPr>
        <w:t xml:space="preserve"> гендерного равенства родителей в доступе к учету периодов времени по уходу за ребенком для включения в общий трудовой стаж. </w:t>
      </w:r>
    </w:p>
    <w:p w14:paraId="5280EA85" w14:textId="3D0D47C2" w:rsidR="00CB0222" w:rsidRPr="00EF3EBA" w:rsidRDefault="00CB0222" w:rsidP="00F86262">
      <w:pPr>
        <w:spacing w:after="0" w:line="360" w:lineRule="auto"/>
        <w:ind w:firstLine="709"/>
        <w:jc w:val="both"/>
        <w:rPr>
          <w:rFonts w:cs="Times New Roman"/>
          <w:sz w:val="24"/>
          <w:szCs w:val="24"/>
        </w:rPr>
      </w:pPr>
      <w:r w:rsidRPr="00EF3EBA">
        <w:rPr>
          <w:rFonts w:cs="Times New Roman"/>
          <w:sz w:val="24"/>
          <w:szCs w:val="24"/>
        </w:rPr>
        <w:t>Ввод</w:t>
      </w:r>
      <w:r w:rsidR="00004776" w:rsidRPr="00EF3EBA">
        <w:rPr>
          <w:rFonts w:cs="Times New Roman"/>
          <w:sz w:val="24"/>
          <w:szCs w:val="24"/>
        </w:rPr>
        <w:t>я</w:t>
      </w:r>
      <w:r w:rsidRPr="00EF3EBA">
        <w:rPr>
          <w:rFonts w:cs="Times New Roman"/>
          <w:sz w:val="24"/>
          <w:szCs w:val="24"/>
        </w:rPr>
        <w:t>тся гарантии об установлении равных сумм минимальной пороговой достаточности при назначении пенсионных выплат за счет страхового аннуитета по всем основаниям.</w:t>
      </w:r>
      <w:r w:rsidR="00445D97" w:rsidRPr="00EF3EBA">
        <w:rPr>
          <w:rFonts w:cs="Times New Roman"/>
          <w:sz w:val="24"/>
          <w:szCs w:val="24"/>
        </w:rPr>
        <w:t xml:space="preserve"> </w:t>
      </w:r>
      <w:r w:rsidRPr="00EF3EBA">
        <w:rPr>
          <w:rFonts w:cs="Times New Roman"/>
          <w:sz w:val="24"/>
          <w:szCs w:val="24"/>
        </w:rPr>
        <w:t xml:space="preserve">В отсутствии законодательных гарантий равенства при доступе к пенсионному </w:t>
      </w:r>
      <w:r w:rsidRPr="00EF3EBA">
        <w:rPr>
          <w:rFonts w:cs="Times New Roman"/>
          <w:sz w:val="24"/>
          <w:szCs w:val="24"/>
        </w:rPr>
        <w:lastRenderedPageBreak/>
        <w:t>обеспечению за счет пенсионного аннуитет</w:t>
      </w:r>
      <w:r w:rsidR="00130277" w:rsidRPr="00EF3EBA">
        <w:rPr>
          <w:rFonts w:cs="Times New Roman"/>
          <w:sz w:val="24"/>
          <w:szCs w:val="24"/>
        </w:rPr>
        <w:t>а</w:t>
      </w:r>
      <w:r w:rsidRPr="00EF3EBA">
        <w:rPr>
          <w:rFonts w:cs="Times New Roman"/>
          <w:sz w:val="24"/>
          <w:szCs w:val="24"/>
        </w:rPr>
        <w:t>, сегодня в подзаконных актах закрепляется разный размер достаточности пенсионных накоплений для мужчин и женщин для пенсионного обеспечения за счет обязательных и профессиональных пенсионных взносов, что является грубым нарушением принципа недискриминации и равенства при доступе к пенсионному обеспечению.</w:t>
      </w:r>
    </w:p>
    <w:p w14:paraId="36B1D313" w14:textId="3E51C4B6" w:rsidR="00CB0222" w:rsidRPr="00EF3EBA" w:rsidRDefault="00CB0222" w:rsidP="00F86262">
      <w:pPr>
        <w:spacing w:after="0" w:line="360" w:lineRule="auto"/>
        <w:ind w:firstLine="709"/>
        <w:jc w:val="both"/>
        <w:rPr>
          <w:rFonts w:cs="Times New Roman"/>
          <w:spacing w:val="2"/>
          <w:sz w:val="24"/>
          <w:szCs w:val="24"/>
          <w:shd w:val="clear" w:color="auto" w:fill="FFFFFF"/>
        </w:rPr>
      </w:pPr>
      <w:r w:rsidRPr="00EF3EBA">
        <w:rPr>
          <w:rFonts w:cs="Times New Roman"/>
          <w:sz w:val="24"/>
          <w:szCs w:val="24"/>
        </w:rPr>
        <w:t>Изменения в Закон Республики Казахстан от 13.07.1999</w:t>
      </w:r>
      <w:r w:rsidR="00130277" w:rsidRPr="00EF3EBA">
        <w:rPr>
          <w:rFonts w:cs="Times New Roman"/>
          <w:sz w:val="24"/>
          <w:szCs w:val="24"/>
        </w:rPr>
        <w:t>г.</w:t>
      </w:r>
      <w:r w:rsidRPr="00EF3EBA">
        <w:rPr>
          <w:rFonts w:cs="Times New Roman"/>
          <w:sz w:val="24"/>
          <w:szCs w:val="24"/>
        </w:rPr>
        <w:t xml:space="preserve"> №414 «О государственном специальном пособии лицам, работавшим на подземных и открытых горных работах, на работах с особо вредными и особо тяжелыми условиями труда или на работах с вредными и тяжелыми условиями труда» касаются создания равных условий для </w:t>
      </w:r>
      <w:r w:rsidRPr="00EF3EBA">
        <w:rPr>
          <w:rFonts w:cs="Times New Roman"/>
          <w:spacing w:val="2"/>
          <w:sz w:val="24"/>
          <w:szCs w:val="24"/>
          <w:shd w:val="clear" w:color="auto" w:fill="FFFFFF"/>
        </w:rPr>
        <w:t xml:space="preserve">мужчин и женщин для доступа к государственному специальному пособию. Существующая дифференция в условиях доступа к пособиям для мужчин и женщин дискриминирует первых, закрепляя для них большую продолжительность специального трудового стажа и </w:t>
      </w:r>
      <w:r w:rsidR="00130277" w:rsidRPr="00EF3EBA">
        <w:rPr>
          <w:rFonts w:cs="Times New Roman"/>
          <w:spacing w:val="2"/>
          <w:sz w:val="24"/>
          <w:szCs w:val="24"/>
          <w:shd w:val="clear" w:color="auto" w:fill="FFFFFF"/>
        </w:rPr>
        <w:t>повышенный</w:t>
      </w:r>
      <w:r w:rsidRPr="00EF3EBA">
        <w:rPr>
          <w:rFonts w:cs="Times New Roman"/>
          <w:spacing w:val="2"/>
          <w:sz w:val="24"/>
          <w:szCs w:val="24"/>
          <w:shd w:val="clear" w:color="auto" w:fill="FFFFFF"/>
        </w:rPr>
        <w:t xml:space="preserve"> возраст. За основу в предлагаемых изменениях взят принцип наибольшего благоприятствования, то есть существующие лучшие условия для женщин распространяются на мужчин.</w:t>
      </w:r>
    </w:p>
    <w:p w14:paraId="65183A24" w14:textId="03940E41" w:rsidR="009C5D2E" w:rsidRPr="00EF3EBA" w:rsidRDefault="00CB0222" w:rsidP="00F86262">
      <w:pPr>
        <w:spacing w:after="0" w:line="360" w:lineRule="auto"/>
        <w:ind w:firstLine="709"/>
        <w:jc w:val="both"/>
        <w:rPr>
          <w:rFonts w:cs="Times New Roman"/>
          <w:sz w:val="24"/>
          <w:szCs w:val="24"/>
        </w:rPr>
      </w:pPr>
      <w:r w:rsidRPr="00EF3EBA">
        <w:rPr>
          <w:rFonts w:cs="Times New Roman"/>
          <w:sz w:val="24"/>
          <w:szCs w:val="24"/>
          <w:shd w:val="clear" w:color="auto" w:fill="FFFFFF"/>
        </w:rPr>
        <w:t xml:space="preserve">Инициируемые поправки в пункты 1 и 2 ст. 4 Закона </w:t>
      </w:r>
      <w:r w:rsidRPr="00EF3EBA">
        <w:rPr>
          <w:rFonts w:cs="Times New Roman"/>
          <w:sz w:val="24"/>
          <w:szCs w:val="24"/>
        </w:rPr>
        <w:t>РК</w:t>
      </w:r>
      <w:r w:rsidR="00130277" w:rsidRPr="00EF3EBA">
        <w:rPr>
          <w:rFonts w:cs="Times New Roman"/>
          <w:sz w:val="24"/>
          <w:szCs w:val="24"/>
        </w:rPr>
        <w:t xml:space="preserve"> от 13 июля 1999г. № 414</w:t>
      </w:r>
      <w:r w:rsidRPr="00EF3EBA">
        <w:rPr>
          <w:rFonts w:cs="Times New Roman"/>
          <w:sz w:val="24"/>
          <w:szCs w:val="24"/>
          <w:shd w:val="clear" w:color="auto" w:fill="FFFFFF"/>
        </w:rPr>
        <w:t xml:space="preserve"> «</w:t>
      </w:r>
      <w:r w:rsidRPr="00EF3EBA">
        <w:rPr>
          <w:rFonts w:cs="Times New Roman"/>
          <w:sz w:val="24"/>
          <w:szCs w:val="24"/>
        </w:rPr>
        <w:t>О государственном специальном пособии лицам, работавшим на подземных и открытых горных работах, на работах с особо вредными и особо тяжелыми условиями труда или на работах с вредными и тяжелыми условиями труда</w:t>
      </w:r>
      <w:r w:rsidRPr="00EF3EBA">
        <w:rPr>
          <w:rFonts w:cs="Times New Roman"/>
          <w:sz w:val="24"/>
          <w:szCs w:val="24"/>
          <w:shd w:val="clear" w:color="auto" w:fill="FFFFFF"/>
        </w:rPr>
        <w:t xml:space="preserve">» вносятся в целях соблюдения обязательств по исполнению конституционных гарантий равенства, а также обязательств выполнения требований ст. 26 </w:t>
      </w:r>
      <w:r w:rsidRPr="00EF3EBA">
        <w:rPr>
          <w:rFonts w:cs="Times New Roman"/>
          <w:sz w:val="24"/>
          <w:szCs w:val="24"/>
        </w:rPr>
        <w:t>Международного пакта о гражданских и политических правах, заключающихся гарантиях каждому на равенство перед законом и права без всякой дискриминации на равную защиту закона. В этом отношении всякого рода дискриминация должна быть запрещена законом, закон должен гарантировать всем лицам равную и эффективную защиту против дискриминации по какому бы то ни было признаку, как-то рас</w:t>
      </w:r>
      <w:r w:rsidR="00130277" w:rsidRPr="00EF3EBA">
        <w:rPr>
          <w:rFonts w:cs="Times New Roman"/>
          <w:sz w:val="24"/>
          <w:szCs w:val="24"/>
        </w:rPr>
        <w:t>а</w:t>
      </w:r>
      <w:r w:rsidRPr="00EF3EBA">
        <w:rPr>
          <w:rFonts w:cs="Times New Roman"/>
          <w:sz w:val="24"/>
          <w:szCs w:val="24"/>
        </w:rPr>
        <w:t>, цвет кожи, пол, язык, религи</w:t>
      </w:r>
      <w:r w:rsidR="00130277" w:rsidRPr="00EF3EBA">
        <w:rPr>
          <w:rFonts w:cs="Times New Roman"/>
          <w:sz w:val="24"/>
          <w:szCs w:val="24"/>
        </w:rPr>
        <w:t>я</w:t>
      </w:r>
      <w:r w:rsidRPr="00EF3EBA">
        <w:rPr>
          <w:rFonts w:cs="Times New Roman"/>
          <w:sz w:val="24"/>
          <w:szCs w:val="24"/>
        </w:rPr>
        <w:t>, политически</w:t>
      </w:r>
      <w:r w:rsidR="00130277" w:rsidRPr="00EF3EBA">
        <w:rPr>
          <w:rFonts w:cs="Times New Roman"/>
          <w:sz w:val="24"/>
          <w:szCs w:val="24"/>
        </w:rPr>
        <w:t>е</w:t>
      </w:r>
      <w:r w:rsidRPr="00EF3EBA">
        <w:rPr>
          <w:rFonts w:cs="Times New Roman"/>
          <w:sz w:val="24"/>
          <w:szCs w:val="24"/>
        </w:rPr>
        <w:t xml:space="preserve"> или ины</w:t>
      </w:r>
      <w:r w:rsidR="00130277" w:rsidRPr="00EF3EBA">
        <w:rPr>
          <w:rFonts w:cs="Times New Roman"/>
          <w:sz w:val="24"/>
          <w:szCs w:val="24"/>
        </w:rPr>
        <w:t>е</w:t>
      </w:r>
      <w:r w:rsidRPr="00EF3EBA">
        <w:rPr>
          <w:rFonts w:cs="Times New Roman"/>
          <w:sz w:val="24"/>
          <w:szCs w:val="24"/>
        </w:rPr>
        <w:t xml:space="preserve"> убеждени</w:t>
      </w:r>
      <w:r w:rsidR="00130277" w:rsidRPr="00EF3EBA">
        <w:rPr>
          <w:rFonts w:cs="Times New Roman"/>
          <w:sz w:val="24"/>
          <w:szCs w:val="24"/>
        </w:rPr>
        <w:t>я</w:t>
      </w:r>
      <w:r w:rsidRPr="00EF3EBA">
        <w:rPr>
          <w:rFonts w:cs="Times New Roman"/>
          <w:sz w:val="24"/>
          <w:szCs w:val="24"/>
        </w:rPr>
        <w:t>, национально</w:t>
      </w:r>
      <w:r w:rsidR="00130277" w:rsidRPr="00EF3EBA">
        <w:rPr>
          <w:rFonts w:cs="Times New Roman"/>
          <w:sz w:val="24"/>
          <w:szCs w:val="24"/>
        </w:rPr>
        <w:t xml:space="preserve">е </w:t>
      </w:r>
      <w:r w:rsidRPr="00EF3EBA">
        <w:rPr>
          <w:rFonts w:cs="Times New Roman"/>
          <w:sz w:val="24"/>
          <w:szCs w:val="24"/>
        </w:rPr>
        <w:t>или социально</w:t>
      </w:r>
      <w:r w:rsidR="00130277" w:rsidRPr="00EF3EBA">
        <w:rPr>
          <w:rFonts w:cs="Times New Roman"/>
          <w:sz w:val="24"/>
          <w:szCs w:val="24"/>
        </w:rPr>
        <w:t>е</w:t>
      </w:r>
      <w:r w:rsidRPr="00EF3EBA">
        <w:rPr>
          <w:rFonts w:cs="Times New Roman"/>
          <w:sz w:val="24"/>
          <w:szCs w:val="24"/>
        </w:rPr>
        <w:t xml:space="preserve"> происхождени</w:t>
      </w:r>
      <w:r w:rsidR="00130277" w:rsidRPr="00EF3EBA">
        <w:rPr>
          <w:rFonts w:cs="Times New Roman"/>
          <w:sz w:val="24"/>
          <w:szCs w:val="24"/>
        </w:rPr>
        <w:t>е</w:t>
      </w:r>
      <w:r w:rsidRPr="00EF3EBA">
        <w:rPr>
          <w:rFonts w:cs="Times New Roman"/>
          <w:sz w:val="24"/>
          <w:szCs w:val="24"/>
        </w:rPr>
        <w:t>, имущественно</w:t>
      </w:r>
      <w:r w:rsidR="00130277" w:rsidRPr="00EF3EBA">
        <w:rPr>
          <w:rFonts w:cs="Times New Roman"/>
          <w:sz w:val="24"/>
          <w:szCs w:val="24"/>
        </w:rPr>
        <w:t xml:space="preserve">е </w:t>
      </w:r>
      <w:r w:rsidRPr="00EF3EBA">
        <w:rPr>
          <w:rFonts w:cs="Times New Roman"/>
          <w:sz w:val="24"/>
          <w:szCs w:val="24"/>
        </w:rPr>
        <w:t>положени</w:t>
      </w:r>
      <w:r w:rsidR="00130277" w:rsidRPr="00EF3EBA">
        <w:rPr>
          <w:rFonts w:cs="Times New Roman"/>
          <w:sz w:val="24"/>
          <w:szCs w:val="24"/>
        </w:rPr>
        <w:t>е</w:t>
      </w:r>
      <w:r w:rsidRPr="00EF3EBA">
        <w:rPr>
          <w:rFonts w:cs="Times New Roman"/>
          <w:sz w:val="24"/>
          <w:szCs w:val="24"/>
        </w:rPr>
        <w:t>, рождени</w:t>
      </w:r>
      <w:r w:rsidR="00130277" w:rsidRPr="00EF3EBA">
        <w:rPr>
          <w:rFonts w:cs="Times New Roman"/>
          <w:sz w:val="24"/>
          <w:szCs w:val="24"/>
        </w:rPr>
        <w:t>е</w:t>
      </w:r>
      <w:r w:rsidRPr="00EF3EBA">
        <w:rPr>
          <w:rFonts w:cs="Times New Roman"/>
          <w:sz w:val="24"/>
          <w:szCs w:val="24"/>
        </w:rPr>
        <w:t xml:space="preserve"> или ин</w:t>
      </w:r>
      <w:r w:rsidR="00130277" w:rsidRPr="00EF3EBA">
        <w:rPr>
          <w:rFonts w:cs="Times New Roman"/>
          <w:sz w:val="24"/>
          <w:szCs w:val="24"/>
        </w:rPr>
        <w:t>ые</w:t>
      </w:r>
      <w:r w:rsidRPr="00EF3EBA">
        <w:rPr>
          <w:rFonts w:cs="Times New Roman"/>
          <w:sz w:val="24"/>
          <w:szCs w:val="24"/>
        </w:rPr>
        <w:t xml:space="preserve"> обстоятельства.</w:t>
      </w:r>
    </w:p>
    <w:p w14:paraId="68ACFC9F" w14:textId="0DC49E7C" w:rsidR="00147140" w:rsidRPr="00EF3EBA" w:rsidRDefault="00CB0222" w:rsidP="00F86262">
      <w:pPr>
        <w:spacing w:after="0" w:line="360" w:lineRule="auto"/>
        <w:ind w:firstLine="709"/>
        <w:jc w:val="both"/>
        <w:rPr>
          <w:rFonts w:cs="Times New Roman"/>
          <w:spacing w:val="2"/>
          <w:sz w:val="24"/>
          <w:szCs w:val="24"/>
          <w:shd w:val="clear" w:color="auto" w:fill="FFFFFF"/>
        </w:rPr>
      </w:pPr>
      <w:r w:rsidRPr="00EF3EBA">
        <w:rPr>
          <w:rFonts w:cs="Times New Roman"/>
          <w:sz w:val="24"/>
          <w:szCs w:val="24"/>
        </w:rPr>
        <w:t>В целях закрепления в законодательстве ответственности и усиления действующих норм о недопущении дискриминации по любым основания</w:t>
      </w:r>
      <w:r w:rsidR="00130277" w:rsidRPr="00EF3EBA">
        <w:rPr>
          <w:rFonts w:cs="Times New Roman"/>
          <w:sz w:val="24"/>
          <w:szCs w:val="24"/>
        </w:rPr>
        <w:t>м</w:t>
      </w:r>
      <w:r w:rsidRPr="00EF3EBA">
        <w:rPr>
          <w:rFonts w:cs="Times New Roman"/>
          <w:sz w:val="24"/>
          <w:szCs w:val="24"/>
        </w:rPr>
        <w:t xml:space="preserve"> при найме на работу, повышении в должности и в процессе обучения, при обращении и назначении конкретных видов социального обеспечения, при применении норм о социальной защите, проект предусматривает введение в действие новой редакции ст. 90</w:t>
      </w:r>
      <w:r w:rsidR="00445D97" w:rsidRPr="00EF3EBA">
        <w:rPr>
          <w:rFonts w:cs="Times New Roman"/>
          <w:sz w:val="24"/>
          <w:szCs w:val="24"/>
        </w:rPr>
        <w:t xml:space="preserve"> </w:t>
      </w:r>
      <w:r w:rsidRPr="00EF3EBA">
        <w:rPr>
          <w:rStyle w:val="currentdocdiv"/>
          <w:rFonts w:cs="Times New Roman"/>
          <w:sz w:val="24"/>
          <w:szCs w:val="24"/>
        </w:rPr>
        <w:t>Кодекса Республики Казахстан об административных правонарушениях от 05.07.2014</w:t>
      </w:r>
      <w:r w:rsidR="00130277" w:rsidRPr="00EF3EBA">
        <w:rPr>
          <w:rStyle w:val="currentdocdiv"/>
          <w:rFonts w:cs="Times New Roman"/>
          <w:sz w:val="24"/>
          <w:szCs w:val="24"/>
        </w:rPr>
        <w:t>г.</w:t>
      </w:r>
      <w:r w:rsidRPr="00EF3EBA">
        <w:rPr>
          <w:rStyle w:val="currentdocdiv"/>
          <w:rFonts w:cs="Times New Roman"/>
          <w:sz w:val="24"/>
          <w:szCs w:val="24"/>
        </w:rPr>
        <w:t xml:space="preserve"> №235-V.</w:t>
      </w:r>
      <w:r w:rsidR="009C5D2E" w:rsidRPr="00EF3EBA">
        <w:rPr>
          <w:rStyle w:val="currentdocdiv"/>
          <w:rFonts w:cs="Times New Roman"/>
          <w:sz w:val="24"/>
          <w:szCs w:val="24"/>
        </w:rPr>
        <w:t xml:space="preserve"> </w:t>
      </w:r>
      <w:bookmarkStart w:id="20" w:name="_Hlk83897665"/>
      <w:r w:rsidR="009C5D2E" w:rsidRPr="00EF3EBA">
        <w:rPr>
          <w:rStyle w:val="currentdocdiv"/>
          <w:rFonts w:cs="Times New Roman"/>
          <w:sz w:val="24"/>
          <w:szCs w:val="24"/>
        </w:rPr>
        <w:t>Дополняется часть 2</w:t>
      </w:r>
      <w:r w:rsidR="00445D97" w:rsidRPr="00EF3EBA">
        <w:rPr>
          <w:rStyle w:val="currentdocdiv"/>
          <w:rFonts w:cs="Times New Roman"/>
          <w:sz w:val="24"/>
          <w:szCs w:val="24"/>
        </w:rPr>
        <w:t xml:space="preserve"> </w:t>
      </w:r>
      <w:r w:rsidR="009C5D2E" w:rsidRPr="00EF3EBA">
        <w:rPr>
          <w:rFonts w:cs="Times New Roman"/>
          <w:spacing w:val="2"/>
          <w:sz w:val="24"/>
          <w:szCs w:val="24"/>
          <w:shd w:val="clear" w:color="auto" w:fill="FFFFFF"/>
        </w:rPr>
        <w:lastRenderedPageBreak/>
        <w:t xml:space="preserve">статьи 152 </w:t>
      </w:r>
      <w:r w:rsidR="009C5D2E" w:rsidRPr="00EF3EBA">
        <w:rPr>
          <w:rFonts w:cs="Times New Roman"/>
          <w:sz w:val="24"/>
          <w:szCs w:val="24"/>
        </w:rPr>
        <w:t xml:space="preserve">Уголовного кодекса Республики Казахстан </w:t>
      </w:r>
      <w:r w:rsidR="009C5D2E" w:rsidRPr="00EF3EBA">
        <w:rPr>
          <w:rFonts w:cs="Times New Roman"/>
          <w:spacing w:val="2"/>
          <w:sz w:val="24"/>
          <w:szCs w:val="24"/>
        </w:rPr>
        <w:t>от 3 июля 2014</w:t>
      </w:r>
      <w:r w:rsidR="00130277" w:rsidRPr="00EF3EBA">
        <w:rPr>
          <w:rFonts w:cs="Times New Roman"/>
          <w:spacing w:val="2"/>
          <w:sz w:val="24"/>
          <w:szCs w:val="24"/>
        </w:rPr>
        <w:t>г.</w:t>
      </w:r>
      <w:r w:rsidR="00445D97" w:rsidRPr="00EF3EBA">
        <w:rPr>
          <w:rFonts w:cs="Times New Roman"/>
          <w:spacing w:val="2"/>
          <w:sz w:val="24"/>
          <w:szCs w:val="24"/>
        </w:rPr>
        <w:t xml:space="preserve"> </w:t>
      </w:r>
      <w:r w:rsidR="009C5D2E" w:rsidRPr="00EF3EBA">
        <w:rPr>
          <w:rFonts w:cs="Times New Roman"/>
          <w:spacing w:val="2"/>
          <w:sz w:val="24"/>
          <w:szCs w:val="24"/>
        </w:rPr>
        <w:t xml:space="preserve">№ 226-V ЗРК в аспекте криминализации </w:t>
      </w:r>
      <w:r w:rsidR="009C5D2E" w:rsidRPr="00EF3EBA">
        <w:rPr>
          <w:rFonts w:cs="Times New Roman"/>
          <w:spacing w:val="2"/>
          <w:sz w:val="24"/>
          <w:szCs w:val="24"/>
          <w:shd w:val="clear" w:color="auto" w:fill="FFFFFF"/>
        </w:rPr>
        <w:t>необоснованного отказа в заключении трудового договора, или необоснованного прекращения трудового договора с мужчиной, имеющим детей до трех лет, по этим мотивам.</w:t>
      </w:r>
    </w:p>
    <w:bookmarkEnd w:id="20"/>
    <w:p w14:paraId="3450FE7D" w14:textId="77777777" w:rsidR="00DF74A8" w:rsidRPr="00EF3EBA" w:rsidRDefault="00DF74A8" w:rsidP="00F86262">
      <w:pPr>
        <w:spacing w:after="0" w:line="360" w:lineRule="auto"/>
        <w:ind w:firstLine="709"/>
        <w:jc w:val="both"/>
        <w:rPr>
          <w:rFonts w:cs="Times New Roman"/>
          <w:sz w:val="24"/>
          <w:szCs w:val="24"/>
        </w:rPr>
      </w:pPr>
    </w:p>
    <w:p w14:paraId="0774904C" w14:textId="77777777" w:rsidR="00DF74A8" w:rsidRPr="00EF3EBA" w:rsidRDefault="00DF74A8" w:rsidP="00F86262">
      <w:pPr>
        <w:spacing w:after="0" w:line="360" w:lineRule="auto"/>
        <w:ind w:firstLine="709"/>
        <w:jc w:val="both"/>
        <w:rPr>
          <w:rFonts w:cs="Times New Roman"/>
          <w:sz w:val="24"/>
          <w:szCs w:val="24"/>
        </w:rPr>
      </w:pPr>
    </w:p>
    <w:p w14:paraId="5D0CFFD0" w14:textId="77777777" w:rsidR="00DF74A8" w:rsidRPr="00EF3EBA" w:rsidRDefault="00DF74A8" w:rsidP="00F86262">
      <w:pPr>
        <w:spacing w:after="0" w:line="360" w:lineRule="auto"/>
        <w:ind w:firstLine="709"/>
        <w:jc w:val="both"/>
        <w:rPr>
          <w:rFonts w:cs="Times New Roman"/>
          <w:sz w:val="24"/>
          <w:szCs w:val="24"/>
        </w:rPr>
      </w:pPr>
    </w:p>
    <w:p w14:paraId="6C8E5ABB" w14:textId="77777777" w:rsidR="00DF74A8" w:rsidRPr="00EF3EBA" w:rsidRDefault="00DF74A8" w:rsidP="00F86262">
      <w:pPr>
        <w:spacing w:after="0" w:line="360" w:lineRule="auto"/>
        <w:ind w:firstLine="709"/>
        <w:jc w:val="both"/>
        <w:rPr>
          <w:rFonts w:cs="Times New Roman"/>
          <w:sz w:val="24"/>
          <w:szCs w:val="24"/>
        </w:rPr>
      </w:pPr>
    </w:p>
    <w:p w14:paraId="0A72C41F" w14:textId="77777777" w:rsidR="00DF74A8" w:rsidRPr="00EF3EBA" w:rsidRDefault="00DF74A8" w:rsidP="00F86262">
      <w:pPr>
        <w:spacing w:after="0" w:line="360" w:lineRule="auto"/>
        <w:ind w:firstLine="709"/>
        <w:jc w:val="both"/>
        <w:rPr>
          <w:rFonts w:cs="Times New Roman"/>
          <w:sz w:val="24"/>
          <w:szCs w:val="24"/>
        </w:rPr>
      </w:pPr>
    </w:p>
    <w:p w14:paraId="30E282FA" w14:textId="77777777" w:rsidR="00DF74A8" w:rsidRPr="00EF3EBA" w:rsidRDefault="00DF74A8" w:rsidP="00F86262">
      <w:pPr>
        <w:spacing w:after="0" w:line="360" w:lineRule="auto"/>
        <w:ind w:firstLine="709"/>
        <w:jc w:val="both"/>
        <w:rPr>
          <w:rFonts w:cs="Times New Roman"/>
          <w:sz w:val="24"/>
          <w:szCs w:val="24"/>
        </w:rPr>
      </w:pPr>
    </w:p>
    <w:p w14:paraId="0BDAA132" w14:textId="77777777" w:rsidR="00DF74A8" w:rsidRPr="00EF3EBA" w:rsidRDefault="00DF74A8" w:rsidP="00F86262">
      <w:pPr>
        <w:spacing w:after="0" w:line="360" w:lineRule="auto"/>
        <w:ind w:firstLine="709"/>
        <w:jc w:val="both"/>
        <w:rPr>
          <w:rFonts w:cs="Times New Roman"/>
          <w:sz w:val="24"/>
          <w:szCs w:val="24"/>
        </w:rPr>
      </w:pPr>
    </w:p>
    <w:p w14:paraId="457AAFF1" w14:textId="77777777" w:rsidR="00DF74A8" w:rsidRPr="00EF3EBA" w:rsidRDefault="00DF74A8" w:rsidP="00F86262">
      <w:pPr>
        <w:spacing w:after="0" w:line="360" w:lineRule="auto"/>
        <w:ind w:firstLine="709"/>
        <w:jc w:val="both"/>
        <w:rPr>
          <w:rFonts w:cs="Times New Roman"/>
          <w:sz w:val="24"/>
          <w:szCs w:val="24"/>
        </w:rPr>
      </w:pPr>
    </w:p>
    <w:p w14:paraId="7318A45C" w14:textId="7644741A" w:rsidR="00DF74A8" w:rsidRPr="00EF3EBA" w:rsidRDefault="00DF74A8" w:rsidP="00F86262">
      <w:pPr>
        <w:spacing w:after="0" w:line="360" w:lineRule="auto"/>
        <w:ind w:firstLine="709"/>
        <w:jc w:val="both"/>
        <w:rPr>
          <w:rFonts w:cs="Times New Roman"/>
          <w:sz w:val="24"/>
          <w:szCs w:val="24"/>
        </w:rPr>
      </w:pPr>
    </w:p>
    <w:p w14:paraId="3B2708F9" w14:textId="6390184A" w:rsidR="007E2A89" w:rsidRPr="00EF3EBA" w:rsidRDefault="007E2A89" w:rsidP="00F86262">
      <w:pPr>
        <w:spacing w:after="0" w:line="360" w:lineRule="auto"/>
        <w:ind w:firstLine="709"/>
        <w:jc w:val="both"/>
        <w:rPr>
          <w:rFonts w:cs="Times New Roman"/>
          <w:sz w:val="24"/>
          <w:szCs w:val="24"/>
        </w:rPr>
      </w:pPr>
    </w:p>
    <w:p w14:paraId="2A00B4F0" w14:textId="782A1DCC" w:rsidR="007E2A89" w:rsidRPr="00EF3EBA" w:rsidRDefault="007E2A89" w:rsidP="00F86262">
      <w:pPr>
        <w:spacing w:after="0" w:line="360" w:lineRule="auto"/>
        <w:ind w:firstLine="709"/>
        <w:jc w:val="both"/>
        <w:rPr>
          <w:rFonts w:cs="Times New Roman"/>
          <w:sz w:val="24"/>
          <w:szCs w:val="24"/>
        </w:rPr>
      </w:pPr>
    </w:p>
    <w:p w14:paraId="02C6074F" w14:textId="02132045" w:rsidR="007E2A89" w:rsidRPr="00EF3EBA" w:rsidRDefault="007E2A89" w:rsidP="00F86262">
      <w:pPr>
        <w:spacing w:after="0" w:line="360" w:lineRule="auto"/>
        <w:ind w:firstLine="709"/>
        <w:jc w:val="both"/>
        <w:rPr>
          <w:rFonts w:cs="Times New Roman"/>
          <w:sz w:val="24"/>
          <w:szCs w:val="24"/>
        </w:rPr>
      </w:pPr>
    </w:p>
    <w:p w14:paraId="32C99DE2" w14:textId="7BBAB505" w:rsidR="007E2A89" w:rsidRPr="00EF3EBA" w:rsidRDefault="007E2A89" w:rsidP="00F86262">
      <w:pPr>
        <w:spacing w:after="0" w:line="360" w:lineRule="auto"/>
        <w:ind w:firstLine="709"/>
        <w:jc w:val="both"/>
        <w:rPr>
          <w:rFonts w:cs="Times New Roman"/>
          <w:sz w:val="24"/>
          <w:szCs w:val="24"/>
        </w:rPr>
      </w:pPr>
    </w:p>
    <w:p w14:paraId="44BF75C8" w14:textId="001641F7" w:rsidR="007E2A89" w:rsidRPr="00EF3EBA" w:rsidRDefault="007E2A89" w:rsidP="00F86262">
      <w:pPr>
        <w:spacing w:after="0" w:line="360" w:lineRule="auto"/>
        <w:ind w:firstLine="709"/>
        <w:jc w:val="both"/>
        <w:rPr>
          <w:rFonts w:cs="Times New Roman"/>
          <w:sz w:val="24"/>
          <w:szCs w:val="24"/>
        </w:rPr>
      </w:pPr>
    </w:p>
    <w:p w14:paraId="70ED5F11" w14:textId="5D65142C" w:rsidR="007E2A89" w:rsidRPr="00EF3EBA" w:rsidRDefault="007E2A89" w:rsidP="00F86262">
      <w:pPr>
        <w:spacing w:after="0" w:line="360" w:lineRule="auto"/>
        <w:ind w:firstLine="709"/>
        <w:jc w:val="both"/>
        <w:rPr>
          <w:rFonts w:cs="Times New Roman"/>
          <w:sz w:val="24"/>
          <w:szCs w:val="24"/>
        </w:rPr>
      </w:pPr>
    </w:p>
    <w:p w14:paraId="09C3D359" w14:textId="388FBE5F" w:rsidR="007E2A89" w:rsidRPr="00EF3EBA" w:rsidRDefault="007E2A89" w:rsidP="00F86262">
      <w:pPr>
        <w:spacing w:after="0" w:line="360" w:lineRule="auto"/>
        <w:ind w:firstLine="709"/>
        <w:jc w:val="both"/>
        <w:rPr>
          <w:rFonts w:cs="Times New Roman"/>
          <w:sz w:val="24"/>
          <w:szCs w:val="24"/>
        </w:rPr>
      </w:pPr>
    </w:p>
    <w:p w14:paraId="7D870F76" w14:textId="4169109D" w:rsidR="007E2A89" w:rsidRPr="00EF3EBA" w:rsidRDefault="007E2A89" w:rsidP="00F86262">
      <w:pPr>
        <w:spacing w:after="0" w:line="360" w:lineRule="auto"/>
        <w:ind w:firstLine="709"/>
        <w:jc w:val="both"/>
        <w:rPr>
          <w:rFonts w:cs="Times New Roman"/>
          <w:sz w:val="24"/>
          <w:szCs w:val="24"/>
        </w:rPr>
      </w:pPr>
    </w:p>
    <w:p w14:paraId="76AF1C7E" w14:textId="36E4F639" w:rsidR="007E2A89" w:rsidRPr="00EF3EBA" w:rsidRDefault="007E2A89" w:rsidP="00F86262">
      <w:pPr>
        <w:spacing w:after="0" w:line="360" w:lineRule="auto"/>
        <w:ind w:firstLine="709"/>
        <w:jc w:val="both"/>
        <w:rPr>
          <w:rFonts w:cs="Times New Roman"/>
          <w:sz w:val="24"/>
          <w:szCs w:val="24"/>
        </w:rPr>
      </w:pPr>
    </w:p>
    <w:p w14:paraId="08C6CAA4" w14:textId="4D58B890" w:rsidR="007E2A89" w:rsidRPr="00EF3EBA" w:rsidRDefault="007E2A89" w:rsidP="00F86262">
      <w:pPr>
        <w:spacing w:after="0" w:line="360" w:lineRule="auto"/>
        <w:ind w:firstLine="709"/>
        <w:jc w:val="both"/>
        <w:rPr>
          <w:rFonts w:cs="Times New Roman"/>
          <w:sz w:val="24"/>
          <w:szCs w:val="24"/>
        </w:rPr>
      </w:pPr>
    </w:p>
    <w:p w14:paraId="5FAD54FC" w14:textId="17A23E3C" w:rsidR="007E2A89" w:rsidRPr="00EF3EBA" w:rsidRDefault="007E2A89" w:rsidP="00F86262">
      <w:pPr>
        <w:spacing w:after="0" w:line="360" w:lineRule="auto"/>
        <w:ind w:firstLine="709"/>
        <w:jc w:val="both"/>
        <w:rPr>
          <w:rFonts w:cs="Times New Roman"/>
          <w:sz w:val="24"/>
          <w:szCs w:val="24"/>
        </w:rPr>
      </w:pPr>
    </w:p>
    <w:p w14:paraId="463A52D9" w14:textId="46891A82" w:rsidR="007E2A89" w:rsidRPr="00EF3EBA" w:rsidRDefault="007E2A89" w:rsidP="00F86262">
      <w:pPr>
        <w:spacing w:after="0" w:line="360" w:lineRule="auto"/>
        <w:ind w:firstLine="709"/>
        <w:jc w:val="both"/>
        <w:rPr>
          <w:rFonts w:cs="Times New Roman"/>
          <w:sz w:val="24"/>
          <w:szCs w:val="24"/>
        </w:rPr>
      </w:pPr>
    </w:p>
    <w:p w14:paraId="14CAD89A" w14:textId="44E44A96" w:rsidR="007E2A89" w:rsidRPr="00EF3EBA" w:rsidRDefault="007E2A89" w:rsidP="00F86262">
      <w:pPr>
        <w:spacing w:after="0" w:line="360" w:lineRule="auto"/>
        <w:ind w:firstLine="709"/>
        <w:jc w:val="both"/>
        <w:rPr>
          <w:rFonts w:cs="Times New Roman"/>
          <w:sz w:val="24"/>
          <w:szCs w:val="24"/>
        </w:rPr>
      </w:pPr>
    </w:p>
    <w:p w14:paraId="050E30A4" w14:textId="0C6CB662" w:rsidR="007E2A89" w:rsidRPr="00EF3EBA" w:rsidRDefault="007E2A89" w:rsidP="00F86262">
      <w:pPr>
        <w:spacing w:after="0" w:line="360" w:lineRule="auto"/>
        <w:ind w:firstLine="709"/>
        <w:jc w:val="both"/>
        <w:rPr>
          <w:rFonts w:cs="Times New Roman"/>
          <w:sz w:val="24"/>
          <w:szCs w:val="24"/>
        </w:rPr>
      </w:pPr>
    </w:p>
    <w:p w14:paraId="419D86EC" w14:textId="534DE3D9" w:rsidR="007E2A89" w:rsidRPr="00EF3EBA" w:rsidRDefault="007E2A89" w:rsidP="00F86262">
      <w:pPr>
        <w:spacing w:after="0" w:line="360" w:lineRule="auto"/>
        <w:ind w:firstLine="709"/>
        <w:jc w:val="both"/>
        <w:rPr>
          <w:rFonts w:cs="Times New Roman"/>
          <w:sz w:val="24"/>
          <w:szCs w:val="24"/>
        </w:rPr>
      </w:pPr>
    </w:p>
    <w:p w14:paraId="6E2AED0C" w14:textId="7FD4D0CE" w:rsidR="007E2A89" w:rsidRPr="00EF3EBA" w:rsidRDefault="007E2A89" w:rsidP="00F86262">
      <w:pPr>
        <w:spacing w:after="0" w:line="360" w:lineRule="auto"/>
        <w:ind w:firstLine="709"/>
        <w:jc w:val="both"/>
        <w:rPr>
          <w:rFonts w:cs="Times New Roman"/>
          <w:sz w:val="24"/>
          <w:szCs w:val="24"/>
        </w:rPr>
      </w:pPr>
    </w:p>
    <w:p w14:paraId="225B5AF6" w14:textId="25BD470A" w:rsidR="007E2A89" w:rsidRPr="00EF3EBA" w:rsidRDefault="007E2A89" w:rsidP="00F86262">
      <w:pPr>
        <w:spacing w:after="0" w:line="360" w:lineRule="auto"/>
        <w:ind w:firstLine="709"/>
        <w:jc w:val="both"/>
        <w:rPr>
          <w:rFonts w:cs="Times New Roman"/>
          <w:sz w:val="24"/>
          <w:szCs w:val="24"/>
        </w:rPr>
      </w:pPr>
    </w:p>
    <w:p w14:paraId="695B22E5" w14:textId="6856AA58" w:rsidR="007E2A89" w:rsidRPr="00EF3EBA" w:rsidRDefault="007E2A89" w:rsidP="00F86262">
      <w:pPr>
        <w:spacing w:after="0" w:line="360" w:lineRule="auto"/>
        <w:ind w:firstLine="709"/>
        <w:jc w:val="both"/>
        <w:rPr>
          <w:rFonts w:cs="Times New Roman"/>
          <w:sz w:val="24"/>
          <w:szCs w:val="24"/>
        </w:rPr>
      </w:pPr>
    </w:p>
    <w:p w14:paraId="5FD1D52C" w14:textId="0FEBE5B5" w:rsidR="007E2A89" w:rsidRPr="00EF3EBA" w:rsidRDefault="007E2A89" w:rsidP="00F86262">
      <w:pPr>
        <w:spacing w:after="0" w:line="360" w:lineRule="auto"/>
        <w:ind w:firstLine="709"/>
        <w:jc w:val="both"/>
        <w:rPr>
          <w:rFonts w:cs="Times New Roman"/>
          <w:sz w:val="24"/>
          <w:szCs w:val="24"/>
        </w:rPr>
      </w:pPr>
    </w:p>
    <w:p w14:paraId="05C2717E" w14:textId="77777777" w:rsidR="007517E7" w:rsidRPr="00EF3EBA" w:rsidRDefault="007517E7" w:rsidP="00F86262">
      <w:pPr>
        <w:spacing w:after="0" w:line="360" w:lineRule="auto"/>
        <w:ind w:firstLine="709"/>
        <w:jc w:val="both"/>
        <w:rPr>
          <w:rFonts w:cs="Times New Roman"/>
          <w:sz w:val="24"/>
          <w:szCs w:val="24"/>
        </w:rPr>
      </w:pPr>
    </w:p>
    <w:p w14:paraId="498524D1" w14:textId="77777777" w:rsidR="007E2A89" w:rsidRPr="00EF3EBA" w:rsidRDefault="007E2A89" w:rsidP="00F86262">
      <w:pPr>
        <w:spacing w:after="0" w:line="360" w:lineRule="auto"/>
        <w:ind w:firstLine="709"/>
        <w:jc w:val="both"/>
        <w:rPr>
          <w:rFonts w:cs="Times New Roman"/>
          <w:sz w:val="24"/>
          <w:szCs w:val="24"/>
        </w:rPr>
      </w:pPr>
    </w:p>
    <w:p w14:paraId="613E0D00" w14:textId="0242FF33" w:rsidR="003E4471" w:rsidRPr="00EF3EBA" w:rsidRDefault="008D4BEE" w:rsidP="007C63C1">
      <w:pPr>
        <w:spacing w:after="0" w:line="360" w:lineRule="auto"/>
        <w:ind w:firstLine="709"/>
        <w:jc w:val="both"/>
        <w:rPr>
          <w:rFonts w:cs="Times New Roman"/>
          <w:b/>
          <w:sz w:val="24"/>
          <w:szCs w:val="24"/>
        </w:rPr>
      </w:pPr>
      <w:r w:rsidRPr="00EF3EBA">
        <w:rPr>
          <w:rFonts w:cs="Times New Roman"/>
          <w:b/>
          <w:sz w:val="24"/>
          <w:szCs w:val="24"/>
        </w:rPr>
        <w:lastRenderedPageBreak/>
        <w:t xml:space="preserve">3 </w:t>
      </w:r>
      <w:r w:rsidR="00FD10A5" w:rsidRPr="00EF3EBA">
        <w:rPr>
          <w:rFonts w:cs="Times New Roman"/>
          <w:b/>
          <w:sz w:val="24"/>
          <w:szCs w:val="24"/>
          <w:lang w:val="kk-KZ"/>
        </w:rPr>
        <w:t>О</w:t>
      </w:r>
      <w:proofErr w:type="spellStart"/>
      <w:r w:rsidR="00FD10A5" w:rsidRPr="00EF3EBA">
        <w:rPr>
          <w:rFonts w:cs="Times New Roman"/>
          <w:b/>
          <w:sz w:val="24"/>
          <w:szCs w:val="24"/>
        </w:rPr>
        <w:t>бобщение</w:t>
      </w:r>
      <w:proofErr w:type="spellEnd"/>
      <w:r w:rsidR="00FD10A5" w:rsidRPr="00EF3EBA">
        <w:rPr>
          <w:rFonts w:cs="Times New Roman"/>
          <w:b/>
          <w:sz w:val="24"/>
          <w:szCs w:val="24"/>
        </w:rPr>
        <w:t xml:space="preserve"> и оценка результатов исследований</w:t>
      </w:r>
    </w:p>
    <w:p w14:paraId="26831E5B" w14:textId="548970AF" w:rsidR="007130B7" w:rsidRPr="00EF3EBA" w:rsidRDefault="003E4471" w:rsidP="00F86262">
      <w:pPr>
        <w:shd w:val="clear" w:color="auto" w:fill="FFFFFF"/>
        <w:spacing w:after="0" w:line="360" w:lineRule="auto"/>
        <w:ind w:firstLine="709"/>
        <w:jc w:val="both"/>
        <w:textAlignment w:val="baseline"/>
        <w:rPr>
          <w:rFonts w:cs="Times New Roman"/>
          <w:bCs/>
          <w:sz w:val="24"/>
          <w:szCs w:val="24"/>
        </w:rPr>
      </w:pPr>
      <w:r w:rsidRPr="00EF3EBA">
        <w:rPr>
          <w:rFonts w:cs="Times New Roman"/>
          <w:bCs/>
          <w:sz w:val="24"/>
          <w:szCs w:val="24"/>
        </w:rPr>
        <w:t xml:space="preserve">В рамках исполнения работ </w:t>
      </w:r>
      <w:r w:rsidR="007130B7" w:rsidRPr="00EF3EBA">
        <w:rPr>
          <w:rFonts w:cs="Times New Roman"/>
          <w:bCs/>
          <w:sz w:val="24"/>
          <w:szCs w:val="24"/>
        </w:rPr>
        <w:t>по грантовому проекту были получены следующие результаты, которые могут быть обобщены в форме ниже следующих тезисов.</w:t>
      </w:r>
    </w:p>
    <w:p w14:paraId="1DD396FB" w14:textId="57EF3F1B" w:rsidR="00CB0222" w:rsidRPr="00EF3EBA" w:rsidRDefault="00CB0222" w:rsidP="00F86262">
      <w:pPr>
        <w:spacing w:after="0" w:line="360" w:lineRule="auto"/>
        <w:ind w:firstLine="709"/>
        <w:jc w:val="both"/>
        <w:outlineLvl w:val="0"/>
        <w:rPr>
          <w:rFonts w:cs="Times New Roman"/>
          <w:bCs/>
          <w:sz w:val="24"/>
          <w:szCs w:val="24"/>
        </w:rPr>
      </w:pPr>
      <w:r w:rsidRPr="00EF3EBA">
        <w:rPr>
          <w:rFonts w:cs="Times New Roman"/>
          <w:bCs/>
          <w:sz w:val="24"/>
          <w:szCs w:val="24"/>
          <w:shd w:val="clear" w:color="auto" w:fill="FFFFFF"/>
        </w:rPr>
        <w:t xml:space="preserve">Долгие годы не решается проблема повышения качества казахстанского законодательства с позиции обеспечения гендерного паритета. </w:t>
      </w:r>
      <w:r w:rsidR="00130277" w:rsidRPr="00EF3EBA">
        <w:rPr>
          <w:rFonts w:cs="Times New Roman"/>
          <w:bCs/>
          <w:sz w:val="24"/>
          <w:szCs w:val="24"/>
          <w:shd w:val="clear" w:color="auto" w:fill="FFFFFF"/>
        </w:rPr>
        <w:t xml:space="preserve">Не обеспечены правовые условия </w:t>
      </w:r>
      <w:r w:rsidR="001625AD" w:rsidRPr="00EF3EBA">
        <w:rPr>
          <w:rFonts w:cs="Times New Roman"/>
          <w:bCs/>
          <w:sz w:val="24"/>
          <w:szCs w:val="24"/>
          <w:shd w:val="clear" w:color="auto" w:fill="FFFFFF"/>
        </w:rPr>
        <w:t>реализации идеи</w:t>
      </w:r>
      <w:r w:rsidRPr="00EF3EBA">
        <w:rPr>
          <w:rFonts w:cs="Times New Roman"/>
          <w:bCs/>
          <w:sz w:val="24"/>
          <w:szCs w:val="24"/>
          <w:shd w:val="clear" w:color="auto" w:fill="FFFFFF"/>
        </w:rPr>
        <w:t xml:space="preserve"> проведения гендерной экспертизы проектов законов. </w:t>
      </w:r>
      <w:r w:rsidRPr="00EF3EBA">
        <w:rPr>
          <w:rFonts w:cs="Times New Roman"/>
          <w:bCs/>
          <w:sz w:val="24"/>
          <w:szCs w:val="24"/>
        </w:rPr>
        <w:t>Для оказания содействия в разработке действенного законодательства является востребованным введение в качестве одного из параметров экспертизы проект</w:t>
      </w:r>
      <w:r w:rsidR="001625AD" w:rsidRPr="00EF3EBA">
        <w:rPr>
          <w:rFonts w:cs="Times New Roman"/>
          <w:bCs/>
          <w:sz w:val="24"/>
          <w:szCs w:val="24"/>
        </w:rPr>
        <w:t xml:space="preserve">а </w:t>
      </w:r>
      <w:r w:rsidRPr="00EF3EBA">
        <w:rPr>
          <w:rFonts w:cs="Times New Roman"/>
          <w:bCs/>
          <w:sz w:val="24"/>
          <w:szCs w:val="24"/>
        </w:rPr>
        <w:t>нормативн</w:t>
      </w:r>
      <w:r w:rsidR="001625AD" w:rsidRPr="00EF3EBA">
        <w:rPr>
          <w:rFonts w:cs="Times New Roman"/>
          <w:bCs/>
          <w:sz w:val="24"/>
          <w:szCs w:val="24"/>
        </w:rPr>
        <w:t xml:space="preserve">ого </w:t>
      </w:r>
      <w:r w:rsidRPr="00EF3EBA">
        <w:rPr>
          <w:rFonts w:cs="Times New Roman"/>
          <w:bCs/>
          <w:sz w:val="24"/>
          <w:szCs w:val="24"/>
        </w:rPr>
        <w:t>правов</w:t>
      </w:r>
      <w:r w:rsidR="001625AD" w:rsidRPr="00EF3EBA">
        <w:rPr>
          <w:rFonts w:cs="Times New Roman"/>
          <w:bCs/>
          <w:sz w:val="24"/>
          <w:szCs w:val="24"/>
        </w:rPr>
        <w:t xml:space="preserve">ого </w:t>
      </w:r>
      <w:r w:rsidRPr="00EF3EBA">
        <w:rPr>
          <w:rFonts w:cs="Times New Roman"/>
          <w:bCs/>
          <w:sz w:val="24"/>
          <w:szCs w:val="24"/>
        </w:rPr>
        <w:t>акт</w:t>
      </w:r>
      <w:r w:rsidR="001625AD" w:rsidRPr="00EF3EBA">
        <w:rPr>
          <w:rFonts w:cs="Times New Roman"/>
          <w:bCs/>
          <w:sz w:val="24"/>
          <w:szCs w:val="24"/>
        </w:rPr>
        <w:t>а</w:t>
      </w:r>
      <w:r w:rsidRPr="00EF3EBA">
        <w:rPr>
          <w:rFonts w:cs="Times New Roman"/>
          <w:bCs/>
          <w:sz w:val="24"/>
          <w:szCs w:val="24"/>
        </w:rPr>
        <w:t>, поступающ</w:t>
      </w:r>
      <w:r w:rsidR="001625AD" w:rsidRPr="00EF3EBA">
        <w:rPr>
          <w:rFonts w:cs="Times New Roman"/>
          <w:bCs/>
          <w:sz w:val="24"/>
          <w:szCs w:val="24"/>
        </w:rPr>
        <w:t>его</w:t>
      </w:r>
      <w:r w:rsidRPr="00EF3EBA">
        <w:rPr>
          <w:rFonts w:cs="Times New Roman"/>
          <w:bCs/>
          <w:sz w:val="24"/>
          <w:szCs w:val="24"/>
        </w:rPr>
        <w:t xml:space="preserve"> в Парламент, исследование проекта на предмет наличия дискриминационных норм и гендерного неравенства. Подобные экспертные заключения, технические замечания по предлагаемым проектам трудового </w:t>
      </w:r>
      <w:r w:rsidR="001625AD" w:rsidRPr="00EF3EBA">
        <w:rPr>
          <w:rFonts w:cs="Times New Roman"/>
          <w:bCs/>
          <w:sz w:val="24"/>
          <w:szCs w:val="24"/>
        </w:rPr>
        <w:t xml:space="preserve">и социально-обеспечительного </w:t>
      </w:r>
      <w:r w:rsidRPr="00EF3EBA">
        <w:rPr>
          <w:rFonts w:cs="Times New Roman"/>
          <w:bCs/>
          <w:sz w:val="24"/>
          <w:szCs w:val="24"/>
        </w:rPr>
        <w:t xml:space="preserve">законодательства должны способствовать не только главной цели – достижению подлинного равенства в сфере занятости, </w:t>
      </w:r>
      <w:r w:rsidR="001625AD" w:rsidRPr="00EF3EBA">
        <w:rPr>
          <w:rFonts w:cs="Times New Roman"/>
          <w:bCs/>
          <w:sz w:val="24"/>
          <w:szCs w:val="24"/>
        </w:rPr>
        <w:t xml:space="preserve">социальной защиты, </w:t>
      </w:r>
      <w:r w:rsidRPr="00EF3EBA">
        <w:rPr>
          <w:rFonts w:cs="Times New Roman"/>
          <w:bCs/>
          <w:sz w:val="24"/>
          <w:szCs w:val="24"/>
        </w:rPr>
        <w:t xml:space="preserve">но и способствовать распространению передовой практики </w:t>
      </w:r>
      <w:r w:rsidR="001625AD" w:rsidRPr="00EF3EBA">
        <w:rPr>
          <w:rFonts w:cs="Times New Roman"/>
          <w:bCs/>
          <w:sz w:val="24"/>
          <w:szCs w:val="24"/>
        </w:rPr>
        <w:t xml:space="preserve">и стандартов </w:t>
      </w:r>
      <w:r w:rsidRPr="00EF3EBA">
        <w:rPr>
          <w:rFonts w:cs="Times New Roman"/>
          <w:bCs/>
          <w:sz w:val="24"/>
          <w:szCs w:val="24"/>
        </w:rPr>
        <w:t xml:space="preserve">МОТ. </w:t>
      </w:r>
    </w:p>
    <w:p w14:paraId="25DA9560" w14:textId="004BAF99" w:rsidR="00020C16" w:rsidRPr="00EF3EBA" w:rsidRDefault="00020C16" w:rsidP="00F86262">
      <w:pPr>
        <w:spacing w:after="0" w:line="360" w:lineRule="auto"/>
        <w:ind w:firstLine="709"/>
        <w:jc w:val="both"/>
        <w:rPr>
          <w:bCs/>
          <w:sz w:val="24"/>
          <w:szCs w:val="24"/>
        </w:rPr>
      </w:pPr>
      <w:r w:rsidRPr="00EF3EBA">
        <w:rPr>
          <w:bCs/>
          <w:sz w:val="24"/>
          <w:szCs w:val="24"/>
        </w:rPr>
        <w:t xml:space="preserve">Отсутствие закрепленного в законодательстве </w:t>
      </w:r>
      <w:r w:rsidR="006C6ED5" w:rsidRPr="00EF3EBA">
        <w:rPr>
          <w:bCs/>
          <w:sz w:val="24"/>
          <w:szCs w:val="24"/>
        </w:rPr>
        <w:t xml:space="preserve">общего комплексного </w:t>
      </w:r>
      <w:r w:rsidRPr="00EF3EBA">
        <w:rPr>
          <w:bCs/>
          <w:sz w:val="24"/>
          <w:szCs w:val="24"/>
        </w:rPr>
        <w:t xml:space="preserve">понятия дискриминации приводит к невозможности признания фактов дискриминации и субъективного права человека не подвергаться дискриминации, востребовано </w:t>
      </w:r>
      <w:r w:rsidR="00FD5F04" w:rsidRPr="00EF3EBA">
        <w:rPr>
          <w:bCs/>
          <w:sz w:val="24"/>
          <w:szCs w:val="24"/>
        </w:rPr>
        <w:t>введение</w:t>
      </w:r>
      <w:r w:rsidRPr="00EF3EBA">
        <w:rPr>
          <w:bCs/>
          <w:sz w:val="24"/>
          <w:szCs w:val="24"/>
        </w:rPr>
        <w:t xml:space="preserve"> понятий прямой и косвенной дискриминации.</w:t>
      </w:r>
    </w:p>
    <w:p w14:paraId="4DA153AC" w14:textId="1662C66F" w:rsidR="00020C16" w:rsidRPr="00EF3EBA" w:rsidRDefault="00020C16" w:rsidP="00F86262">
      <w:pPr>
        <w:spacing w:after="0" w:line="360" w:lineRule="auto"/>
        <w:ind w:firstLine="709"/>
        <w:jc w:val="both"/>
        <w:rPr>
          <w:bCs/>
          <w:sz w:val="24"/>
          <w:szCs w:val="24"/>
        </w:rPr>
      </w:pPr>
      <w:r w:rsidRPr="00EF3EBA">
        <w:rPr>
          <w:bCs/>
          <w:sz w:val="24"/>
          <w:szCs w:val="24"/>
        </w:rPr>
        <w:t xml:space="preserve">Еще в 20–30-е гг. ХХ века МОТ приняла ряд основополагающих конвенций и рекомендаций в области социального обеспечения. Конвенции и Рекомендации МОТ в области социального обеспечения направлены на реализацию принципа равенства. Этот принцип заявлен в качестве основополагающего в Конвенции МОТ № 19 «О равноправии в области возмещения при несчастных случаях» (1925). Он лежит в основе и Конвенции МОТ № 102 </w:t>
      </w:r>
      <w:r w:rsidR="008977C0" w:rsidRPr="00EF3EBA">
        <w:rPr>
          <w:bCs/>
          <w:sz w:val="24"/>
          <w:szCs w:val="24"/>
        </w:rPr>
        <w:t>О</w:t>
      </w:r>
      <w:r w:rsidRPr="00EF3EBA">
        <w:rPr>
          <w:bCs/>
          <w:sz w:val="24"/>
          <w:szCs w:val="24"/>
        </w:rPr>
        <w:t xml:space="preserve"> минимальных нормах социального обеспечения (1952). В дальнейшем МОТ приняла ряд новых конвенций, которые дополняли и конкретизировали вышеназванную Конвенцию и устанавливали более высокие международные стандарты социального страхования и обеспечения. К ним относятся конвенции № 121 о пособиях в случае производственного травматизма (1964), № 128 о пособиях по инвалидности, по старости и по случаю потери кормильца (1967), № 130 о медицинской помощи и пособиях по болезни (1969). Казахстан, к сожалению, за тридцать лет развития, как независимого государства не ратифицировал ни одной конвенции, относящейся к сфере социального обеспечения. Это является для нашей страны актуальным направлением на перспективу имплементации международных стандартов гендерного равенства.</w:t>
      </w:r>
    </w:p>
    <w:p w14:paraId="4113D87B" w14:textId="77777777" w:rsidR="00020C16" w:rsidRPr="00EF3EBA" w:rsidRDefault="00020C16" w:rsidP="00F86262">
      <w:pPr>
        <w:shd w:val="clear" w:color="auto" w:fill="FFFFFF"/>
        <w:spacing w:after="0" w:line="360" w:lineRule="auto"/>
        <w:ind w:firstLine="709"/>
        <w:jc w:val="both"/>
        <w:textAlignment w:val="baseline"/>
        <w:rPr>
          <w:bCs/>
          <w:sz w:val="24"/>
          <w:szCs w:val="24"/>
        </w:rPr>
      </w:pPr>
      <w:r w:rsidRPr="00EF3EBA">
        <w:rPr>
          <w:bCs/>
          <w:sz w:val="24"/>
          <w:szCs w:val="24"/>
        </w:rPr>
        <w:lastRenderedPageBreak/>
        <w:t xml:space="preserve">Мы приходим к выводу, что дифференциация правового регулирования в сфере социальной защиты, должна основываться на разделении полов только в том случае, когда речь идет о физиологических особенностях женского организма, в остальных случаях (в частности, применительно к лицам с семейными обязанностями) законодательное регулирование должно быть гендерно-нейтральным. </w:t>
      </w:r>
    </w:p>
    <w:p w14:paraId="3164CF36" w14:textId="761426C0" w:rsidR="00020C16" w:rsidRPr="00EF3EBA" w:rsidRDefault="00020C16" w:rsidP="00F86262">
      <w:pPr>
        <w:shd w:val="clear" w:color="auto" w:fill="FFFFFF"/>
        <w:spacing w:after="0" w:line="360" w:lineRule="auto"/>
        <w:ind w:firstLine="709"/>
        <w:jc w:val="both"/>
        <w:textAlignment w:val="baseline"/>
        <w:rPr>
          <w:bCs/>
          <w:sz w:val="24"/>
          <w:szCs w:val="24"/>
        </w:rPr>
      </w:pPr>
      <w:r w:rsidRPr="00EF3EBA">
        <w:rPr>
          <w:bCs/>
          <w:sz w:val="24"/>
          <w:szCs w:val="24"/>
        </w:rPr>
        <w:t xml:space="preserve">Мы обращаем внимание на общемировые тенденции правового регулирования социального обеспечения лиц с семейными обязанностями, которые заключаются в предоставлении симметричных прав лицам вне зависимости от пола. В области социальной защиты правовое регулирование условий назначения пенсий </w:t>
      </w:r>
      <w:r w:rsidR="00FD5F04" w:rsidRPr="00EF3EBA">
        <w:rPr>
          <w:bCs/>
          <w:sz w:val="24"/>
          <w:szCs w:val="24"/>
        </w:rPr>
        <w:t xml:space="preserve">по разным основаниям </w:t>
      </w:r>
      <w:r w:rsidRPr="00EF3EBA">
        <w:rPr>
          <w:bCs/>
          <w:sz w:val="24"/>
          <w:szCs w:val="24"/>
        </w:rPr>
        <w:t>содержат наибол</w:t>
      </w:r>
      <w:r w:rsidR="006B4FFA" w:rsidRPr="00EF3EBA">
        <w:rPr>
          <w:bCs/>
          <w:sz w:val="24"/>
          <w:szCs w:val="24"/>
        </w:rPr>
        <w:t>ьшее</w:t>
      </w:r>
      <w:r w:rsidRPr="00EF3EBA">
        <w:rPr>
          <w:bCs/>
          <w:sz w:val="24"/>
          <w:szCs w:val="24"/>
        </w:rPr>
        <w:t xml:space="preserve"> число гендерно дискриминационных норм. Это номы, регламентирующие:</w:t>
      </w:r>
      <w:r w:rsidR="00445D97" w:rsidRPr="00EF3EBA">
        <w:rPr>
          <w:bCs/>
          <w:sz w:val="24"/>
          <w:szCs w:val="24"/>
        </w:rPr>
        <w:t xml:space="preserve"> </w:t>
      </w:r>
      <w:r w:rsidRPr="00EF3EBA">
        <w:rPr>
          <w:bCs/>
          <w:sz w:val="24"/>
          <w:szCs w:val="24"/>
        </w:rPr>
        <w:t xml:space="preserve">условия досрочного оформления пенсионных прав при наличии в семье пятерых и более детей, а также при проживании на территориях, подвергшихся негативному воздействию, вследствие ядерных испытаний на Семипалатинском ядерном полигоне; порядок возникновения права на пенсионный аннуитет за счет обязательных взносов в пенсионный фонд; периоды, входящие в общие трудовой стаж; а также порядок предоставления </w:t>
      </w:r>
      <w:r w:rsidRPr="00EF3EBA">
        <w:rPr>
          <w:rStyle w:val="currentdocdiv"/>
          <w:bCs/>
          <w:sz w:val="24"/>
          <w:szCs w:val="24"/>
        </w:rPr>
        <w:t>пособия лицам, работавшим на подземных и открытых горных работах, на работах с особо вредными и особо тяжелыми условиями труда или на работах с вредными и тяжелыми условиями труда, где не</w:t>
      </w:r>
      <w:r w:rsidRPr="00EF3EBA">
        <w:rPr>
          <w:bCs/>
          <w:sz w:val="24"/>
          <w:szCs w:val="24"/>
        </w:rPr>
        <w:t xml:space="preserve"> обеспечено гендерное равенство в доступе к указанному виду пособия: для женщин и мужчин различается возраст обращения за пособием и стаж специальных работ.</w:t>
      </w:r>
    </w:p>
    <w:p w14:paraId="13C85A03" w14:textId="2A435556" w:rsidR="00CB0222" w:rsidRPr="00EF3EBA" w:rsidRDefault="00CB0222" w:rsidP="00F86262">
      <w:pPr>
        <w:spacing w:after="0" w:line="360" w:lineRule="auto"/>
        <w:ind w:firstLine="709"/>
        <w:jc w:val="both"/>
        <w:rPr>
          <w:bCs/>
          <w:sz w:val="24"/>
          <w:szCs w:val="24"/>
        </w:rPr>
      </w:pPr>
      <w:r w:rsidRPr="00EF3EBA">
        <w:rPr>
          <w:bCs/>
          <w:sz w:val="24"/>
          <w:szCs w:val="24"/>
        </w:rPr>
        <w:t xml:space="preserve">В результате исследования мы сформировали предложения о возможностях трансформации международных стандартов в национальное законодательство Казахстана. Выводы сделаны на основе проведения оценки выполнения </w:t>
      </w:r>
      <w:hyperlink w:anchor="_Toc371425316" w:history="1">
        <w:r w:rsidRPr="00EF3EBA">
          <w:rPr>
            <w:rStyle w:val="a7"/>
            <w:bCs/>
            <w:color w:val="auto"/>
            <w:sz w:val="24"/>
            <w:szCs w:val="24"/>
          </w:rPr>
          <w:t>Казахстаном международных обязательств в области обеспечения гарантий принципа недискриминации</w:t>
        </w:r>
      </w:hyperlink>
      <w:r w:rsidRPr="00EF3EBA">
        <w:rPr>
          <w:bCs/>
          <w:sz w:val="24"/>
          <w:szCs w:val="24"/>
        </w:rPr>
        <w:t xml:space="preserve"> в </w:t>
      </w:r>
      <w:hyperlink w:anchor="_Toc371425320" w:history="1">
        <w:r w:rsidRPr="00EF3EBA">
          <w:rPr>
            <w:rStyle w:val="a7"/>
            <w:bCs/>
            <w:color w:val="auto"/>
            <w:sz w:val="24"/>
            <w:szCs w:val="24"/>
          </w:rPr>
          <w:t>трудовом законодательстве</w:t>
        </w:r>
      </w:hyperlink>
      <w:r w:rsidRPr="00EF3EBA">
        <w:rPr>
          <w:bCs/>
          <w:sz w:val="24"/>
          <w:szCs w:val="24"/>
        </w:rPr>
        <w:t xml:space="preserve">. Мы разработали предложения о присоединении </w:t>
      </w:r>
      <w:r w:rsidR="008977C0" w:rsidRPr="00EF3EBA">
        <w:rPr>
          <w:bCs/>
          <w:sz w:val="24"/>
          <w:szCs w:val="24"/>
        </w:rPr>
        <w:t>Казахстана</w:t>
      </w:r>
      <w:r w:rsidRPr="00EF3EBA">
        <w:rPr>
          <w:bCs/>
          <w:sz w:val="24"/>
          <w:szCs w:val="24"/>
        </w:rPr>
        <w:t xml:space="preserve"> к универсальным общепризнанным правовым стандартам, сформировали выводы, предложения о современных актуальных направлениях повышения качества и форм правового регулирования гарантий запрещения дискриминации в социально-трудовой сфере, что позволяет обобщить следующие заключения. </w:t>
      </w:r>
    </w:p>
    <w:p w14:paraId="0831ED8D" w14:textId="77777777" w:rsidR="00CB0222" w:rsidRPr="00EF3EBA" w:rsidRDefault="00CB0222" w:rsidP="00F86262">
      <w:pPr>
        <w:spacing w:after="0" w:line="360" w:lineRule="auto"/>
        <w:ind w:firstLine="709"/>
        <w:jc w:val="both"/>
        <w:rPr>
          <w:bCs/>
          <w:sz w:val="24"/>
          <w:szCs w:val="24"/>
        </w:rPr>
      </w:pPr>
      <w:r w:rsidRPr="00EF3EBA">
        <w:rPr>
          <w:bCs/>
          <w:sz w:val="24"/>
          <w:szCs w:val="24"/>
        </w:rPr>
        <w:t xml:space="preserve">В национальных условиях востребованы следующие меры по продвижению гендерного равенства на рабочих местах: </w:t>
      </w:r>
    </w:p>
    <w:p w14:paraId="7E72E022" w14:textId="6394817F" w:rsidR="00CB0222" w:rsidRPr="00EF3EBA" w:rsidRDefault="00535BEA" w:rsidP="00F86262">
      <w:pPr>
        <w:spacing w:after="0" w:line="360" w:lineRule="auto"/>
        <w:ind w:firstLine="709"/>
        <w:jc w:val="both"/>
        <w:rPr>
          <w:bCs/>
          <w:sz w:val="24"/>
          <w:szCs w:val="24"/>
        </w:rPr>
      </w:pPr>
      <w:r>
        <w:rPr>
          <w:bCs/>
          <w:sz w:val="24"/>
          <w:szCs w:val="24"/>
        </w:rPr>
        <w:t>-</w:t>
      </w:r>
      <w:r w:rsidR="00CB0222" w:rsidRPr="00EF3EBA">
        <w:rPr>
          <w:bCs/>
          <w:sz w:val="24"/>
          <w:szCs w:val="24"/>
        </w:rPr>
        <w:t xml:space="preserve">необходимо создание государственной системы продвижения, анализа и мониторинга вопросов равного обращения и равных возможностей в доступе к труду и занятиями, их реализации в отношении всех групп работников; </w:t>
      </w:r>
    </w:p>
    <w:p w14:paraId="180D751C" w14:textId="5338DD8C" w:rsidR="00CB0222" w:rsidRPr="00EF3EBA" w:rsidRDefault="00535BEA" w:rsidP="00F86262">
      <w:pPr>
        <w:spacing w:after="0" w:line="360" w:lineRule="auto"/>
        <w:ind w:firstLine="709"/>
        <w:jc w:val="both"/>
        <w:outlineLvl w:val="0"/>
        <w:rPr>
          <w:bCs/>
          <w:sz w:val="24"/>
          <w:szCs w:val="24"/>
        </w:rPr>
      </w:pPr>
      <w:r>
        <w:rPr>
          <w:bCs/>
          <w:sz w:val="24"/>
          <w:szCs w:val="24"/>
        </w:rPr>
        <w:lastRenderedPageBreak/>
        <w:t>-</w:t>
      </w:r>
      <w:r w:rsidR="00CB0222" w:rsidRPr="00EF3EBA">
        <w:rPr>
          <w:bCs/>
          <w:sz w:val="24"/>
          <w:szCs w:val="24"/>
        </w:rPr>
        <w:t>определение в законодательстве признаков и характеристик прямой и косвенной дискриминации;</w:t>
      </w:r>
    </w:p>
    <w:p w14:paraId="57527748" w14:textId="479819BA" w:rsidR="00CB0222" w:rsidRPr="00EF3EBA" w:rsidRDefault="00535BEA" w:rsidP="00F86262">
      <w:pPr>
        <w:spacing w:after="0" w:line="360" w:lineRule="auto"/>
        <w:ind w:firstLine="709"/>
        <w:jc w:val="both"/>
        <w:outlineLvl w:val="0"/>
        <w:rPr>
          <w:bCs/>
          <w:sz w:val="24"/>
          <w:szCs w:val="24"/>
        </w:rPr>
      </w:pPr>
      <w:r>
        <w:rPr>
          <w:bCs/>
          <w:sz w:val="24"/>
          <w:szCs w:val="24"/>
        </w:rPr>
        <w:t>-</w:t>
      </w:r>
      <w:r w:rsidR="00CB0222" w:rsidRPr="00EF3EBA">
        <w:rPr>
          <w:bCs/>
          <w:sz w:val="24"/>
          <w:szCs w:val="24"/>
        </w:rPr>
        <w:t>помимо запрещения дискриминации по признаку пола, востребовано введение такого положения, чтобы закон возлагал на работодателя юридическую ответственность за окружение, служебные контакты и условия, в которых работают сотрудники, исключающие неравенство, дискриминацию, сексуальные домогательства;</w:t>
      </w:r>
    </w:p>
    <w:p w14:paraId="11B6E345" w14:textId="311FD48E" w:rsidR="00CB0222" w:rsidRPr="00EF3EBA" w:rsidRDefault="00535BEA" w:rsidP="00F86262">
      <w:pPr>
        <w:spacing w:after="0" w:line="360" w:lineRule="auto"/>
        <w:ind w:firstLine="709"/>
        <w:jc w:val="both"/>
        <w:outlineLvl w:val="0"/>
        <w:rPr>
          <w:bCs/>
          <w:sz w:val="24"/>
          <w:szCs w:val="24"/>
        </w:rPr>
      </w:pPr>
      <w:r>
        <w:rPr>
          <w:bCs/>
          <w:sz w:val="24"/>
          <w:szCs w:val="24"/>
        </w:rPr>
        <w:t>-</w:t>
      </w:r>
      <w:r w:rsidR="00CB0222" w:rsidRPr="00EF3EBA">
        <w:rPr>
          <w:bCs/>
          <w:sz w:val="24"/>
          <w:szCs w:val="24"/>
        </w:rPr>
        <w:t xml:space="preserve">востребовано переложение бремени доказывания на работодателя в случаях подачи работником заявления о дискриминации, работодатель должен доказать, что дифференцированный режим основан на объективных обстоятельствах; </w:t>
      </w:r>
    </w:p>
    <w:p w14:paraId="303986F0" w14:textId="2D2A1937" w:rsidR="00CB0222" w:rsidRPr="00EF3EBA" w:rsidRDefault="00535BEA" w:rsidP="00F86262">
      <w:pPr>
        <w:spacing w:after="0" w:line="360" w:lineRule="auto"/>
        <w:ind w:firstLine="709"/>
        <w:jc w:val="both"/>
        <w:rPr>
          <w:bCs/>
          <w:sz w:val="24"/>
          <w:szCs w:val="24"/>
        </w:rPr>
      </w:pPr>
      <w:r>
        <w:rPr>
          <w:bCs/>
          <w:sz w:val="24"/>
          <w:szCs w:val="24"/>
        </w:rPr>
        <w:t>-</w:t>
      </w:r>
      <w:r w:rsidR="00CB0222" w:rsidRPr="00EF3EBA">
        <w:rPr>
          <w:bCs/>
          <w:sz w:val="24"/>
          <w:szCs w:val="24"/>
        </w:rPr>
        <w:t>необходимо ввести в законодательство четкое определение и запрет на сексуальное преследование в сфере труда и занятости. Востребовано рассмотрение вопроса о включении в Уголовный кодекс Казахстана ответственности за сексуальное домогательство на рабочем месте как за отдельное преступление;</w:t>
      </w:r>
    </w:p>
    <w:p w14:paraId="29FA79DC" w14:textId="43160D5A" w:rsidR="00CB0222" w:rsidRPr="00EF3EBA" w:rsidRDefault="00535BEA" w:rsidP="00F86262">
      <w:pPr>
        <w:spacing w:after="0" w:line="360" w:lineRule="auto"/>
        <w:ind w:firstLine="709"/>
        <w:jc w:val="both"/>
        <w:outlineLvl w:val="0"/>
        <w:rPr>
          <w:bCs/>
          <w:sz w:val="24"/>
          <w:szCs w:val="24"/>
        </w:rPr>
      </w:pPr>
      <w:r>
        <w:rPr>
          <w:bCs/>
          <w:sz w:val="24"/>
          <w:szCs w:val="24"/>
        </w:rPr>
        <w:t>-</w:t>
      </w:r>
      <w:r w:rsidR="00CB0222" w:rsidRPr="00EF3EBA">
        <w:rPr>
          <w:bCs/>
          <w:sz w:val="24"/>
          <w:szCs w:val="24"/>
        </w:rPr>
        <w:t>востребовано внедрение механизмов защиты и обеспечения равенства в отношении работников с семейными обязанностями;</w:t>
      </w:r>
    </w:p>
    <w:p w14:paraId="0921AA24" w14:textId="400AFC47" w:rsidR="00CB0222" w:rsidRPr="00EF3EBA" w:rsidRDefault="00535BEA" w:rsidP="00F86262">
      <w:pPr>
        <w:spacing w:after="0" w:line="360" w:lineRule="auto"/>
        <w:ind w:firstLine="709"/>
        <w:jc w:val="both"/>
        <w:outlineLvl w:val="0"/>
        <w:rPr>
          <w:bCs/>
          <w:sz w:val="24"/>
          <w:szCs w:val="24"/>
        </w:rPr>
      </w:pPr>
      <w:r>
        <w:rPr>
          <w:bCs/>
          <w:sz w:val="24"/>
          <w:szCs w:val="24"/>
        </w:rPr>
        <w:t>-</w:t>
      </w:r>
      <w:r w:rsidR="00CB0222" w:rsidRPr="00EF3EBA">
        <w:rPr>
          <w:bCs/>
          <w:sz w:val="24"/>
          <w:szCs w:val="24"/>
        </w:rPr>
        <w:t>требуется исполнение гарантий международных актов в области социальной защиты работающих женщин в период беременности и родов, ухода за ребенком.</w:t>
      </w:r>
    </w:p>
    <w:p w14:paraId="6B88E9E9" w14:textId="1B503D56" w:rsidR="00CB0222" w:rsidRPr="00EF3EBA" w:rsidRDefault="00CB0222" w:rsidP="00F86262">
      <w:pPr>
        <w:spacing w:after="0" w:line="360" w:lineRule="auto"/>
        <w:ind w:firstLine="709"/>
        <w:jc w:val="both"/>
        <w:outlineLvl w:val="0"/>
        <w:rPr>
          <w:bCs/>
          <w:sz w:val="24"/>
          <w:szCs w:val="24"/>
          <w:shd w:val="clear" w:color="auto" w:fill="FFFFFF"/>
        </w:rPr>
      </w:pPr>
      <w:r w:rsidRPr="00EF3EBA">
        <w:rPr>
          <w:bCs/>
          <w:sz w:val="24"/>
          <w:szCs w:val="24"/>
        </w:rPr>
        <w:t>В целях усиления качества национального законодательства имплементации лучших современных стандартов в области борьбы с неравенством, создания правовых предпосылок для совершенствования условий недопущения дискриминации в трудовых отношениях, инициируем постановку вопроса перед Правительством о ратификации Казахстаном Конвенций МОТ «О работе на условиях неполного рабочего времени» и «</w:t>
      </w:r>
      <w:r w:rsidRPr="00EF3EBA">
        <w:rPr>
          <w:bCs/>
          <w:spacing w:val="-5"/>
          <w:sz w:val="24"/>
          <w:szCs w:val="24"/>
        </w:rPr>
        <w:t>О насилии и домогательствах (175 и 190)</w:t>
      </w:r>
      <w:bookmarkStart w:id="21" w:name="A2P1"/>
      <w:bookmarkEnd w:id="21"/>
      <w:r w:rsidRPr="00EF3EBA">
        <w:rPr>
          <w:bCs/>
          <w:sz w:val="24"/>
          <w:szCs w:val="24"/>
        </w:rPr>
        <w:t xml:space="preserve">. Ратификация Казахстаном международных соглашений позволит запустить законотворческий процесс, который будет направлен на выполнение их универсальных стандартов, обеспечивающих гарантии равенства при неполной занятости, а также </w:t>
      </w:r>
      <w:r w:rsidRPr="00EF3EBA">
        <w:rPr>
          <w:bCs/>
          <w:sz w:val="24"/>
          <w:szCs w:val="24"/>
          <w:shd w:val="clear" w:color="auto" w:fill="FFFFFF"/>
        </w:rPr>
        <w:t>предотвращение насилия и домогательства в сфере труда, в том числе на гендерной почве.</w:t>
      </w:r>
    </w:p>
    <w:p w14:paraId="7E8290BE" w14:textId="1CC3A615" w:rsidR="00CB0222" w:rsidRPr="00EF3EBA" w:rsidRDefault="00CB0222" w:rsidP="00F86262">
      <w:pPr>
        <w:spacing w:after="0" w:line="360" w:lineRule="auto"/>
        <w:ind w:firstLine="709"/>
        <w:jc w:val="both"/>
        <w:outlineLvl w:val="0"/>
        <w:rPr>
          <w:bCs/>
          <w:sz w:val="24"/>
          <w:szCs w:val="24"/>
          <w:shd w:val="clear" w:color="auto" w:fill="FFFFFF"/>
        </w:rPr>
      </w:pPr>
      <w:r w:rsidRPr="00EF3EBA">
        <w:rPr>
          <w:bCs/>
          <w:sz w:val="24"/>
          <w:szCs w:val="24"/>
          <w:shd w:val="clear" w:color="auto" w:fill="FFFFFF"/>
        </w:rPr>
        <w:t>Пандемия COVID-19 выявила и ускорила многие проявления гендерного неравенства на рынке труда Казахстане</w:t>
      </w:r>
      <w:r w:rsidR="00FD5F04" w:rsidRPr="00EF3EBA">
        <w:rPr>
          <w:bCs/>
          <w:sz w:val="24"/>
          <w:szCs w:val="24"/>
          <w:shd w:val="clear" w:color="auto" w:fill="FFFFFF"/>
        </w:rPr>
        <w:t>, как</w:t>
      </w:r>
      <w:r w:rsidRPr="00EF3EBA">
        <w:rPr>
          <w:bCs/>
          <w:sz w:val="24"/>
          <w:szCs w:val="24"/>
          <w:shd w:val="clear" w:color="auto" w:fill="FFFFFF"/>
        </w:rPr>
        <w:t xml:space="preserve"> и во всем мире.</w:t>
      </w:r>
      <w:r w:rsidR="00445D97" w:rsidRPr="00EF3EBA">
        <w:rPr>
          <w:bCs/>
          <w:sz w:val="24"/>
          <w:szCs w:val="24"/>
          <w:shd w:val="clear" w:color="auto" w:fill="FFFFFF"/>
        </w:rPr>
        <w:t xml:space="preserve"> </w:t>
      </w:r>
      <w:r w:rsidRPr="00EF3EBA">
        <w:rPr>
          <w:bCs/>
          <w:sz w:val="24"/>
          <w:szCs w:val="24"/>
          <w:shd w:val="clear" w:color="auto" w:fill="FFFFFF"/>
        </w:rPr>
        <w:t xml:space="preserve">Можно резюмировать, что традиционные «болевые области» дискриминации в национальных условиях только углубились вследствие кризиса </w:t>
      </w:r>
      <w:r w:rsidR="008977C0" w:rsidRPr="00EF3EBA">
        <w:rPr>
          <w:bCs/>
          <w:sz w:val="24"/>
          <w:szCs w:val="24"/>
          <w:shd w:val="clear" w:color="auto" w:fill="FFFFFF"/>
        </w:rPr>
        <w:t>в сфере занятости</w:t>
      </w:r>
      <w:r w:rsidRPr="00EF3EBA">
        <w:rPr>
          <w:bCs/>
          <w:sz w:val="24"/>
          <w:szCs w:val="24"/>
          <w:shd w:val="clear" w:color="auto" w:fill="FFFFFF"/>
        </w:rPr>
        <w:t xml:space="preserve">, вызванного продолжающейся пандемией. Важнейшими проблемами, стоящими перед казахстанским обществом, решение которых требует включения международных стандартов, являются: </w:t>
      </w:r>
    </w:p>
    <w:p w14:paraId="71F7C806" w14:textId="007D0DAF" w:rsidR="00CB0222" w:rsidRPr="00EF3EBA" w:rsidRDefault="00535BEA" w:rsidP="00F86262">
      <w:pPr>
        <w:spacing w:after="0" w:line="360" w:lineRule="auto"/>
        <w:ind w:firstLine="709"/>
        <w:jc w:val="both"/>
        <w:outlineLvl w:val="0"/>
        <w:rPr>
          <w:bCs/>
          <w:sz w:val="24"/>
          <w:szCs w:val="24"/>
          <w:shd w:val="clear" w:color="auto" w:fill="FFFFFF"/>
        </w:rPr>
      </w:pPr>
      <w:r>
        <w:rPr>
          <w:bCs/>
          <w:sz w:val="24"/>
          <w:szCs w:val="24"/>
          <w:shd w:val="clear" w:color="auto" w:fill="FFFFFF"/>
        </w:rPr>
        <w:lastRenderedPageBreak/>
        <w:t>-</w:t>
      </w:r>
      <w:r w:rsidR="00CB0222" w:rsidRPr="00EF3EBA">
        <w:rPr>
          <w:bCs/>
          <w:sz w:val="24"/>
          <w:szCs w:val="24"/>
          <w:shd w:val="clear" w:color="auto" w:fill="FFFFFF"/>
        </w:rPr>
        <w:t>расширение инструментов обеспечения гендерного паритета в оплате труда, в том числе путем борьбы с традиционной отраслевой сегрегацией;</w:t>
      </w:r>
    </w:p>
    <w:p w14:paraId="49C189E3" w14:textId="5882968A" w:rsidR="00CB0222" w:rsidRPr="00EF3EBA" w:rsidRDefault="00535BEA" w:rsidP="00F86262">
      <w:pPr>
        <w:spacing w:after="0" w:line="360" w:lineRule="auto"/>
        <w:ind w:firstLine="709"/>
        <w:jc w:val="both"/>
        <w:outlineLvl w:val="0"/>
        <w:rPr>
          <w:bCs/>
          <w:sz w:val="24"/>
          <w:szCs w:val="24"/>
          <w:shd w:val="clear" w:color="auto" w:fill="FFFFFF"/>
        </w:rPr>
      </w:pPr>
      <w:r>
        <w:rPr>
          <w:bCs/>
          <w:sz w:val="24"/>
          <w:szCs w:val="24"/>
          <w:shd w:val="clear" w:color="auto" w:fill="FFFFFF"/>
        </w:rPr>
        <w:t>-</w:t>
      </w:r>
      <w:r w:rsidR="00CB0222" w:rsidRPr="00EF3EBA">
        <w:rPr>
          <w:bCs/>
          <w:sz w:val="24"/>
          <w:szCs w:val="24"/>
          <w:shd w:val="clear" w:color="auto" w:fill="FFFFFF"/>
        </w:rPr>
        <w:t>решение проблемы обеспечение более справедливого распределения неоплачиваемого ухода с гендерной точки зрения; </w:t>
      </w:r>
    </w:p>
    <w:p w14:paraId="20D39F1C" w14:textId="24D60D2B" w:rsidR="00CB0222" w:rsidRPr="00EF3EBA" w:rsidRDefault="00535BEA" w:rsidP="00F86262">
      <w:pPr>
        <w:spacing w:after="0" w:line="360" w:lineRule="auto"/>
        <w:ind w:firstLine="709"/>
        <w:jc w:val="both"/>
        <w:outlineLvl w:val="0"/>
        <w:rPr>
          <w:bCs/>
          <w:sz w:val="24"/>
          <w:szCs w:val="24"/>
          <w:shd w:val="clear" w:color="auto" w:fill="FFFFFF"/>
        </w:rPr>
      </w:pPr>
      <w:r>
        <w:rPr>
          <w:bCs/>
          <w:sz w:val="24"/>
          <w:szCs w:val="24"/>
          <w:shd w:val="clear" w:color="auto" w:fill="FFFFFF"/>
        </w:rPr>
        <w:t>-</w:t>
      </w:r>
      <w:r w:rsidR="00CB0222" w:rsidRPr="00EF3EBA">
        <w:rPr>
          <w:bCs/>
          <w:sz w:val="24"/>
          <w:szCs w:val="24"/>
          <w:shd w:val="clear" w:color="auto" w:fill="FFFFFF"/>
        </w:rPr>
        <w:t>противодействие гендерному насилию на рабочих места и за их пределами. </w:t>
      </w:r>
    </w:p>
    <w:p w14:paraId="2091779E" w14:textId="722E9418" w:rsidR="00C17618" w:rsidRPr="00EF3EBA" w:rsidRDefault="00CB0222" w:rsidP="00F86262">
      <w:pPr>
        <w:spacing w:after="0" w:line="360" w:lineRule="auto"/>
        <w:ind w:firstLine="709"/>
        <w:jc w:val="both"/>
        <w:rPr>
          <w:rFonts w:cs="Times New Roman"/>
          <w:bCs/>
          <w:sz w:val="24"/>
          <w:szCs w:val="24"/>
        </w:rPr>
      </w:pPr>
      <w:r w:rsidRPr="00EF3EBA">
        <w:rPr>
          <w:rFonts w:cs="Times New Roman"/>
          <w:bCs/>
          <w:sz w:val="24"/>
          <w:szCs w:val="24"/>
        </w:rPr>
        <w:t xml:space="preserve">Разработанный нами законопроект </w:t>
      </w:r>
      <w:r w:rsidRPr="00EF3EBA">
        <w:rPr>
          <w:rFonts w:cs="Times New Roman"/>
          <w:bCs/>
          <w:spacing w:val="-2"/>
          <w:sz w:val="24"/>
          <w:szCs w:val="24"/>
        </w:rPr>
        <w:t>по вопросам совершенствования гарантий запрещения дискриминации в сфере трудовой деятельности и социального обеспечения</w:t>
      </w:r>
      <w:r w:rsidRPr="00EF3EBA">
        <w:rPr>
          <w:rFonts w:cs="Times New Roman"/>
          <w:bCs/>
          <w:sz w:val="24"/>
          <w:szCs w:val="24"/>
        </w:rPr>
        <w:t xml:space="preserve"> в случае его имплементации в законодательство </w:t>
      </w:r>
      <w:r w:rsidR="00C17618" w:rsidRPr="00EF3EBA">
        <w:rPr>
          <w:rFonts w:cs="Times New Roman"/>
          <w:bCs/>
          <w:sz w:val="24"/>
          <w:szCs w:val="24"/>
        </w:rPr>
        <w:t xml:space="preserve">позволит повысить эффективность действующего </w:t>
      </w:r>
      <w:r w:rsidRPr="00EF3EBA">
        <w:rPr>
          <w:rFonts w:cs="Times New Roman"/>
          <w:bCs/>
          <w:sz w:val="24"/>
          <w:szCs w:val="24"/>
        </w:rPr>
        <w:t>права</w:t>
      </w:r>
      <w:r w:rsidR="00C17618" w:rsidRPr="00EF3EBA">
        <w:rPr>
          <w:rFonts w:cs="Times New Roman"/>
          <w:bCs/>
          <w:sz w:val="24"/>
          <w:szCs w:val="24"/>
        </w:rPr>
        <w:t xml:space="preserve"> в сферах труда, занятости, социального обеспечения.</w:t>
      </w:r>
    </w:p>
    <w:p w14:paraId="07A6AB63" w14:textId="77777777" w:rsidR="00C17618" w:rsidRPr="00EF3EBA" w:rsidRDefault="00C17618" w:rsidP="00F86262">
      <w:pPr>
        <w:spacing w:after="0" w:line="360" w:lineRule="auto"/>
        <w:ind w:firstLine="709"/>
        <w:jc w:val="both"/>
        <w:rPr>
          <w:rFonts w:cs="Times New Roman"/>
          <w:bCs/>
          <w:sz w:val="24"/>
          <w:szCs w:val="24"/>
        </w:rPr>
      </w:pPr>
      <w:r w:rsidRPr="00EF3EBA">
        <w:rPr>
          <w:rFonts w:cs="Times New Roman"/>
          <w:bCs/>
          <w:sz w:val="24"/>
          <w:szCs w:val="24"/>
        </w:rPr>
        <w:t xml:space="preserve">В случае принятия законопроекта предполагаются следующие положительные правовые и социально-экономические последствия: </w:t>
      </w:r>
    </w:p>
    <w:p w14:paraId="2009B747" w14:textId="77777777" w:rsidR="00C17618" w:rsidRPr="00EF3EBA" w:rsidRDefault="00C17618" w:rsidP="00F86262">
      <w:pPr>
        <w:spacing w:after="0" w:line="360" w:lineRule="auto"/>
        <w:ind w:firstLine="709"/>
        <w:jc w:val="both"/>
        <w:rPr>
          <w:rFonts w:cs="Times New Roman"/>
          <w:bCs/>
          <w:sz w:val="24"/>
          <w:szCs w:val="24"/>
        </w:rPr>
      </w:pPr>
      <w:r w:rsidRPr="00EF3EBA">
        <w:rPr>
          <w:rFonts w:cs="Times New Roman"/>
          <w:bCs/>
          <w:sz w:val="24"/>
          <w:szCs w:val="24"/>
        </w:rPr>
        <w:t>-</w:t>
      </w:r>
      <w:r w:rsidRPr="00EF3EBA">
        <w:rPr>
          <w:rFonts w:cs="Times New Roman"/>
          <w:bCs/>
          <w:sz w:val="24"/>
          <w:szCs w:val="24"/>
        </w:rPr>
        <w:tab/>
      </w:r>
      <w:r w:rsidRPr="00EF3EBA">
        <w:rPr>
          <w:rFonts w:cs="Times New Roman"/>
          <w:bCs/>
          <w:spacing w:val="-2"/>
          <w:sz w:val="24"/>
          <w:szCs w:val="24"/>
        </w:rPr>
        <w:t xml:space="preserve">будут усилены гарантии принципа запрещения дискриминации в сфере занятости и социального обеспечения; </w:t>
      </w:r>
    </w:p>
    <w:p w14:paraId="2FC8EF1E" w14:textId="77777777" w:rsidR="00C17618" w:rsidRPr="00EF3EBA" w:rsidRDefault="00C17618" w:rsidP="00F86262">
      <w:pPr>
        <w:spacing w:after="0" w:line="360" w:lineRule="auto"/>
        <w:ind w:firstLine="709"/>
        <w:jc w:val="both"/>
        <w:rPr>
          <w:rFonts w:cs="Times New Roman"/>
          <w:bCs/>
          <w:sz w:val="24"/>
          <w:szCs w:val="24"/>
        </w:rPr>
      </w:pPr>
      <w:r w:rsidRPr="00EF3EBA">
        <w:rPr>
          <w:rFonts w:cs="Times New Roman"/>
          <w:bCs/>
          <w:spacing w:val="-2"/>
          <w:sz w:val="24"/>
          <w:szCs w:val="24"/>
        </w:rPr>
        <w:t xml:space="preserve">- будут усовершенствованы правовые условия для нейтрализации </w:t>
      </w:r>
      <w:r w:rsidRPr="00EF3EBA">
        <w:rPr>
          <w:rFonts w:cs="Times New Roman"/>
          <w:bCs/>
          <w:sz w:val="24"/>
          <w:szCs w:val="24"/>
        </w:rPr>
        <w:t>искоренения гендерного неравенства на рабочих местах и в сфере социальной защиты;</w:t>
      </w:r>
    </w:p>
    <w:p w14:paraId="4A8A20F3" w14:textId="77777777" w:rsidR="00C17618" w:rsidRPr="00EF3EBA" w:rsidRDefault="00C17618" w:rsidP="00F86262">
      <w:pPr>
        <w:spacing w:after="0" w:line="360" w:lineRule="auto"/>
        <w:ind w:firstLine="709"/>
        <w:jc w:val="both"/>
        <w:rPr>
          <w:rFonts w:cs="Times New Roman"/>
          <w:bCs/>
          <w:sz w:val="24"/>
          <w:szCs w:val="24"/>
        </w:rPr>
      </w:pPr>
      <w:r w:rsidRPr="00EF3EBA">
        <w:rPr>
          <w:rFonts w:cs="Times New Roman"/>
          <w:bCs/>
          <w:sz w:val="24"/>
          <w:szCs w:val="24"/>
        </w:rPr>
        <w:t>-</w:t>
      </w:r>
      <w:r w:rsidRPr="00EF3EBA">
        <w:rPr>
          <w:rFonts w:cs="Times New Roman"/>
          <w:bCs/>
          <w:sz w:val="24"/>
          <w:szCs w:val="24"/>
        </w:rPr>
        <w:tab/>
        <w:t>будут имплементированы международные стандарты равенства мужчин и женщин с в национальное законодательство.</w:t>
      </w:r>
    </w:p>
    <w:p w14:paraId="2A02DD04" w14:textId="77777777" w:rsidR="00C17618" w:rsidRPr="00EF3EBA" w:rsidRDefault="00C17618" w:rsidP="00F86262">
      <w:pPr>
        <w:tabs>
          <w:tab w:val="left" w:pos="851"/>
        </w:tabs>
        <w:spacing w:after="0" w:line="360" w:lineRule="auto"/>
        <w:ind w:firstLine="709"/>
        <w:jc w:val="both"/>
        <w:rPr>
          <w:rFonts w:cs="Times New Roman"/>
          <w:sz w:val="24"/>
          <w:szCs w:val="24"/>
        </w:rPr>
      </w:pPr>
      <w:r w:rsidRPr="00EF3EBA">
        <w:br/>
      </w:r>
    </w:p>
    <w:p w14:paraId="4AE5A118" w14:textId="77777777" w:rsidR="00C17618" w:rsidRPr="00EF3EBA" w:rsidRDefault="00C17618" w:rsidP="00F86262">
      <w:pPr>
        <w:tabs>
          <w:tab w:val="left" w:pos="851"/>
        </w:tabs>
        <w:spacing w:after="0" w:line="360" w:lineRule="auto"/>
        <w:ind w:firstLine="709"/>
        <w:jc w:val="both"/>
        <w:rPr>
          <w:rFonts w:cs="Times New Roman"/>
          <w:sz w:val="24"/>
          <w:szCs w:val="24"/>
        </w:rPr>
      </w:pPr>
    </w:p>
    <w:p w14:paraId="6661E9DC" w14:textId="77777777" w:rsidR="00C17618" w:rsidRPr="00EF3EBA" w:rsidRDefault="00C17618" w:rsidP="00F86262">
      <w:pPr>
        <w:spacing w:after="0" w:line="360" w:lineRule="auto"/>
        <w:ind w:firstLine="709"/>
        <w:jc w:val="both"/>
        <w:rPr>
          <w:rFonts w:cs="Times New Roman"/>
          <w:sz w:val="24"/>
          <w:szCs w:val="24"/>
        </w:rPr>
      </w:pPr>
    </w:p>
    <w:p w14:paraId="626A38C6" w14:textId="77777777" w:rsidR="008564EF" w:rsidRPr="00EF3EBA" w:rsidRDefault="008564EF" w:rsidP="00F86262">
      <w:pPr>
        <w:tabs>
          <w:tab w:val="left" w:pos="1875"/>
          <w:tab w:val="left" w:pos="6750"/>
        </w:tabs>
        <w:spacing w:after="0" w:line="360" w:lineRule="auto"/>
        <w:ind w:firstLine="709"/>
        <w:jc w:val="center"/>
        <w:rPr>
          <w:rFonts w:cs="Times New Roman"/>
          <w:sz w:val="24"/>
          <w:szCs w:val="24"/>
        </w:rPr>
      </w:pPr>
    </w:p>
    <w:p w14:paraId="468DCCE5" w14:textId="77777777" w:rsidR="008564EF" w:rsidRPr="00EF3EBA" w:rsidRDefault="008564EF" w:rsidP="00F86262">
      <w:pPr>
        <w:tabs>
          <w:tab w:val="left" w:pos="1875"/>
          <w:tab w:val="left" w:pos="6750"/>
        </w:tabs>
        <w:spacing w:after="0" w:line="360" w:lineRule="auto"/>
        <w:ind w:firstLine="709"/>
        <w:jc w:val="center"/>
        <w:rPr>
          <w:rFonts w:cs="Times New Roman"/>
          <w:sz w:val="24"/>
          <w:szCs w:val="24"/>
        </w:rPr>
      </w:pPr>
    </w:p>
    <w:p w14:paraId="467AD8F2" w14:textId="77777777" w:rsidR="008564EF" w:rsidRPr="00EF3EBA" w:rsidRDefault="008564EF" w:rsidP="00F86262">
      <w:pPr>
        <w:tabs>
          <w:tab w:val="left" w:pos="1875"/>
          <w:tab w:val="left" w:pos="6750"/>
        </w:tabs>
        <w:spacing w:after="0" w:line="360" w:lineRule="auto"/>
        <w:ind w:firstLine="709"/>
        <w:jc w:val="center"/>
        <w:rPr>
          <w:rFonts w:cs="Times New Roman"/>
          <w:sz w:val="24"/>
          <w:szCs w:val="24"/>
        </w:rPr>
      </w:pPr>
    </w:p>
    <w:p w14:paraId="1FB6ED87" w14:textId="77777777" w:rsidR="00020C16" w:rsidRPr="00EF3EBA" w:rsidRDefault="00020C16" w:rsidP="00F86262">
      <w:pPr>
        <w:tabs>
          <w:tab w:val="left" w:pos="1875"/>
          <w:tab w:val="left" w:pos="6750"/>
        </w:tabs>
        <w:spacing w:after="0" w:line="360" w:lineRule="auto"/>
        <w:ind w:firstLine="709"/>
        <w:jc w:val="center"/>
        <w:rPr>
          <w:rFonts w:cs="Times New Roman"/>
          <w:sz w:val="24"/>
          <w:szCs w:val="24"/>
        </w:rPr>
      </w:pPr>
    </w:p>
    <w:p w14:paraId="1FD64D0F" w14:textId="77777777" w:rsidR="00020C16" w:rsidRPr="00EF3EBA" w:rsidRDefault="00020C16" w:rsidP="00F86262">
      <w:pPr>
        <w:tabs>
          <w:tab w:val="left" w:pos="1875"/>
          <w:tab w:val="left" w:pos="6750"/>
        </w:tabs>
        <w:spacing w:after="0" w:line="360" w:lineRule="auto"/>
        <w:ind w:firstLine="709"/>
        <w:jc w:val="center"/>
        <w:rPr>
          <w:rFonts w:cs="Times New Roman"/>
          <w:sz w:val="24"/>
          <w:szCs w:val="24"/>
        </w:rPr>
      </w:pPr>
    </w:p>
    <w:p w14:paraId="32DC0A1D" w14:textId="77777777" w:rsidR="008942F9" w:rsidRPr="00EF3EBA" w:rsidRDefault="008942F9" w:rsidP="00F86262">
      <w:pPr>
        <w:tabs>
          <w:tab w:val="left" w:pos="1875"/>
          <w:tab w:val="left" w:pos="6750"/>
        </w:tabs>
        <w:spacing w:after="0" w:line="360" w:lineRule="auto"/>
        <w:ind w:firstLine="709"/>
        <w:jc w:val="center"/>
        <w:rPr>
          <w:rFonts w:cs="Times New Roman"/>
          <w:sz w:val="24"/>
          <w:szCs w:val="24"/>
        </w:rPr>
      </w:pPr>
    </w:p>
    <w:p w14:paraId="538AD3F7" w14:textId="77777777" w:rsidR="008942F9" w:rsidRPr="00EF3EBA" w:rsidRDefault="008942F9" w:rsidP="00F86262">
      <w:pPr>
        <w:tabs>
          <w:tab w:val="left" w:pos="1875"/>
          <w:tab w:val="left" w:pos="6750"/>
        </w:tabs>
        <w:spacing w:after="0" w:line="360" w:lineRule="auto"/>
        <w:ind w:firstLine="709"/>
        <w:jc w:val="center"/>
        <w:rPr>
          <w:rFonts w:cs="Times New Roman"/>
          <w:sz w:val="24"/>
          <w:szCs w:val="24"/>
        </w:rPr>
      </w:pPr>
    </w:p>
    <w:p w14:paraId="6475F67D" w14:textId="77777777" w:rsidR="008942F9" w:rsidRPr="00EF3EBA" w:rsidRDefault="008942F9" w:rsidP="00F86262">
      <w:pPr>
        <w:tabs>
          <w:tab w:val="left" w:pos="1875"/>
          <w:tab w:val="left" w:pos="6750"/>
        </w:tabs>
        <w:spacing w:after="0" w:line="360" w:lineRule="auto"/>
        <w:ind w:firstLine="709"/>
        <w:jc w:val="center"/>
        <w:rPr>
          <w:rFonts w:cs="Times New Roman"/>
          <w:sz w:val="24"/>
          <w:szCs w:val="24"/>
        </w:rPr>
      </w:pPr>
    </w:p>
    <w:p w14:paraId="2773A9B7" w14:textId="77777777" w:rsidR="008942F9" w:rsidRPr="00EF3EBA" w:rsidRDefault="008942F9" w:rsidP="00F86262">
      <w:pPr>
        <w:tabs>
          <w:tab w:val="left" w:pos="1875"/>
          <w:tab w:val="left" w:pos="6750"/>
        </w:tabs>
        <w:spacing w:after="0" w:line="360" w:lineRule="auto"/>
        <w:ind w:firstLine="709"/>
        <w:jc w:val="center"/>
        <w:rPr>
          <w:rFonts w:cs="Times New Roman"/>
          <w:sz w:val="24"/>
          <w:szCs w:val="24"/>
        </w:rPr>
      </w:pPr>
    </w:p>
    <w:p w14:paraId="66BC0595" w14:textId="77777777" w:rsidR="008942F9" w:rsidRPr="00EF3EBA" w:rsidRDefault="008942F9" w:rsidP="00F86262">
      <w:pPr>
        <w:tabs>
          <w:tab w:val="left" w:pos="1875"/>
          <w:tab w:val="left" w:pos="6750"/>
        </w:tabs>
        <w:spacing w:after="0" w:line="360" w:lineRule="auto"/>
        <w:ind w:firstLine="709"/>
        <w:jc w:val="center"/>
        <w:rPr>
          <w:rFonts w:cs="Times New Roman"/>
          <w:sz w:val="24"/>
          <w:szCs w:val="24"/>
        </w:rPr>
      </w:pPr>
    </w:p>
    <w:p w14:paraId="6545B2C3" w14:textId="77777777" w:rsidR="008942F9" w:rsidRPr="00EF3EBA" w:rsidRDefault="008942F9" w:rsidP="00F86262">
      <w:pPr>
        <w:tabs>
          <w:tab w:val="left" w:pos="1875"/>
          <w:tab w:val="left" w:pos="6750"/>
        </w:tabs>
        <w:spacing w:after="0" w:line="360" w:lineRule="auto"/>
        <w:ind w:firstLine="709"/>
        <w:jc w:val="center"/>
        <w:rPr>
          <w:rFonts w:cs="Times New Roman"/>
          <w:sz w:val="24"/>
          <w:szCs w:val="24"/>
        </w:rPr>
      </w:pPr>
    </w:p>
    <w:p w14:paraId="01464DF8" w14:textId="77777777" w:rsidR="008942F9" w:rsidRPr="00EF3EBA" w:rsidRDefault="008942F9" w:rsidP="00F86262">
      <w:pPr>
        <w:tabs>
          <w:tab w:val="left" w:pos="1875"/>
          <w:tab w:val="left" w:pos="6750"/>
        </w:tabs>
        <w:spacing w:after="0" w:line="360" w:lineRule="auto"/>
        <w:ind w:firstLine="709"/>
        <w:jc w:val="center"/>
        <w:rPr>
          <w:rFonts w:cs="Times New Roman"/>
          <w:sz w:val="24"/>
          <w:szCs w:val="24"/>
        </w:rPr>
      </w:pPr>
    </w:p>
    <w:p w14:paraId="70FFD35B" w14:textId="77777777" w:rsidR="007E2A89" w:rsidRPr="00EF3EBA" w:rsidRDefault="007E2A89" w:rsidP="007E2A89">
      <w:pPr>
        <w:tabs>
          <w:tab w:val="left" w:pos="1875"/>
          <w:tab w:val="left" w:pos="6750"/>
        </w:tabs>
        <w:spacing w:after="0" w:line="360" w:lineRule="auto"/>
        <w:jc w:val="center"/>
        <w:rPr>
          <w:rFonts w:cs="Times New Roman"/>
          <w:sz w:val="24"/>
          <w:szCs w:val="24"/>
        </w:rPr>
      </w:pPr>
    </w:p>
    <w:p w14:paraId="28744475" w14:textId="07CDCF69" w:rsidR="00233B25" w:rsidRPr="00EF3EBA" w:rsidRDefault="00E15620" w:rsidP="007C63C1">
      <w:pPr>
        <w:tabs>
          <w:tab w:val="left" w:pos="1875"/>
          <w:tab w:val="left" w:pos="6750"/>
        </w:tabs>
        <w:spacing w:after="0" w:line="360" w:lineRule="auto"/>
        <w:ind w:firstLine="709"/>
        <w:jc w:val="both"/>
        <w:rPr>
          <w:rFonts w:cs="Times New Roman"/>
          <w:b/>
          <w:sz w:val="24"/>
          <w:szCs w:val="24"/>
        </w:rPr>
      </w:pPr>
      <w:r w:rsidRPr="00EF3EBA">
        <w:rPr>
          <w:rFonts w:cs="Times New Roman"/>
          <w:b/>
          <w:sz w:val="24"/>
          <w:szCs w:val="24"/>
        </w:rPr>
        <w:lastRenderedPageBreak/>
        <w:t xml:space="preserve">                                                     </w:t>
      </w:r>
      <w:r w:rsidR="008D4BEE" w:rsidRPr="00EF3EBA">
        <w:rPr>
          <w:rFonts w:cs="Times New Roman"/>
          <w:b/>
          <w:sz w:val="24"/>
          <w:szCs w:val="24"/>
        </w:rPr>
        <w:t>ЗАКЛЮЧЕНИЕ</w:t>
      </w:r>
      <w:bookmarkStart w:id="22" w:name="_Hlk40624762"/>
      <w:bookmarkStart w:id="23" w:name="_Hlk40295414"/>
      <w:bookmarkStart w:id="24" w:name="_Hlk40622502"/>
    </w:p>
    <w:p w14:paraId="7D9AA1F1" w14:textId="77777777" w:rsidR="00233B25" w:rsidRPr="00EF3EBA" w:rsidRDefault="00233B25" w:rsidP="007C63C1">
      <w:pPr>
        <w:tabs>
          <w:tab w:val="left" w:pos="1875"/>
          <w:tab w:val="left" w:pos="6750"/>
        </w:tabs>
        <w:spacing w:after="0" w:line="360" w:lineRule="auto"/>
        <w:ind w:firstLine="709"/>
        <w:jc w:val="both"/>
        <w:rPr>
          <w:rFonts w:cs="Times New Roman"/>
          <w:b/>
          <w:sz w:val="24"/>
          <w:szCs w:val="24"/>
        </w:rPr>
      </w:pPr>
    </w:p>
    <w:p w14:paraId="69B32F1C" w14:textId="77777777" w:rsidR="00020C16" w:rsidRPr="00EF3EBA" w:rsidRDefault="00020C16" w:rsidP="00F86262">
      <w:pPr>
        <w:tabs>
          <w:tab w:val="left" w:pos="1875"/>
          <w:tab w:val="left" w:pos="6750"/>
        </w:tabs>
        <w:spacing w:after="0" w:line="360" w:lineRule="auto"/>
        <w:ind w:firstLine="709"/>
        <w:jc w:val="both"/>
        <w:rPr>
          <w:spacing w:val="-2"/>
          <w:sz w:val="24"/>
          <w:szCs w:val="24"/>
        </w:rPr>
      </w:pPr>
      <w:r w:rsidRPr="00EF3EBA">
        <w:rPr>
          <w:rFonts w:cs="Times New Roman"/>
          <w:sz w:val="24"/>
          <w:szCs w:val="24"/>
        </w:rPr>
        <w:t xml:space="preserve">Общий объем результатов исследования позволяет констатировать достижения главного показателя – </w:t>
      </w:r>
      <w:r w:rsidRPr="00EF3EBA">
        <w:rPr>
          <w:spacing w:val="-2"/>
          <w:sz w:val="24"/>
          <w:szCs w:val="24"/>
        </w:rPr>
        <w:t xml:space="preserve">проведение комплексного анализа правовых основ гарантий принципа запрещения гендерной дискриминации в сфере занятости и социального обеспечения; </w:t>
      </w:r>
      <w:r w:rsidRPr="00EF3EBA">
        <w:rPr>
          <w:spacing w:val="2"/>
          <w:sz w:val="24"/>
          <w:szCs w:val="24"/>
        </w:rPr>
        <w:t xml:space="preserve">обоснование законодательных предложений, рекомендаций, необходимых </w:t>
      </w:r>
      <w:r w:rsidRPr="00EF3EBA">
        <w:rPr>
          <w:sz w:val="24"/>
          <w:szCs w:val="24"/>
        </w:rPr>
        <w:t>для искоренения гендерного неравенства на рабочих местах и в сфере социальной защиты</w:t>
      </w:r>
      <w:bookmarkEnd w:id="22"/>
      <w:r w:rsidRPr="00EF3EBA">
        <w:rPr>
          <w:sz w:val="24"/>
          <w:szCs w:val="24"/>
        </w:rPr>
        <w:t xml:space="preserve">. </w:t>
      </w:r>
      <w:bookmarkEnd w:id="23"/>
    </w:p>
    <w:p w14:paraId="74CC27EF" w14:textId="77777777" w:rsidR="00020C16" w:rsidRPr="00EF3EBA" w:rsidRDefault="00020C16" w:rsidP="00F86262">
      <w:pPr>
        <w:tabs>
          <w:tab w:val="left" w:pos="1875"/>
          <w:tab w:val="left" w:pos="6750"/>
        </w:tabs>
        <w:spacing w:after="0" w:line="360" w:lineRule="auto"/>
        <w:ind w:firstLine="709"/>
        <w:jc w:val="both"/>
        <w:rPr>
          <w:spacing w:val="-2"/>
          <w:sz w:val="24"/>
          <w:szCs w:val="24"/>
        </w:rPr>
      </w:pPr>
      <w:r w:rsidRPr="00EF3EBA">
        <w:rPr>
          <w:spacing w:val="2"/>
          <w:sz w:val="24"/>
          <w:szCs w:val="24"/>
        </w:rPr>
        <w:t xml:space="preserve">Научный эффект выполнения проекта в национальном масштабе заключается в том, что в нем заложены основы комплексного подхода к фундаментальным проблемам правового регулирования гарантий гендерного равенства в Казахстане; созданы научные предпосылки и основа для дальнейшего развития сферы применения стандартов гендерного паритета во всех сферах правового регулирования общественных отношений. </w:t>
      </w:r>
    </w:p>
    <w:p w14:paraId="111CBCC5" w14:textId="6A5FF6C2" w:rsidR="00020C16" w:rsidRPr="00EF3EBA" w:rsidRDefault="00020C16" w:rsidP="00F86262">
      <w:pPr>
        <w:tabs>
          <w:tab w:val="left" w:pos="1875"/>
          <w:tab w:val="left" w:pos="6750"/>
        </w:tabs>
        <w:spacing w:after="0" w:line="360" w:lineRule="auto"/>
        <w:ind w:firstLine="709"/>
        <w:jc w:val="both"/>
        <w:rPr>
          <w:spacing w:val="-2"/>
          <w:sz w:val="24"/>
          <w:szCs w:val="24"/>
        </w:rPr>
      </w:pPr>
      <w:r w:rsidRPr="00EF3EBA">
        <w:rPr>
          <w:spacing w:val="2"/>
          <w:sz w:val="24"/>
          <w:szCs w:val="24"/>
        </w:rPr>
        <w:t xml:space="preserve">В результате исследования сформирован </w:t>
      </w:r>
      <w:r w:rsidRPr="00EF3EBA">
        <w:rPr>
          <w:sz w:val="24"/>
          <w:szCs w:val="24"/>
        </w:rPr>
        <w:t>комплексный анализ законодательства на предмет:</w:t>
      </w:r>
      <w:r w:rsidR="00445D97" w:rsidRPr="00EF3EBA">
        <w:rPr>
          <w:sz w:val="24"/>
          <w:szCs w:val="24"/>
        </w:rPr>
        <w:t xml:space="preserve"> </w:t>
      </w:r>
      <w:r w:rsidRPr="00EF3EBA">
        <w:rPr>
          <w:sz w:val="24"/>
          <w:szCs w:val="24"/>
        </w:rPr>
        <w:t>установления дискриминационных законов, ограничивающих право на достойную работу и доступ к финансовым ресурсам системы социального обеспечения; регулирования равенства</w:t>
      </w:r>
      <w:r w:rsidR="00445D97" w:rsidRPr="00EF3EBA">
        <w:rPr>
          <w:sz w:val="24"/>
          <w:szCs w:val="24"/>
        </w:rPr>
        <w:t xml:space="preserve"> </w:t>
      </w:r>
      <w:r w:rsidRPr="00EF3EBA">
        <w:rPr>
          <w:sz w:val="24"/>
          <w:szCs w:val="24"/>
        </w:rPr>
        <w:t>женщин и мужчин на рабочем месте, в том числе вопросов, связанных с защитой занятости во время беременности, декретным/родительским отпуском, равным вознаграждением за труд равной ценности и равным доступом к профессиям; равенства полов при доступе к мерам социальной защиты.</w:t>
      </w:r>
    </w:p>
    <w:p w14:paraId="31F21351" w14:textId="5313D988" w:rsidR="00020C16" w:rsidRPr="00EF3EBA" w:rsidRDefault="00020C16" w:rsidP="00F86262">
      <w:pPr>
        <w:tabs>
          <w:tab w:val="left" w:pos="1875"/>
          <w:tab w:val="left" w:pos="6750"/>
        </w:tabs>
        <w:spacing w:after="0" w:line="360" w:lineRule="auto"/>
        <w:ind w:firstLine="709"/>
        <w:jc w:val="both"/>
        <w:rPr>
          <w:spacing w:val="-2"/>
          <w:sz w:val="24"/>
          <w:szCs w:val="24"/>
        </w:rPr>
      </w:pPr>
      <w:r w:rsidRPr="00EF3EBA">
        <w:rPr>
          <w:spacing w:val="2"/>
          <w:sz w:val="24"/>
          <w:szCs w:val="24"/>
        </w:rPr>
        <w:t>В международном масштабе проект расширил науку трудового права и права социального обеспечения посредством публикаций в рецензируемых журналах, научных контактов</w:t>
      </w:r>
      <w:r w:rsidR="00FD5F04" w:rsidRPr="00EF3EBA">
        <w:rPr>
          <w:spacing w:val="2"/>
          <w:sz w:val="24"/>
          <w:szCs w:val="24"/>
        </w:rPr>
        <w:t>,</w:t>
      </w:r>
      <w:r w:rsidRPr="00EF3EBA">
        <w:rPr>
          <w:spacing w:val="2"/>
          <w:sz w:val="24"/>
          <w:szCs w:val="24"/>
        </w:rPr>
        <w:t xml:space="preserve"> обмен</w:t>
      </w:r>
      <w:r w:rsidR="00FD5F04" w:rsidRPr="00EF3EBA">
        <w:rPr>
          <w:spacing w:val="2"/>
          <w:sz w:val="24"/>
          <w:szCs w:val="24"/>
        </w:rPr>
        <w:t>а</w:t>
      </w:r>
      <w:r w:rsidRPr="00EF3EBA">
        <w:rPr>
          <w:spacing w:val="2"/>
          <w:sz w:val="24"/>
          <w:szCs w:val="24"/>
        </w:rPr>
        <w:t xml:space="preserve"> научными достижениями и лучшими практиками, открывает пути международному научному сотрудничеству.</w:t>
      </w:r>
    </w:p>
    <w:p w14:paraId="3350B6A3" w14:textId="417B7F0E" w:rsidR="00020C16" w:rsidRPr="00EF3EBA" w:rsidRDefault="00020C16" w:rsidP="00F86262">
      <w:pPr>
        <w:tabs>
          <w:tab w:val="left" w:pos="1875"/>
          <w:tab w:val="left" w:pos="6750"/>
        </w:tabs>
        <w:spacing w:after="0" w:line="360" w:lineRule="auto"/>
        <w:ind w:firstLine="709"/>
        <w:jc w:val="both"/>
        <w:rPr>
          <w:spacing w:val="-2"/>
          <w:sz w:val="24"/>
          <w:szCs w:val="24"/>
        </w:rPr>
      </w:pPr>
      <w:r w:rsidRPr="00EF3EBA">
        <w:rPr>
          <w:spacing w:val="2"/>
          <w:sz w:val="24"/>
          <w:szCs w:val="24"/>
        </w:rPr>
        <w:t xml:space="preserve">Исследование в определенной мере удовлетворяет социальный и научный запросы на модернизацию гарантий гендерного равенства, на более широкое вовлечение женщин в экономические отношения и более широкое участие мужчин в выполнении семейных обязанностей. Мы </w:t>
      </w:r>
      <w:r w:rsidRPr="00EF3EBA">
        <w:rPr>
          <w:sz w:val="24"/>
          <w:szCs w:val="24"/>
        </w:rPr>
        <w:t xml:space="preserve">определили ключевые гендерные проблемы на рынке труда и в системе социальной защиты; тенденции, возможности и препятствия в обеспечении гендерного равенства на рынке труда и в системе социальной защиты; сформировали рекомендации по улучшению внедрения гендерного подхода и учета гендерных интересов в законодательстве. </w:t>
      </w:r>
    </w:p>
    <w:p w14:paraId="0A1C83FA" w14:textId="67321383" w:rsidR="003F7B37" w:rsidRPr="00EF3EBA" w:rsidRDefault="00020C16" w:rsidP="00F86262">
      <w:pPr>
        <w:tabs>
          <w:tab w:val="left" w:pos="1875"/>
          <w:tab w:val="left" w:pos="6750"/>
        </w:tabs>
        <w:spacing w:after="0" w:line="360" w:lineRule="auto"/>
        <w:ind w:firstLine="709"/>
        <w:jc w:val="both"/>
        <w:rPr>
          <w:spacing w:val="-2"/>
          <w:sz w:val="24"/>
          <w:szCs w:val="24"/>
        </w:rPr>
      </w:pPr>
      <w:r w:rsidRPr="00EF3EBA">
        <w:rPr>
          <w:spacing w:val="2"/>
          <w:sz w:val="24"/>
          <w:szCs w:val="24"/>
        </w:rPr>
        <w:t>Влияние результатов проекта на развитие науки и практики, полагаем, будет носить комплексный характер. С одной стороны, конечные результаты проекта в своей совокупности теоретически обосновыва</w:t>
      </w:r>
      <w:r w:rsidR="00FD5F04" w:rsidRPr="00EF3EBA">
        <w:rPr>
          <w:spacing w:val="2"/>
          <w:sz w:val="24"/>
          <w:szCs w:val="24"/>
        </w:rPr>
        <w:t>ют</w:t>
      </w:r>
      <w:r w:rsidRPr="00EF3EBA">
        <w:rPr>
          <w:spacing w:val="2"/>
          <w:sz w:val="24"/>
          <w:szCs w:val="24"/>
        </w:rPr>
        <w:t xml:space="preserve"> сущность и перспективы дальнейшего </w:t>
      </w:r>
      <w:r w:rsidRPr="00EF3EBA">
        <w:rPr>
          <w:spacing w:val="2"/>
          <w:sz w:val="24"/>
          <w:szCs w:val="24"/>
        </w:rPr>
        <w:lastRenderedPageBreak/>
        <w:t>развития гарантий гендерного равенства в качестве важнейшего направления правового регулирования. С другой стороны, результаты проекта позволя</w:t>
      </w:r>
      <w:r w:rsidR="00FD5F04" w:rsidRPr="00EF3EBA">
        <w:rPr>
          <w:spacing w:val="2"/>
          <w:sz w:val="24"/>
          <w:szCs w:val="24"/>
        </w:rPr>
        <w:t>ю</w:t>
      </w:r>
      <w:r w:rsidRPr="00EF3EBA">
        <w:rPr>
          <w:spacing w:val="2"/>
          <w:sz w:val="24"/>
          <w:szCs w:val="24"/>
        </w:rPr>
        <w:t xml:space="preserve">т предложить </w:t>
      </w:r>
      <w:r w:rsidRPr="00EF3EBA">
        <w:rPr>
          <w:bCs/>
          <w:spacing w:val="2"/>
          <w:sz w:val="24"/>
          <w:szCs w:val="24"/>
        </w:rPr>
        <w:t xml:space="preserve">меры по повышению эффективности судебной и административной форм восстановления нарушенных гарантий недискриминации на рабочих местах, при доступе к мерам по социальной защите. </w:t>
      </w:r>
    </w:p>
    <w:p w14:paraId="7692855B" w14:textId="3A8FEA90" w:rsidR="00020C16" w:rsidRPr="00EF3EBA" w:rsidRDefault="00020C16" w:rsidP="00F86262">
      <w:pPr>
        <w:tabs>
          <w:tab w:val="left" w:pos="1875"/>
          <w:tab w:val="left" w:pos="6750"/>
        </w:tabs>
        <w:spacing w:after="0" w:line="360" w:lineRule="auto"/>
        <w:ind w:firstLine="709"/>
        <w:jc w:val="both"/>
        <w:rPr>
          <w:spacing w:val="-2"/>
          <w:sz w:val="24"/>
          <w:szCs w:val="24"/>
        </w:rPr>
      </w:pPr>
      <w:r w:rsidRPr="00EF3EBA">
        <w:rPr>
          <w:bCs/>
          <w:spacing w:val="2"/>
          <w:sz w:val="24"/>
          <w:szCs w:val="24"/>
        </w:rPr>
        <w:t>С третьей, систематизация международных универсальных стандартов позволи</w:t>
      </w:r>
      <w:r w:rsidR="003F7B37" w:rsidRPr="00EF3EBA">
        <w:rPr>
          <w:bCs/>
          <w:spacing w:val="2"/>
          <w:sz w:val="24"/>
          <w:szCs w:val="24"/>
        </w:rPr>
        <w:t xml:space="preserve">ла </w:t>
      </w:r>
      <w:r w:rsidRPr="00EF3EBA">
        <w:rPr>
          <w:bCs/>
          <w:spacing w:val="2"/>
          <w:sz w:val="24"/>
          <w:szCs w:val="24"/>
        </w:rPr>
        <w:t>сформулировать рекомендации по совершенствованию правовых норм, составляющих механизм гарантий принципа запрещения дискриминации, с позиции имплементации общепризнанных стандартов в законодательство Казахстана.</w:t>
      </w:r>
    </w:p>
    <w:bookmarkEnd w:id="24"/>
    <w:p w14:paraId="0FC3118C" w14:textId="0B42E001" w:rsidR="00ED0C07" w:rsidRPr="00EF3EBA" w:rsidRDefault="00B574A6" w:rsidP="00F86262">
      <w:pPr>
        <w:tabs>
          <w:tab w:val="left" w:pos="1875"/>
          <w:tab w:val="left" w:pos="6750"/>
        </w:tabs>
        <w:spacing w:after="0" w:line="360" w:lineRule="auto"/>
        <w:ind w:firstLine="709"/>
        <w:jc w:val="both"/>
        <w:rPr>
          <w:sz w:val="24"/>
          <w:szCs w:val="24"/>
        </w:rPr>
      </w:pPr>
      <w:r w:rsidRPr="00EF3EBA">
        <w:rPr>
          <w:rFonts w:cs="Times New Roman"/>
          <w:sz w:val="24"/>
          <w:szCs w:val="24"/>
        </w:rPr>
        <w:t xml:space="preserve">Объем </w:t>
      </w:r>
      <w:r w:rsidR="00870FC7" w:rsidRPr="00EF3EBA">
        <w:rPr>
          <w:rFonts w:cs="Times New Roman"/>
          <w:sz w:val="24"/>
          <w:szCs w:val="24"/>
        </w:rPr>
        <w:t xml:space="preserve">полученных по проекту результатов </w:t>
      </w:r>
      <w:r w:rsidRPr="00EF3EBA">
        <w:rPr>
          <w:rFonts w:cs="Times New Roman"/>
          <w:sz w:val="24"/>
          <w:szCs w:val="24"/>
        </w:rPr>
        <w:t xml:space="preserve">полностью соответствует запланированному календарному плану, </w:t>
      </w:r>
      <w:r w:rsidR="00560B3F" w:rsidRPr="00EF3EBA">
        <w:rPr>
          <w:rFonts w:cs="Times New Roman"/>
          <w:sz w:val="24"/>
          <w:szCs w:val="24"/>
        </w:rPr>
        <w:t>значительная часть</w:t>
      </w:r>
      <w:r w:rsidRPr="00EF3EBA">
        <w:rPr>
          <w:rFonts w:cs="Times New Roman"/>
          <w:sz w:val="24"/>
          <w:szCs w:val="24"/>
        </w:rPr>
        <w:t xml:space="preserve"> работы выполнены в большем объеме</w:t>
      </w:r>
      <w:r w:rsidR="003F7B37" w:rsidRPr="00EF3EBA">
        <w:rPr>
          <w:rFonts w:cs="Times New Roman"/>
          <w:sz w:val="24"/>
          <w:szCs w:val="24"/>
        </w:rPr>
        <w:t xml:space="preserve">. </w:t>
      </w:r>
      <w:r w:rsidR="002577BA" w:rsidRPr="00EF3EBA">
        <w:rPr>
          <w:rFonts w:cs="Times New Roman"/>
          <w:sz w:val="24"/>
          <w:szCs w:val="24"/>
        </w:rPr>
        <w:t xml:space="preserve">Так, в соответствии с заявкой было запланировано: </w:t>
      </w:r>
      <w:bookmarkStart w:id="25" w:name="_Hlk52994303"/>
      <w:r w:rsidR="003F7B37" w:rsidRPr="00EF3EBA">
        <w:rPr>
          <w:sz w:val="24"/>
          <w:szCs w:val="24"/>
        </w:rPr>
        <w:t xml:space="preserve">не менее 2-х (двух) статей, опубликованных, принятых в печать или поданных в рецензируемые научные издания, входящие в </w:t>
      </w:r>
      <w:proofErr w:type="spellStart"/>
      <w:r w:rsidR="003F7B37" w:rsidRPr="00EF3EBA">
        <w:rPr>
          <w:sz w:val="24"/>
          <w:szCs w:val="24"/>
        </w:rPr>
        <w:t>Social</w:t>
      </w:r>
      <w:proofErr w:type="spellEnd"/>
      <w:r w:rsidR="003F7B37" w:rsidRPr="00EF3EBA">
        <w:rPr>
          <w:sz w:val="24"/>
          <w:szCs w:val="24"/>
        </w:rPr>
        <w:t xml:space="preserve"> </w:t>
      </w:r>
      <w:proofErr w:type="spellStart"/>
      <w:r w:rsidR="003F7B37" w:rsidRPr="00EF3EBA">
        <w:rPr>
          <w:sz w:val="24"/>
          <w:szCs w:val="24"/>
        </w:rPr>
        <w:t>Science</w:t>
      </w:r>
      <w:proofErr w:type="spellEnd"/>
      <w:r w:rsidR="003F7B37" w:rsidRPr="00EF3EBA">
        <w:rPr>
          <w:sz w:val="24"/>
          <w:szCs w:val="24"/>
        </w:rPr>
        <w:t xml:space="preserve"> </w:t>
      </w:r>
      <w:proofErr w:type="spellStart"/>
      <w:r w:rsidR="003F7B37" w:rsidRPr="00EF3EBA">
        <w:rPr>
          <w:sz w:val="24"/>
          <w:szCs w:val="24"/>
        </w:rPr>
        <w:t>Citation</w:t>
      </w:r>
      <w:proofErr w:type="spellEnd"/>
      <w:r w:rsidR="003F7B37" w:rsidRPr="00EF3EBA">
        <w:rPr>
          <w:sz w:val="24"/>
          <w:szCs w:val="24"/>
        </w:rPr>
        <w:t xml:space="preserve"> </w:t>
      </w:r>
      <w:proofErr w:type="spellStart"/>
      <w:r w:rsidR="003F7B37" w:rsidRPr="00EF3EBA">
        <w:rPr>
          <w:sz w:val="24"/>
          <w:szCs w:val="24"/>
        </w:rPr>
        <w:t>Index</w:t>
      </w:r>
      <w:proofErr w:type="spellEnd"/>
      <w:r w:rsidR="003F7B37" w:rsidRPr="00EF3EBA">
        <w:rPr>
          <w:sz w:val="24"/>
          <w:szCs w:val="24"/>
        </w:rPr>
        <w:t xml:space="preserve"> или </w:t>
      </w:r>
      <w:proofErr w:type="spellStart"/>
      <w:r w:rsidR="003F7B37" w:rsidRPr="00EF3EBA">
        <w:rPr>
          <w:sz w:val="24"/>
          <w:szCs w:val="24"/>
        </w:rPr>
        <w:t>Arts</w:t>
      </w:r>
      <w:proofErr w:type="spellEnd"/>
      <w:r w:rsidR="003F7B37" w:rsidRPr="00EF3EBA">
        <w:rPr>
          <w:sz w:val="24"/>
          <w:szCs w:val="24"/>
        </w:rPr>
        <w:t xml:space="preserve"> </w:t>
      </w:r>
      <w:proofErr w:type="spellStart"/>
      <w:r w:rsidR="003F7B37" w:rsidRPr="00EF3EBA">
        <w:rPr>
          <w:sz w:val="24"/>
          <w:szCs w:val="24"/>
        </w:rPr>
        <w:t>and</w:t>
      </w:r>
      <w:proofErr w:type="spellEnd"/>
      <w:r w:rsidR="003F7B37" w:rsidRPr="00EF3EBA">
        <w:rPr>
          <w:sz w:val="24"/>
          <w:szCs w:val="24"/>
        </w:rPr>
        <w:t xml:space="preserve"> </w:t>
      </w:r>
      <w:proofErr w:type="spellStart"/>
      <w:r w:rsidR="003F7B37" w:rsidRPr="00EF3EBA">
        <w:rPr>
          <w:sz w:val="24"/>
          <w:szCs w:val="24"/>
        </w:rPr>
        <w:t>Humanities</w:t>
      </w:r>
      <w:proofErr w:type="spellEnd"/>
      <w:r w:rsidR="003F7B37" w:rsidRPr="00EF3EBA">
        <w:rPr>
          <w:sz w:val="24"/>
          <w:szCs w:val="24"/>
        </w:rPr>
        <w:t xml:space="preserve"> </w:t>
      </w:r>
      <w:proofErr w:type="spellStart"/>
      <w:r w:rsidR="003F7B37" w:rsidRPr="00EF3EBA">
        <w:rPr>
          <w:sz w:val="24"/>
          <w:szCs w:val="24"/>
        </w:rPr>
        <w:t>Citation</w:t>
      </w:r>
      <w:proofErr w:type="spellEnd"/>
      <w:r w:rsidR="003F7B37" w:rsidRPr="00EF3EBA">
        <w:rPr>
          <w:sz w:val="24"/>
          <w:szCs w:val="24"/>
        </w:rPr>
        <w:t xml:space="preserve"> </w:t>
      </w:r>
      <w:proofErr w:type="spellStart"/>
      <w:r w:rsidR="003F7B37" w:rsidRPr="00EF3EBA">
        <w:rPr>
          <w:sz w:val="24"/>
          <w:szCs w:val="24"/>
        </w:rPr>
        <w:t>Index</w:t>
      </w:r>
      <w:proofErr w:type="spellEnd"/>
      <w:r w:rsidR="003F7B37" w:rsidRPr="00EF3EBA">
        <w:rPr>
          <w:sz w:val="24"/>
          <w:szCs w:val="24"/>
        </w:rPr>
        <w:t xml:space="preserve"> базы Web of Science и (или) имеющие процентиль по CiteScore в базе Scopus не менее 25 (двадцати пяти). </w:t>
      </w:r>
      <w:bookmarkEnd w:id="25"/>
    </w:p>
    <w:p w14:paraId="6AEC5D80" w14:textId="69EDFFF4" w:rsidR="00F74136" w:rsidRPr="00EF3EBA" w:rsidRDefault="00F74136" w:rsidP="00F86262">
      <w:pPr>
        <w:autoSpaceDE w:val="0"/>
        <w:autoSpaceDN w:val="0"/>
        <w:adjustRightInd w:val="0"/>
        <w:spacing w:after="0" w:line="360" w:lineRule="auto"/>
        <w:ind w:firstLine="709"/>
        <w:jc w:val="both"/>
        <w:rPr>
          <w:sz w:val="24"/>
          <w:szCs w:val="24"/>
        </w:rPr>
      </w:pPr>
      <w:r w:rsidRPr="00EF3EBA">
        <w:rPr>
          <w:sz w:val="24"/>
          <w:szCs w:val="24"/>
        </w:rPr>
        <w:t>Однако фактически о</w:t>
      </w:r>
      <w:r w:rsidR="00ED0C07" w:rsidRPr="00EF3EBA">
        <w:rPr>
          <w:sz w:val="24"/>
          <w:szCs w:val="24"/>
        </w:rPr>
        <w:t xml:space="preserve">публиковано три статьи в изданиях, индексируемых в базе </w:t>
      </w:r>
      <w:proofErr w:type="spellStart"/>
      <w:r w:rsidR="00ED0C07" w:rsidRPr="00EF3EBA">
        <w:rPr>
          <w:sz w:val="24"/>
          <w:szCs w:val="24"/>
        </w:rPr>
        <w:t>Scopus</w:t>
      </w:r>
      <w:proofErr w:type="spellEnd"/>
      <w:r w:rsidR="00ED0C07" w:rsidRPr="00EF3EBA">
        <w:rPr>
          <w:sz w:val="24"/>
          <w:szCs w:val="24"/>
        </w:rPr>
        <w:t xml:space="preserve"> с </w:t>
      </w:r>
      <w:proofErr w:type="spellStart"/>
      <w:r w:rsidR="00ED0C07" w:rsidRPr="00EF3EBA">
        <w:rPr>
          <w:sz w:val="24"/>
          <w:szCs w:val="24"/>
        </w:rPr>
        <w:t>процентилем</w:t>
      </w:r>
      <w:proofErr w:type="spellEnd"/>
      <w:r w:rsidRPr="00EF3EBA">
        <w:rPr>
          <w:sz w:val="24"/>
          <w:szCs w:val="24"/>
        </w:rPr>
        <w:t xml:space="preserve"> 76, 44, 58 </w:t>
      </w:r>
      <w:r w:rsidR="00FD5F04" w:rsidRPr="00EF3EBA">
        <w:rPr>
          <w:sz w:val="24"/>
          <w:szCs w:val="24"/>
        </w:rPr>
        <w:t xml:space="preserve">по данным базы </w:t>
      </w:r>
      <w:r w:rsidRPr="00EF3EBA">
        <w:rPr>
          <w:sz w:val="24"/>
          <w:szCs w:val="24"/>
        </w:rPr>
        <w:t xml:space="preserve">на 2021 год. </w:t>
      </w:r>
      <w:r w:rsidR="006B4FFA" w:rsidRPr="00EF3EBA">
        <w:rPr>
          <w:sz w:val="24"/>
          <w:szCs w:val="24"/>
        </w:rPr>
        <w:t>Выполнены</w:t>
      </w:r>
      <w:r w:rsidRPr="00EF3EBA">
        <w:rPr>
          <w:sz w:val="24"/>
          <w:szCs w:val="24"/>
        </w:rPr>
        <w:t xml:space="preserve"> требования конкурсной документации</w:t>
      </w:r>
      <w:r w:rsidR="006B4FFA" w:rsidRPr="00EF3EBA">
        <w:rPr>
          <w:sz w:val="24"/>
          <w:szCs w:val="24"/>
        </w:rPr>
        <w:t xml:space="preserve">: </w:t>
      </w:r>
      <w:r w:rsidRPr="00EF3EBA">
        <w:rPr>
          <w:sz w:val="24"/>
          <w:szCs w:val="24"/>
        </w:rPr>
        <w:t xml:space="preserve">в статьях не менее 50 % авторов являются членами исследовательской группы; в публикациях </w:t>
      </w:r>
      <w:r w:rsidRPr="00EF3EBA">
        <w:rPr>
          <w:bCs/>
          <w:sz w:val="24"/>
          <w:szCs w:val="24"/>
        </w:rPr>
        <w:t>авторы ссылаются на полученный грант с указанием ИРН проекта и источника финансирования</w:t>
      </w:r>
      <w:r w:rsidRPr="00EF3EBA">
        <w:rPr>
          <w:bCs/>
          <w:i/>
          <w:sz w:val="24"/>
          <w:szCs w:val="24"/>
        </w:rPr>
        <w:t>.</w:t>
      </w:r>
    </w:p>
    <w:p w14:paraId="6C4A3E6C" w14:textId="77777777" w:rsidR="00F74136" w:rsidRPr="00EF3EBA" w:rsidRDefault="003F7B37" w:rsidP="00F86262">
      <w:pPr>
        <w:autoSpaceDE w:val="0"/>
        <w:autoSpaceDN w:val="0"/>
        <w:adjustRightInd w:val="0"/>
        <w:spacing w:after="0" w:line="360" w:lineRule="auto"/>
        <w:ind w:firstLine="709"/>
        <w:jc w:val="both"/>
        <w:rPr>
          <w:sz w:val="24"/>
          <w:szCs w:val="24"/>
        </w:rPr>
      </w:pPr>
      <w:r w:rsidRPr="00EF3EBA">
        <w:rPr>
          <w:sz w:val="24"/>
          <w:szCs w:val="24"/>
        </w:rPr>
        <w:t xml:space="preserve">Самостоятельными формами результатов проекта </w:t>
      </w:r>
      <w:r w:rsidR="00ED0C07" w:rsidRPr="00EF3EBA">
        <w:rPr>
          <w:sz w:val="24"/>
          <w:szCs w:val="24"/>
        </w:rPr>
        <w:t>я</w:t>
      </w:r>
      <w:r w:rsidRPr="00EF3EBA">
        <w:rPr>
          <w:sz w:val="24"/>
          <w:szCs w:val="24"/>
        </w:rPr>
        <w:t>вля</w:t>
      </w:r>
      <w:r w:rsidR="00ED0C07" w:rsidRPr="00EF3EBA">
        <w:rPr>
          <w:sz w:val="24"/>
          <w:szCs w:val="24"/>
        </w:rPr>
        <w:t>ют</w:t>
      </w:r>
      <w:r w:rsidRPr="00EF3EBA">
        <w:rPr>
          <w:sz w:val="24"/>
          <w:szCs w:val="24"/>
        </w:rPr>
        <w:t xml:space="preserve">ся: </w:t>
      </w:r>
    </w:p>
    <w:p w14:paraId="37C39427" w14:textId="77777777" w:rsidR="00F74136" w:rsidRPr="00EF3EBA" w:rsidRDefault="003F7B37" w:rsidP="00F86262">
      <w:pPr>
        <w:autoSpaceDE w:val="0"/>
        <w:autoSpaceDN w:val="0"/>
        <w:adjustRightInd w:val="0"/>
        <w:spacing w:after="0" w:line="360" w:lineRule="auto"/>
        <w:ind w:firstLine="709"/>
        <w:jc w:val="both"/>
        <w:rPr>
          <w:sz w:val="24"/>
          <w:szCs w:val="24"/>
        </w:rPr>
      </w:pPr>
      <w:r w:rsidRPr="00EF3EBA">
        <w:rPr>
          <w:spacing w:val="-2"/>
          <w:sz w:val="24"/>
          <w:szCs w:val="24"/>
        </w:rPr>
        <w:t>разработка проекта нормативного правового акта с пакетом сопутствующих документов (пояснительная записка, концепция) по вопросам совершенствования гарантий запрещения дискриминации в сфере трудовой деятельности и социального обеспечения;</w:t>
      </w:r>
    </w:p>
    <w:p w14:paraId="4A6EDA08" w14:textId="77777777" w:rsidR="00F74136" w:rsidRPr="00EF3EBA" w:rsidRDefault="003F7B37" w:rsidP="00F86262">
      <w:pPr>
        <w:autoSpaceDE w:val="0"/>
        <w:autoSpaceDN w:val="0"/>
        <w:adjustRightInd w:val="0"/>
        <w:spacing w:after="0" w:line="360" w:lineRule="auto"/>
        <w:ind w:firstLine="709"/>
        <w:jc w:val="both"/>
        <w:rPr>
          <w:sz w:val="24"/>
          <w:szCs w:val="24"/>
        </w:rPr>
      </w:pPr>
      <w:r w:rsidRPr="00EF3EBA">
        <w:rPr>
          <w:spacing w:val="-2"/>
          <w:sz w:val="24"/>
          <w:szCs w:val="24"/>
        </w:rPr>
        <w:t xml:space="preserve">оформление и получение </w:t>
      </w:r>
      <w:r w:rsidRPr="00EF3EBA">
        <w:rPr>
          <w:sz w:val="24"/>
          <w:szCs w:val="24"/>
        </w:rPr>
        <w:t>Свидетельства о внесении в государственный реестр прав на объекты, охраняемые авторским правом</w:t>
      </w:r>
      <w:bookmarkStart w:id="26" w:name="z284"/>
      <w:r w:rsidR="00ED0C07" w:rsidRPr="00EF3EBA">
        <w:rPr>
          <w:spacing w:val="-2"/>
          <w:sz w:val="24"/>
          <w:szCs w:val="24"/>
        </w:rPr>
        <w:t>.</w:t>
      </w:r>
    </w:p>
    <w:p w14:paraId="1699ECAC" w14:textId="5F1F2F85" w:rsidR="003F7B37" w:rsidRPr="00EF3EBA" w:rsidRDefault="003F7B37" w:rsidP="00F86262">
      <w:pPr>
        <w:autoSpaceDE w:val="0"/>
        <w:autoSpaceDN w:val="0"/>
        <w:adjustRightInd w:val="0"/>
        <w:spacing w:after="0" w:line="360" w:lineRule="auto"/>
        <w:ind w:firstLine="709"/>
        <w:jc w:val="both"/>
        <w:rPr>
          <w:sz w:val="24"/>
          <w:szCs w:val="24"/>
        </w:rPr>
      </w:pPr>
      <w:r w:rsidRPr="00EF3EBA">
        <w:rPr>
          <w:spacing w:val="-2"/>
          <w:sz w:val="24"/>
          <w:szCs w:val="24"/>
        </w:rPr>
        <w:t xml:space="preserve">Распространение результатов работ среди потенциальных пользователей, сообщества ученых и широкой общественности обеспечивается публикацией результатов в рецензируемых научных источниках, СМИ, на интернет-площадках, в социальных сетях, направление предложений, рекомендаций по совершенствованию правового </w:t>
      </w:r>
      <w:r w:rsidR="00ED0C07" w:rsidRPr="00EF3EBA">
        <w:rPr>
          <w:spacing w:val="-2"/>
          <w:sz w:val="24"/>
          <w:szCs w:val="24"/>
        </w:rPr>
        <w:t>регулирования гендерного</w:t>
      </w:r>
      <w:r w:rsidRPr="00EF3EBA">
        <w:rPr>
          <w:spacing w:val="-2"/>
          <w:sz w:val="24"/>
          <w:szCs w:val="24"/>
        </w:rPr>
        <w:t xml:space="preserve"> равенства в форме проекта нормативного правового акта заинтересованным государственным органам.</w:t>
      </w:r>
      <w:bookmarkStart w:id="27" w:name="z286"/>
      <w:bookmarkEnd w:id="26"/>
      <w:r w:rsidRPr="00EF3EBA">
        <w:rPr>
          <w:spacing w:val="-2"/>
          <w:sz w:val="24"/>
          <w:szCs w:val="24"/>
        </w:rPr>
        <w:t xml:space="preserve"> </w:t>
      </w:r>
      <w:r w:rsidR="00ED0C07" w:rsidRPr="00EF3EBA">
        <w:rPr>
          <w:webHidden/>
          <w:sz w:val="24"/>
          <w:szCs w:val="24"/>
        </w:rPr>
        <w:t xml:space="preserve">На сайте </w:t>
      </w:r>
      <w:proofErr w:type="spellStart"/>
      <w:r w:rsidR="00ED0C07" w:rsidRPr="00EF3EBA">
        <w:rPr>
          <w:webHidden/>
          <w:sz w:val="24"/>
          <w:szCs w:val="24"/>
        </w:rPr>
        <w:t>КазНПУ</w:t>
      </w:r>
      <w:proofErr w:type="spellEnd"/>
      <w:r w:rsidR="00ED0C07" w:rsidRPr="00EF3EBA">
        <w:rPr>
          <w:webHidden/>
          <w:sz w:val="24"/>
          <w:szCs w:val="24"/>
        </w:rPr>
        <w:t xml:space="preserve"> имени Абая создана страница проекта (ссылка: </w:t>
      </w:r>
      <w:r w:rsidR="0090172F" w:rsidRPr="00EF3EBA">
        <w:rPr>
          <w:sz w:val="24"/>
          <w:szCs w:val="24"/>
        </w:rPr>
        <w:t>https://project.abaiuniversity.edu.kz)</w:t>
      </w:r>
    </w:p>
    <w:bookmarkEnd w:id="27"/>
    <w:p w14:paraId="1523155D" w14:textId="37A21EB9" w:rsidR="00B50A7E" w:rsidRPr="00EF3EBA" w:rsidRDefault="00B50A7E" w:rsidP="00F86262">
      <w:pPr>
        <w:spacing w:after="0" w:line="360" w:lineRule="auto"/>
        <w:ind w:firstLine="709"/>
        <w:rPr>
          <w:rFonts w:cs="Times New Roman"/>
          <w:sz w:val="24"/>
          <w:szCs w:val="24"/>
        </w:rPr>
      </w:pPr>
    </w:p>
    <w:p w14:paraId="0208EFB1" w14:textId="162923D5" w:rsidR="00F93CCA" w:rsidRDefault="00311F13" w:rsidP="0043419C">
      <w:pPr>
        <w:spacing w:after="0" w:line="360" w:lineRule="auto"/>
        <w:ind w:firstLine="709"/>
        <w:jc w:val="center"/>
        <w:rPr>
          <w:rFonts w:cs="Times New Roman"/>
          <w:b/>
          <w:sz w:val="24"/>
          <w:szCs w:val="24"/>
        </w:rPr>
      </w:pPr>
      <w:r w:rsidRPr="00EF3EBA">
        <w:rPr>
          <w:rFonts w:cs="Times New Roman"/>
          <w:b/>
          <w:sz w:val="24"/>
          <w:szCs w:val="24"/>
        </w:rPr>
        <w:lastRenderedPageBreak/>
        <w:t>СПИСОК ИСПОЛЬЗОВАННЫХ ИСТОЧНИКОВ</w:t>
      </w:r>
    </w:p>
    <w:p w14:paraId="4C7FBE4A" w14:textId="77777777" w:rsidR="001035B0" w:rsidRPr="00EF3EBA" w:rsidRDefault="001035B0" w:rsidP="0043419C">
      <w:pPr>
        <w:spacing w:after="0" w:line="360" w:lineRule="auto"/>
        <w:ind w:firstLine="709"/>
        <w:jc w:val="center"/>
        <w:rPr>
          <w:rFonts w:cs="Times New Roman"/>
          <w:b/>
          <w:sz w:val="24"/>
          <w:szCs w:val="24"/>
        </w:rPr>
      </w:pPr>
    </w:p>
    <w:p w14:paraId="5FB5A02D" w14:textId="1A9EB0CF" w:rsidR="00456CAB" w:rsidRPr="00EF3EBA" w:rsidRDefault="00456CAB" w:rsidP="00F86262">
      <w:pPr>
        <w:spacing w:after="0" w:line="360" w:lineRule="auto"/>
        <w:ind w:firstLine="709"/>
        <w:jc w:val="both"/>
        <w:rPr>
          <w:rFonts w:cs="Times New Roman"/>
          <w:sz w:val="24"/>
          <w:szCs w:val="24"/>
          <w:lang w:val="en-US"/>
        </w:rPr>
      </w:pPr>
      <w:r w:rsidRPr="00EF3EBA">
        <w:rPr>
          <w:rFonts w:cs="Times New Roman"/>
          <w:sz w:val="24"/>
          <w:szCs w:val="24"/>
        </w:rPr>
        <w:t xml:space="preserve">1 </w:t>
      </w:r>
      <w:r w:rsidR="00933159" w:rsidRPr="00EF3EBA">
        <w:rPr>
          <w:rFonts w:cs="Times New Roman"/>
          <w:sz w:val="24"/>
          <w:szCs w:val="24"/>
        </w:rPr>
        <w:t>Указ Президента Республики Казахстан от 6 декабря 2016 года № 384 Об утверждении Концепции семейной и гендерной политики в Республике Казахстан до 2030 года. Астана</w:t>
      </w:r>
      <w:r w:rsidR="00933159" w:rsidRPr="00EF3EBA">
        <w:rPr>
          <w:rFonts w:cs="Times New Roman"/>
          <w:sz w:val="24"/>
          <w:szCs w:val="24"/>
          <w:lang w:val="en-US"/>
        </w:rPr>
        <w:t>, 2016</w:t>
      </w:r>
      <w:r w:rsidRPr="00EF3EBA">
        <w:rPr>
          <w:rFonts w:cs="Times New Roman"/>
          <w:sz w:val="24"/>
          <w:szCs w:val="24"/>
          <w:lang w:val="en-US"/>
        </w:rPr>
        <w:t>.</w:t>
      </w:r>
    </w:p>
    <w:p w14:paraId="04906AEC" w14:textId="74D97564" w:rsidR="00B14BE3" w:rsidRPr="00EF3EBA" w:rsidRDefault="008C1111" w:rsidP="00B14BE3">
      <w:pPr>
        <w:spacing w:after="0" w:line="360" w:lineRule="auto"/>
        <w:ind w:firstLine="709"/>
        <w:contextualSpacing/>
        <w:jc w:val="both"/>
        <w:rPr>
          <w:rFonts w:cs="Times New Roman"/>
          <w:sz w:val="24"/>
          <w:szCs w:val="24"/>
        </w:rPr>
      </w:pPr>
      <w:r w:rsidRPr="00EF3EBA">
        <w:rPr>
          <w:rFonts w:cs="Times New Roman"/>
          <w:sz w:val="24"/>
          <w:szCs w:val="24"/>
          <w:lang w:val="en-US"/>
        </w:rPr>
        <w:t xml:space="preserve">2 </w:t>
      </w:r>
      <w:proofErr w:type="spellStart"/>
      <w:r w:rsidRPr="00EF3EBA">
        <w:rPr>
          <w:rFonts w:cs="Times New Roman"/>
          <w:sz w:val="24"/>
          <w:szCs w:val="24"/>
          <w:lang w:val="en-US"/>
        </w:rPr>
        <w:t>Crotti</w:t>
      </w:r>
      <w:proofErr w:type="spellEnd"/>
      <w:r w:rsidRPr="00EF3EBA">
        <w:rPr>
          <w:rFonts w:cs="Times New Roman"/>
          <w:sz w:val="24"/>
          <w:szCs w:val="24"/>
          <w:lang w:val="en-US"/>
        </w:rPr>
        <w:t xml:space="preserve"> R., Kali Pal K., </w:t>
      </w:r>
      <w:proofErr w:type="spellStart"/>
      <w:r w:rsidRPr="00EF3EBA">
        <w:rPr>
          <w:rFonts w:cs="Times New Roman"/>
          <w:sz w:val="24"/>
          <w:szCs w:val="24"/>
          <w:lang w:val="en-US"/>
        </w:rPr>
        <w:t>Ratcheva</w:t>
      </w:r>
      <w:proofErr w:type="spellEnd"/>
      <w:r w:rsidRPr="00EF3EBA">
        <w:rPr>
          <w:rFonts w:cs="Times New Roman"/>
          <w:sz w:val="24"/>
          <w:szCs w:val="24"/>
          <w:lang w:val="en-US"/>
        </w:rPr>
        <w:t xml:space="preserve"> V., Zahid S. </w:t>
      </w:r>
      <w:r w:rsidRPr="00EF3EBA">
        <w:rPr>
          <w:rFonts w:cs="Times New Roman"/>
          <w:sz w:val="24"/>
          <w:szCs w:val="24"/>
          <w:shd w:val="clear" w:color="auto" w:fill="FFFFFF"/>
          <w:lang w:val="en-US"/>
        </w:rPr>
        <w:t>The global gender gap report 2021</w:t>
      </w:r>
      <w:r w:rsidR="00933159" w:rsidRPr="00EF3EBA">
        <w:rPr>
          <w:rFonts w:cs="Times New Roman"/>
          <w:sz w:val="24"/>
          <w:szCs w:val="24"/>
          <w:shd w:val="clear" w:color="auto" w:fill="FFFFFF"/>
          <w:lang w:val="en-US"/>
        </w:rPr>
        <w:t xml:space="preserve"> / </w:t>
      </w:r>
      <w:r w:rsidRPr="00EF3EBA">
        <w:rPr>
          <w:rFonts w:cs="Times New Roman"/>
          <w:sz w:val="24"/>
          <w:szCs w:val="24"/>
          <w:shd w:val="clear" w:color="auto" w:fill="FFFFFF"/>
          <w:lang w:val="en-US"/>
        </w:rPr>
        <w:t>World Economic Forum.</w:t>
      </w:r>
      <w:r w:rsidR="000331D1" w:rsidRPr="00EF3EBA">
        <w:rPr>
          <w:rFonts w:cs="Times New Roman"/>
          <w:sz w:val="24"/>
          <w:szCs w:val="24"/>
          <w:shd w:val="clear" w:color="auto" w:fill="FFFFFF"/>
          <w:lang w:val="en-US"/>
        </w:rPr>
        <w:t xml:space="preserve"> </w:t>
      </w:r>
      <w:r w:rsidR="00933159" w:rsidRPr="00EF3EBA">
        <w:rPr>
          <w:rFonts w:cs="Times New Roman"/>
          <w:sz w:val="24"/>
          <w:szCs w:val="24"/>
          <w:shd w:val="clear" w:color="auto" w:fill="FFFFFF"/>
        </w:rPr>
        <w:t xml:space="preserve">2021, </w:t>
      </w:r>
      <w:r w:rsidR="00933159" w:rsidRPr="00EF3EBA">
        <w:rPr>
          <w:rFonts w:cs="Times New Roman"/>
          <w:sz w:val="24"/>
          <w:szCs w:val="24"/>
          <w:shd w:val="clear" w:color="auto" w:fill="FFFFFF"/>
          <w:lang w:val="en-US"/>
        </w:rPr>
        <w:t>March</w:t>
      </w:r>
      <w:r w:rsidR="00933159" w:rsidRPr="00EF3EBA">
        <w:rPr>
          <w:rFonts w:cs="Times New Roman"/>
          <w:sz w:val="24"/>
          <w:szCs w:val="24"/>
          <w:shd w:val="clear" w:color="auto" w:fill="FFFFFF"/>
        </w:rPr>
        <w:t xml:space="preserve">. </w:t>
      </w:r>
      <w:r w:rsidR="00B14BE3" w:rsidRPr="00EF3EBA">
        <w:rPr>
          <w:rFonts w:cs="Times New Roman"/>
          <w:sz w:val="24"/>
          <w:szCs w:val="24"/>
          <w:shd w:val="clear" w:color="auto" w:fill="FFFFFF"/>
        </w:rPr>
        <w:t xml:space="preserve">- </w:t>
      </w:r>
      <w:r w:rsidR="000331D1" w:rsidRPr="00EF3EBA">
        <w:rPr>
          <w:rFonts w:cs="Times New Roman"/>
          <w:sz w:val="24"/>
          <w:szCs w:val="24"/>
          <w:shd w:val="clear" w:color="auto" w:fill="FFFFFF"/>
          <w:lang w:val="en-US"/>
        </w:rPr>
        <w:t>URL</w:t>
      </w:r>
      <w:r w:rsidR="000331D1" w:rsidRPr="00EF3EBA">
        <w:rPr>
          <w:rFonts w:cs="Times New Roman"/>
          <w:sz w:val="24"/>
          <w:szCs w:val="24"/>
          <w:shd w:val="clear" w:color="auto" w:fill="FFFFFF"/>
        </w:rPr>
        <w:t>:</w:t>
      </w:r>
      <w:r w:rsidRPr="00EF3EBA">
        <w:rPr>
          <w:rFonts w:cs="Times New Roman"/>
          <w:sz w:val="24"/>
          <w:szCs w:val="24"/>
          <w:shd w:val="clear" w:color="auto" w:fill="FFFFFF"/>
        </w:rPr>
        <w:t xml:space="preserve"> </w:t>
      </w:r>
      <w:r w:rsidR="00B14BE3" w:rsidRPr="00EF3EBA">
        <w:rPr>
          <w:rFonts w:cs="Times New Roman"/>
          <w:sz w:val="24"/>
          <w:szCs w:val="24"/>
          <w:shd w:val="clear" w:color="auto" w:fill="FFFFFF"/>
          <w:lang w:val="en-US"/>
        </w:rPr>
        <w:t>https</w:t>
      </w:r>
      <w:r w:rsidR="00B14BE3" w:rsidRPr="00EF3EBA">
        <w:rPr>
          <w:rFonts w:cs="Times New Roman"/>
          <w:sz w:val="24"/>
          <w:szCs w:val="24"/>
          <w:shd w:val="clear" w:color="auto" w:fill="FFFFFF"/>
        </w:rPr>
        <w:t>://</w:t>
      </w:r>
      <w:r w:rsidR="00B14BE3" w:rsidRPr="00EF3EBA">
        <w:rPr>
          <w:rFonts w:cs="Times New Roman"/>
          <w:sz w:val="24"/>
          <w:szCs w:val="24"/>
          <w:shd w:val="clear" w:color="auto" w:fill="FFFFFF"/>
          <w:lang w:val="en-US"/>
        </w:rPr>
        <w:t>www</w:t>
      </w:r>
      <w:r w:rsidR="00B14BE3" w:rsidRPr="00EF3EBA">
        <w:rPr>
          <w:rFonts w:cs="Times New Roman"/>
          <w:sz w:val="24"/>
          <w:szCs w:val="24"/>
          <w:shd w:val="clear" w:color="auto" w:fill="FFFFFF"/>
        </w:rPr>
        <w:t>3.</w:t>
      </w:r>
      <w:proofErr w:type="spellStart"/>
      <w:r w:rsidR="00B14BE3" w:rsidRPr="00EF3EBA">
        <w:rPr>
          <w:rFonts w:cs="Times New Roman"/>
          <w:sz w:val="24"/>
          <w:szCs w:val="24"/>
          <w:shd w:val="clear" w:color="auto" w:fill="FFFFFF"/>
          <w:lang w:val="en-US"/>
        </w:rPr>
        <w:t>weforum</w:t>
      </w:r>
      <w:proofErr w:type="spellEnd"/>
      <w:r w:rsidR="00B14BE3" w:rsidRPr="00EF3EBA">
        <w:rPr>
          <w:rFonts w:cs="Times New Roman"/>
          <w:sz w:val="24"/>
          <w:szCs w:val="24"/>
          <w:shd w:val="clear" w:color="auto" w:fill="FFFFFF"/>
        </w:rPr>
        <w:t>.</w:t>
      </w:r>
      <w:r w:rsidR="00B14BE3" w:rsidRPr="00EF3EBA">
        <w:rPr>
          <w:rFonts w:cs="Times New Roman"/>
          <w:sz w:val="24"/>
          <w:szCs w:val="24"/>
          <w:shd w:val="clear" w:color="auto" w:fill="FFFFFF"/>
          <w:lang w:val="en-US"/>
        </w:rPr>
        <w:t>org</w:t>
      </w:r>
      <w:r w:rsidR="00B14BE3" w:rsidRPr="00EF3EBA">
        <w:rPr>
          <w:rFonts w:cs="Times New Roman"/>
          <w:sz w:val="24"/>
          <w:szCs w:val="24"/>
          <w:shd w:val="clear" w:color="auto" w:fill="FFFFFF"/>
        </w:rPr>
        <w:t>/</w:t>
      </w:r>
      <w:r w:rsidR="00B14BE3" w:rsidRPr="00EF3EBA">
        <w:rPr>
          <w:rFonts w:cs="Times New Roman"/>
          <w:sz w:val="24"/>
          <w:szCs w:val="24"/>
          <w:shd w:val="clear" w:color="auto" w:fill="FFFFFF"/>
          <w:lang w:val="en-US"/>
        </w:rPr>
        <w:t>docs</w:t>
      </w:r>
      <w:r w:rsidR="00B14BE3" w:rsidRPr="00EF3EBA">
        <w:rPr>
          <w:rFonts w:cs="Times New Roman"/>
          <w:sz w:val="24"/>
          <w:szCs w:val="24"/>
          <w:shd w:val="clear" w:color="auto" w:fill="FFFFFF"/>
        </w:rPr>
        <w:t>/</w:t>
      </w:r>
      <w:r w:rsidR="00B14BE3" w:rsidRPr="00EF3EBA">
        <w:rPr>
          <w:rFonts w:cs="Times New Roman"/>
          <w:sz w:val="24"/>
          <w:szCs w:val="24"/>
          <w:shd w:val="clear" w:color="auto" w:fill="FFFFFF"/>
          <w:lang w:val="en-US"/>
        </w:rPr>
        <w:t>WEF</w:t>
      </w:r>
      <w:r w:rsidR="00B14BE3" w:rsidRPr="00EF3EBA">
        <w:rPr>
          <w:rFonts w:cs="Times New Roman"/>
          <w:sz w:val="24"/>
          <w:szCs w:val="24"/>
          <w:shd w:val="clear" w:color="auto" w:fill="FFFFFF"/>
        </w:rPr>
        <w:t>_</w:t>
      </w:r>
      <w:r w:rsidR="00B14BE3" w:rsidRPr="00EF3EBA">
        <w:rPr>
          <w:rFonts w:cs="Times New Roman"/>
          <w:sz w:val="24"/>
          <w:szCs w:val="24"/>
          <w:shd w:val="clear" w:color="auto" w:fill="FFFFFF"/>
          <w:lang w:val="en-US"/>
        </w:rPr>
        <w:t>GGGR</w:t>
      </w:r>
      <w:r w:rsidR="00B14BE3" w:rsidRPr="00EF3EBA">
        <w:rPr>
          <w:rFonts w:cs="Times New Roman"/>
          <w:sz w:val="24"/>
          <w:szCs w:val="24"/>
          <w:shd w:val="clear" w:color="auto" w:fill="FFFFFF"/>
        </w:rPr>
        <w:t>_2021.</w:t>
      </w:r>
      <w:r w:rsidR="00B14BE3" w:rsidRPr="00EF3EBA">
        <w:rPr>
          <w:rFonts w:cs="Times New Roman"/>
          <w:sz w:val="24"/>
          <w:szCs w:val="24"/>
          <w:shd w:val="clear" w:color="auto" w:fill="FFFFFF"/>
          <w:lang w:val="en-US"/>
        </w:rPr>
        <w:t>pdf</w:t>
      </w:r>
      <w:r w:rsidR="00B14BE3" w:rsidRPr="00EF3EBA">
        <w:rPr>
          <w:sz w:val="24"/>
          <w:szCs w:val="24"/>
        </w:rPr>
        <w:t xml:space="preserve"> (дата обращения 2021-10-09).</w:t>
      </w:r>
    </w:p>
    <w:p w14:paraId="55CEC779" w14:textId="55836AEA" w:rsidR="00456CAB" w:rsidRPr="00EF3EBA" w:rsidRDefault="00456CAB" w:rsidP="00F86262">
      <w:pPr>
        <w:spacing w:after="0" w:line="360" w:lineRule="auto"/>
        <w:ind w:firstLine="709"/>
        <w:contextualSpacing/>
        <w:jc w:val="both"/>
        <w:rPr>
          <w:rFonts w:cs="Times New Roman"/>
          <w:sz w:val="24"/>
          <w:szCs w:val="24"/>
          <w:shd w:val="clear" w:color="auto" w:fill="FFFFFF"/>
          <w:lang w:val="en-US"/>
        </w:rPr>
      </w:pPr>
      <w:r w:rsidRPr="00EF3EBA">
        <w:rPr>
          <w:rFonts w:cs="Times New Roman"/>
          <w:sz w:val="24"/>
          <w:szCs w:val="24"/>
          <w:lang w:val="en-US"/>
        </w:rPr>
        <w:t xml:space="preserve">3 </w:t>
      </w:r>
      <w:r w:rsidR="00933159" w:rsidRPr="00EF3EBA">
        <w:rPr>
          <w:rFonts w:cs="Times New Roman"/>
          <w:sz w:val="24"/>
          <w:szCs w:val="24"/>
          <w:shd w:val="clear" w:color="auto" w:fill="FFFFFF"/>
          <w:lang w:val="en-US"/>
        </w:rPr>
        <w:t>Schober T., Winter-</w:t>
      </w:r>
      <w:proofErr w:type="spellStart"/>
      <w:r w:rsidR="00933159" w:rsidRPr="00EF3EBA">
        <w:rPr>
          <w:rFonts w:cs="Times New Roman"/>
          <w:sz w:val="24"/>
          <w:szCs w:val="24"/>
          <w:shd w:val="clear" w:color="auto" w:fill="FFFFFF"/>
          <w:lang w:val="en-US"/>
        </w:rPr>
        <w:t>Ebmer</w:t>
      </w:r>
      <w:proofErr w:type="spellEnd"/>
      <w:r w:rsidR="00933159" w:rsidRPr="00EF3EBA">
        <w:rPr>
          <w:rFonts w:cs="Times New Roman"/>
          <w:sz w:val="24"/>
          <w:szCs w:val="24"/>
          <w:shd w:val="clear" w:color="auto" w:fill="FFFFFF"/>
          <w:lang w:val="en-US"/>
        </w:rPr>
        <w:t xml:space="preserve"> R. Gender wage inequality and economic growth: is there really a puzzle? —a comment //World development. – 2011. – </w:t>
      </w:r>
      <w:r w:rsidR="00933159" w:rsidRPr="00EF3EBA">
        <w:rPr>
          <w:rFonts w:cs="Times New Roman"/>
          <w:sz w:val="24"/>
          <w:szCs w:val="24"/>
          <w:shd w:val="clear" w:color="auto" w:fill="FFFFFF"/>
        </w:rPr>
        <w:t>Т</w:t>
      </w:r>
      <w:r w:rsidR="00933159" w:rsidRPr="00EF3EBA">
        <w:rPr>
          <w:rFonts w:cs="Times New Roman"/>
          <w:sz w:val="24"/>
          <w:szCs w:val="24"/>
          <w:shd w:val="clear" w:color="auto" w:fill="FFFFFF"/>
          <w:lang w:val="en-US"/>
        </w:rPr>
        <w:t xml:space="preserve">. 39. – №. 8. – </w:t>
      </w:r>
      <w:r w:rsidR="00933159" w:rsidRPr="00EF3EBA">
        <w:rPr>
          <w:rFonts w:cs="Times New Roman"/>
          <w:sz w:val="24"/>
          <w:szCs w:val="24"/>
          <w:shd w:val="clear" w:color="auto" w:fill="FFFFFF"/>
        </w:rPr>
        <w:t>С</w:t>
      </w:r>
      <w:r w:rsidR="00933159" w:rsidRPr="00EF3EBA">
        <w:rPr>
          <w:rFonts w:cs="Times New Roman"/>
          <w:sz w:val="24"/>
          <w:szCs w:val="24"/>
          <w:shd w:val="clear" w:color="auto" w:fill="FFFFFF"/>
          <w:lang w:val="en-US"/>
        </w:rPr>
        <w:t>. 1476–1484</w:t>
      </w:r>
      <w:r w:rsidR="0094538A" w:rsidRPr="00EF3EBA">
        <w:rPr>
          <w:rFonts w:cs="Times New Roman"/>
          <w:sz w:val="24"/>
          <w:szCs w:val="24"/>
          <w:shd w:val="clear" w:color="auto" w:fill="FFFFFF"/>
          <w:lang w:val="en-US"/>
        </w:rPr>
        <w:t>.</w:t>
      </w:r>
      <w:r w:rsidRPr="00EF3EBA">
        <w:rPr>
          <w:rFonts w:cs="Times New Roman"/>
          <w:sz w:val="24"/>
          <w:szCs w:val="24"/>
          <w:shd w:val="clear" w:color="auto" w:fill="FFFFFF"/>
          <w:lang w:val="en-US"/>
        </w:rPr>
        <w:t xml:space="preserve"> </w:t>
      </w:r>
    </w:p>
    <w:p w14:paraId="78C740B9" w14:textId="42FDF84D" w:rsidR="00456CAB" w:rsidRPr="00EF3EBA" w:rsidRDefault="00456CAB" w:rsidP="00F86262">
      <w:pPr>
        <w:spacing w:after="0" w:line="360" w:lineRule="auto"/>
        <w:ind w:firstLine="709"/>
        <w:contextualSpacing/>
        <w:jc w:val="both"/>
        <w:rPr>
          <w:rFonts w:cs="Times New Roman"/>
          <w:sz w:val="24"/>
          <w:szCs w:val="24"/>
          <w:shd w:val="clear" w:color="auto" w:fill="FFFFFF"/>
          <w:lang w:val="en-US"/>
        </w:rPr>
      </w:pPr>
      <w:r w:rsidRPr="00EF3EBA">
        <w:rPr>
          <w:rFonts w:cs="Times New Roman"/>
          <w:sz w:val="24"/>
          <w:szCs w:val="24"/>
          <w:shd w:val="clear" w:color="auto" w:fill="FFFFFF"/>
          <w:lang w:val="en-US"/>
        </w:rPr>
        <w:t xml:space="preserve">4 </w:t>
      </w:r>
      <w:proofErr w:type="spellStart"/>
      <w:r w:rsidR="00933159" w:rsidRPr="00EF3EBA">
        <w:rPr>
          <w:rFonts w:cs="Times New Roman"/>
          <w:sz w:val="24"/>
          <w:szCs w:val="24"/>
          <w:shd w:val="clear" w:color="auto" w:fill="FFFFFF"/>
          <w:lang w:val="en-US"/>
        </w:rPr>
        <w:t>Agénor</w:t>
      </w:r>
      <w:proofErr w:type="spellEnd"/>
      <w:r w:rsidR="00933159" w:rsidRPr="00EF3EBA">
        <w:rPr>
          <w:rFonts w:cs="Times New Roman"/>
          <w:sz w:val="24"/>
          <w:szCs w:val="24"/>
          <w:shd w:val="clear" w:color="auto" w:fill="FFFFFF"/>
          <w:lang w:val="en-US"/>
        </w:rPr>
        <w:t xml:space="preserve"> P. R., </w:t>
      </w:r>
      <w:proofErr w:type="spellStart"/>
      <w:r w:rsidR="00933159" w:rsidRPr="00EF3EBA">
        <w:rPr>
          <w:rFonts w:cs="Times New Roman"/>
          <w:sz w:val="24"/>
          <w:szCs w:val="24"/>
          <w:shd w:val="clear" w:color="auto" w:fill="FFFFFF"/>
          <w:lang w:val="en-US"/>
        </w:rPr>
        <w:t>Ozdemir</w:t>
      </w:r>
      <w:proofErr w:type="spellEnd"/>
      <w:r w:rsidR="00933159" w:rsidRPr="00EF3EBA">
        <w:rPr>
          <w:rFonts w:cs="Times New Roman"/>
          <w:sz w:val="24"/>
          <w:szCs w:val="24"/>
          <w:shd w:val="clear" w:color="auto" w:fill="FFFFFF"/>
          <w:lang w:val="en-US"/>
        </w:rPr>
        <w:t xml:space="preserve"> K. K., Pinto Moreira E. Gender Gaps in the </w:t>
      </w:r>
      <w:proofErr w:type="spellStart"/>
      <w:r w:rsidR="00933159" w:rsidRPr="00EF3EBA">
        <w:rPr>
          <w:rFonts w:cs="Times New Roman"/>
          <w:sz w:val="24"/>
          <w:szCs w:val="24"/>
          <w:shd w:val="clear" w:color="auto" w:fill="FFFFFF"/>
          <w:lang w:val="en-US"/>
        </w:rPr>
        <w:t>Labour</w:t>
      </w:r>
      <w:proofErr w:type="spellEnd"/>
      <w:r w:rsidR="00933159" w:rsidRPr="00EF3EBA">
        <w:rPr>
          <w:rFonts w:cs="Times New Roman"/>
          <w:sz w:val="24"/>
          <w:szCs w:val="24"/>
          <w:shd w:val="clear" w:color="auto" w:fill="FFFFFF"/>
          <w:lang w:val="en-US"/>
        </w:rPr>
        <w:t xml:space="preserve"> Market and Economic Growth //</w:t>
      </w:r>
      <w:proofErr w:type="spellStart"/>
      <w:r w:rsidR="00933159" w:rsidRPr="00EF3EBA">
        <w:rPr>
          <w:rFonts w:cs="Times New Roman"/>
          <w:sz w:val="24"/>
          <w:szCs w:val="24"/>
          <w:shd w:val="clear" w:color="auto" w:fill="FFFFFF"/>
          <w:lang w:val="en-US"/>
        </w:rPr>
        <w:t>Economica</w:t>
      </w:r>
      <w:proofErr w:type="spellEnd"/>
      <w:r w:rsidR="00933159" w:rsidRPr="00EF3EBA">
        <w:rPr>
          <w:rFonts w:cs="Times New Roman"/>
          <w:sz w:val="24"/>
          <w:szCs w:val="24"/>
          <w:shd w:val="clear" w:color="auto" w:fill="FFFFFF"/>
          <w:lang w:val="en-US"/>
        </w:rPr>
        <w:t xml:space="preserve">. – 2021. – </w:t>
      </w:r>
      <w:r w:rsidR="00933159" w:rsidRPr="00EF3EBA">
        <w:rPr>
          <w:rFonts w:cs="Times New Roman"/>
          <w:sz w:val="24"/>
          <w:szCs w:val="24"/>
          <w:shd w:val="clear" w:color="auto" w:fill="FFFFFF"/>
        </w:rPr>
        <w:t>Т</w:t>
      </w:r>
      <w:r w:rsidR="00933159" w:rsidRPr="00EF3EBA">
        <w:rPr>
          <w:rFonts w:cs="Times New Roman"/>
          <w:sz w:val="24"/>
          <w:szCs w:val="24"/>
          <w:shd w:val="clear" w:color="auto" w:fill="FFFFFF"/>
          <w:lang w:val="en-US"/>
        </w:rPr>
        <w:t xml:space="preserve">. 88. – №. 350. – </w:t>
      </w:r>
      <w:r w:rsidR="00933159" w:rsidRPr="00EF3EBA">
        <w:rPr>
          <w:rFonts w:cs="Times New Roman"/>
          <w:sz w:val="24"/>
          <w:szCs w:val="24"/>
          <w:shd w:val="clear" w:color="auto" w:fill="FFFFFF"/>
        </w:rPr>
        <w:t>С</w:t>
      </w:r>
      <w:r w:rsidR="00933159" w:rsidRPr="00EF3EBA">
        <w:rPr>
          <w:rFonts w:cs="Times New Roman"/>
          <w:sz w:val="24"/>
          <w:szCs w:val="24"/>
          <w:shd w:val="clear" w:color="auto" w:fill="FFFFFF"/>
          <w:lang w:val="en-US"/>
        </w:rPr>
        <w:t>. 235–270</w:t>
      </w:r>
      <w:r w:rsidR="0094538A" w:rsidRPr="00EF3EBA">
        <w:rPr>
          <w:rFonts w:cs="Times New Roman"/>
          <w:sz w:val="24"/>
          <w:szCs w:val="24"/>
          <w:shd w:val="clear" w:color="auto" w:fill="FFFFFF"/>
          <w:lang w:val="en-US"/>
        </w:rPr>
        <w:t>.</w:t>
      </w:r>
      <w:r w:rsidRPr="00EF3EBA">
        <w:rPr>
          <w:rFonts w:cs="Times New Roman"/>
          <w:sz w:val="24"/>
          <w:szCs w:val="24"/>
          <w:shd w:val="clear" w:color="auto" w:fill="FFFFFF"/>
          <w:lang w:val="en-US"/>
        </w:rPr>
        <w:t xml:space="preserve"> </w:t>
      </w:r>
    </w:p>
    <w:p w14:paraId="0F0AFC43" w14:textId="3968154C" w:rsidR="00456CAB" w:rsidRPr="00EF3EBA" w:rsidRDefault="00456CAB" w:rsidP="00F86262">
      <w:pPr>
        <w:spacing w:after="0" w:line="360" w:lineRule="auto"/>
        <w:ind w:firstLine="709"/>
        <w:contextualSpacing/>
        <w:jc w:val="both"/>
        <w:rPr>
          <w:rFonts w:cs="Times New Roman"/>
          <w:sz w:val="24"/>
          <w:szCs w:val="24"/>
          <w:shd w:val="clear" w:color="auto" w:fill="FFFFFF"/>
          <w:lang w:val="en-US"/>
        </w:rPr>
      </w:pPr>
      <w:r w:rsidRPr="00EF3EBA">
        <w:rPr>
          <w:rFonts w:cs="Times New Roman"/>
          <w:sz w:val="24"/>
          <w:szCs w:val="24"/>
          <w:shd w:val="clear" w:color="auto" w:fill="FFFFFF"/>
          <w:lang w:val="en-US"/>
        </w:rPr>
        <w:t xml:space="preserve">5 </w:t>
      </w:r>
      <w:r w:rsidR="00933159" w:rsidRPr="00EF3EBA">
        <w:rPr>
          <w:rFonts w:cs="Times New Roman"/>
          <w:sz w:val="24"/>
          <w:szCs w:val="24"/>
          <w:shd w:val="clear" w:color="auto" w:fill="FFFFFF"/>
          <w:lang w:val="en-US"/>
        </w:rPr>
        <w:t xml:space="preserve">Kim J., Lee J. W., Shin K. Gender inequality and economic growth in Korea //Pacific Economic Review. – 2018. – </w:t>
      </w:r>
      <w:r w:rsidR="00933159" w:rsidRPr="00EF3EBA">
        <w:rPr>
          <w:rFonts w:cs="Times New Roman"/>
          <w:sz w:val="24"/>
          <w:szCs w:val="24"/>
          <w:shd w:val="clear" w:color="auto" w:fill="FFFFFF"/>
        </w:rPr>
        <w:t>Т</w:t>
      </w:r>
      <w:r w:rsidR="00933159" w:rsidRPr="00EF3EBA">
        <w:rPr>
          <w:rFonts w:cs="Times New Roman"/>
          <w:sz w:val="24"/>
          <w:szCs w:val="24"/>
          <w:shd w:val="clear" w:color="auto" w:fill="FFFFFF"/>
          <w:lang w:val="en-US"/>
        </w:rPr>
        <w:t xml:space="preserve">. 23. – №. 4. – </w:t>
      </w:r>
      <w:r w:rsidR="00933159" w:rsidRPr="00EF3EBA">
        <w:rPr>
          <w:rFonts w:cs="Times New Roman"/>
          <w:sz w:val="24"/>
          <w:szCs w:val="24"/>
          <w:shd w:val="clear" w:color="auto" w:fill="FFFFFF"/>
        </w:rPr>
        <w:t>С</w:t>
      </w:r>
      <w:r w:rsidR="00933159" w:rsidRPr="00EF3EBA">
        <w:rPr>
          <w:rFonts w:cs="Times New Roman"/>
          <w:sz w:val="24"/>
          <w:szCs w:val="24"/>
          <w:shd w:val="clear" w:color="auto" w:fill="FFFFFF"/>
          <w:lang w:val="en-US"/>
        </w:rPr>
        <w:t>. 658–682</w:t>
      </w:r>
      <w:r w:rsidR="0094538A" w:rsidRPr="00EF3EBA">
        <w:rPr>
          <w:rFonts w:cs="Times New Roman"/>
          <w:sz w:val="24"/>
          <w:szCs w:val="24"/>
          <w:shd w:val="clear" w:color="auto" w:fill="FFFFFF"/>
          <w:lang w:val="en-US"/>
        </w:rPr>
        <w:t>.</w:t>
      </w:r>
      <w:r w:rsidRPr="00EF3EBA">
        <w:rPr>
          <w:rFonts w:cs="Times New Roman"/>
          <w:sz w:val="24"/>
          <w:szCs w:val="24"/>
          <w:shd w:val="clear" w:color="auto" w:fill="FFFFFF"/>
          <w:lang w:val="en-US"/>
        </w:rPr>
        <w:t xml:space="preserve"> </w:t>
      </w:r>
    </w:p>
    <w:p w14:paraId="337C3DFA" w14:textId="00244BCC" w:rsidR="00456CAB" w:rsidRPr="00EF3EBA" w:rsidRDefault="00456CAB" w:rsidP="00F86262">
      <w:pPr>
        <w:spacing w:after="0" w:line="360" w:lineRule="auto"/>
        <w:ind w:firstLine="709"/>
        <w:contextualSpacing/>
        <w:jc w:val="both"/>
        <w:rPr>
          <w:rFonts w:cs="Times New Roman"/>
          <w:sz w:val="24"/>
          <w:szCs w:val="24"/>
          <w:shd w:val="clear" w:color="auto" w:fill="FFFFFF"/>
          <w:lang w:val="en-US"/>
        </w:rPr>
      </w:pPr>
      <w:r w:rsidRPr="00EF3EBA">
        <w:rPr>
          <w:rFonts w:cs="Times New Roman"/>
          <w:sz w:val="24"/>
          <w:szCs w:val="24"/>
          <w:shd w:val="clear" w:color="auto" w:fill="FFFFFF"/>
          <w:lang w:val="en-US"/>
        </w:rPr>
        <w:t xml:space="preserve">6 </w:t>
      </w:r>
      <w:proofErr w:type="spellStart"/>
      <w:r w:rsidR="00933159" w:rsidRPr="00EF3EBA">
        <w:rPr>
          <w:rFonts w:cs="Times New Roman"/>
          <w:sz w:val="24"/>
          <w:szCs w:val="24"/>
          <w:shd w:val="clear" w:color="auto" w:fill="FFFFFF"/>
          <w:lang w:val="en-US"/>
        </w:rPr>
        <w:t>Asali</w:t>
      </w:r>
      <w:proofErr w:type="spellEnd"/>
      <w:r w:rsidR="00933159" w:rsidRPr="00EF3EBA">
        <w:rPr>
          <w:rFonts w:cs="Times New Roman"/>
          <w:sz w:val="24"/>
          <w:szCs w:val="24"/>
          <w:shd w:val="clear" w:color="auto" w:fill="FFFFFF"/>
          <w:lang w:val="en-US"/>
        </w:rPr>
        <w:t xml:space="preserve"> M., </w:t>
      </w:r>
      <w:proofErr w:type="spellStart"/>
      <w:r w:rsidR="00933159" w:rsidRPr="00EF3EBA">
        <w:rPr>
          <w:rFonts w:cs="Times New Roman"/>
          <w:sz w:val="24"/>
          <w:szCs w:val="24"/>
          <w:shd w:val="clear" w:color="auto" w:fill="FFFFFF"/>
          <w:lang w:val="en-US"/>
        </w:rPr>
        <w:t>Gurashvili</w:t>
      </w:r>
      <w:proofErr w:type="spellEnd"/>
      <w:r w:rsidR="00933159" w:rsidRPr="00EF3EBA">
        <w:rPr>
          <w:rFonts w:cs="Times New Roman"/>
          <w:sz w:val="24"/>
          <w:szCs w:val="24"/>
          <w:shd w:val="clear" w:color="auto" w:fill="FFFFFF"/>
          <w:lang w:val="en-US"/>
        </w:rPr>
        <w:t xml:space="preserve"> R. </w:t>
      </w:r>
      <w:proofErr w:type="spellStart"/>
      <w:r w:rsidR="00933159" w:rsidRPr="00EF3EBA">
        <w:rPr>
          <w:rFonts w:cs="Times New Roman"/>
          <w:sz w:val="24"/>
          <w:szCs w:val="24"/>
          <w:shd w:val="clear" w:color="auto" w:fill="FFFFFF"/>
          <w:lang w:val="en-US"/>
        </w:rPr>
        <w:t>Labour</w:t>
      </w:r>
      <w:proofErr w:type="spellEnd"/>
      <w:r w:rsidR="00933159" w:rsidRPr="00EF3EBA">
        <w:rPr>
          <w:rFonts w:cs="Times New Roman"/>
          <w:sz w:val="24"/>
          <w:szCs w:val="24"/>
          <w:shd w:val="clear" w:color="auto" w:fill="FFFFFF"/>
          <w:lang w:val="en-US"/>
        </w:rPr>
        <w:t xml:space="preserve"> market discrimination and the macroeconomy //Economics of Transition and Institutional Change. – 2020. – </w:t>
      </w:r>
      <w:r w:rsidR="00933159" w:rsidRPr="00EF3EBA">
        <w:rPr>
          <w:rFonts w:cs="Times New Roman"/>
          <w:sz w:val="24"/>
          <w:szCs w:val="24"/>
          <w:shd w:val="clear" w:color="auto" w:fill="FFFFFF"/>
        </w:rPr>
        <w:t>Т</w:t>
      </w:r>
      <w:r w:rsidR="00933159" w:rsidRPr="00EF3EBA">
        <w:rPr>
          <w:rFonts w:cs="Times New Roman"/>
          <w:sz w:val="24"/>
          <w:szCs w:val="24"/>
          <w:shd w:val="clear" w:color="auto" w:fill="FFFFFF"/>
          <w:lang w:val="en-US"/>
        </w:rPr>
        <w:t xml:space="preserve">. 28. – №. 3. – </w:t>
      </w:r>
      <w:r w:rsidR="00933159" w:rsidRPr="00EF3EBA">
        <w:rPr>
          <w:rFonts w:cs="Times New Roman"/>
          <w:sz w:val="24"/>
          <w:szCs w:val="24"/>
          <w:shd w:val="clear" w:color="auto" w:fill="FFFFFF"/>
        </w:rPr>
        <w:t>С</w:t>
      </w:r>
      <w:r w:rsidR="00933159" w:rsidRPr="00EF3EBA">
        <w:rPr>
          <w:rFonts w:cs="Times New Roman"/>
          <w:sz w:val="24"/>
          <w:szCs w:val="24"/>
          <w:shd w:val="clear" w:color="auto" w:fill="FFFFFF"/>
          <w:lang w:val="en-US"/>
        </w:rPr>
        <w:t>. 515-533</w:t>
      </w:r>
      <w:r w:rsidR="0094538A" w:rsidRPr="00EF3EBA">
        <w:rPr>
          <w:rFonts w:cs="Times New Roman"/>
          <w:sz w:val="24"/>
          <w:szCs w:val="24"/>
          <w:shd w:val="clear" w:color="auto" w:fill="FFFFFF"/>
          <w:lang w:val="en-US"/>
        </w:rPr>
        <w:t>.</w:t>
      </w:r>
      <w:r w:rsidRPr="00EF3EBA">
        <w:rPr>
          <w:rFonts w:cs="Times New Roman"/>
          <w:sz w:val="24"/>
          <w:szCs w:val="24"/>
          <w:shd w:val="clear" w:color="auto" w:fill="FFFFFF"/>
          <w:lang w:val="en-US"/>
        </w:rPr>
        <w:t xml:space="preserve"> </w:t>
      </w:r>
    </w:p>
    <w:p w14:paraId="40627D08" w14:textId="0C519659" w:rsidR="00456CAB" w:rsidRPr="00EF3EBA" w:rsidRDefault="00456CAB" w:rsidP="00F86262">
      <w:pPr>
        <w:spacing w:after="0" w:line="360" w:lineRule="auto"/>
        <w:ind w:firstLine="709"/>
        <w:contextualSpacing/>
        <w:jc w:val="both"/>
        <w:rPr>
          <w:rFonts w:cs="Times New Roman"/>
          <w:sz w:val="24"/>
          <w:szCs w:val="24"/>
          <w:lang w:val="en-US"/>
        </w:rPr>
      </w:pPr>
      <w:proofErr w:type="gramStart"/>
      <w:r w:rsidRPr="00EF3EBA">
        <w:rPr>
          <w:rFonts w:cs="Times New Roman"/>
          <w:sz w:val="24"/>
          <w:szCs w:val="24"/>
          <w:shd w:val="clear" w:color="auto" w:fill="FFFFFF"/>
          <w:lang w:val="en-US"/>
        </w:rPr>
        <w:t>7</w:t>
      </w:r>
      <w:proofErr w:type="gramEnd"/>
      <w:r w:rsidRPr="00EF3EBA">
        <w:rPr>
          <w:rFonts w:cs="Times New Roman"/>
          <w:sz w:val="24"/>
          <w:szCs w:val="24"/>
          <w:shd w:val="clear" w:color="auto" w:fill="FFFFFF"/>
          <w:lang w:val="en-US"/>
        </w:rPr>
        <w:t xml:space="preserve"> </w:t>
      </w:r>
      <w:r w:rsidR="00E91988" w:rsidRPr="00EF3EBA">
        <w:rPr>
          <w:rFonts w:cs="Times New Roman"/>
          <w:sz w:val="24"/>
          <w:szCs w:val="24"/>
          <w:shd w:val="clear" w:color="auto" w:fill="FFFFFF"/>
          <w:lang w:val="en-US"/>
        </w:rPr>
        <w:t xml:space="preserve">Duarte R., </w:t>
      </w:r>
      <w:proofErr w:type="spellStart"/>
      <w:r w:rsidR="00E91988" w:rsidRPr="00EF3EBA">
        <w:rPr>
          <w:rFonts w:cs="Times New Roman"/>
          <w:sz w:val="24"/>
          <w:szCs w:val="24"/>
          <w:shd w:val="clear" w:color="auto" w:fill="FFFFFF"/>
          <w:lang w:val="en-US"/>
        </w:rPr>
        <w:t>Sarasa</w:t>
      </w:r>
      <w:proofErr w:type="spellEnd"/>
      <w:r w:rsidR="00E91988" w:rsidRPr="00EF3EBA">
        <w:rPr>
          <w:rFonts w:cs="Times New Roman"/>
          <w:sz w:val="24"/>
          <w:szCs w:val="24"/>
          <w:shd w:val="clear" w:color="auto" w:fill="FFFFFF"/>
          <w:lang w:val="en-US"/>
        </w:rPr>
        <w:t xml:space="preserve"> C., Serrano M. Structural change and female participation in recent economic growth: a multisectoral analysis for the Spanish economy //Economic Systems Research. – 2019. – </w:t>
      </w:r>
      <w:r w:rsidR="00E91988" w:rsidRPr="00EF3EBA">
        <w:rPr>
          <w:rFonts w:cs="Times New Roman"/>
          <w:sz w:val="24"/>
          <w:szCs w:val="24"/>
          <w:shd w:val="clear" w:color="auto" w:fill="FFFFFF"/>
        </w:rPr>
        <w:t>Т</w:t>
      </w:r>
      <w:r w:rsidR="00E91988" w:rsidRPr="00EF3EBA">
        <w:rPr>
          <w:rFonts w:cs="Times New Roman"/>
          <w:sz w:val="24"/>
          <w:szCs w:val="24"/>
          <w:shd w:val="clear" w:color="auto" w:fill="FFFFFF"/>
          <w:lang w:val="en-US"/>
        </w:rPr>
        <w:t xml:space="preserve">. 31. – №. 4. – </w:t>
      </w:r>
      <w:r w:rsidR="00E91988" w:rsidRPr="00EF3EBA">
        <w:rPr>
          <w:rFonts w:cs="Times New Roman"/>
          <w:sz w:val="24"/>
          <w:szCs w:val="24"/>
          <w:shd w:val="clear" w:color="auto" w:fill="FFFFFF"/>
        </w:rPr>
        <w:t>С</w:t>
      </w:r>
      <w:r w:rsidR="00E91988" w:rsidRPr="00EF3EBA">
        <w:rPr>
          <w:rFonts w:cs="Times New Roman"/>
          <w:sz w:val="24"/>
          <w:szCs w:val="24"/>
          <w:shd w:val="clear" w:color="auto" w:fill="FFFFFF"/>
          <w:lang w:val="en-US"/>
        </w:rPr>
        <w:t>. 574-593</w:t>
      </w:r>
      <w:r w:rsidR="0094538A" w:rsidRPr="00EF3EBA">
        <w:rPr>
          <w:rFonts w:cs="Times New Roman"/>
          <w:sz w:val="24"/>
          <w:szCs w:val="24"/>
          <w:shd w:val="clear" w:color="auto" w:fill="FFFFFF"/>
          <w:lang w:val="en-US"/>
        </w:rPr>
        <w:t>.</w:t>
      </w:r>
      <w:r w:rsidRPr="00EF3EBA">
        <w:rPr>
          <w:rFonts w:cs="Times New Roman"/>
          <w:sz w:val="24"/>
          <w:szCs w:val="24"/>
          <w:lang w:val="en-US"/>
        </w:rPr>
        <w:t xml:space="preserve"> </w:t>
      </w:r>
    </w:p>
    <w:p w14:paraId="37F3517E" w14:textId="2F02D10D" w:rsidR="000331D1" w:rsidRPr="00EF3EBA" w:rsidRDefault="00456CAB" w:rsidP="00B14BE3">
      <w:pPr>
        <w:spacing w:after="0" w:line="360" w:lineRule="auto"/>
        <w:ind w:firstLine="709"/>
        <w:contextualSpacing/>
        <w:jc w:val="both"/>
        <w:rPr>
          <w:rFonts w:cs="Times New Roman"/>
          <w:sz w:val="24"/>
          <w:szCs w:val="24"/>
          <w:lang w:val="en-US"/>
        </w:rPr>
      </w:pPr>
      <w:r w:rsidRPr="00EF3EBA">
        <w:rPr>
          <w:rFonts w:cs="Times New Roman"/>
          <w:sz w:val="24"/>
          <w:szCs w:val="24"/>
          <w:lang w:val="en-US"/>
        </w:rPr>
        <w:t xml:space="preserve">8 </w:t>
      </w:r>
      <w:r w:rsidR="00E91988" w:rsidRPr="00EF3EBA">
        <w:rPr>
          <w:rFonts w:cs="Times New Roman"/>
          <w:sz w:val="24"/>
          <w:szCs w:val="24"/>
          <w:shd w:val="clear" w:color="auto" w:fill="FFFFFF"/>
          <w:lang w:val="en-US"/>
        </w:rPr>
        <w:t xml:space="preserve">Organization for Economic Cooperation and Development (OECD). Social Institutions and Gender Index (2014) synthesis report. – 2014. </w:t>
      </w:r>
      <w:r w:rsidR="00B14BE3" w:rsidRPr="00EF3EBA">
        <w:rPr>
          <w:rFonts w:cs="Times New Roman"/>
          <w:sz w:val="24"/>
          <w:szCs w:val="24"/>
          <w:shd w:val="clear" w:color="auto" w:fill="FFFFFF"/>
          <w:lang w:val="en-US"/>
        </w:rPr>
        <w:t xml:space="preserve">- </w:t>
      </w:r>
      <w:r w:rsidR="000331D1" w:rsidRPr="00EF3EBA">
        <w:rPr>
          <w:rFonts w:cs="Times New Roman"/>
          <w:sz w:val="24"/>
          <w:szCs w:val="24"/>
          <w:shd w:val="clear" w:color="auto" w:fill="FFFFFF"/>
          <w:lang w:val="en-US"/>
        </w:rPr>
        <w:t xml:space="preserve">URL: </w:t>
      </w:r>
      <w:hyperlink r:id="rId28">
        <w:r w:rsidR="000331D1" w:rsidRPr="00EF3EBA">
          <w:rPr>
            <w:rFonts w:cs="Times New Roman"/>
            <w:sz w:val="24"/>
            <w:szCs w:val="24"/>
            <w:lang w:val="en-US"/>
          </w:rPr>
          <w:t>https://www.oecd.org/dev/development-gender/BrochureSIGI2015-web.pdf</w:t>
        </w:r>
      </w:hyperlink>
      <w:r w:rsidR="00B14BE3" w:rsidRPr="00EF3EBA">
        <w:rPr>
          <w:rFonts w:cs="Times New Roman"/>
          <w:sz w:val="24"/>
          <w:szCs w:val="24"/>
          <w:lang w:val="en-US"/>
        </w:rPr>
        <w:t xml:space="preserve"> </w:t>
      </w:r>
      <w:r w:rsidR="00B14BE3" w:rsidRPr="00EF3EBA">
        <w:rPr>
          <w:sz w:val="24"/>
          <w:szCs w:val="24"/>
          <w:lang w:val="en-US"/>
        </w:rPr>
        <w:t>(</w:t>
      </w:r>
      <w:r w:rsidR="00B14BE3" w:rsidRPr="00EF3EBA">
        <w:rPr>
          <w:sz w:val="24"/>
          <w:szCs w:val="24"/>
        </w:rPr>
        <w:t>дата</w:t>
      </w:r>
      <w:r w:rsidR="00B14BE3" w:rsidRPr="00EF3EBA">
        <w:rPr>
          <w:sz w:val="24"/>
          <w:szCs w:val="24"/>
          <w:lang w:val="en-US"/>
        </w:rPr>
        <w:t xml:space="preserve"> </w:t>
      </w:r>
      <w:r w:rsidR="00B14BE3" w:rsidRPr="00EF3EBA">
        <w:rPr>
          <w:sz w:val="24"/>
          <w:szCs w:val="24"/>
        </w:rPr>
        <w:t>обращения</w:t>
      </w:r>
      <w:r w:rsidR="00B14BE3" w:rsidRPr="00EF3EBA">
        <w:rPr>
          <w:sz w:val="24"/>
          <w:szCs w:val="24"/>
          <w:lang w:val="en-US"/>
        </w:rPr>
        <w:t xml:space="preserve"> 2021-10-09)</w:t>
      </w:r>
      <w:r w:rsidR="000331D1" w:rsidRPr="00EF3EBA">
        <w:rPr>
          <w:rFonts w:cs="Times New Roman"/>
          <w:sz w:val="24"/>
          <w:szCs w:val="24"/>
          <w:lang w:val="en-US"/>
        </w:rPr>
        <w:t>.</w:t>
      </w:r>
    </w:p>
    <w:p w14:paraId="5BB40615" w14:textId="77777777" w:rsidR="001035B0" w:rsidRDefault="00456CAB" w:rsidP="007517E7">
      <w:pPr>
        <w:spacing w:after="0" w:line="360" w:lineRule="auto"/>
        <w:ind w:firstLine="709"/>
        <w:contextualSpacing/>
        <w:jc w:val="both"/>
        <w:rPr>
          <w:rFonts w:cs="Times New Roman"/>
          <w:sz w:val="24"/>
          <w:szCs w:val="24"/>
          <w:lang w:val="en-US"/>
        </w:rPr>
      </w:pPr>
      <w:r w:rsidRPr="00EF3EBA">
        <w:rPr>
          <w:rFonts w:cs="Times New Roman"/>
          <w:sz w:val="24"/>
          <w:szCs w:val="24"/>
          <w:lang w:val="en-US"/>
        </w:rPr>
        <w:t xml:space="preserve">9 </w:t>
      </w:r>
      <w:r w:rsidR="00E91988" w:rsidRPr="00EF3EBA">
        <w:rPr>
          <w:rFonts w:cs="Times New Roman"/>
          <w:sz w:val="24"/>
          <w:szCs w:val="24"/>
          <w:shd w:val="clear" w:color="auto" w:fill="FFFFFF"/>
          <w:lang w:val="en-US"/>
        </w:rPr>
        <w:t xml:space="preserve">Newton J. Making social protection gender sensitive for inclusive development in Sub-Saharan Africa. – INCLUDE knowledge platform on inclusive development policies, 2016. </w:t>
      </w:r>
      <w:r w:rsidR="00B14BE3" w:rsidRPr="00EF3EBA">
        <w:rPr>
          <w:rFonts w:cs="Times New Roman"/>
          <w:sz w:val="24"/>
          <w:szCs w:val="24"/>
          <w:shd w:val="clear" w:color="auto" w:fill="FFFFFF"/>
          <w:lang w:val="en-US"/>
        </w:rPr>
        <w:t>-</w:t>
      </w:r>
      <w:r w:rsidR="000331D1" w:rsidRPr="00EF3EBA">
        <w:rPr>
          <w:rFonts w:cs="Times New Roman"/>
          <w:sz w:val="24"/>
          <w:szCs w:val="24"/>
          <w:shd w:val="clear" w:color="auto" w:fill="FFFFFF"/>
          <w:lang w:val="en-US"/>
        </w:rPr>
        <w:t>URL:</w:t>
      </w:r>
      <w:r w:rsidR="000331D1" w:rsidRPr="00EF3EBA">
        <w:rPr>
          <w:rFonts w:cs="Times New Roman"/>
          <w:sz w:val="24"/>
          <w:szCs w:val="24"/>
          <w:lang w:val="en-US"/>
        </w:rPr>
        <w:t> </w:t>
      </w:r>
      <w:hyperlink r:id="rId29">
        <w:r w:rsidR="000331D1" w:rsidRPr="00EF3EBA">
          <w:rPr>
            <w:rFonts w:cs="Times New Roman"/>
            <w:sz w:val="24"/>
            <w:szCs w:val="24"/>
            <w:lang w:val="en-US"/>
          </w:rPr>
          <w:t>https://includeplatform.net/wp-content/uploads/2016/01/INCLUDE-GRF-Newton-Making-Social-Protection-Gender-Sensitive.pdf</w:t>
        </w:r>
      </w:hyperlink>
      <w:r w:rsidR="00B14BE3" w:rsidRPr="00EF3EBA">
        <w:rPr>
          <w:rFonts w:cs="Times New Roman"/>
          <w:sz w:val="24"/>
          <w:szCs w:val="24"/>
          <w:lang w:val="en-US"/>
        </w:rPr>
        <w:t xml:space="preserve"> </w:t>
      </w:r>
      <w:r w:rsidR="00B14BE3" w:rsidRPr="00EF3EBA">
        <w:rPr>
          <w:sz w:val="24"/>
          <w:szCs w:val="24"/>
          <w:lang w:val="en-US"/>
        </w:rPr>
        <w:t>(</w:t>
      </w:r>
      <w:r w:rsidR="00B14BE3" w:rsidRPr="00EF3EBA">
        <w:rPr>
          <w:sz w:val="24"/>
          <w:szCs w:val="24"/>
        </w:rPr>
        <w:t>дата</w:t>
      </w:r>
      <w:r w:rsidR="00B14BE3" w:rsidRPr="00EF3EBA">
        <w:rPr>
          <w:sz w:val="24"/>
          <w:szCs w:val="24"/>
          <w:lang w:val="en-US"/>
        </w:rPr>
        <w:t xml:space="preserve"> </w:t>
      </w:r>
      <w:r w:rsidR="00B14BE3" w:rsidRPr="00EF3EBA">
        <w:rPr>
          <w:sz w:val="24"/>
          <w:szCs w:val="24"/>
        </w:rPr>
        <w:t>обращения</w:t>
      </w:r>
      <w:r w:rsidR="00B14BE3" w:rsidRPr="00EF3EBA">
        <w:rPr>
          <w:sz w:val="24"/>
          <w:szCs w:val="24"/>
          <w:lang w:val="en-US"/>
        </w:rPr>
        <w:t xml:space="preserve"> 2021-10-09)</w:t>
      </w:r>
      <w:r w:rsidR="0098587B" w:rsidRPr="00EF3EBA">
        <w:rPr>
          <w:rFonts w:cs="Times New Roman"/>
          <w:sz w:val="24"/>
          <w:szCs w:val="24"/>
          <w:lang w:val="en-US"/>
        </w:rPr>
        <w:t xml:space="preserve">; </w:t>
      </w:r>
    </w:p>
    <w:p w14:paraId="0B6F74A6" w14:textId="32B1A4B7" w:rsidR="00456CAB" w:rsidRPr="00EF3EBA" w:rsidRDefault="001035B0" w:rsidP="007517E7">
      <w:pPr>
        <w:spacing w:after="0" w:line="360" w:lineRule="auto"/>
        <w:ind w:firstLine="709"/>
        <w:contextualSpacing/>
        <w:jc w:val="both"/>
        <w:rPr>
          <w:rFonts w:cs="Times New Roman"/>
          <w:sz w:val="24"/>
          <w:szCs w:val="24"/>
          <w:lang w:val="en-US"/>
        </w:rPr>
      </w:pPr>
      <w:r w:rsidRPr="001035B0">
        <w:rPr>
          <w:rFonts w:cs="Times New Roman"/>
          <w:sz w:val="24"/>
          <w:szCs w:val="24"/>
          <w:lang w:val="en-US"/>
        </w:rPr>
        <w:t xml:space="preserve">10 </w:t>
      </w:r>
      <w:proofErr w:type="spellStart"/>
      <w:r w:rsidR="00E91988" w:rsidRPr="00EF3EBA">
        <w:rPr>
          <w:rFonts w:cs="Times New Roman"/>
          <w:sz w:val="24"/>
          <w:szCs w:val="24"/>
          <w:shd w:val="clear" w:color="auto" w:fill="FFFFFF"/>
          <w:lang w:val="en-US"/>
        </w:rPr>
        <w:t>Frericks</w:t>
      </w:r>
      <w:proofErr w:type="spellEnd"/>
      <w:r w:rsidR="00E91988" w:rsidRPr="00EF3EBA">
        <w:rPr>
          <w:rFonts w:cs="Times New Roman"/>
          <w:sz w:val="24"/>
          <w:szCs w:val="24"/>
          <w:shd w:val="clear" w:color="auto" w:fill="FFFFFF"/>
          <w:lang w:val="en-US"/>
        </w:rPr>
        <w:t xml:space="preserve"> P. Gender </w:t>
      </w:r>
      <w:proofErr w:type="spellStart"/>
      <w:r w:rsidR="00E91988" w:rsidRPr="00EF3EBA">
        <w:rPr>
          <w:rFonts w:cs="Times New Roman"/>
          <w:sz w:val="24"/>
          <w:szCs w:val="24"/>
          <w:shd w:val="clear" w:color="auto" w:fill="FFFFFF"/>
          <w:lang w:val="en-US"/>
        </w:rPr>
        <w:t>equalising</w:t>
      </w:r>
      <w:proofErr w:type="spellEnd"/>
      <w:r w:rsidR="00E91988" w:rsidRPr="00EF3EBA">
        <w:rPr>
          <w:rFonts w:cs="Times New Roman"/>
          <w:sz w:val="24"/>
          <w:szCs w:val="24"/>
          <w:shd w:val="clear" w:color="auto" w:fill="FFFFFF"/>
          <w:lang w:val="en-US"/>
        </w:rPr>
        <w:t xml:space="preserve"> and </w:t>
      </w:r>
      <w:proofErr w:type="gramStart"/>
      <w:r w:rsidR="00E91988" w:rsidRPr="00EF3EBA">
        <w:rPr>
          <w:rFonts w:cs="Times New Roman"/>
          <w:sz w:val="24"/>
          <w:szCs w:val="24"/>
          <w:shd w:val="clear" w:color="auto" w:fill="FFFFFF"/>
          <w:lang w:val="en-US"/>
        </w:rPr>
        <w:t>gender neutral</w:t>
      </w:r>
      <w:proofErr w:type="gramEnd"/>
      <w:r w:rsidR="00E91988" w:rsidRPr="00EF3EBA">
        <w:rPr>
          <w:rFonts w:cs="Times New Roman"/>
          <w:sz w:val="24"/>
          <w:szCs w:val="24"/>
          <w:shd w:val="clear" w:color="auto" w:fill="FFFFFF"/>
          <w:lang w:val="en-US"/>
        </w:rPr>
        <w:t xml:space="preserve"> policies and their pitfalls: A typology of the gender dimensions of social policies //European Journal of Social Security. – 2012. – </w:t>
      </w:r>
      <w:r w:rsidR="00E91988" w:rsidRPr="00EF3EBA">
        <w:rPr>
          <w:rFonts w:cs="Times New Roman"/>
          <w:sz w:val="24"/>
          <w:szCs w:val="24"/>
          <w:shd w:val="clear" w:color="auto" w:fill="FFFFFF"/>
        </w:rPr>
        <w:t>Т</w:t>
      </w:r>
      <w:r w:rsidR="00E91988" w:rsidRPr="00EF3EBA">
        <w:rPr>
          <w:rFonts w:cs="Times New Roman"/>
          <w:sz w:val="24"/>
          <w:szCs w:val="24"/>
          <w:shd w:val="clear" w:color="auto" w:fill="FFFFFF"/>
          <w:lang w:val="en-US"/>
        </w:rPr>
        <w:t xml:space="preserve">. 14. – №. 1. – </w:t>
      </w:r>
      <w:r w:rsidR="00E91988" w:rsidRPr="00EF3EBA">
        <w:rPr>
          <w:rFonts w:cs="Times New Roman"/>
          <w:sz w:val="24"/>
          <w:szCs w:val="24"/>
          <w:shd w:val="clear" w:color="auto" w:fill="FFFFFF"/>
        </w:rPr>
        <w:t>С</w:t>
      </w:r>
      <w:r w:rsidR="00E91988" w:rsidRPr="00EF3EBA">
        <w:rPr>
          <w:rFonts w:cs="Times New Roman"/>
          <w:sz w:val="24"/>
          <w:szCs w:val="24"/>
          <w:shd w:val="clear" w:color="auto" w:fill="FFFFFF"/>
          <w:lang w:val="en-US"/>
        </w:rPr>
        <w:t>. 2-20</w:t>
      </w:r>
      <w:r w:rsidR="0094538A" w:rsidRPr="00EF3EBA">
        <w:rPr>
          <w:rFonts w:cs="Times New Roman"/>
          <w:sz w:val="24"/>
          <w:szCs w:val="24"/>
          <w:shd w:val="clear" w:color="auto" w:fill="FFFFFF"/>
          <w:lang w:val="en-US"/>
        </w:rPr>
        <w:t>.</w:t>
      </w:r>
      <w:r w:rsidR="00456CAB" w:rsidRPr="00EF3EBA">
        <w:rPr>
          <w:rFonts w:cs="Times New Roman"/>
          <w:sz w:val="24"/>
          <w:szCs w:val="24"/>
          <w:shd w:val="clear" w:color="auto" w:fill="FFFFFF"/>
          <w:lang w:val="en-US"/>
        </w:rPr>
        <w:t xml:space="preserve"> </w:t>
      </w:r>
    </w:p>
    <w:p w14:paraId="4DDABD06" w14:textId="40F1A161" w:rsidR="00456CAB" w:rsidRPr="00EF3EBA" w:rsidRDefault="00456CAB" w:rsidP="00F86262">
      <w:pPr>
        <w:spacing w:after="0" w:line="360" w:lineRule="auto"/>
        <w:ind w:firstLine="709"/>
        <w:contextualSpacing/>
        <w:jc w:val="both"/>
        <w:rPr>
          <w:rFonts w:cs="Times New Roman"/>
          <w:sz w:val="24"/>
          <w:szCs w:val="24"/>
          <w:lang w:val="en-US"/>
        </w:rPr>
      </w:pPr>
      <w:r w:rsidRPr="00EF3EBA">
        <w:rPr>
          <w:rFonts w:cs="Times New Roman"/>
          <w:sz w:val="24"/>
          <w:szCs w:val="24"/>
          <w:shd w:val="clear" w:color="auto" w:fill="FFFFFF"/>
          <w:lang w:val="en-US"/>
        </w:rPr>
        <w:t>1</w:t>
      </w:r>
      <w:r w:rsidR="001035B0" w:rsidRPr="001035B0">
        <w:rPr>
          <w:rFonts w:cs="Times New Roman"/>
          <w:sz w:val="24"/>
          <w:szCs w:val="24"/>
          <w:shd w:val="clear" w:color="auto" w:fill="FFFFFF"/>
          <w:lang w:val="en-US"/>
        </w:rPr>
        <w:t>1</w:t>
      </w:r>
      <w:r w:rsidRPr="00EF3EBA">
        <w:rPr>
          <w:rFonts w:cs="Times New Roman"/>
          <w:sz w:val="24"/>
          <w:szCs w:val="24"/>
          <w:shd w:val="clear" w:color="auto" w:fill="FFFFFF"/>
          <w:lang w:val="en-US"/>
        </w:rPr>
        <w:t xml:space="preserve"> </w:t>
      </w:r>
      <w:proofErr w:type="spellStart"/>
      <w:r w:rsidR="00E91988" w:rsidRPr="00EF3EBA">
        <w:rPr>
          <w:rFonts w:cs="Times New Roman"/>
          <w:sz w:val="24"/>
          <w:szCs w:val="24"/>
          <w:shd w:val="clear" w:color="auto" w:fill="FFFFFF"/>
          <w:lang w:val="en-US"/>
        </w:rPr>
        <w:t>Pennings</w:t>
      </w:r>
      <w:proofErr w:type="spellEnd"/>
      <w:r w:rsidR="00E91988" w:rsidRPr="00EF3EBA">
        <w:rPr>
          <w:rFonts w:cs="Times New Roman"/>
          <w:sz w:val="24"/>
          <w:szCs w:val="24"/>
          <w:shd w:val="clear" w:color="auto" w:fill="FFFFFF"/>
          <w:lang w:val="en-US"/>
        </w:rPr>
        <w:t xml:space="preserve"> F., </w:t>
      </w:r>
      <w:proofErr w:type="spellStart"/>
      <w:r w:rsidR="00E91988" w:rsidRPr="00EF3EBA">
        <w:rPr>
          <w:rFonts w:cs="Times New Roman"/>
          <w:sz w:val="24"/>
          <w:szCs w:val="24"/>
          <w:shd w:val="clear" w:color="auto" w:fill="FFFFFF"/>
          <w:lang w:val="en-US"/>
        </w:rPr>
        <w:t>Vonk</w:t>
      </w:r>
      <w:proofErr w:type="spellEnd"/>
      <w:r w:rsidR="00E91988" w:rsidRPr="00EF3EBA">
        <w:rPr>
          <w:rFonts w:cs="Times New Roman"/>
          <w:sz w:val="24"/>
          <w:szCs w:val="24"/>
          <w:shd w:val="clear" w:color="auto" w:fill="FFFFFF"/>
          <w:lang w:val="en-US"/>
        </w:rPr>
        <w:t xml:space="preserve"> G. (</w:t>
      </w:r>
      <w:proofErr w:type="gramStart"/>
      <w:r w:rsidR="00E91988" w:rsidRPr="00EF3EBA">
        <w:rPr>
          <w:rFonts w:cs="Times New Roman"/>
          <w:sz w:val="24"/>
          <w:szCs w:val="24"/>
          <w:shd w:val="clear" w:color="auto" w:fill="FFFFFF"/>
          <w:lang w:val="en-US"/>
        </w:rPr>
        <w:t>ed</w:t>
      </w:r>
      <w:proofErr w:type="gramEnd"/>
      <w:r w:rsidR="00E91988" w:rsidRPr="00EF3EBA">
        <w:rPr>
          <w:rFonts w:cs="Times New Roman"/>
          <w:sz w:val="24"/>
          <w:szCs w:val="24"/>
          <w:shd w:val="clear" w:color="auto" w:fill="FFFFFF"/>
          <w:lang w:val="en-US"/>
        </w:rPr>
        <w:t>.). Research handbook on European social security law. – Edward Elgar Publishing, 2015</w:t>
      </w:r>
      <w:r w:rsidRPr="00EF3EBA">
        <w:rPr>
          <w:rFonts w:cs="Times New Roman"/>
          <w:sz w:val="24"/>
          <w:szCs w:val="24"/>
          <w:lang w:val="en-US"/>
        </w:rPr>
        <w:t>.</w:t>
      </w:r>
      <w:r w:rsidR="00445D97" w:rsidRPr="00EF3EBA">
        <w:rPr>
          <w:rFonts w:cs="Times New Roman"/>
          <w:sz w:val="24"/>
          <w:szCs w:val="24"/>
          <w:lang w:val="en-US"/>
        </w:rPr>
        <w:t xml:space="preserve"> </w:t>
      </w:r>
    </w:p>
    <w:p w14:paraId="5B927C46" w14:textId="02974FFB" w:rsidR="00456CAB" w:rsidRPr="00EF3EBA" w:rsidRDefault="00456CAB" w:rsidP="00B14BE3">
      <w:pPr>
        <w:spacing w:after="0" w:line="360" w:lineRule="auto"/>
        <w:ind w:firstLine="709"/>
        <w:contextualSpacing/>
        <w:jc w:val="both"/>
        <w:rPr>
          <w:rFonts w:cs="Times New Roman"/>
          <w:sz w:val="24"/>
          <w:szCs w:val="24"/>
          <w:lang w:val="en-US"/>
        </w:rPr>
      </w:pPr>
      <w:proofErr w:type="gramStart"/>
      <w:r w:rsidRPr="00EF3EBA">
        <w:rPr>
          <w:rFonts w:cs="Times New Roman"/>
          <w:sz w:val="24"/>
          <w:szCs w:val="24"/>
          <w:lang w:val="en-US"/>
        </w:rPr>
        <w:lastRenderedPageBreak/>
        <w:t>1</w:t>
      </w:r>
      <w:r w:rsidR="001035B0">
        <w:rPr>
          <w:rFonts w:cs="Times New Roman"/>
          <w:sz w:val="24"/>
          <w:szCs w:val="24"/>
        </w:rPr>
        <w:t>2</w:t>
      </w:r>
      <w:proofErr w:type="gramEnd"/>
      <w:r w:rsidRPr="00EF3EBA">
        <w:rPr>
          <w:rFonts w:cs="Times New Roman"/>
          <w:sz w:val="24"/>
          <w:szCs w:val="24"/>
          <w:lang w:val="en-US"/>
        </w:rPr>
        <w:t xml:space="preserve"> </w:t>
      </w:r>
      <w:r w:rsidR="00E91988" w:rsidRPr="00EF3EBA">
        <w:rPr>
          <w:rFonts w:cs="Times New Roman"/>
          <w:sz w:val="24"/>
          <w:szCs w:val="24"/>
          <w:shd w:val="clear" w:color="auto" w:fill="FFFFFF"/>
          <w:lang w:val="en-US"/>
        </w:rPr>
        <w:t xml:space="preserve">OECD. SIGI 2019 global report: Transforming challenges into opportunities, social institutions and gender index. – 2019. </w:t>
      </w:r>
      <w:r w:rsidR="00B14BE3" w:rsidRPr="00EF3EBA">
        <w:rPr>
          <w:rFonts w:cs="Times New Roman"/>
          <w:sz w:val="24"/>
          <w:szCs w:val="24"/>
          <w:shd w:val="clear" w:color="auto" w:fill="FFFFFF"/>
          <w:lang w:val="en-US"/>
        </w:rPr>
        <w:t xml:space="preserve">- </w:t>
      </w:r>
      <w:r w:rsidR="000331D1" w:rsidRPr="00EF3EBA">
        <w:rPr>
          <w:rFonts w:cs="Times New Roman"/>
          <w:sz w:val="24"/>
          <w:szCs w:val="24"/>
          <w:shd w:val="clear" w:color="auto" w:fill="FFFFFF"/>
          <w:lang w:val="en-US"/>
        </w:rPr>
        <w:t>URL:</w:t>
      </w:r>
      <w:r w:rsidR="00445D97" w:rsidRPr="00EF3EBA">
        <w:rPr>
          <w:rFonts w:cs="Times New Roman"/>
          <w:sz w:val="24"/>
          <w:szCs w:val="24"/>
          <w:shd w:val="clear" w:color="auto" w:fill="FFFFFF"/>
          <w:lang w:val="en-US"/>
        </w:rPr>
        <w:t xml:space="preserve"> </w:t>
      </w:r>
      <w:hyperlink r:id="rId30">
        <w:r w:rsidR="000331D1" w:rsidRPr="00EF3EBA">
          <w:rPr>
            <w:rFonts w:cs="Times New Roman"/>
            <w:sz w:val="24"/>
            <w:szCs w:val="24"/>
            <w:lang w:val="en-US"/>
          </w:rPr>
          <w:t>https://doi.org/10.1787/bc56d212-en</w:t>
        </w:r>
      </w:hyperlink>
      <w:r w:rsidR="00B14BE3" w:rsidRPr="00EF3EBA">
        <w:rPr>
          <w:rFonts w:cs="Times New Roman"/>
          <w:sz w:val="24"/>
          <w:szCs w:val="24"/>
          <w:lang w:val="en-US"/>
        </w:rPr>
        <w:t xml:space="preserve"> </w:t>
      </w:r>
      <w:r w:rsidR="00B14BE3" w:rsidRPr="00EF3EBA">
        <w:rPr>
          <w:sz w:val="24"/>
          <w:szCs w:val="24"/>
          <w:lang w:val="en-US"/>
        </w:rPr>
        <w:t>(</w:t>
      </w:r>
      <w:r w:rsidR="00B14BE3" w:rsidRPr="00EF3EBA">
        <w:rPr>
          <w:sz w:val="24"/>
          <w:szCs w:val="24"/>
        </w:rPr>
        <w:t>дата</w:t>
      </w:r>
      <w:r w:rsidR="00B14BE3" w:rsidRPr="00EF3EBA">
        <w:rPr>
          <w:sz w:val="24"/>
          <w:szCs w:val="24"/>
          <w:lang w:val="en-US"/>
        </w:rPr>
        <w:t xml:space="preserve"> </w:t>
      </w:r>
      <w:r w:rsidR="00B14BE3" w:rsidRPr="00EF3EBA">
        <w:rPr>
          <w:sz w:val="24"/>
          <w:szCs w:val="24"/>
        </w:rPr>
        <w:t>обращения</w:t>
      </w:r>
      <w:r w:rsidR="00B14BE3" w:rsidRPr="00EF3EBA">
        <w:rPr>
          <w:sz w:val="24"/>
          <w:szCs w:val="24"/>
          <w:lang w:val="en-US"/>
        </w:rPr>
        <w:t xml:space="preserve"> 2021-10-09)</w:t>
      </w:r>
      <w:r w:rsidR="000331D1" w:rsidRPr="00EF3EBA">
        <w:rPr>
          <w:rFonts w:cs="Times New Roman"/>
          <w:sz w:val="24"/>
          <w:szCs w:val="24"/>
          <w:lang w:val="en-US"/>
        </w:rPr>
        <w:t>. </w:t>
      </w:r>
    </w:p>
    <w:p w14:paraId="3BDE66F5" w14:textId="221A0B55" w:rsidR="00E91988" w:rsidRPr="00EF3EBA" w:rsidRDefault="001035B0" w:rsidP="00F86262">
      <w:pPr>
        <w:spacing w:after="0" w:line="360" w:lineRule="auto"/>
        <w:ind w:firstLine="709"/>
        <w:jc w:val="both"/>
        <w:rPr>
          <w:rFonts w:cs="Times New Roman"/>
          <w:sz w:val="24"/>
          <w:szCs w:val="24"/>
          <w:shd w:val="clear" w:color="auto" w:fill="FFFFFF"/>
          <w:lang w:val="en-US"/>
        </w:rPr>
      </w:pPr>
      <w:proofErr w:type="gramStart"/>
      <w:r>
        <w:rPr>
          <w:rFonts w:cs="Times New Roman"/>
          <w:sz w:val="24"/>
          <w:szCs w:val="24"/>
          <w:lang w:val="en-US"/>
        </w:rPr>
        <w:t>13</w:t>
      </w:r>
      <w:proofErr w:type="gramEnd"/>
      <w:r w:rsidR="00456CAB" w:rsidRPr="00EF3EBA">
        <w:rPr>
          <w:rFonts w:cs="Times New Roman"/>
          <w:sz w:val="24"/>
          <w:szCs w:val="24"/>
          <w:lang w:val="en-US"/>
        </w:rPr>
        <w:t xml:space="preserve"> </w:t>
      </w:r>
      <w:proofErr w:type="spellStart"/>
      <w:r w:rsidR="00E91988" w:rsidRPr="00EF3EBA">
        <w:rPr>
          <w:rFonts w:cs="Times New Roman"/>
          <w:sz w:val="24"/>
          <w:szCs w:val="24"/>
          <w:shd w:val="clear" w:color="auto" w:fill="FFFFFF"/>
          <w:lang w:val="en-US"/>
        </w:rPr>
        <w:t>Plagerson</w:t>
      </w:r>
      <w:proofErr w:type="spellEnd"/>
      <w:r w:rsidR="00E91988" w:rsidRPr="00EF3EBA">
        <w:rPr>
          <w:rFonts w:cs="Times New Roman"/>
          <w:sz w:val="24"/>
          <w:szCs w:val="24"/>
          <w:shd w:val="clear" w:color="auto" w:fill="FFFFFF"/>
          <w:lang w:val="en-US"/>
        </w:rPr>
        <w:t xml:space="preserve"> S., </w:t>
      </w:r>
      <w:proofErr w:type="spellStart"/>
      <w:r w:rsidR="00E91988" w:rsidRPr="00EF3EBA">
        <w:rPr>
          <w:rFonts w:cs="Times New Roman"/>
          <w:sz w:val="24"/>
          <w:szCs w:val="24"/>
          <w:shd w:val="clear" w:color="auto" w:fill="FFFFFF"/>
          <w:lang w:val="en-US"/>
        </w:rPr>
        <w:t>Hochfeld</w:t>
      </w:r>
      <w:proofErr w:type="spellEnd"/>
      <w:r w:rsidR="00E91988" w:rsidRPr="00EF3EBA">
        <w:rPr>
          <w:rFonts w:cs="Times New Roman"/>
          <w:sz w:val="24"/>
          <w:szCs w:val="24"/>
          <w:shd w:val="clear" w:color="auto" w:fill="FFFFFF"/>
          <w:lang w:val="en-US"/>
        </w:rPr>
        <w:t xml:space="preserve"> T., Stuart L. Social security and gender justice in South Africa: Policy gaps and opportunities //Journal of Social Policy. – 2019. – </w:t>
      </w:r>
      <w:r w:rsidR="00E91988" w:rsidRPr="00EF3EBA">
        <w:rPr>
          <w:rFonts w:cs="Times New Roman"/>
          <w:sz w:val="24"/>
          <w:szCs w:val="24"/>
          <w:shd w:val="clear" w:color="auto" w:fill="FFFFFF"/>
        </w:rPr>
        <w:t>Т</w:t>
      </w:r>
      <w:r w:rsidR="00E91988" w:rsidRPr="00EF3EBA">
        <w:rPr>
          <w:rFonts w:cs="Times New Roman"/>
          <w:sz w:val="24"/>
          <w:szCs w:val="24"/>
          <w:shd w:val="clear" w:color="auto" w:fill="FFFFFF"/>
          <w:lang w:val="en-US"/>
        </w:rPr>
        <w:t xml:space="preserve">. 48. – №. 2. – </w:t>
      </w:r>
      <w:r w:rsidR="00E91988" w:rsidRPr="00EF3EBA">
        <w:rPr>
          <w:rFonts w:cs="Times New Roman"/>
          <w:sz w:val="24"/>
          <w:szCs w:val="24"/>
          <w:shd w:val="clear" w:color="auto" w:fill="FFFFFF"/>
        </w:rPr>
        <w:t>С</w:t>
      </w:r>
      <w:r w:rsidR="00E91988" w:rsidRPr="00EF3EBA">
        <w:rPr>
          <w:rFonts w:cs="Times New Roman"/>
          <w:sz w:val="24"/>
          <w:szCs w:val="24"/>
          <w:shd w:val="clear" w:color="auto" w:fill="FFFFFF"/>
          <w:lang w:val="en-US"/>
        </w:rPr>
        <w:t>. 293-310.</w:t>
      </w:r>
    </w:p>
    <w:p w14:paraId="7BBD00B2" w14:textId="710DA843" w:rsidR="00456CAB" w:rsidRPr="00EF3EBA" w:rsidRDefault="001035B0" w:rsidP="00F86262">
      <w:pPr>
        <w:spacing w:after="0" w:line="360" w:lineRule="auto"/>
        <w:ind w:firstLine="709"/>
        <w:jc w:val="both"/>
        <w:rPr>
          <w:rFonts w:cs="Times New Roman"/>
          <w:sz w:val="24"/>
          <w:szCs w:val="24"/>
          <w:shd w:val="clear" w:color="auto" w:fill="FFFFFF"/>
          <w:lang w:val="en-US"/>
        </w:rPr>
      </w:pPr>
      <w:proofErr w:type="gramStart"/>
      <w:r>
        <w:rPr>
          <w:rFonts w:cs="Times New Roman"/>
          <w:sz w:val="24"/>
          <w:szCs w:val="24"/>
          <w:shd w:val="clear" w:color="auto" w:fill="FFFFFF"/>
          <w:lang w:val="en-US"/>
        </w:rPr>
        <w:t>14</w:t>
      </w:r>
      <w:proofErr w:type="gramEnd"/>
      <w:r w:rsidR="00456CAB" w:rsidRPr="00EF3EBA">
        <w:rPr>
          <w:rFonts w:cs="Times New Roman"/>
          <w:sz w:val="24"/>
          <w:szCs w:val="24"/>
          <w:shd w:val="clear" w:color="auto" w:fill="FFFFFF"/>
          <w:lang w:val="en-US"/>
        </w:rPr>
        <w:t xml:space="preserve"> </w:t>
      </w:r>
      <w:proofErr w:type="spellStart"/>
      <w:r w:rsidR="00E91988" w:rsidRPr="00EF3EBA">
        <w:rPr>
          <w:rFonts w:cs="Times New Roman"/>
          <w:sz w:val="24"/>
          <w:szCs w:val="24"/>
          <w:shd w:val="clear" w:color="auto" w:fill="FFFFFF"/>
          <w:lang w:val="en-US"/>
        </w:rPr>
        <w:t>Asteria</w:t>
      </w:r>
      <w:proofErr w:type="spellEnd"/>
      <w:r w:rsidR="00E91988" w:rsidRPr="00EF3EBA">
        <w:rPr>
          <w:rFonts w:cs="Times New Roman"/>
          <w:sz w:val="24"/>
          <w:szCs w:val="24"/>
          <w:shd w:val="clear" w:color="auto" w:fill="FFFFFF"/>
          <w:lang w:val="en-US"/>
        </w:rPr>
        <w:t xml:space="preserve"> D. et al. Gender and life cycle approach in social protection to improve environmental </w:t>
      </w:r>
      <w:proofErr w:type="spellStart"/>
      <w:r w:rsidR="00E91988" w:rsidRPr="00EF3EBA">
        <w:rPr>
          <w:rFonts w:cs="Times New Roman"/>
          <w:sz w:val="24"/>
          <w:szCs w:val="24"/>
          <w:shd w:val="clear" w:color="auto" w:fill="FFFFFF"/>
          <w:lang w:val="en-US"/>
        </w:rPr>
        <w:t>managemet</w:t>
      </w:r>
      <w:proofErr w:type="spellEnd"/>
      <w:r w:rsidR="00E91988" w:rsidRPr="00EF3EBA">
        <w:rPr>
          <w:rFonts w:cs="Times New Roman"/>
          <w:sz w:val="24"/>
          <w:szCs w:val="24"/>
          <w:shd w:val="clear" w:color="auto" w:fill="FFFFFF"/>
          <w:lang w:val="en-US"/>
        </w:rPr>
        <w:t xml:space="preserve"> for urban sustainability //E3S Web of Conferences. – EDP Sciences, 2018. – </w:t>
      </w:r>
      <w:r w:rsidR="00E91988" w:rsidRPr="00EF3EBA">
        <w:rPr>
          <w:rFonts w:cs="Times New Roman"/>
          <w:sz w:val="24"/>
          <w:szCs w:val="24"/>
          <w:shd w:val="clear" w:color="auto" w:fill="FFFFFF"/>
        </w:rPr>
        <w:t>Т</w:t>
      </w:r>
      <w:r w:rsidR="00E91988" w:rsidRPr="00EF3EBA">
        <w:rPr>
          <w:rFonts w:cs="Times New Roman"/>
          <w:sz w:val="24"/>
          <w:szCs w:val="24"/>
          <w:shd w:val="clear" w:color="auto" w:fill="FFFFFF"/>
          <w:lang w:val="en-US"/>
        </w:rPr>
        <w:t xml:space="preserve">. 74. – </w:t>
      </w:r>
      <w:r w:rsidR="00E91988" w:rsidRPr="00EF3EBA">
        <w:rPr>
          <w:rFonts w:cs="Times New Roman"/>
          <w:sz w:val="24"/>
          <w:szCs w:val="24"/>
          <w:shd w:val="clear" w:color="auto" w:fill="FFFFFF"/>
        </w:rPr>
        <w:t>С</w:t>
      </w:r>
      <w:r w:rsidR="00E91988" w:rsidRPr="00EF3EBA">
        <w:rPr>
          <w:rFonts w:cs="Times New Roman"/>
          <w:sz w:val="24"/>
          <w:szCs w:val="24"/>
          <w:shd w:val="clear" w:color="auto" w:fill="FFFFFF"/>
          <w:lang w:val="en-US"/>
        </w:rPr>
        <w:t>. 10002.</w:t>
      </w:r>
    </w:p>
    <w:p w14:paraId="2FCE5A1C" w14:textId="0E80D309" w:rsidR="00E91988" w:rsidRPr="00EF3EBA" w:rsidRDefault="001035B0" w:rsidP="00F86262">
      <w:pPr>
        <w:spacing w:after="0" w:line="360" w:lineRule="auto"/>
        <w:ind w:firstLine="709"/>
        <w:contextualSpacing/>
        <w:jc w:val="both"/>
        <w:rPr>
          <w:rFonts w:cs="Times New Roman"/>
          <w:sz w:val="24"/>
          <w:szCs w:val="24"/>
          <w:lang w:val="en-US"/>
        </w:rPr>
      </w:pPr>
      <w:proofErr w:type="gramStart"/>
      <w:r>
        <w:rPr>
          <w:rFonts w:cs="Times New Roman"/>
          <w:sz w:val="24"/>
          <w:szCs w:val="24"/>
          <w:shd w:val="clear" w:color="auto" w:fill="FFFFFF"/>
          <w:lang w:val="en-US"/>
        </w:rPr>
        <w:t>15</w:t>
      </w:r>
      <w:proofErr w:type="gramEnd"/>
      <w:r w:rsidR="00456CAB" w:rsidRPr="00EF3EBA">
        <w:rPr>
          <w:rFonts w:cs="Times New Roman"/>
          <w:sz w:val="24"/>
          <w:szCs w:val="24"/>
          <w:shd w:val="clear" w:color="auto" w:fill="FFFFFF"/>
          <w:lang w:val="en-US"/>
        </w:rPr>
        <w:t xml:space="preserve"> </w:t>
      </w:r>
      <w:proofErr w:type="spellStart"/>
      <w:r w:rsidR="00E91988" w:rsidRPr="00EF3EBA">
        <w:rPr>
          <w:rFonts w:cs="Times New Roman"/>
          <w:sz w:val="24"/>
          <w:szCs w:val="24"/>
          <w:shd w:val="clear" w:color="auto" w:fill="FFFFFF"/>
          <w:lang w:val="en-US"/>
        </w:rPr>
        <w:t>Bilecen</w:t>
      </w:r>
      <w:proofErr w:type="spellEnd"/>
      <w:r w:rsidR="00E91988" w:rsidRPr="00EF3EBA">
        <w:rPr>
          <w:rFonts w:cs="Times New Roman"/>
          <w:sz w:val="24"/>
          <w:szCs w:val="24"/>
          <w:shd w:val="clear" w:color="auto" w:fill="FFFFFF"/>
          <w:lang w:val="en-US"/>
        </w:rPr>
        <w:t xml:space="preserve"> B. et al. Gendered </w:t>
      </w:r>
      <w:proofErr w:type="spellStart"/>
      <w:r w:rsidR="00E91988" w:rsidRPr="00EF3EBA">
        <w:rPr>
          <w:rFonts w:cs="Times New Roman"/>
          <w:sz w:val="24"/>
          <w:szCs w:val="24"/>
          <w:shd w:val="clear" w:color="auto" w:fill="FFFFFF"/>
          <w:lang w:val="en-US"/>
        </w:rPr>
        <w:t>dyanamics</w:t>
      </w:r>
      <w:proofErr w:type="spellEnd"/>
      <w:r w:rsidR="00E91988" w:rsidRPr="00EF3EBA">
        <w:rPr>
          <w:rFonts w:cs="Times New Roman"/>
          <w:sz w:val="24"/>
          <w:szCs w:val="24"/>
          <w:shd w:val="clear" w:color="auto" w:fill="FFFFFF"/>
          <w:lang w:val="en-US"/>
        </w:rPr>
        <w:t xml:space="preserve"> of transnational social protection //Comparative Migration Studies. – 2019. – </w:t>
      </w:r>
      <w:r w:rsidR="00E91988" w:rsidRPr="00EF3EBA">
        <w:rPr>
          <w:rFonts w:cs="Times New Roman"/>
          <w:sz w:val="24"/>
          <w:szCs w:val="24"/>
          <w:shd w:val="clear" w:color="auto" w:fill="FFFFFF"/>
        </w:rPr>
        <w:t>Т</w:t>
      </w:r>
      <w:r w:rsidR="00E91988" w:rsidRPr="00EF3EBA">
        <w:rPr>
          <w:rFonts w:cs="Times New Roman"/>
          <w:sz w:val="24"/>
          <w:szCs w:val="24"/>
          <w:shd w:val="clear" w:color="auto" w:fill="FFFFFF"/>
          <w:lang w:val="en-US"/>
        </w:rPr>
        <w:t xml:space="preserve">. 7. – </w:t>
      </w:r>
      <w:r w:rsidR="00E91988" w:rsidRPr="00EF3EBA">
        <w:rPr>
          <w:rFonts w:cs="Times New Roman"/>
          <w:sz w:val="24"/>
          <w:szCs w:val="24"/>
          <w:shd w:val="clear" w:color="auto" w:fill="FFFFFF"/>
        </w:rPr>
        <w:t>С</w:t>
      </w:r>
      <w:r w:rsidR="00E91988" w:rsidRPr="00EF3EBA">
        <w:rPr>
          <w:rFonts w:cs="Times New Roman"/>
          <w:sz w:val="24"/>
          <w:szCs w:val="24"/>
          <w:shd w:val="clear" w:color="auto" w:fill="FFFFFF"/>
          <w:lang w:val="en-US"/>
        </w:rPr>
        <w:t>. 1-14.</w:t>
      </w:r>
      <w:r w:rsidR="00E91988" w:rsidRPr="00EF3EBA">
        <w:rPr>
          <w:rFonts w:cs="Times New Roman"/>
          <w:sz w:val="24"/>
          <w:szCs w:val="24"/>
          <w:lang w:val="en-US"/>
        </w:rPr>
        <w:t xml:space="preserve"> </w:t>
      </w:r>
    </w:p>
    <w:p w14:paraId="75BC3E14" w14:textId="74766FD6" w:rsidR="00737789" w:rsidRPr="00EF3EBA" w:rsidRDefault="001035B0" w:rsidP="00F86262">
      <w:pPr>
        <w:spacing w:after="0" w:line="360" w:lineRule="auto"/>
        <w:ind w:firstLine="709"/>
        <w:contextualSpacing/>
        <w:jc w:val="both"/>
        <w:rPr>
          <w:rFonts w:cs="Times New Roman"/>
          <w:sz w:val="24"/>
          <w:szCs w:val="24"/>
          <w:lang w:val="en-US"/>
        </w:rPr>
      </w:pPr>
      <w:proofErr w:type="gramStart"/>
      <w:r>
        <w:rPr>
          <w:rFonts w:cs="Times New Roman"/>
          <w:sz w:val="24"/>
          <w:szCs w:val="24"/>
          <w:lang w:val="en-US"/>
        </w:rPr>
        <w:t>16</w:t>
      </w:r>
      <w:proofErr w:type="gramEnd"/>
      <w:r w:rsidR="000331D1" w:rsidRPr="00EF3EBA">
        <w:rPr>
          <w:rFonts w:cs="Times New Roman"/>
          <w:sz w:val="24"/>
          <w:szCs w:val="24"/>
          <w:lang w:val="en-US"/>
        </w:rPr>
        <w:t> </w:t>
      </w:r>
      <w:r w:rsidR="00737789" w:rsidRPr="00EF3EBA">
        <w:rPr>
          <w:rFonts w:cs="Times New Roman"/>
          <w:sz w:val="24"/>
          <w:szCs w:val="24"/>
          <w:shd w:val="clear" w:color="auto" w:fill="FFFFFF"/>
          <w:lang w:val="en-US"/>
        </w:rPr>
        <w:t xml:space="preserve">International </w:t>
      </w:r>
      <w:proofErr w:type="spellStart"/>
      <w:r w:rsidR="00737789" w:rsidRPr="00EF3EBA">
        <w:rPr>
          <w:rFonts w:cs="Times New Roman"/>
          <w:sz w:val="24"/>
          <w:szCs w:val="24"/>
          <w:shd w:val="clear" w:color="auto" w:fill="FFFFFF"/>
          <w:lang w:val="en-US"/>
        </w:rPr>
        <w:t>Labour</w:t>
      </w:r>
      <w:proofErr w:type="spellEnd"/>
      <w:r w:rsidR="00737789" w:rsidRPr="00EF3EBA">
        <w:rPr>
          <w:rFonts w:cs="Times New Roman"/>
          <w:sz w:val="24"/>
          <w:szCs w:val="24"/>
          <w:shd w:val="clear" w:color="auto" w:fill="FFFFFF"/>
          <w:lang w:val="en-US"/>
        </w:rPr>
        <w:t xml:space="preserve"> Organization. World Social Protection Report 2017-19: universal social protection to achieve the Sustainable Development Goals. – International </w:t>
      </w:r>
      <w:proofErr w:type="spellStart"/>
      <w:r w:rsidR="00737789" w:rsidRPr="00EF3EBA">
        <w:rPr>
          <w:rFonts w:cs="Times New Roman"/>
          <w:sz w:val="24"/>
          <w:szCs w:val="24"/>
          <w:shd w:val="clear" w:color="auto" w:fill="FFFFFF"/>
          <w:lang w:val="en-US"/>
        </w:rPr>
        <w:t>Labour</w:t>
      </w:r>
      <w:proofErr w:type="spellEnd"/>
      <w:r w:rsidR="00737789" w:rsidRPr="00EF3EBA">
        <w:rPr>
          <w:rFonts w:cs="Times New Roman"/>
          <w:sz w:val="24"/>
          <w:szCs w:val="24"/>
          <w:shd w:val="clear" w:color="auto" w:fill="FFFFFF"/>
          <w:lang w:val="en-US"/>
        </w:rPr>
        <w:t xml:space="preserve"> Organization, 2017.</w:t>
      </w:r>
      <w:r w:rsidR="00737789" w:rsidRPr="00EF3EBA">
        <w:rPr>
          <w:rFonts w:cs="Times New Roman"/>
          <w:sz w:val="24"/>
          <w:szCs w:val="24"/>
          <w:lang w:val="en-US"/>
        </w:rPr>
        <w:t xml:space="preserve"> </w:t>
      </w:r>
    </w:p>
    <w:p w14:paraId="26EBCE1B" w14:textId="5A9F4556" w:rsidR="00737789" w:rsidRPr="00EF3EBA" w:rsidRDefault="001035B0" w:rsidP="00F86262">
      <w:pPr>
        <w:spacing w:after="0" w:line="360" w:lineRule="auto"/>
        <w:ind w:firstLine="709"/>
        <w:contextualSpacing/>
        <w:jc w:val="both"/>
        <w:rPr>
          <w:rFonts w:cs="Times New Roman"/>
          <w:sz w:val="24"/>
          <w:szCs w:val="24"/>
          <w:lang w:val="en-US"/>
        </w:rPr>
      </w:pPr>
      <w:r>
        <w:rPr>
          <w:rFonts w:cs="Times New Roman"/>
          <w:sz w:val="24"/>
          <w:szCs w:val="24"/>
          <w:lang w:val="en-US"/>
        </w:rPr>
        <w:t>17</w:t>
      </w:r>
      <w:r w:rsidR="00456CAB" w:rsidRPr="00EF3EBA">
        <w:rPr>
          <w:rFonts w:cs="Times New Roman"/>
          <w:sz w:val="24"/>
          <w:szCs w:val="24"/>
          <w:lang w:val="en-US"/>
        </w:rPr>
        <w:t xml:space="preserve"> </w:t>
      </w:r>
      <w:r w:rsidR="00737789" w:rsidRPr="00EF3EBA">
        <w:rPr>
          <w:rFonts w:cs="Times New Roman"/>
          <w:sz w:val="24"/>
          <w:szCs w:val="24"/>
          <w:shd w:val="clear" w:color="auto" w:fill="FFFFFF"/>
          <w:lang w:val="en-US"/>
        </w:rPr>
        <w:t xml:space="preserve">Nations U. </w:t>
      </w:r>
      <w:proofErr w:type="gramStart"/>
      <w:r w:rsidR="00737789" w:rsidRPr="00EF3EBA">
        <w:rPr>
          <w:rFonts w:cs="Times New Roman"/>
          <w:sz w:val="24"/>
          <w:szCs w:val="24"/>
          <w:shd w:val="clear" w:color="auto" w:fill="FFFFFF"/>
          <w:lang w:val="en-US"/>
        </w:rPr>
        <w:t>Transforming</w:t>
      </w:r>
      <w:proofErr w:type="gramEnd"/>
      <w:r w:rsidR="00737789" w:rsidRPr="00EF3EBA">
        <w:rPr>
          <w:rFonts w:cs="Times New Roman"/>
          <w:sz w:val="24"/>
          <w:szCs w:val="24"/>
          <w:shd w:val="clear" w:color="auto" w:fill="FFFFFF"/>
          <w:lang w:val="en-US"/>
        </w:rPr>
        <w:t xml:space="preserve"> our world: the 2030 agenda for sustainable development General </w:t>
      </w:r>
      <w:proofErr w:type="spellStart"/>
      <w:r w:rsidR="00737789" w:rsidRPr="00EF3EBA">
        <w:rPr>
          <w:rFonts w:cs="Times New Roman"/>
          <w:sz w:val="24"/>
          <w:szCs w:val="24"/>
          <w:shd w:val="clear" w:color="auto" w:fill="FFFFFF"/>
          <w:lang w:val="en-US"/>
        </w:rPr>
        <w:t>Assembley</w:t>
      </w:r>
      <w:proofErr w:type="spellEnd"/>
      <w:r w:rsidR="00737789" w:rsidRPr="00EF3EBA">
        <w:rPr>
          <w:rFonts w:cs="Times New Roman"/>
          <w:sz w:val="24"/>
          <w:szCs w:val="24"/>
          <w:shd w:val="clear" w:color="auto" w:fill="FFFFFF"/>
          <w:lang w:val="en-US"/>
        </w:rPr>
        <w:t xml:space="preserve"> 70 session. – 2015.</w:t>
      </w:r>
      <w:r w:rsidR="00737789" w:rsidRPr="00EF3EBA">
        <w:rPr>
          <w:rFonts w:cs="Times New Roman"/>
          <w:sz w:val="24"/>
          <w:szCs w:val="24"/>
          <w:lang w:val="en-US"/>
        </w:rPr>
        <w:t xml:space="preserve"> </w:t>
      </w:r>
    </w:p>
    <w:p w14:paraId="1C27AB53" w14:textId="7E6182B1" w:rsidR="00456CAB" w:rsidRPr="00EF3EBA" w:rsidRDefault="001035B0" w:rsidP="00B14BE3">
      <w:pPr>
        <w:spacing w:after="0" w:line="360" w:lineRule="auto"/>
        <w:ind w:firstLine="709"/>
        <w:contextualSpacing/>
        <w:jc w:val="both"/>
        <w:rPr>
          <w:rFonts w:cs="Times New Roman"/>
          <w:sz w:val="24"/>
          <w:szCs w:val="24"/>
          <w:shd w:val="clear" w:color="auto" w:fill="FFFFFF"/>
        </w:rPr>
      </w:pPr>
      <w:r>
        <w:rPr>
          <w:rFonts w:cs="Times New Roman"/>
          <w:sz w:val="24"/>
          <w:szCs w:val="24"/>
        </w:rPr>
        <w:t>18</w:t>
      </w:r>
      <w:r w:rsidR="00456CAB" w:rsidRPr="00EF3EBA">
        <w:rPr>
          <w:rFonts w:cs="Times New Roman"/>
          <w:sz w:val="24"/>
          <w:szCs w:val="24"/>
        </w:rPr>
        <w:t xml:space="preserve"> </w:t>
      </w:r>
      <w:proofErr w:type="spellStart"/>
      <w:r w:rsidR="00A94963" w:rsidRPr="00EF3EBA">
        <w:rPr>
          <w:rFonts w:cs="Times New Roman"/>
          <w:sz w:val="24"/>
          <w:szCs w:val="24"/>
          <w:shd w:val="clear" w:color="auto" w:fill="FFFFFF"/>
        </w:rPr>
        <w:t>Кодар</w:t>
      </w:r>
      <w:proofErr w:type="spellEnd"/>
      <w:r w:rsidR="00A94963" w:rsidRPr="00EF3EBA">
        <w:rPr>
          <w:rFonts w:cs="Times New Roman"/>
          <w:sz w:val="24"/>
          <w:szCs w:val="24"/>
          <w:shd w:val="clear" w:color="auto" w:fill="FFFFFF"/>
        </w:rPr>
        <w:t xml:space="preserve"> З.М. и др.</w:t>
      </w:r>
      <w:r w:rsidR="00B14BE3" w:rsidRPr="00EF3EBA">
        <w:rPr>
          <w:rFonts w:cs="Times New Roman"/>
          <w:sz w:val="24"/>
          <w:szCs w:val="24"/>
          <w:shd w:val="clear" w:color="auto" w:fill="FFFFFF"/>
        </w:rPr>
        <w:t xml:space="preserve"> </w:t>
      </w:r>
      <w:r w:rsidR="00A94963" w:rsidRPr="00EF3EBA">
        <w:rPr>
          <w:rFonts w:cs="Times New Roman"/>
          <w:sz w:val="24"/>
          <w:szCs w:val="24"/>
          <w:shd w:val="clear" w:color="auto" w:fill="FFFFFF"/>
        </w:rPr>
        <w:t>Библиографический указатель изданий и диссертаций по гендерной проблематике в Республике Казахстан. – Алматы</w:t>
      </w:r>
      <w:r w:rsidR="00B14BE3" w:rsidRPr="00EF3EBA">
        <w:rPr>
          <w:rFonts w:cs="Times New Roman"/>
          <w:sz w:val="24"/>
          <w:szCs w:val="24"/>
          <w:shd w:val="clear" w:color="auto" w:fill="FFFFFF"/>
        </w:rPr>
        <w:t>, 2014.</w:t>
      </w:r>
      <w:r w:rsidR="00A94963" w:rsidRPr="00EF3EBA">
        <w:rPr>
          <w:rFonts w:cs="Times New Roman"/>
          <w:sz w:val="24"/>
          <w:szCs w:val="24"/>
          <w:shd w:val="clear" w:color="auto" w:fill="FFFFFF"/>
        </w:rPr>
        <w:t xml:space="preserve"> </w:t>
      </w:r>
      <w:r w:rsidR="00B14BE3" w:rsidRPr="00EF3EBA">
        <w:rPr>
          <w:rFonts w:cs="Times New Roman"/>
          <w:sz w:val="24"/>
          <w:szCs w:val="24"/>
          <w:shd w:val="clear" w:color="auto" w:fill="FFFFFF"/>
        </w:rPr>
        <w:t xml:space="preserve">- </w:t>
      </w:r>
      <w:r w:rsidR="00A94963" w:rsidRPr="00EF3EBA">
        <w:rPr>
          <w:rFonts w:cs="Times New Roman"/>
          <w:sz w:val="24"/>
          <w:szCs w:val="24"/>
          <w:shd w:val="clear" w:color="auto" w:fill="FFFFFF"/>
          <w:lang w:val="en-US"/>
        </w:rPr>
        <w:t>URL</w:t>
      </w:r>
      <w:r w:rsidR="00A94963" w:rsidRPr="00EF3EBA">
        <w:rPr>
          <w:rFonts w:cs="Times New Roman"/>
          <w:sz w:val="24"/>
          <w:szCs w:val="24"/>
          <w:shd w:val="clear" w:color="auto" w:fill="FFFFFF"/>
        </w:rPr>
        <w:t xml:space="preserve">: </w:t>
      </w:r>
      <w:hyperlink r:id="rId31" w:history="1">
        <w:r w:rsidR="00A94963" w:rsidRPr="00EF3EBA">
          <w:rPr>
            <w:rFonts w:cs="Times New Roman"/>
            <w:sz w:val="24"/>
            <w:szCs w:val="24"/>
            <w:lang w:val="en-US"/>
          </w:rPr>
          <w:t>http</w:t>
        </w:r>
        <w:r w:rsidR="00A94963" w:rsidRPr="00EF3EBA">
          <w:rPr>
            <w:rFonts w:cs="Times New Roman"/>
            <w:sz w:val="24"/>
            <w:szCs w:val="24"/>
          </w:rPr>
          <w:t>://</w:t>
        </w:r>
        <w:proofErr w:type="spellStart"/>
        <w:r w:rsidR="00A94963" w:rsidRPr="00EF3EBA">
          <w:rPr>
            <w:rFonts w:cs="Times New Roman"/>
            <w:sz w:val="24"/>
            <w:szCs w:val="24"/>
            <w:lang w:val="en-US"/>
          </w:rPr>
          <w:t>kazmkpu</w:t>
        </w:r>
        <w:proofErr w:type="spellEnd"/>
        <w:r w:rsidR="00A94963" w:rsidRPr="00EF3EBA">
          <w:rPr>
            <w:rFonts w:cs="Times New Roman"/>
            <w:sz w:val="24"/>
            <w:szCs w:val="24"/>
          </w:rPr>
          <w:t>.</w:t>
        </w:r>
        <w:proofErr w:type="spellStart"/>
        <w:r w:rsidR="00A94963" w:rsidRPr="00EF3EBA">
          <w:rPr>
            <w:rFonts w:cs="Times New Roman"/>
            <w:sz w:val="24"/>
            <w:szCs w:val="24"/>
            <w:lang w:val="en-US"/>
          </w:rPr>
          <w:t>kz</w:t>
        </w:r>
        <w:proofErr w:type="spellEnd"/>
      </w:hyperlink>
      <w:r w:rsidR="00B14BE3" w:rsidRPr="00EF3EBA">
        <w:rPr>
          <w:rFonts w:cs="Times New Roman"/>
          <w:sz w:val="24"/>
          <w:szCs w:val="24"/>
        </w:rPr>
        <w:t xml:space="preserve"> </w:t>
      </w:r>
      <w:r w:rsidR="00B14BE3" w:rsidRPr="00EF3EBA">
        <w:rPr>
          <w:sz w:val="24"/>
          <w:szCs w:val="24"/>
        </w:rPr>
        <w:t>(дата обращения 2021-10-09)</w:t>
      </w:r>
      <w:r w:rsidR="00A94963" w:rsidRPr="00EF3EBA">
        <w:rPr>
          <w:rFonts w:cs="Times New Roman"/>
          <w:sz w:val="24"/>
          <w:szCs w:val="24"/>
        </w:rPr>
        <w:t>.</w:t>
      </w:r>
    </w:p>
    <w:p w14:paraId="38E43F55" w14:textId="0CF15AB7" w:rsidR="00456CAB" w:rsidRPr="00EF3EBA" w:rsidRDefault="001035B0" w:rsidP="00B14BE3">
      <w:pPr>
        <w:spacing w:after="0" w:line="360" w:lineRule="auto"/>
        <w:ind w:firstLine="709"/>
        <w:contextualSpacing/>
        <w:jc w:val="both"/>
        <w:rPr>
          <w:rFonts w:cs="Times New Roman"/>
          <w:sz w:val="24"/>
          <w:szCs w:val="24"/>
        </w:rPr>
      </w:pPr>
      <w:r>
        <w:rPr>
          <w:rFonts w:cs="Times New Roman"/>
          <w:sz w:val="24"/>
          <w:szCs w:val="24"/>
        </w:rPr>
        <w:t>19</w:t>
      </w:r>
      <w:r w:rsidR="00456CAB" w:rsidRPr="00EF3EBA">
        <w:rPr>
          <w:rFonts w:cs="Times New Roman"/>
          <w:sz w:val="24"/>
          <w:szCs w:val="24"/>
        </w:rPr>
        <w:t xml:space="preserve"> </w:t>
      </w:r>
      <w:r w:rsidR="004B6DBC" w:rsidRPr="00EF3EBA">
        <w:rPr>
          <w:rFonts w:cs="Times New Roman"/>
          <w:kern w:val="36"/>
          <w:sz w:val="24"/>
          <w:szCs w:val="24"/>
        </w:rPr>
        <w:t>Заключительные замечания по объединенным третьему и четвертому периодическим докладам Казахстана (Конвенция о ликвидации всех форм дискриминации в отношении женщин)</w:t>
      </w:r>
      <w:r w:rsidR="004B6DBC" w:rsidRPr="00EF3EBA">
        <w:rPr>
          <w:rFonts w:cs="Times New Roman"/>
          <w:sz w:val="24"/>
          <w:szCs w:val="24"/>
        </w:rPr>
        <w:t xml:space="preserve">. </w:t>
      </w:r>
      <w:r w:rsidR="004B6DBC" w:rsidRPr="00EF3EBA">
        <w:rPr>
          <w:rFonts w:cs="Times New Roman"/>
          <w:spacing w:val="2"/>
          <w:sz w:val="24"/>
          <w:szCs w:val="24"/>
        </w:rPr>
        <w:t>Заключительные замечания. Комитет по ликвидации дискриминации в отношении женщин от 10 марта 2014 года</w:t>
      </w:r>
      <w:r w:rsidR="004B6DBC" w:rsidRPr="00EF3EBA">
        <w:rPr>
          <w:rFonts w:cs="Times New Roman"/>
          <w:sz w:val="24"/>
          <w:szCs w:val="24"/>
        </w:rPr>
        <w:t>.</w:t>
      </w:r>
      <w:r w:rsidR="00B14BE3" w:rsidRPr="00EF3EBA">
        <w:rPr>
          <w:rFonts w:cs="Times New Roman"/>
          <w:sz w:val="24"/>
          <w:szCs w:val="24"/>
        </w:rPr>
        <w:t xml:space="preserve"> –</w:t>
      </w:r>
      <w:r w:rsidR="004B6DBC" w:rsidRPr="00EF3EBA">
        <w:rPr>
          <w:rFonts w:cs="Times New Roman"/>
          <w:sz w:val="24"/>
          <w:szCs w:val="24"/>
        </w:rPr>
        <w:t xml:space="preserve"> </w:t>
      </w:r>
      <w:r w:rsidR="00B14BE3" w:rsidRPr="00EF3EBA">
        <w:rPr>
          <w:rFonts w:cs="Times New Roman"/>
          <w:sz w:val="24"/>
          <w:szCs w:val="24"/>
        </w:rPr>
        <w:t xml:space="preserve">2014. - </w:t>
      </w:r>
      <w:r w:rsidR="004B6DBC" w:rsidRPr="00EF3EBA">
        <w:rPr>
          <w:rFonts w:cs="Times New Roman"/>
          <w:sz w:val="24"/>
          <w:szCs w:val="24"/>
          <w:shd w:val="clear" w:color="auto" w:fill="FFFFFF"/>
        </w:rPr>
        <w:t xml:space="preserve">URL: </w:t>
      </w:r>
      <w:hyperlink r:id="rId32">
        <w:r w:rsidR="004B6DBC" w:rsidRPr="00EF3EBA">
          <w:rPr>
            <w:rFonts w:cs="Times New Roman"/>
            <w:sz w:val="24"/>
            <w:szCs w:val="24"/>
          </w:rPr>
          <w:t>http://adilet.zan.kz/eng/docs/O1400000001/compare</w:t>
        </w:r>
      </w:hyperlink>
      <w:r w:rsidR="00B14BE3" w:rsidRPr="00EF3EBA">
        <w:rPr>
          <w:rFonts w:cs="Times New Roman"/>
          <w:sz w:val="24"/>
          <w:szCs w:val="24"/>
        </w:rPr>
        <w:t xml:space="preserve"> </w:t>
      </w:r>
      <w:r w:rsidR="00B14BE3" w:rsidRPr="00EF3EBA">
        <w:rPr>
          <w:sz w:val="24"/>
          <w:szCs w:val="24"/>
        </w:rPr>
        <w:t>(дата обращения 2021-10-09)</w:t>
      </w:r>
      <w:r w:rsidR="004B6DBC" w:rsidRPr="00EF3EBA">
        <w:rPr>
          <w:rFonts w:cs="Times New Roman"/>
          <w:sz w:val="24"/>
          <w:szCs w:val="24"/>
        </w:rPr>
        <w:t>.</w:t>
      </w:r>
      <w:bookmarkStart w:id="28" w:name="_1fob9te" w:colFirst="0" w:colLast="0"/>
      <w:bookmarkEnd w:id="28"/>
    </w:p>
    <w:p w14:paraId="741FD39E" w14:textId="6DF9E288" w:rsidR="00735BA3" w:rsidRPr="00EF3EBA" w:rsidRDefault="001035B0" w:rsidP="00B14BE3">
      <w:pPr>
        <w:spacing w:after="0" w:line="360" w:lineRule="auto"/>
        <w:ind w:firstLine="709"/>
        <w:contextualSpacing/>
        <w:jc w:val="both"/>
        <w:rPr>
          <w:rFonts w:cs="Times New Roman"/>
          <w:sz w:val="24"/>
          <w:szCs w:val="24"/>
        </w:rPr>
      </w:pPr>
      <w:r>
        <w:rPr>
          <w:rFonts w:cs="Times New Roman"/>
          <w:sz w:val="24"/>
          <w:szCs w:val="24"/>
        </w:rPr>
        <w:t>20</w:t>
      </w:r>
      <w:r w:rsidR="00456CAB" w:rsidRPr="00EF3EBA">
        <w:rPr>
          <w:rFonts w:cs="Times New Roman"/>
          <w:sz w:val="24"/>
          <w:szCs w:val="24"/>
        </w:rPr>
        <w:t xml:space="preserve"> </w:t>
      </w:r>
      <w:r w:rsidR="004B6DBC" w:rsidRPr="00EF3EBA">
        <w:rPr>
          <w:rFonts w:cs="Times New Roman"/>
          <w:sz w:val="24"/>
          <w:szCs w:val="24"/>
        </w:rPr>
        <w:t xml:space="preserve">Отчеты о рассмотрении гражданских дел судами первой инстанции. Статистические данные о рассмотрении гражданских дел Верховного Суда Республики Казахстан. </w:t>
      </w:r>
      <w:r w:rsidR="00B14BE3" w:rsidRPr="00EF3EBA">
        <w:rPr>
          <w:rFonts w:cs="Times New Roman"/>
          <w:sz w:val="24"/>
          <w:szCs w:val="24"/>
        </w:rPr>
        <w:t xml:space="preserve">– 2021. -  </w:t>
      </w:r>
      <w:r w:rsidR="004B6DBC" w:rsidRPr="00EF3EBA">
        <w:rPr>
          <w:rFonts w:cs="Times New Roman"/>
          <w:sz w:val="24"/>
          <w:szCs w:val="24"/>
          <w:shd w:val="clear" w:color="auto" w:fill="FFFFFF"/>
        </w:rPr>
        <w:t>URL:</w:t>
      </w:r>
      <w:r w:rsidR="00B14BE3" w:rsidRPr="00EF3EBA">
        <w:rPr>
          <w:rFonts w:cs="Times New Roman"/>
          <w:sz w:val="24"/>
          <w:szCs w:val="24"/>
        </w:rPr>
        <w:t xml:space="preserve"> </w:t>
      </w:r>
      <w:r w:rsidR="00B14BE3" w:rsidRPr="00EF3EBA">
        <w:rPr>
          <w:rFonts w:cs="Times New Roman"/>
          <w:sz w:val="24"/>
          <w:szCs w:val="24"/>
          <w:lang w:val="en-US"/>
        </w:rPr>
        <w:t>https</w:t>
      </w:r>
      <w:r w:rsidR="00B14BE3" w:rsidRPr="00EF3EBA">
        <w:rPr>
          <w:rFonts w:cs="Times New Roman"/>
          <w:sz w:val="24"/>
          <w:szCs w:val="24"/>
        </w:rPr>
        <w:t xml:space="preserve">: //sud.gov.kz/rus/content/statisticheskie-dannye-o-rassmotrenii-grazhdanskih-del </w:t>
      </w:r>
      <w:r w:rsidR="00B14BE3" w:rsidRPr="00EF3EBA">
        <w:rPr>
          <w:sz w:val="24"/>
          <w:szCs w:val="24"/>
        </w:rPr>
        <w:t>(дата обращения 2021-10-09)</w:t>
      </w:r>
      <w:r w:rsidR="004B6DBC" w:rsidRPr="00EF3EBA">
        <w:rPr>
          <w:rFonts w:cs="Times New Roman"/>
          <w:sz w:val="24"/>
          <w:szCs w:val="24"/>
        </w:rPr>
        <w:t xml:space="preserve">; </w:t>
      </w:r>
    </w:p>
    <w:p w14:paraId="1C99AD34" w14:textId="77777777" w:rsidR="001035B0" w:rsidRDefault="001035B0" w:rsidP="007517E7">
      <w:pPr>
        <w:spacing w:after="0" w:line="360" w:lineRule="auto"/>
        <w:ind w:firstLine="709"/>
        <w:contextualSpacing/>
        <w:jc w:val="both"/>
        <w:rPr>
          <w:rFonts w:cs="Times New Roman"/>
          <w:sz w:val="24"/>
          <w:szCs w:val="24"/>
        </w:rPr>
      </w:pPr>
      <w:r>
        <w:rPr>
          <w:rFonts w:cs="Times New Roman"/>
          <w:sz w:val="24"/>
          <w:szCs w:val="24"/>
          <w:lang w:val="kk-KZ"/>
        </w:rPr>
        <w:t>21</w:t>
      </w:r>
      <w:r w:rsidR="00735BA3" w:rsidRPr="00EF3EBA">
        <w:rPr>
          <w:rFonts w:cs="Times New Roman"/>
          <w:sz w:val="24"/>
          <w:szCs w:val="24"/>
          <w:lang w:val="kk-KZ"/>
        </w:rPr>
        <w:t xml:space="preserve"> </w:t>
      </w:r>
      <w:r w:rsidR="004B6DBC" w:rsidRPr="00EF3EBA">
        <w:rPr>
          <w:rFonts w:cs="Times New Roman"/>
          <w:sz w:val="24"/>
          <w:szCs w:val="24"/>
        </w:rPr>
        <w:t xml:space="preserve">Отчеты о работе судов первой инстанции по гражданским делам на информационной службе Комитета правовой статистики и специального учета Генеральной прокуратуры Республики Казахстан. </w:t>
      </w:r>
      <w:r w:rsidR="00B14BE3" w:rsidRPr="00EF3EBA">
        <w:rPr>
          <w:rFonts w:cs="Times New Roman"/>
          <w:sz w:val="24"/>
          <w:szCs w:val="24"/>
        </w:rPr>
        <w:t xml:space="preserve">– 2021. - </w:t>
      </w:r>
      <w:r w:rsidR="004B6DBC" w:rsidRPr="00EF3EBA">
        <w:rPr>
          <w:rFonts w:cs="Times New Roman"/>
          <w:sz w:val="24"/>
          <w:szCs w:val="24"/>
          <w:shd w:val="clear" w:color="auto" w:fill="FFFFFF"/>
          <w:lang w:val="en-US"/>
        </w:rPr>
        <w:t>URL</w:t>
      </w:r>
      <w:r w:rsidR="004B6DBC" w:rsidRPr="00EF3EBA">
        <w:rPr>
          <w:rFonts w:cs="Times New Roman"/>
          <w:sz w:val="24"/>
          <w:szCs w:val="24"/>
          <w:shd w:val="clear" w:color="auto" w:fill="FFFFFF"/>
        </w:rPr>
        <w:t xml:space="preserve">: </w:t>
      </w:r>
      <w:r w:rsidR="004B6DBC" w:rsidRPr="00EF3EBA">
        <w:rPr>
          <w:rFonts w:cs="Times New Roman"/>
          <w:sz w:val="24"/>
          <w:szCs w:val="24"/>
          <w:lang w:val="en-US"/>
        </w:rPr>
        <w:t>https</w:t>
      </w:r>
      <w:r w:rsidR="004B6DBC" w:rsidRPr="00EF3EBA">
        <w:rPr>
          <w:rFonts w:cs="Times New Roman"/>
          <w:sz w:val="24"/>
          <w:szCs w:val="24"/>
        </w:rPr>
        <w:t>: //</w:t>
      </w:r>
      <w:proofErr w:type="spellStart"/>
      <w:r w:rsidR="004B6DBC" w:rsidRPr="00EF3EBA">
        <w:rPr>
          <w:rFonts w:cs="Times New Roman"/>
          <w:sz w:val="24"/>
          <w:szCs w:val="24"/>
          <w:lang w:val="en-US"/>
        </w:rPr>
        <w:t>qamqor</w:t>
      </w:r>
      <w:proofErr w:type="spellEnd"/>
      <w:r w:rsidR="004B6DBC" w:rsidRPr="00EF3EBA">
        <w:rPr>
          <w:rFonts w:cs="Times New Roman"/>
          <w:sz w:val="24"/>
          <w:szCs w:val="24"/>
        </w:rPr>
        <w:t>.</w:t>
      </w:r>
      <w:proofErr w:type="spellStart"/>
      <w:r w:rsidR="004B6DBC" w:rsidRPr="00EF3EBA">
        <w:rPr>
          <w:rFonts w:cs="Times New Roman"/>
          <w:sz w:val="24"/>
          <w:szCs w:val="24"/>
          <w:lang w:val="en-US"/>
        </w:rPr>
        <w:t>gov</w:t>
      </w:r>
      <w:proofErr w:type="spellEnd"/>
      <w:r w:rsidR="004B6DBC" w:rsidRPr="00EF3EBA">
        <w:rPr>
          <w:rFonts w:cs="Times New Roman"/>
          <w:sz w:val="24"/>
          <w:szCs w:val="24"/>
        </w:rPr>
        <w:t>.</w:t>
      </w:r>
      <w:proofErr w:type="spellStart"/>
      <w:r w:rsidR="004B6DBC" w:rsidRPr="00EF3EBA">
        <w:rPr>
          <w:rFonts w:cs="Times New Roman"/>
          <w:sz w:val="24"/>
          <w:szCs w:val="24"/>
          <w:lang w:val="en-US"/>
        </w:rPr>
        <w:t>kz</w:t>
      </w:r>
      <w:proofErr w:type="spellEnd"/>
      <w:r w:rsidR="00B14BE3" w:rsidRPr="00EF3EBA">
        <w:rPr>
          <w:rFonts w:cs="Times New Roman"/>
          <w:sz w:val="24"/>
          <w:szCs w:val="24"/>
        </w:rPr>
        <w:t xml:space="preserve"> </w:t>
      </w:r>
      <w:r w:rsidR="00B14BE3" w:rsidRPr="00EF3EBA">
        <w:rPr>
          <w:sz w:val="24"/>
          <w:szCs w:val="24"/>
        </w:rPr>
        <w:t>(дата обращения 2021-10-09)</w:t>
      </w:r>
      <w:r w:rsidR="004B6DBC" w:rsidRPr="00EF3EBA">
        <w:rPr>
          <w:rFonts w:cs="Times New Roman"/>
          <w:sz w:val="24"/>
          <w:szCs w:val="24"/>
        </w:rPr>
        <w:t>.</w:t>
      </w:r>
      <w:r w:rsidR="008C1111" w:rsidRPr="00EF3EBA">
        <w:rPr>
          <w:rFonts w:cs="Times New Roman"/>
          <w:sz w:val="24"/>
          <w:szCs w:val="24"/>
        </w:rPr>
        <w:t xml:space="preserve"> </w:t>
      </w:r>
    </w:p>
    <w:p w14:paraId="5661E9A8" w14:textId="78DC003B" w:rsidR="00AB0038" w:rsidRPr="00EF3EBA" w:rsidRDefault="001035B0" w:rsidP="007517E7">
      <w:pPr>
        <w:spacing w:after="0" w:line="360" w:lineRule="auto"/>
        <w:ind w:firstLine="709"/>
        <w:contextualSpacing/>
        <w:jc w:val="both"/>
        <w:rPr>
          <w:rFonts w:cs="Times New Roman"/>
          <w:sz w:val="24"/>
          <w:szCs w:val="24"/>
          <w:lang w:val="en-US"/>
        </w:rPr>
      </w:pPr>
      <w:proofErr w:type="gramStart"/>
      <w:r w:rsidRPr="001035B0">
        <w:rPr>
          <w:rFonts w:cs="Times New Roman"/>
          <w:sz w:val="24"/>
          <w:szCs w:val="24"/>
          <w:lang w:val="en-US"/>
        </w:rPr>
        <w:t>22</w:t>
      </w:r>
      <w:proofErr w:type="gramEnd"/>
      <w:r w:rsidRPr="001035B0">
        <w:rPr>
          <w:rFonts w:cs="Times New Roman"/>
          <w:sz w:val="24"/>
          <w:szCs w:val="24"/>
          <w:lang w:val="en-US"/>
        </w:rPr>
        <w:t xml:space="preserve"> </w:t>
      </w:r>
      <w:r w:rsidR="00C33794" w:rsidRPr="00EF3EBA">
        <w:rPr>
          <w:rFonts w:cs="Times New Roman"/>
          <w:sz w:val="24"/>
          <w:szCs w:val="24"/>
          <w:shd w:val="clear" w:color="auto" w:fill="FFFFFF"/>
          <w:lang w:val="en-US"/>
        </w:rPr>
        <w:t>Simmons B. A. Mobilizing for Human Rights: International Law in Domestic Politics. – Cambridge University Press, 2009. –</w:t>
      </w:r>
      <w:r w:rsidR="00FC0CE6" w:rsidRPr="00EF3EBA">
        <w:rPr>
          <w:rFonts w:cs="Times New Roman"/>
          <w:sz w:val="24"/>
          <w:szCs w:val="24"/>
          <w:shd w:val="clear" w:color="auto" w:fill="FFFFFF"/>
          <w:lang w:val="en-US"/>
        </w:rPr>
        <w:t xml:space="preserve"> </w:t>
      </w:r>
      <w:r w:rsidR="004B6DBC" w:rsidRPr="00EF3EBA">
        <w:rPr>
          <w:rFonts w:cs="Times New Roman"/>
          <w:sz w:val="24"/>
          <w:szCs w:val="24"/>
          <w:shd w:val="clear" w:color="auto" w:fill="FFFFFF"/>
          <w:lang w:val="en-US"/>
        </w:rPr>
        <w:t>451</w:t>
      </w:r>
      <w:r w:rsidR="00FC0CE6" w:rsidRPr="00EF3EBA">
        <w:rPr>
          <w:rFonts w:cs="Times New Roman"/>
          <w:sz w:val="24"/>
          <w:szCs w:val="24"/>
          <w:shd w:val="clear" w:color="auto" w:fill="FFFFFF"/>
          <w:lang w:val="en-US"/>
        </w:rPr>
        <w:t xml:space="preserve"> </w:t>
      </w:r>
      <w:r w:rsidR="00FC0CE6" w:rsidRPr="00EF3EBA">
        <w:rPr>
          <w:rFonts w:cs="Times New Roman"/>
          <w:sz w:val="24"/>
          <w:szCs w:val="24"/>
          <w:shd w:val="clear" w:color="auto" w:fill="FFFFFF"/>
        </w:rPr>
        <w:t>с</w:t>
      </w:r>
      <w:r w:rsidR="00C33794" w:rsidRPr="00EF3EBA">
        <w:rPr>
          <w:rFonts w:cs="Times New Roman"/>
          <w:sz w:val="24"/>
          <w:szCs w:val="24"/>
          <w:shd w:val="clear" w:color="auto" w:fill="FFFFFF"/>
          <w:lang w:val="en-US"/>
        </w:rPr>
        <w:t>.</w:t>
      </w:r>
    </w:p>
    <w:p w14:paraId="1331345F" w14:textId="7FCEA490" w:rsidR="00AB0038" w:rsidRPr="00EF3EBA" w:rsidRDefault="001035B0" w:rsidP="00F86262">
      <w:pPr>
        <w:spacing w:after="0" w:line="360" w:lineRule="auto"/>
        <w:ind w:firstLine="709"/>
        <w:jc w:val="both"/>
        <w:rPr>
          <w:rFonts w:cs="Times New Roman"/>
          <w:sz w:val="24"/>
          <w:szCs w:val="24"/>
          <w:shd w:val="clear" w:color="auto" w:fill="FFFFFF"/>
          <w:lang w:val="en-US"/>
        </w:rPr>
      </w:pPr>
      <w:proofErr w:type="gramStart"/>
      <w:r>
        <w:rPr>
          <w:rFonts w:cs="Times New Roman"/>
          <w:spacing w:val="-2"/>
          <w:sz w:val="24"/>
          <w:szCs w:val="24"/>
          <w:lang w:val="en-US"/>
        </w:rPr>
        <w:t>23</w:t>
      </w:r>
      <w:proofErr w:type="gramEnd"/>
      <w:r w:rsidR="00AB0038" w:rsidRPr="00EF3EBA">
        <w:rPr>
          <w:rFonts w:cs="Times New Roman"/>
          <w:spacing w:val="-2"/>
          <w:sz w:val="24"/>
          <w:szCs w:val="24"/>
          <w:lang w:val="en-US"/>
        </w:rPr>
        <w:t xml:space="preserve"> </w:t>
      </w:r>
      <w:proofErr w:type="spellStart"/>
      <w:r w:rsidR="00C33794" w:rsidRPr="00EF3EBA">
        <w:rPr>
          <w:rFonts w:cs="Times New Roman"/>
          <w:sz w:val="24"/>
          <w:szCs w:val="24"/>
          <w:shd w:val="clear" w:color="auto" w:fill="FFFFFF"/>
          <w:lang w:val="en-US"/>
        </w:rPr>
        <w:t>Beitz</w:t>
      </w:r>
      <w:proofErr w:type="spellEnd"/>
      <w:r w:rsidR="00C33794" w:rsidRPr="00EF3EBA">
        <w:rPr>
          <w:rFonts w:cs="Times New Roman"/>
          <w:sz w:val="24"/>
          <w:szCs w:val="24"/>
          <w:shd w:val="clear" w:color="auto" w:fill="FFFFFF"/>
          <w:lang w:val="en-US"/>
        </w:rPr>
        <w:t xml:space="preserve"> C. R. The idea of human rights. – Oxford University Press, 2011. –</w:t>
      </w:r>
      <w:r w:rsidR="00FC0CE6" w:rsidRPr="00EF3EBA">
        <w:rPr>
          <w:rFonts w:cs="Times New Roman"/>
          <w:sz w:val="24"/>
          <w:szCs w:val="24"/>
          <w:shd w:val="clear" w:color="auto" w:fill="FFFFFF"/>
          <w:lang w:val="en-US"/>
        </w:rPr>
        <w:t xml:space="preserve"> </w:t>
      </w:r>
      <w:r w:rsidR="004B6DBC" w:rsidRPr="00EF3EBA">
        <w:rPr>
          <w:rFonts w:cs="Times New Roman"/>
          <w:sz w:val="24"/>
          <w:szCs w:val="24"/>
          <w:shd w:val="clear" w:color="auto" w:fill="FFFFFF"/>
          <w:lang w:val="en-US"/>
        </w:rPr>
        <w:t>256</w:t>
      </w:r>
      <w:r w:rsidR="00FC0CE6" w:rsidRPr="00EF3EBA">
        <w:rPr>
          <w:rFonts w:cs="Times New Roman"/>
          <w:sz w:val="24"/>
          <w:szCs w:val="24"/>
          <w:shd w:val="clear" w:color="auto" w:fill="FFFFFF"/>
          <w:lang w:val="en-US"/>
        </w:rPr>
        <w:t xml:space="preserve"> </w:t>
      </w:r>
      <w:r w:rsidR="00FC0CE6" w:rsidRPr="00EF3EBA">
        <w:rPr>
          <w:rFonts w:cs="Times New Roman"/>
          <w:sz w:val="24"/>
          <w:szCs w:val="24"/>
          <w:shd w:val="clear" w:color="auto" w:fill="FFFFFF"/>
        </w:rPr>
        <w:t>с</w:t>
      </w:r>
      <w:r w:rsidR="004B6DBC" w:rsidRPr="00EF3EBA">
        <w:rPr>
          <w:rFonts w:cs="Times New Roman"/>
          <w:sz w:val="24"/>
          <w:szCs w:val="24"/>
          <w:shd w:val="clear" w:color="auto" w:fill="FFFFFF"/>
          <w:lang w:val="en-US"/>
        </w:rPr>
        <w:t>.</w:t>
      </w:r>
    </w:p>
    <w:p w14:paraId="3D9CFF3E" w14:textId="5CDB830C" w:rsidR="00C33794" w:rsidRPr="00EF3EBA" w:rsidRDefault="001035B0" w:rsidP="00F86262">
      <w:pPr>
        <w:shd w:val="clear" w:color="auto" w:fill="FFFFFF"/>
        <w:spacing w:after="0" w:line="360" w:lineRule="auto"/>
        <w:ind w:firstLine="709"/>
        <w:jc w:val="both"/>
        <w:textAlignment w:val="baseline"/>
        <w:rPr>
          <w:rFonts w:cs="Times New Roman"/>
          <w:spacing w:val="-2"/>
          <w:sz w:val="24"/>
          <w:szCs w:val="24"/>
          <w:lang w:val="en-US"/>
        </w:rPr>
      </w:pPr>
      <w:proofErr w:type="gramStart"/>
      <w:r>
        <w:rPr>
          <w:rFonts w:cs="Times New Roman"/>
          <w:spacing w:val="-2"/>
          <w:sz w:val="24"/>
          <w:szCs w:val="24"/>
          <w:lang w:val="en-US"/>
        </w:rPr>
        <w:lastRenderedPageBreak/>
        <w:t>24</w:t>
      </w:r>
      <w:proofErr w:type="gramEnd"/>
      <w:r w:rsidR="00AB0038" w:rsidRPr="00EF3EBA">
        <w:rPr>
          <w:rFonts w:cs="Times New Roman"/>
          <w:spacing w:val="-2"/>
          <w:sz w:val="24"/>
          <w:szCs w:val="24"/>
          <w:lang w:val="en-US"/>
        </w:rPr>
        <w:t xml:space="preserve"> </w:t>
      </w:r>
      <w:proofErr w:type="spellStart"/>
      <w:r w:rsidR="00C33794" w:rsidRPr="00EF3EBA">
        <w:rPr>
          <w:rFonts w:cs="Times New Roman"/>
          <w:sz w:val="24"/>
          <w:szCs w:val="24"/>
          <w:shd w:val="clear" w:color="auto" w:fill="FFFFFF"/>
          <w:lang w:val="en-US"/>
        </w:rPr>
        <w:t>Conforti</w:t>
      </w:r>
      <w:proofErr w:type="spellEnd"/>
      <w:r w:rsidR="00C33794" w:rsidRPr="00EF3EBA">
        <w:rPr>
          <w:rFonts w:cs="Times New Roman"/>
          <w:sz w:val="24"/>
          <w:szCs w:val="24"/>
          <w:shd w:val="clear" w:color="auto" w:fill="FFFFFF"/>
          <w:lang w:val="en-US"/>
        </w:rPr>
        <w:t xml:space="preserve"> B. International Law and the Role of Domestic Legal Systems //International Law and the Role of Domestic Legal Systems. – Brill </w:t>
      </w:r>
      <w:proofErr w:type="spellStart"/>
      <w:r w:rsidR="00C33794" w:rsidRPr="00EF3EBA">
        <w:rPr>
          <w:rFonts w:cs="Times New Roman"/>
          <w:sz w:val="24"/>
          <w:szCs w:val="24"/>
          <w:shd w:val="clear" w:color="auto" w:fill="FFFFFF"/>
          <w:lang w:val="en-US"/>
        </w:rPr>
        <w:t>Nijhoff</w:t>
      </w:r>
      <w:proofErr w:type="spellEnd"/>
      <w:r w:rsidR="00C33794" w:rsidRPr="00EF3EBA">
        <w:rPr>
          <w:rFonts w:cs="Times New Roman"/>
          <w:sz w:val="24"/>
          <w:szCs w:val="24"/>
          <w:shd w:val="clear" w:color="auto" w:fill="FFFFFF"/>
          <w:lang w:val="en-US"/>
        </w:rPr>
        <w:t>, 1993</w:t>
      </w:r>
      <w:r w:rsidR="00061D76" w:rsidRPr="00EF3EBA">
        <w:rPr>
          <w:rFonts w:cs="Times New Roman"/>
          <w:sz w:val="24"/>
          <w:szCs w:val="24"/>
          <w:shd w:val="clear" w:color="auto" w:fill="FFFFFF"/>
          <w:lang w:val="en-US"/>
        </w:rPr>
        <w:t>.</w:t>
      </w:r>
      <w:r w:rsidR="00061D76" w:rsidRPr="00EF3EBA">
        <w:rPr>
          <w:rFonts w:cs="Times New Roman"/>
          <w:spacing w:val="-2"/>
          <w:sz w:val="24"/>
          <w:szCs w:val="24"/>
          <w:lang w:val="en-US"/>
        </w:rPr>
        <w:t xml:space="preserve"> </w:t>
      </w:r>
    </w:p>
    <w:p w14:paraId="474EF6FC" w14:textId="5215B3F2" w:rsidR="00C33794" w:rsidRPr="00EF3EBA" w:rsidRDefault="001035B0" w:rsidP="00F93CCA">
      <w:pPr>
        <w:shd w:val="clear" w:color="auto" w:fill="FFFFFF"/>
        <w:spacing w:after="0" w:line="360" w:lineRule="auto"/>
        <w:ind w:firstLine="709"/>
        <w:jc w:val="both"/>
        <w:textAlignment w:val="baseline"/>
        <w:rPr>
          <w:rFonts w:cs="Times New Roman"/>
          <w:sz w:val="24"/>
          <w:szCs w:val="24"/>
          <w:shd w:val="clear" w:color="auto" w:fill="FFFFFF"/>
          <w:lang w:val="en-US"/>
        </w:rPr>
      </w:pPr>
      <w:proofErr w:type="gramStart"/>
      <w:r>
        <w:rPr>
          <w:rFonts w:cs="Times New Roman"/>
          <w:spacing w:val="-2"/>
          <w:sz w:val="24"/>
          <w:szCs w:val="24"/>
          <w:lang w:val="en-US"/>
        </w:rPr>
        <w:t>25</w:t>
      </w:r>
      <w:proofErr w:type="gramEnd"/>
      <w:r w:rsidR="00AB0038" w:rsidRPr="00EF3EBA">
        <w:rPr>
          <w:rFonts w:cs="Times New Roman"/>
          <w:spacing w:val="-2"/>
          <w:sz w:val="24"/>
          <w:szCs w:val="24"/>
          <w:lang w:val="en-US"/>
        </w:rPr>
        <w:t xml:space="preserve"> </w:t>
      </w:r>
      <w:r w:rsidR="00C33794" w:rsidRPr="00EF3EBA">
        <w:rPr>
          <w:rFonts w:cs="Times New Roman"/>
          <w:sz w:val="24"/>
          <w:szCs w:val="24"/>
          <w:shd w:val="clear" w:color="auto" w:fill="FFFFFF"/>
          <w:lang w:val="en-US"/>
        </w:rPr>
        <w:t xml:space="preserve">Karim S., Hill D. The study of gender and women in cross-national political science research: Rethinking concepts and measurement //Working Pa-per. Accessed January. – 2018. – </w:t>
      </w:r>
      <w:r w:rsidR="00C33794" w:rsidRPr="00EF3EBA">
        <w:rPr>
          <w:rFonts w:cs="Times New Roman"/>
          <w:sz w:val="24"/>
          <w:szCs w:val="24"/>
          <w:shd w:val="clear" w:color="auto" w:fill="FFFFFF"/>
        </w:rPr>
        <w:t>Т</w:t>
      </w:r>
      <w:r w:rsidR="00C33794" w:rsidRPr="00EF3EBA">
        <w:rPr>
          <w:rFonts w:cs="Times New Roman"/>
          <w:sz w:val="24"/>
          <w:szCs w:val="24"/>
          <w:shd w:val="clear" w:color="auto" w:fill="FFFFFF"/>
          <w:lang w:val="en-US"/>
        </w:rPr>
        <w:t xml:space="preserve">. 18. – </w:t>
      </w:r>
      <w:r w:rsidR="00C33794" w:rsidRPr="00EF3EBA">
        <w:rPr>
          <w:rFonts w:cs="Times New Roman"/>
          <w:sz w:val="24"/>
          <w:szCs w:val="24"/>
          <w:shd w:val="clear" w:color="auto" w:fill="FFFFFF"/>
        </w:rPr>
        <w:t>С</w:t>
      </w:r>
      <w:r w:rsidR="00C33794" w:rsidRPr="00EF3EBA">
        <w:rPr>
          <w:rFonts w:cs="Times New Roman"/>
          <w:sz w:val="24"/>
          <w:szCs w:val="24"/>
          <w:shd w:val="clear" w:color="auto" w:fill="FFFFFF"/>
          <w:lang w:val="en-US"/>
        </w:rPr>
        <w:t>. 2020.</w:t>
      </w:r>
    </w:p>
    <w:p w14:paraId="0A767053" w14:textId="4F34671B" w:rsidR="00AB0038" w:rsidRPr="00EF3EBA" w:rsidRDefault="001035B0" w:rsidP="00C33794">
      <w:pPr>
        <w:shd w:val="clear" w:color="auto" w:fill="FFFFFF"/>
        <w:spacing w:after="0" w:line="360" w:lineRule="auto"/>
        <w:ind w:firstLine="709"/>
        <w:jc w:val="both"/>
        <w:textAlignment w:val="baseline"/>
        <w:rPr>
          <w:rFonts w:cs="Times New Roman"/>
          <w:sz w:val="24"/>
          <w:szCs w:val="24"/>
          <w:shd w:val="clear" w:color="auto" w:fill="FFFFFF"/>
          <w:lang w:val="en-US"/>
        </w:rPr>
      </w:pPr>
      <w:proofErr w:type="gramStart"/>
      <w:r>
        <w:rPr>
          <w:rFonts w:cs="Times New Roman"/>
          <w:spacing w:val="-2"/>
          <w:sz w:val="24"/>
          <w:szCs w:val="24"/>
          <w:lang w:val="en-US"/>
        </w:rPr>
        <w:t>26</w:t>
      </w:r>
      <w:proofErr w:type="gramEnd"/>
      <w:r w:rsidR="00AB0038" w:rsidRPr="00EF3EBA">
        <w:rPr>
          <w:rFonts w:cs="Times New Roman"/>
          <w:spacing w:val="-2"/>
          <w:sz w:val="24"/>
          <w:szCs w:val="24"/>
          <w:lang w:val="en-US"/>
        </w:rPr>
        <w:t xml:space="preserve"> </w:t>
      </w:r>
      <w:r w:rsidR="00C33794" w:rsidRPr="00EF3EBA">
        <w:rPr>
          <w:rFonts w:cs="Times New Roman"/>
          <w:sz w:val="24"/>
          <w:szCs w:val="24"/>
          <w:shd w:val="clear" w:color="auto" w:fill="FFFFFF"/>
          <w:lang w:val="en-US"/>
        </w:rPr>
        <w:t xml:space="preserve">Elkins Z., Ginsburg T., Simmons B. Getting to rights: Treaty ratification, constitutional convergence, and human rights practice //Harv. Int'l LJ. – 2013. – </w:t>
      </w:r>
      <w:r w:rsidR="00C33794" w:rsidRPr="00EF3EBA">
        <w:rPr>
          <w:rFonts w:cs="Times New Roman"/>
          <w:sz w:val="24"/>
          <w:szCs w:val="24"/>
          <w:shd w:val="clear" w:color="auto" w:fill="FFFFFF"/>
        </w:rPr>
        <w:t>Т</w:t>
      </w:r>
      <w:r w:rsidR="00C33794" w:rsidRPr="00EF3EBA">
        <w:rPr>
          <w:rFonts w:cs="Times New Roman"/>
          <w:sz w:val="24"/>
          <w:szCs w:val="24"/>
          <w:shd w:val="clear" w:color="auto" w:fill="FFFFFF"/>
          <w:lang w:val="en-US"/>
        </w:rPr>
        <w:t xml:space="preserve">. 54. – </w:t>
      </w:r>
      <w:r w:rsidR="00C33794" w:rsidRPr="00EF3EBA">
        <w:rPr>
          <w:rFonts w:cs="Times New Roman"/>
          <w:sz w:val="24"/>
          <w:szCs w:val="24"/>
          <w:shd w:val="clear" w:color="auto" w:fill="FFFFFF"/>
        </w:rPr>
        <w:t>С</w:t>
      </w:r>
      <w:r w:rsidR="00C33794" w:rsidRPr="00EF3EBA">
        <w:rPr>
          <w:rFonts w:cs="Times New Roman"/>
          <w:sz w:val="24"/>
          <w:szCs w:val="24"/>
          <w:shd w:val="clear" w:color="auto" w:fill="FFFFFF"/>
          <w:lang w:val="en-US"/>
        </w:rPr>
        <w:t>. 61</w:t>
      </w:r>
      <w:r w:rsidR="004B6DBC" w:rsidRPr="00EF3EBA">
        <w:rPr>
          <w:rFonts w:cs="Times New Roman"/>
          <w:sz w:val="24"/>
          <w:szCs w:val="24"/>
          <w:shd w:val="clear" w:color="auto" w:fill="FFFFFF"/>
          <w:lang w:val="en-US"/>
        </w:rPr>
        <w:t>-95.</w:t>
      </w:r>
      <w:r w:rsidR="00445D97" w:rsidRPr="00EF3EBA">
        <w:rPr>
          <w:rFonts w:cs="Times New Roman"/>
          <w:sz w:val="24"/>
          <w:szCs w:val="24"/>
          <w:shd w:val="clear" w:color="auto" w:fill="FFFFFF"/>
          <w:lang w:val="en-US"/>
        </w:rPr>
        <w:t xml:space="preserve"> </w:t>
      </w:r>
    </w:p>
    <w:p w14:paraId="5C4AE038" w14:textId="2E901E49" w:rsidR="004B6DBC" w:rsidRPr="00EF3EBA" w:rsidRDefault="001035B0" w:rsidP="00F86262">
      <w:pPr>
        <w:spacing w:after="0" w:line="360" w:lineRule="auto"/>
        <w:ind w:firstLine="709"/>
        <w:jc w:val="both"/>
        <w:rPr>
          <w:rFonts w:cs="Times New Roman"/>
          <w:sz w:val="24"/>
          <w:szCs w:val="24"/>
          <w:shd w:val="clear" w:color="auto" w:fill="FFFFFF"/>
          <w:lang w:val="en-US"/>
        </w:rPr>
      </w:pPr>
      <w:proofErr w:type="gramStart"/>
      <w:r>
        <w:rPr>
          <w:rFonts w:cs="Times New Roman"/>
          <w:spacing w:val="-2"/>
          <w:sz w:val="24"/>
          <w:szCs w:val="24"/>
          <w:lang w:val="en-US"/>
        </w:rPr>
        <w:t>27</w:t>
      </w:r>
      <w:proofErr w:type="gramEnd"/>
      <w:r w:rsidR="00AB0038" w:rsidRPr="00EF3EBA">
        <w:rPr>
          <w:rFonts w:cs="Times New Roman"/>
          <w:spacing w:val="-2"/>
          <w:sz w:val="24"/>
          <w:szCs w:val="24"/>
          <w:lang w:val="en-US"/>
        </w:rPr>
        <w:t xml:space="preserve"> </w:t>
      </w:r>
      <w:r w:rsidR="00C33794" w:rsidRPr="00EF3EBA">
        <w:rPr>
          <w:rFonts w:cs="Times New Roman"/>
          <w:sz w:val="24"/>
          <w:szCs w:val="24"/>
          <w:shd w:val="clear" w:color="auto" w:fill="FFFFFF"/>
          <w:lang w:val="en-US"/>
        </w:rPr>
        <w:t>Goodman, R., &amp; Jinks, D. (2013). Socializing states: Promoting human rights through international law. Oxford University Press</w:t>
      </w:r>
      <w:r w:rsidR="004B6DBC" w:rsidRPr="00EF3EBA">
        <w:rPr>
          <w:rFonts w:cs="Times New Roman"/>
          <w:sz w:val="24"/>
          <w:szCs w:val="24"/>
          <w:shd w:val="clear" w:color="auto" w:fill="FFFFFF"/>
          <w:lang w:val="en-US"/>
        </w:rPr>
        <w:t xml:space="preserve">. </w:t>
      </w:r>
    </w:p>
    <w:p w14:paraId="302F9FDC" w14:textId="4E3CF6CE" w:rsidR="004B6DBC" w:rsidRPr="00EF3EBA" w:rsidRDefault="001035B0" w:rsidP="00F86262">
      <w:pPr>
        <w:spacing w:after="0" w:line="360" w:lineRule="auto"/>
        <w:ind w:firstLine="709"/>
        <w:jc w:val="both"/>
        <w:rPr>
          <w:rFonts w:cs="Times New Roman"/>
          <w:sz w:val="24"/>
          <w:szCs w:val="24"/>
          <w:shd w:val="clear" w:color="auto" w:fill="FFFFFF"/>
          <w:lang w:val="en-US"/>
        </w:rPr>
      </w:pPr>
      <w:proofErr w:type="gramStart"/>
      <w:r>
        <w:rPr>
          <w:rFonts w:cs="Times New Roman"/>
          <w:spacing w:val="-2"/>
          <w:sz w:val="24"/>
          <w:szCs w:val="24"/>
          <w:lang w:val="en-US"/>
        </w:rPr>
        <w:t>28</w:t>
      </w:r>
      <w:proofErr w:type="gramEnd"/>
      <w:r w:rsidR="00AB0038" w:rsidRPr="00EF3EBA">
        <w:rPr>
          <w:rFonts w:cs="Times New Roman"/>
          <w:spacing w:val="-2"/>
          <w:sz w:val="24"/>
          <w:szCs w:val="24"/>
          <w:lang w:val="en-US"/>
        </w:rPr>
        <w:t xml:space="preserve"> </w:t>
      </w:r>
      <w:r w:rsidR="00C33794" w:rsidRPr="00EF3EBA">
        <w:rPr>
          <w:rFonts w:cs="Times New Roman"/>
          <w:sz w:val="24"/>
          <w:szCs w:val="24"/>
          <w:shd w:val="clear" w:color="auto" w:fill="FFFFFF"/>
          <w:lang w:val="en-US"/>
        </w:rPr>
        <w:t xml:space="preserve">Boyle E. H., Kim M. International human rights law, global economic reforms, and child survival and development rights outcomes //Law &amp; Society Review. – 2009. – </w:t>
      </w:r>
      <w:r w:rsidR="00C33794" w:rsidRPr="00EF3EBA">
        <w:rPr>
          <w:rFonts w:cs="Times New Roman"/>
          <w:sz w:val="24"/>
          <w:szCs w:val="24"/>
          <w:shd w:val="clear" w:color="auto" w:fill="FFFFFF"/>
        </w:rPr>
        <w:t>Т</w:t>
      </w:r>
      <w:r w:rsidR="00C33794" w:rsidRPr="00EF3EBA">
        <w:rPr>
          <w:rFonts w:cs="Times New Roman"/>
          <w:sz w:val="24"/>
          <w:szCs w:val="24"/>
          <w:shd w:val="clear" w:color="auto" w:fill="FFFFFF"/>
          <w:lang w:val="en-US"/>
        </w:rPr>
        <w:t xml:space="preserve">. 43. – №. 3. – </w:t>
      </w:r>
      <w:r w:rsidR="00C33794" w:rsidRPr="00EF3EBA">
        <w:rPr>
          <w:rFonts w:cs="Times New Roman"/>
          <w:sz w:val="24"/>
          <w:szCs w:val="24"/>
          <w:shd w:val="clear" w:color="auto" w:fill="FFFFFF"/>
        </w:rPr>
        <w:t>С</w:t>
      </w:r>
      <w:r w:rsidR="00C33794" w:rsidRPr="00EF3EBA">
        <w:rPr>
          <w:rFonts w:cs="Times New Roman"/>
          <w:sz w:val="24"/>
          <w:szCs w:val="24"/>
          <w:shd w:val="clear" w:color="auto" w:fill="FFFFFF"/>
          <w:lang w:val="en-US"/>
        </w:rPr>
        <w:t>. 455-490.</w:t>
      </w:r>
    </w:p>
    <w:p w14:paraId="1C748E43" w14:textId="7288A8DC" w:rsidR="00AB0038" w:rsidRPr="00EF3EBA" w:rsidRDefault="001035B0" w:rsidP="00F86262">
      <w:pPr>
        <w:spacing w:after="0" w:line="360" w:lineRule="auto"/>
        <w:ind w:firstLine="709"/>
        <w:jc w:val="both"/>
        <w:rPr>
          <w:rFonts w:cs="Times New Roman"/>
          <w:sz w:val="24"/>
          <w:szCs w:val="24"/>
          <w:shd w:val="clear" w:color="auto" w:fill="FFFFFF"/>
          <w:lang w:val="en-US"/>
        </w:rPr>
      </w:pPr>
      <w:proofErr w:type="gramStart"/>
      <w:r>
        <w:rPr>
          <w:rFonts w:cs="Times New Roman"/>
          <w:spacing w:val="-2"/>
          <w:sz w:val="24"/>
          <w:szCs w:val="24"/>
          <w:lang w:val="en-US"/>
        </w:rPr>
        <w:t>29</w:t>
      </w:r>
      <w:proofErr w:type="gramEnd"/>
      <w:r w:rsidR="00AB0038" w:rsidRPr="00EF3EBA">
        <w:rPr>
          <w:rFonts w:cs="Times New Roman"/>
          <w:spacing w:val="-2"/>
          <w:sz w:val="24"/>
          <w:szCs w:val="24"/>
          <w:lang w:val="en-US"/>
        </w:rPr>
        <w:t xml:space="preserve"> </w:t>
      </w:r>
      <w:r w:rsidR="00C33794" w:rsidRPr="00EF3EBA">
        <w:rPr>
          <w:rFonts w:cs="Times New Roman"/>
          <w:sz w:val="24"/>
          <w:szCs w:val="24"/>
          <w:shd w:val="clear" w:color="auto" w:fill="FFFFFF"/>
          <w:lang w:val="en-US"/>
        </w:rPr>
        <w:t xml:space="preserve">Nielsen R. A., Simmons B. A. Rewards for Ratification: Payoffs for Participating in the International Human Rights Regime? //International Studies Quarterly. – 2015. – </w:t>
      </w:r>
      <w:r w:rsidR="00C33794" w:rsidRPr="00EF3EBA">
        <w:rPr>
          <w:rFonts w:cs="Times New Roman"/>
          <w:sz w:val="24"/>
          <w:szCs w:val="24"/>
          <w:shd w:val="clear" w:color="auto" w:fill="FFFFFF"/>
        </w:rPr>
        <w:t>Т</w:t>
      </w:r>
      <w:r w:rsidR="00C33794" w:rsidRPr="00EF3EBA">
        <w:rPr>
          <w:rFonts w:cs="Times New Roman"/>
          <w:sz w:val="24"/>
          <w:szCs w:val="24"/>
          <w:shd w:val="clear" w:color="auto" w:fill="FFFFFF"/>
          <w:lang w:val="en-US"/>
        </w:rPr>
        <w:t xml:space="preserve">. 59. – №. 2. – </w:t>
      </w:r>
      <w:r w:rsidR="00C33794" w:rsidRPr="00EF3EBA">
        <w:rPr>
          <w:rFonts w:cs="Times New Roman"/>
          <w:sz w:val="24"/>
          <w:szCs w:val="24"/>
          <w:shd w:val="clear" w:color="auto" w:fill="FFFFFF"/>
        </w:rPr>
        <w:t>С</w:t>
      </w:r>
      <w:r w:rsidR="00C33794" w:rsidRPr="00EF3EBA">
        <w:rPr>
          <w:rFonts w:cs="Times New Roman"/>
          <w:sz w:val="24"/>
          <w:szCs w:val="24"/>
          <w:shd w:val="clear" w:color="auto" w:fill="FFFFFF"/>
          <w:lang w:val="en-US"/>
        </w:rPr>
        <w:t>. 197-208</w:t>
      </w:r>
      <w:r w:rsidR="004B6DBC" w:rsidRPr="00EF3EBA">
        <w:rPr>
          <w:rFonts w:cs="Times New Roman"/>
          <w:sz w:val="24"/>
          <w:szCs w:val="24"/>
          <w:shd w:val="clear" w:color="auto" w:fill="FFFFFF"/>
          <w:lang w:val="en-US"/>
        </w:rPr>
        <w:t xml:space="preserve">. </w:t>
      </w:r>
    </w:p>
    <w:p w14:paraId="2977435B" w14:textId="77E002C7" w:rsidR="00AB0038" w:rsidRPr="00EF3EBA" w:rsidRDefault="001035B0" w:rsidP="00F86262">
      <w:pPr>
        <w:spacing w:after="0" w:line="360" w:lineRule="auto"/>
        <w:ind w:firstLine="709"/>
        <w:jc w:val="both"/>
        <w:rPr>
          <w:rFonts w:cs="Times New Roman"/>
          <w:sz w:val="24"/>
          <w:szCs w:val="24"/>
          <w:shd w:val="clear" w:color="auto" w:fill="FFFFFF"/>
          <w:lang w:val="en-US"/>
        </w:rPr>
      </w:pPr>
      <w:proofErr w:type="gramStart"/>
      <w:r w:rsidRPr="001035B0">
        <w:rPr>
          <w:rFonts w:cs="Times New Roman"/>
          <w:spacing w:val="-2"/>
          <w:sz w:val="24"/>
          <w:szCs w:val="24"/>
          <w:lang w:val="en-US"/>
        </w:rPr>
        <w:t>30</w:t>
      </w:r>
      <w:proofErr w:type="gramEnd"/>
      <w:r w:rsidR="00AB0038" w:rsidRPr="00EF3EBA">
        <w:rPr>
          <w:rFonts w:cs="Times New Roman"/>
          <w:spacing w:val="-2"/>
          <w:sz w:val="24"/>
          <w:szCs w:val="24"/>
          <w:lang w:val="en-US"/>
        </w:rPr>
        <w:t xml:space="preserve"> </w:t>
      </w:r>
      <w:r w:rsidR="00C33794" w:rsidRPr="00EF3EBA">
        <w:rPr>
          <w:rFonts w:cs="Times New Roman"/>
          <w:sz w:val="24"/>
          <w:szCs w:val="24"/>
          <w:shd w:val="clear" w:color="auto" w:fill="FFFFFF"/>
          <w:lang w:val="en-US"/>
        </w:rPr>
        <w:t xml:space="preserve">Gray M. M., </w:t>
      </w:r>
      <w:proofErr w:type="spellStart"/>
      <w:r w:rsidR="00C33794" w:rsidRPr="00EF3EBA">
        <w:rPr>
          <w:rFonts w:cs="Times New Roman"/>
          <w:sz w:val="24"/>
          <w:szCs w:val="24"/>
          <w:shd w:val="clear" w:color="auto" w:fill="FFFFFF"/>
          <w:lang w:val="en-US"/>
        </w:rPr>
        <w:t>Kittilson</w:t>
      </w:r>
      <w:proofErr w:type="spellEnd"/>
      <w:r w:rsidR="00C33794" w:rsidRPr="00EF3EBA">
        <w:rPr>
          <w:rFonts w:cs="Times New Roman"/>
          <w:sz w:val="24"/>
          <w:szCs w:val="24"/>
          <w:shd w:val="clear" w:color="auto" w:fill="FFFFFF"/>
          <w:lang w:val="en-US"/>
        </w:rPr>
        <w:t xml:space="preserve"> M. C., </w:t>
      </w:r>
      <w:proofErr w:type="spellStart"/>
      <w:r w:rsidR="00C33794" w:rsidRPr="00EF3EBA">
        <w:rPr>
          <w:rFonts w:cs="Times New Roman"/>
          <w:sz w:val="24"/>
          <w:szCs w:val="24"/>
          <w:shd w:val="clear" w:color="auto" w:fill="FFFFFF"/>
          <w:lang w:val="en-US"/>
        </w:rPr>
        <w:t>Sandholtz</w:t>
      </w:r>
      <w:proofErr w:type="spellEnd"/>
      <w:r w:rsidR="00C33794" w:rsidRPr="00EF3EBA">
        <w:rPr>
          <w:rFonts w:cs="Times New Roman"/>
          <w:sz w:val="24"/>
          <w:szCs w:val="24"/>
          <w:shd w:val="clear" w:color="auto" w:fill="FFFFFF"/>
          <w:lang w:val="en-US"/>
        </w:rPr>
        <w:t xml:space="preserve"> W. Women and globalization: A study of 180 countries, 1975–2000 //International Organization. – 2006. – </w:t>
      </w:r>
      <w:r w:rsidR="00C33794" w:rsidRPr="00EF3EBA">
        <w:rPr>
          <w:rFonts w:cs="Times New Roman"/>
          <w:sz w:val="24"/>
          <w:szCs w:val="24"/>
          <w:shd w:val="clear" w:color="auto" w:fill="FFFFFF"/>
        </w:rPr>
        <w:t>Т</w:t>
      </w:r>
      <w:r w:rsidR="00C33794" w:rsidRPr="00EF3EBA">
        <w:rPr>
          <w:rFonts w:cs="Times New Roman"/>
          <w:sz w:val="24"/>
          <w:szCs w:val="24"/>
          <w:shd w:val="clear" w:color="auto" w:fill="FFFFFF"/>
          <w:lang w:val="en-US"/>
        </w:rPr>
        <w:t xml:space="preserve">. 60. – №. 2. – </w:t>
      </w:r>
      <w:r w:rsidR="00C33794" w:rsidRPr="00EF3EBA">
        <w:rPr>
          <w:rFonts w:cs="Times New Roman"/>
          <w:sz w:val="24"/>
          <w:szCs w:val="24"/>
          <w:shd w:val="clear" w:color="auto" w:fill="FFFFFF"/>
        </w:rPr>
        <w:t>С</w:t>
      </w:r>
      <w:r w:rsidR="00C33794" w:rsidRPr="00EF3EBA">
        <w:rPr>
          <w:rFonts w:cs="Times New Roman"/>
          <w:sz w:val="24"/>
          <w:szCs w:val="24"/>
          <w:shd w:val="clear" w:color="auto" w:fill="FFFFFF"/>
          <w:lang w:val="en-US"/>
        </w:rPr>
        <w:t>. 293-333</w:t>
      </w:r>
      <w:r w:rsidR="004B6DBC" w:rsidRPr="00EF3EBA">
        <w:rPr>
          <w:rFonts w:cs="Times New Roman"/>
          <w:sz w:val="24"/>
          <w:szCs w:val="24"/>
          <w:shd w:val="clear" w:color="auto" w:fill="FFFFFF"/>
          <w:lang w:val="en-US"/>
        </w:rPr>
        <w:t xml:space="preserve">. </w:t>
      </w:r>
    </w:p>
    <w:p w14:paraId="6DB2CA22" w14:textId="516CAA5F" w:rsidR="00AB0038" w:rsidRPr="00EF3EBA" w:rsidRDefault="001035B0" w:rsidP="00F86262">
      <w:pPr>
        <w:spacing w:after="0" w:line="360" w:lineRule="auto"/>
        <w:ind w:firstLine="709"/>
        <w:jc w:val="both"/>
        <w:rPr>
          <w:rFonts w:cs="Times New Roman"/>
          <w:sz w:val="24"/>
          <w:szCs w:val="24"/>
          <w:shd w:val="clear" w:color="auto" w:fill="FFFFFF"/>
          <w:lang w:val="en-US"/>
        </w:rPr>
      </w:pPr>
      <w:r w:rsidRPr="001035B0">
        <w:rPr>
          <w:rFonts w:cs="Times New Roman"/>
          <w:spacing w:val="-2"/>
          <w:sz w:val="24"/>
          <w:szCs w:val="24"/>
          <w:lang w:val="en-US"/>
        </w:rPr>
        <w:t>31</w:t>
      </w:r>
      <w:r w:rsidR="00AB0038" w:rsidRPr="00EF3EBA">
        <w:rPr>
          <w:rFonts w:cs="Times New Roman"/>
          <w:spacing w:val="-2"/>
          <w:sz w:val="24"/>
          <w:szCs w:val="24"/>
          <w:lang w:val="en-US"/>
        </w:rPr>
        <w:t xml:space="preserve"> </w:t>
      </w:r>
      <w:r w:rsidR="00C33794" w:rsidRPr="00EF3EBA">
        <w:rPr>
          <w:rFonts w:cs="Times New Roman"/>
          <w:sz w:val="24"/>
          <w:szCs w:val="24"/>
          <w:shd w:val="clear" w:color="auto" w:fill="FFFFFF"/>
          <w:lang w:val="en-US"/>
        </w:rPr>
        <w:t xml:space="preserve">Cole W. M. Government respect for gendered rights: The effect of the Convention on the Elimination of Discrimination </w:t>
      </w:r>
      <w:proofErr w:type="gramStart"/>
      <w:r w:rsidR="00C33794" w:rsidRPr="00EF3EBA">
        <w:rPr>
          <w:rFonts w:cs="Times New Roman"/>
          <w:sz w:val="24"/>
          <w:szCs w:val="24"/>
          <w:shd w:val="clear" w:color="auto" w:fill="FFFFFF"/>
          <w:lang w:val="en-US"/>
        </w:rPr>
        <w:t>Against</w:t>
      </w:r>
      <w:proofErr w:type="gramEnd"/>
      <w:r w:rsidR="00C33794" w:rsidRPr="00EF3EBA">
        <w:rPr>
          <w:rFonts w:cs="Times New Roman"/>
          <w:sz w:val="24"/>
          <w:szCs w:val="24"/>
          <w:shd w:val="clear" w:color="auto" w:fill="FFFFFF"/>
          <w:lang w:val="en-US"/>
        </w:rPr>
        <w:t xml:space="preserve"> Women on women's rights outcomes, 1981–2004 //International Studies Quarterly. – 2013. – </w:t>
      </w:r>
      <w:r w:rsidR="00C33794" w:rsidRPr="00EF3EBA">
        <w:rPr>
          <w:rFonts w:cs="Times New Roman"/>
          <w:sz w:val="24"/>
          <w:szCs w:val="24"/>
          <w:shd w:val="clear" w:color="auto" w:fill="FFFFFF"/>
        </w:rPr>
        <w:t>Т</w:t>
      </w:r>
      <w:r w:rsidR="00C33794" w:rsidRPr="00EF3EBA">
        <w:rPr>
          <w:rFonts w:cs="Times New Roman"/>
          <w:sz w:val="24"/>
          <w:szCs w:val="24"/>
          <w:shd w:val="clear" w:color="auto" w:fill="FFFFFF"/>
          <w:lang w:val="en-US"/>
        </w:rPr>
        <w:t xml:space="preserve">. 57. – №. 2. – </w:t>
      </w:r>
      <w:r w:rsidR="00C33794" w:rsidRPr="00EF3EBA">
        <w:rPr>
          <w:rFonts w:cs="Times New Roman"/>
          <w:sz w:val="24"/>
          <w:szCs w:val="24"/>
          <w:shd w:val="clear" w:color="auto" w:fill="FFFFFF"/>
        </w:rPr>
        <w:t>С</w:t>
      </w:r>
      <w:r w:rsidR="00C33794" w:rsidRPr="00EF3EBA">
        <w:rPr>
          <w:rFonts w:cs="Times New Roman"/>
          <w:sz w:val="24"/>
          <w:szCs w:val="24"/>
          <w:shd w:val="clear" w:color="auto" w:fill="FFFFFF"/>
          <w:lang w:val="en-US"/>
        </w:rPr>
        <w:t>. 233-249</w:t>
      </w:r>
      <w:r w:rsidR="004B6DBC" w:rsidRPr="00EF3EBA">
        <w:rPr>
          <w:rFonts w:cs="Times New Roman"/>
          <w:sz w:val="24"/>
          <w:szCs w:val="24"/>
          <w:shd w:val="clear" w:color="auto" w:fill="FFFFFF"/>
          <w:lang w:val="en-US"/>
        </w:rPr>
        <w:t xml:space="preserve">. </w:t>
      </w:r>
    </w:p>
    <w:p w14:paraId="50FDAC54" w14:textId="776D61D6" w:rsidR="00AB0038" w:rsidRPr="00EF3EBA" w:rsidRDefault="001035B0" w:rsidP="00F86262">
      <w:pPr>
        <w:spacing w:after="0" w:line="360" w:lineRule="auto"/>
        <w:ind w:firstLine="709"/>
        <w:jc w:val="both"/>
        <w:rPr>
          <w:rFonts w:cs="Times New Roman"/>
          <w:sz w:val="24"/>
          <w:szCs w:val="24"/>
          <w:shd w:val="clear" w:color="auto" w:fill="FFFFFF"/>
          <w:lang w:val="en-US"/>
        </w:rPr>
      </w:pPr>
      <w:proofErr w:type="gramStart"/>
      <w:r>
        <w:rPr>
          <w:rFonts w:cs="Times New Roman"/>
          <w:spacing w:val="-2"/>
          <w:sz w:val="24"/>
          <w:szCs w:val="24"/>
          <w:lang w:val="en-US"/>
        </w:rPr>
        <w:t>32</w:t>
      </w:r>
      <w:proofErr w:type="gramEnd"/>
      <w:r w:rsidR="00AB0038" w:rsidRPr="00EF3EBA">
        <w:rPr>
          <w:rFonts w:cs="Times New Roman"/>
          <w:spacing w:val="-2"/>
          <w:sz w:val="24"/>
          <w:szCs w:val="24"/>
          <w:lang w:val="en-US"/>
        </w:rPr>
        <w:t xml:space="preserve"> </w:t>
      </w:r>
      <w:r w:rsidR="00C33794" w:rsidRPr="00EF3EBA">
        <w:rPr>
          <w:rFonts w:cs="Times New Roman"/>
          <w:sz w:val="24"/>
          <w:szCs w:val="24"/>
          <w:shd w:val="clear" w:color="auto" w:fill="FFFFFF"/>
          <w:lang w:val="en-US"/>
        </w:rPr>
        <w:t xml:space="preserve">Hill Jr D. W. Estimating the effects of human rights treaties on state behavior //The Journal of Politics. – 2010. – </w:t>
      </w:r>
      <w:r w:rsidR="00C33794" w:rsidRPr="00EF3EBA">
        <w:rPr>
          <w:rFonts w:cs="Times New Roman"/>
          <w:sz w:val="24"/>
          <w:szCs w:val="24"/>
          <w:shd w:val="clear" w:color="auto" w:fill="FFFFFF"/>
        </w:rPr>
        <w:t>Т</w:t>
      </w:r>
      <w:r w:rsidR="00C33794" w:rsidRPr="00EF3EBA">
        <w:rPr>
          <w:rFonts w:cs="Times New Roman"/>
          <w:sz w:val="24"/>
          <w:szCs w:val="24"/>
          <w:shd w:val="clear" w:color="auto" w:fill="FFFFFF"/>
          <w:lang w:val="en-US"/>
        </w:rPr>
        <w:t xml:space="preserve">. 72. – №. 4. – </w:t>
      </w:r>
      <w:r w:rsidR="00C33794" w:rsidRPr="00EF3EBA">
        <w:rPr>
          <w:rFonts w:cs="Times New Roman"/>
          <w:sz w:val="24"/>
          <w:szCs w:val="24"/>
          <w:shd w:val="clear" w:color="auto" w:fill="FFFFFF"/>
        </w:rPr>
        <w:t>С</w:t>
      </w:r>
      <w:r w:rsidR="00C33794" w:rsidRPr="00EF3EBA">
        <w:rPr>
          <w:rFonts w:cs="Times New Roman"/>
          <w:sz w:val="24"/>
          <w:szCs w:val="24"/>
          <w:shd w:val="clear" w:color="auto" w:fill="FFFFFF"/>
          <w:lang w:val="en-US"/>
        </w:rPr>
        <w:t>. 1161-1174</w:t>
      </w:r>
      <w:r w:rsidR="004B6DBC" w:rsidRPr="00EF3EBA">
        <w:rPr>
          <w:rFonts w:cs="Times New Roman"/>
          <w:sz w:val="24"/>
          <w:szCs w:val="24"/>
          <w:shd w:val="clear" w:color="auto" w:fill="FFFFFF"/>
          <w:lang w:val="en-US"/>
        </w:rPr>
        <w:t>.</w:t>
      </w:r>
    </w:p>
    <w:p w14:paraId="682DCD6C" w14:textId="10E4BC75" w:rsidR="00AB0038" w:rsidRPr="00EF3EBA" w:rsidRDefault="001035B0" w:rsidP="00F86262">
      <w:pPr>
        <w:spacing w:after="0" w:line="360" w:lineRule="auto"/>
        <w:ind w:firstLine="709"/>
        <w:jc w:val="both"/>
        <w:rPr>
          <w:rFonts w:cs="Times New Roman"/>
          <w:sz w:val="24"/>
          <w:szCs w:val="24"/>
          <w:shd w:val="clear" w:color="auto" w:fill="FFFFFF"/>
          <w:lang w:val="en-US"/>
        </w:rPr>
      </w:pPr>
      <w:proofErr w:type="gramStart"/>
      <w:r>
        <w:rPr>
          <w:rFonts w:cs="Times New Roman"/>
          <w:spacing w:val="-2"/>
          <w:sz w:val="24"/>
          <w:szCs w:val="24"/>
          <w:lang w:val="en-US"/>
        </w:rPr>
        <w:t>33</w:t>
      </w:r>
      <w:proofErr w:type="gramEnd"/>
      <w:r w:rsidR="00AB0038" w:rsidRPr="00EF3EBA">
        <w:rPr>
          <w:rFonts w:cs="Times New Roman"/>
          <w:spacing w:val="-2"/>
          <w:sz w:val="24"/>
          <w:szCs w:val="24"/>
          <w:lang w:val="en-US"/>
        </w:rPr>
        <w:t xml:space="preserve"> </w:t>
      </w:r>
      <w:proofErr w:type="spellStart"/>
      <w:r w:rsidR="00F93CCA" w:rsidRPr="00EF3EBA">
        <w:rPr>
          <w:rFonts w:cs="Times New Roman"/>
          <w:sz w:val="24"/>
          <w:szCs w:val="24"/>
          <w:shd w:val="clear" w:color="auto" w:fill="FFFFFF"/>
          <w:lang w:val="en-US"/>
        </w:rPr>
        <w:t>Baldez</w:t>
      </w:r>
      <w:proofErr w:type="spellEnd"/>
      <w:r w:rsidR="00F93CCA" w:rsidRPr="00EF3EBA">
        <w:rPr>
          <w:rFonts w:cs="Times New Roman"/>
          <w:sz w:val="24"/>
          <w:szCs w:val="24"/>
          <w:shd w:val="clear" w:color="auto" w:fill="FFFFFF"/>
          <w:lang w:val="en-US"/>
        </w:rPr>
        <w:t xml:space="preserve"> L. The UN Convention to Eliminate All Forms of Discrimination Against Women (CEDAW): A new way to measure women's interests //Politics &amp; Gender. – 2011. – </w:t>
      </w:r>
      <w:r w:rsidR="00F93CCA" w:rsidRPr="00EF3EBA">
        <w:rPr>
          <w:rFonts w:cs="Times New Roman"/>
          <w:sz w:val="24"/>
          <w:szCs w:val="24"/>
          <w:shd w:val="clear" w:color="auto" w:fill="FFFFFF"/>
        </w:rPr>
        <w:t>Т</w:t>
      </w:r>
      <w:r w:rsidR="00F93CCA" w:rsidRPr="00EF3EBA">
        <w:rPr>
          <w:rFonts w:cs="Times New Roman"/>
          <w:sz w:val="24"/>
          <w:szCs w:val="24"/>
          <w:shd w:val="clear" w:color="auto" w:fill="FFFFFF"/>
          <w:lang w:val="en-US"/>
        </w:rPr>
        <w:t xml:space="preserve">. 7. – №. 3. – </w:t>
      </w:r>
      <w:r w:rsidR="00F93CCA" w:rsidRPr="00EF3EBA">
        <w:rPr>
          <w:rFonts w:cs="Times New Roman"/>
          <w:sz w:val="24"/>
          <w:szCs w:val="24"/>
          <w:shd w:val="clear" w:color="auto" w:fill="FFFFFF"/>
        </w:rPr>
        <w:t>С</w:t>
      </w:r>
      <w:r w:rsidR="00F93CCA" w:rsidRPr="00EF3EBA">
        <w:rPr>
          <w:rFonts w:cs="Times New Roman"/>
          <w:sz w:val="24"/>
          <w:szCs w:val="24"/>
          <w:shd w:val="clear" w:color="auto" w:fill="FFFFFF"/>
          <w:lang w:val="en-US"/>
        </w:rPr>
        <w:t>. 419-423</w:t>
      </w:r>
      <w:r w:rsidR="00FD5420" w:rsidRPr="00EF3EBA">
        <w:rPr>
          <w:rFonts w:cs="Times New Roman"/>
          <w:sz w:val="24"/>
          <w:szCs w:val="24"/>
          <w:shd w:val="clear" w:color="auto" w:fill="FFFFFF"/>
          <w:lang w:val="en-US"/>
        </w:rPr>
        <w:t xml:space="preserve">. </w:t>
      </w:r>
    </w:p>
    <w:p w14:paraId="3F07F11F" w14:textId="5ABD7E0D" w:rsidR="00282335" w:rsidRPr="00EF3EBA" w:rsidRDefault="001035B0" w:rsidP="00F86262">
      <w:pPr>
        <w:spacing w:after="0" w:line="360" w:lineRule="auto"/>
        <w:ind w:firstLine="709"/>
        <w:jc w:val="both"/>
        <w:rPr>
          <w:rFonts w:cs="Times New Roman"/>
          <w:sz w:val="24"/>
          <w:szCs w:val="24"/>
          <w:lang w:val="en-US"/>
        </w:rPr>
      </w:pPr>
      <w:proofErr w:type="gramStart"/>
      <w:r>
        <w:rPr>
          <w:rFonts w:cs="Times New Roman"/>
          <w:spacing w:val="-2"/>
          <w:sz w:val="24"/>
          <w:szCs w:val="24"/>
          <w:lang w:val="en-US"/>
        </w:rPr>
        <w:t>34</w:t>
      </w:r>
      <w:proofErr w:type="gramEnd"/>
      <w:r w:rsidR="00AB0038" w:rsidRPr="00EF3EBA">
        <w:rPr>
          <w:rFonts w:cs="Times New Roman"/>
          <w:spacing w:val="-2"/>
          <w:sz w:val="24"/>
          <w:szCs w:val="24"/>
          <w:lang w:val="en-US"/>
        </w:rPr>
        <w:t xml:space="preserve"> </w:t>
      </w:r>
      <w:proofErr w:type="spellStart"/>
      <w:r w:rsidR="00F93CCA" w:rsidRPr="00EF3EBA">
        <w:rPr>
          <w:rFonts w:cs="Times New Roman"/>
          <w:sz w:val="24"/>
          <w:szCs w:val="24"/>
          <w:shd w:val="clear" w:color="auto" w:fill="FFFFFF"/>
          <w:lang w:val="en-US"/>
        </w:rPr>
        <w:t>Baccini</w:t>
      </w:r>
      <w:proofErr w:type="spellEnd"/>
      <w:r w:rsidR="00F93CCA" w:rsidRPr="00EF3EBA">
        <w:rPr>
          <w:rFonts w:cs="Times New Roman"/>
          <w:sz w:val="24"/>
          <w:szCs w:val="24"/>
          <w:shd w:val="clear" w:color="auto" w:fill="FFFFFF"/>
          <w:lang w:val="en-US"/>
        </w:rPr>
        <w:t xml:space="preserve"> L., Koenig-</w:t>
      </w:r>
      <w:proofErr w:type="spellStart"/>
      <w:r w:rsidR="00F93CCA" w:rsidRPr="00EF3EBA">
        <w:rPr>
          <w:rFonts w:cs="Times New Roman"/>
          <w:sz w:val="24"/>
          <w:szCs w:val="24"/>
          <w:shd w:val="clear" w:color="auto" w:fill="FFFFFF"/>
          <w:lang w:val="en-US"/>
        </w:rPr>
        <w:t>Archibugi</w:t>
      </w:r>
      <w:proofErr w:type="spellEnd"/>
      <w:r w:rsidR="00F93CCA" w:rsidRPr="00EF3EBA">
        <w:rPr>
          <w:rFonts w:cs="Times New Roman"/>
          <w:sz w:val="24"/>
          <w:szCs w:val="24"/>
          <w:shd w:val="clear" w:color="auto" w:fill="FFFFFF"/>
          <w:lang w:val="en-US"/>
        </w:rPr>
        <w:t xml:space="preserve"> M. Why do states commit to international labor standards? Interdependent ratification of core ILO conventions, 1948–2009 //World Politics. – 2014. – </w:t>
      </w:r>
      <w:r w:rsidR="00F93CCA" w:rsidRPr="00EF3EBA">
        <w:rPr>
          <w:rFonts w:cs="Times New Roman"/>
          <w:sz w:val="24"/>
          <w:szCs w:val="24"/>
          <w:shd w:val="clear" w:color="auto" w:fill="FFFFFF"/>
        </w:rPr>
        <w:t>Т</w:t>
      </w:r>
      <w:r w:rsidR="00F93CCA" w:rsidRPr="00EF3EBA">
        <w:rPr>
          <w:rFonts w:cs="Times New Roman"/>
          <w:sz w:val="24"/>
          <w:szCs w:val="24"/>
          <w:shd w:val="clear" w:color="auto" w:fill="FFFFFF"/>
          <w:lang w:val="en-US"/>
        </w:rPr>
        <w:t xml:space="preserve">. 66. – №. 3. – </w:t>
      </w:r>
      <w:r w:rsidR="00F93CCA" w:rsidRPr="00EF3EBA">
        <w:rPr>
          <w:rFonts w:cs="Times New Roman"/>
          <w:sz w:val="24"/>
          <w:szCs w:val="24"/>
          <w:shd w:val="clear" w:color="auto" w:fill="FFFFFF"/>
        </w:rPr>
        <w:t>С</w:t>
      </w:r>
      <w:r w:rsidR="00F93CCA" w:rsidRPr="00EF3EBA">
        <w:rPr>
          <w:rFonts w:cs="Times New Roman"/>
          <w:sz w:val="24"/>
          <w:szCs w:val="24"/>
          <w:shd w:val="clear" w:color="auto" w:fill="FFFFFF"/>
          <w:lang w:val="en-US"/>
        </w:rPr>
        <w:t>. 446-490</w:t>
      </w:r>
      <w:r w:rsidR="00FD5420" w:rsidRPr="00EF3EBA">
        <w:rPr>
          <w:rFonts w:cs="Times New Roman"/>
          <w:sz w:val="24"/>
          <w:szCs w:val="24"/>
          <w:lang w:val="en-US"/>
        </w:rPr>
        <w:t>.</w:t>
      </w:r>
    </w:p>
    <w:p w14:paraId="2F27B8E2" w14:textId="77777777" w:rsidR="00282335" w:rsidRPr="00EF3EBA" w:rsidRDefault="00282335" w:rsidP="00F86262">
      <w:pPr>
        <w:pStyle w:val="af3"/>
        <w:tabs>
          <w:tab w:val="left" w:pos="0"/>
        </w:tabs>
        <w:spacing w:after="0" w:line="360" w:lineRule="auto"/>
        <w:ind w:left="0" w:firstLine="709"/>
        <w:jc w:val="center"/>
        <w:rPr>
          <w:rFonts w:cs="Times New Roman"/>
          <w:sz w:val="24"/>
          <w:szCs w:val="24"/>
          <w:lang w:val="en-US"/>
        </w:rPr>
      </w:pPr>
    </w:p>
    <w:p w14:paraId="07A64CE7" w14:textId="77777777" w:rsidR="00282335" w:rsidRPr="00EF3EBA" w:rsidRDefault="00282335" w:rsidP="00F86262">
      <w:pPr>
        <w:pStyle w:val="af3"/>
        <w:tabs>
          <w:tab w:val="left" w:pos="0"/>
        </w:tabs>
        <w:spacing w:after="0" w:line="360" w:lineRule="auto"/>
        <w:ind w:left="0" w:firstLine="709"/>
        <w:jc w:val="center"/>
        <w:rPr>
          <w:rFonts w:cs="Times New Roman"/>
          <w:sz w:val="24"/>
          <w:szCs w:val="24"/>
          <w:lang w:val="en-US"/>
        </w:rPr>
      </w:pPr>
    </w:p>
    <w:p w14:paraId="7F83F064" w14:textId="77777777" w:rsidR="00282335" w:rsidRPr="00EF3EBA" w:rsidRDefault="00282335" w:rsidP="00F86262">
      <w:pPr>
        <w:pStyle w:val="af3"/>
        <w:tabs>
          <w:tab w:val="left" w:pos="0"/>
        </w:tabs>
        <w:spacing w:after="0" w:line="360" w:lineRule="auto"/>
        <w:ind w:left="0" w:firstLine="709"/>
        <w:jc w:val="center"/>
        <w:rPr>
          <w:rFonts w:cs="Times New Roman"/>
          <w:sz w:val="24"/>
          <w:szCs w:val="24"/>
          <w:lang w:val="en-US"/>
        </w:rPr>
      </w:pPr>
    </w:p>
    <w:p w14:paraId="320DF412" w14:textId="77777777" w:rsidR="00282335" w:rsidRPr="00EF3EBA" w:rsidRDefault="00282335" w:rsidP="00F86262">
      <w:pPr>
        <w:pStyle w:val="af3"/>
        <w:tabs>
          <w:tab w:val="left" w:pos="0"/>
        </w:tabs>
        <w:spacing w:after="0" w:line="360" w:lineRule="auto"/>
        <w:ind w:left="0" w:firstLine="709"/>
        <w:jc w:val="center"/>
        <w:rPr>
          <w:rFonts w:cs="Times New Roman"/>
          <w:sz w:val="24"/>
          <w:szCs w:val="24"/>
          <w:lang w:val="en-US"/>
        </w:rPr>
      </w:pPr>
    </w:p>
    <w:p w14:paraId="6054DC71" w14:textId="77777777" w:rsidR="00282335" w:rsidRPr="00EF3EBA" w:rsidRDefault="00282335" w:rsidP="00F86262">
      <w:pPr>
        <w:pStyle w:val="af3"/>
        <w:tabs>
          <w:tab w:val="left" w:pos="0"/>
        </w:tabs>
        <w:spacing w:after="0" w:line="360" w:lineRule="auto"/>
        <w:ind w:left="0" w:firstLine="709"/>
        <w:jc w:val="center"/>
        <w:rPr>
          <w:rFonts w:cs="Times New Roman"/>
          <w:sz w:val="24"/>
          <w:szCs w:val="24"/>
          <w:lang w:val="en-US"/>
        </w:rPr>
      </w:pPr>
    </w:p>
    <w:p w14:paraId="4E7DF7D6" w14:textId="77777777" w:rsidR="00282335" w:rsidRPr="00EF3EBA" w:rsidRDefault="00282335" w:rsidP="00F86262">
      <w:pPr>
        <w:pStyle w:val="af3"/>
        <w:tabs>
          <w:tab w:val="left" w:pos="0"/>
        </w:tabs>
        <w:spacing w:after="0" w:line="360" w:lineRule="auto"/>
        <w:ind w:left="0" w:firstLine="709"/>
        <w:jc w:val="center"/>
        <w:rPr>
          <w:rFonts w:cs="Times New Roman"/>
          <w:sz w:val="24"/>
          <w:szCs w:val="24"/>
          <w:lang w:val="en-US"/>
        </w:rPr>
      </w:pPr>
    </w:p>
    <w:p w14:paraId="4A32E714" w14:textId="56776BC7" w:rsidR="005F1806" w:rsidRPr="00EF3EBA" w:rsidRDefault="00B243AB" w:rsidP="0043419C">
      <w:pPr>
        <w:shd w:val="clear" w:color="auto" w:fill="FFFFFF"/>
        <w:spacing w:after="0" w:line="360" w:lineRule="auto"/>
        <w:ind w:firstLine="709"/>
        <w:jc w:val="center"/>
        <w:rPr>
          <w:rFonts w:eastAsia="Times New Roman" w:cs="Times New Roman"/>
          <w:b/>
          <w:sz w:val="23"/>
          <w:szCs w:val="23"/>
          <w:lang w:val="ru-KZ" w:eastAsia="ru-KZ"/>
        </w:rPr>
      </w:pPr>
      <w:r w:rsidRPr="00EF3EBA">
        <w:rPr>
          <w:rFonts w:cs="Times New Roman"/>
          <w:b/>
          <w:sz w:val="24"/>
          <w:szCs w:val="24"/>
        </w:rPr>
        <w:lastRenderedPageBreak/>
        <w:t>ПРИЛОЖЕНИЕ А</w:t>
      </w:r>
    </w:p>
    <w:p w14:paraId="1DD7D591" w14:textId="07595262" w:rsidR="005F1806" w:rsidRPr="00EF3EBA" w:rsidRDefault="0043419C" w:rsidP="0043419C">
      <w:pPr>
        <w:pStyle w:val="af3"/>
        <w:tabs>
          <w:tab w:val="left" w:pos="0"/>
        </w:tabs>
        <w:spacing w:after="0" w:line="360" w:lineRule="auto"/>
        <w:ind w:left="0" w:firstLine="709"/>
        <w:jc w:val="center"/>
        <w:rPr>
          <w:rFonts w:cs="Times New Roman"/>
          <w:b/>
          <w:sz w:val="24"/>
          <w:szCs w:val="24"/>
        </w:rPr>
      </w:pPr>
      <w:r w:rsidRPr="00EF3EBA">
        <w:rPr>
          <w:rFonts w:cs="Times New Roman"/>
          <w:b/>
          <w:sz w:val="24"/>
          <w:szCs w:val="24"/>
        </w:rPr>
        <w:t>Список опубликованных трудов за 2021 год</w:t>
      </w:r>
    </w:p>
    <w:p w14:paraId="3C854A94" w14:textId="4FFD7F9D" w:rsidR="00ED74C0" w:rsidRPr="00EF3EBA" w:rsidRDefault="00ED74C0" w:rsidP="00F86262">
      <w:pPr>
        <w:pStyle w:val="af3"/>
        <w:tabs>
          <w:tab w:val="left" w:pos="0"/>
        </w:tabs>
        <w:spacing w:after="0" w:line="360" w:lineRule="auto"/>
        <w:ind w:left="0" w:firstLine="709"/>
        <w:jc w:val="both"/>
        <w:rPr>
          <w:rFonts w:cs="Times New Roman"/>
          <w:iCs/>
          <w:sz w:val="24"/>
          <w:szCs w:val="24"/>
        </w:rPr>
      </w:pPr>
      <w:bookmarkStart w:id="29" w:name="_Hlk22073942"/>
      <w:r w:rsidRPr="00EF3EBA">
        <w:rPr>
          <w:rFonts w:cs="Times New Roman"/>
          <w:iCs/>
          <w:sz w:val="24"/>
          <w:szCs w:val="24"/>
        </w:rPr>
        <w:t xml:space="preserve">Статьи, опубликованные в изданиях, индексируемых в базах </w:t>
      </w:r>
      <w:r w:rsidRPr="00EF3EBA">
        <w:rPr>
          <w:rFonts w:cs="Times New Roman"/>
          <w:iCs/>
          <w:sz w:val="24"/>
          <w:szCs w:val="24"/>
          <w:lang w:val="en-US"/>
        </w:rPr>
        <w:t>Scopus</w:t>
      </w:r>
      <w:r w:rsidRPr="00EF3EBA">
        <w:rPr>
          <w:rFonts w:cs="Times New Roman"/>
          <w:iCs/>
          <w:sz w:val="24"/>
          <w:szCs w:val="24"/>
        </w:rPr>
        <w:t xml:space="preserve"> или </w:t>
      </w:r>
      <w:r w:rsidR="00E66C0B" w:rsidRPr="00EF3EBA">
        <w:rPr>
          <w:rFonts w:cs="Times New Roman"/>
          <w:iCs/>
          <w:sz w:val="24"/>
          <w:szCs w:val="24"/>
        </w:rPr>
        <w:t>(</w:t>
      </w:r>
      <w:r w:rsidRPr="00EF3EBA">
        <w:rPr>
          <w:rFonts w:cs="Times New Roman"/>
          <w:iCs/>
          <w:sz w:val="24"/>
          <w:szCs w:val="24"/>
        </w:rPr>
        <w:t>и</w:t>
      </w:r>
      <w:r w:rsidR="00CD0F4C" w:rsidRPr="00EF3EBA">
        <w:rPr>
          <w:rFonts w:cs="Times New Roman"/>
          <w:iCs/>
          <w:sz w:val="24"/>
          <w:szCs w:val="24"/>
        </w:rPr>
        <w:t>)</w:t>
      </w:r>
      <w:r w:rsidRPr="00EF3EBA">
        <w:rPr>
          <w:rFonts w:cs="Times New Roman"/>
          <w:iCs/>
          <w:sz w:val="24"/>
          <w:szCs w:val="24"/>
        </w:rPr>
        <w:t xml:space="preserve"> Web of Science: </w:t>
      </w:r>
    </w:p>
    <w:p w14:paraId="78C77547" w14:textId="19117F44" w:rsidR="00C410F0" w:rsidRPr="00EF3EBA" w:rsidRDefault="007517E7" w:rsidP="00F86262">
      <w:pPr>
        <w:pStyle w:val="af3"/>
        <w:tabs>
          <w:tab w:val="left" w:pos="0"/>
        </w:tabs>
        <w:spacing w:after="0" w:line="360" w:lineRule="auto"/>
        <w:ind w:left="0" w:firstLine="709"/>
        <w:jc w:val="both"/>
        <w:rPr>
          <w:rFonts w:cs="Times New Roman"/>
          <w:sz w:val="24"/>
          <w:szCs w:val="24"/>
          <w:shd w:val="clear" w:color="auto" w:fill="FFFFFF"/>
        </w:rPr>
      </w:pPr>
      <w:r w:rsidRPr="00EF3EBA">
        <w:rPr>
          <w:rFonts w:cs="Times New Roman"/>
          <w:sz w:val="24"/>
          <w:szCs w:val="24"/>
          <w:shd w:val="clear" w:color="auto" w:fill="FFFFFF"/>
          <w:lang w:val="kk-KZ"/>
        </w:rPr>
        <w:t xml:space="preserve">1 </w:t>
      </w:r>
      <w:r w:rsidR="008E1B6D" w:rsidRPr="00EF3EBA">
        <w:rPr>
          <w:rStyle w:val="ae"/>
          <w:rFonts w:cs="Times New Roman"/>
          <w:b w:val="0"/>
          <w:bCs w:val="0"/>
          <w:sz w:val="24"/>
          <w:szCs w:val="24"/>
          <w:u w:val="single"/>
          <w:lang w:val="en-US"/>
        </w:rPr>
        <w:t>Buribayev, Y. A., Khamzina</w:t>
      </w:r>
      <w:r w:rsidR="008E1B6D" w:rsidRPr="00EF3EBA">
        <w:rPr>
          <w:rFonts w:cs="Times New Roman"/>
          <w:b/>
          <w:bCs/>
          <w:sz w:val="24"/>
          <w:szCs w:val="24"/>
          <w:lang w:val="en-US"/>
        </w:rPr>
        <w:t>,</w:t>
      </w:r>
      <w:r w:rsidR="008E1B6D" w:rsidRPr="00EF3EBA">
        <w:rPr>
          <w:rFonts w:cs="Times New Roman"/>
          <w:sz w:val="24"/>
          <w:szCs w:val="24"/>
          <w:lang w:val="en-US"/>
        </w:rPr>
        <w:t xml:space="preserve"> Z. A., </w:t>
      </w:r>
      <w:proofErr w:type="spellStart"/>
      <w:r w:rsidR="008E1B6D" w:rsidRPr="00EF3EBA">
        <w:rPr>
          <w:rFonts w:cs="Times New Roman"/>
          <w:sz w:val="24"/>
          <w:szCs w:val="24"/>
          <w:lang w:val="en-US"/>
        </w:rPr>
        <w:t>Oryntaev</w:t>
      </w:r>
      <w:proofErr w:type="spellEnd"/>
      <w:r w:rsidR="008E1B6D" w:rsidRPr="00EF3EBA">
        <w:rPr>
          <w:rFonts w:cs="Times New Roman"/>
          <w:sz w:val="24"/>
          <w:szCs w:val="24"/>
          <w:lang w:val="en-US"/>
        </w:rPr>
        <w:t xml:space="preserve">, Z. K., &amp; Khamzin, A. S. (2020). Social security and gender equality in Kazakhstan: Legislative gaps and opportunities. Rivista Di Studi Sulla Sostenibilita, (2), 103-124. doi:10.3280/RISS2020-002007. 58 </w:t>
      </w:r>
      <w:r w:rsidR="008E1B6D" w:rsidRPr="00EF3EBA">
        <w:rPr>
          <w:rFonts w:cs="Times New Roman"/>
          <w:sz w:val="24"/>
          <w:szCs w:val="24"/>
        </w:rPr>
        <w:t>процентиль</w:t>
      </w:r>
      <w:r w:rsidR="008E1B6D" w:rsidRPr="00EF3EBA">
        <w:rPr>
          <w:rFonts w:cs="Times New Roman"/>
          <w:sz w:val="24"/>
          <w:szCs w:val="24"/>
          <w:lang w:val="en-US"/>
        </w:rPr>
        <w:t xml:space="preserve"> Scopus. </w:t>
      </w:r>
      <w:r w:rsidR="008E1B6D" w:rsidRPr="00EF3EBA">
        <w:rPr>
          <w:rFonts w:cs="Times New Roman"/>
          <w:sz w:val="24"/>
          <w:szCs w:val="24"/>
        </w:rPr>
        <w:t>Ссылка</w:t>
      </w:r>
      <w:r w:rsidR="008E1B6D" w:rsidRPr="00EF3EBA">
        <w:rPr>
          <w:rFonts w:cs="Times New Roman"/>
          <w:sz w:val="24"/>
          <w:szCs w:val="24"/>
          <w:lang w:val="en-US"/>
        </w:rPr>
        <w:t>: </w:t>
      </w:r>
      <w:hyperlink r:id="rId33" w:tgtFrame="_blank" w:history="1">
        <w:r w:rsidR="008E1B6D" w:rsidRPr="00EF3EBA">
          <w:rPr>
            <w:rStyle w:val="a7"/>
            <w:rFonts w:cs="Times New Roman"/>
            <w:color w:val="auto"/>
            <w:sz w:val="24"/>
            <w:szCs w:val="24"/>
            <w:lang w:val="en-US"/>
          </w:rPr>
          <w:t>https://www.francoangeli.it/riviste/Scheda_rivista.aspx?IDArticolo=67913</w:t>
        </w:r>
      </w:hyperlink>
      <w:r w:rsidR="008E1B6D" w:rsidRPr="00EF3EBA">
        <w:rPr>
          <w:rFonts w:cs="Times New Roman"/>
          <w:sz w:val="24"/>
          <w:szCs w:val="24"/>
          <w:lang w:val="en-US"/>
        </w:rPr>
        <w:t xml:space="preserve">. </w:t>
      </w:r>
      <w:r w:rsidR="00934754" w:rsidRPr="00EF3EBA">
        <w:rPr>
          <w:rFonts w:cs="Times New Roman"/>
          <w:sz w:val="24"/>
          <w:szCs w:val="24"/>
        </w:rPr>
        <w:t>58</w:t>
      </w:r>
      <w:r w:rsidR="00B1586D" w:rsidRPr="00EF3EBA">
        <w:rPr>
          <w:rFonts w:cs="Times New Roman"/>
          <w:sz w:val="24"/>
          <w:szCs w:val="24"/>
        </w:rPr>
        <w:t xml:space="preserve"> процентиль </w:t>
      </w:r>
      <w:r w:rsidR="00B1586D" w:rsidRPr="00EF3EBA">
        <w:rPr>
          <w:rFonts w:cs="Times New Roman"/>
          <w:sz w:val="24"/>
          <w:szCs w:val="24"/>
          <w:lang w:val="en-US"/>
        </w:rPr>
        <w:t>Scopus</w:t>
      </w:r>
      <w:r w:rsidR="00B1586D" w:rsidRPr="00EF3EBA">
        <w:rPr>
          <w:rFonts w:cs="Times New Roman"/>
          <w:sz w:val="24"/>
          <w:szCs w:val="24"/>
        </w:rPr>
        <w:t>.</w:t>
      </w:r>
      <w:r w:rsidR="00934754" w:rsidRPr="00EF3EBA">
        <w:rPr>
          <w:rFonts w:cs="Times New Roman"/>
          <w:sz w:val="24"/>
          <w:szCs w:val="24"/>
        </w:rPr>
        <w:t xml:space="preserve"> Статья опубликована на сайте журнала в 2021 году, всего ежегодно журнал выпускает два номера</w:t>
      </w:r>
      <w:r w:rsidR="008E1B6D" w:rsidRPr="00EF3EBA">
        <w:rPr>
          <w:rFonts w:cs="Times New Roman"/>
          <w:sz w:val="24"/>
          <w:szCs w:val="24"/>
        </w:rPr>
        <w:t>.</w:t>
      </w:r>
      <w:r w:rsidR="00191644" w:rsidRPr="00EF3EBA">
        <w:rPr>
          <w:rFonts w:cs="Times New Roman"/>
          <w:sz w:val="24"/>
          <w:szCs w:val="24"/>
        </w:rPr>
        <w:t xml:space="preserve"> </w:t>
      </w:r>
      <w:r w:rsidR="008E1B6D" w:rsidRPr="00EF3EBA">
        <w:rPr>
          <w:rFonts w:cs="Times New Roman"/>
          <w:sz w:val="24"/>
          <w:szCs w:val="24"/>
        </w:rPr>
        <w:t>В</w:t>
      </w:r>
      <w:r w:rsidR="00191644" w:rsidRPr="00EF3EBA">
        <w:rPr>
          <w:rFonts w:cs="Times New Roman"/>
          <w:sz w:val="24"/>
          <w:szCs w:val="24"/>
        </w:rPr>
        <w:t>торой номер, в котором опубликована статья, вы</w:t>
      </w:r>
      <w:r w:rsidR="008E1B6D" w:rsidRPr="00EF3EBA">
        <w:rPr>
          <w:rFonts w:cs="Times New Roman"/>
          <w:sz w:val="24"/>
          <w:szCs w:val="24"/>
        </w:rPr>
        <w:t xml:space="preserve">шел </w:t>
      </w:r>
      <w:r w:rsidR="00191644" w:rsidRPr="00EF3EBA">
        <w:rPr>
          <w:rFonts w:cs="Times New Roman"/>
          <w:sz w:val="24"/>
          <w:szCs w:val="24"/>
        </w:rPr>
        <w:t xml:space="preserve">в начале </w:t>
      </w:r>
      <w:r w:rsidR="008E1B6D" w:rsidRPr="00EF3EBA">
        <w:rPr>
          <w:rFonts w:cs="Times New Roman"/>
          <w:sz w:val="24"/>
          <w:szCs w:val="24"/>
        </w:rPr>
        <w:t>2021</w:t>
      </w:r>
      <w:r w:rsidR="00191644" w:rsidRPr="00EF3EBA">
        <w:rPr>
          <w:rFonts w:cs="Times New Roman"/>
          <w:sz w:val="24"/>
          <w:szCs w:val="24"/>
        </w:rPr>
        <w:t xml:space="preserve"> года.</w:t>
      </w:r>
      <w:r w:rsidR="00934754" w:rsidRPr="00EF3EBA">
        <w:rPr>
          <w:rFonts w:cs="Times New Roman"/>
          <w:sz w:val="24"/>
          <w:szCs w:val="24"/>
        </w:rPr>
        <w:t xml:space="preserve"> </w:t>
      </w:r>
      <w:r w:rsidR="008E1B6D" w:rsidRPr="00EF3EBA">
        <w:rPr>
          <w:rFonts w:cs="Times New Roman"/>
          <w:sz w:val="24"/>
          <w:szCs w:val="24"/>
        </w:rPr>
        <w:t xml:space="preserve">В статье, в соответствии с конкурсной документацией, </w:t>
      </w:r>
      <w:r w:rsidR="008E1B6D" w:rsidRPr="00EF3EBA">
        <w:rPr>
          <w:rFonts w:cs="Times New Roman"/>
          <w:sz w:val="24"/>
          <w:szCs w:val="24"/>
          <w:shd w:val="clear" w:color="auto" w:fill="FFFFFF"/>
        </w:rPr>
        <w:t xml:space="preserve">первым автором и автором для корреспонденции являются руководитель проекта и член исследовательской группы; сделана ссылка на ИРН проекта и </w:t>
      </w:r>
      <w:r w:rsidR="00C410F0" w:rsidRPr="00EF3EBA">
        <w:rPr>
          <w:rFonts w:cs="Times New Roman"/>
          <w:sz w:val="24"/>
          <w:szCs w:val="24"/>
          <w:shd w:val="clear" w:color="auto" w:fill="FFFFFF"/>
        </w:rPr>
        <w:t>финансирующую организацию.</w:t>
      </w:r>
    </w:p>
    <w:p w14:paraId="55487498" w14:textId="657EAAA5" w:rsidR="00C410F0" w:rsidRPr="00EF3EBA" w:rsidRDefault="007517E7" w:rsidP="00F86262">
      <w:pPr>
        <w:pStyle w:val="af3"/>
        <w:tabs>
          <w:tab w:val="left" w:pos="0"/>
        </w:tabs>
        <w:spacing w:after="0" w:line="360" w:lineRule="auto"/>
        <w:ind w:left="0" w:firstLine="709"/>
        <w:jc w:val="both"/>
        <w:rPr>
          <w:rFonts w:cs="Times New Roman"/>
          <w:sz w:val="24"/>
          <w:szCs w:val="24"/>
          <w:shd w:val="clear" w:color="auto" w:fill="FFFFFF"/>
        </w:rPr>
      </w:pPr>
      <w:proofErr w:type="gramStart"/>
      <w:r w:rsidRPr="00EF3EBA">
        <w:rPr>
          <w:rFonts w:cs="Times New Roman"/>
          <w:sz w:val="24"/>
          <w:szCs w:val="24"/>
          <w:shd w:val="clear" w:color="auto" w:fill="FFFFFF"/>
          <w:lang w:val="en-US"/>
        </w:rPr>
        <w:t xml:space="preserve">2 </w:t>
      </w:r>
      <w:r w:rsidR="008E1B6D" w:rsidRPr="00EF3EBA">
        <w:rPr>
          <w:rFonts w:cs="Times New Roman"/>
          <w:b/>
          <w:bCs/>
          <w:sz w:val="24"/>
          <w:szCs w:val="24"/>
          <w:lang w:val="en-US"/>
        </w:rPr>
        <w:t xml:space="preserve"> </w:t>
      </w:r>
      <w:r w:rsidR="008E1B6D" w:rsidRPr="00EF3EBA">
        <w:rPr>
          <w:rFonts w:cs="Times New Roman"/>
          <w:sz w:val="24"/>
          <w:szCs w:val="24"/>
          <w:u w:val="single"/>
          <w:lang w:val="en-US"/>
        </w:rPr>
        <w:t>K</w:t>
      </w:r>
      <w:r w:rsidR="008E1B6D" w:rsidRPr="00EF3EBA">
        <w:rPr>
          <w:rStyle w:val="ae"/>
          <w:rFonts w:cs="Times New Roman"/>
          <w:b w:val="0"/>
          <w:bCs w:val="0"/>
          <w:sz w:val="24"/>
          <w:szCs w:val="24"/>
          <w:u w:val="single"/>
          <w:lang w:val="en-US"/>
        </w:rPr>
        <w:t>hamzina</w:t>
      </w:r>
      <w:proofErr w:type="gramEnd"/>
      <w:r w:rsidR="008E1B6D" w:rsidRPr="00EF3EBA">
        <w:rPr>
          <w:rStyle w:val="ae"/>
          <w:rFonts w:cs="Times New Roman"/>
          <w:b w:val="0"/>
          <w:bCs w:val="0"/>
          <w:sz w:val="24"/>
          <w:szCs w:val="24"/>
          <w:u w:val="single"/>
          <w:lang w:val="en-US"/>
        </w:rPr>
        <w:t>, Z., Buribayev</w:t>
      </w:r>
      <w:r w:rsidR="008E1B6D" w:rsidRPr="00EF3EBA">
        <w:rPr>
          <w:rFonts w:cs="Times New Roman"/>
          <w:b/>
          <w:bCs/>
          <w:sz w:val="24"/>
          <w:szCs w:val="24"/>
          <w:u w:val="single"/>
          <w:lang w:val="en-US"/>
        </w:rPr>
        <w:t xml:space="preserve">, </w:t>
      </w:r>
      <w:r w:rsidR="008E1B6D" w:rsidRPr="00EF3EBA">
        <w:rPr>
          <w:rFonts w:cs="Times New Roman"/>
          <w:sz w:val="24"/>
          <w:szCs w:val="24"/>
          <w:u w:val="single"/>
          <w:lang w:val="en-US"/>
        </w:rPr>
        <w:t>Y</w:t>
      </w:r>
      <w:r w:rsidR="008E1B6D" w:rsidRPr="00EF3EBA">
        <w:rPr>
          <w:rFonts w:cs="Times New Roman"/>
          <w:sz w:val="24"/>
          <w:szCs w:val="24"/>
          <w:lang w:val="en-US"/>
        </w:rPr>
        <w:t xml:space="preserve">., Taitorina, B., &amp; </w:t>
      </w:r>
      <w:proofErr w:type="spellStart"/>
      <w:r w:rsidR="008E1B6D" w:rsidRPr="00EF3EBA">
        <w:rPr>
          <w:rFonts w:cs="Times New Roman"/>
          <w:sz w:val="24"/>
          <w:szCs w:val="24"/>
          <w:lang w:val="en-US"/>
        </w:rPr>
        <w:t>Baisalova</w:t>
      </w:r>
      <w:proofErr w:type="spellEnd"/>
      <w:r w:rsidR="008E1B6D" w:rsidRPr="00EF3EBA">
        <w:rPr>
          <w:rFonts w:cs="Times New Roman"/>
          <w:sz w:val="24"/>
          <w:szCs w:val="24"/>
          <w:lang w:val="en-US"/>
        </w:rPr>
        <w:t xml:space="preserve">, G. (2021). Gender equality in employment: A view from Kazakhstan. Anais Da Academia </w:t>
      </w:r>
      <w:proofErr w:type="spellStart"/>
      <w:r w:rsidR="008E1B6D" w:rsidRPr="00EF3EBA">
        <w:rPr>
          <w:rFonts w:cs="Times New Roman"/>
          <w:sz w:val="24"/>
          <w:szCs w:val="24"/>
          <w:lang w:val="en-US"/>
        </w:rPr>
        <w:t>Brasileira</w:t>
      </w:r>
      <w:proofErr w:type="spellEnd"/>
      <w:r w:rsidR="008E1B6D" w:rsidRPr="00EF3EBA">
        <w:rPr>
          <w:rFonts w:cs="Times New Roman"/>
          <w:sz w:val="24"/>
          <w:szCs w:val="24"/>
          <w:lang w:val="en-US"/>
        </w:rPr>
        <w:t xml:space="preserve"> De </w:t>
      </w:r>
      <w:proofErr w:type="spellStart"/>
      <w:r w:rsidR="008E1B6D" w:rsidRPr="00EF3EBA">
        <w:rPr>
          <w:rFonts w:cs="Times New Roman"/>
          <w:sz w:val="24"/>
          <w:szCs w:val="24"/>
          <w:lang w:val="en-US"/>
        </w:rPr>
        <w:t>Ciencias</w:t>
      </w:r>
      <w:proofErr w:type="spellEnd"/>
      <w:r w:rsidR="008E1B6D" w:rsidRPr="00EF3EBA">
        <w:rPr>
          <w:rFonts w:cs="Times New Roman"/>
          <w:sz w:val="24"/>
          <w:szCs w:val="24"/>
          <w:lang w:val="en-US"/>
        </w:rPr>
        <w:t xml:space="preserve">, 93(4) doi:10.1590/0001-3765202120190042. </w:t>
      </w:r>
      <w:r w:rsidR="008E1B6D" w:rsidRPr="00EF3EBA">
        <w:rPr>
          <w:rFonts w:cs="Times New Roman"/>
          <w:sz w:val="24"/>
          <w:szCs w:val="24"/>
        </w:rPr>
        <w:t xml:space="preserve">76 процентиль Scopus. Индексируется в </w:t>
      </w:r>
      <w:proofErr w:type="spellStart"/>
      <w:r w:rsidR="008E1B6D" w:rsidRPr="00EF3EBA">
        <w:rPr>
          <w:rFonts w:cs="Times New Roman"/>
          <w:sz w:val="24"/>
          <w:szCs w:val="24"/>
        </w:rPr>
        <w:t>WoS</w:t>
      </w:r>
      <w:proofErr w:type="spellEnd"/>
      <w:r w:rsidR="008E1B6D" w:rsidRPr="00EF3EBA">
        <w:rPr>
          <w:rFonts w:cs="Times New Roman"/>
          <w:sz w:val="24"/>
          <w:szCs w:val="24"/>
        </w:rPr>
        <w:t>. Ссылка на статью </w:t>
      </w:r>
      <w:hyperlink r:id="rId34" w:history="1">
        <w:r w:rsidR="008E1B6D" w:rsidRPr="00EF3EBA">
          <w:rPr>
            <w:rStyle w:val="a7"/>
            <w:rFonts w:cs="Times New Roman"/>
            <w:color w:val="auto"/>
            <w:sz w:val="24"/>
            <w:szCs w:val="24"/>
          </w:rPr>
          <w:t>https://www.scielo.br/j/aabc/a/TdWKMx4DHBWV8bXhFCF5ykC.</w:t>
        </w:r>
      </w:hyperlink>
      <w:r w:rsidR="008E1B6D" w:rsidRPr="00EF3EBA">
        <w:rPr>
          <w:rFonts w:cs="Times New Roman"/>
          <w:sz w:val="24"/>
          <w:szCs w:val="24"/>
        </w:rPr>
        <w:t xml:space="preserve"> Ссылка на ИРН гранта указана в статье в разделе «</w:t>
      </w:r>
      <w:proofErr w:type="spellStart"/>
      <w:r w:rsidR="008E1B6D" w:rsidRPr="00EF3EBA">
        <w:rPr>
          <w:rFonts w:cs="Times New Roman"/>
          <w:sz w:val="24"/>
          <w:szCs w:val="24"/>
        </w:rPr>
        <w:t>Acknowledgements</w:t>
      </w:r>
      <w:proofErr w:type="spellEnd"/>
      <w:r w:rsidR="008E1B6D" w:rsidRPr="00EF3EBA">
        <w:rPr>
          <w:rFonts w:cs="Times New Roman"/>
          <w:sz w:val="24"/>
          <w:szCs w:val="24"/>
        </w:rPr>
        <w:t>».</w:t>
      </w:r>
      <w:r w:rsidR="00934754" w:rsidRPr="00EF3EBA">
        <w:rPr>
          <w:rFonts w:cs="Times New Roman"/>
          <w:sz w:val="24"/>
          <w:szCs w:val="24"/>
          <w:shd w:val="clear" w:color="auto" w:fill="FFFFFF"/>
        </w:rPr>
        <w:t xml:space="preserve"> </w:t>
      </w:r>
    </w:p>
    <w:p w14:paraId="59A6DF9B" w14:textId="78E2D126" w:rsidR="008E1B6D" w:rsidRPr="00EF3EBA" w:rsidRDefault="007517E7" w:rsidP="00F86262">
      <w:pPr>
        <w:pStyle w:val="af3"/>
        <w:tabs>
          <w:tab w:val="left" w:pos="0"/>
        </w:tabs>
        <w:spacing w:after="0" w:line="360" w:lineRule="auto"/>
        <w:ind w:left="0" w:firstLine="709"/>
        <w:jc w:val="both"/>
        <w:rPr>
          <w:rFonts w:cs="Times New Roman"/>
          <w:sz w:val="24"/>
          <w:szCs w:val="24"/>
        </w:rPr>
      </w:pPr>
      <w:r w:rsidRPr="00EF3EBA">
        <w:rPr>
          <w:rFonts w:cs="Times New Roman"/>
          <w:sz w:val="24"/>
          <w:szCs w:val="24"/>
        </w:rPr>
        <w:t>3</w:t>
      </w:r>
      <w:r w:rsidR="00934754" w:rsidRPr="00EF3EBA">
        <w:rPr>
          <w:rFonts w:cs="Times New Roman"/>
          <w:b/>
          <w:bCs/>
          <w:sz w:val="24"/>
          <w:szCs w:val="24"/>
        </w:rPr>
        <w:t xml:space="preserve"> </w:t>
      </w:r>
      <w:r w:rsidR="008E1B6D" w:rsidRPr="00EF3EBA">
        <w:rPr>
          <w:rStyle w:val="ae"/>
          <w:rFonts w:cs="Times New Roman"/>
          <w:b w:val="0"/>
          <w:bCs w:val="0"/>
          <w:sz w:val="24"/>
          <w:szCs w:val="24"/>
          <w:u w:val="single"/>
        </w:rPr>
        <w:t xml:space="preserve">Buribayev, Y., Khamzina, Z., </w:t>
      </w:r>
      <w:proofErr w:type="spellStart"/>
      <w:r w:rsidR="008E1B6D" w:rsidRPr="00EF3EBA">
        <w:rPr>
          <w:rStyle w:val="ae"/>
          <w:rFonts w:cs="Times New Roman"/>
          <w:b w:val="0"/>
          <w:bCs w:val="0"/>
          <w:sz w:val="24"/>
          <w:szCs w:val="24"/>
          <w:u w:val="single"/>
        </w:rPr>
        <w:t>Belkhozhayeva</w:t>
      </w:r>
      <w:proofErr w:type="spellEnd"/>
      <w:r w:rsidR="008E1B6D" w:rsidRPr="00EF3EBA">
        <w:rPr>
          <w:rFonts w:cs="Times New Roman"/>
          <w:sz w:val="24"/>
          <w:szCs w:val="24"/>
        </w:rPr>
        <w:t xml:space="preserve">, D., </w:t>
      </w:r>
      <w:proofErr w:type="spellStart"/>
      <w:r w:rsidR="008E1B6D" w:rsidRPr="00EF3EBA">
        <w:rPr>
          <w:rFonts w:cs="Times New Roman"/>
          <w:sz w:val="24"/>
          <w:szCs w:val="24"/>
        </w:rPr>
        <w:t>Meirbekova</w:t>
      </w:r>
      <w:proofErr w:type="spellEnd"/>
      <w:r w:rsidR="008E1B6D" w:rsidRPr="00EF3EBA">
        <w:rPr>
          <w:rFonts w:cs="Times New Roman"/>
          <w:sz w:val="24"/>
          <w:szCs w:val="24"/>
        </w:rPr>
        <w:t xml:space="preserve">, G., </w:t>
      </w:r>
      <w:proofErr w:type="spellStart"/>
      <w:r w:rsidR="008E1B6D" w:rsidRPr="00EF3EBA">
        <w:rPr>
          <w:rFonts w:cs="Times New Roman"/>
          <w:sz w:val="24"/>
          <w:szCs w:val="24"/>
        </w:rPr>
        <w:t>Kadirkulova</w:t>
      </w:r>
      <w:proofErr w:type="spellEnd"/>
      <w:r w:rsidR="008E1B6D" w:rsidRPr="00EF3EBA">
        <w:rPr>
          <w:rFonts w:cs="Times New Roman"/>
          <w:sz w:val="24"/>
          <w:szCs w:val="24"/>
        </w:rPr>
        <w:t xml:space="preserve">, G., &amp; </w:t>
      </w:r>
      <w:proofErr w:type="spellStart"/>
      <w:r w:rsidR="008E1B6D" w:rsidRPr="00EF3EBA">
        <w:rPr>
          <w:rFonts w:cs="Times New Roman"/>
          <w:sz w:val="24"/>
          <w:szCs w:val="24"/>
        </w:rPr>
        <w:t>Bogatyreva</w:t>
      </w:r>
      <w:proofErr w:type="spellEnd"/>
      <w:r w:rsidR="008E1B6D" w:rsidRPr="00EF3EBA">
        <w:rPr>
          <w:rFonts w:cs="Times New Roman"/>
          <w:sz w:val="24"/>
          <w:szCs w:val="24"/>
        </w:rPr>
        <w:t xml:space="preserve">, L. (2020). </w:t>
      </w:r>
      <w:r w:rsidR="008E1B6D" w:rsidRPr="00EF3EBA">
        <w:rPr>
          <w:rFonts w:cs="Times New Roman"/>
          <w:sz w:val="24"/>
          <w:szCs w:val="24"/>
          <w:lang w:val="en-US"/>
        </w:rPr>
        <w:t>Human dignity - the basis of human rights to social protection. </w:t>
      </w:r>
      <w:proofErr w:type="spellStart"/>
      <w:r w:rsidR="008E1B6D" w:rsidRPr="00EF3EBA">
        <w:rPr>
          <w:rFonts w:cs="Times New Roman"/>
          <w:sz w:val="24"/>
          <w:szCs w:val="24"/>
        </w:rPr>
        <w:t>Wisdom</w:t>
      </w:r>
      <w:proofErr w:type="spellEnd"/>
      <w:r w:rsidR="008E1B6D" w:rsidRPr="00EF3EBA">
        <w:rPr>
          <w:rFonts w:cs="Times New Roman"/>
          <w:sz w:val="24"/>
          <w:szCs w:val="24"/>
        </w:rPr>
        <w:t xml:space="preserve">, 16(3), 143-155. doi:10.24234/WISDOM.V16I3.404. 44 процентиль Scopus. Индексируется в </w:t>
      </w:r>
      <w:proofErr w:type="spellStart"/>
      <w:r w:rsidR="008E1B6D" w:rsidRPr="00EF3EBA">
        <w:rPr>
          <w:rFonts w:cs="Times New Roman"/>
          <w:sz w:val="24"/>
          <w:szCs w:val="24"/>
        </w:rPr>
        <w:t>WoS</w:t>
      </w:r>
      <w:proofErr w:type="spellEnd"/>
      <w:r w:rsidR="008E1B6D" w:rsidRPr="00EF3EBA">
        <w:rPr>
          <w:rFonts w:cs="Times New Roman"/>
          <w:sz w:val="24"/>
          <w:szCs w:val="24"/>
        </w:rPr>
        <w:t>.</w:t>
      </w:r>
      <w:r w:rsidR="008E1B6D" w:rsidRPr="00EF3EBA">
        <w:rPr>
          <w:rStyle w:val="ae"/>
          <w:rFonts w:cs="Times New Roman"/>
          <w:sz w:val="24"/>
          <w:szCs w:val="24"/>
        </w:rPr>
        <w:t> </w:t>
      </w:r>
      <w:r w:rsidR="008E1B6D" w:rsidRPr="00EF3EBA">
        <w:rPr>
          <w:rStyle w:val="ae"/>
          <w:rFonts w:cs="Times New Roman"/>
          <w:b w:val="0"/>
          <w:bCs w:val="0"/>
          <w:sz w:val="24"/>
          <w:szCs w:val="24"/>
        </w:rPr>
        <w:t>Номер опубликован на сайте журнала 09.06.2021,</w:t>
      </w:r>
      <w:r w:rsidR="008E1B6D" w:rsidRPr="00EF3EBA">
        <w:rPr>
          <w:rFonts w:cs="Times New Roman"/>
          <w:sz w:val="24"/>
          <w:szCs w:val="24"/>
        </w:rPr>
        <w:t> что подтверждается ссылкой </w:t>
      </w:r>
      <w:hyperlink r:id="rId35" w:tgtFrame="_blank" w:history="1">
        <w:r w:rsidR="008E1B6D" w:rsidRPr="00EF3EBA">
          <w:rPr>
            <w:rStyle w:val="a7"/>
            <w:rFonts w:cs="Times New Roman"/>
            <w:color w:val="auto"/>
            <w:sz w:val="24"/>
            <w:szCs w:val="24"/>
          </w:rPr>
          <w:t>https://www.wisdomperiodical.com/index.php/wisdom/article/view/404/269</w:t>
        </w:r>
      </w:hyperlink>
      <w:r w:rsidR="008E1B6D" w:rsidRPr="00EF3EBA">
        <w:rPr>
          <w:rFonts w:cs="Times New Roman"/>
          <w:sz w:val="24"/>
          <w:szCs w:val="24"/>
        </w:rPr>
        <w:t> Ссылка на статью с указанием ИРН в разделе</w:t>
      </w:r>
      <w:r w:rsidR="00445D97" w:rsidRPr="00EF3EBA">
        <w:rPr>
          <w:rFonts w:cs="Times New Roman"/>
          <w:sz w:val="24"/>
          <w:szCs w:val="24"/>
        </w:rPr>
        <w:t xml:space="preserve"> </w:t>
      </w:r>
      <w:r w:rsidR="008E1B6D" w:rsidRPr="00EF3EBA">
        <w:rPr>
          <w:rFonts w:cs="Times New Roman"/>
          <w:sz w:val="24"/>
          <w:szCs w:val="24"/>
        </w:rPr>
        <w:t>статьи «Acknowledgements» </w:t>
      </w:r>
      <w:hyperlink r:id="rId36" w:tgtFrame="_blank" w:history="1">
        <w:r w:rsidR="008E1B6D" w:rsidRPr="00EF3EBA">
          <w:rPr>
            <w:rStyle w:val="a7"/>
            <w:rFonts w:cs="Times New Roman"/>
            <w:color w:val="auto"/>
            <w:sz w:val="24"/>
            <w:szCs w:val="24"/>
          </w:rPr>
          <w:t>https://www.wisdomperiodical.com/index.php/wisdom/article/view/404/269</w:t>
        </w:r>
      </w:hyperlink>
      <w:r w:rsidR="008E1B6D" w:rsidRPr="00EF3EBA">
        <w:rPr>
          <w:rFonts w:cs="Times New Roman"/>
          <w:sz w:val="24"/>
          <w:szCs w:val="24"/>
        </w:rPr>
        <w:t xml:space="preserve">. </w:t>
      </w:r>
    </w:p>
    <w:p w14:paraId="370CBE48" w14:textId="068E46E5" w:rsidR="00154D25" w:rsidRPr="00EF3EBA" w:rsidRDefault="00154D25" w:rsidP="00F86262">
      <w:pPr>
        <w:pStyle w:val="af3"/>
        <w:tabs>
          <w:tab w:val="left" w:pos="0"/>
        </w:tabs>
        <w:spacing w:after="0" w:line="360" w:lineRule="auto"/>
        <w:ind w:left="0" w:firstLine="709"/>
        <w:jc w:val="both"/>
        <w:rPr>
          <w:rFonts w:cs="Times New Roman"/>
          <w:iCs/>
          <w:sz w:val="24"/>
          <w:szCs w:val="24"/>
        </w:rPr>
      </w:pPr>
      <w:r w:rsidRPr="00EF3EBA">
        <w:rPr>
          <w:rFonts w:cs="Times New Roman"/>
          <w:iCs/>
          <w:sz w:val="24"/>
          <w:szCs w:val="24"/>
        </w:rPr>
        <w:t>Публикаци</w:t>
      </w:r>
      <w:r w:rsidR="00061D76" w:rsidRPr="00EF3EBA">
        <w:rPr>
          <w:rFonts w:cs="Times New Roman"/>
          <w:iCs/>
          <w:sz w:val="24"/>
          <w:szCs w:val="24"/>
        </w:rPr>
        <w:t>я</w:t>
      </w:r>
      <w:r w:rsidRPr="00EF3EBA">
        <w:rPr>
          <w:rFonts w:cs="Times New Roman"/>
          <w:iCs/>
          <w:sz w:val="24"/>
          <w:szCs w:val="24"/>
        </w:rPr>
        <w:t xml:space="preserve"> в сборник</w:t>
      </w:r>
      <w:r w:rsidR="00061D76" w:rsidRPr="00EF3EBA">
        <w:rPr>
          <w:rFonts w:cs="Times New Roman"/>
          <w:iCs/>
          <w:sz w:val="24"/>
          <w:szCs w:val="24"/>
        </w:rPr>
        <w:t>е</w:t>
      </w:r>
      <w:r w:rsidRPr="00EF3EBA">
        <w:rPr>
          <w:rFonts w:cs="Times New Roman"/>
          <w:iCs/>
          <w:sz w:val="24"/>
          <w:szCs w:val="24"/>
        </w:rPr>
        <w:t xml:space="preserve"> материалов конференций:</w:t>
      </w:r>
    </w:p>
    <w:p w14:paraId="26305059" w14:textId="111AC52E" w:rsidR="00154D25" w:rsidRPr="00EF3EBA" w:rsidRDefault="007517E7" w:rsidP="00F86262">
      <w:pPr>
        <w:pStyle w:val="af3"/>
        <w:tabs>
          <w:tab w:val="left" w:pos="0"/>
        </w:tabs>
        <w:spacing w:after="0" w:line="360" w:lineRule="auto"/>
        <w:ind w:left="0" w:firstLine="709"/>
        <w:jc w:val="both"/>
        <w:rPr>
          <w:rFonts w:cs="Times New Roman"/>
          <w:sz w:val="24"/>
          <w:szCs w:val="24"/>
        </w:rPr>
      </w:pPr>
      <w:r w:rsidRPr="00EF3EBA">
        <w:rPr>
          <w:rFonts w:cs="Times New Roman"/>
          <w:sz w:val="24"/>
          <w:szCs w:val="24"/>
          <w:lang w:val="kk-KZ"/>
        </w:rPr>
        <w:t xml:space="preserve">1 </w:t>
      </w:r>
      <w:r w:rsidR="00154D25" w:rsidRPr="00EF3EBA">
        <w:rPr>
          <w:rFonts w:cs="Times New Roman"/>
          <w:sz w:val="24"/>
          <w:szCs w:val="24"/>
        </w:rPr>
        <w:t>Бурибаев Е.А.</w:t>
      </w:r>
      <w:r w:rsidR="00D96791" w:rsidRPr="00EF3EBA">
        <w:rPr>
          <w:rFonts w:cs="Times New Roman"/>
          <w:sz w:val="24"/>
          <w:szCs w:val="24"/>
        </w:rPr>
        <w:t xml:space="preserve">, Куттыгалиева А. Р., Хамзина Ж.А. Социальное обеспечение семей, воспитывающих детей с инвалидностью: практика Республики Казахстан </w:t>
      </w:r>
      <w:r w:rsidR="00154D25" w:rsidRPr="00EF3EBA">
        <w:rPr>
          <w:rFonts w:eastAsia="Academy-Bold" w:cs="Times New Roman"/>
          <w:sz w:val="24"/>
          <w:szCs w:val="24"/>
        </w:rPr>
        <w:t xml:space="preserve">// </w:t>
      </w:r>
      <w:r w:rsidR="00D96791" w:rsidRPr="00EF3EBA">
        <w:rPr>
          <w:rFonts w:cs="Times New Roman"/>
          <w:sz w:val="24"/>
          <w:szCs w:val="24"/>
        </w:rPr>
        <w:t xml:space="preserve">Состояние, проблемы и перспективы развития юридической науки и практики: белорусский и зарубежный опыт: сб. науч. ст. / </w:t>
      </w:r>
      <w:proofErr w:type="spellStart"/>
      <w:r w:rsidR="00D96791" w:rsidRPr="00EF3EBA">
        <w:rPr>
          <w:rFonts w:cs="Times New Roman"/>
          <w:sz w:val="24"/>
          <w:szCs w:val="24"/>
        </w:rPr>
        <w:t>ГрГУ</w:t>
      </w:r>
      <w:proofErr w:type="spellEnd"/>
      <w:r w:rsidR="00D96791" w:rsidRPr="00EF3EBA">
        <w:rPr>
          <w:rFonts w:cs="Times New Roman"/>
          <w:sz w:val="24"/>
          <w:szCs w:val="24"/>
        </w:rPr>
        <w:t xml:space="preserve"> им. Янки Купалы; </w:t>
      </w:r>
      <w:proofErr w:type="spellStart"/>
      <w:proofErr w:type="gramStart"/>
      <w:r w:rsidR="00D96791" w:rsidRPr="00EF3EBA">
        <w:rPr>
          <w:rFonts w:cs="Times New Roman"/>
          <w:sz w:val="24"/>
          <w:szCs w:val="24"/>
        </w:rPr>
        <w:t>редкол</w:t>
      </w:r>
      <w:proofErr w:type="spellEnd"/>
      <w:r w:rsidR="00D96791" w:rsidRPr="00EF3EBA">
        <w:rPr>
          <w:rFonts w:cs="Times New Roman"/>
          <w:sz w:val="24"/>
          <w:szCs w:val="24"/>
        </w:rPr>
        <w:t>.:</w:t>
      </w:r>
      <w:proofErr w:type="gramEnd"/>
      <w:r w:rsidR="00D96791" w:rsidRPr="00EF3EBA">
        <w:rPr>
          <w:rFonts w:cs="Times New Roman"/>
          <w:sz w:val="24"/>
          <w:szCs w:val="24"/>
        </w:rPr>
        <w:t xml:space="preserve"> С.Е. </w:t>
      </w:r>
      <w:proofErr w:type="spellStart"/>
      <w:r w:rsidR="00D96791" w:rsidRPr="00EF3EBA">
        <w:rPr>
          <w:rFonts w:cs="Times New Roman"/>
          <w:sz w:val="24"/>
          <w:szCs w:val="24"/>
        </w:rPr>
        <w:t>Чебуранова</w:t>
      </w:r>
      <w:proofErr w:type="spellEnd"/>
      <w:r w:rsidR="00D96791" w:rsidRPr="00EF3EBA">
        <w:rPr>
          <w:rFonts w:cs="Times New Roman"/>
          <w:sz w:val="24"/>
          <w:szCs w:val="24"/>
        </w:rPr>
        <w:t xml:space="preserve"> (гл. ред.) [и др.]. – Гродно: </w:t>
      </w:r>
      <w:proofErr w:type="spellStart"/>
      <w:r w:rsidR="00D96791" w:rsidRPr="00EF3EBA">
        <w:rPr>
          <w:rFonts w:cs="Times New Roman"/>
          <w:sz w:val="24"/>
          <w:szCs w:val="24"/>
        </w:rPr>
        <w:t>ГрГУ</w:t>
      </w:r>
      <w:proofErr w:type="spellEnd"/>
      <w:r w:rsidR="00D96791" w:rsidRPr="00EF3EBA">
        <w:rPr>
          <w:rFonts w:cs="Times New Roman"/>
          <w:sz w:val="24"/>
          <w:szCs w:val="24"/>
        </w:rPr>
        <w:t>, 2021. – 271 с</w:t>
      </w:r>
      <w:r w:rsidR="00154D25" w:rsidRPr="00EF3EBA">
        <w:rPr>
          <w:rFonts w:cs="Times New Roman"/>
          <w:sz w:val="24"/>
          <w:szCs w:val="24"/>
        </w:rPr>
        <w:t>. - С.</w:t>
      </w:r>
      <w:r w:rsidR="00D96791" w:rsidRPr="00EF3EBA">
        <w:rPr>
          <w:rFonts w:cs="Times New Roman"/>
          <w:sz w:val="24"/>
          <w:szCs w:val="24"/>
        </w:rPr>
        <w:t>66-73</w:t>
      </w:r>
      <w:r w:rsidR="00154D25" w:rsidRPr="00EF3EBA">
        <w:rPr>
          <w:rFonts w:cs="Times New Roman"/>
          <w:sz w:val="24"/>
          <w:szCs w:val="24"/>
        </w:rPr>
        <w:t>.</w:t>
      </w:r>
    </w:p>
    <w:p w14:paraId="355F53E5" w14:textId="1AE5A10A" w:rsidR="008525AC" w:rsidRPr="00EF3EBA" w:rsidRDefault="0045645E" w:rsidP="00F86262">
      <w:pPr>
        <w:pStyle w:val="af3"/>
        <w:tabs>
          <w:tab w:val="left" w:pos="0"/>
        </w:tabs>
        <w:spacing w:after="0" w:line="360" w:lineRule="auto"/>
        <w:ind w:left="0" w:firstLine="709"/>
        <w:jc w:val="both"/>
        <w:rPr>
          <w:rFonts w:cs="Times New Roman"/>
          <w:sz w:val="24"/>
          <w:szCs w:val="24"/>
        </w:rPr>
      </w:pPr>
      <w:r w:rsidRPr="00EF3EBA">
        <w:rPr>
          <w:rFonts w:cs="Times New Roman"/>
          <w:sz w:val="24"/>
          <w:szCs w:val="24"/>
        </w:rPr>
        <w:t xml:space="preserve">Участие членов проектной группы </w:t>
      </w:r>
      <w:r w:rsidR="00A967E7" w:rsidRPr="00EF3EBA">
        <w:rPr>
          <w:rFonts w:cs="Times New Roman"/>
          <w:sz w:val="24"/>
          <w:szCs w:val="24"/>
        </w:rPr>
        <w:t xml:space="preserve">с докладами </w:t>
      </w:r>
      <w:r w:rsidRPr="00EF3EBA">
        <w:rPr>
          <w:rFonts w:cs="Times New Roman"/>
          <w:sz w:val="24"/>
          <w:szCs w:val="24"/>
        </w:rPr>
        <w:t>в работе международных конференций и иных формах публичного обсуждения</w:t>
      </w:r>
      <w:r w:rsidR="00A967E7" w:rsidRPr="00EF3EBA">
        <w:rPr>
          <w:rFonts w:cs="Times New Roman"/>
          <w:sz w:val="24"/>
          <w:szCs w:val="24"/>
        </w:rPr>
        <w:t xml:space="preserve"> проблем проекта:</w:t>
      </w:r>
      <w:bookmarkStart w:id="30" w:name="_Hlk525997003"/>
    </w:p>
    <w:p w14:paraId="056A843C" w14:textId="765FD006" w:rsidR="008525AC" w:rsidRPr="00EF3EBA" w:rsidRDefault="00C24404" w:rsidP="00F86262">
      <w:pPr>
        <w:pStyle w:val="af3"/>
        <w:tabs>
          <w:tab w:val="left" w:pos="0"/>
        </w:tabs>
        <w:spacing w:after="0" w:line="360" w:lineRule="auto"/>
        <w:ind w:left="0" w:firstLine="709"/>
        <w:jc w:val="both"/>
        <w:rPr>
          <w:rFonts w:cs="Times New Roman"/>
          <w:sz w:val="24"/>
          <w:szCs w:val="24"/>
        </w:rPr>
      </w:pPr>
      <w:r w:rsidRPr="00EF3EBA">
        <w:rPr>
          <w:rFonts w:cs="Times New Roman"/>
          <w:sz w:val="24"/>
          <w:szCs w:val="24"/>
          <w:lang w:val="kk-KZ"/>
        </w:rPr>
        <w:lastRenderedPageBreak/>
        <w:t xml:space="preserve">1 </w:t>
      </w:r>
      <w:r w:rsidR="002935AB" w:rsidRPr="00EF3EBA">
        <w:rPr>
          <w:rFonts w:cs="Times New Roman"/>
          <w:sz w:val="24"/>
          <w:szCs w:val="24"/>
        </w:rPr>
        <w:t>XXIII Международной научно-практической конференции «Состояние, проблемы и перспективы развития юридической науки и практики: белорусский и зарубежный опыт», Гродно, Беларусь, 4 марта 2021г. О</w:t>
      </w:r>
      <w:r w:rsidR="008525AC" w:rsidRPr="00EF3EBA">
        <w:rPr>
          <w:rFonts w:cs="Times New Roman"/>
          <w:sz w:val="24"/>
          <w:szCs w:val="24"/>
        </w:rPr>
        <w:t xml:space="preserve">рганизатор – </w:t>
      </w:r>
      <w:r w:rsidR="002935AB" w:rsidRPr="00EF3EBA">
        <w:rPr>
          <w:rFonts w:cs="Times New Roman"/>
          <w:sz w:val="24"/>
          <w:szCs w:val="24"/>
        </w:rPr>
        <w:t>Гродненский государственный университет имени Янки Купалы</w:t>
      </w:r>
      <w:r w:rsidR="008525AC" w:rsidRPr="00EF3EBA">
        <w:rPr>
          <w:rFonts w:cs="Times New Roman"/>
          <w:sz w:val="24"/>
          <w:szCs w:val="24"/>
        </w:rPr>
        <w:t>.</w:t>
      </w:r>
    </w:p>
    <w:p w14:paraId="283DADCC" w14:textId="5BB30286" w:rsidR="00DF685D" w:rsidRPr="00EF3EBA" w:rsidRDefault="00C24404" w:rsidP="00F86262">
      <w:pPr>
        <w:pStyle w:val="af3"/>
        <w:tabs>
          <w:tab w:val="left" w:pos="0"/>
        </w:tabs>
        <w:spacing w:after="0" w:line="360" w:lineRule="auto"/>
        <w:ind w:left="0" w:firstLine="709"/>
        <w:jc w:val="both"/>
        <w:rPr>
          <w:rFonts w:cs="Times New Roman"/>
          <w:sz w:val="24"/>
          <w:szCs w:val="24"/>
          <w:bdr w:val="none" w:sz="0" w:space="0" w:color="auto" w:frame="1"/>
          <w:shd w:val="clear" w:color="auto" w:fill="FFFFFF"/>
        </w:rPr>
      </w:pPr>
      <w:r w:rsidRPr="00EF3EBA">
        <w:rPr>
          <w:rFonts w:cs="Times New Roman"/>
          <w:sz w:val="24"/>
          <w:szCs w:val="24"/>
          <w:shd w:val="clear" w:color="auto" w:fill="FFFFFF"/>
          <w:lang w:val="kk-KZ"/>
        </w:rPr>
        <w:t xml:space="preserve">2 </w:t>
      </w:r>
      <w:r w:rsidR="002935AB" w:rsidRPr="00EF3EBA">
        <w:rPr>
          <w:rFonts w:cs="Times New Roman"/>
          <w:sz w:val="24"/>
          <w:szCs w:val="24"/>
          <w:shd w:val="clear" w:color="auto" w:fill="FFFFFF"/>
        </w:rPr>
        <w:t>VIII Московский юридический форум «Социально-экономическое развитие и качество правовой среды», приуроченный к 90-летию Университета имени О.Е. Кутафина (МГЮА), Москва, Россия,</w:t>
      </w:r>
      <w:r w:rsidR="00445D97" w:rsidRPr="00EF3EBA">
        <w:rPr>
          <w:rFonts w:cs="Times New Roman"/>
          <w:sz w:val="24"/>
          <w:szCs w:val="24"/>
          <w:shd w:val="clear" w:color="auto" w:fill="FFFFFF"/>
        </w:rPr>
        <w:t xml:space="preserve"> </w:t>
      </w:r>
      <w:r w:rsidR="002935AB" w:rsidRPr="00EF3EBA">
        <w:rPr>
          <w:rFonts w:cs="Times New Roman"/>
          <w:sz w:val="24"/>
          <w:szCs w:val="24"/>
          <w:shd w:val="clear" w:color="auto" w:fill="FFFFFF"/>
        </w:rPr>
        <w:t xml:space="preserve">8-10 апреля 2021 года, организаторы - </w:t>
      </w:r>
      <w:r w:rsidR="002935AB" w:rsidRPr="00EF3EBA">
        <w:rPr>
          <w:rFonts w:cs="Times New Roman"/>
          <w:sz w:val="24"/>
          <w:szCs w:val="24"/>
          <w:bdr w:val="none" w:sz="0" w:space="0" w:color="auto" w:frame="1"/>
          <w:shd w:val="clear" w:color="auto" w:fill="FFFFFF"/>
        </w:rPr>
        <w:t>Московский государственный юридический университет имени О.Е. Кутафина (МГЮА)</w:t>
      </w:r>
      <w:r w:rsidR="002935AB" w:rsidRPr="00EF3EBA">
        <w:rPr>
          <w:rFonts w:cs="Times New Roman"/>
          <w:sz w:val="24"/>
          <w:szCs w:val="24"/>
          <w:shd w:val="clear" w:color="auto" w:fill="FFFFFF"/>
        </w:rPr>
        <w:t> при участии </w:t>
      </w:r>
      <w:r w:rsidR="002935AB" w:rsidRPr="00EF3EBA">
        <w:rPr>
          <w:rFonts w:cs="Times New Roman"/>
          <w:sz w:val="24"/>
          <w:szCs w:val="24"/>
          <w:bdr w:val="none" w:sz="0" w:space="0" w:color="auto" w:frame="1"/>
          <w:shd w:val="clear" w:color="auto" w:fill="FFFFFF"/>
        </w:rPr>
        <w:t>Института законодательства и сравнительного правоведения при</w:t>
      </w:r>
      <w:r w:rsidR="002935AB" w:rsidRPr="00EF3EBA">
        <w:rPr>
          <w:rFonts w:cs="Times New Roman"/>
          <w:sz w:val="24"/>
          <w:szCs w:val="24"/>
          <w:shd w:val="clear" w:color="auto" w:fill="FFFFFF"/>
        </w:rPr>
        <w:t> </w:t>
      </w:r>
      <w:r w:rsidR="002935AB" w:rsidRPr="00EF3EBA">
        <w:rPr>
          <w:rFonts w:cs="Times New Roman"/>
          <w:sz w:val="24"/>
          <w:szCs w:val="24"/>
          <w:bdr w:val="none" w:sz="0" w:space="0" w:color="auto" w:frame="1"/>
          <w:shd w:val="clear" w:color="auto" w:fill="FFFFFF"/>
        </w:rPr>
        <w:t>Правительстве РФ</w:t>
      </w:r>
      <w:r w:rsidR="002935AB" w:rsidRPr="00EF3EBA">
        <w:rPr>
          <w:rFonts w:cs="Times New Roman"/>
          <w:sz w:val="24"/>
          <w:szCs w:val="24"/>
          <w:shd w:val="clear" w:color="auto" w:fill="FFFFFF"/>
        </w:rPr>
        <w:t> и при поддержке </w:t>
      </w:r>
      <w:r w:rsidR="002935AB" w:rsidRPr="00EF3EBA">
        <w:rPr>
          <w:rFonts w:cs="Times New Roman"/>
          <w:sz w:val="24"/>
          <w:szCs w:val="24"/>
          <w:bdr w:val="none" w:sz="0" w:space="0" w:color="auto" w:frame="1"/>
          <w:shd w:val="clear" w:color="auto" w:fill="FFFFFF"/>
        </w:rPr>
        <w:t>Ассоциации юристов России.</w:t>
      </w:r>
    </w:p>
    <w:p w14:paraId="52CA2C45" w14:textId="7D74BCBF" w:rsidR="00DF685D" w:rsidRPr="00EF3EBA" w:rsidRDefault="00C24404" w:rsidP="00F86262">
      <w:pPr>
        <w:pStyle w:val="af3"/>
        <w:tabs>
          <w:tab w:val="left" w:pos="0"/>
        </w:tabs>
        <w:spacing w:after="0" w:line="360" w:lineRule="auto"/>
        <w:ind w:left="0" w:firstLine="709"/>
        <w:jc w:val="both"/>
        <w:rPr>
          <w:rFonts w:eastAsia="Times New Roman" w:cs="Times New Roman"/>
          <w:sz w:val="24"/>
          <w:szCs w:val="24"/>
          <w:lang w:val="ru-KZ" w:eastAsia="ru-KZ"/>
        </w:rPr>
      </w:pPr>
      <w:r w:rsidRPr="00EF3EBA">
        <w:rPr>
          <w:rFonts w:eastAsia="Times New Roman" w:cs="Times New Roman"/>
          <w:sz w:val="24"/>
          <w:szCs w:val="24"/>
          <w:lang w:val="kk-KZ" w:eastAsia="ru-KZ"/>
        </w:rPr>
        <w:t xml:space="preserve">3 </w:t>
      </w:r>
      <w:r w:rsidR="0096718A" w:rsidRPr="00EF3EBA">
        <w:rPr>
          <w:rFonts w:eastAsia="Times New Roman" w:cs="Times New Roman"/>
          <w:sz w:val="24"/>
          <w:szCs w:val="24"/>
          <w:lang w:val="ru-KZ" w:eastAsia="ru-KZ"/>
        </w:rPr>
        <w:t>II Всероссийск</w:t>
      </w:r>
      <w:proofErr w:type="spellStart"/>
      <w:r w:rsidR="00DF685D" w:rsidRPr="00EF3EBA">
        <w:rPr>
          <w:rFonts w:eastAsia="Times New Roman" w:cs="Times New Roman"/>
          <w:sz w:val="24"/>
          <w:szCs w:val="24"/>
          <w:lang w:eastAsia="ru-KZ"/>
        </w:rPr>
        <w:t>ая</w:t>
      </w:r>
      <w:proofErr w:type="spellEnd"/>
      <w:r w:rsidR="0096718A" w:rsidRPr="00EF3EBA">
        <w:rPr>
          <w:rFonts w:eastAsia="Times New Roman" w:cs="Times New Roman"/>
          <w:sz w:val="24"/>
          <w:szCs w:val="24"/>
          <w:lang w:val="ru-KZ" w:eastAsia="ru-KZ"/>
        </w:rPr>
        <w:t xml:space="preserve"> научно-практическ</w:t>
      </w:r>
      <w:proofErr w:type="spellStart"/>
      <w:r w:rsidR="00DF685D" w:rsidRPr="00EF3EBA">
        <w:rPr>
          <w:rFonts w:eastAsia="Times New Roman" w:cs="Times New Roman"/>
          <w:sz w:val="24"/>
          <w:szCs w:val="24"/>
          <w:lang w:eastAsia="ru-KZ"/>
        </w:rPr>
        <w:t>ая</w:t>
      </w:r>
      <w:proofErr w:type="spellEnd"/>
      <w:r w:rsidR="0096718A" w:rsidRPr="00EF3EBA">
        <w:rPr>
          <w:rFonts w:eastAsia="Times New Roman" w:cs="Times New Roman"/>
          <w:sz w:val="24"/>
          <w:szCs w:val="24"/>
          <w:lang w:val="ru-KZ" w:eastAsia="ru-KZ"/>
        </w:rPr>
        <w:t xml:space="preserve"> конференци</w:t>
      </w:r>
      <w:r w:rsidR="00DF685D" w:rsidRPr="00EF3EBA">
        <w:rPr>
          <w:rFonts w:eastAsia="Times New Roman" w:cs="Times New Roman"/>
          <w:sz w:val="24"/>
          <w:szCs w:val="24"/>
          <w:lang w:eastAsia="ru-KZ"/>
        </w:rPr>
        <w:t>я</w:t>
      </w:r>
      <w:r w:rsidR="0096718A" w:rsidRPr="00EF3EBA">
        <w:rPr>
          <w:rFonts w:eastAsia="Times New Roman" w:cs="Times New Roman"/>
          <w:sz w:val="24"/>
          <w:szCs w:val="24"/>
          <w:lang w:val="ru-KZ" w:eastAsia="ru-KZ"/>
        </w:rPr>
        <w:t xml:space="preserve"> </w:t>
      </w:r>
      <w:r w:rsidR="00DF685D" w:rsidRPr="00EF3EBA">
        <w:rPr>
          <w:rFonts w:eastAsia="Times New Roman" w:cs="Times New Roman"/>
          <w:sz w:val="24"/>
          <w:szCs w:val="24"/>
          <w:lang w:eastAsia="ru-KZ"/>
        </w:rPr>
        <w:t>«</w:t>
      </w:r>
      <w:r w:rsidR="0096718A" w:rsidRPr="00EF3EBA">
        <w:rPr>
          <w:rFonts w:eastAsia="Times New Roman" w:cs="Times New Roman"/>
          <w:sz w:val="24"/>
          <w:szCs w:val="24"/>
          <w:lang w:val="ru-KZ" w:eastAsia="ru-KZ"/>
        </w:rPr>
        <w:t>Человек труда и наука</w:t>
      </w:r>
      <w:r w:rsidR="00DF685D" w:rsidRPr="00EF3EBA">
        <w:rPr>
          <w:rFonts w:eastAsia="Times New Roman" w:cs="Times New Roman"/>
          <w:sz w:val="24"/>
          <w:szCs w:val="24"/>
          <w:lang w:eastAsia="ru-KZ"/>
        </w:rPr>
        <w:t>»</w:t>
      </w:r>
      <w:r w:rsidR="0096718A" w:rsidRPr="00EF3EBA">
        <w:rPr>
          <w:rFonts w:eastAsia="Times New Roman" w:cs="Times New Roman"/>
          <w:sz w:val="24"/>
          <w:szCs w:val="24"/>
          <w:lang w:val="ru-KZ" w:eastAsia="ru-KZ"/>
        </w:rPr>
        <w:t xml:space="preserve">, </w:t>
      </w:r>
      <w:r w:rsidR="00DF685D" w:rsidRPr="00EF3EBA">
        <w:rPr>
          <w:rFonts w:eastAsia="Times New Roman" w:cs="Times New Roman"/>
          <w:sz w:val="24"/>
          <w:szCs w:val="24"/>
          <w:lang w:val="ru-KZ" w:eastAsia="ru-KZ"/>
        </w:rPr>
        <w:t>г. Ростов-на-Дону</w:t>
      </w:r>
      <w:r w:rsidR="00DF685D" w:rsidRPr="00EF3EBA">
        <w:rPr>
          <w:rFonts w:eastAsia="Times New Roman" w:cs="Times New Roman"/>
          <w:sz w:val="24"/>
          <w:szCs w:val="24"/>
          <w:lang w:eastAsia="ru-KZ"/>
        </w:rPr>
        <w:t>, Россия,</w:t>
      </w:r>
      <w:r w:rsidR="00DF685D" w:rsidRPr="00EF3EBA">
        <w:rPr>
          <w:rFonts w:eastAsia="Times New Roman" w:cs="Times New Roman"/>
          <w:sz w:val="24"/>
          <w:szCs w:val="24"/>
          <w:lang w:val="ru-KZ" w:eastAsia="ru-KZ"/>
        </w:rPr>
        <w:t xml:space="preserve"> </w:t>
      </w:r>
      <w:r w:rsidR="0096718A" w:rsidRPr="00EF3EBA">
        <w:rPr>
          <w:rFonts w:eastAsia="Times New Roman" w:cs="Times New Roman"/>
          <w:sz w:val="24"/>
          <w:szCs w:val="24"/>
          <w:lang w:val="ru-KZ" w:eastAsia="ru-KZ"/>
        </w:rPr>
        <w:t xml:space="preserve">25 октября </w:t>
      </w:r>
      <w:r w:rsidR="00DF685D" w:rsidRPr="00EF3EBA">
        <w:rPr>
          <w:rFonts w:eastAsia="Times New Roman" w:cs="Times New Roman"/>
          <w:sz w:val="24"/>
          <w:szCs w:val="24"/>
          <w:lang w:eastAsia="ru-KZ"/>
        </w:rPr>
        <w:t xml:space="preserve">2021. </w:t>
      </w:r>
      <w:r w:rsidR="0096718A" w:rsidRPr="00EF3EBA">
        <w:rPr>
          <w:rFonts w:eastAsia="Times New Roman" w:cs="Times New Roman"/>
          <w:sz w:val="24"/>
          <w:szCs w:val="24"/>
          <w:lang w:val="ru-KZ" w:eastAsia="ru-KZ"/>
        </w:rPr>
        <w:t xml:space="preserve">Организаторы </w:t>
      </w:r>
      <w:r w:rsidR="00DF685D" w:rsidRPr="00EF3EBA">
        <w:rPr>
          <w:rFonts w:eastAsia="Times New Roman" w:cs="Times New Roman"/>
          <w:sz w:val="24"/>
          <w:szCs w:val="24"/>
          <w:lang w:eastAsia="ru-KZ"/>
        </w:rPr>
        <w:t>-</w:t>
      </w:r>
      <w:r w:rsidR="0096718A" w:rsidRPr="00EF3EBA">
        <w:rPr>
          <w:rFonts w:eastAsia="Times New Roman" w:cs="Times New Roman"/>
          <w:sz w:val="24"/>
          <w:szCs w:val="24"/>
          <w:lang w:val="ru-KZ" w:eastAsia="ru-KZ"/>
        </w:rPr>
        <w:t xml:space="preserve"> Представительство ФНПР в ЮФО, Федерация Профсоюзов Ростовской Области, Южный федеральный университет, АТиСО, РГЭУ (РИНХ), ДГТУ, ЮРГПУ (НПИ).</w:t>
      </w:r>
    </w:p>
    <w:p w14:paraId="77715287" w14:textId="0279E513" w:rsidR="0096718A" w:rsidRPr="00EF3EBA" w:rsidRDefault="00C24404" w:rsidP="00F86262">
      <w:pPr>
        <w:pStyle w:val="af3"/>
        <w:tabs>
          <w:tab w:val="left" w:pos="0"/>
        </w:tabs>
        <w:spacing w:after="0" w:line="360" w:lineRule="auto"/>
        <w:ind w:left="0" w:firstLine="709"/>
        <w:jc w:val="both"/>
        <w:rPr>
          <w:rFonts w:cs="Times New Roman"/>
          <w:sz w:val="24"/>
          <w:szCs w:val="24"/>
        </w:rPr>
      </w:pPr>
      <w:r w:rsidRPr="00EF3EBA">
        <w:rPr>
          <w:rFonts w:cs="Times New Roman"/>
          <w:sz w:val="24"/>
          <w:szCs w:val="24"/>
          <w:lang w:val="kk-KZ"/>
        </w:rPr>
        <w:t xml:space="preserve">4 </w:t>
      </w:r>
      <w:r w:rsidR="00DF685D" w:rsidRPr="00EF3EBA">
        <w:rPr>
          <w:rFonts w:cs="Times New Roman"/>
          <w:sz w:val="24"/>
          <w:szCs w:val="24"/>
        </w:rPr>
        <w:t>М</w:t>
      </w:r>
      <w:r w:rsidR="0096718A" w:rsidRPr="00EF3EBA">
        <w:rPr>
          <w:rFonts w:cs="Times New Roman"/>
          <w:sz w:val="24"/>
          <w:szCs w:val="24"/>
        </w:rPr>
        <w:t>еждународн</w:t>
      </w:r>
      <w:r w:rsidR="00DF685D" w:rsidRPr="00EF3EBA">
        <w:rPr>
          <w:rFonts w:cs="Times New Roman"/>
          <w:sz w:val="24"/>
          <w:szCs w:val="24"/>
        </w:rPr>
        <w:t>ая</w:t>
      </w:r>
      <w:r w:rsidR="0096718A" w:rsidRPr="00EF3EBA">
        <w:rPr>
          <w:rFonts w:cs="Times New Roman"/>
          <w:sz w:val="24"/>
          <w:szCs w:val="24"/>
        </w:rPr>
        <w:t xml:space="preserve"> научно-практическ</w:t>
      </w:r>
      <w:r w:rsidR="00DF685D" w:rsidRPr="00EF3EBA">
        <w:rPr>
          <w:rFonts w:cs="Times New Roman"/>
          <w:sz w:val="24"/>
          <w:szCs w:val="24"/>
        </w:rPr>
        <w:t>ая</w:t>
      </w:r>
      <w:r w:rsidR="0096718A" w:rsidRPr="00EF3EBA">
        <w:rPr>
          <w:rFonts w:cs="Times New Roman"/>
          <w:sz w:val="24"/>
          <w:szCs w:val="24"/>
        </w:rPr>
        <w:t xml:space="preserve"> конференци</w:t>
      </w:r>
      <w:r w:rsidR="00DF685D" w:rsidRPr="00EF3EBA">
        <w:rPr>
          <w:rFonts w:cs="Times New Roman"/>
          <w:sz w:val="24"/>
          <w:szCs w:val="24"/>
        </w:rPr>
        <w:t>я</w:t>
      </w:r>
      <w:r w:rsidR="0096718A" w:rsidRPr="00EF3EBA">
        <w:rPr>
          <w:rFonts w:cs="Times New Roman"/>
          <w:sz w:val="24"/>
          <w:szCs w:val="24"/>
        </w:rPr>
        <w:t xml:space="preserve"> «Государство, труд и человек: новые вызовы (к 30-летию правового регулирования социального партнерства)»</w:t>
      </w:r>
      <w:r w:rsidR="00DF685D" w:rsidRPr="00EF3EBA">
        <w:rPr>
          <w:rFonts w:cs="Times New Roman"/>
          <w:sz w:val="24"/>
          <w:szCs w:val="24"/>
        </w:rPr>
        <w:t xml:space="preserve">, Москва, Россия, </w:t>
      </w:r>
      <w:r w:rsidR="0096718A" w:rsidRPr="00EF3EBA">
        <w:rPr>
          <w:rFonts w:cs="Times New Roman"/>
          <w:sz w:val="24"/>
          <w:szCs w:val="24"/>
        </w:rPr>
        <w:t>30 сентября 2021 г.</w:t>
      </w:r>
      <w:r w:rsidR="00DF685D" w:rsidRPr="00EF3EBA">
        <w:rPr>
          <w:rFonts w:cs="Times New Roman"/>
          <w:sz w:val="24"/>
          <w:szCs w:val="24"/>
        </w:rPr>
        <w:t xml:space="preserve">, организатор - </w:t>
      </w:r>
      <w:r w:rsidR="0096718A" w:rsidRPr="00EF3EBA">
        <w:rPr>
          <w:rFonts w:cs="Times New Roman"/>
          <w:sz w:val="24"/>
          <w:szCs w:val="24"/>
        </w:rPr>
        <w:t xml:space="preserve">Институт государства и права </w:t>
      </w:r>
      <w:r w:rsidR="00DF685D" w:rsidRPr="00EF3EBA">
        <w:rPr>
          <w:rFonts w:cs="Times New Roman"/>
          <w:sz w:val="24"/>
          <w:szCs w:val="24"/>
        </w:rPr>
        <w:t>РАН.</w:t>
      </w:r>
    </w:p>
    <w:p w14:paraId="3E444814" w14:textId="1955BCC8" w:rsidR="00DF685D" w:rsidRPr="00EF3EBA" w:rsidRDefault="00C24404" w:rsidP="00F86262">
      <w:pPr>
        <w:pStyle w:val="af3"/>
        <w:tabs>
          <w:tab w:val="left" w:pos="0"/>
        </w:tabs>
        <w:spacing w:after="0" w:line="360" w:lineRule="auto"/>
        <w:ind w:left="0" w:firstLine="709"/>
        <w:jc w:val="both"/>
        <w:rPr>
          <w:rFonts w:eastAsia="Times New Roman" w:cs="Times New Roman"/>
          <w:sz w:val="24"/>
          <w:szCs w:val="24"/>
          <w:lang w:eastAsia="ru-KZ"/>
        </w:rPr>
      </w:pPr>
      <w:r w:rsidRPr="00EF3EBA">
        <w:rPr>
          <w:rFonts w:eastAsia="Times New Roman" w:cs="Times New Roman"/>
          <w:sz w:val="24"/>
          <w:szCs w:val="24"/>
          <w:lang w:val="kk-KZ" w:eastAsia="ru-KZ"/>
        </w:rPr>
        <w:t xml:space="preserve">5 </w:t>
      </w:r>
      <w:r w:rsidR="00DF685D" w:rsidRPr="00EF3EBA">
        <w:rPr>
          <w:rFonts w:eastAsia="Times New Roman" w:cs="Times New Roman"/>
          <w:sz w:val="24"/>
          <w:szCs w:val="24"/>
          <w:lang w:eastAsia="ru-KZ"/>
        </w:rPr>
        <w:t>В</w:t>
      </w:r>
      <w:r w:rsidR="00DF685D" w:rsidRPr="00EF3EBA">
        <w:rPr>
          <w:rFonts w:eastAsia="Times New Roman" w:cs="Times New Roman"/>
          <w:sz w:val="24"/>
          <w:szCs w:val="24"/>
          <w:lang w:val="ru-KZ" w:eastAsia="ru-KZ"/>
        </w:rPr>
        <w:t>ебинар на тему «Женское/не женское лицо пандемии»</w:t>
      </w:r>
      <w:bookmarkStart w:id="31" w:name="_Hlk52818791"/>
      <w:r w:rsidR="00DF685D" w:rsidRPr="00EF3EBA">
        <w:rPr>
          <w:rFonts w:eastAsia="Times New Roman" w:cs="Times New Roman"/>
          <w:sz w:val="24"/>
          <w:szCs w:val="24"/>
          <w:lang w:eastAsia="ru-KZ"/>
        </w:rPr>
        <w:t xml:space="preserve">, </w:t>
      </w:r>
      <w:r w:rsidR="00DF685D" w:rsidRPr="00EF3EBA">
        <w:rPr>
          <w:rFonts w:eastAsia="Times New Roman" w:cs="Times New Roman"/>
          <w:sz w:val="24"/>
          <w:szCs w:val="24"/>
          <w:lang w:val="ru-KZ" w:eastAsia="ru-KZ"/>
        </w:rPr>
        <w:t>5 марта 2021 г</w:t>
      </w:r>
      <w:r w:rsidR="00DF685D" w:rsidRPr="00EF3EBA">
        <w:rPr>
          <w:rFonts w:eastAsia="Times New Roman" w:cs="Times New Roman"/>
          <w:sz w:val="24"/>
          <w:szCs w:val="24"/>
          <w:lang w:eastAsia="ru-KZ"/>
        </w:rPr>
        <w:t xml:space="preserve">., организатор - </w:t>
      </w:r>
      <w:r w:rsidR="00DF685D" w:rsidRPr="00EF3EBA">
        <w:rPr>
          <w:rFonts w:eastAsia="Times New Roman" w:cs="Times New Roman"/>
          <w:sz w:val="24"/>
          <w:szCs w:val="24"/>
          <w:lang w:val="ru-KZ" w:eastAsia="ru-KZ"/>
        </w:rPr>
        <w:t>кафедра ЮНЕСКО КазНПУ им Абая</w:t>
      </w:r>
      <w:r w:rsidR="00DF685D" w:rsidRPr="00EF3EBA">
        <w:rPr>
          <w:rFonts w:eastAsia="Times New Roman" w:cs="Times New Roman"/>
          <w:sz w:val="24"/>
          <w:szCs w:val="24"/>
          <w:lang w:eastAsia="ru-KZ"/>
        </w:rPr>
        <w:t>.</w:t>
      </w:r>
    </w:p>
    <w:p w14:paraId="36BB1A9E" w14:textId="093804F3" w:rsidR="008A4502" w:rsidRPr="00EF3EBA" w:rsidRDefault="008A4502" w:rsidP="00F86262">
      <w:pPr>
        <w:pStyle w:val="af3"/>
        <w:tabs>
          <w:tab w:val="left" w:pos="0"/>
        </w:tabs>
        <w:spacing w:after="0" w:line="360" w:lineRule="auto"/>
        <w:ind w:left="0" w:firstLine="709"/>
        <w:jc w:val="both"/>
        <w:rPr>
          <w:rFonts w:cs="Times New Roman"/>
          <w:sz w:val="24"/>
          <w:szCs w:val="24"/>
        </w:rPr>
      </w:pPr>
      <w:r w:rsidRPr="00EF3EBA">
        <w:rPr>
          <w:rFonts w:cs="Times New Roman"/>
          <w:sz w:val="24"/>
          <w:szCs w:val="24"/>
        </w:rPr>
        <w:t>Оформлен</w:t>
      </w:r>
      <w:r w:rsidR="00DF685D" w:rsidRPr="00EF3EBA">
        <w:rPr>
          <w:rFonts w:cs="Times New Roman"/>
          <w:sz w:val="24"/>
          <w:szCs w:val="24"/>
        </w:rPr>
        <w:t>о</w:t>
      </w:r>
      <w:r w:rsidRPr="00EF3EBA">
        <w:rPr>
          <w:rFonts w:cs="Times New Roman"/>
          <w:sz w:val="24"/>
          <w:szCs w:val="24"/>
        </w:rPr>
        <w:t xml:space="preserve"> </w:t>
      </w:r>
      <w:r w:rsidR="001571D0" w:rsidRPr="00EF3EBA">
        <w:rPr>
          <w:rFonts w:cs="Times New Roman"/>
          <w:sz w:val="24"/>
          <w:szCs w:val="24"/>
        </w:rPr>
        <w:t>авторск</w:t>
      </w:r>
      <w:r w:rsidR="00DF685D" w:rsidRPr="00EF3EBA">
        <w:rPr>
          <w:rFonts w:cs="Times New Roman"/>
          <w:sz w:val="24"/>
          <w:szCs w:val="24"/>
        </w:rPr>
        <w:t>ое</w:t>
      </w:r>
      <w:r w:rsidR="001571D0" w:rsidRPr="00EF3EBA">
        <w:rPr>
          <w:rFonts w:cs="Times New Roman"/>
          <w:sz w:val="24"/>
          <w:szCs w:val="24"/>
        </w:rPr>
        <w:t xml:space="preserve"> свидетельств</w:t>
      </w:r>
      <w:r w:rsidR="00DF685D" w:rsidRPr="00EF3EBA">
        <w:rPr>
          <w:rFonts w:cs="Times New Roman"/>
          <w:sz w:val="24"/>
          <w:szCs w:val="24"/>
        </w:rPr>
        <w:t>о</w:t>
      </w:r>
      <w:r w:rsidR="001571D0" w:rsidRPr="00EF3EBA">
        <w:rPr>
          <w:rFonts w:cs="Times New Roman"/>
          <w:sz w:val="24"/>
          <w:szCs w:val="24"/>
        </w:rPr>
        <w:t xml:space="preserve"> на отдельные результаты проектного исследования</w:t>
      </w:r>
      <w:r w:rsidRPr="00EF3EBA">
        <w:rPr>
          <w:rFonts w:cs="Times New Roman"/>
          <w:sz w:val="24"/>
          <w:szCs w:val="24"/>
        </w:rPr>
        <w:t>, выдан</w:t>
      </w:r>
      <w:r w:rsidR="00DF685D" w:rsidRPr="00EF3EBA">
        <w:rPr>
          <w:rFonts w:cs="Times New Roman"/>
          <w:sz w:val="24"/>
          <w:szCs w:val="24"/>
        </w:rPr>
        <w:t>о</w:t>
      </w:r>
      <w:r w:rsidRPr="00EF3EBA">
        <w:rPr>
          <w:rFonts w:cs="Times New Roman"/>
          <w:sz w:val="24"/>
          <w:szCs w:val="24"/>
        </w:rPr>
        <w:t xml:space="preserve"> </w:t>
      </w:r>
      <w:r w:rsidRPr="00EF3EBA">
        <w:rPr>
          <w:rFonts w:cs="Times New Roman"/>
          <w:spacing w:val="-4"/>
          <w:sz w:val="24"/>
          <w:szCs w:val="24"/>
        </w:rPr>
        <w:t>РГП «Национальный институт интеллектуальной собственности» МЮ РК</w:t>
      </w:r>
      <w:r w:rsidR="00CD1215" w:rsidRPr="00EF3EBA">
        <w:rPr>
          <w:rFonts w:cs="Times New Roman"/>
          <w:spacing w:val="-4"/>
          <w:sz w:val="24"/>
          <w:szCs w:val="24"/>
        </w:rPr>
        <w:t xml:space="preserve">, Приложение </w:t>
      </w:r>
      <w:r w:rsidR="00445D97" w:rsidRPr="00EF3EBA">
        <w:rPr>
          <w:rFonts w:cs="Times New Roman"/>
          <w:spacing w:val="-4"/>
          <w:sz w:val="24"/>
          <w:szCs w:val="24"/>
        </w:rPr>
        <w:t>Г</w:t>
      </w:r>
      <w:r w:rsidR="001571D0" w:rsidRPr="00EF3EBA">
        <w:rPr>
          <w:rFonts w:cs="Times New Roman"/>
          <w:sz w:val="24"/>
          <w:szCs w:val="24"/>
        </w:rPr>
        <w:t xml:space="preserve">: </w:t>
      </w:r>
    </w:p>
    <w:p w14:paraId="7B66C282" w14:textId="4522A2E9" w:rsidR="001571D0" w:rsidRPr="00EF3EBA" w:rsidRDefault="00C24404" w:rsidP="00F86262">
      <w:pPr>
        <w:pStyle w:val="af3"/>
        <w:tabs>
          <w:tab w:val="left" w:pos="0"/>
        </w:tabs>
        <w:spacing w:after="0" w:line="360" w:lineRule="auto"/>
        <w:ind w:left="0" w:firstLine="709"/>
        <w:jc w:val="both"/>
        <w:rPr>
          <w:rFonts w:cs="Times New Roman"/>
          <w:spacing w:val="-4"/>
          <w:sz w:val="24"/>
          <w:szCs w:val="24"/>
        </w:rPr>
      </w:pPr>
      <w:r w:rsidRPr="00EF3EBA">
        <w:rPr>
          <w:rFonts w:cs="Times New Roman"/>
          <w:spacing w:val="-4"/>
          <w:sz w:val="24"/>
          <w:szCs w:val="24"/>
          <w:lang w:val="kk-KZ"/>
        </w:rPr>
        <w:t xml:space="preserve">1 </w:t>
      </w:r>
      <w:r w:rsidR="008A4502" w:rsidRPr="00EF3EBA">
        <w:rPr>
          <w:rFonts w:cs="Times New Roman"/>
          <w:spacing w:val="-4"/>
          <w:sz w:val="24"/>
          <w:szCs w:val="24"/>
        </w:rPr>
        <w:t xml:space="preserve">Свидетельство о внесении в государственный реестр прав на объекты, охраняемые авторским правом </w:t>
      </w:r>
      <w:r w:rsidR="00A44B5D" w:rsidRPr="00EF3EBA">
        <w:rPr>
          <w:rFonts w:cs="Times New Roman"/>
          <w:spacing w:val="-4"/>
          <w:sz w:val="24"/>
          <w:szCs w:val="24"/>
        </w:rPr>
        <w:t xml:space="preserve">на </w:t>
      </w:r>
      <w:r w:rsidR="00A44B5D" w:rsidRPr="00EF3EBA">
        <w:rPr>
          <w:rFonts w:cs="Times New Roman"/>
          <w:sz w:val="24"/>
          <w:szCs w:val="24"/>
        </w:rPr>
        <w:t xml:space="preserve">научный труд «Проект нормативного правового акта с пакетом сопутствующих документов по вопросам совершенствования гарантий запрещения дискриминации в сфере трудовой деятельности и социального обеспечения» </w:t>
      </w:r>
      <w:r w:rsidR="008A4502" w:rsidRPr="00EF3EBA">
        <w:rPr>
          <w:rFonts w:cs="Times New Roman"/>
          <w:spacing w:val="-4"/>
          <w:sz w:val="24"/>
          <w:szCs w:val="24"/>
        </w:rPr>
        <w:t>№</w:t>
      </w:r>
      <w:r w:rsidR="00A44B5D" w:rsidRPr="00EF3EBA">
        <w:rPr>
          <w:rFonts w:cs="Times New Roman"/>
          <w:sz w:val="24"/>
          <w:szCs w:val="24"/>
        </w:rPr>
        <w:t>18992</w:t>
      </w:r>
      <w:r w:rsidR="008A4502" w:rsidRPr="00EF3EBA">
        <w:rPr>
          <w:rFonts w:cs="Times New Roman"/>
          <w:spacing w:val="-4"/>
          <w:sz w:val="24"/>
          <w:szCs w:val="24"/>
        </w:rPr>
        <w:t>, выдано 2</w:t>
      </w:r>
      <w:r w:rsidR="00A44B5D" w:rsidRPr="00EF3EBA">
        <w:rPr>
          <w:rFonts w:cs="Times New Roman"/>
          <w:spacing w:val="-4"/>
          <w:sz w:val="24"/>
          <w:szCs w:val="24"/>
        </w:rPr>
        <w:t>5</w:t>
      </w:r>
      <w:r w:rsidR="008A4502" w:rsidRPr="00EF3EBA">
        <w:rPr>
          <w:rFonts w:cs="Times New Roman"/>
          <w:spacing w:val="-4"/>
          <w:sz w:val="24"/>
          <w:szCs w:val="24"/>
        </w:rPr>
        <w:t>.0</w:t>
      </w:r>
      <w:r w:rsidR="00A44B5D" w:rsidRPr="00EF3EBA">
        <w:rPr>
          <w:rFonts w:cs="Times New Roman"/>
          <w:spacing w:val="-4"/>
          <w:sz w:val="24"/>
          <w:szCs w:val="24"/>
        </w:rPr>
        <w:t>6</w:t>
      </w:r>
      <w:r w:rsidR="008A4502" w:rsidRPr="00EF3EBA">
        <w:rPr>
          <w:rFonts w:cs="Times New Roman"/>
          <w:spacing w:val="-4"/>
          <w:sz w:val="24"/>
          <w:szCs w:val="24"/>
        </w:rPr>
        <w:t>.20</w:t>
      </w:r>
      <w:r w:rsidR="00A44B5D" w:rsidRPr="00EF3EBA">
        <w:rPr>
          <w:rFonts w:cs="Times New Roman"/>
          <w:spacing w:val="-4"/>
          <w:sz w:val="24"/>
          <w:szCs w:val="24"/>
        </w:rPr>
        <w:t>21</w:t>
      </w:r>
      <w:r w:rsidR="008A4502" w:rsidRPr="00EF3EBA">
        <w:rPr>
          <w:rFonts w:cs="Times New Roman"/>
          <w:spacing w:val="-4"/>
          <w:sz w:val="24"/>
          <w:szCs w:val="24"/>
        </w:rPr>
        <w:t xml:space="preserve">г. </w:t>
      </w:r>
    </w:p>
    <w:bookmarkEnd w:id="31"/>
    <w:p w14:paraId="6D6F4E0C" w14:textId="0AF99582" w:rsidR="008A4502" w:rsidRPr="00EF3EBA" w:rsidRDefault="008A4502" w:rsidP="00F86262">
      <w:pPr>
        <w:pStyle w:val="af3"/>
        <w:tabs>
          <w:tab w:val="left" w:pos="0"/>
        </w:tabs>
        <w:spacing w:after="0" w:line="360" w:lineRule="auto"/>
        <w:ind w:left="0" w:firstLine="709"/>
        <w:jc w:val="both"/>
        <w:rPr>
          <w:rFonts w:cs="Times New Roman"/>
          <w:sz w:val="24"/>
          <w:szCs w:val="24"/>
        </w:rPr>
      </w:pPr>
      <w:r w:rsidRPr="00EF3EBA">
        <w:rPr>
          <w:rFonts w:cs="Times New Roman"/>
          <w:sz w:val="24"/>
          <w:szCs w:val="24"/>
        </w:rPr>
        <w:t xml:space="preserve">Формы распространения </w:t>
      </w:r>
      <w:r w:rsidR="001571D0" w:rsidRPr="00EF3EBA">
        <w:rPr>
          <w:rFonts w:cs="Times New Roman"/>
          <w:sz w:val="24"/>
          <w:szCs w:val="24"/>
        </w:rPr>
        <w:t>результатов проектного исследования</w:t>
      </w:r>
      <w:r w:rsidR="001D1FC1" w:rsidRPr="00EF3EBA">
        <w:rPr>
          <w:rFonts w:cs="Times New Roman"/>
          <w:sz w:val="24"/>
          <w:szCs w:val="24"/>
        </w:rPr>
        <w:t>:</w:t>
      </w:r>
      <w:bookmarkEnd w:id="29"/>
      <w:bookmarkEnd w:id="30"/>
    </w:p>
    <w:p w14:paraId="3E2A5515" w14:textId="58BE1379" w:rsidR="008A4502" w:rsidRPr="00EF3EBA" w:rsidRDefault="008A4502" w:rsidP="00F86262">
      <w:pPr>
        <w:spacing w:after="0" w:line="360" w:lineRule="auto"/>
        <w:ind w:firstLine="709"/>
        <w:jc w:val="both"/>
        <w:rPr>
          <w:rFonts w:cs="Times New Roman"/>
          <w:sz w:val="24"/>
          <w:szCs w:val="24"/>
        </w:rPr>
      </w:pPr>
      <w:r w:rsidRPr="00EF3EBA">
        <w:rPr>
          <w:rFonts w:cs="Times New Roman"/>
          <w:sz w:val="24"/>
          <w:szCs w:val="24"/>
        </w:rPr>
        <w:t>Распространение результатов работ среди потенциальных пользователей, сообщества ученых и широкой общественности обеспечено посредством направления законопроекта</w:t>
      </w:r>
      <w:r w:rsidR="0066578C" w:rsidRPr="00EF3EBA">
        <w:rPr>
          <w:rFonts w:cs="Times New Roman"/>
          <w:sz w:val="24"/>
          <w:szCs w:val="24"/>
        </w:rPr>
        <w:t xml:space="preserve"> (Приложение Д) </w:t>
      </w:r>
      <w:r w:rsidRPr="00EF3EBA">
        <w:rPr>
          <w:rFonts w:cs="Times New Roman"/>
          <w:sz w:val="24"/>
          <w:szCs w:val="24"/>
        </w:rPr>
        <w:t>субъектам законодательной инициативы</w:t>
      </w:r>
      <w:r w:rsidR="000157E6" w:rsidRPr="00EF3EBA">
        <w:rPr>
          <w:rFonts w:cs="Times New Roman"/>
          <w:sz w:val="24"/>
          <w:szCs w:val="24"/>
        </w:rPr>
        <w:t>:</w:t>
      </w:r>
      <w:r w:rsidRPr="00EF3EBA">
        <w:rPr>
          <w:rFonts w:cs="Times New Roman"/>
          <w:sz w:val="24"/>
          <w:szCs w:val="24"/>
        </w:rPr>
        <w:t xml:space="preserve"> в Администрацию Президента РК, Министерство труда и социальной защиты РК, Сенат Парламента РК, ознакомлением с выводами и тезисами проектного исследования широкого круга заинтересованных лиц посредством: участия в работе международных конференций, </w:t>
      </w:r>
      <w:r w:rsidRPr="00EF3EBA">
        <w:rPr>
          <w:rFonts w:cs="Times New Roman"/>
          <w:sz w:val="24"/>
          <w:szCs w:val="24"/>
        </w:rPr>
        <w:lastRenderedPageBreak/>
        <w:t>публикацией результатов проекта в рейтинговых зарубежных журналах, а также размещением материалов на интернет-платформах, ссылок в социальных сетях.</w:t>
      </w:r>
    </w:p>
    <w:p w14:paraId="02C21008" w14:textId="6630D399" w:rsidR="008A4502" w:rsidRPr="00EF3EBA" w:rsidRDefault="008A4502" w:rsidP="00F86262">
      <w:pPr>
        <w:keepNext/>
        <w:autoSpaceDE w:val="0"/>
        <w:autoSpaceDN w:val="0"/>
        <w:adjustRightInd w:val="0"/>
        <w:spacing w:after="0" w:line="360" w:lineRule="auto"/>
        <w:ind w:firstLine="709"/>
        <w:jc w:val="both"/>
        <w:rPr>
          <w:rFonts w:eastAsia="Times New Roman" w:cs="Times New Roman"/>
          <w:sz w:val="24"/>
          <w:szCs w:val="24"/>
          <w:lang w:eastAsia="ru-RU"/>
        </w:rPr>
      </w:pPr>
      <w:r w:rsidRPr="00EF3EBA">
        <w:rPr>
          <w:rFonts w:cs="Times New Roman"/>
          <w:sz w:val="24"/>
          <w:szCs w:val="24"/>
        </w:rPr>
        <w:t xml:space="preserve">Полученные результаты исследования в форме </w:t>
      </w:r>
      <w:r w:rsidRPr="00EF3EBA">
        <w:rPr>
          <w:rFonts w:eastAsia="Times New Roman" w:cs="Times New Roman"/>
          <w:sz w:val="24"/>
          <w:szCs w:val="24"/>
          <w:lang w:eastAsia="ru-RU"/>
        </w:rPr>
        <w:t xml:space="preserve">проекта Закона Республики Казахстан «О внесении изменений и дополнений в некоторые законодательные акты Республики Казахстан </w:t>
      </w:r>
      <w:r w:rsidR="00A44B5D" w:rsidRPr="00EF3EBA">
        <w:rPr>
          <w:rFonts w:cs="Times New Roman"/>
          <w:sz w:val="24"/>
          <w:szCs w:val="24"/>
        </w:rPr>
        <w:t>по вопросам совершенствования гарантий запрещения дискриминации в сфере трудовой деятельности и социального обеспечения</w:t>
      </w:r>
      <w:r w:rsidRPr="00EF3EBA">
        <w:rPr>
          <w:rFonts w:eastAsia="Times New Roman" w:cs="Times New Roman"/>
          <w:sz w:val="24"/>
          <w:szCs w:val="24"/>
          <w:lang w:eastAsia="ru-RU"/>
        </w:rPr>
        <w:t xml:space="preserve">» в качестве законодательной инициативы направлены заинтересованным государственным органам: Администрацию Президента РК </w:t>
      </w:r>
      <w:r w:rsidR="00E66C0B" w:rsidRPr="00EF3EBA">
        <w:rPr>
          <w:rFonts w:eastAsia="Times New Roman" w:cs="Times New Roman"/>
          <w:sz w:val="24"/>
          <w:szCs w:val="24"/>
          <w:lang w:eastAsia="ru-RU"/>
        </w:rPr>
        <w:t>(</w:t>
      </w:r>
      <w:r w:rsidRPr="00EF3EBA">
        <w:rPr>
          <w:rFonts w:eastAsia="Times New Roman" w:cs="Times New Roman"/>
          <w:sz w:val="24"/>
          <w:szCs w:val="24"/>
          <w:lang w:eastAsia="ru-RU"/>
        </w:rPr>
        <w:t>нарочно</w:t>
      </w:r>
      <w:r w:rsidR="00CD0F4C" w:rsidRPr="00EF3EBA">
        <w:rPr>
          <w:rFonts w:eastAsia="Times New Roman" w:cs="Times New Roman"/>
          <w:sz w:val="24"/>
          <w:szCs w:val="24"/>
          <w:lang w:eastAsia="ru-RU"/>
        </w:rPr>
        <w:t>)</w:t>
      </w:r>
      <w:r w:rsidRPr="00EF3EBA">
        <w:rPr>
          <w:rFonts w:eastAsia="Times New Roman" w:cs="Times New Roman"/>
          <w:sz w:val="24"/>
          <w:szCs w:val="24"/>
          <w:lang w:eastAsia="ru-RU"/>
        </w:rPr>
        <w:t xml:space="preserve">, Сенат Парламента РК </w:t>
      </w:r>
      <w:r w:rsidR="00E66C0B" w:rsidRPr="00EF3EBA">
        <w:rPr>
          <w:rFonts w:eastAsia="Times New Roman" w:cs="Times New Roman"/>
          <w:sz w:val="24"/>
          <w:szCs w:val="24"/>
          <w:lang w:eastAsia="ru-RU"/>
        </w:rPr>
        <w:t>(</w:t>
      </w:r>
      <w:r w:rsidRPr="00EF3EBA">
        <w:rPr>
          <w:rFonts w:eastAsia="Times New Roman" w:cs="Times New Roman"/>
          <w:sz w:val="24"/>
          <w:szCs w:val="24"/>
          <w:lang w:eastAsia="ru-RU"/>
        </w:rPr>
        <w:t xml:space="preserve">через функцию отправления законопроекта на сайте Сената Парламента РК: </w:t>
      </w:r>
      <w:hyperlink r:id="rId37" w:history="1">
        <w:r w:rsidRPr="00EF3EBA">
          <w:rPr>
            <w:rStyle w:val="a7"/>
            <w:rFonts w:cs="Times New Roman"/>
            <w:color w:val="auto"/>
            <w:sz w:val="24"/>
            <w:szCs w:val="24"/>
          </w:rPr>
          <w:t>http://senate.parlam.kz/ru-RU/offer-law-project</w:t>
        </w:r>
      </w:hyperlink>
      <w:r w:rsidR="00CD0F4C" w:rsidRPr="00EF3EBA">
        <w:rPr>
          <w:rFonts w:eastAsia="Times New Roman" w:cs="Times New Roman"/>
          <w:sz w:val="24"/>
          <w:szCs w:val="24"/>
          <w:lang w:eastAsia="ru-RU"/>
        </w:rPr>
        <w:t>)</w:t>
      </w:r>
      <w:r w:rsidRPr="00EF3EBA">
        <w:rPr>
          <w:rFonts w:eastAsia="Times New Roman" w:cs="Times New Roman"/>
          <w:sz w:val="24"/>
          <w:szCs w:val="24"/>
          <w:lang w:eastAsia="ru-RU"/>
        </w:rPr>
        <w:t>, Министерство труда и социальной защиты РК</w:t>
      </w:r>
      <w:r w:rsidR="00A44B5D" w:rsidRPr="00EF3EBA">
        <w:rPr>
          <w:rFonts w:eastAsia="Times New Roman" w:cs="Times New Roman"/>
          <w:sz w:val="24"/>
          <w:szCs w:val="24"/>
          <w:lang w:eastAsia="ru-RU"/>
        </w:rPr>
        <w:t>.</w:t>
      </w:r>
    </w:p>
    <w:p w14:paraId="5934A39A" w14:textId="09B514E1" w:rsidR="000157E6" w:rsidRPr="00EF3EBA" w:rsidRDefault="000157E6" w:rsidP="00F86262">
      <w:pPr>
        <w:spacing w:after="0" w:line="360" w:lineRule="auto"/>
        <w:ind w:firstLine="709"/>
        <w:rPr>
          <w:rFonts w:cs="Times New Roman"/>
          <w:sz w:val="24"/>
          <w:szCs w:val="24"/>
        </w:rPr>
      </w:pPr>
    </w:p>
    <w:p w14:paraId="02EEC15A" w14:textId="77777777" w:rsidR="00A44B5D" w:rsidRPr="00EF3EBA" w:rsidRDefault="00A44B5D" w:rsidP="00F86262">
      <w:pPr>
        <w:spacing w:after="0" w:line="360" w:lineRule="auto"/>
        <w:ind w:firstLine="709"/>
        <w:rPr>
          <w:rFonts w:cs="Times New Roman"/>
          <w:sz w:val="24"/>
          <w:szCs w:val="24"/>
        </w:rPr>
      </w:pPr>
    </w:p>
    <w:p w14:paraId="3CB6A9EF" w14:textId="77777777" w:rsidR="00191644" w:rsidRPr="00EF3EBA" w:rsidRDefault="00191644" w:rsidP="00F86262">
      <w:pPr>
        <w:spacing w:after="0" w:line="360" w:lineRule="auto"/>
        <w:ind w:firstLine="709"/>
        <w:jc w:val="center"/>
        <w:rPr>
          <w:rFonts w:cs="Times New Roman"/>
          <w:sz w:val="24"/>
          <w:szCs w:val="24"/>
        </w:rPr>
      </w:pPr>
    </w:p>
    <w:p w14:paraId="52ACF984" w14:textId="77777777" w:rsidR="00191644" w:rsidRPr="00EF3EBA" w:rsidRDefault="00191644" w:rsidP="00F86262">
      <w:pPr>
        <w:spacing w:after="0" w:line="360" w:lineRule="auto"/>
        <w:ind w:firstLine="709"/>
        <w:jc w:val="center"/>
        <w:rPr>
          <w:rFonts w:cs="Times New Roman"/>
          <w:sz w:val="24"/>
          <w:szCs w:val="24"/>
        </w:rPr>
      </w:pPr>
    </w:p>
    <w:p w14:paraId="320641A0" w14:textId="77777777" w:rsidR="00191644" w:rsidRPr="00EF3EBA" w:rsidRDefault="00191644" w:rsidP="00F86262">
      <w:pPr>
        <w:spacing w:after="0" w:line="360" w:lineRule="auto"/>
        <w:ind w:firstLine="709"/>
        <w:jc w:val="center"/>
        <w:rPr>
          <w:rFonts w:cs="Times New Roman"/>
          <w:sz w:val="24"/>
          <w:szCs w:val="24"/>
        </w:rPr>
      </w:pPr>
    </w:p>
    <w:p w14:paraId="539F3BD5" w14:textId="77777777" w:rsidR="00191644" w:rsidRPr="00EF3EBA" w:rsidRDefault="00191644" w:rsidP="00F86262">
      <w:pPr>
        <w:spacing w:after="0" w:line="360" w:lineRule="auto"/>
        <w:ind w:firstLine="709"/>
        <w:jc w:val="center"/>
        <w:rPr>
          <w:rFonts w:cs="Times New Roman"/>
          <w:sz w:val="24"/>
          <w:szCs w:val="24"/>
        </w:rPr>
      </w:pPr>
    </w:p>
    <w:p w14:paraId="5B64976D" w14:textId="77777777" w:rsidR="00191644" w:rsidRPr="00EF3EBA" w:rsidRDefault="00191644" w:rsidP="00F86262">
      <w:pPr>
        <w:spacing w:after="0" w:line="360" w:lineRule="auto"/>
        <w:ind w:firstLine="709"/>
        <w:jc w:val="center"/>
        <w:rPr>
          <w:rFonts w:cs="Times New Roman"/>
          <w:sz w:val="24"/>
          <w:szCs w:val="24"/>
        </w:rPr>
      </w:pPr>
    </w:p>
    <w:p w14:paraId="7CFB44BF" w14:textId="77777777" w:rsidR="00191644" w:rsidRPr="00EF3EBA" w:rsidRDefault="00191644" w:rsidP="00F86262">
      <w:pPr>
        <w:spacing w:after="0" w:line="360" w:lineRule="auto"/>
        <w:ind w:firstLine="709"/>
        <w:jc w:val="center"/>
        <w:rPr>
          <w:rFonts w:cs="Times New Roman"/>
          <w:sz w:val="24"/>
          <w:szCs w:val="24"/>
        </w:rPr>
      </w:pPr>
    </w:p>
    <w:p w14:paraId="042DA70E" w14:textId="77777777" w:rsidR="00191644" w:rsidRPr="00EF3EBA" w:rsidRDefault="00191644" w:rsidP="00F86262">
      <w:pPr>
        <w:spacing w:after="0" w:line="360" w:lineRule="auto"/>
        <w:ind w:firstLine="709"/>
        <w:jc w:val="center"/>
        <w:rPr>
          <w:rFonts w:cs="Times New Roman"/>
          <w:sz w:val="24"/>
          <w:szCs w:val="24"/>
        </w:rPr>
      </w:pPr>
    </w:p>
    <w:p w14:paraId="38E4AA5A" w14:textId="77777777" w:rsidR="00191644" w:rsidRPr="00EF3EBA" w:rsidRDefault="00191644" w:rsidP="00F86262">
      <w:pPr>
        <w:spacing w:after="0" w:line="360" w:lineRule="auto"/>
        <w:ind w:firstLine="709"/>
        <w:jc w:val="center"/>
        <w:rPr>
          <w:rFonts w:cs="Times New Roman"/>
          <w:sz w:val="24"/>
          <w:szCs w:val="24"/>
        </w:rPr>
      </w:pPr>
    </w:p>
    <w:p w14:paraId="3098E4E6" w14:textId="77777777" w:rsidR="00191644" w:rsidRPr="00EF3EBA" w:rsidRDefault="00191644" w:rsidP="00F86262">
      <w:pPr>
        <w:spacing w:after="0" w:line="360" w:lineRule="auto"/>
        <w:ind w:firstLine="709"/>
        <w:jc w:val="center"/>
        <w:rPr>
          <w:rFonts w:cs="Times New Roman"/>
          <w:sz w:val="24"/>
          <w:szCs w:val="24"/>
        </w:rPr>
      </w:pPr>
    </w:p>
    <w:p w14:paraId="233621F2" w14:textId="77777777" w:rsidR="00191644" w:rsidRPr="00EF3EBA" w:rsidRDefault="00191644" w:rsidP="00F86262">
      <w:pPr>
        <w:spacing w:after="0" w:line="360" w:lineRule="auto"/>
        <w:ind w:firstLine="709"/>
        <w:jc w:val="center"/>
        <w:rPr>
          <w:rFonts w:cs="Times New Roman"/>
          <w:sz w:val="24"/>
          <w:szCs w:val="24"/>
        </w:rPr>
      </w:pPr>
    </w:p>
    <w:p w14:paraId="7F9F81A1" w14:textId="77777777" w:rsidR="00191644" w:rsidRPr="00EF3EBA" w:rsidRDefault="00191644" w:rsidP="00F86262">
      <w:pPr>
        <w:spacing w:after="0" w:line="360" w:lineRule="auto"/>
        <w:ind w:firstLine="709"/>
        <w:jc w:val="center"/>
        <w:rPr>
          <w:rFonts w:cs="Times New Roman"/>
          <w:sz w:val="24"/>
          <w:szCs w:val="24"/>
        </w:rPr>
      </w:pPr>
    </w:p>
    <w:p w14:paraId="2EC94D77" w14:textId="77777777" w:rsidR="00191644" w:rsidRPr="00EF3EBA" w:rsidRDefault="00191644" w:rsidP="00F86262">
      <w:pPr>
        <w:spacing w:after="0" w:line="360" w:lineRule="auto"/>
        <w:ind w:firstLine="709"/>
        <w:jc w:val="center"/>
        <w:rPr>
          <w:rFonts w:cs="Times New Roman"/>
          <w:sz w:val="24"/>
          <w:szCs w:val="24"/>
        </w:rPr>
      </w:pPr>
    </w:p>
    <w:p w14:paraId="0468FDCA" w14:textId="652818B7" w:rsidR="00191644" w:rsidRPr="00EF3EBA" w:rsidRDefault="00191644" w:rsidP="00F86262">
      <w:pPr>
        <w:spacing w:after="0" w:line="360" w:lineRule="auto"/>
        <w:ind w:firstLine="709"/>
        <w:rPr>
          <w:rFonts w:cs="Times New Roman"/>
          <w:sz w:val="24"/>
          <w:szCs w:val="24"/>
        </w:rPr>
      </w:pPr>
    </w:p>
    <w:p w14:paraId="4E492402" w14:textId="77777777" w:rsidR="00C410F0" w:rsidRPr="00EF3EBA" w:rsidRDefault="00C410F0" w:rsidP="00F86262">
      <w:pPr>
        <w:spacing w:after="0" w:line="360" w:lineRule="auto"/>
        <w:ind w:firstLine="709"/>
        <w:rPr>
          <w:rFonts w:cs="Times New Roman"/>
          <w:sz w:val="24"/>
          <w:szCs w:val="24"/>
        </w:rPr>
      </w:pPr>
    </w:p>
    <w:p w14:paraId="16392D73" w14:textId="77777777" w:rsidR="00191644" w:rsidRPr="00EF3EBA" w:rsidRDefault="00191644" w:rsidP="00F86262">
      <w:pPr>
        <w:spacing w:after="0" w:line="360" w:lineRule="auto"/>
        <w:ind w:firstLine="709"/>
        <w:jc w:val="center"/>
        <w:rPr>
          <w:rFonts w:cs="Times New Roman"/>
          <w:sz w:val="24"/>
          <w:szCs w:val="24"/>
        </w:rPr>
      </w:pPr>
    </w:p>
    <w:p w14:paraId="315BBCD2" w14:textId="77777777" w:rsidR="0066578C" w:rsidRPr="00EF3EBA" w:rsidRDefault="0066578C" w:rsidP="00F86262">
      <w:pPr>
        <w:spacing w:after="0" w:line="360" w:lineRule="auto"/>
        <w:ind w:firstLine="709"/>
        <w:jc w:val="center"/>
        <w:rPr>
          <w:rFonts w:cs="Times New Roman"/>
          <w:sz w:val="24"/>
          <w:szCs w:val="24"/>
        </w:rPr>
      </w:pPr>
    </w:p>
    <w:p w14:paraId="4C66B274" w14:textId="77777777" w:rsidR="0066578C" w:rsidRPr="00EF3EBA" w:rsidRDefault="0066578C" w:rsidP="00F86262">
      <w:pPr>
        <w:spacing w:after="0" w:line="360" w:lineRule="auto"/>
        <w:ind w:firstLine="709"/>
        <w:jc w:val="center"/>
        <w:rPr>
          <w:rFonts w:cs="Times New Roman"/>
          <w:sz w:val="24"/>
          <w:szCs w:val="24"/>
        </w:rPr>
      </w:pPr>
    </w:p>
    <w:p w14:paraId="202A72B8" w14:textId="77777777" w:rsidR="00A77B97" w:rsidRPr="00EF3EBA" w:rsidRDefault="00A77B97" w:rsidP="00F86262">
      <w:pPr>
        <w:spacing w:after="0" w:line="360" w:lineRule="auto"/>
        <w:ind w:firstLine="709"/>
        <w:jc w:val="center"/>
        <w:rPr>
          <w:rFonts w:cs="Times New Roman"/>
          <w:sz w:val="24"/>
          <w:szCs w:val="24"/>
        </w:rPr>
      </w:pPr>
    </w:p>
    <w:p w14:paraId="3F053344" w14:textId="77777777" w:rsidR="008A40C1" w:rsidRPr="00EF3EBA" w:rsidRDefault="008A40C1" w:rsidP="008A40C1">
      <w:pPr>
        <w:spacing w:after="0" w:line="360" w:lineRule="auto"/>
        <w:jc w:val="center"/>
        <w:rPr>
          <w:rFonts w:cs="Times New Roman"/>
          <w:sz w:val="24"/>
          <w:szCs w:val="24"/>
        </w:rPr>
        <w:sectPr w:rsidR="008A40C1" w:rsidRPr="00EF3EBA" w:rsidSect="00B56289">
          <w:pgSz w:w="11906" w:h="16838"/>
          <w:pgMar w:top="1134" w:right="851" w:bottom="1134" w:left="1701" w:header="709" w:footer="709" w:gutter="0"/>
          <w:cols w:space="708"/>
          <w:docGrid w:linePitch="381"/>
        </w:sectPr>
      </w:pPr>
    </w:p>
    <w:p w14:paraId="3C1FB653" w14:textId="28A28437" w:rsidR="00FB24C7" w:rsidRPr="00EF3EBA" w:rsidRDefault="00B243AB" w:rsidP="0061509A">
      <w:pPr>
        <w:spacing w:after="0" w:line="360" w:lineRule="auto"/>
        <w:ind w:firstLine="709"/>
        <w:jc w:val="center"/>
        <w:rPr>
          <w:rFonts w:cs="Times New Roman"/>
          <w:b/>
          <w:sz w:val="24"/>
          <w:szCs w:val="24"/>
        </w:rPr>
      </w:pPr>
      <w:r w:rsidRPr="00EF3EBA">
        <w:rPr>
          <w:rFonts w:cs="Times New Roman"/>
          <w:b/>
          <w:sz w:val="24"/>
          <w:szCs w:val="24"/>
        </w:rPr>
        <w:lastRenderedPageBreak/>
        <w:t>ПРИЛОЖЕНИЕ Б</w:t>
      </w:r>
    </w:p>
    <w:p w14:paraId="7DB6FB7B" w14:textId="3C976AA5" w:rsidR="00E97B5C" w:rsidRPr="00EF3EBA" w:rsidRDefault="00E97B5C" w:rsidP="0061509A">
      <w:pPr>
        <w:spacing w:after="0" w:line="360" w:lineRule="auto"/>
        <w:ind w:firstLine="709"/>
        <w:jc w:val="center"/>
        <w:rPr>
          <w:rFonts w:cs="Times New Roman"/>
          <w:b/>
          <w:sz w:val="24"/>
          <w:szCs w:val="24"/>
        </w:rPr>
      </w:pPr>
      <w:r w:rsidRPr="00EF3EBA">
        <w:rPr>
          <w:rFonts w:cs="Times New Roman"/>
          <w:b/>
          <w:sz w:val="24"/>
          <w:szCs w:val="24"/>
        </w:rPr>
        <w:t>Календарный план</w:t>
      </w:r>
    </w:p>
    <w:p w14:paraId="33EA76A8" w14:textId="249201AA" w:rsidR="00AB18DA" w:rsidRPr="00EF3EBA" w:rsidRDefault="00AB18DA" w:rsidP="00F86262">
      <w:pPr>
        <w:spacing w:after="0" w:line="360" w:lineRule="auto"/>
        <w:ind w:firstLine="709"/>
        <w:jc w:val="center"/>
        <w:rPr>
          <w:rFonts w:cs="Times New Roman"/>
          <w:sz w:val="24"/>
          <w:szCs w:val="24"/>
        </w:rPr>
      </w:pPr>
      <w:r w:rsidRPr="00EF3EBA">
        <w:rPr>
          <w:noProof/>
          <w:lang w:eastAsia="ru-RU"/>
        </w:rPr>
        <w:drawing>
          <wp:inline distT="0" distB="0" distL="0" distR="0" wp14:anchorId="0BABD88A" wp14:editId="5C0A8ED1">
            <wp:extent cx="6048375" cy="8555815"/>
            <wp:effectExtent l="0" t="0" r="0" b="0"/>
            <wp:docPr id="1" name="Рисунок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49617" cy="8557572"/>
                    </a:xfrm>
                    <a:prstGeom prst="rect">
                      <a:avLst/>
                    </a:prstGeom>
                    <a:noFill/>
                    <a:ln>
                      <a:noFill/>
                    </a:ln>
                  </pic:spPr>
                </pic:pic>
              </a:graphicData>
            </a:graphic>
          </wp:inline>
        </w:drawing>
      </w:r>
    </w:p>
    <w:p w14:paraId="39C17550" w14:textId="77777777" w:rsidR="008A40C1" w:rsidRPr="00EF3EBA" w:rsidRDefault="00AB18DA" w:rsidP="00F86262">
      <w:pPr>
        <w:spacing w:after="0" w:line="360" w:lineRule="auto"/>
        <w:ind w:firstLine="709"/>
        <w:jc w:val="center"/>
        <w:sectPr w:rsidR="008A40C1" w:rsidRPr="00EF3EBA" w:rsidSect="008A40C1">
          <w:pgSz w:w="11906" w:h="16838"/>
          <w:pgMar w:top="1134" w:right="567" w:bottom="1134" w:left="907" w:header="624" w:footer="567" w:gutter="0"/>
          <w:cols w:space="708"/>
          <w:docGrid w:linePitch="381"/>
        </w:sectPr>
      </w:pPr>
      <w:r w:rsidRPr="00EF3EBA">
        <w:rPr>
          <w:noProof/>
          <w:lang w:eastAsia="ru-RU"/>
        </w:rPr>
        <w:lastRenderedPageBreak/>
        <w:drawing>
          <wp:inline distT="0" distB="0" distL="0" distR="0" wp14:anchorId="3A379113" wp14:editId="3406537A">
            <wp:extent cx="6443980" cy="9115425"/>
            <wp:effectExtent l="0" t="0" r="0" b="9525"/>
            <wp:docPr id="3" name="Рисунок 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10;&#10;Автоматически созданное описание"/>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43980" cy="9115425"/>
                    </a:xfrm>
                    <a:prstGeom prst="rect">
                      <a:avLst/>
                    </a:prstGeom>
                    <a:noFill/>
                    <a:ln>
                      <a:noFill/>
                    </a:ln>
                  </pic:spPr>
                </pic:pic>
              </a:graphicData>
            </a:graphic>
          </wp:inline>
        </w:drawing>
      </w:r>
      <w:r w:rsidRPr="00EF3EBA">
        <w:t xml:space="preserve"> </w:t>
      </w:r>
    </w:p>
    <w:p w14:paraId="167EF5CA" w14:textId="77777777" w:rsidR="008A40C1" w:rsidRPr="00EF3EBA" w:rsidRDefault="00AB18DA" w:rsidP="00F86262">
      <w:pPr>
        <w:spacing w:after="0" w:line="360" w:lineRule="auto"/>
        <w:ind w:firstLine="709"/>
        <w:jc w:val="center"/>
        <w:sectPr w:rsidR="008A40C1" w:rsidRPr="00EF3EBA" w:rsidSect="008A40C1">
          <w:pgSz w:w="11906" w:h="16838"/>
          <w:pgMar w:top="1134" w:right="567" w:bottom="1134" w:left="907" w:header="624" w:footer="567" w:gutter="0"/>
          <w:cols w:space="708"/>
          <w:docGrid w:linePitch="381"/>
        </w:sectPr>
      </w:pPr>
      <w:r w:rsidRPr="00EF3EBA">
        <w:rPr>
          <w:noProof/>
          <w:lang w:eastAsia="ru-RU"/>
        </w:rPr>
        <w:lastRenderedPageBreak/>
        <w:drawing>
          <wp:inline distT="0" distB="0" distL="0" distR="0" wp14:anchorId="6576849B" wp14:editId="22049E05">
            <wp:extent cx="6443980" cy="9115425"/>
            <wp:effectExtent l="0" t="0" r="0" b="9525"/>
            <wp:docPr id="4" name="Рисунок 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10;&#10;Автоматически созданное описание"/>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43980" cy="9115425"/>
                    </a:xfrm>
                    <a:prstGeom prst="rect">
                      <a:avLst/>
                    </a:prstGeom>
                    <a:noFill/>
                    <a:ln>
                      <a:noFill/>
                    </a:ln>
                  </pic:spPr>
                </pic:pic>
              </a:graphicData>
            </a:graphic>
          </wp:inline>
        </w:drawing>
      </w:r>
    </w:p>
    <w:p w14:paraId="02E8C7E5" w14:textId="71AAC75A" w:rsidR="00E97B5C" w:rsidRPr="00EF3EBA" w:rsidRDefault="00445D97" w:rsidP="0061509A">
      <w:pPr>
        <w:spacing w:after="0" w:line="360" w:lineRule="auto"/>
        <w:ind w:firstLine="709"/>
        <w:jc w:val="center"/>
        <w:rPr>
          <w:rFonts w:cs="Times New Roman"/>
          <w:b/>
          <w:sz w:val="24"/>
          <w:szCs w:val="24"/>
        </w:rPr>
      </w:pPr>
      <w:r w:rsidRPr="00EF3EBA">
        <w:rPr>
          <w:rFonts w:cs="Times New Roman"/>
          <w:b/>
          <w:sz w:val="24"/>
          <w:szCs w:val="24"/>
        </w:rPr>
        <w:lastRenderedPageBreak/>
        <w:t xml:space="preserve">ПРИЛОЖЕНИЕ </w:t>
      </w:r>
      <w:r w:rsidR="003B4729" w:rsidRPr="00EF3EBA">
        <w:rPr>
          <w:rFonts w:cs="Times New Roman"/>
          <w:b/>
          <w:sz w:val="24"/>
          <w:szCs w:val="24"/>
        </w:rPr>
        <w:t>В</w:t>
      </w:r>
    </w:p>
    <w:p w14:paraId="713BFE66" w14:textId="4559BEA4" w:rsidR="00E97B5C" w:rsidRPr="00EF3EBA" w:rsidRDefault="0061509A" w:rsidP="0061509A">
      <w:pPr>
        <w:spacing w:after="0" w:line="360" w:lineRule="auto"/>
        <w:ind w:firstLine="709"/>
        <w:jc w:val="center"/>
        <w:rPr>
          <w:rFonts w:cs="Times New Roman"/>
          <w:b/>
          <w:sz w:val="24"/>
          <w:szCs w:val="24"/>
        </w:rPr>
      </w:pPr>
      <w:r w:rsidRPr="00EF3EBA">
        <w:rPr>
          <w:rFonts w:cs="Times New Roman"/>
          <w:b/>
          <w:sz w:val="24"/>
          <w:szCs w:val="24"/>
        </w:rPr>
        <w:t>Оттиски трудов</w:t>
      </w:r>
    </w:p>
    <w:p w14:paraId="3E01A9F9" w14:textId="03230323" w:rsidR="003B4729" w:rsidRPr="00EF3EBA" w:rsidRDefault="003B4729" w:rsidP="00F86262">
      <w:pPr>
        <w:spacing w:after="0" w:line="360" w:lineRule="auto"/>
        <w:ind w:firstLine="709"/>
        <w:jc w:val="center"/>
        <w:rPr>
          <w:rFonts w:cs="Times New Roman"/>
          <w:sz w:val="24"/>
          <w:szCs w:val="24"/>
        </w:rPr>
      </w:pPr>
      <w:r w:rsidRPr="00EF3EBA">
        <w:rPr>
          <w:noProof/>
          <w:lang w:eastAsia="ru-RU"/>
        </w:rPr>
        <w:drawing>
          <wp:inline distT="0" distB="0" distL="0" distR="0" wp14:anchorId="725EFDC4" wp14:editId="719CE533">
            <wp:extent cx="6057900" cy="8568103"/>
            <wp:effectExtent l="0" t="0" r="0" b="4445"/>
            <wp:docPr id="7" name="Рисунок 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текст&#10;&#10;Автоматически созданное описание"/>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58195" cy="8568520"/>
                    </a:xfrm>
                    <a:prstGeom prst="rect">
                      <a:avLst/>
                    </a:prstGeom>
                    <a:noFill/>
                    <a:ln>
                      <a:noFill/>
                    </a:ln>
                  </pic:spPr>
                </pic:pic>
              </a:graphicData>
            </a:graphic>
          </wp:inline>
        </w:drawing>
      </w:r>
    </w:p>
    <w:p w14:paraId="19D5A706" w14:textId="2BB4ABE3" w:rsidR="003B4729" w:rsidRPr="00EF3EBA" w:rsidRDefault="00C90927" w:rsidP="003B4729">
      <w:pPr>
        <w:spacing w:after="0" w:line="360" w:lineRule="auto"/>
        <w:ind w:firstLine="709"/>
        <w:jc w:val="center"/>
      </w:pPr>
      <w:r w:rsidRPr="00EF3EBA">
        <w:rPr>
          <w:noProof/>
          <w:lang w:eastAsia="ru-RU"/>
        </w:rPr>
        <w:lastRenderedPageBreak/>
        <w:drawing>
          <wp:inline distT="0" distB="0" distL="0" distR="0" wp14:anchorId="31823439" wp14:editId="3D0A9D4B">
            <wp:extent cx="5939790" cy="8401050"/>
            <wp:effectExtent l="0" t="0" r="3810" b="0"/>
            <wp:docPr id="9" name="Рисунок 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10;&#10;Автоматически созданное описание"/>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p>
    <w:p w14:paraId="64601C26" w14:textId="2D3E1BE9" w:rsidR="00CB3F03" w:rsidRPr="00EF3EBA" w:rsidRDefault="003B4729" w:rsidP="00F86262">
      <w:pPr>
        <w:spacing w:after="0" w:line="360" w:lineRule="auto"/>
        <w:ind w:firstLine="709"/>
        <w:jc w:val="center"/>
        <w:rPr>
          <w:rFonts w:cs="Times New Roman"/>
          <w:sz w:val="24"/>
          <w:szCs w:val="24"/>
        </w:rPr>
      </w:pPr>
      <w:r w:rsidRPr="00EF3EBA">
        <w:rPr>
          <w:rFonts w:cs="Times New Roman"/>
          <w:noProof/>
          <w:sz w:val="24"/>
          <w:szCs w:val="24"/>
          <w:lang w:eastAsia="ru-RU"/>
        </w:rPr>
        <w:lastRenderedPageBreak/>
        <w:drawing>
          <wp:inline distT="0" distB="0" distL="0" distR="0" wp14:anchorId="3018A72B" wp14:editId="33A7D42A">
            <wp:extent cx="5939790" cy="8748395"/>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39790" cy="8748395"/>
                    </a:xfrm>
                    <a:prstGeom prst="rect">
                      <a:avLst/>
                    </a:prstGeom>
                  </pic:spPr>
                </pic:pic>
              </a:graphicData>
            </a:graphic>
          </wp:inline>
        </w:drawing>
      </w:r>
      <w:r w:rsidRPr="00EF3EBA">
        <w:rPr>
          <w:rFonts w:cs="Times New Roman"/>
          <w:noProof/>
          <w:sz w:val="24"/>
          <w:szCs w:val="24"/>
          <w:lang w:eastAsia="ru-RU"/>
        </w:rPr>
        <w:lastRenderedPageBreak/>
        <w:drawing>
          <wp:inline distT="0" distB="0" distL="0" distR="0" wp14:anchorId="3E395BF7" wp14:editId="3989E29B">
            <wp:extent cx="5934075" cy="8782050"/>
            <wp:effectExtent l="0" t="0" r="9525" b="0"/>
            <wp:docPr id="17" name="Рисунок 1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текст&#10;&#10;Автоматически созданное описание"/>
                    <pic:cNvPicPr/>
                  </pic:nvPicPr>
                  <pic:blipFill>
                    <a:blip r:embed="rId44"/>
                    <a:stretch>
                      <a:fillRect/>
                    </a:stretch>
                  </pic:blipFill>
                  <pic:spPr>
                    <a:xfrm>
                      <a:off x="0" y="0"/>
                      <a:ext cx="5934075" cy="8782050"/>
                    </a:xfrm>
                    <a:prstGeom prst="rect">
                      <a:avLst/>
                    </a:prstGeom>
                  </pic:spPr>
                </pic:pic>
              </a:graphicData>
            </a:graphic>
          </wp:inline>
        </w:drawing>
      </w:r>
    </w:p>
    <w:p w14:paraId="5C9164FD" w14:textId="77777777" w:rsidR="00CB3F03" w:rsidRPr="00EF3EBA" w:rsidRDefault="00CB3F03" w:rsidP="00F86262">
      <w:pPr>
        <w:spacing w:after="0" w:line="360" w:lineRule="auto"/>
        <w:ind w:firstLine="709"/>
        <w:jc w:val="center"/>
        <w:rPr>
          <w:rFonts w:cs="Times New Roman"/>
          <w:sz w:val="24"/>
          <w:szCs w:val="24"/>
        </w:rPr>
      </w:pPr>
    </w:p>
    <w:p w14:paraId="26DE2E8B" w14:textId="77777777" w:rsidR="00CB3F03" w:rsidRPr="00EF3EBA" w:rsidRDefault="00CB3F03" w:rsidP="00F86262">
      <w:pPr>
        <w:spacing w:after="0" w:line="360" w:lineRule="auto"/>
        <w:ind w:firstLine="709"/>
        <w:jc w:val="center"/>
        <w:rPr>
          <w:rFonts w:cs="Times New Roman"/>
          <w:sz w:val="24"/>
          <w:szCs w:val="24"/>
        </w:rPr>
      </w:pPr>
    </w:p>
    <w:p w14:paraId="5339186F" w14:textId="31B0CF8B" w:rsidR="00CB3F03" w:rsidRPr="00EF3EBA" w:rsidRDefault="003B4729" w:rsidP="00F86262">
      <w:pPr>
        <w:spacing w:after="0" w:line="360" w:lineRule="auto"/>
        <w:ind w:firstLine="709"/>
        <w:jc w:val="center"/>
        <w:rPr>
          <w:rFonts w:cs="Times New Roman"/>
          <w:sz w:val="24"/>
          <w:szCs w:val="24"/>
        </w:rPr>
      </w:pPr>
      <w:r w:rsidRPr="00EF3EBA">
        <w:rPr>
          <w:noProof/>
          <w:lang w:eastAsia="ru-RU"/>
        </w:rPr>
        <w:drawing>
          <wp:inline distT="0" distB="0" distL="0" distR="0" wp14:anchorId="557F474C" wp14:editId="4BD47C49">
            <wp:extent cx="5924550" cy="8782050"/>
            <wp:effectExtent l="0" t="0" r="0" b="0"/>
            <wp:docPr id="15" name="Рисунок 1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текст&#10;&#10;Автоматически созданное описание"/>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24550" cy="8782050"/>
                    </a:xfrm>
                    <a:prstGeom prst="rect">
                      <a:avLst/>
                    </a:prstGeom>
                    <a:noFill/>
                    <a:ln>
                      <a:noFill/>
                    </a:ln>
                  </pic:spPr>
                </pic:pic>
              </a:graphicData>
            </a:graphic>
          </wp:inline>
        </w:drawing>
      </w:r>
    </w:p>
    <w:p w14:paraId="3741B912" w14:textId="77777777" w:rsidR="003B4729" w:rsidRPr="00EF3EBA" w:rsidRDefault="003B4729" w:rsidP="003B4729">
      <w:pPr>
        <w:spacing w:after="0" w:line="360" w:lineRule="auto"/>
        <w:ind w:firstLine="709"/>
        <w:jc w:val="center"/>
        <w:rPr>
          <w:rFonts w:cs="Times New Roman"/>
          <w:sz w:val="24"/>
          <w:szCs w:val="24"/>
        </w:rPr>
      </w:pPr>
      <w:r w:rsidRPr="00EF3EBA">
        <w:rPr>
          <w:noProof/>
          <w:lang w:eastAsia="ru-RU"/>
        </w:rPr>
        <w:lastRenderedPageBreak/>
        <w:drawing>
          <wp:inline distT="0" distB="0" distL="0" distR="0" wp14:anchorId="2B3D347E" wp14:editId="66139545">
            <wp:extent cx="5939790" cy="8401050"/>
            <wp:effectExtent l="0" t="0" r="3810" b="0"/>
            <wp:docPr id="10" name="Рисунок 1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10;&#10;Автоматически созданное описание"/>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r w:rsidRPr="00EF3EBA">
        <w:rPr>
          <w:noProof/>
          <w:lang w:eastAsia="ru-RU"/>
        </w:rPr>
        <w:lastRenderedPageBreak/>
        <w:drawing>
          <wp:inline distT="0" distB="0" distL="0" distR="0" wp14:anchorId="18526D8F" wp14:editId="2D41B33C">
            <wp:extent cx="5939790" cy="8401050"/>
            <wp:effectExtent l="0" t="0" r="3810" b="0"/>
            <wp:docPr id="11" name="Рисунок 1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текст&#10;&#10;Автоматически созданное описание"/>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p>
    <w:p w14:paraId="3B0AC8F3" w14:textId="6F65B0D1" w:rsidR="00CB3F03" w:rsidRPr="00EF3EBA" w:rsidRDefault="003B4729" w:rsidP="003B4729">
      <w:pPr>
        <w:spacing w:after="0" w:line="360" w:lineRule="auto"/>
        <w:ind w:firstLine="709"/>
        <w:jc w:val="center"/>
        <w:rPr>
          <w:rFonts w:cs="Times New Roman"/>
          <w:sz w:val="24"/>
          <w:szCs w:val="24"/>
        </w:rPr>
      </w:pPr>
      <w:r w:rsidRPr="00EF3EBA">
        <w:rPr>
          <w:noProof/>
          <w:lang w:eastAsia="ru-RU"/>
        </w:rPr>
        <w:lastRenderedPageBreak/>
        <w:drawing>
          <wp:inline distT="0" distB="0" distL="0" distR="0" wp14:anchorId="4C85C5AF" wp14:editId="42FDAFF4">
            <wp:extent cx="5939790" cy="8401050"/>
            <wp:effectExtent l="0" t="0" r="3810" b="0"/>
            <wp:docPr id="12" name="Рисунок 1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10;&#10;Автоматически созданное описание"/>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r w:rsidRPr="00EF3EBA">
        <w:rPr>
          <w:noProof/>
          <w:lang w:eastAsia="ru-RU"/>
        </w:rPr>
        <w:lastRenderedPageBreak/>
        <w:drawing>
          <wp:inline distT="0" distB="0" distL="0" distR="0" wp14:anchorId="1953F444" wp14:editId="44CE9943">
            <wp:extent cx="5939790" cy="8401050"/>
            <wp:effectExtent l="0" t="0" r="3810" b="0"/>
            <wp:docPr id="13" name="Рисунок 1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текст&#10;&#10;Автоматически созданное описание"/>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9790" cy="8401050"/>
                    </a:xfrm>
                    <a:prstGeom prst="rect">
                      <a:avLst/>
                    </a:prstGeom>
                    <a:noFill/>
                    <a:ln>
                      <a:noFill/>
                    </a:ln>
                  </pic:spPr>
                </pic:pic>
              </a:graphicData>
            </a:graphic>
          </wp:inline>
        </w:drawing>
      </w:r>
      <w:r w:rsidRPr="00EF3EBA">
        <w:rPr>
          <w:noProof/>
          <w:lang w:eastAsia="ru-RU"/>
        </w:rPr>
        <w:lastRenderedPageBreak/>
        <w:drawing>
          <wp:inline distT="0" distB="0" distL="0" distR="0" wp14:anchorId="44DA80E6" wp14:editId="0E3A4EC7">
            <wp:extent cx="6124575" cy="8662404"/>
            <wp:effectExtent l="0" t="0" r="0" b="5715"/>
            <wp:docPr id="14" name="Рисунок 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текст&#10;&#10;Автоматически созданное описание"/>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6138" cy="8664615"/>
                    </a:xfrm>
                    <a:prstGeom prst="rect">
                      <a:avLst/>
                    </a:prstGeom>
                    <a:noFill/>
                    <a:ln>
                      <a:noFill/>
                    </a:ln>
                  </pic:spPr>
                </pic:pic>
              </a:graphicData>
            </a:graphic>
          </wp:inline>
        </w:drawing>
      </w:r>
    </w:p>
    <w:p w14:paraId="459A16EA" w14:textId="77777777" w:rsidR="00BD58F8" w:rsidRPr="00EF3EBA" w:rsidRDefault="00BD58F8" w:rsidP="00E97B5C">
      <w:pPr>
        <w:spacing w:after="0" w:line="360" w:lineRule="auto"/>
        <w:jc w:val="center"/>
        <w:rPr>
          <w:rFonts w:cs="Times New Roman"/>
          <w:sz w:val="24"/>
          <w:szCs w:val="24"/>
        </w:rPr>
      </w:pPr>
    </w:p>
    <w:p w14:paraId="4C8ACFA0" w14:textId="3CAFF6C1" w:rsidR="00E97B5C" w:rsidRPr="00EF3EBA" w:rsidRDefault="00CB3F03" w:rsidP="0061509A">
      <w:pPr>
        <w:spacing w:after="0" w:line="360" w:lineRule="auto"/>
        <w:ind w:firstLine="709"/>
        <w:jc w:val="center"/>
        <w:rPr>
          <w:b/>
          <w:sz w:val="24"/>
          <w:szCs w:val="24"/>
        </w:rPr>
      </w:pPr>
      <w:r w:rsidRPr="00EF3EBA">
        <w:rPr>
          <w:rFonts w:cs="Times New Roman"/>
          <w:b/>
          <w:sz w:val="24"/>
          <w:szCs w:val="24"/>
        </w:rPr>
        <w:lastRenderedPageBreak/>
        <w:t>ПРИЛОЖЕНИЕ Г</w:t>
      </w:r>
    </w:p>
    <w:p w14:paraId="6E5F5292" w14:textId="1EF36D93" w:rsidR="00E97B5C" w:rsidRPr="00EF3EBA" w:rsidRDefault="00E97B5C" w:rsidP="0061509A">
      <w:pPr>
        <w:spacing w:after="0" w:line="360" w:lineRule="auto"/>
        <w:ind w:firstLine="709"/>
        <w:jc w:val="center"/>
        <w:rPr>
          <w:b/>
          <w:sz w:val="24"/>
          <w:szCs w:val="24"/>
        </w:rPr>
      </w:pPr>
      <w:r w:rsidRPr="00EF3EBA">
        <w:rPr>
          <w:b/>
          <w:sz w:val="24"/>
          <w:szCs w:val="24"/>
        </w:rPr>
        <w:t>Свидетельства о внесении в государственный реестр прав на объекты,</w:t>
      </w:r>
    </w:p>
    <w:p w14:paraId="5B805686" w14:textId="55A32215" w:rsidR="00E97B5C" w:rsidRPr="00EF3EBA" w:rsidRDefault="00E97B5C" w:rsidP="0061509A">
      <w:pPr>
        <w:spacing w:after="0" w:line="360" w:lineRule="auto"/>
        <w:ind w:firstLine="709"/>
        <w:jc w:val="center"/>
        <w:rPr>
          <w:b/>
          <w:sz w:val="24"/>
          <w:szCs w:val="24"/>
        </w:rPr>
      </w:pPr>
      <w:r w:rsidRPr="00EF3EBA">
        <w:rPr>
          <w:b/>
          <w:sz w:val="24"/>
          <w:szCs w:val="24"/>
        </w:rPr>
        <w:t>охраняемые авторским правом</w:t>
      </w:r>
    </w:p>
    <w:p w14:paraId="6EE2C294" w14:textId="658426F9" w:rsidR="00CB3F03" w:rsidRPr="00EF3EBA" w:rsidRDefault="00CB3F03" w:rsidP="0061509A">
      <w:pPr>
        <w:spacing w:after="0" w:line="360" w:lineRule="auto"/>
        <w:ind w:firstLine="709"/>
        <w:jc w:val="center"/>
        <w:rPr>
          <w:rFonts w:cs="Times New Roman"/>
          <w:b/>
          <w:sz w:val="24"/>
          <w:szCs w:val="24"/>
        </w:rPr>
      </w:pPr>
    </w:p>
    <w:p w14:paraId="70ADC862" w14:textId="55ED5CAC" w:rsidR="00CB3F03" w:rsidRPr="00EF3EBA" w:rsidRDefault="00CB3F03" w:rsidP="00F86262">
      <w:pPr>
        <w:spacing w:after="0" w:line="360" w:lineRule="auto"/>
        <w:ind w:firstLine="709"/>
        <w:jc w:val="center"/>
        <w:rPr>
          <w:rFonts w:cs="Times New Roman"/>
          <w:sz w:val="24"/>
          <w:szCs w:val="24"/>
        </w:rPr>
      </w:pPr>
      <w:r w:rsidRPr="00EF3EBA">
        <w:rPr>
          <w:noProof/>
          <w:lang w:eastAsia="ru-RU"/>
        </w:rPr>
        <w:drawing>
          <wp:inline distT="0" distB="0" distL="0" distR="0" wp14:anchorId="0E09231B" wp14:editId="396CDD1A">
            <wp:extent cx="5681099" cy="8035160"/>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93383" cy="8052534"/>
                    </a:xfrm>
                    <a:prstGeom prst="rect">
                      <a:avLst/>
                    </a:prstGeom>
                    <a:noFill/>
                    <a:ln>
                      <a:noFill/>
                    </a:ln>
                  </pic:spPr>
                </pic:pic>
              </a:graphicData>
            </a:graphic>
          </wp:inline>
        </w:drawing>
      </w:r>
    </w:p>
    <w:p w14:paraId="4AF4654E" w14:textId="77777777" w:rsidR="003B4729" w:rsidRPr="00EF3EBA" w:rsidRDefault="003B4729" w:rsidP="00F86262">
      <w:pPr>
        <w:spacing w:after="0" w:line="360" w:lineRule="auto"/>
        <w:ind w:firstLine="709"/>
        <w:jc w:val="center"/>
        <w:rPr>
          <w:rFonts w:cs="Times New Roman"/>
          <w:sz w:val="24"/>
          <w:szCs w:val="24"/>
        </w:rPr>
        <w:sectPr w:rsidR="003B4729" w:rsidRPr="00EF3EBA" w:rsidSect="003B4729">
          <w:pgSz w:w="11906" w:h="16838"/>
          <w:pgMar w:top="1134" w:right="624" w:bottom="1134" w:left="851" w:header="624" w:footer="567" w:gutter="0"/>
          <w:cols w:space="708"/>
          <w:docGrid w:linePitch="381"/>
        </w:sectPr>
      </w:pPr>
    </w:p>
    <w:p w14:paraId="30A6FE09" w14:textId="77777777" w:rsidR="003B4729" w:rsidRPr="00EF3EBA" w:rsidRDefault="00CB3F03" w:rsidP="00F86262">
      <w:pPr>
        <w:spacing w:after="0" w:line="360" w:lineRule="auto"/>
        <w:ind w:firstLine="709"/>
        <w:jc w:val="center"/>
        <w:rPr>
          <w:rFonts w:cs="Times New Roman"/>
          <w:sz w:val="24"/>
          <w:szCs w:val="24"/>
        </w:rPr>
        <w:sectPr w:rsidR="003B4729" w:rsidRPr="00EF3EBA" w:rsidSect="003B4729">
          <w:pgSz w:w="11906" w:h="16838"/>
          <w:pgMar w:top="1134" w:right="624" w:bottom="1134" w:left="851" w:header="624" w:footer="567" w:gutter="0"/>
          <w:cols w:space="708"/>
          <w:docGrid w:linePitch="381"/>
        </w:sectPr>
      </w:pPr>
      <w:r w:rsidRPr="00EF3EBA">
        <w:rPr>
          <w:noProof/>
          <w:lang w:eastAsia="ru-RU"/>
        </w:rPr>
        <w:lastRenderedPageBreak/>
        <w:drawing>
          <wp:inline distT="0" distB="0" distL="0" distR="0" wp14:anchorId="797E02AE" wp14:editId="0EF82733">
            <wp:extent cx="6188071" cy="8752205"/>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97101" cy="8764977"/>
                    </a:xfrm>
                    <a:prstGeom prst="rect">
                      <a:avLst/>
                    </a:prstGeom>
                    <a:noFill/>
                    <a:ln>
                      <a:noFill/>
                    </a:ln>
                  </pic:spPr>
                </pic:pic>
              </a:graphicData>
            </a:graphic>
          </wp:inline>
        </w:drawing>
      </w:r>
    </w:p>
    <w:p w14:paraId="6C58F3A0" w14:textId="77777777" w:rsidR="00BD58F8" w:rsidRPr="00EF3EBA" w:rsidRDefault="0066578C" w:rsidP="0061509A">
      <w:pPr>
        <w:spacing w:after="0" w:line="360" w:lineRule="auto"/>
        <w:ind w:firstLine="709"/>
        <w:jc w:val="center"/>
        <w:rPr>
          <w:rFonts w:cs="Times New Roman"/>
          <w:b/>
          <w:sz w:val="24"/>
          <w:szCs w:val="24"/>
        </w:rPr>
      </w:pPr>
      <w:r w:rsidRPr="00EF3EBA">
        <w:rPr>
          <w:rFonts w:cs="Times New Roman"/>
          <w:b/>
          <w:sz w:val="24"/>
          <w:szCs w:val="24"/>
        </w:rPr>
        <w:lastRenderedPageBreak/>
        <w:t>ПРИЛОЖЕНИЕ Д</w:t>
      </w:r>
    </w:p>
    <w:p w14:paraId="46BC1816" w14:textId="6AFE12BD" w:rsidR="00BD58F8" w:rsidRPr="00EF3EBA" w:rsidRDefault="00BD58F8" w:rsidP="0061509A">
      <w:pPr>
        <w:spacing w:after="0" w:line="360" w:lineRule="auto"/>
        <w:ind w:firstLine="709"/>
        <w:jc w:val="center"/>
        <w:rPr>
          <w:b/>
          <w:sz w:val="24"/>
          <w:szCs w:val="24"/>
        </w:rPr>
      </w:pPr>
      <w:r w:rsidRPr="00EF3EBA">
        <w:rPr>
          <w:b/>
          <w:sz w:val="24"/>
          <w:szCs w:val="24"/>
        </w:rPr>
        <w:t>Проект нормативного правового акта с сопутствующими документами</w:t>
      </w:r>
    </w:p>
    <w:p w14:paraId="1D8A82F7" w14:textId="77777777" w:rsidR="00BD58F8" w:rsidRPr="00EF3EBA" w:rsidRDefault="00BD58F8" w:rsidP="00F86262">
      <w:pPr>
        <w:spacing w:after="0" w:line="360" w:lineRule="auto"/>
        <w:ind w:firstLine="709"/>
        <w:jc w:val="center"/>
        <w:rPr>
          <w:rFonts w:cs="Times New Roman"/>
          <w:b/>
          <w:sz w:val="24"/>
          <w:szCs w:val="24"/>
        </w:rPr>
      </w:pPr>
    </w:p>
    <w:p w14:paraId="0B72FC49" w14:textId="3021D8E4" w:rsidR="0029573D" w:rsidRPr="00EF3EBA" w:rsidRDefault="0029573D" w:rsidP="00F86262">
      <w:pPr>
        <w:spacing w:after="0" w:line="360" w:lineRule="auto"/>
        <w:ind w:firstLine="709"/>
        <w:jc w:val="center"/>
        <w:rPr>
          <w:rFonts w:cs="Times New Roman"/>
          <w:b/>
          <w:sz w:val="24"/>
          <w:szCs w:val="24"/>
        </w:rPr>
      </w:pPr>
      <w:r w:rsidRPr="00EF3EBA">
        <w:rPr>
          <w:rFonts w:cs="Times New Roman"/>
          <w:b/>
          <w:sz w:val="24"/>
          <w:szCs w:val="24"/>
        </w:rPr>
        <w:t>ПОЯСНИТЕЛЬНАЯ ЗАПИСКА</w:t>
      </w:r>
    </w:p>
    <w:p w14:paraId="5CF29CEA" w14:textId="65CEF2ED" w:rsidR="0029573D" w:rsidRDefault="0029573D" w:rsidP="0066674B">
      <w:pPr>
        <w:widowControl w:val="0"/>
        <w:spacing w:after="0" w:line="240" w:lineRule="auto"/>
        <w:ind w:firstLine="709"/>
        <w:jc w:val="center"/>
        <w:rPr>
          <w:rFonts w:cs="Times New Roman"/>
          <w:b/>
          <w:bCs/>
          <w:spacing w:val="-2"/>
          <w:sz w:val="24"/>
          <w:szCs w:val="24"/>
        </w:rPr>
      </w:pPr>
      <w:r w:rsidRPr="00EF3EBA">
        <w:rPr>
          <w:rFonts w:cs="Times New Roman"/>
          <w:b/>
          <w:sz w:val="24"/>
          <w:szCs w:val="24"/>
        </w:rPr>
        <w:t>к проекту Закона Республики Казахстан «</w:t>
      </w:r>
      <w:r w:rsidRPr="00EF3EBA">
        <w:rPr>
          <w:rFonts w:cs="Times New Roman"/>
          <w:b/>
          <w:bCs/>
          <w:sz w:val="24"/>
          <w:szCs w:val="24"/>
        </w:rPr>
        <w:t xml:space="preserve">О внесении изменений и дополнений в некоторые законодательные акты Республики Казахстан по вопросам </w:t>
      </w:r>
      <w:r w:rsidRPr="00EF3EBA">
        <w:rPr>
          <w:rFonts w:cs="Times New Roman"/>
          <w:b/>
          <w:bCs/>
          <w:spacing w:val="-2"/>
          <w:sz w:val="24"/>
          <w:szCs w:val="24"/>
        </w:rPr>
        <w:t>совершенствования гарантий запрещения дискриминации в сфере трудовой деятельности и социального обеспечения»</w:t>
      </w:r>
    </w:p>
    <w:p w14:paraId="0295338F" w14:textId="77777777" w:rsidR="00B75F05" w:rsidRPr="00EF3EBA" w:rsidRDefault="00B75F05" w:rsidP="0066674B">
      <w:pPr>
        <w:widowControl w:val="0"/>
        <w:spacing w:after="0" w:line="240" w:lineRule="auto"/>
        <w:ind w:firstLine="709"/>
        <w:jc w:val="center"/>
        <w:rPr>
          <w:rFonts w:cs="Times New Roman"/>
          <w:b/>
          <w:bCs/>
          <w:spacing w:val="-2"/>
          <w:sz w:val="24"/>
          <w:szCs w:val="24"/>
        </w:rPr>
      </w:pPr>
    </w:p>
    <w:p w14:paraId="627AB365" w14:textId="77777777"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rPr>
        <w:t>Законопроект разработан в целях совершенствования действующего законодательства в сфере совершенствования гарантий запрещения дискриминации труда, занятости, социального обеспечения. Президент Республики Казахстан К. Токаев 09.06.2021 подписал указ «О дальнейших мерах Республики Казахстан в области прав человека» (№597), утвердил План первоочередных мер в области прав человека, предусматривающий наряду с иными направлениями, в качестве векторного - ликвидацию дискриминации в отношении женщин. </w:t>
      </w:r>
    </w:p>
    <w:p w14:paraId="1841033C" w14:textId="77777777"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rPr>
        <w:t>Согласно пункту 2 </w:t>
      </w:r>
      <w:hyperlink r:id="rId53" w:anchor="z16" w:history="1">
        <w:r w:rsidRPr="00EF3EBA">
          <w:rPr>
            <w:rStyle w:val="a7"/>
            <w:rFonts w:cs="Times New Roman"/>
            <w:color w:val="auto"/>
            <w:sz w:val="24"/>
            <w:szCs w:val="24"/>
          </w:rPr>
          <w:t>статьи 14</w:t>
        </w:r>
      </w:hyperlink>
      <w:r w:rsidRPr="00EF3EBA">
        <w:rPr>
          <w:rFonts w:cs="Times New Roman"/>
          <w:sz w:val="24"/>
          <w:szCs w:val="24"/>
        </w:rPr>
        <w:t> Конституции РК никто не может подвергаться какой-либо дискриминации по мотивам происхождения, социального, должностного и имущественного положения, пола, расы, национальности, языка, отношения к религии, убеждений, места жительства или по любым иным обстоятельствам. Прямое или косвенное ограничение прав и свобод человека (гражданина) по мотивам происхождения, социального, должностного или имущественного положения, пола, расы, национальности, языка, отношения к религии, убеждений, места жительства, принадлежности к общественным объединениям или по любым иным обстоятельствам преследуется по закону (</w:t>
      </w:r>
      <w:hyperlink r:id="rId54" w:anchor="z580" w:history="1">
        <w:r w:rsidRPr="00EF3EBA">
          <w:rPr>
            <w:rStyle w:val="a7"/>
            <w:rFonts w:cs="Times New Roman"/>
            <w:color w:val="auto"/>
            <w:sz w:val="24"/>
            <w:szCs w:val="24"/>
          </w:rPr>
          <w:t>статья 145</w:t>
        </w:r>
      </w:hyperlink>
      <w:r w:rsidRPr="00EF3EBA">
        <w:rPr>
          <w:rFonts w:cs="Times New Roman"/>
          <w:sz w:val="24"/>
          <w:szCs w:val="24"/>
        </w:rPr>
        <w:t> Уголовного кодекса РК).</w:t>
      </w:r>
    </w:p>
    <w:p w14:paraId="1125CA99" w14:textId="77777777"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rPr>
        <w:t>Необходимость разработки законопроекта обусловлена значением гендерного равенства как ключевого направления социальной модернизации общества, поскольку создание равных возможностей является важной составляющей в обеспечении активного участия женщины в политической, экономической и социальной жизни страны.</w:t>
      </w:r>
    </w:p>
    <w:p w14:paraId="71DA1317" w14:textId="77777777"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rPr>
        <w:t xml:space="preserve">Требования о дальнейшем укреплении и углублении гарантий равенства полов в социально-трудовой сфере, совершенствование законодательства в этой сфере на постоянной основе, задачи, рекомендации приведения правовых актов в соответствие с международными стандартами, отражены в положениях </w:t>
      </w:r>
      <w:hyperlink r:id="rId55" w:anchor="z14" w:history="1">
        <w:r w:rsidRPr="00EF3EBA">
          <w:rPr>
            <w:rStyle w:val="a7"/>
            <w:rFonts w:cs="Times New Roman"/>
            <w:color w:val="auto"/>
            <w:sz w:val="24"/>
            <w:szCs w:val="24"/>
          </w:rPr>
          <w:t>Концепции </w:t>
        </w:r>
      </w:hyperlink>
      <w:r w:rsidRPr="00EF3EBA">
        <w:rPr>
          <w:rFonts w:cs="Times New Roman"/>
          <w:sz w:val="24"/>
          <w:szCs w:val="24"/>
        </w:rPr>
        <w:t>семейной и гендерной политики в РК до 2030 года (утверждена Указом Президента РК от 06.12.2016 №384), </w:t>
      </w:r>
      <w:hyperlink r:id="rId56" w:anchor="z5" w:history="1">
        <w:r w:rsidRPr="00EF3EBA">
          <w:rPr>
            <w:rStyle w:val="a7"/>
            <w:rFonts w:cs="Times New Roman"/>
            <w:color w:val="auto"/>
            <w:sz w:val="24"/>
            <w:szCs w:val="24"/>
          </w:rPr>
          <w:t>Концепции</w:t>
        </w:r>
      </w:hyperlink>
      <w:r w:rsidRPr="00EF3EBA">
        <w:rPr>
          <w:rFonts w:cs="Times New Roman"/>
          <w:sz w:val="24"/>
          <w:szCs w:val="24"/>
        </w:rPr>
        <w:t xml:space="preserve"> по вхождению Казахстана в число 30-ти самых развитых государств мира (утверждена Указом Президента Республики Казахстан от 17.01.2014 №732), </w:t>
      </w:r>
      <w:r w:rsidRPr="00EF3EBA">
        <w:rPr>
          <w:rFonts w:cs="Times New Roman"/>
          <w:sz w:val="24"/>
          <w:szCs w:val="24"/>
        </w:rPr>
        <w:lastRenderedPageBreak/>
        <w:t>Конвенции Организации Объединенных Наций о ликвидации всех форм дискриминации в отношении женщин, ЦУР и в других ратифицированных международных договоров и соглашений.</w:t>
      </w:r>
      <w:r w:rsidRPr="00EF3EBA">
        <w:rPr>
          <w:rFonts w:cs="Times New Roman"/>
          <w:bCs/>
          <w:sz w:val="24"/>
          <w:szCs w:val="24"/>
        </w:rPr>
        <w:t xml:space="preserve"> Концепция </w:t>
      </w:r>
      <w:r w:rsidRPr="00EF3EBA">
        <w:rPr>
          <w:rFonts w:cs="Times New Roman"/>
          <w:sz w:val="24"/>
          <w:szCs w:val="24"/>
        </w:rPr>
        <w:t>закрепляет необходимость решения задачи совершенствования законодательства, а также приведение его в соответствие с международными стандартами, рекомендациями ООН, ЦУР и ОЭСР; предусматривает проведение многоплановых исследований в области гендерной политики с целью определения ее перспектив и направлений развития.</w:t>
      </w:r>
    </w:p>
    <w:p w14:paraId="561B4C72" w14:textId="77777777" w:rsidR="0029573D" w:rsidRPr="00EF3EBA" w:rsidRDefault="0029573D" w:rsidP="00F86262">
      <w:pPr>
        <w:spacing w:after="0" w:line="360" w:lineRule="auto"/>
        <w:ind w:firstLine="709"/>
        <w:jc w:val="both"/>
        <w:rPr>
          <w:rFonts w:cs="Times New Roman"/>
          <w:sz w:val="24"/>
          <w:szCs w:val="24"/>
          <w:shd w:val="clear" w:color="auto" w:fill="FFFFFF"/>
        </w:rPr>
      </w:pPr>
      <w:r w:rsidRPr="00EF3EBA">
        <w:rPr>
          <w:rFonts w:cs="Times New Roman"/>
          <w:sz w:val="24"/>
          <w:szCs w:val="24"/>
        </w:rPr>
        <w:t>Законопроект направлен на решение проблем</w:t>
      </w:r>
      <w:r w:rsidRPr="00EF3EBA">
        <w:rPr>
          <w:rFonts w:cs="Times New Roman"/>
          <w:sz w:val="24"/>
          <w:szCs w:val="24"/>
          <w:shd w:val="clear" w:color="auto" w:fill="FFFFFF"/>
        </w:rPr>
        <w:t xml:space="preserve"> обеспечения равенства по признаку пола путем оценки состояния законодательства и формирования предложений о его совершенствовании. Проект содержит законодательные возможности нейтрализации проявлений дискриминации в занятости, при выполнении семейных обязанностей, при доступе к системе социального обеспечения. Основываясь на анализе совокупности всех элементов правового воздействия (международное, национальное право, возможности применения мер государственного принуждения и др.) сформированы конкретные рекомендации по достижению гендерного равенства в социально-трудовой сфере, которые не только улучшат паритет, но также поддержат политику, направленную на устранение норм, способствующих предвзятости и дискриминации. </w:t>
      </w:r>
    </w:p>
    <w:p w14:paraId="70508B40" w14:textId="047C83B6"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shd w:val="clear" w:color="auto" w:fill="FFFFFF"/>
        </w:rPr>
        <w:t xml:space="preserve">Если дискриминация в области занятости, на рабочих местах по гендерному признаку является очевидным фактом, то неравенство в области социальной защиты не имеет явно выраженного характера. Социально-обеспечительное законодательство содержит ряд положений, которые, напротив «возводят в норму» гендерную дискриминацию. </w:t>
      </w:r>
      <w:r w:rsidRPr="00EF3EBA">
        <w:rPr>
          <w:rFonts w:cs="Times New Roman"/>
          <w:sz w:val="24"/>
          <w:szCs w:val="24"/>
        </w:rPr>
        <w:t>Это нормы, регламентирующие:</w:t>
      </w:r>
      <w:r w:rsidR="00445D97" w:rsidRPr="00EF3EBA">
        <w:rPr>
          <w:rFonts w:cs="Times New Roman"/>
          <w:sz w:val="24"/>
          <w:szCs w:val="24"/>
        </w:rPr>
        <w:t xml:space="preserve"> </w:t>
      </w:r>
      <w:r w:rsidRPr="00EF3EBA">
        <w:rPr>
          <w:rFonts w:cs="Times New Roman"/>
          <w:sz w:val="24"/>
          <w:szCs w:val="24"/>
        </w:rPr>
        <w:t xml:space="preserve">условия досрочного оформления пенсионных прав при наличии в семье пятерых и более детей, а также при проживании на территориях, подвергшихся негативному воздействию, вследствие ядерных испытаний на Семипалатинском ядерном полигоне; порядок возникновения права на пенсионный аннуитет за счет обязательных взносов в пенсионный фонд; периоды, входящие в общие трудовой стаж; а также порядок предоставления </w:t>
      </w:r>
      <w:r w:rsidRPr="00EF3EBA">
        <w:rPr>
          <w:rStyle w:val="currentdocdiv"/>
          <w:rFonts w:cs="Times New Roman"/>
          <w:sz w:val="24"/>
          <w:szCs w:val="24"/>
        </w:rPr>
        <w:t>пособия лицам, работавшим на подземных и открытых горных работах, на работах с особо вредными и особо тяжелыми условиями труда или на работах с вредными и тяжелыми условиями труда, где не</w:t>
      </w:r>
      <w:r w:rsidRPr="00EF3EBA">
        <w:rPr>
          <w:rFonts w:cs="Times New Roman"/>
          <w:sz w:val="24"/>
          <w:szCs w:val="24"/>
        </w:rPr>
        <w:t xml:space="preserve"> обеспечено гендерное равенство в доступе к указанному виду пособия: для женщин и мужчин различается возраст обращения за пособием и стаж специальных работ. </w:t>
      </w:r>
    </w:p>
    <w:p w14:paraId="5CFB0E49" w14:textId="733CE472" w:rsidR="0029573D" w:rsidRPr="00EF3EBA" w:rsidRDefault="0029573D" w:rsidP="00F86262">
      <w:pPr>
        <w:spacing w:after="0" w:line="360" w:lineRule="auto"/>
        <w:ind w:firstLine="709"/>
        <w:jc w:val="both"/>
        <w:rPr>
          <w:rFonts w:cs="Times New Roman"/>
          <w:sz w:val="24"/>
          <w:szCs w:val="24"/>
          <w:shd w:val="clear" w:color="auto" w:fill="FFFFFF"/>
        </w:rPr>
      </w:pPr>
      <w:r w:rsidRPr="00EF3EBA">
        <w:rPr>
          <w:rFonts w:cs="Times New Roman"/>
          <w:sz w:val="24"/>
          <w:szCs w:val="24"/>
          <w:lang w:eastAsia="kk-KZ"/>
        </w:rPr>
        <w:t xml:space="preserve">Законопроект приводит определение дискриминации, ее признаки и основания в соответствие со </w:t>
      </w:r>
      <w:r w:rsidRPr="00EF3EBA">
        <w:rPr>
          <w:rFonts w:cs="Times New Roman"/>
          <w:sz w:val="24"/>
          <w:szCs w:val="24"/>
        </w:rPr>
        <w:t xml:space="preserve">ст.1 Конвенции МОТ №111 «О дискриминации в области труда и занятий» (ратифицирована РК </w:t>
      </w:r>
      <w:r w:rsidRPr="00EF3EBA">
        <w:rPr>
          <w:rFonts w:cs="Times New Roman"/>
          <w:sz w:val="24"/>
          <w:szCs w:val="24"/>
          <w:shd w:val="clear" w:color="auto" w:fill="FFFFFF"/>
        </w:rPr>
        <w:t>в соответствии с </w:t>
      </w:r>
      <w:hyperlink r:id="rId57" w:tooltip="Закон Республики Казахстан от 20 июля 1999 года № 444-I " w:history="1">
        <w:r w:rsidRPr="00EF3EBA">
          <w:rPr>
            <w:rStyle w:val="a7"/>
            <w:rFonts w:cs="Times New Roman"/>
            <w:color w:val="auto"/>
            <w:sz w:val="24"/>
            <w:szCs w:val="24"/>
            <w:shd w:val="clear" w:color="auto" w:fill="FFFFFF"/>
          </w:rPr>
          <w:t>Законом</w:t>
        </w:r>
      </w:hyperlink>
      <w:r w:rsidRPr="00EF3EBA">
        <w:rPr>
          <w:rFonts w:cs="Times New Roman"/>
          <w:sz w:val="24"/>
          <w:szCs w:val="24"/>
          <w:shd w:val="clear" w:color="auto" w:fill="FFFFFF"/>
        </w:rPr>
        <w:t> РК от 20.07.1999 №444-1).</w:t>
      </w:r>
      <w:r w:rsidR="00445D97" w:rsidRPr="00EF3EBA">
        <w:rPr>
          <w:rFonts w:cs="Times New Roman"/>
          <w:sz w:val="24"/>
          <w:szCs w:val="24"/>
          <w:shd w:val="clear" w:color="auto" w:fill="FFFFFF"/>
        </w:rPr>
        <w:t xml:space="preserve"> </w:t>
      </w:r>
      <w:r w:rsidRPr="00EF3EBA">
        <w:rPr>
          <w:rFonts w:cs="Times New Roman"/>
          <w:sz w:val="24"/>
          <w:szCs w:val="24"/>
        </w:rPr>
        <w:t xml:space="preserve">В рамки законодательного регулирования дополнительно включается запрет дискриминации по </w:t>
      </w:r>
      <w:r w:rsidRPr="00EF3EBA">
        <w:rPr>
          <w:rFonts w:cs="Times New Roman"/>
          <w:sz w:val="24"/>
          <w:szCs w:val="24"/>
        </w:rPr>
        <w:lastRenderedPageBreak/>
        <w:t>признаку национальности и положения трудовых мигрантов, по политическим убеждениям, по признаку ВИЧ-статуса, по признаку образа жизни, гражданской позиции.</w:t>
      </w:r>
      <w:r w:rsidR="00445D97" w:rsidRPr="00EF3EBA">
        <w:rPr>
          <w:rFonts w:cs="Times New Roman"/>
          <w:sz w:val="24"/>
          <w:szCs w:val="24"/>
        </w:rPr>
        <w:t xml:space="preserve"> </w:t>
      </w:r>
      <w:r w:rsidRPr="00EF3EBA">
        <w:rPr>
          <w:rFonts w:cs="Times New Roman"/>
          <w:sz w:val="24"/>
          <w:szCs w:val="24"/>
        </w:rPr>
        <w:t xml:space="preserve">Перечень субъектов, которые могут быть подвергнуты дискриминации, дополнен «лицами, ищущими работу» в силу исполнения пункта 3 статьи 1 Конвенции №111. </w:t>
      </w:r>
      <w:r w:rsidRPr="00EF3EBA">
        <w:rPr>
          <w:rFonts w:cs="Times New Roman"/>
          <w:sz w:val="24"/>
          <w:szCs w:val="24"/>
          <w:shd w:val="clear" w:color="auto" w:fill="FFFFFF"/>
        </w:rPr>
        <w:t>Согласно указанной норме международного акта, области труда и занятий включают доступ к профессиональному обучению, доступ к труду и к различным занятиям, а также оплату и условия труда.</w:t>
      </w:r>
    </w:p>
    <w:p w14:paraId="265FE010" w14:textId="77777777" w:rsidR="0029573D" w:rsidRPr="00EF3EBA" w:rsidRDefault="0029573D" w:rsidP="00F86262">
      <w:pPr>
        <w:spacing w:after="0" w:line="360" w:lineRule="auto"/>
        <w:ind w:firstLine="709"/>
        <w:jc w:val="both"/>
        <w:rPr>
          <w:rStyle w:val="s3"/>
          <w:rFonts w:cs="Times New Roman"/>
          <w:sz w:val="24"/>
          <w:szCs w:val="24"/>
        </w:rPr>
      </w:pPr>
      <w:r w:rsidRPr="00EF3EBA">
        <w:rPr>
          <w:rFonts w:cs="Times New Roman"/>
          <w:sz w:val="24"/>
          <w:szCs w:val="24"/>
          <w:shd w:val="clear" w:color="auto" w:fill="FFFFFF"/>
        </w:rPr>
        <w:t xml:space="preserve">Закрепляется запрет на дискриминацию по основаниям «обращения или намерения обращения в суд или другие органы за защитой своих прав или предоставление поддержки другим работникам в защите их прав», которые гарантируются </w:t>
      </w:r>
      <w:r w:rsidRPr="00EF3EBA">
        <w:rPr>
          <w:rFonts w:cs="Times New Roman"/>
          <w:sz w:val="24"/>
          <w:szCs w:val="24"/>
        </w:rPr>
        <w:t xml:space="preserve">обязательствами РК по выполнению по Конвенции МОТ №135 «О защите прав представителей работников на предприятии и предоставляемых им возможностях», ратифицированной </w:t>
      </w:r>
      <w:r w:rsidRPr="00EF3EBA">
        <w:rPr>
          <w:rFonts w:cs="Times New Roman"/>
          <w:sz w:val="24"/>
          <w:szCs w:val="24"/>
          <w:shd w:val="clear" w:color="auto" w:fill="FFFFFF"/>
        </w:rPr>
        <w:t>в соответствии с </w:t>
      </w:r>
      <w:hyperlink r:id="rId58" w:history="1">
        <w:r w:rsidRPr="00EF3EBA">
          <w:rPr>
            <w:rStyle w:val="a7"/>
            <w:rFonts w:cs="Times New Roman"/>
            <w:color w:val="auto"/>
            <w:sz w:val="24"/>
            <w:szCs w:val="24"/>
            <w:shd w:val="clear" w:color="auto" w:fill="FFFFFF"/>
          </w:rPr>
          <w:t>Законом</w:t>
        </w:r>
      </w:hyperlink>
      <w:r w:rsidRPr="00EF3EBA">
        <w:rPr>
          <w:rFonts w:cs="Times New Roman"/>
          <w:sz w:val="24"/>
          <w:szCs w:val="24"/>
          <w:shd w:val="clear" w:color="auto" w:fill="FFFFFF"/>
        </w:rPr>
        <w:t> РК от 30.12.1999 №13-II; а также Конвенцией МОТ №</w:t>
      </w:r>
      <w:r w:rsidRPr="00EF3EBA">
        <w:rPr>
          <w:rStyle w:val="s1"/>
          <w:b w:val="0"/>
          <w:bCs w:val="0"/>
          <w:color w:val="auto"/>
          <w:sz w:val="24"/>
          <w:szCs w:val="24"/>
        </w:rPr>
        <w:t>98</w:t>
      </w:r>
      <w:r w:rsidRPr="00EF3EBA">
        <w:rPr>
          <w:rFonts w:cs="Times New Roman"/>
          <w:b/>
          <w:bCs/>
          <w:sz w:val="24"/>
          <w:szCs w:val="24"/>
        </w:rPr>
        <w:t xml:space="preserve"> </w:t>
      </w:r>
      <w:r w:rsidRPr="00EF3EBA">
        <w:rPr>
          <w:rStyle w:val="s1"/>
          <w:b w:val="0"/>
          <w:bCs w:val="0"/>
          <w:color w:val="auto"/>
          <w:sz w:val="24"/>
          <w:szCs w:val="24"/>
        </w:rPr>
        <w:t>«О применении принципов права на объединение в профсоюзы</w:t>
      </w:r>
      <w:r w:rsidRPr="00EF3EBA">
        <w:rPr>
          <w:rFonts w:cs="Times New Roman"/>
          <w:b/>
          <w:bCs/>
          <w:sz w:val="24"/>
          <w:szCs w:val="24"/>
        </w:rPr>
        <w:t xml:space="preserve"> </w:t>
      </w:r>
      <w:r w:rsidRPr="00EF3EBA">
        <w:rPr>
          <w:rStyle w:val="s1"/>
          <w:b w:val="0"/>
          <w:bCs w:val="0"/>
          <w:color w:val="auto"/>
          <w:sz w:val="24"/>
          <w:szCs w:val="24"/>
        </w:rPr>
        <w:t>и на ведение коллективных переговоров</w:t>
      </w:r>
      <w:r w:rsidRPr="00EF3EBA">
        <w:rPr>
          <w:rFonts w:cs="Times New Roman"/>
          <w:sz w:val="24"/>
          <w:szCs w:val="24"/>
        </w:rPr>
        <w:t xml:space="preserve">, </w:t>
      </w:r>
      <w:r w:rsidRPr="00EF3EBA">
        <w:rPr>
          <w:rStyle w:val="s3"/>
          <w:rFonts w:cs="Times New Roman"/>
          <w:sz w:val="24"/>
          <w:szCs w:val="24"/>
        </w:rPr>
        <w:t>ратифицированной </w:t>
      </w:r>
      <w:hyperlink r:id="rId59" w:history="1">
        <w:r w:rsidRPr="00EF3EBA">
          <w:rPr>
            <w:rStyle w:val="a7"/>
            <w:rFonts w:eastAsiaTheme="minorEastAsia" w:cs="Times New Roman"/>
            <w:color w:val="auto"/>
            <w:sz w:val="24"/>
            <w:szCs w:val="24"/>
            <w:bdr w:val="none" w:sz="0" w:space="0" w:color="auto" w:frame="1"/>
          </w:rPr>
          <w:t>Законом</w:t>
        </w:r>
      </w:hyperlink>
      <w:r w:rsidRPr="00EF3EBA">
        <w:rPr>
          <w:rStyle w:val="s3"/>
          <w:rFonts w:cs="Times New Roman"/>
          <w:sz w:val="24"/>
          <w:szCs w:val="24"/>
        </w:rPr>
        <w:t> РК от 14.12.2000 №118-II.</w:t>
      </w:r>
    </w:p>
    <w:p w14:paraId="47237B9C" w14:textId="77777777"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rPr>
        <w:t xml:space="preserve">Устанавливается «открытый» перечень возможных оснований и причин дискриминации, в соответствии пунктом 1 статьи 1 Конвенции №111. В целях обеспечения механизмов реализации возможности возмещения вреда, причиненного дискриминационными действиями, в гражданско-правом порядке закрепляется право лиц, </w:t>
      </w:r>
      <w:r w:rsidRPr="00EF3EBA">
        <w:rPr>
          <w:rFonts w:cs="Times New Roman"/>
          <w:sz w:val="24"/>
          <w:szCs w:val="24"/>
          <w:shd w:val="clear" w:color="auto" w:fill="FFFFFF"/>
        </w:rPr>
        <w:t>считающих, что они подверглись дискриминации в сфере труда, обратиться в суд с заявлением о восстановлении нарушенных прав, возмещении материального вреда и компенсации </w:t>
      </w:r>
      <w:r w:rsidRPr="00EF3EBA">
        <w:rPr>
          <w:rFonts w:cs="Times New Roman"/>
          <w:sz w:val="24"/>
          <w:szCs w:val="24"/>
        </w:rPr>
        <w:t xml:space="preserve">морального вреда </w:t>
      </w:r>
      <w:r w:rsidRPr="00EF3EBA">
        <w:rPr>
          <w:rFonts w:cs="Times New Roman"/>
          <w:sz w:val="24"/>
          <w:szCs w:val="24"/>
          <w:shd w:val="clear" w:color="auto" w:fill="FFFFFF"/>
        </w:rPr>
        <w:t>или иные инстанции в порядке, установленном </w:t>
      </w:r>
      <w:hyperlink r:id="rId60" w:anchor="sub_id=60000" w:tooltip="Закон Республики Казахстан от 12 января 2007 года № 221-III " w:history="1">
        <w:r w:rsidRPr="00EF3EBA">
          <w:rPr>
            <w:rStyle w:val="afffff2"/>
            <w:rFonts w:cs="Times New Roman"/>
            <w:sz w:val="24"/>
            <w:szCs w:val="24"/>
            <w:shd w:val="clear" w:color="auto" w:fill="FFFFFF"/>
          </w:rPr>
          <w:t>законами</w:t>
        </w:r>
      </w:hyperlink>
      <w:r w:rsidRPr="00EF3EBA">
        <w:rPr>
          <w:rFonts w:cs="Times New Roman"/>
          <w:sz w:val="24"/>
          <w:szCs w:val="24"/>
          <w:shd w:val="clear" w:color="auto" w:fill="FFFFFF"/>
        </w:rPr>
        <w:t> Республики Казахстан</w:t>
      </w:r>
      <w:r w:rsidRPr="00EF3EBA">
        <w:rPr>
          <w:rFonts w:cs="Times New Roman"/>
          <w:sz w:val="24"/>
          <w:szCs w:val="24"/>
        </w:rPr>
        <w:t xml:space="preserve">. </w:t>
      </w:r>
    </w:p>
    <w:p w14:paraId="3749F98C" w14:textId="7ADA9FB8"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rPr>
        <w:t>Востребовано внедрение гарантий равенства при продлении трудовых отношений. При пролонгации работник наиболее уязвим в трудовых отношениях, ТК оставляет на усмотрение сторон вопрос о продлении договора, который практически решается исключительно работодателем. Норма законопроекта устанавливает более устойчивые правила в целях предупреждения и пресечения рисков дискриминации на стадии продления трудовых отношений. Проектом закона исключается необоснованная градация права лица на равное обращение при заключении трудового договора по возрасту детей. Существующая редакция п. 2 ст. 25 ТК РК закрепляет право на равное обращение исключительно за теми лицами, которые имеют детей в возрасте до трех лет. Указанный возрастной порог ребенка не имеет никакого логического обоснования. Напротив, лишает права на равное обращение тех лиц, которые имеют детей старше трех лет.</w:t>
      </w:r>
      <w:r w:rsidR="00445D97" w:rsidRPr="00EF3EBA">
        <w:rPr>
          <w:rFonts w:cs="Times New Roman"/>
          <w:sz w:val="24"/>
          <w:szCs w:val="24"/>
        </w:rPr>
        <w:t xml:space="preserve"> </w:t>
      </w:r>
      <w:r w:rsidRPr="00EF3EBA">
        <w:rPr>
          <w:rFonts w:cs="Times New Roman"/>
          <w:sz w:val="24"/>
          <w:szCs w:val="24"/>
          <w:shd w:val="clear" w:color="auto" w:fill="FFFFFF"/>
        </w:rPr>
        <w:t xml:space="preserve">Вводится «открытый» перечень обстоятельств, не связанных с деловыми качествами, это могут быть </w:t>
      </w:r>
      <w:r w:rsidRPr="00EF3EBA">
        <w:rPr>
          <w:rFonts w:cs="Times New Roman"/>
          <w:sz w:val="24"/>
          <w:szCs w:val="24"/>
          <w:shd w:val="clear" w:color="auto" w:fill="FFFFFF"/>
        </w:rPr>
        <w:lastRenderedPageBreak/>
        <w:t>жизненные обстоятельства, образ жизни, гражданская позиция лица, которые могут свидетельствовать об ограничении права при заключении трудового договора.</w:t>
      </w:r>
      <w:r w:rsidR="00445D97" w:rsidRPr="00EF3EBA">
        <w:rPr>
          <w:rFonts w:cs="Times New Roman"/>
          <w:sz w:val="24"/>
          <w:szCs w:val="24"/>
          <w:shd w:val="clear" w:color="auto" w:fill="FFFFFF"/>
        </w:rPr>
        <w:t xml:space="preserve"> </w:t>
      </w:r>
      <w:r w:rsidRPr="00EF3EBA">
        <w:rPr>
          <w:rFonts w:cs="Times New Roman"/>
          <w:sz w:val="24"/>
          <w:szCs w:val="24"/>
          <w:shd w:val="clear" w:color="auto" w:fill="FFFFFF"/>
        </w:rPr>
        <w:t xml:space="preserve">Перечень причин, по которым работодатель не имеет права отказать соискателю в приеме на работу, нельзя устанавливать исчерпывающим, как это закреплено в действующей редакции ТК РК. В случае судебного спора вопрос о том, носит ли отказ дискриминационный характер, должен решаться в зависимости от обстоятельств дела, их интерпретации судом. </w:t>
      </w:r>
    </w:p>
    <w:p w14:paraId="2BF73C96" w14:textId="77777777"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rPr>
        <w:t xml:space="preserve">Для обеспечения права лица на защиту от дискриминации, на равное обращение при приеме на работу, в том числе через обращение в суд и иные инстанции, законопроектом вводится норма о том, что </w:t>
      </w:r>
      <w:r w:rsidRPr="00EF3EBA">
        <w:rPr>
          <w:rFonts w:cs="Times New Roman"/>
          <w:sz w:val="24"/>
          <w:szCs w:val="24"/>
          <w:lang w:eastAsia="kk-KZ"/>
        </w:rPr>
        <w:t>п</w:t>
      </w:r>
      <w:r w:rsidRPr="00EF3EBA">
        <w:rPr>
          <w:rStyle w:val="blk"/>
          <w:rFonts w:cs="Times New Roman"/>
          <w:sz w:val="24"/>
          <w:szCs w:val="24"/>
        </w:rPr>
        <w:t>о письменному требованию лица, которому отказано в заключении трудового договора, работодатель обязан сообщить причину отказа в письменной форме в срок не позднее чем в течение семи рабочих дней со дня предъявления такого требования.</w:t>
      </w:r>
      <w:r w:rsidRPr="00EF3EBA">
        <w:rPr>
          <w:rFonts w:cs="Times New Roman"/>
          <w:sz w:val="24"/>
          <w:szCs w:val="24"/>
        </w:rPr>
        <w:t xml:space="preserve"> </w:t>
      </w:r>
      <w:r w:rsidRPr="00EF3EBA">
        <w:rPr>
          <w:rStyle w:val="blk"/>
          <w:rFonts w:cs="Times New Roman"/>
          <w:sz w:val="24"/>
          <w:szCs w:val="24"/>
        </w:rPr>
        <w:t xml:space="preserve">Отказ в заключении трудового договора может быть обжалован в суд </w:t>
      </w:r>
      <w:r w:rsidRPr="00EF3EBA">
        <w:rPr>
          <w:rFonts w:cs="Times New Roman"/>
          <w:sz w:val="24"/>
          <w:szCs w:val="24"/>
          <w:shd w:val="clear" w:color="auto" w:fill="FFFFFF"/>
        </w:rPr>
        <w:t>или иные инстанции в порядке, установленном </w:t>
      </w:r>
      <w:hyperlink r:id="rId61" w:anchor="sub_id=60000" w:tooltip="Закон Республики Казахстан от 12 января 2007 года № 221-III " w:history="1">
        <w:r w:rsidRPr="00EF3EBA">
          <w:rPr>
            <w:rStyle w:val="afffff2"/>
            <w:rFonts w:cs="Times New Roman"/>
            <w:sz w:val="24"/>
            <w:szCs w:val="24"/>
            <w:shd w:val="clear" w:color="auto" w:fill="FFFFFF"/>
          </w:rPr>
          <w:t>законами</w:t>
        </w:r>
      </w:hyperlink>
      <w:r w:rsidRPr="00EF3EBA">
        <w:rPr>
          <w:rFonts w:cs="Times New Roman"/>
          <w:sz w:val="24"/>
          <w:szCs w:val="24"/>
          <w:shd w:val="clear" w:color="auto" w:fill="FFFFFF"/>
        </w:rPr>
        <w:t> Республики Казахстан. Необоснованный отказ соискателю в приеме на работу должен иметь серьезные правовые последствия, гарантии прав на обжалование и обращение в суд.</w:t>
      </w:r>
    </w:p>
    <w:p w14:paraId="46DC2055" w14:textId="77777777"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rPr>
        <w:t xml:space="preserve">П. 5 ст. 30 ТК РК исключается, поскольку фактически дискриминирует по возрасту положение в трудовых правоотношениях работника, достигшего пенсионного возраста, при продлении трудового договора. Если согласно действующей редакции ТК РК (ст. 30), с работником разрешается продлевать трудовой договор не более двух раз, при последующем продлении срок договора не указывается, то есть устанавливается неопределенный срок действия, то с работником пенсионного возраста допускается продление неограниченное число раз срочного трудового договора, для таких работников отсутствует гарантия по ограничению количества продлений трудовых отношений. </w:t>
      </w:r>
    </w:p>
    <w:p w14:paraId="05D12E8E" w14:textId="77777777" w:rsidR="0029573D" w:rsidRPr="00EF3EBA" w:rsidRDefault="0029573D" w:rsidP="00F86262">
      <w:pPr>
        <w:spacing w:after="0" w:line="360" w:lineRule="auto"/>
        <w:ind w:firstLine="709"/>
        <w:jc w:val="both"/>
        <w:rPr>
          <w:rFonts w:cs="Times New Roman"/>
          <w:sz w:val="24"/>
          <w:szCs w:val="24"/>
        </w:rPr>
      </w:pPr>
      <w:proofErr w:type="spellStart"/>
      <w:r w:rsidRPr="00EF3EBA">
        <w:rPr>
          <w:rFonts w:cs="Times New Roman"/>
          <w:sz w:val="24"/>
          <w:szCs w:val="24"/>
          <w:lang w:eastAsia="kk-KZ"/>
        </w:rPr>
        <w:t>Пп</w:t>
      </w:r>
      <w:proofErr w:type="spellEnd"/>
      <w:r w:rsidRPr="00EF3EBA">
        <w:rPr>
          <w:rFonts w:cs="Times New Roman"/>
          <w:sz w:val="24"/>
          <w:szCs w:val="24"/>
          <w:lang w:eastAsia="kk-KZ"/>
        </w:rPr>
        <w:t xml:space="preserve">. 24) п. 1 ст. 52 ТК РК законопроект исключает. </w:t>
      </w:r>
      <w:r w:rsidRPr="00EF3EBA">
        <w:rPr>
          <w:rFonts w:cs="Times New Roman"/>
          <w:sz w:val="24"/>
          <w:szCs w:val="24"/>
        </w:rPr>
        <w:t xml:space="preserve">Для лиц, достигших пенсионного возраста, действующей редакцией Трудового кодекса РК установлено дополнительное основание расторжения трудового договора по инициативе работодателя, в основу возникновения права работодателя на прекращения трудового правоотношения положено единственное условие – достижение работником пенсионного возраста, что является, безусловно, дискриминирующим обстоятельством. Наличие исключаемой нормы в Трудовом кодексе РК нарушает принцип равенства и недискриминации, закрепленные в статьях 14 и 24 Основного закона. </w:t>
      </w:r>
    </w:p>
    <w:p w14:paraId="44F3B09D" w14:textId="77777777"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lang w:eastAsia="kk-KZ"/>
        </w:rPr>
        <w:t xml:space="preserve">В пункте 2 статьи 54 ТК РК </w:t>
      </w:r>
      <w:r w:rsidRPr="00EF3EBA">
        <w:rPr>
          <w:rFonts w:cs="Times New Roman"/>
          <w:sz w:val="24"/>
          <w:szCs w:val="24"/>
        </w:rPr>
        <w:t>устраняется необоснованный гендерный признак нормы-льготы, применяемой при расторжении трудового договора. Норма-гарантия ограничения расторжения трудового договора становится гендерно нейтральной.</w:t>
      </w:r>
    </w:p>
    <w:p w14:paraId="53CB4542" w14:textId="7C65BF01"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rPr>
        <w:lastRenderedPageBreak/>
        <w:t>Проект закона устраняет необоснованный гендерный подход при предоставлении права работникам отказаться от работы в ночное время при наличии ребенка в возрасте до семи дет, в том числе, находящемся на его опекунстве. Обязывает работодателя при наличии указанных жизненных обстоятельств у работника истребовать от него письменное согласие на работу с отклонением от нормальных условий.</w:t>
      </w:r>
      <w:r w:rsidR="00445D97" w:rsidRPr="00EF3EBA">
        <w:rPr>
          <w:rFonts w:cs="Times New Roman"/>
          <w:sz w:val="24"/>
          <w:szCs w:val="24"/>
        </w:rPr>
        <w:t xml:space="preserve"> </w:t>
      </w:r>
    </w:p>
    <w:p w14:paraId="382CE718" w14:textId="2A571553"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rPr>
        <w:t>Вносятся изменения и дополнения Закон Республики Казахстан от 06.04.2016 №482-V ЗРК «О занятости населения» в целях единообразного применения с новой редакцией ст. 6 Трудового кодекса РК, закрепления гарантий обеспечения равенства при приеме на работу, распространении информации об имеющихся вакансиях, конкурсах о приме на работу. Соблюдение вводимых норм потребует, чтобы опубликованные сведения о вакансиях содержали максимально нейтральную информацию, с перечислением исключительно деловых качеств соискателей. Кроме того, вводимая норма обеспечивает одну из гарантий имплементации</w:t>
      </w:r>
      <w:r w:rsidR="00445D97" w:rsidRPr="00EF3EBA">
        <w:rPr>
          <w:rFonts w:cs="Times New Roman"/>
          <w:sz w:val="24"/>
          <w:szCs w:val="24"/>
        </w:rPr>
        <w:t xml:space="preserve"> </w:t>
      </w:r>
      <w:proofErr w:type="spellStart"/>
      <w:r w:rsidRPr="00EF3EBA">
        <w:rPr>
          <w:rFonts w:cs="Times New Roman"/>
          <w:sz w:val="24"/>
          <w:szCs w:val="24"/>
        </w:rPr>
        <w:t>пп</w:t>
      </w:r>
      <w:proofErr w:type="spellEnd"/>
      <w:r w:rsidRPr="00EF3EBA">
        <w:rPr>
          <w:rFonts w:cs="Times New Roman"/>
          <w:sz w:val="24"/>
          <w:szCs w:val="24"/>
        </w:rPr>
        <w:t xml:space="preserve">. </w:t>
      </w:r>
      <w:r w:rsidRPr="00EF3EBA">
        <w:rPr>
          <w:rFonts w:cs="Times New Roman"/>
          <w:sz w:val="24"/>
          <w:szCs w:val="24"/>
          <w:lang w:val="en-US"/>
        </w:rPr>
        <w:t>b</w:t>
      </w:r>
      <w:r w:rsidRPr="00EF3EBA">
        <w:rPr>
          <w:rFonts w:cs="Times New Roman"/>
          <w:sz w:val="24"/>
          <w:szCs w:val="24"/>
        </w:rPr>
        <w:t xml:space="preserve">) п. 1 ст. 11 Конвенции о ликвидации всех форм дискриминации в отношении женщин (18.12.1979, Казахстан присоединился в соответствии с Законом РК от 29.06.1998 №248), закрепляющего, что государства-участники принимают все соответствующие меры для ликвидации дискриминации в отношении женщин в области занятости, с тем чтобы обеспечить на основе равенства мужчин и женщин равные права, в частности право на одинаковые возможности при найме на работу, в том числе применение одинаковых критериев отбора при найме. </w:t>
      </w:r>
    </w:p>
    <w:p w14:paraId="2DAA4FB3" w14:textId="77777777"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rPr>
        <w:t xml:space="preserve">Изменения и дополнения в Закон Республики Казахстан от 21.06.2013 №105-V «О пенсионном обеспечении в Республике Казахстан» направлены на </w:t>
      </w:r>
      <w:r w:rsidRPr="00EF3EBA">
        <w:rPr>
          <w:rFonts w:eastAsia="Times New Roman" w:cs="Times New Roman"/>
          <w:sz w:val="24"/>
          <w:szCs w:val="24"/>
          <w:lang w:eastAsia="ru-RU"/>
        </w:rPr>
        <w:t xml:space="preserve">реализацию принципа равного доступа к льготному пенсионному обеспечению. Установление для женщин и мужчин разного возраста и единого стажа проживания на территориях с особым статусом не имеет никаких логических обоснований, нуждается в приведении в соответствие с конституционными гарантиями равенства, а также требованиями </w:t>
      </w:r>
      <w:r w:rsidRPr="00EF3EBA">
        <w:rPr>
          <w:rFonts w:cs="Times New Roman"/>
          <w:sz w:val="24"/>
          <w:szCs w:val="24"/>
        </w:rPr>
        <w:t xml:space="preserve">Конвенции о ликвидации всех форм дискриминации в отношении женщин (18.12.1979, Казахстан присоединился в соответствии с Законом РК от 29.06.1998 №248) об </w:t>
      </w:r>
      <w:r w:rsidRPr="00EF3EBA">
        <w:rPr>
          <w:rFonts w:cs="Times New Roman"/>
          <w:spacing w:val="2"/>
          <w:sz w:val="24"/>
          <w:szCs w:val="24"/>
          <w:shd w:val="clear" w:color="auto" w:fill="FFFFFF"/>
        </w:rPr>
        <w:t>обеспечении на основе равенства мужчин и женщин равных прав, в том числе права на социальное обеспечение, в частности, в случае ухода на пенсию, безработицы, болезни, инвалидности, по старости и в других случаях потери трудоспособности, а также право на оплачиваемый отпуск (</w:t>
      </w:r>
      <w:proofErr w:type="spellStart"/>
      <w:r w:rsidRPr="00EF3EBA">
        <w:rPr>
          <w:rFonts w:cs="Times New Roman"/>
          <w:spacing w:val="2"/>
          <w:sz w:val="24"/>
          <w:szCs w:val="24"/>
          <w:shd w:val="clear" w:color="auto" w:fill="FFFFFF"/>
        </w:rPr>
        <w:t>пп</w:t>
      </w:r>
      <w:proofErr w:type="spellEnd"/>
      <w:r w:rsidRPr="00EF3EBA">
        <w:rPr>
          <w:rFonts w:cs="Times New Roman"/>
          <w:spacing w:val="2"/>
          <w:sz w:val="24"/>
          <w:szCs w:val="24"/>
          <w:shd w:val="clear" w:color="auto" w:fill="FFFFFF"/>
        </w:rPr>
        <w:t xml:space="preserve">. е) п. 1 ст. 11 Конвенции). </w:t>
      </w:r>
    </w:p>
    <w:p w14:paraId="79C0408B" w14:textId="77777777"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rPr>
        <w:t xml:space="preserve">Законопроект вносит изменения в ст. 11, 13, 59 Закона РК от 21.06.2013 №105-V «О пенсионном обеспечении в Республике Казахстан в целях реализации принципа равного доступа к льготному пенсионному обеспечению. Установление исключительно для женщин право на льготное пенсионное обеспечение дискриминирует право мужчин-отцов </w:t>
      </w:r>
      <w:r w:rsidRPr="00EF3EBA">
        <w:rPr>
          <w:rFonts w:cs="Times New Roman"/>
          <w:sz w:val="24"/>
          <w:szCs w:val="24"/>
        </w:rPr>
        <w:lastRenderedPageBreak/>
        <w:t>на льготные пенсии, в том числе отцов-одиночек, самостоятельно воспитывающих детей. Изменяемая редакция содержания нормы ст. 11 приведет ее в соответствие с конституционными ценностями равенства и запрета дискриминации, а также стандартами Конвенции о ликвидации всех форм дискриминации в отношении женщин.</w:t>
      </w:r>
    </w:p>
    <w:p w14:paraId="5F790F60" w14:textId="77777777" w:rsidR="0029573D" w:rsidRPr="00EF3EBA" w:rsidRDefault="0029573D" w:rsidP="00F86262">
      <w:pPr>
        <w:spacing w:after="0" w:line="360" w:lineRule="auto"/>
        <w:ind w:firstLine="709"/>
        <w:jc w:val="both"/>
        <w:rPr>
          <w:rFonts w:eastAsia="Times New Roman" w:cs="Times New Roman"/>
          <w:sz w:val="24"/>
          <w:szCs w:val="24"/>
          <w:lang w:eastAsia="ru-RU"/>
        </w:rPr>
      </w:pPr>
      <w:r w:rsidRPr="00EF3EBA">
        <w:rPr>
          <w:rFonts w:cs="Times New Roman"/>
          <w:sz w:val="24"/>
          <w:szCs w:val="24"/>
        </w:rPr>
        <w:t xml:space="preserve">Кроме того, вносятся изменения </w:t>
      </w:r>
      <w:r w:rsidRPr="00EF3EBA">
        <w:rPr>
          <w:rFonts w:eastAsia="Times New Roman" w:cs="Times New Roman"/>
          <w:sz w:val="24"/>
          <w:szCs w:val="24"/>
          <w:lang w:eastAsia="ru-RU"/>
        </w:rPr>
        <w:t xml:space="preserve">в целях единообразного применения принципа равного доступа к системам социального обеспечения. Закрепление в законе разного периода общего трудового стажа для реализации прав на пенсионные выплаты из солидарной системы в полном объеме дискриминирует мужчин по признаку пола. Современное состояние пенсионного законодательства постепенно уравнивает возраст возникновения права на пенсионное обеспечение для мужчин и женщин, аналогичное «стирание границ» должно иметь место и в отношении требуемого общего трудового стажа. </w:t>
      </w:r>
      <w:r w:rsidRPr="00EF3EBA">
        <w:rPr>
          <w:rFonts w:cs="Times New Roman"/>
          <w:sz w:val="24"/>
          <w:szCs w:val="24"/>
        </w:rPr>
        <w:t xml:space="preserve">Изменения касаются </w:t>
      </w:r>
      <w:r w:rsidRPr="00EF3EBA">
        <w:rPr>
          <w:rFonts w:eastAsia="Times New Roman" w:cs="Times New Roman"/>
          <w:sz w:val="24"/>
          <w:szCs w:val="24"/>
          <w:lang w:eastAsia="ru-RU"/>
        </w:rPr>
        <w:t xml:space="preserve">обеспечения гендерного равенства родителей в доступе к учету периодов времени по уходу за ребенком для включения в общий трудовой стаж. </w:t>
      </w:r>
    </w:p>
    <w:p w14:paraId="424FD1E2" w14:textId="62F73F0C"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rPr>
        <w:t>Вводится гарантии об установлении равных сумм минимальной пороговой достаточности при назначении пенсионных выплат за счет страхового аннуитета по всем основаниям.</w:t>
      </w:r>
      <w:r w:rsidR="00445D97" w:rsidRPr="00EF3EBA">
        <w:rPr>
          <w:rFonts w:cs="Times New Roman"/>
          <w:sz w:val="24"/>
          <w:szCs w:val="24"/>
        </w:rPr>
        <w:t xml:space="preserve"> </w:t>
      </w:r>
      <w:r w:rsidRPr="00EF3EBA">
        <w:rPr>
          <w:rFonts w:cs="Times New Roman"/>
          <w:sz w:val="24"/>
          <w:szCs w:val="24"/>
        </w:rPr>
        <w:t>В отсутствии законодательных гарантий равенства при доступе к пенсионному обеспечению за счет пенсионного аннуитете, сегодня в подзаконных актах закрепляется разный размер достаточности пенсионных накоплений для мужчин и женщин для пенсионного обеспечения за счет обязательных и профессиональных пенсионных взносов, что является грубым нарушением принципа недискриминации и равенства при доступе к пенсионному обеспечению.</w:t>
      </w:r>
    </w:p>
    <w:p w14:paraId="0B33962F" w14:textId="77777777" w:rsidR="0029573D" w:rsidRPr="00EF3EBA" w:rsidRDefault="0029573D" w:rsidP="00F86262">
      <w:pPr>
        <w:spacing w:after="0" w:line="360" w:lineRule="auto"/>
        <w:ind w:firstLine="709"/>
        <w:jc w:val="both"/>
        <w:rPr>
          <w:rFonts w:cs="Times New Roman"/>
          <w:spacing w:val="2"/>
          <w:sz w:val="24"/>
          <w:szCs w:val="24"/>
          <w:shd w:val="clear" w:color="auto" w:fill="FFFFFF"/>
        </w:rPr>
      </w:pPr>
      <w:r w:rsidRPr="00EF3EBA">
        <w:rPr>
          <w:rFonts w:cs="Times New Roman"/>
          <w:sz w:val="24"/>
          <w:szCs w:val="24"/>
        </w:rPr>
        <w:t xml:space="preserve">Изменения в Закон Республики Казахстан от 13.07.1999 №414 «О государственном специальном пособии лицам, работавшим на подземных и открытых горных работах, на работах с особо вредными и особо тяжелыми условиями труда или на работах с вредными и тяжелыми условиями труда» касаются создания равных условий для </w:t>
      </w:r>
      <w:r w:rsidRPr="00EF3EBA">
        <w:rPr>
          <w:rFonts w:cs="Times New Roman"/>
          <w:spacing w:val="2"/>
          <w:sz w:val="24"/>
          <w:szCs w:val="24"/>
          <w:shd w:val="clear" w:color="auto" w:fill="FFFFFF"/>
        </w:rPr>
        <w:t>мужчин и женщин для доступа к государственному специальному пособию. Существующая дифференция в условиях доступа к пособиям для мужчин и женщин дискриминирует первых, закрепляя для них большую продолжительность специального трудового стажа и больше старший возраст. За основу в предлагаемых изменениях взят принцип наибольшего благоприятствования, то есть существующие лучшие условия для женщин распространяются на мужчин.</w:t>
      </w:r>
    </w:p>
    <w:p w14:paraId="55153CB3" w14:textId="77777777"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shd w:val="clear" w:color="auto" w:fill="FFFFFF"/>
        </w:rPr>
        <w:t>Инициируемые поправки в пункты 1 и 2 ст. 4 Закона РК «</w:t>
      </w:r>
      <w:r w:rsidRPr="00EF3EBA">
        <w:rPr>
          <w:rFonts w:cs="Times New Roman"/>
          <w:sz w:val="24"/>
          <w:szCs w:val="24"/>
        </w:rPr>
        <w:t>О государственном специальном пособии лицам, работавшим на подземных и открытых горных работах, на работах с особо вредными и особо тяжелыми условиями труда или на работах с вредными и тяжелыми условиями труда</w:t>
      </w:r>
      <w:r w:rsidRPr="00EF3EBA">
        <w:rPr>
          <w:rFonts w:cs="Times New Roman"/>
          <w:sz w:val="24"/>
          <w:szCs w:val="24"/>
          <w:shd w:val="clear" w:color="auto" w:fill="FFFFFF"/>
        </w:rPr>
        <w:t xml:space="preserve">» вносятся в целях соблюдения обязательств по исполнению </w:t>
      </w:r>
      <w:r w:rsidRPr="00EF3EBA">
        <w:rPr>
          <w:rFonts w:cs="Times New Roman"/>
          <w:sz w:val="24"/>
          <w:szCs w:val="24"/>
          <w:shd w:val="clear" w:color="auto" w:fill="FFFFFF"/>
        </w:rPr>
        <w:lastRenderedPageBreak/>
        <w:t xml:space="preserve">конституционных гарантий равенства, а также обязательств выполнения требований ст. 26 </w:t>
      </w:r>
      <w:r w:rsidRPr="00EF3EBA">
        <w:rPr>
          <w:rFonts w:cs="Times New Roman"/>
          <w:sz w:val="24"/>
          <w:szCs w:val="24"/>
        </w:rPr>
        <w:t>Международного пакта о гражданских и политических правах, заключающихся гарантиях каждому на равенство перед законом и права без всякой дискриминации на равную защиту закона. В этом отношении всякого рода дискриминация должна быть запрещена законом, и закон должен гарантировать всем лицам равную и эффективную защиту против дискриминации по какому бы то ни было признаку, как-то расы, цвета кожи, пола, языка, религии, политических или иных убеждений, национального или социального происхождения, имущественного положения, рождения или иного обстоятельства.</w:t>
      </w:r>
    </w:p>
    <w:p w14:paraId="2AC67EA3" w14:textId="5CC399E9"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rPr>
        <w:t>В целях закрепления в законодательстве ответственности и усиления действующих норм о недопущении дискриминации по любым основания при найме на работу, повышении в должности и в процессе обучения, при обращении и назначении конкретных видов социального обеспечения, при применении норм о социальной защите, проект предусматривает введение в действие новой редакции ст. 90</w:t>
      </w:r>
      <w:r w:rsidR="00445D97" w:rsidRPr="00EF3EBA">
        <w:rPr>
          <w:rFonts w:cs="Times New Roman"/>
          <w:sz w:val="24"/>
          <w:szCs w:val="24"/>
        </w:rPr>
        <w:t xml:space="preserve"> </w:t>
      </w:r>
      <w:r w:rsidRPr="00EF3EBA">
        <w:rPr>
          <w:rStyle w:val="currentdocdiv"/>
          <w:rFonts w:cs="Times New Roman"/>
          <w:sz w:val="24"/>
          <w:szCs w:val="24"/>
        </w:rPr>
        <w:t>Кодекса Республики Казахстан об административных правонарушениях от 05.07.2014 №235-V. Дополняется часть 2</w:t>
      </w:r>
      <w:r w:rsidR="00445D97" w:rsidRPr="00EF3EBA">
        <w:rPr>
          <w:rStyle w:val="currentdocdiv"/>
          <w:rFonts w:cs="Times New Roman"/>
          <w:sz w:val="24"/>
          <w:szCs w:val="24"/>
        </w:rPr>
        <w:t xml:space="preserve"> </w:t>
      </w:r>
      <w:r w:rsidRPr="00EF3EBA">
        <w:rPr>
          <w:rFonts w:cs="Times New Roman"/>
          <w:spacing w:val="2"/>
          <w:sz w:val="24"/>
          <w:szCs w:val="24"/>
          <w:shd w:val="clear" w:color="auto" w:fill="FFFFFF"/>
        </w:rPr>
        <w:t xml:space="preserve">статьи 152 </w:t>
      </w:r>
      <w:r w:rsidRPr="00EF3EBA">
        <w:rPr>
          <w:rFonts w:cs="Times New Roman"/>
          <w:sz w:val="24"/>
          <w:szCs w:val="24"/>
        </w:rPr>
        <w:t xml:space="preserve">Уголовного кодекса Республики Казахстан </w:t>
      </w:r>
      <w:r w:rsidRPr="00EF3EBA">
        <w:rPr>
          <w:rFonts w:cs="Times New Roman"/>
          <w:spacing w:val="2"/>
          <w:sz w:val="24"/>
          <w:szCs w:val="24"/>
        </w:rPr>
        <w:t xml:space="preserve">от 3 июля 2014 года № 226-V ЗРК в аспекте криминализации </w:t>
      </w:r>
      <w:r w:rsidRPr="00EF3EBA">
        <w:rPr>
          <w:rFonts w:cs="Times New Roman"/>
          <w:spacing w:val="2"/>
          <w:sz w:val="24"/>
          <w:szCs w:val="24"/>
          <w:shd w:val="clear" w:color="auto" w:fill="FFFFFF"/>
        </w:rPr>
        <w:t>необоснованного отказа в заключении трудового договора, или необоснованного прекращения трудового договора с мужчиной, имеющим детей до трех лет, по этим мотивам.</w:t>
      </w:r>
    </w:p>
    <w:p w14:paraId="1BF5045D" w14:textId="77777777"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rPr>
        <w:t>Принятие законопроекта позволит повысить эффективность действующего законодательства в сферах труда, занятости, социального обеспечения.</w:t>
      </w:r>
    </w:p>
    <w:p w14:paraId="21B532C3" w14:textId="77777777"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rPr>
        <w:t xml:space="preserve">В случае принятия законопроекта предполагаются следующие положительные правовые и социально-экономические последствия: </w:t>
      </w:r>
    </w:p>
    <w:p w14:paraId="3F69278D" w14:textId="77777777"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rPr>
        <w:t>-</w:t>
      </w:r>
      <w:r w:rsidRPr="00EF3EBA">
        <w:rPr>
          <w:rFonts w:cs="Times New Roman"/>
          <w:sz w:val="24"/>
          <w:szCs w:val="24"/>
        </w:rPr>
        <w:tab/>
      </w:r>
      <w:r w:rsidRPr="00EF3EBA">
        <w:rPr>
          <w:rFonts w:cs="Times New Roman"/>
          <w:spacing w:val="-2"/>
          <w:sz w:val="24"/>
          <w:szCs w:val="24"/>
        </w:rPr>
        <w:t xml:space="preserve">будут усилены гарантии принципа запрещения дискриминации в сфере занятости и социального обеспечения; </w:t>
      </w:r>
    </w:p>
    <w:p w14:paraId="401F155A" w14:textId="77777777" w:rsidR="0029573D" w:rsidRPr="00EF3EBA" w:rsidRDefault="0029573D" w:rsidP="00F86262">
      <w:pPr>
        <w:spacing w:after="0" w:line="360" w:lineRule="auto"/>
        <w:ind w:firstLine="709"/>
        <w:jc w:val="both"/>
        <w:rPr>
          <w:rFonts w:cs="Times New Roman"/>
          <w:sz w:val="24"/>
          <w:szCs w:val="24"/>
        </w:rPr>
      </w:pPr>
      <w:r w:rsidRPr="00EF3EBA">
        <w:rPr>
          <w:rFonts w:cs="Times New Roman"/>
          <w:spacing w:val="-2"/>
          <w:sz w:val="24"/>
          <w:szCs w:val="24"/>
        </w:rPr>
        <w:t xml:space="preserve">- будут усовершенствованы правовые условия для нейтрализации </w:t>
      </w:r>
      <w:r w:rsidRPr="00EF3EBA">
        <w:rPr>
          <w:rFonts w:cs="Times New Roman"/>
          <w:sz w:val="24"/>
          <w:szCs w:val="24"/>
        </w:rPr>
        <w:t>искоренения гендерного неравенства на рабочих местах и в сфере социальной защиты;</w:t>
      </w:r>
    </w:p>
    <w:p w14:paraId="03830254" w14:textId="77777777"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rPr>
        <w:t>-</w:t>
      </w:r>
      <w:r w:rsidRPr="00EF3EBA">
        <w:rPr>
          <w:rFonts w:cs="Times New Roman"/>
          <w:sz w:val="24"/>
          <w:szCs w:val="24"/>
        </w:rPr>
        <w:tab/>
        <w:t>будут имплементированы международные стандарты равенства мужчин и женщин с в национальное законодательство.</w:t>
      </w:r>
    </w:p>
    <w:p w14:paraId="0E868FBA" w14:textId="2771F9E3" w:rsidR="0029573D" w:rsidRPr="00EF3EBA" w:rsidRDefault="0029573D" w:rsidP="00F86262">
      <w:pPr>
        <w:spacing w:after="0" w:line="360" w:lineRule="auto"/>
        <w:ind w:firstLine="709"/>
        <w:jc w:val="both"/>
        <w:rPr>
          <w:rFonts w:cs="Times New Roman"/>
          <w:sz w:val="24"/>
          <w:szCs w:val="24"/>
        </w:rPr>
      </w:pPr>
      <w:r w:rsidRPr="00EF3EBA">
        <w:rPr>
          <w:rFonts w:cs="Times New Roman"/>
          <w:sz w:val="24"/>
          <w:szCs w:val="24"/>
        </w:rPr>
        <w:t>Принятие законопроекта не повлечет негативных социально-экономических и правовых последствий.</w:t>
      </w:r>
    </w:p>
    <w:p w14:paraId="30E7A2A8" w14:textId="77777777" w:rsidR="00B75F05" w:rsidRDefault="00B75F05" w:rsidP="00F86262">
      <w:pPr>
        <w:spacing w:after="0" w:line="360" w:lineRule="auto"/>
        <w:ind w:firstLine="709"/>
        <w:jc w:val="center"/>
        <w:outlineLvl w:val="0"/>
        <w:rPr>
          <w:rFonts w:eastAsia="Times New Roman" w:cs="Times New Roman"/>
          <w:b/>
          <w:caps/>
          <w:kern w:val="36"/>
          <w:sz w:val="24"/>
          <w:szCs w:val="24"/>
          <w:lang w:eastAsia="ru-RU"/>
        </w:rPr>
      </w:pPr>
    </w:p>
    <w:p w14:paraId="713E705A" w14:textId="51DB063C" w:rsidR="0029573D" w:rsidRPr="00EF3EBA" w:rsidRDefault="0029573D" w:rsidP="00F86262">
      <w:pPr>
        <w:spacing w:after="0" w:line="360" w:lineRule="auto"/>
        <w:ind w:firstLine="709"/>
        <w:jc w:val="center"/>
        <w:outlineLvl w:val="0"/>
        <w:rPr>
          <w:rFonts w:eastAsia="Times New Roman" w:cs="Times New Roman"/>
          <w:b/>
          <w:caps/>
          <w:kern w:val="36"/>
          <w:sz w:val="24"/>
          <w:szCs w:val="24"/>
          <w:lang w:eastAsia="ru-RU"/>
        </w:rPr>
      </w:pPr>
      <w:r w:rsidRPr="00EF3EBA">
        <w:rPr>
          <w:rFonts w:eastAsia="Times New Roman" w:cs="Times New Roman"/>
          <w:b/>
          <w:caps/>
          <w:kern w:val="36"/>
          <w:sz w:val="24"/>
          <w:szCs w:val="24"/>
          <w:lang w:eastAsia="ru-RU"/>
        </w:rPr>
        <w:t xml:space="preserve">Закон Республики Казахстан </w:t>
      </w:r>
    </w:p>
    <w:p w14:paraId="03692CE7" w14:textId="77777777" w:rsidR="0029573D" w:rsidRPr="00EF3EBA" w:rsidRDefault="0029573D" w:rsidP="0066674B">
      <w:pPr>
        <w:spacing w:after="0" w:line="240" w:lineRule="auto"/>
        <w:ind w:firstLine="709"/>
        <w:jc w:val="center"/>
        <w:outlineLvl w:val="0"/>
        <w:rPr>
          <w:rFonts w:eastAsia="Times New Roman" w:cs="Times New Roman"/>
          <w:b/>
          <w:caps/>
          <w:kern w:val="36"/>
          <w:sz w:val="24"/>
          <w:szCs w:val="24"/>
          <w:lang w:eastAsia="ru-RU"/>
        </w:rPr>
      </w:pPr>
      <w:r w:rsidRPr="00EF3EBA">
        <w:rPr>
          <w:rFonts w:cs="Times New Roman"/>
          <w:b/>
          <w:sz w:val="24"/>
          <w:szCs w:val="24"/>
        </w:rPr>
        <w:t xml:space="preserve">О внесении изменений и дополнений в некоторые </w:t>
      </w:r>
    </w:p>
    <w:p w14:paraId="74EC454C" w14:textId="77777777" w:rsidR="0029573D" w:rsidRPr="00EF3EBA" w:rsidRDefault="0029573D" w:rsidP="0066674B">
      <w:pPr>
        <w:spacing w:after="0" w:line="240" w:lineRule="auto"/>
        <w:ind w:firstLine="709"/>
        <w:jc w:val="center"/>
        <w:outlineLvl w:val="0"/>
        <w:rPr>
          <w:rFonts w:cs="Times New Roman"/>
          <w:b/>
          <w:spacing w:val="-2"/>
          <w:sz w:val="24"/>
          <w:szCs w:val="24"/>
        </w:rPr>
      </w:pPr>
      <w:r w:rsidRPr="00EF3EBA">
        <w:rPr>
          <w:rFonts w:cs="Times New Roman"/>
          <w:b/>
          <w:sz w:val="24"/>
          <w:szCs w:val="24"/>
        </w:rPr>
        <w:t xml:space="preserve">законодательные акты Республики Казахстан по вопросам </w:t>
      </w:r>
      <w:r w:rsidRPr="00EF3EBA">
        <w:rPr>
          <w:rFonts w:cs="Times New Roman"/>
          <w:b/>
          <w:spacing w:val="-2"/>
          <w:sz w:val="24"/>
          <w:szCs w:val="24"/>
        </w:rPr>
        <w:t>совершенствования гарантий запрещения дискриминации в сфере трудовой деятельности и социального обеспечения</w:t>
      </w:r>
    </w:p>
    <w:p w14:paraId="272B7B55" w14:textId="77777777" w:rsidR="0029573D" w:rsidRPr="00EF3EBA" w:rsidRDefault="0029573D" w:rsidP="00F86262">
      <w:pPr>
        <w:spacing w:after="0" w:line="360" w:lineRule="auto"/>
        <w:ind w:firstLine="709"/>
        <w:jc w:val="center"/>
        <w:outlineLvl w:val="0"/>
        <w:rPr>
          <w:rFonts w:eastAsia="Times New Roman" w:cs="Times New Roman"/>
          <w:bCs/>
          <w:kern w:val="36"/>
          <w:sz w:val="24"/>
          <w:szCs w:val="24"/>
          <w:lang w:eastAsia="ru-RU"/>
        </w:rPr>
      </w:pPr>
    </w:p>
    <w:p w14:paraId="5D54906A" w14:textId="5A8B0FD3" w:rsidR="0029573D" w:rsidRPr="00EF3EBA" w:rsidRDefault="0029573D" w:rsidP="00F86262">
      <w:pPr>
        <w:shd w:val="clear" w:color="auto" w:fill="FFFFFF"/>
        <w:spacing w:after="0" w:line="360" w:lineRule="auto"/>
        <w:ind w:firstLine="709"/>
        <w:jc w:val="both"/>
        <w:textAlignment w:val="baseline"/>
        <w:rPr>
          <w:rFonts w:cs="Times New Roman"/>
          <w:bCs/>
          <w:spacing w:val="2"/>
          <w:sz w:val="24"/>
          <w:szCs w:val="24"/>
          <w:shd w:val="clear" w:color="auto" w:fill="FFFFFF"/>
        </w:rPr>
      </w:pPr>
      <w:r w:rsidRPr="00EF3EBA">
        <w:rPr>
          <w:rFonts w:cs="Times New Roman"/>
          <w:bCs/>
          <w:spacing w:val="2"/>
          <w:sz w:val="24"/>
          <w:szCs w:val="24"/>
          <w:shd w:val="clear" w:color="auto" w:fill="FFFFFF"/>
        </w:rPr>
        <w:t>Статья 1. Внести изменения и дополнения в следующие законодательные акты Республики Казахстан:</w:t>
      </w:r>
    </w:p>
    <w:p w14:paraId="10351916" w14:textId="77777777" w:rsidR="0029573D" w:rsidRPr="00EF3EBA" w:rsidRDefault="0029573D" w:rsidP="00F86262">
      <w:pPr>
        <w:shd w:val="clear" w:color="auto" w:fill="FFFFFF"/>
        <w:spacing w:after="0" w:line="360" w:lineRule="auto"/>
        <w:ind w:firstLine="709"/>
        <w:jc w:val="both"/>
        <w:textAlignment w:val="baseline"/>
        <w:rPr>
          <w:rFonts w:cs="Times New Roman"/>
          <w:bCs/>
          <w:spacing w:val="2"/>
          <w:sz w:val="24"/>
          <w:szCs w:val="24"/>
          <w:shd w:val="clear" w:color="auto" w:fill="FFFFFF"/>
        </w:rPr>
      </w:pPr>
      <w:r w:rsidRPr="00EF3EBA">
        <w:rPr>
          <w:rFonts w:cs="Times New Roman"/>
          <w:bCs/>
          <w:spacing w:val="2"/>
          <w:sz w:val="24"/>
          <w:szCs w:val="24"/>
          <w:shd w:val="clear" w:color="auto" w:fill="FFFFFF"/>
        </w:rPr>
        <w:t xml:space="preserve">1. В </w:t>
      </w:r>
      <w:r w:rsidRPr="00EF3EBA">
        <w:rPr>
          <w:rFonts w:cs="Times New Roman"/>
          <w:bCs/>
          <w:sz w:val="24"/>
          <w:szCs w:val="24"/>
        </w:rPr>
        <w:t>Трудовой кодекс Республики Казахстан от 23 ноября 2015 года</w:t>
      </w:r>
      <w:r w:rsidRPr="00EF3EBA">
        <w:rPr>
          <w:rFonts w:cs="Times New Roman"/>
          <w:bCs/>
          <w:spacing w:val="2"/>
          <w:sz w:val="24"/>
          <w:szCs w:val="24"/>
          <w:shd w:val="clear" w:color="auto" w:fill="FFFFFF"/>
        </w:rPr>
        <w:t>:</w:t>
      </w:r>
    </w:p>
    <w:p w14:paraId="60102E04"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shd w:val="clear" w:color="auto" w:fill="FFFFFF"/>
        </w:rPr>
        <w:t>1) пункт 2 статьи 6 изложить в следующей редакции:</w:t>
      </w:r>
    </w:p>
    <w:p w14:paraId="67C2452A" w14:textId="2316DD9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shd w:val="clear" w:color="auto" w:fill="FFFFFF"/>
        </w:rPr>
        <w:t>«2. Запрещается любая</w:t>
      </w:r>
      <w:r w:rsidRPr="00EF3EBA">
        <w:rPr>
          <w:rFonts w:cs="Times New Roman"/>
          <w:bCs/>
          <w:sz w:val="24"/>
          <w:szCs w:val="24"/>
        </w:rPr>
        <w:t> дискриминация</w:t>
      </w:r>
      <w:r w:rsidRPr="00EF3EBA">
        <w:rPr>
          <w:rFonts w:cs="Times New Roman"/>
          <w:bCs/>
          <w:sz w:val="24"/>
          <w:szCs w:val="24"/>
          <w:shd w:val="clear" w:color="auto" w:fill="FFFFFF"/>
        </w:rPr>
        <w:t> в сфере труда, в частности нарушение принципа равенства прав и возможностей, прямое или косвенное ограничение прав работников</w:t>
      </w:r>
      <w:r w:rsidR="00445D97" w:rsidRPr="00EF3EBA">
        <w:rPr>
          <w:rFonts w:cs="Times New Roman"/>
          <w:bCs/>
          <w:sz w:val="24"/>
          <w:szCs w:val="24"/>
          <w:shd w:val="clear" w:color="auto" w:fill="FFFFFF"/>
        </w:rPr>
        <w:t xml:space="preserve"> </w:t>
      </w:r>
      <w:r w:rsidRPr="00EF3EBA">
        <w:rPr>
          <w:rFonts w:cs="Times New Roman"/>
          <w:bCs/>
          <w:sz w:val="24"/>
          <w:szCs w:val="24"/>
          <w:shd w:val="clear" w:color="auto" w:fill="FFFFFF"/>
        </w:rPr>
        <w:t>и</w:t>
      </w:r>
      <w:r w:rsidR="00445D97" w:rsidRPr="00EF3EBA">
        <w:rPr>
          <w:rFonts w:cs="Times New Roman"/>
          <w:bCs/>
          <w:sz w:val="24"/>
          <w:szCs w:val="24"/>
          <w:shd w:val="clear" w:color="auto" w:fill="FFFFFF"/>
        </w:rPr>
        <w:t xml:space="preserve"> </w:t>
      </w:r>
      <w:r w:rsidRPr="00EF3EBA">
        <w:rPr>
          <w:rFonts w:cs="Times New Roman"/>
          <w:bCs/>
          <w:sz w:val="24"/>
          <w:szCs w:val="24"/>
          <w:shd w:val="clear" w:color="auto" w:fill="FFFFFF"/>
        </w:rPr>
        <w:t xml:space="preserve">лиц, ищущих работу, в зависимости от расы, цвета кожи, политических, религиозных и других убеждений, пола, гендерной идентичности, сексуальной ориентации, этнического, социального и иностранного происхождения, возраста, состояния здоровья, инвалидности, подозрения или наличии заболевания ВИЧ/СПИД, семейного и имущественного положения, семейных обязанностей, места проживания, членства в профессиональном союзе или другом объединении граждан, участия в забастовке, обращения или намерения обращения в суд или другие органы за защитой своих прав или предоставление поддержки другим работникам в защите их прав, по языковым или другим признакам, не связанным с характером работы или условиями ее выполнения»; </w:t>
      </w:r>
      <w:bookmarkStart w:id="32" w:name="SUB60300"/>
      <w:bookmarkEnd w:id="32"/>
    </w:p>
    <w:p w14:paraId="22E443D0"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shd w:val="clear" w:color="auto" w:fill="FFFFFF"/>
        </w:rPr>
        <w:t xml:space="preserve">2) пункт 4 статьи 6 изложить в следующей редакции: </w:t>
      </w:r>
    </w:p>
    <w:p w14:paraId="2A0A3717" w14:textId="166B7C09"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shd w:val="clear" w:color="auto" w:fill="FFFFFF"/>
        </w:rPr>
        <w:t xml:space="preserve">«4. </w:t>
      </w:r>
      <w:bookmarkStart w:id="33" w:name="_Hlk74513516"/>
      <w:r w:rsidRPr="00EF3EBA">
        <w:rPr>
          <w:rFonts w:cs="Times New Roman"/>
          <w:bCs/>
          <w:sz w:val="24"/>
          <w:szCs w:val="24"/>
          <w:shd w:val="clear" w:color="auto" w:fill="FFFFFF"/>
        </w:rPr>
        <w:t>Лица, считающие, что они подверглись дискриминации в сфере труда, вправе обратиться в суд с заявлением о восстановлении нарушенных прав, возмещении материального вреда и компенсации </w:t>
      </w:r>
      <w:r w:rsidRPr="00EF3EBA">
        <w:rPr>
          <w:rFonts w:cs="Times New Roman"/>
          <w:bCs/>
          <w:sz w:val="24"/>
          <w:szCs w:val="24"/>
        </w:rPr>
        <w:t xml:space="preserve">морального вреда </w:t>
      </w:r>
      <w:r w:rsidRPr="00EF3EBA">
        <w:rPr>
          <w:rFonts w:cs="Times New Roman"/>
          <w:bCs/>
          <w:sz w:val="24"/>
          <w:szCs w:val="24"/>
          <w:shd w:val="clear" w:color="auto" w:fill="FFFFFF"/>
        </w:rPr>
        <w:t>или иные инстанции в порядке, установленном </w:t>
      </w:r>
      <w:hyperlink r:id="rId62" w:anchor="sub_id=60000" w:tooltip="Закон Республики Казахстан от 12 января 2007 года № 221-III " w:history="1">
        <w:r w:rsidRPr="00EF3EBA">
          <w:rPr>
            <w:rStyle w:val="afffff2"/>
            <w:rFonts w:cs="Times New Roman"/>
            <w:bCs/>
            <w:sz w:val="24"/>
            <w:szCs w:val="24"/>
            <w:shd w:val="clear" w:color="auto" w:fill="FFFFFF"/>
          </w:rPr>
          <w:t>законами</w:t>
        </w:r>
      </w:hyperlink>
      <w:r w:rsidRPr="00EF3EBA">
        <w:rPr>
          <w:rFonts w:cs="Times New Roman"/>
          <w:bCs/>
          <w:sz w:val="24"/>
          <w:szCs w:val="24"/>
          <w:shd w:val="clear" w:color="auto" w:fill="FFFFFF"/>
        </w:rPr>
        <w:t> Республики Казахстан»;</w:t>
      </w:r>
      <w:bookmarkEnd w:id="33"/>
    </w:p>
    <w:p w14:paraId="64F02D7E"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shd w:val="clear" w:color="auto" w:fill="FFFFFF"/>
        </w:rPr>
        <w:t>3) дополнить содержание наименования статьи 25 и пункт 1 статьи 25 словами «продлении», изложив в следующей редакции:</w:t>
      </w:r>
    </w:p>
    <w:p w14:paraId="6D0E2731"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shd w:val="clear" w:color="auto" w:fill="FFFFFF"/>
        </w:rPr>
        <w:t>«</w:t>
      </w:r>
      <w:r w:rsidRPr="00EF3EBA">
        <w:rPr>
          <w:rFonts w:eastAsia="Times New Roman" w:cs="Times New Roman"/>
          <w:bCs/>
          <w:sz w:val="24"/>
          <w:szCs w:val="24"/>
          <w:lang w:eastAsia="ru-RU"/>
        </w:rPr>
        <w:t>Статья 25. Гарантии равенства прав и возможностей при заключении, продлении трудового договора</w:t>
      </w:r>
    </w:p>
    <w:p w14:paraId="53027CA2" w14:textId="77777777" w:rsidR="0029573D" w:rsidRPr="00EF3EBA" w:rsidRDefault="0029573D" w:rsidP="00F86262">
      <w:pPr>
        <w:spacing w:after="0" w:line="360" w:lineRule="auto"/>
        <w:ind w:firstLine="709"/>
        <w:jc w:val="both"/>
        <w:outlineLvl w:val="0"/>
        <w:rPr>
          <w:rFonts w:eastAsia="Times New Roman" w:cs="Times New Roman"/>
          <w:bCs/>
          <w:spacing w:val="2"/>
          <w:sz w:val="24"/>
          <w:szCs w:val="24"/>
          <w:lang w:eastAsia="ru-RU"/>
        </w:rPr>
      </w:pPr>
      <w:r w:rsidRPr="00EF3EBA">
        <w:rPr>
          <w:rFonts w:eastAsia="Times New Roman" w:cs="Times New Roman"/>
          <w:bCs/>
          <w:spacing w:val="2"/>
          <w:sz w:val="24"/>
          <w:szCs w:val="24"/>
          <w:lang w:eastAsia="ru-RU"/>
        </w:rPr>
        <w:t>1. Запрещается нарушение равенства прав и возможностей при заключении, продлении трудового договора»;</w:t>
      </w:r>
    </w:p>
    <w:p w14:paraId="21743A2E"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Style w:val="blk"/>
          <w:rFonts w:cs="Times New Roman"/>
          <w:bCs/>
          <w:sz w:val="24"/>
          <w:szCs w:val="24"/>
        </w:rPr>
        <w:t>4) из пункта 2 статьи 25 исключить слова «</w:t>
      </w:r>
      <w:r w:rsidRPr="00EF3EBA">
        <w:rPr>
          <w:rFonts w:eastAsia="Times New Roman" w:cs="Times New Roman"/>
          <w:bCs/>
          <w:sz w:val="24"/>
          <w:szCs w:val="24"/>
          <w:lang w:eastAsia="ru-RU"/>
        </w:rPr>
        <w:t>в возрасте до трех лет», изложить указанный пункт в следующей редакции:</w:t>
      </w:r>
    </w:p>
    <w:p w14:paraId="02E8BCB3"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shd w:val="clear" w:color="auto" w:fill="FFFFFF"/>
        </w:rPr>
        <w:t>«</w:t>
      </w:r>
      <w:r w:rsidRPr="00EF3EBA">
        <w:rPr>
          <w:rFonts w:eastAsia="Times New Roman" w:cs="Times New Roman"/>
          <w:bCs/>
          <w:sz w:val="24"/>
          <w:szCs w:val="24"/>
          <w:lang w:eastAsia="ru-RU"/>
        </w:rPr>
        <w:t xml:space="preserve">2. Беременность, наличие детей, несовершеннолетие, инвалидность, </w:t>
      </w:r>
      <w:r w:rsidRPr="00EF3EBA">
        <w:rPr>
          <w:rFonts w:cs="Times New Roman"/>
          <w:bCs/>
          <w:sz w:val="24"/>
          <w:szCs w:val="24"/>
          <w:shd w:val="clear" w:color="auto" w:fill="FFFFFF"/>
        </w:rPr>
        <w:t>а также другие обстоятельства, не связанные с особенностями видов трудовой деятельности либо обусловленные особой заботой государства о лицах, нуждающихся в повышенной социальной и правовой защите,</w:t>
      </w:r>
      <w:r w:rsidRPr="00EF3EBA">
        <w:rPr>
          <w:rFonts w:eastAsia="Times New Roman" w:cs="Times New Roman"/>
          <w:bCs/>
          <w:sz w:val="24"/>
          <w:szCs w:val="24"/>
          <w:lang w:eastAsia="ru-RU"/>
        </w:rPr>
        <w:t xml:space="preserve"> не могут ограничивать право заключения трудового договора, за исключением случаев, предусмотренных настоящим Кодексом»;</w:t>
      </w:r>
      <w:bookmarkStart w:id="34" w:name="_Hlk74514686"/>
    </w:p>
    <w:p w14:paraId="359BC52B"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shd w:val="clear" w:color="auto" w:fill="FFFFFF"/>
        </w:rPr>
        <w:t xml:space="preserve">5) </w:t>
      </w:r>
      <w:r w:rsidRPr="00EF3EBA">
        <w:rPr>
          <w:rFonts w:cs="Times New Roman"/>
          <w:bCs/>
          <w:sz w:val="24"/>
          <w:szCs w:val="24"/>
          <w:lang w:eastAsia="kk-KZ"/>
        </w:rPr>
        <w:t xml:space="preserve">статью 25 дополнить новым пунктом 3 следующего содержания: </w:t>
      </w:r>
    </w:p>
    <w:p w14:paraId="33E7C78F" w14:textId="77777777" w:rsidR="0029573D" w:rsidRPr="00EF3EBA" w:rsidRDefault="0029573D" w:rsidP="00F86262">
      <w:pPr>
        <w:spacing w:after="0" w:line="360" w:lineRule="auto"/>
        <w:ind w:firstLine="709"/>
        <w:jc w:val="both"/>
        <w:outlineLvl w:val="0"/>
        <w:rPr>
          <w:rStyle w:val="blk"/>
          <w:rFonts w:cs="Times New Roman"/>
          <w:bCs/>
          <w:sz w:val="24"/>
          <w:szCs w:val="24"/>
          <w:shd w:val="clear" w:color="auto" w:fill="FFFFFF"/>
        </w:rPr>
      </w:pPr>
      <w:r w:rsidRPr="00EF3EBA">
        <w:rPr>
          <w:rFonts w:cs="Times New Roman"/>
          <w:bCs/>
          <w:sz w:val="24"/>
          <w:szCs w:val="24"/>
          <w:shd w:val="clear" w:color="auto" w:fill="FFFFFF"/>
        </w:rPr>
        <w:lastRenderedPageBreak/>
        <w:t>«</w:t>
      </w:r>
      <w:r w:rsidRPr="00EF3EBA">
        <w:rPr>
          <w:rStyle w:val="blk"/>
          <w:rFonts w:cs="Times New Roman"/>
          <w:bCs/>
          <w:sz w:val="24"/>
          <w:szCs w:val="24"/>
        </w:rPr>
        <w:t>3. По письменному требованию лица, которому отказано в заключении трудового договора, работодатель обязан сообщить причину отказа в письменной форме в срок не позднее чем в течение семи рабочих дней со дня предъявления такого требования.</w:t>
      </w:r>
    </w:p>
    <w:p w14:paraId="5DDF879F" w14:textId="3B4EEDE5"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Style w:val="blk"/>
          <w:rFonts w:cs="Times New Roman"/>
          <w:bCs/>
          <w:sz w:val="24"/>
          <w:szCs w:val="24"/>
        </w:rPr>
        <w:t xml:space="preserve">Отказ в заключении трудового договора может быть обжалован в суд </w:t>
      </w:r>
      <w:r w:rsidRPr="00EF3EBA">
        <w:rPr>
          <w:rFonts w:cs="Times New Roman"/>
          <w:bCs/>
          <w:sz w:val="24"/>
          <w:szCs w:val="24"/>
          <w:shd w:val="clear" w:color="auto" w:fill="FFFFFF"/>
        </w:rPr>
        <w:t>или иные инстанции в порядке, установленном </w:t>
      </w:r>
      <w:hyperlink r:id="rId63" w:anchor="sub_id=60000" w:tooltip="Закон Республики Казахстан от 12 января 2007 года № 221-III " w:history="1">
        <w:r w:rsidRPr="00EF3EBA">
          <w:rPr>
            <w:rStyle w:val="afffff2"/>
            <w:rFonts w:cs="Times New Roman"/>
            <w:bCs/>
            <w:sz w:val="24"/>
            <w:szCs w:val="24"/>
            <w:shd w:val="clear" w:color="auto" w:fill="FFFFFF"/>
          </w:rPr>
          <w:t>законами</w:t>
        </w:r>
      </w:hyperlink>
      <w:r w:rsidRPr="00EF3EBA">
        <w:rPr>
          <w:rFonts w:cs="Times New Roman"/>
          <w:bCs/>
          <w:sz w:val="24"/>
          <w:szCs w:val="24"/>
          <w:shd w:val="clear" w:color="auto" w:fill="FFFFFF"/>
        </w:rPr>
        <w:t> Республики Казахстан</w:t>
      </w:r>
      <w:bookmarkEnd w:id="34"/>
      <w:r w:rsidRPr="00EF3EBA">
        <w:rPr>
          <w:rFonts w:cs="Times New Roman"/>
          <w:bCs/>
          <w:sz w:val="24"/>
          <w:szCs w:val="24"/>
          <w:shd w:val="clear" w:color="auto" w:fill="FFFFFF"/>
        </w:rPr>
        <w:t>»;</w:t>
      </w:r>
    </w:p>
    <w:p w14:paraId="6362D453" w14:textId="77777777" w:rsidR="0029573D" w:rsidRPr="00EF3EBA" w:rsidRDefault="0029573D" w:rsidP="00F86262">
      <w:pPr>
        <w:spacing w:after="0" w:line="360" w:lineRule="auto"/>
        <w:ind w:firstLine="709"/>
        <w:jc w:val="both"/>
        <w:outlineLvl w:val="0"/>
        <w:rPr>
          <w:rFonts w:cs="Times New Roman"/>
          <w:bCs/>
          <w:sz w:val="24"/>
          <w:szCs w:val="24"/>
          <w:lang w:eastAsia="kk-KZ"/>
        </w:rPr>
      </w:pPr>
      <w:r w:rsidRPr="00EF3EBA">
        <w:rPr>
          <w:rFonts w:cs="Times New Roman"/>
          <w:bCs/>
          <w:sz w:val="24"/>
          <w:szCs w:val="24"/>
          <w:shd w:val="clear" w:color="auto" w:fill="FFFFFF"/>
        </w:rPr>
        <w:t>6) п</w:t>
      </w:r>
      <w:r w:rsidRPr="00EF3EBA">
        <w:rPr>
          <w:rFonts w:cs="Times New Roman"/>
          <w:bCs/>
          <w:sz w:val="24"/>
          <w:szCs w:val="24"/>
          <w:lang w:eastAsia="kk-KZ"/>
        </w:rPr>
        <w:t>ункт 5 статьи 30 исключить;</w:t>
      </w:r>
    </w:p>
    <w:p w14:paraId="61784DC4" w14:textId="15FCD7F9"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lang w:eastAsia="kk-KZ"/>
        </w:rPr>
        <w:t xml:space="preserve">7) </w:t>
      </w:r>
      <w:bookmarkStart w:id="35" w:name="_Hlk74515243"/>
      <w:r w:rsidRPr="00EF3EBA">
        <w:rPr>
          <w:rFonts w:cs="Times New Roman"/>
          <w:bCs/>
          <w:sz w:val="24"/>
          <w:szCs w:val="24"/>
          <w:shd w:val="clear" w:color="auto" w:fill="FFFFFF"/>
        </w:rPr>
        <w:t>п</w:t>
      </w:r>
      <w:r w:rsidRPr="00EF3EBA">
        <w:rPr>
          <w:rFonts w:cs="Times New Roman"/>
          <w:bCs/>
          <w:sz w:val="24"/>
          <w:szCs w:val="24"/>
          <w:lang w:eastAsia="kk-KZ"/>
        </w:rPr>
        <w:t xml:space="preserve">одпункт 24) пункта 1 статьи 52 </w:t>
      </w:r>
      <w:bookmarkEnd w:id="35"/>
      <w:r w:rsidRPr="00EF3EBA">
        <w:rPr>
          <w:rFonts w:cs="Times New Roman"/>
          <w:bCs/>
          <w:sz w:val="24"/>
          <w:szCs w:val="24"/>
          <w:lang w:eastAsia="kk-KZ"/>
        </w:rPr>
        <w:t>исключить;</w:t>
      </w:r>
    </w:p>
    <w:p w14:paraId="5F4C3B55" w14:textId="77777777" w:rsidR="0029573D" w:rsidRPr="00EF3EBA" w:rsidRDefault="0029573D" w:rsidP="00F86262">
      <w:pPr>
        <w:spacing w:after="0" w:line="360" w:lineRule="auto"/>
        <w:ind w:firstLine="709"/>
        <w:jc w:val="both"/>
        <w:outlineLvl w:val="0"/>
        <w:rPr>
          <w:rFonts w:cs="Times New Roman"/>
          <w:bCs/>
          <w:sz w:val="24"/>
          <w:szCs w:val="24"/>
        </w:rPr>
      </w:pPr>
      <w:r w:rsidRPr="00EF3EBA">
        <w:rPr>
          <w:rFonts w:cs="Times New Roman"/>
          <w:bCs/>
          <w:sz w:val="24"/>
          <w:szCs w:val="24"/>
          <w:shd w:val="clear" w:color="auto" w:fill="FFFFFF"/>
        </w:rPr>
        <w:t>8) п</w:t>
      </w:r>
      <w:r w:rsidRPr="00EF3EBA">
        <w:rPr>
          <w:rFonts w:cs="Times New Roman"/>
          <w:bCs/>
          <w:sz w:val="24"/>
          <w:szCs w:val="24"/>
        </w:rPr>
        <w:t xml:space="preserve">ункт 2 статьи 54 изложить в следующей редакции: </w:t>
      </w:r>
    </w:p>
    <w:p w14:paraId="0A8D11A3"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rPr>
        <w:t xml:space="preserve">«2. </w:t>
      </w:r>
      <w:r w:rsidRPr="00EF3EBA">
        <w:rPr>
          <w:rFonts w:cs="Times New Roman"/>
          <w:bCs/>
          <w:spacing w:val="2"/>
          <w:sz w:val="24"/>
          <w:szCs w:val="24"/>
        </w:rPr>
        <w:t>Расторжение трудового договора по инициативе работодателя по основаниям, предусмотренным подпунктами 2) и 3) </w:t>
      </w:r>
      <w:hyperlink r:id="rId64" w:anchor="z428" w:history="1">
        <w:r w:rsidRPr="00EF3EBA">
          <w:rPr>
            <w:rStyle w:val="a7"/>
            <w:rFonts w:cs="Times New Roman"/>
            <w:bCs/>
            <w:color w:val="auto"/>
            <w:spacing w:val="2"/>
            <w:sz w:val="24"/>
            <w:szCs w:val="24"/>
          </w:rPr>
          <w:t>пункта 1</w:t>
        </w:r>
      </w:hyperlink>
      <w:r w:rsidRPr="00EF3EBA">
        <w:rPr>
          <w:rFonts w:cs="Times New Roman"/>
          <w:bCs/>
          <w:spacing w:val="2"/>
          <w:sz w:val="24"/>
          <w:szCs w:val="24"/>
        </w:rPr>
        <w:t> статьи 52 настоящего Кодекса, не допускается с беременными женщинами, предоставившими работодателю справку о беременности, работниками, имеющими детей в возрасте до трех лет, одинокими родителями, воспитывающими ребенка в возрасте до четырнадцати лет (ребенка-инвалида до восемнадцати лет), иными лицами, являющимися опекунами (попечителями) указанных категорий детей»;</w:t>
      </w:r>
    </w:p>
    <w:p w14:paraId="60EA40F3"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shd w:val="clear" w:color="auto" w:fill="FFFFFF"/>
        </w:rPr>
        <w:t xml:space="preserve">9) подпункт 1) </w:t>
      </w:r>
      <w:r w:rsidRPr="00EF3EBA">
        <w:rPr>
          <w:rFonts w:cs="Times New Roman"/>
          <w:bCs/>
          <w:sz w:val="24"/>
          <w:szCs w:val="24"/>
        </w:rPr>
        <w:t>пункта 4 статьи 76 изложить в следующей редакции:</w:t>
      </w:r>
    </w:p>
    <w:p w14:paraId="1A73E870" w14:textId="23EAFE4D"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shd w:val="clear" w:color="auto" w:fill="FFFFFF"/>
        </w:rPr>
        <w:t>«</w:t>
      </w:r>
      <w:r w:rsidRPr="00EF3EBA">
        <w:rPr>
          <w:rFonts w:eastAsia="Times New Roman" w:cs="Times New Roman"/>
          <w:bCs/>
          <w:spacing w:val="2"/>
          <w:sz w:val="24"/>
          <w:szCs w:val="24"/>
          <w:lang w:eastAsia="ru-RU"/>
        </w:rPr>
        <w:t>1) работников, имеющих детей в возрасте до семи лет, в том числе воспитывающих их в качестве опекунов».</w:t>
      </w:r>
    </w:p>
    <w:p w14:paraId="6BA8C596"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shd w:val="clear" w:color="auto" w:fill="FFFFFF"/>
        </w:rPr>
        <w:t xml:space="preserve">2. В </w:t>
      </w:r>
      <w:r w:rsidRPr="00EF3EBA">
        <w:rPr>
          <w:rFonts w:cs="Times New Roman"/>
          <w:bCs/>
          <w:sz w:val="24"/>
          <w:szCs w:val="24"/>
        </w:rPr>
        <w:t>Закон Республики Казахстан от 6 апреля 2016 года № 482-V ЗРК «О занятости населения»:</w:t>
      </w:r>
    </w:p>
    <w:p w14:paraId="44B0EE79" w14:textId="77777777" w:rsidR="0029573D" w:rsidRPr="00EF3EBA" w:rsidRDefault="0029573D" w:rsidP="00F86262">
      <w:pPr>
        <w:spacing w:after="0" w:line="360" w:lineRule="auto"/>
        <w:ind w:firstLine="709"/>
        <w:jc w:val="both"/>
        <w:outlineLvl w:val="0"/>
        <w:rPr>
          <w:rStyle w:val="blk"/>
          <w:rFonts w:cs="Times New Roman"/>
          <w:bCs/>
          <w:sz w:val="24"/>
          <w:szCs w:val="24"/>
        </w:rPr>
      </w:pPr>
      <w:r w:rsidRPr="00EF3EBA">
        <w:rPr>
          <w:rStyle w:val="blk"/>
          <w:rFonts w:cs="Times New Roman"/>
          <w:bCs/>
          <w:sz w:val="24"/>
          <w:szCs w:val="24"/>
        </w:rPr>
        <w:t>1) подпункт 2) статьи 5 дополнить вторым и третьим абзацами следующего содержания:</w:t>
      </w:r>
    </w:p>
    <w:p w14:paraId="52B96FD9"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Style w:val="blk"/>
          <w:rFonts w:cs="Times New Roman"/>
          <w:bCs/>
          <w:sz w:val="24"/>
          <w:szCs w:val="24"/>
        </w:rPr>
        <w:t xml:space="preserve">«Запрещается распространение информации о свободных рабочих местах или вакантных должностях, содержащей сведения о каком бы то ни было прямом или косвенном ограничении прав или об установлении прямых или косвенных преимуществ </w:t>
      </w:r>
      <w:r w:rsidRPr="00EF3EBA">
        <w:rPr>
          <w:rFonts w:cs="Times New Roman"/>
          <w:bCs/>
          <w:sz w:val="24"/>
          <w:szCs w:val="24"/>
          <w:shd w:val="clear" w:color="auto" w:fill="FFFFFF"/>
        </w:rPr>
        <w:t xml:space="preserve">в зависимости от расы, цвета кожи, политических, религиозных и других убеждений, пола, гендерной идентичности, сексуальной ориентации, этнического, социального и иностранного происхождения, возраста, состояния здоровья, инвалидности, подозрения или наличии заболевания ВИЧ/СПИД, семейного и имущественного положения, семейных обязанностей, места проживания, </w:t>
      </w:r>
      <w:r w:rsidRPr="00EF3EBA">
        <w:rPr>
          <w:rStyle w:val="blk"/>
          <w:rFonts w:cs="Times New Roman"/>
          <w:bCs/>
          <w:sz w:val="24"/>
          <w:szCs w:val="24"/>
        </w:rPr>
        <w:t>а также других обстоятельств, не связанных с </w:t>
      </w:r>
      <w:hyperlink r:id="rId65" w:anchor="dst100240" w:history="1">
        <w:r w:rsidRPr="00EF3EBA">
          <w:rPr>
            <w:rStyle w:val="a7"/>
            <w:rFonts w:cs="Times New Roman"/>
            <w:bCs/>
            <w:color w:val="auto"/>
            <w:sz w:val="24"/>
            <w:szCs w:val="24"/>
          </w:rPr>
          <w:t>деловыми качествами</w:t>
        </w:r>
      </w:hyperlink>
      <w:r w:rsidRPr="00EF3EBA">
        <w:rPr>
          <w:rStyle w:val="blk"/>
          <w:rFonts w:cs="Times New Roman"/>
          <w:bCs/>
          <w:sz w:val="24"/>
          <w:szCs w:val="24"/>
        </w:rPr>
        <w:t> работников, за исключением случаев, в которых право или обязанность устанавливать такие ограничения или преимущества предусмотрены законами.</w:t>
      </w:r>
      <w:bookmarkStart w:id="36" w:name="dst320"/>
      <w:bookmarkEnd w:id="36"/>
    </w:p>
    <w:p w14:paraId="627FC0E3" w14:textId="092A91FD"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Style w:val="blk"/>
          <w:rFonts w:cs="Times New Roman"/>
          <w:bCs/>
          <w:sz w:val="24"/>
          <w:szCs w:val="24"/>
        </w:rPr>
        <w:t>Лица, распространяющие информацию о свободных рабочих местах или вакантных должностях, содержащую ограничения дискриминационного характера, привлекаются к ответственности, установленной </w:t>
      </w:r>
      <w:hyperlink r:id="rId66" w:anchor="dst4092" w:history="1">
        <w:r w:rsidRPr="00EF3EBA">
          <w:rPr>
            <w:rStyle w:val="a7"/>
            <w:rFonts w:cs="Times New Roman"/>
            <w:bCs/>
            <w:color w:val="auto"/>
            <w:sz w:val="24"/>
            <w:szCs w:val="24"/>
          </w:rPr>
          <w:t>законодательством</w:t>
        </w:r>
      </w:hyperlink>
      <w:r w:rsidRPr="00EF3EBA">
        <w:rPr>
          <w:rStyle w:val="a7"/>
          <w:rFonts w:cs="Times New Roman"/>
          <w:bCs/>
          <w:color w:val="auto"/>
          <w:sz w:val="24"/>
          <w:szCs w:val="24"/>
        </w:rPr>
        <w:t>»</w:t>
      </w:r>
      <w:r w:rsidRPr="00EF3EBA">
        <w:rPr>
          <w:rStyle w:val="blk"/>
          <w:rFonts w:cs="Times New Roman"/>
          <w:bCs/>
          <w:sz w:val="24"/>
          <w:szCs w:val="24"/>
        </w:rPr>
        <w:t>.</w:t>
      </w:r>
    </w:p>
    <w:p w14:paraId="5A17AF50" w14:textId="77777777" w:rsidR="0029573D" w:rsidRPr="00EF3EBA" w:rsidRDefault="0029573D" w:rsidP="00F86262">
      <w:pPr>
        <w:spacing w:after="0" w:line="360" w:lineRule="auto"/>
        <w:ind w:firstLine="709"/>
        <w:jc w:val="both"/>
        <w:outlineLvl w:val="0"/>
        <w:rPr>
          <w:rFonts w:cs="Times New Roman"/>
          <w:bCs/>
          <w:sz w:val="24"/>
          <w:szCs w:val="24"/>
        </w:rPr>
      </w:pPr>
      <w:r w:rsidRPr="00EF3EBA">
        <w:rPr>
          <w:rFonts w:cs="Times New Roman"/>
          <w:bCs/>
          <w:sz w:val="24"/>
          <w:szCs w:val="24"/>
          <w:shd w:val="clear" w:color="auto" w:fill="FFFFFF"/>
        </w:rPr>
        <w:lastRenderedPageBreak/>
        <w:t xml:space="preserve">3. В </w:t>
      </w:r>
      <w:r w:rsidRPr="00EF3EBA">
        <w:rPr>
          <w:rFonts w:cs="Times New Roman"/>
          <w:bCs/>
          <w:sz w:val="24"/>
          <w:szCs w:val="24"/>
        </w:rPr>
        <w:t>Закон Республики Казахстан от 21 июня 2013 года № 105-V «О пенсионном обеспечении в Республике Казахстан»:</w:t>
      </w:r>
    </w:p>
    <w:p w14:paraId="59AD6AA6" w14:textId="075B2DDB" w:rsidR="0029573D" w:rsidRPr="00EF3EBA" w:rsidRDefault="0029573D" w:rsidP="00F86262">
      <w:pPr>
        <w:spacing w:after="0" w:line="360" w:lineRule="auto"/>
        <w:ind w:firstLine="709"/>
        <w:jc w:val="both"/>
        <w:outlineLvl w:val="0"/>
        <w:rPr>
          <w:rFonts w:cs="Times New Roman"/>
          <w:bCs/>
          <w:sz w:val="24"/>
          <w:szCs w:val="24"/>
        </w:rPr>
      </w:pPr>
      <w:r w:rsidRPr="00EF3EBA">
        <w:rPr>
          <w:rFonts w:cs="Times New Roman"/>
          <w:bCs/>
          <w:sz w:val="24"/>
          <w:szCs w:val="24"/>
        </w:rPr>
        <w:t>1) подпункты 1), 2) пункта 2 статьи 11 исключить, пункт 2 статьи 11 изложить в следующей редакции:</w:t>
      </w:r>
      <w:r w:rsidR="00445D97" w:rsidRPr="00EF3EBA">
        <w:rPr>
          <w:rFonts w:cs="Times New Roman"/>
          <w:bCs/>
          <w:sz w:val="24"/>
          <w:szCs w:val="24"/>
        </w:rPr>
        <w:t xml:space="preserve"> </w:t>
      </w:r>
    </w:p>
    <w:p w14:paraId="6CE1534B"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rPr>
        <w:t>«</w:t>
      </w:r>
      <w:r w:rsidRPr="00EF3EBA">
        <w:rPr>
          <w:rFonts w:cs="Times New Roman"/>
          <w:bCs/>
          <w:spacing w:val="2"/>
          <w:sz w:val="24"/>
          <w:szCs w:val="24"/>
        </w:rPr>
        <w:t xml:space="preserve">2. Граждане, проживавшие в зонах чрезвычайного и максимального радиационного риска в период с 29 августа 1949 года по 5 июля 1963 года не менее 5 лет, в соответствии с Законом Республики Казахстан "О социальной защите граждан, пострадавших вследствие ядерных испытаний на Семипалатинском испытательном ядерном полигоне" имеют право на назначение пенсионных выплат по возрасту по достижении 45 лет»; </w:t>
      </w:r>
    </w:p>
    <w:p w14:paraId="1B456127"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shd w:val="clear" w:color="auto" w:fill="FFFFFF"/>
        </w:rPr>
        <w:t xml:space="preserve">2) </w:t>
      </w:r>
      <w:r w:rsidRPr="00EF3EBA">
        <w:rPr>
          <w:rFonts w:cs="Times New Roman"/>
          <w:bCs/>
          <w:sz w:val="24"/>
          <w:szCs w:val="24"/>
          <w:lang w:eastAsia="kk-KZ"/>
        </w:rPr>
        <w:t xml:space="preserve">пункт 3 статьи 11 изложить в следующей редакции: </w:t>
      </w:r>
    </w:p>
    <w:p w14:paraId="4FACE737" w14:textId="77777777" w:rsidR="0029573D" w:rsidRPr="00EF3EBA" w:rsidRDefault="0029573D" w:rsidP="00F86262">
      <w:pPr>
        <w:spacing w:after="0" w:line="360" w:lineRule="auto"/>
        <w:ind w:firstLine="709"/>
        <w:jc w:val="both"/>
        <w:outlineLvl w:val="0"/>
        <w:rPr>
          <w:rFonts w:cs="Times New Roman"/>
          <w:bCs/>
          <w:spacing w:val="2"/>
          <w:sz w:val="24"/>
          <w:szCs w:val="24"/>
        </w:rPr>
      </w:pPr>
      <w:r w:rsidRPr="00EF3EBA">
        <w:rPr>
          <w:rFonts w:cs="Times New Roman"/>
          <w:bCs/>
          <w:sz w:val="24"/>
          <w:szCs w:val="24"/>
          <w:shd w:val="clear" w:color="auto" w:fill="FFFFFF"/>
        </w:rPr>
        <w:t>«</w:t>
      </w:r>
      <w:r w:rsidRPr="00EF3EBA">
        <w:rPr>
          <w:rFonts w:cs="Times New Roman"/>
          <w:bCs/>
          <w:spacing w:val="2"/>
          <w:sz w:val="24"/>
          <w:szCs w:val="24"/>
        </w:rPr>
        <w:t>3. Один из родителей, имеющий 5 и более детей и воспитавший их до восьмилетнего возраста, имеет право на пенсионные выплаты по возрасту по достижении 53 лет»;</w:t>
      </w:r>
    </w:p>
    <w:p w14:paraId="372EFED9" w14:textId="77777777" w:rsidR="0029573D" w:rsidRPr="00EF3EBA" w:rsidRDefault="0029573D" w:rsidP="00F86262">
      <w:pPr>
        <w:spacing w:after="0" w:line="360" w:lineRule="auto"/>
        <w:ind w:firstLine="709"/>
        <w:jc w:val="both"/>
        <w:outlineLvl w:val="0"/>
        <w:rPr>
          <w:rFonts w:cs="Times New Roman"/>
          <w:bCs/>
          <w:sz w:val="24"/>
          <w:szCs w:val="24"/>
        </w:rPr>
      </w:pPr>
      <w:r w:rsidRPr="00EF3EBA">
        <w:rPr>
          <w:rFonts w:cs="Times New Roman"/>
          <w:bCs/>
          <w:spacing w:val="2"/>
          <w:sz w:val="24"/>
          <w:szCs w:val="24"/>
        </w:rPr>
        <w:t xml:space="preserve">3) </w:t>
      </w:r>
      <w:r w:rsidRPr="00EF3EBA">
        <w:rPr>
          <w:rFonts w:cs="Times New Roman"/>
          <w:bCs/>
          <w:sz w:val="24"/>
          <w:szCs w:val="24"/>
        </w:rPr>
        <w:t xml:space="preserve">подпункты 1), 2) пункта 2 статьи 11 исключить, пункт 2 статьи 11 изложить в следующей редакции: </w:t>
      </w:r>
    </w:p>
    <w:p w14:paraId="20F3AAD1"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rPr>
        <w:t>«</w:t>
      </w:r>
      <w:r w:rsidRPr="00EF3EBA">
        <w:rPr>
          <w:rFonts w:cs="Times New Roman"/>
          <w:bCs/>
          <w:spacing w:val="2"/>
          <w:sz w:val="24"/>
          <w:szCs w:val="24"/>
        </w:rPr>
        <w:t>4. Пенсионные выплаты по возрасту в полном объеме назначаются гражданам по достижении возраста, установленного в </w:t>
      </w:r>
      <w:hyperlink r:id="rId67" w:anchor="z69" w:history="1">
        <w:r w:rsidRPr="00EF3EBA">
          <w:rPr>
            <w:rStyle w:val="a7"/>
            <w:rFonts w:cs="Times New Roman"/>
            <w:bCs/>
            <w:color w:val="auto"/>
            <w:sz w:val="24"/>
            <w:szCs w:val="24"/>
          </w:rPr>
          <w:t>пунктах 1</w:t>
        </w:r>
      </w:hyperlink>
      <w:r w:rsidRPr="00EF3EBA">
        <w:rPr>
          <w:rFonts w:cs="Times New Roman"/>
          <w:bCs/>
          <w:spacing w:val="2"/>
          <w:sz w:val="24"/>
          <w:szCs w:val="24"/>
        </w:rPr>
        <w:t>-</w:t>
      </w:r>
      <w:hyperlink r:id="rId68" w:anchor="z71" w:history="1">
        <w:r w:rsidRPr="00EF3EBA">
          <w:rPr>
            <w:rStyle w:val="a7"/>
            <w:rFonts w:cs="Times New Roman"/>
            <w:bCs/>
            <w:color w:val="auto"/>
            <w:sz w:val="24"/>
            <w:szCs w:val="24"/>
          </w:rPr>
          <w:t>3</w:t>
        </w:r>
      </w:hyperlink>
      <w:r w:rsidRPr="00EF3EBA">
        <w:rPr>
          <w:rFonts w:cs="Times New Roman"/>
          <w:bCs/>
          <w:spacing w:val="2"/>
          <w:sz w:val="24"/>
          <w:szCs w:val="24"/>
        </w:rPr>
        <w:t xml:space="preserve"> настоящей статьи, при наличии трудового стажа не менее двадцати лет на 1 января 1998 года»; </w:t>
      </w:r>
    </w:p>
    <w:p w14:paraId="3EECE18D"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shd w:val="clear" w:color="auto" w:fill="FFFFFF"/>
        </w:rPr>
        <w:t xml:space="preserve">4) </w:t>
      </w:r>
      <w:r w:rsidRPr="00EF3EBA">
        <w:rPr>
          <w:rFonts w:cs="Times New Roman"/>
          <w:bCs/>
          <w:sz w:val="24"/>
          <w:szCs w:val="24"/>
        </w:rPr>
        <w:t xml:space="preserve">подпункт 8) пункта 1 статьи 13 дополнить и изложить в следующей редакции: </w:t>
      </w:r>
    </w:p>
    <w:p w14:paraId="2095BEF5"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shd w:val="clear" w:color="auto" w:fill="FFFFFF"/>
        </w:rPr>
        <w:t>«</w:t>
      </w:r>
      <w:r w:rsidRPr="00EF3EBA">
        <w:rPr>
          <w:rFonts w:cs="Times New Roman"/>
          <w:bCs/>
          <w:sz w:val="24"/>
          <w:szCs w:val="24"/>
        </w:rPr>
        <w:t>8) время ухода неработающей матери или неработающего отца (при осуществлении им фактического ухода) за малолетними детьми, но не более чем до достижения каждым ребенком возраста 3 лет в пределах 12 лет в общей сложности»;</w:t>
      </w:r>
    </w:p>
    <w:p w14:paraId="2BCB8397" w14:textId="77777777" w:rsidR="0029573D" w:rsidRPr="00EF3EBA" w:rsidRDefault="0029573D" w:rsidP="00F86262">
      <w:pPr>
        <w:spacing w:after="0" w:line="360" w:lineRule="auto"/>
        <w:ind w:firstLine="709"/>
        <w:jc w:val="both"/>
        <w:outlineLvl w:val="0"/>
        <w:rPr>
          <w:rFonts w:cs="Times New Roman"/>
          <w:bCs/>
          <w:sz w:val="24"/>
          <w:szCs w:val="24"/>
        </w:rPr>
      </w:pPr>
      <w:r w:rsidRPr="00EF3EBA">
        <w:rPr>
          <w:rFonts w:cs="Times New Roman"/>
          <w:bCs/>
          <w:sz w:val="24"/>
          <w:szCs w:val="24"/>
          <w:shd w:val="clear" w:color="auto" w:fill="FFFFFF"/>
        </w:rPr>
        <w:t xml:space="preserve">5) </w:t>
      </w:r>
      <w:r w:rsidRPr="00EF3EBA">
        <w:rPr>
          <w:rFonts w:cs="Times New Roman"/>
          <w:bCs/>
          <w:sz w:val="24"/>
          <w:szCs w:val="24"/>
          <w:lang w:eastAsia="kk-KZ"/>
        </w:rPr>
        <w:t xml:space="preserve">дополнить новым вторым абзацем пункта 1 статьи 59 </w:t>
      </w:r>
      <w:r w:rsidRPr="00EF3EBA">
        <w:rPr>
          <w:rFonts w:cs="Times New Roman"/>
          <w:bCs/>
          <w:sz w:val="24"/>
          <w:szCs w:val="24"/>
        </w:rPr>
        <w:t xml:space="preserve">следующего содержания: </w:t>
      </w:r>
    </w:p>
    <w:p w14:paraId="15832692" w14:textId="65C035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rPr>
        <w:t>«</w:t>
      </w:r>
      <w:r w:rsidRPr="00EF3EBA">
        <w:rPr>
          <w:rFonts w:cs="Times New Roman"/>
          <w:bCs/>
          <w:sz w:val="24"/>
          <w:szCs w:val="24"/>
          <w:lang w:eastAsia="kk-KZ"/>
        </w:rPr>
        <w:t xml:space="preserve">Для мужчин и женщин гарантируется равный и единый уровень пороговой суммы достаточности </w:t>
      </w:r>
      <w:r w:rsidRPr="00EF3EBA">
        <w:rPr>
          <w:rFonts w:cs="Times New Roman"/>
          <w:bCs/>
          <w:sz w:val="24"/>
          <w:szCs w:val="24"/>
          <w:bdr w:val="none" w:sz="0" w:space="0" w:color="auto" w:frame="1"/>
        </w:rPr>
        <w:t>пенсионных накоплений для заключения договора пенсионного аннуитета».</w:t>
      </w:r>
      <w:r w:rsidR="00445D97" w:rsidRPr="00EF3EBA">
        <w:rPr>
          <w:rFonts w:cs="Times New Roman"/>
          <w:bCs/>
          <w:sz w:val="24"/>
          <w:szCs w:val="24"/>
          <w:bdr w:val="none" w:sz="0" w:space="0" w:color="auto" w:frame="1"/>
        </w:rPr>
        <w:t xml:space="preserve"> </w:t>
      </w:r>
    </w:p>
    <w:p w14:paraId="636B69B5"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rPr>
        <w:t>4. В Закон Республики Казахстан от 13 июля 1999 года № 414 «О государственном специальном пособии лицам, работавшим на подземных и открытых горных работах, на работах с особо вредными и особо тяжелыми условиями труда или на работах с вредными и тяжелыми условиями труда»:</w:t>
      </w:r>
    </w:p>
    <w:p w14:paraId="2AC32736"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shd w:val="clear" w:color="auto" w:fill="FFFFFF"/>
        </w:rPr>
        <w:t xml:space="preserve">1) </w:t>
      </w:r>
      <w:r w:rsidRPr="00EF3EBA">
        <w:rPr>
          <w:rFonts w:eastAsia="Times New Roman" w:cs="Times New Roman"/>
          <w:bCs/>
          <w:spacing w:val="2"/>
          <w:sz w:val="24"/>
          <w:szCs w:val="24"/>
          <w:bdr w:val="none" w:sz="0" w:space="0" w:color="auto" w:frame="1"/>
          <w:lang w:eastAsia="ru-RU"/>
        </w:rPr>
        <w:t xml:space="preserve">пункт 1 статьи 4 изложить в следующей редакции: </w:t>
      </w:r>
    </w:p>
    <w:p w14:paraId="1BC41005"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shd w:val="clear" w:color="auto" w:fill="FFFFFF"/>
        </w:rPr>
        <w:t>«</w:t>
      </w:r>
      <w:r w:rsidRPr="00EF3EBA">
        <w:rPr>
          <w:rFonts w:eastAsia="Times New Roman" w:cs="Times New Roman"/>
          <w:bCs/>
          <w:spacing w:val="2"/>
          <w:sz w:val="24"/>
          <w:szCs w:val="24"/>
          <w:lang w:eastAsia="ru-RU"/>
        </w:rPr>
        <w:t xml:space="preserve">1. Граждане, имевшие по состоянию на 1 января 1998 года стаж работы по Списку № 1 производств, работ, профессий, должностей и показателей на подземных и открытых горных работах, на работах с особо вредными и особо тяжелыми условиями труда, утверждаемому Правительством Республики Казахстан, имеют право на назначение </w:t>
      </w:r>
      <w:r w:rsidRPr="00EF3EBA">
        <w:rPr>
          <w:rFonts w:eastAsia="Times New Roman" w:cs="Times New Roman"/>
          <w:bCs/>
          <w:spacing w:val="2"/>
          <w:sz w:val="24"/>
          <w:szCs w:val="24"/>
          <w:lang w:eastAsia="ru-RU"/>
        </w:rPr>
        <w:lastRenderedPageBreak/>
        <w:t>пособия по достижении 48 лет и при стаже работы не менее 15 лет, из них не менее 7 лет 6 месяцев на указанных работах»;</w:t>
      </w:r>
    </w:p>
    <w:p w14:paraId="4BA75BA5"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shd w:val="clear" w:color="auto" w:fill="FFFFFF"/>
        </w:rPr>
        <w:t xml:space="preserve">2) </w:t>
      </w:r>
      <w:r w:rsidRPr="00EF3EBA">
        <w:rPr>
          <w:rFonts w:eastAsia="Times New Roman" w:cs="Times New Roman"/>
          <w:bCs/>
          <w:spacing w:val="2"/>
          <w:sz w:val="24"/>
          <w:szCs w:val="24"/>
          <w:bdr w:val="none" w:sz="0" w:space="0" w:color="auto" w:frame="1"/>
          <w:lang w:eastAsia="ru-RU"/>
        </w:rPr>
        <w:t xml:space="preserve">пункт 2 статьи 4 изложить в следующей редакции: </w:t>
      </w:r>
    </w:p>
    <w:p w14:paraId="64303039" w14:textId="4E6AE7F4"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shd w:val="clear" w:color="auto" w:fill="FFFFFF"/>
        </w:rPr>
        <w:t>«</w:t>
      </w:r>
      <w:r w:rsidRPr="00EF3EBA">
        <w:rPr>
          <w:rFonts w:eastAsia="Times New Roman" w:cs="Times New Roman"/>
          <w:bCs/>
          <w:spacing w:val="2"/>
          <w:sz w:val="24"/>
          <w:szCs w:val="24"/>
          <w:lang w:eastAsia="ru-RU"/>
        </w:rPr>
        <w:t>2. Граждане, имевшие по состоянию на 1 января 1998 года стаж работы по Списку № 2 производств, работ, профессий, должностей и показателей с вредными и тяжелыми условиями труда, утверждаемому Правительством Республики Казахстан, имеют право на назначение пособия по достижении 53 лет и при стаже работы не менее 20 лет, из них не менее 10 лет на указанных работах».</w:t>
      </w:r>
    </w:p>
    <w:p w14:paraId="27B6F61E" w14:textId="77777777" w:rsidR="0029573D" w:rsidRPr="00EF3EBA" w:rsidRDefault="0029573D" w:rsidP="00F86262">
      <w:pPr>
        <w:spacing w:after="0" w:line="360" w:lineRule="auto"/>
        <w:ind w:firstLine="709"/>
        <w:jc w:val="both"/>
        <w:outlineLvl w:val="0"/>
        <w:rPr>
          <w:rFonts w:cs="Times New Roman"/>
          <w:bCs/>
          <w:sz w:val="24"/>
          <w:szCs w:val="24"/>
        </w:rPr>
      </w:pPr>
      <w:r w:rsidRPr="00EF3EBA">
        <w:rPr>
          <w:rFonts w:cs="Times New Roman"/>
          <w:bCs/>
          <w:sz w:val="24"/>
          <w:szCs w:val="24"/>
          <w:shd w:val="clear" w:color="auto" w:fill="FFFFFF"/>
        </w:rPr>
        <w:t xml:space="preserve">5. В </w:t>
      </w:r>
      <w:r w:rsidRPr="00EF3EBA">
        <w:rPr>
          <w:rFonts w:cs="Times New Roman"/>
          <w:bCs/>
          <w:sz w:val="24"/>
          <w:szCs w:val="24"/>
        </w:rPr>
        <w:t xml:space="preserve">Кодекс Республики Казахстан об административных правонарушениях от 5 июля 2014 года № 235-V: </w:t>
      </w:r>
    </w:p>
    <w:p w14:paraId="310C9698"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rPr>
        <w:t xml:space="preserve">1) статью 90 изложить в следующей редакции: </w:t>
      </w:r>
    </w:p>
    <w:p w14:paraId="4AFA19D0"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shd w:val="clear" w:color="auto" w:fill="FFFFFF"/>
        </w:rPr>
        <w:t>«</w:t>
      </w:r>
      <w:r w:rsidRPr="00EF3EBA">
        <w:rPr>
          <w:rStyle w:val="s1"/>
          <w:b w:val="0"/>
          <w:color w:val="auto"/>
          <w:sz w:val="24"/>
          <w:szCs w:val="24"/>
        </w:rPr>
        <w:t>Статья 90. Допущение дискриминации в сфере труда и социального обеспечения</w:t>
      </w:r>
    </w:p>
    <w:p w14:paraId="77BD1D2C"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shd w:val="clear" w:color="auto" w:fill="FFFFFF"/>
        </w:rPr>
        <w:t xml:space="preserve">1. </w:t>
      </w:r>
      <w:r w:rsidRPr="00EF3EBA">
        <w:rPr>
          <w:rFonts w:cs="Times New Roman"/>
          <w:bCs/>
          <w:sz w:val="24"/>
          <w:szCs w:val="24"/>
        </w:rPr>
        <w:t xml:space="preserve">Дискриминация в сфере труда, то есть </w:t>
      </w:r>
      <w:r w:rsidRPr="00EF3EBA">
        <w:rPr>
          <w:rFonts w:cs="Times New Roman"/>
          <w:bCs/>
          <w:sz w:val="24"/>
          <w:szCs w:val="24"/>
          <w:shd w:val="clear" w:color="auto" w:fill="FFFFFF"/>
        </w:rPr>
        <w:t>нарушение принципа равенства прав и возможностей, прямое или косвенное ограничение прав работников, лиц, ищущих работу, а также лиц, обращающихся за назначением и получающих виды социального обеспечения, в зависимости от расы, цвета кожи, политических, религиозных и других убеждений, пола, гендерной идентичности, сексуальной ориентации, этнического, социального и иностранного происхождения, возраста, состояния здоровья, инвалидности, подозрения или наличии заболевания ВИЧ/СПИД, семейного и имущественного положения, семейных обязанностей, места проживания, членства в профессиональном союзе или другом объединении граждан, участия в забастовке, обращения или намерения обращения в суд или другие органы за защитой своих прав или предоставление поддержки другим работникам в защите их прав, по языковым или другим признакам, не связанным с характером работы или условиями ее выполнения, а также требованиями законодательства о социальном обеспечении, -</w:t>
      </w:r>
    </w:p>
    <w:p w14:paraId="2D150E4E"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Style w:val="s0"/>
          <w:color w:val="auto"/>
          <w:sz w:val="24"/>
          <w:szCs w:val="24"/>
        </w:rPr>
        <w:t>влечет штраф на должностных лиц, субъектов малого предпринимательства или некоммерческие организации - в размере десяти, на субъектов среднего предпринимательства - в размере двадцати, на субъектов крупного предпринимательства - в размере сорока месячных расчетных показателей</w:t>
      </w:r>
      <w:r w:rsidRPr="00EF3EBA">
        <w:rPr>
          <w:rFonts w:cs="Times New Roman"/>
          <w:bCs/>
          <w:sz w:val="24"/>
          <w:szCs w:val="24"/>
          <w:shd w:val="clear" w:color="auto" w:fill="FFFFFF"/>
        </w:rPr>
        <w:t xml:space="preserve">. </w:t>
      </w:r>
    </w:p>
    <w:p w14:paraId="1BD2A0C7"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Style w:val="s0"/>
          <w:color w:val="auto"/>
          <w:sz w:val="24"/>
          <w:szCs w:val="24"/>
        </w:rPr>
        <w:t>2</w:t>
      </w:r>
      <w:r w:rsidRPr="00EF3EBA">
        <w:rPr>
          <w:rFonts w:cs="Times New Roman"/>
          <w:bCs/>
          <w:sz w:val="24"/>
          <w:szCs w:val="24"/>
        </w:rPr>
        <w:t>. Допущение работодателем дискриминации</w:t>
      </w:r>
      <w:r w:rsidRPr="00EF3EBA">
        <w:rPr>
          <w:rStyle w:val="s0"/>
          <w:color w:val="auto"/>
          <w:sz w:val="24"/>
          <w:szCs w:val="24"/>
        </w:rPr>
        <w:t> в сфере труда, выраженное в нарушении права работника на равную оплату за равный труд, а также на равные производственно-бытовые условия и условия охраны труда, -</w:t>
      </w:r>
    </w:p>
    <w:p w14:paraId="7A6EAEFB"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Style w:val="s0"/>
          <w:color w:val="auto"/>
          <w:sz w:val="24"/>
          <w:szCs w:val="24"/>
        </w:rPr>
        <w:t xml:space="preserve">влечет штраф на должностных лиц, субъектов малого предпринимательства или некоммерческие организации - в размере тридцати, на субъектов среднего </w:t>
      </w:r>
      <w:r w:rsidRPr="00EF3EBA">
        <w:rPr>
          <w:rStyle w:val="s0"/>
          <w:color w:val="auto"/>
          <w:sz w:val="24"/>
          <w:szCs w:val="24"/>
        </w:rPr>
        <w:lastRenderedPageBreak/>
        <w:t>предпринимательства - в размере шестидесяти, на субъектов крупного предпринимательства - в размере ста месячных расчетных показателей.</w:t>
      </w:r>
    </w:p>
    <w:p w14:paraId="033BD856"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rPr>
        <w:t>3. Действие, предусмотренное частями первой, второй настоящей статьи, совершенное повторно в течение года после наложения административного взыскания, -</w:t>
      </w:r>
    </w:p>
    <w:p w14:paraId="29E7062E"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rPr>
        <w:t>влечет штраф на должностных лиц, субъектов малого предпринимательства или некоммерческие организации в размере шестидесяти, на субъектов среднего предпринимательства - в размере восьмидесяти, на субъектов крупного предпринимательства - в размере ста двадцати месячных расчетных показателей.</w:t>
      </w:r>
    </w:p>
    <w:p w14:paraId="1EE4C943"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Style w:val="s0"/>
          <w:color w:val="auto"/>
          <w:sz w:val="24"/>
          <w:szCs w:val="24"/>
        </w:rPr>
        <w:t>4. Размещение центром занятости населения, частным агентством занятости, а также работодателем информации о вакансиях для приема на работу, содержащей требования дискриминационного характера в сфере труда, -</w:t>
      </w:r>
    </w:p>
    <w:p w14:paraId="4A09E2CF"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rPr>
        <w:t>влечет штраф на физических лиц в размере пятнадцати, на субъектов малого предпринимательства или некоммерческие организации - в размере тридцати, на субъектов среднего предпринимательства - в размере пятидесяти, на субъектов крупного предпринимательства - в размере ста месячных расчетных показателей.</w:t>
      </w:r>
    </w:p>
    <w:p w14:paraId="784F065F" w14:textId="77777777" w:rsidR="0029573D" w:rsidRPr="00EF3EBA" w:rsidRDefault="0029573D" w:rsidP="00F86262">
      <w:pPr>
        <w:spacing w:after="0" w:line="360" w:lineRule="auto"/>
        <w:ind w:firstLine="709"/>
        <w:jc w:val="both"/>
        <w:outlineLvl w:val="0"/>
        <w:rPr>
          <w:rFonts w:cs="Times New Roman"/>
          <w:bCs/>
          <w:sz w:val="24"/>
          <w:szCs w:val="24"/>
          <w:shd w:val="clear" w:color="auto" w:fill="FFFFFF"/>
        </w:rPr>
      </w:pPr>
      <w:r w:rsidRPr="00EF3EBA">
        <w:rPr>
          <w:rFonts w:cs="Times New Roman"/>
          <w:bCs/>
          <w:sz w:val="24"/>
          <w:szCs w:val="24"/>
        </w:rPr>
        <w:t>5. Действие, предусмотренное частью четвертой настоящей статьи, совершенное повторно в течение года после наложения административного взыскания, -</w:t>
      </w:r>
    </w:p>
    <w:p w14:paraId="0AB46F4A" w14:textId="77777777" w:rsidR="0029573D" w:rsidRPr="00EF3EBA" w:rsidRDefault="0029573D" w:rsidP="00F86262">
      <w:pPr>
        <w:spacing w:after="0" w:line="360" w:lineRule="auto"/>
        <w:ind w:firstLine="709"/>
        <w:jc w:val="both"/>
        <w:outlineLvl w:val="0"/>
        <w:rPr>
          <w:rFonts w:cs="Times New Roman"/>
          <w:bCs/>
          <w:sz w:val="24"/>
          <w:szCs w:val="24"/>
        </w:rPr>
      </w:pPr>
      <w:r w:rsidRPr="00EF3EBA">
        <w:rPr>
          <w:rFonts w:cs="Times New Roman"/>
          <w:bCs/>
          <w:sz w:val="24"/>
          <w:szCs w:val="24"/>
        </w:rPr>
        <w:t>влечет штраф на физических лиц в размере тридцати, на субъектов малого предпринимательства или некоммерческие организации - в размере пятидесяти, на субъектов среднего предпринимательства - в размере ста, на субъектов крупного предпринимательства - в размере двухсот месячных расчетных показателей.</w:t>
      </w:r>
    </w:p>
    <w:p w14:paraId="471E1843" w14:textId="77777777" w:rsidR="0029573D" w:rsidRPr="00EF3EBA" w:rsidRDefault="0029573D" w:rsidP="00F86262">
      <w:pPr>
        <w:spacing w:after="0" w:line="360" w:lineRule="auto"/>
        <w:ind w:firstLine="709"/>
        <w:jc w:val="both"/>
        <w:outlineLvl w:val="0"/>
        <w:rPr>
          <w:rFonts w:cs="Times New Roman"/>
          <w:bCs/>
          <w:sz w:val="24"/>
          <w:szCs w:val="24"/>
        </w:rPr>
      </w:pPr>
      <w:r w:rsidRPr="00EF3EBA">
        <w:rPr>
          <w:rFonts w:cs="Times New Roman"/>
          <w:bCs/>
          <w:sz w:val="24"/>
          <w:szCs w:val="24"/>
        </w:rPr>
        <w:t xml:space="preserve">6. В Уголовный кодекс Республики Казахстан </w:t>
      </w:r>
      <w:r w:rsidRPr="00EF3EBA">
        <w:rPr>
          <w:rFonts w:cs="Times New Roman"/>
          <w:bCs/>
          <w:spacing w:val="2"/>
          <w:sz w:val="24"/>
          <w:szCs w:val="24"/>
        </w:rPr>
        <w:t>от 3 июля 2014 года № 226-V ЗРК</w:t>
      </w:r>
      <w:r w:rsidRPr="00EF3EBA">
        <w:rPr>
          <w:rFonts w:cs="Times New Roman"/>
          <w:bCs/>
          <w:sz w:val="24"/>
          <w:szCs w:val="24"/>
        </w:rPr>
        <w:t xml:space="preserve">: </w:t>
      </w:r>
    </w:p>
    <w:p w14:paraId="5116658B" w14:textId="76516C2E" w:rsidR="0029573D" w:rsidRPr="00EF3EBA" w:rsidRDefault="0029573D" w:rsidP="00F86262">
      <w:pPr>
        <w:spacing w:after="0" w:line="360" w:lineRule="auto"/>
        <w:ind w:firstLine="709"/>
        <w:jc w:val="both"/>
        <w:outlineLvl w:val="0"/>
        <w:rPr>
          <w:rFonts w:cs="Times New Roman"/>
          <w:bCs/>
          <w:sz w:val="24"/>
          <w:szCs w:val="24"/>
        </w:rPr>
      </w:pPr>
      <w:r w:rsidRPr="00EF3EBA">
        <w:rPr>
          <w:rFonts w:cs="Times New Roman"/>
          <w:bCs/>
          <w:sz w:val="24"/>
          <w:szCs w:val="24"/>
        </w:rPr>
        <w:t>1) в части второй статьи 152 слова «</w:t>
      </w:r>
      <w:r w:rsidRPr="00EF3EBA">
        <w:rPr>
          <w:rFonts w:cs="Times New Roman"/>
          <w:bCs/>
          <w:spacing w:val="2"/>
          <w:sz w:val="24"/>
          <w:szCs w:val="24"/>
          <w:shd w:val="clear" w:color="auto" w:fill="FFFFFF"/>
        </w:rPr>
        <w:t xml:space="preserve">или необоснованное прекращение трудового договора с женщиной, имеющей детей до трех лет» </w:t>
      </w:r>
      <w:r w:rsidRPr="00EF3EBA">
        <w:rPr>
          <w:rFonts w:cs="Times New Roman"/>
          <w:bCs/>
          <w:sz w:val="24"/>
          <w:szCs w:val="24"/>
        </w:rPr>
        <w:t>заменить на «</w:t>
      </w:r>
      <w:r w:rsidRPr="00EF3EBA">
        <w:rPr>
          <w:rFonts w:cs="Times New Roman"/>
          <w:bCs/>
          <w:spacing w:val="2"/>
          <w:sz w:val="24"/>
          <w:szCs w:val="24"/>
          <w:shd w:val="clear" w:color="auto" w:fill="FFFFFF"/>
        </w:rPr>
        <w:t>или необоснованное прекращение трудового договора с лицом, имеющим детей до трех лет</w:t>
      </w:r>
      <w:r w:rsidRPr="00EF3EBA">
        <w:rPr>
          <w:rFonts w:cs="Times New Roman"/>
          <w:bCs/>
          <w:sz w:val="24"/>
          <w:szCs w:val="24"/>
        </w:rPr>
        <w:t>».</w:t>
      </w:r>
    </w:p>
    <w:p w14:paraId="6342609B" w14:textId="77777777" w:rsidR="0029573D" w:rsidRPr="00EF3EBA" w:rsidRDefault="0029573D" w:rsidP="00F86262">
      <w:pPr>
        <w:pBdr>
          <w:bottom w:val="single" w:sz="4" w:space="29" w:color="FFFFFF"/>
        </w:pBdr>
        <w:shd w:val="clear" w:color="auto" w:fill="FFFFFF"/>
        <w:spacing w:after="0" w:line="360" w:lineRule="auto"/>
        <w:ind w:firstLine="709"/>
        <w:jc w:val="both"/>
        <w:textAlignment w:val="baseline"/>
        <w:rPr>
          <w:rFonts w:cs="Times New Roman"/>
          <w:bCs/>
          <w:spacing w:val="2"/>
          <w:sz w:val="24"/>
          <w:szCs w:val="24"/>
          <w:shd w:val="clear" w:color="auto" w:fill="FFFFFF"/>
        </w:rPr>
      </w:pPr>
      <w:r w:rsidRPr="00EF3EBA">
        <w:rPr>
          <w:rFonts w:cs="Times New Roman"/>
          <w:bCs/>
          <w:spacing w:val="2"/>
          <w:sz w:val="24"/>
          <w:szCs w:val="24"/>
          <w:shd w:val="clear" w:color="auto" w:fill="FFFFFF"/>
        </w:rPr>
        <w:t>Статья 2. Настоящий Закон вводится в действие по истечении десяти календарных дней после дня его первого официального опубликования.</w:t>
      </w:r>
    </w:p>
    <w:p w14:paraId="048115B8" w14:textId="77777777" w:rsidR="0029573D" w:rsidRPr="00EF3EBA" w:rsidRDefault="0029573D" w:rsidP="00F86262">
      <w:pPr>
        <w:pBdr>
          <w:bottom w:val="single" w:sz="4" w:space="29" w:color="FFFFFF"/>
        </w:pBdr>
        <w:shd w:val="clear" w:color="auto" w:fill="FFFFFF"/>
        <w:spacing w:after="0" w:line="360" w:lineRule="auto"/>
        <w:ind w:firstLine="709"/>
        <w:jc w:val="both"/>
        <w:textAlignment w:val="baseline"/>
        <w:rPr>
          <w:rFonts w:cs="Times New Roman"/>
          <w:bCs/>
          <w:spacing w:val="2"/>
          <w:sz w:val="24"/>
          <w:szCs w:val="24"/>
          <w:shd w:val="clear" w:color="auto" w:fill="FFFFFF"/>
        </w:rPr>
        <w:sectPr w:rsidR="0029573D" w:rsidRPr="00EF3EBA" w:rsidSect="008A40C1">
          <w:pgSz w:w="11906" w:h="16838"/>
          <w:pgMar w:top="1134" w:right="851" w:bottom="1134" w:left="1701" w:header="624" w:footer="567" w:gutter="0"/>
          <w:cols w:space="708"/>
          <w:docGrid w:linePitch="381"/>
        </w:sectPr>
      </w:pPr>
    </w:p>
    <w:p w14:paraId="672AED89" w14:textId="4503FF3D" w:rsidR="0029573D" w:rsidRPr="00EF3EBA" w:rsidRDefault="0029573D" w:rsidP="006A62CB">
      <w:pPr>
        <w:widowControl w:val="0"/>
        <w:spacing w:after="0" w:line="240" w:lineRule="auto"/>
        <w:ind w:firstLine="709"/>
        <w:jc w:val="center"/>
        <w:rPr>
          <w:rFonts w:cs="Times New Roman"/>
          <w:sz w:val="20"/>
          <w:szCs w:val="20"/>
        </w:rPr>
      </w:pPr>
      <w:r w:rsidRPr="00EF3EBA">
        <w:rPr>
          <w:rFonts w:cs="Times New Roman"/>
          <w:sz w:val="20"/>
          <w:szCs w:val="20"/>
        </w:rPr>
        <w:lastRenderedPageBreak/>
        <w:t>СРАВНИТЕЛЬНАЯ ТАБЛИЦА</w:t>
      </w:r>
    </w:p>
    <w:p w14:paraId="744E0B2E" w14:textId="2CB01A2C" w:rsidR="0029573D" w:rsidRPr="00EF3EBA" w:rsidRDefault="0029573D" w:rsidP="006A62CB">
      <w:pPr>
        <w:widowControl w:val="0"/>
        <w:spacing w:after="0" w:line="240" w:lineRule="auto"/>
        <w:ind w:firstLine="709"/>
        <w:jc w:val="center"/>
        <w:rPr>
          <w:rFonts w:cs="Times New Roman"/>
          <w:bCs/>
          <w:sz w:val="20"/>
          <w:szCs w:val="20"/>
        </w:rPr>
      </w:pPr>
      <w:bookmarkStart w:id="37" w:name="_Hlk74488927"/>
      <w:r w:rsidRPr="00EF3EBA">
        <w:rPr>
          <w:rFonts w:cs="Times New Roman"/>
          <w:sz w:val="20"/>
          <w:szCs w:val="20"/>
        </w:rPr>
        <w:t>по проекту Закона Республики Казахстан «</w:t>
      </w:r>
      <w:r w:rsidRPr="00EF3EBA">
        <w:rPr>
          <w:rFonts w:cs="Times New Roman"/>
          <w:bCs/>
          <w:sz w:val="20"/>
          <w:szCs w:val="20"/>
        </w:rPr>
        <w:t xml:space="preserve">О внесении изменений и дополнений в некоторые законодательные акты Республики Казахстан по вопросам </w:t>
      </w:r>
      <w:r w:rsidRPr="00EF3EBA">
        <w:rPr>
          <w:rFonts w:cs="Times New Roman"/>
          <w:bCs/>
          <w:spacing w:val="-2"/>
          <w:sz w:val="20"/>
          <w:szCs w:val="20"/>
        </w:rPr>
        <w:t>совершенствования гарантий запрещения дискриминации в сфере трудовой деятельности и социального обеспечения»</w:t>
      </w:r>
    </w:p>
    <w:bookmarkEnd w:id="37"/>
    <w:p w14:paraId="710FD107" w14:textId="77777777" w:rsidR="0029573D" w:rsidRPr="00EF3EBA" w:rsidRDefault="0029573D" w:rsidP="00F86262">
      <w:pPr>
        <w:widowControl w:val="0"/>
        <w:spacing w:after="0" w:line="240" w:lineRule="auto"/>
        <w:ind w:firstLine="709"/>
        <w:jc w:val="center"/>
        <w:rPr>
          <w:rFonts w:cs="Times New Roman"/>
          <w:sz w:val="20"/>
          <w:szCs w:val="20"/>
        </w:rPr>
      </w:pPr>
    </w:p>
    <w:tbl>
      <w:tblPr>
        <w:tblW w:w="16160" w:type="dxa"/>
        <w:tblInd w:w="-1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709"/>
        <w:gridCol w:w="2411"/>
        <w:gridCol w:w="4110"/>
        <w:gridCol w:w="8505"/>
      </w:tblGrid>
      <w:tr w:rsidR="0029573D" w:rsidRPr="00EF3EBA" w14:paraId="58823B72" w14:textId="77777777" w:rsidTr="006A62CB">
        <w:tc>
          <w:tcPr>
            <w:tcW w:w="425" w:type="dxa"/>
            <w:tcBorders>
              <w:top w:val="single" w:sz="4" w:space="0" w:color="auto"/>
            </w:tcBorders>
          </w:tcPr>
          <w:p w14:paraId="06D2FA59" w14:textId="77777777"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 п/п</w:t>
            </w:r>
          </w:p>
          <w:p w14:paraId="7693D5D5" w14:textId="77777777" w:rsidR="0029573D" w:rsidRPr="00EF3EBA" w:rsidRDefault="0029573D" w:rsidP="006A62CB">
            <w:pPr>
              <w:widowControl w:val="0"/>
              <w:spacing w:after="0" w:line="240" w:lineRule="auto"/>
              <w:rPr>
                <w:rFonts w:cs="Times New Roman"/>
                <w:sz w:val="20"/>
                <w:szCs w:val="20"/>
              </w:rPr>
            </w:pPr>
          </w:p>
        </w:tc>
        <w:tc>
          <w:tcPr>
            <w:tcW w:w="709" w:type="dxa"/>
            <w:tcBorders>
              <w:top w:val="single" w:sz="4" w:space="0" w:color="auto"/>
            </w:tcBorders>
          </w:tcPr>
          <w:p w14:paraId="207F3FD8" w14:textId="77777777"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Структурный элемент</w:t>
            </w:r>
          </w:p>
        </w:tc>
        <w:tc>
          <w:tcPr>
            <w:tcW w:w="2411" w:type="dxa"/>
            <w:tcBorders>
              <w:top w:val="single" w:sz="4" w:space="0" w:color="auto"/>
            </w:tcBorders>
          </w:tcPr>
          <w:p w14:paraId="4CC117DC" w14:textId="77777777"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Редакция законодательного акта</w:t>
            </w:r>
          </w:p>
        </w:tc>
        <w:tc>
          <w:tcPr>
            <w:tcW w:w="4110" w:type="dxa"/>
            <w:tcBorders>
              <w:top w:val="single" w:sz="4" w:space="0" w:color="auto"/>
            </w:tcBorders>
          </w:tcPr>
          <w:p w14:paraId="26BD3D52" w14:textId="77777777"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Редакция предлагаемого</w:t>
            </w:r>
          </w:p>
          <w:p w14:paraId="44E649EE" w14:textId="77777777"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изменения или дополнения</w:t>
            </w:r>
          </w:p>
        </w:tc>
        <w:tc>
          <w:tcPr>
            <w:tcW w:w="8505" w:type="dxa"/>
            <w:tcBorders>
              <w:top w:val="single" w:sz="4" w:space="0" w:color="auto"/>
            </w:tcBorders>
          </w:tcPr>
          <w:p w14:paraId="51AF12D1" w14:textId="77777777"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Обоснование изменения или</w:t>
            </w:r>
          </w:p>
          <w:p w14:paraId="4471B038" w14:textId="77777777"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 xml:space="preserve">дополнения </w:t>
            </w:r>
          </w:p>
        </w:tc>
      </w:tr>
      <w:tr w:rsidR="0029573D" w:rsidRPr="00EF3EBA" w14:paraId="21D3962D" w14:textId="77777777" w:rsidTr="006A62CB">
        <w:tc>
          <w:tcPr>
            <w:tcW w:w="425" w:type="dxa"/>
          </w:tcPr>
          <w:p w14:paraId="172F5BDC" w14:textId="77777777"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1</w:t>
            </w:r>
          </w:p>
        </w:tc>
        <w:tc>
          <w:tcPr>
            <w:tcW w:w="709" w:type="dxa"/>
          </w:tcPr>
          <w:p w14:paraId="0EE3B96D" w14:textId="77777777"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2</w:t>
            </w:r>
          </w:p>
        </w:tc>
        <w:tc>
          <w:tcPr>
            <w:tcW w:w="2411" w:type="dxa"/>
          </w:tcPr>
          <w:p w14:paraId="514D4E68" w14:textId="77777777"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3</w:t>
            </w:r>
          </w:p>
        </w:tc>
        <w:tc>
          <w:tcPr>
            <w:tcW w:w="4110" w:type="dxa"/>
          </w:tcPr>
          <w:p w14:paraId="1DC5D462" w14:textId="77777777"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4</w:t>
            </w:r>
          </w:p>
        </w:tc>
        <w:tc>
          <w:tcPr>
            <w:tcW w:w="8505" w:type="dxa"/>
          </w:tcPr>
          <w:p w14:paraId="49717CF5" w14:textId="77777777"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5</w:t>
            </w:r>
          </w:p>
        </w:tc>
      </w:tr>
      <w:tr w:rsidR="0029573D" w:rsidRPr="00EF3EBA" w14:paraId="5B476333" w14:textId="77777777" w:rsidTr="006A62CB">
        <w:tc>
          <w:tcPr>
            <w:tcW w:w="16160" w:type="dxa"/>
            <w:gridSpan w:val="5"/>
          </w:tcPr>
          <w:p w14:paraId="125829C7" w14:textId="33062928"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Трудовой кодекс Республики Казахстан от 23 ноября 2015 года</w:t>
            </w:r>
          </w:p>
        </w:tc>
      </w:tr>
      <w:tr w:rsidR="0029573D" w:rsidRPr="00EF3EBA" w14:paraId="32D4AC49" w14:textId="77777777" w:rsidTr="006A62CB">
        <w:tc>
          <w:tcPr>
            <w:tcW w:w="425" w:type="dxa"/>
          </w:tcPr>
          <w:p w14:paraId="5CB5864C" w14:textId="77777777" w:rsidR="0029573D" w:rsidRPr="00EF3EBA" w:rsidRDefault="0029573D" w:rsidP="006A62CB">
            <w:pPr>
              <w:widowControl w:val="0"/>
              <w:spacing w:after="0" w:line="240" w:lineRule="auto"/>
              <w:jc w:val="center"/>
              <w:rPr>
                <w:rFonts w:cs="Times New Roman"/>
                <w:sz w:val="20"/>
                <w:szCs w:val="20"/>
              </w:rPr>
            </w:pPr>
            <w:bookmarkStart w:id="38" w:name="_Hlk74581055"/>
            <w:bookmarkStart w:id="39" w:name="_Hlk74513123"/>
            <w:r w:rsidRPr="00EF3EBA">
              <w:rPr>
                <w:rFonts w:cs="Times New Roman"/>
                <w:sz w:val="20"/>
                <w:szCs w:val="20"/>
              </w:rPr>
              <w:t>1</w:t>
            </w:r>
          </w:p>
          <w:p w14:paraId="3AEE0B98" w14:textId="77777777" w:rsidR="0029573D" w:rsidRPr="00EF3EBA" w:rsidRDefault="0029573D" w:rsidP="006A62CB">
            <w:pPr>
              <w:spacing w:after="0" w:line="240" w:lineRule="auto"/>
              <w:jc w:val="center"/>
              <w:rPr>
                <w:rFonts w:cs="Times New Roman"/>
                <w:sz w:val="20"/>
                <w:szCs w:val="20"/>
              </w:rPr>
            </w:pPr>
          </w:p>
        </w:tc>
        <w:tc>
          <w:tcPr>
            <w:tcW w:w="709" w:type="dxa"/>
          </w:tcPr>
          <w:p w14:paraId="593F94F8" w14:textId="77777777" w:rsidR="0029573D" w:rsidRPr="00EF3EBA" w:rsidRDefault="0029573D" w:rsidP="006A62CB">
            <w:pPr>
              <w:widowControl w:val="0"/>
              <w:spacing w:after="0" w:line="240" w:lineRule="auto"/>
              <w:jc w:val="center"/>
              <w:rPr>
                <w:rFonts w:cs="Times New Roman"/>
                <w:i/>
                <w:sz w:val="20"/>
                <w:szCs w:val="20"/>
                <w:lang w:eastAsia="kk-KZ"/>
              </w:rPr>
            </w:pPr>
            <w:r w:rsidRPr="00EF3EBA">
              <w:rPr>
                <w:rFonts w:cs="Times New Roman"/>
                <w:sz w:val="20"/>
                <w:szCs w:val="20"/>
                <w:lang w:eastAsia="kk-KZ"/>
              </w:rPr>
              <w:t>Пункт 2 статьи 6</w:t>
            </w:r>
          </w:p>
        </w:tc>
        <w:tc>
          <w:tcPr>
            <w:tcW w:w="2411" w:type="dxa"/>
          </w:tcPr>
          <w:p w14:paraId="7742C442" w14:textId="77777777" w:rsidR="0029573D" w:rsidRPr="00EF3EBA" w:rsidRDefault="0029573D" w:rsidP="006A62CB">
            <w:pPr>
              <w:widowControl w:val="0"/>
              <w:spacing w:after="0" w:line="240" w:lineRule="auto"/>
              <w:jc w:val="both"/>
              <w:rPr>
                <w:rFonts w:cs="Times New Roman"/>
                <w:sz w:val="20"/>
                <w:szCs w:val="20"/>
                <w:shd w:val="clear" w:color="auto" w:fill="FFFFFF"/>
              </w:rPr>
            </w:pPr>
            <w:r w:rsidRPr="00EF3EBA">
              <w:rPr>
                <w:rFonts w:cs="Times New Roman"/>
                <w:spacing w:val="2"/>
                <w:sz w:val="20"/>
                <w:szCs w:val="20"/>
                <w:bdr w:val="none" w:sz="0" w:space="0" w:color="auto" w:frame="1"/>
                <w:shd w:val="clear" w:color="auto" w:fill="FFFFFF"/>
              </w:rPr>
              <w:t>Статья 6. Запрещение дискриминации в сфере труда</w:t>
            </w:r>
          </w:p>
          <w:p w14:paraId="577013D5" w14:textId="77777777" w:rsidR="0029573D" w:rsidRPr="00EF3EBA" w:rsidRDefault="0029573D" w:rsidP="006A62CB">
            <w:pPr>
              <w:widowControl w:val="0"/>
              <w:spacing w:after="0" w:line="240" w:lineRule="auto"/>
              <w:jc w:val="both"/>
              <w:rPr>
                <w:rFonts w:cs="Times New Roman"/>
                <w:sz w:val="20"/>
                <w:szCs w:val="20"/>
                <w:lang w:eastAsia="kk-KZ"/>
              </w:rPr>
            </w:pPr>
            <w:r w:rsidRPr="00EF3EBA">
              <w:rPr>
                <w:rFonts w:cs="Times New Roman"/>
                <w:sz w:val="20"/>
                <w:szCs w:val="20"/>
                <w:shd w:val="clear" w:color="auto" w:fill="FFFFFF"/>
              </w:rPr>
              <w:t>2. Никто не может подвергаться какой-либо дискриминации при реализации трудовых прав по мотивам происхождения, социального, должностного и имущественного положения, пола, расы, национальности, языка, отношения к религии, убеждений, места жительства, возраста или физических недостатков, а также принадлежности к общественным объединениям.</w:t>
            </w:r>
          </w:p>
        </w:tc>
        <w:tc>
          <w:tcPr>
            <w:tcW w:w="4110" w:type="dxa"/>
          </w:tcPr>
          <w:p w14:paraId="01B5B5F6" w14:textId="77777777" w:rsidR="0029573D" w:rsidRPr="00EF3EBA" w:rsidRDefault="0029573D" w:rsidP="006A62CB">
            <w:pPr>
              <w:spacing w:after="0" w:line="240" w:lineRule="auto"/>
              <w:jc w:val="both"/>
              <w:outlineLvl w:val="0"/>
              <w:rPr>
                <w:rFonts w:cs="Times New Roman"/>
                <w:sz w:val="20"/>
                <w:szCs w:val="20"/>
                <w:shd w:val="clear" w:color="auto" w:fill="FFFFFF"/>
              </w:rPr>
            </w:pPr>
            <w:r w:rsidRPr="00EF3EBA">
              <w:rPr>
                <w:rFonts w:cs="Times New Roman"/>
                <w:sz w:val="20"/>
                <w:szCs w:val="20"/>
                <w:shd w:val="clear" w:color="auto" w:fill="FFFFFF"/>
              </w:rPr>
              <w:t>Пункт 2 статьи 6 изложить в следующей редакции:</w:t>
            </w:r>
          </w:p>
          <w:p w14:paraId="33126134" w14:textId="64BEED54" w:rsidR="0029573D" w:rsidRPr="00EF3EBA" w:rsidRDefault="0029573D" w:rsidP="006A62CB">
            <w:pPr>
              <w:spacing w:after="0" w:line="240" w:lineRule="auto"/>
              <w:jc w:val="both"/>
              <w:outlineLvl w:val="0"/>
              <w:rPr>
                <w:rFonts w:cs="Times New Roman"/>
                <w:bCs/>
                <w:sz w:val="20"/>
                <w:szCs w:val="20"/>
                <w:shd w:val="clear" w:color="auto" w:fill="FFFFFF"/>
              </w:rPr>
            </w:pPr>
            <w:r w:rsidRPr="00EF3EBA">
              <w:rPr>
                <w:rFonts w:cs="Times New Roman"/>
                <w:sz w:val="20"/>
                <w:szCs w:val="20"/>
                <w:shd w:val="clear" w:color="auto" w:fill="FFFFFF"/>
              </w:rPr>
              <w:t>2. Запрещается любая</w:t>
            </w:r>
            <w:r w:rsidRPr="00EF3EBA">
              <w:rPr>
                <w:rFonts w:cs="Times New Roman"/>
                <w:sz w:val="20"/>
                <w:szCs w:val="20"/>
              </w:rPr>
              <w:t> дискриминация</w:t>
            </w:r>
            <w:r w:rsidRPr="00EF3EBA">
              <w:rPr>
                <w:rFonts w:cs="Times New Roman"/>
                <w:sz w:val="20"/>
                <w:szCs w:val="20"/>
                <w:shd w:val="clear" w:color="auto" w:fill="FFFFFF"/>
              </w:rPr>
              <w:t> в сфере труда, в частности нарушение принципа равенства прав и возможностей, прямое или косвенное ограничение прав работников</w:t>
            </w:r>
            <w:r w:rsidR="00445D97" w:rsidRPr="00EF3EBA">
              <w:rPr>
                <w:rFonts w:cs="Times New Roman"/>
                <w:sz w:val="20"/>
                <w:szCs w:val="20"/>
                <w:shd w:val="clear" w:color="auto" w:fill="FFFFFF"/>
              </w:rPr>
              <w:t xml:space="preserve"> </w:t>
            </w:r>
            <w:r w:rsidRPr="00EF3EBA">
              <w:rPr>
                <w:rFonts w:cs="Times New Roman"/>
                <w:sz w:val="20"/>
                <w:szCs w:val="20"/>
                <w:shd w:val="clear" w:color="auto" w:fill="FFFFFF"/>
              </w:rPr>
              <w:t>и</w:t>
            </w:r>
            <w:r w:rsidR="00445D97" w:rsidRPr="00EF3EBA">
              <w:rPr>
                <w:rFonts w:cs="Times New Roman"/>
                <w:sz w:val="20"/>
                <w:szCs w:val="20"/>
                <w:shd w:val="clear" w:color="auto" w:fill="FFFFFF"/>
              </w:rPr>
              <w:t xml:space="preserve"> </w:t>
            </w:r>
            <w:r w:rsidRPr="00EF3EBA">
              <w:rPr>
                <w:rFonts w:cs="Times New Roman"/>
                <w:sz w:val="20"/>
                <w:szCs w:val="20"/>
                <w:shd w:val="clear" w:color="auto" w:fill="FFFFFF"/>
              </w:rPr>
              <w:t>лиц, ищущих работу, в зависимости от расы, цвета кожи, политических, религиозных и других убеждений, пола, гендерной идентичности, сексуальной ориентации, этнического, социального и иностранного происхождения, возраста, состояния здоровья, инвалидности, подозрения или наличии заболевания ВИЧ/СПИД, семейного и имущественного положения, семейных обязанностей, места проживания, членства в профессиональном союзе или другом объединении граждан, участия в забастовке, обращения или намерения обращения в суд или другие органы за защитой своих прав или предоставление поддержки другим работникам в защите их прав, по языковым или другим признакам, не связанным с характером работы или условиями ее выполнения.</w:t>
            </w:r>
          </w:p>
        </w:tc>
        <w:tc>
          <w:tcPr>
            <w:tcW w:w="8505" w:type="dxa"/>
          </w:tcPr>
          <w:p w14:paraId="6327E2A1" w14:textId="20BBA17A" w:rsidR="0029573D" w:rsidRPr="00EF3EBA" w:rsidRDefault="0029573D" w:rsidP="006A62CB">
            <w:pPr>
              <w:widowControl w:val="0"/>
              <w:spacing w:after="0" w:line="240" w:lineRule="auto"/>
              <w:jc w:val="both"/>
              <w:rPr>
                <w:rFonts w:cs="Times New Roman"/>
                <w:sz w:val="20"/>
                <w:szCs w:val="20"/>
                <w:lang w:eastAsia="kk-KZ"/>
              </w:rPr>
            </w:pPr>
            <w:r w:rsidRPr="00EF3EBA">
              <w:rPr>
                <w:rFonts w:cs="Times New Roman"/>
                <w:sz w:val="20"/>
                <w:szCs w:val="20"/>
                <w:lang w:eastAsia="kk-KZ"/>
              </w:rPr>
              <w:t>В Трудовом кодексе исключается прямое цитирование норм Конституции РК, как не имеющее юридического значения. В частности, исключается фактически дословное повторение (за исключением уточнения о сфере общественных отношений) в пункте 2 статьи 6 ТК РК</w:t>
            </w:r>
            <w:r w:rsidR="00445D97" w:rsidRPr="00EF3EBA">
              <w:rPr>
                <w:rFonts w:cs="Times New Roman"/>
                <w:sz w:val="20"/>
                <w:szCs w:val="20"/>
                <w:lang w:eastAsia="kk-KZ"/>
              </w:rPr>
              <w:t xml:space="preserve"> </w:t>
            </w:r>
            <w:r w:rsidRPr="00EF3EBA">
              <w:rPr>
                <w:rFonts w:cs="Times New Roman"/>
                <w:sz w:val="20"/>
                <w:szCs w:val="20"/>
                <w:lang w:eastAsia="kk-KZ"/>
              </w:rPr>
              <w:t xml:space="preserve">положения, закрепленного в пункте 2 статьи 14 Конституции РК, устанавливающего запрет дискриминации в любых областях общественных отношений. </w:t>
            </w:r>
          </w:p>
          <w:p w14:paraId="0C2E2A0F" w14:textId="77777777" w:rsidR="0029573D" w:rsidRPr="00EF3EBA" w:rsidRDefault="0029573D" w:rsidP="006A62CB">
            <w:pPr>
              <w:pStyle w:val="a8"/>
              <w:shd w:val="clear" w:color="auto" w:fill="FFFFFF"/>
              <w:spacing w:before="0" w:after="0"/>
              <w:jc w:val="both"/>
              <w:rPr>
                <w:sz w:val="20"/>
                <w:szCs w:val="20"/>
                <w:shd w:val="clear" w:color="auto" w:fill="FFFFFF"/>
              </w:rPr>
            </w:pPr>
            <w:r w:rsidRPr="00EF3EBA">
              <w:rPr>
                <w:sz w:val="20"/>
                <w:szCs w:val="20"/>
                <w:lang w:eastAsia="kk-KZ"/>
              </w:rPr>
              <w:t xml:space="preserve">Определение дискриминации, ее признаки и основания приводятся в соответствие со </w:t>
            </w:r>
            <w:r w:rsidRPr="00EF3EBA">
              <w:rPr>
                <w:sz w:val="20"/>
                <w:szCs w:val="20"/>
              </w:rPr>
              <w:t xml:space="preserve">ст.1 Конвенции МОТ № 111 «О дискриминации в области труда и занятий». Конвенция ратифицирована РК </w:t>
            </w:r>
            <w:r w:rsidRPr="00EF3EBA">
              <w:rPr>
                <w:sz w:val="20"/>
                <w:szCs w:val="20"/>
                <w:shd w:val="clear" w:color="auto" w:fill="FFFFFF"/>
              </w:rPr>
              <w:t>в соответствии с </w:t>
            </w:r>
            <w:hyperlink r:id="rId69" w:tooltip="Закон Республики Казахстан от 20 июля 1999 года № 444-I " w:history="1">
              <w:r w:rsidRPr="00EF3EBA">
                <w:rPr>
                  <w:rStyle w:val="a7"/>
                  <w:color w:val="auto"/>
                  <w:sz w:val="20"/>
                  <w:szCs w:val="20"/>
                  <w:shd w:val="clear" w:color="auto" w:fill="FFFFFF"/>
                </w:rPr>
                <w:t>Законом</w:t>
              </w:r>
            </w:hyperlink>
            <w:r w:rsidRPr="00EF3EBA">
              <w:rPr>
                <w:sz w:val="20"/>
                <w:szCs w:val="20"/>
                <w:shd w:val="clear" w:color="auto" w:fill="FFFFFF"/>
              </w:rPr>
              <w:t xml:space="preserve"> РК от 20.07.99 г. № 444-1. Согласно ст. 3 Конвенции 111, государство обязано </w:t>
            </w:r>
            <w:r w:rsidRPr="00EF3EBA">
              <w:rPr>
                <w:sz w:val="20"/>
                <w:szCs w:val="20"/>
              </w:rPr>
              <w:t xml:space="preserve">ввести такое законодательство, которое сможет обеспечить соблюдение </w:t>
            </w:r>
            <w:r w:rsidRPr="00EF3EBA">
              <w:rPr>
                <w:sz w:val="20"/>
                <w:szCs w:val="20"/>
                <w:shd w:val="clear" w:color="auto" w:fill="FFFFFF"/>
              </w:rPr>
              <w:t>равенства возможностей и обращения в отношении труда и занятий с целью искоренения любой дискриминации</w:t>
            </w:r>
          </w:p>
          <w:p w14:paraId="621046AE" w14:textId="685B4A94" w:rsidR="0029573D" w:rsidRPr="00EF3EBA" w:rsidRDefault="0029573D" w:rsidP="006A62CB">
            <w:pPr>
              <w:pStyle w:val="a8"/>
              <w:shd w:val="clear" w:color="auto" w:fill="FFFFFF"/>
              <w:spacing w:before="0" w:after="0"/>
              <w:jc w:val="both"/>
              <w:rPr>
                <w:sz w:val="20"/>
                <w:szCs w:val="20"/>
                <w:shd w:val="clear" w:color="auto" w:fill="FFFFFF"/>
              </w:rPr>
            </w:pPr>
            <w:r w:rsidRPr="00EF3EBA">
              <w:rPr>
                <w:sz w:val="20"/>
                <w:szCs w:val="20"/>
              </w:rPr>
              <w:t>В рамки законодательного регулирования дополнительно вводится запрет дискриминации по признаку национальности и положения трудовых мигрантов, по политическим убеждениям, по признаку ВИЧ-статуса, по признаку образа жизни, гражданской позиции.</w:t>
            </w:r>
            <w:r w:rsidR="00445D97" w:rsidRPr="00EF3EBA">
              <w:rPr>
                <w:sz w:val="20"/>
                <w:szCs w:val="20"/>
              </w:rPr>
              <w:t xml:space="preserve"> </w:t>
            </w:r>
            <w:r w:rsidRPr="00EF3EBA">
              <w:rPr>
                <w:sz w:val="20"/>
                <w:szCs w:val="20"/>
              </w:rPr>
              <w:t xml:space="preserve">В перечень субъектов, которые могут быть подвергнуты дискриминации, включаются «лица, ищущие работу» в силу исполнения пункта 3 статьи 1 Конвенции №111. </w:t>
            </w:r>
            <w:r w:rsidRPr="00EF3EBA">
              <w:rPr>
                <w:sz w:val="20"/>
                <w:szCs w:val="20"/>
                <w:shd w:val="clear" w:color="auto" w:fill="FFFFFF"/>
              </w:rPr>
              <w:t>Согласно указанной норме международного акта, области труда и занятий включают доступ к профессиональному обучению, доступ к труду и к различным занятиям, а также оплату и условия труда.</w:t>
            </w:r>
          </w:p>
          <w:p w14:paraId="25747B1F" w14:textId="77777777" w:rsidR="0029573D" w:rsidRPr="00EF3EBA" w:rsidRDefault="0029573D" w:rsidP="006A62CB">
            <w:pPr>
              <w:pStyle w:val="a8"/>
              <w:shd w:val="clear" w:color="auto" w:fill="FFFFFF"/>
              <w:spacing w:before="0" w:after="0"/>
              <w:jc w:val="both"/>
              <w:rPr>
                <w:sz w:val="20"/>
                <w:szCs w:val="20"/>
                <w:shd w:val="clear" w:color="auto" w:fill="FFFFFF"/>
              </w:rPr>
            </w:pPr>
            <w:r w:rsidRPr="00EF3EBA">
              <w:rPr>
                <w:sz w:val="20"/>
                <w:szCs w:val="20"/>
                <w:shd w:val="clear" w:color="auto" w:fill="FFFFFF"/>
              </w:rPr>
              <w:t xml:space="preserve">Закрепляется запрет на дискриминацию по основаниям «обращения или намерения обращения в суд или другие органы за защитой своих прав или предоставление поддержки другим работникам в защите их прав», которые гарантируются </w:t>
            </w:r>
            <w:r w:rsidRPr="00EF3EBA">
              <w:rPr>
                <w:sz w:val="20"/>
                <w:szCs w:val="20"/>
              </w:rPr>
              <w:t xml:space="preserve">обязательствами РК по выполнению по Конвенции МОТ № 135 «О защите прав представителей работников на предприятии и предоставляемых им возможностях», ратифицированной </w:t>
            </w:r>
            <w:r w:rsidRPr="00EF3EBA">
              <w:rPr>
                <w:sz w:val="20"/>
                <w:szCs w:val="20"/>
                <w:shd w:val="clear" w:color="auto" w:fill="FFFFFF"/>
              </w:rPr>
              <w:t>в соответствии с </w:t>
            </w:r>
            <w:hyperlink r:id="rId70" w:history="1">
              <w:r w:rsidRPr="00EF3EBA">
                <w:rPr>
                  <w:rStyle w:val="a7"/>
                  <w:color w:val="auto"/>
                  <w:sz w:val="20"/>
                  <w:szCs w:val="20"/>
                  <w:shd w:val="clear" w:color="auto" w:fill="FFFFFF"/>
                </w:rPr>
                <w:t>Законом</w:t>
              </w:r>
            </w:hyperlink>
            <w:r w:rsidRPr="00EF3EBA">
              <w:rPr>
                <w:sz w:val="20"/>
                <w:szCs w:val="20"/>
                <w:shd w:val="clear" w:color="auto" w:fill="FFFFFF"/>
              </w:rPr>
              <w:t> РК от 30 декабря 1999 г. № 13-II; а также Конвенцией МОТ №</w:t>
            </w:r>
            <w:r w:rsidRPr="00EF3EBA">
              <w:rPr>
                <w:rStyle w:val="s1"/>
                <w:b w:val="0"/>
                <w:color w:val="auto"/>
                <w:sz w:val="20"/>
                <w:szCs w:val="20"/>
              </w:rPr>
              <w:t xml:space="preserve"> 98 «О применении принципов права на объединение в профсоюзы</w:t>
            </w:r>
            <w:r w:rsidRPr="00EF3EBA">
              <w:rPr>
                <w:sz w:val="20"/>
                <w:szCs w:val="20"/>
              </w:rPr>
              <w:br/>
            </w:r>
            <w:r w:rsidRPr="00EF3EBA">
              <w:rPr>
                <w:rStyle w:val="s1"/>
                <w:b w:val="0"/>
                <w:color w:val="auto"/>
                <w:sz w:val="20"/>
                <w:szCs w:val="20"/>
              </w:rPr>
              <w:t>и на ведение коллективных переговоров</w:t>
            </w:r>
            <w:r w:rsidRPr="00EF3EBA">
              <w:rPr>
                <w:sz w:val="20"/>
                <w:szCs w:val="20"/>
              </w:rPr>
              <w:t xml:space="preserve">, </w:t>
            </w:r>
            <w:r w:rsidRPr="00EF3EBA">
              <w:rPr>
                <w:rStyle w:val="s3"/>
                <w:rFonts w:eastAsiaTheme="majorEastAsia"/>
                <w:sz w:val="20"/>
                <w:szCs w:val="20"/>
              </w:rPr>
              <w:t>ратифицированной </w:t>
            </w:r>
            <w:hyperlink r:id="rId71" w:history="1">
              <w:r w:rsidRPr="00EF3EBA">
                <w:rPr>
                  <w:rStyle w:val="a7"/>
                  <w:rFonts w:eastAsiaTheme="minorEastAsia"/>
                  <w:color w:val="auto"/>
                  <w:sz w:val="20"/>
                  <w:szCs w:val="20"/>
                  <w:bdr w:val="none" w:sz="0" w:space="0" w:color="auto" w:frame="1"/>
                </w:rPr>
                <w:t>Законом</w:t>
              </w:r>
            </w:hyperlink>
            <w:r w:rsidRPr="00EF3EBA">
              <w:rPr>
                <w:rStyle w:val="s3"/>
                <w:rFonts w:eastAsiaTheme="majorEastAsia"/>
                <w:sz w:val="20"/>
                <w:szCs w:val="20"/>
              </w:rPr>
              <w:t> РК от 14.12.2000 г. № 118-II.</w:t>
            </w:r>
          </w:p>
          <w:p w14:paraId="00A41C0C" w14:textId="77777777" w:rsidR="0029573D" w:rsidRPr="00EF3EBA" w:rsidRDefault="0029573D" w:rsidP="006A62CB">
            <w:pPr>
              <w:pStyle w:val="a8"/>
              <w:shd w:val="clear" w:color="auto" w:fill="FFFFFF"/>
              <w:spacing w:before="0" w:after="0"/>
              <w:jc w:val="both"/>
              <w:rPr>
                <w:sz w:val="20"/>
                <w:szCs w:val="20"/>
                <w:lang w:eastAsia="kk-KZ"/>
              </w:rPr>
            </w:pPr>
            <w:r w:rsidRPr="00EF3EBA">
              <w:rPr>
                <w:sz w:val="20"/>
                <w:szCs w:val="20"/>
              </w:rPr>
              <w:t>Устанавливается «открытый» перечень возможных оснований и причин дискриминации, в соответствии пунктом 1 статьи 1 Конвенции №111.</w:t>
            </w:r>
          </w:p>
        </w:tc>
      </w:tr>
      <w:tr w:rsidR="006A62CB" w:rsidRPr="00EF3EBA" w14:paraId="4C8521D8" w14:textId="77777777" w:rsidTr="006A62CB">
        <w:tc>
          <w:tcPr>
            <w:tcW w:w="425" w:type="dxa"/>
          </w:tcPr>
          <w:p w14:paraId="7DE13EF4" w14:textId="4005B0E1" w:rsidR="006A62CB" w:rsidRPr="00EF3EBA" w:rsidRDefault="006A62CB" w:rsidP="006A62CB">
            <w:pPr>
              <w:spacing w:after="0" w:line="240" w:lineRule="auto"/>
              <w:jc w:val="center"/>
              <w:rPr>
                <w:rFonts w:cs="Times New Roman"/>
                <w:sz w:val="20"/>
                <w:szCs w:val="20"/>
              </w:rPr>
            </w:pPr>
            <w:r w:rsidRPr="00EF3EBA">
              <w:rPr>
                <w:rFonts w:cs="Times New Roman"/>
                <w:sz w:val="20"/>
                <w:szCs w:val="20"/>
              </w:rPr>
              <w:lastRenderedPageBreak/>
              <w:t>1</w:t>
            </w:r>
          </w:p>
        </w:tc>
        <w:tc>
          <w:tcPr>
            <w:tcW w:w="709" w:type="dxa"/>
            <w:tcBorders>
              <w:bottom w:val="single" w:sz="4" w:space="0" w:color="auto"/>
            </w:tcBorders>
          </w:tcPr>
          <w:p w14:paraId="45391186" w14:textId="355F7E6E" w:rsidR="006A62CB" w:rsidRPr="00EF3EBA" w:rsidRDefault="006A62CB" w:rsidP="006A62CB">
            <w:pPr>
              <w:widowControl w:val="0"/>
              <w:spacing w:after="0" w:line="240" w:lineRule="auto"/>
              <w:jc w:val="center"/>
              <w:rPr>
                <w:rFonts w:cs="Times New Roman"/>
                <w:sz w:val="20"/>
                <w:szCs w:val="20"/>
                <w:lang w:eastAsia="kk-KZ"/>
              </w:rPr>
            </w:pPr>
            <w:r w:rsidRPr="00EF3EBA">
              <w:rPr>
                <w:rFonts w:cs="Times New Roman"/>
                <w:sz w:val="20"/>
                <w:szCs w:val="20"/>
              </w:rPr>
              <w:t>2</w:t>
            </w:r>
          </w:p>
        </w:tc>
        <w:tc>
          <w:tcPr>
            <w:tcW w:w="2411" w:type="dxa"/>
            <w:tcBorders>
              <w:bottom w:val="single" w:sz="4" w:space="0" w:color="auto"/>
            </w:tcBorders>
          </w:tcPr>
          <w:p w14:paraId="39621753" w14:textId="2B8221DF" w:rsidR="006A62CB" w:rsidRPr="00EF3EBA" w:rsidRDefault="006A62CB" w:rsidP="006A62CB">
            <w:pPr>
              <w:widowControl w:val="0"/>
              <w:spacing w:after="0" w:line="240" w:lineRule="auto"/>
              <w:jc w:val="center"/>
              <w:rPr>
                <w:rFonts w:cs="Times New Roman"/>
                <w:spacing w:val="2"/>
                <w:sz w:val="20"/>
                <w:szCs w:val="20"/>
                <w:bdr w:val="none" w:sz="0" w:space="0" w:color="auto" w:frame="1"/>
                <w:shd w:val="clear" w:color="auto" w:fill="FFFFFF"/>
              </w:rPr>
            </w:pPr>
            <w:r w:rsidRPr="00EF3EBA">
              <w:rPr>
                <w:rFonts w:cs="Times New Roman"/>
                <w:sz w:val="20"/>
                <w:szCs w:val="20"/>
              </w:rPr>
              <w:t>3</w:t>
            </w:r>
          </w:p>
        </w:tc>
        <w:tc>
          <w:tcPr>
            <w:tcW w:w="4110" w:type="dxa"/>
            <w:tcBorders>
              <w:bottom w:val="single" w:sz="4" w:space="0" w:color="auto"/>
            </w:tcBorders>
          </w:tcPr>
          <w:p w14:paraId="0325963C" w14:textId="3A5A2EAB" w:rsidR="006A62CB" w:rsidRPr="00EF3EBA" w:rsidRDefault="006A62CB" w:rsidP="006A62CB">
            <w:pPr>
              <w:widowControl w:val="0"/>
              <w:spacing w:after="0" w:line="240" w:lineRule="auto"/>
              <w:jc w:val="center"/>
              <w:rPr>
                <w:rFonts w:cs="Times New Roman"/>
                <w:bCs/>
                <w:sz w:val="20"/>
                <w:szCs w:val="20"/>
                <w:shd w:val="clear" w:color="auto" w:fill="FFFFFF"/>
              </w:rPr>
            </w:pPr>
            <w:r w:rsidRPr="00EF3EBA">
              <w:rPr>
                <w:rFonts w:cs="Times New Roman"/>
                <w:sz w:val="20"/>
                <w:szCs w:val="20"/>
              </w:rPr>
              <w:t>4</w:t>
            </w:r>
          </w:p>
        </w:tc>
        <w:tc>
          <w:tcPr>
            <w:tcW w:w="8505" w:type="dxa"/>
            <w:tcBorders>
              <w:bottom w:val="single" w:sz="4" w:space="0" w:color="auto"/>
            </w:tcBorders>
          </w:tcPr>
          <w:p w14:paraId="54012F6C" w14:textId="30BD3AFA" w:rsidR="006A62CB" w:rsidRPr="00EF3EBA" w:rsidRDefault="006A62CB" w:rsidP="006A62CB">
            <w:pPr>
              <w:pStyle w:val="af"/>
              <w:spacing w:after="0" w:line="240" w:lineRule="auto"/>
              <w:jc w:val="center"/>
              <w:rPr>
                <w:rFonts w:cs="Times New Roman"/>
                <w:sz w:val="20"/>
                <w:szCs w:val="20"/>
              </w:rPr>
            </w:pPr>
            <w:r w:rsidRPr="00EF3EBA">
              <w:rPr>
                <w:rFonts w:cs="Times New Roman"/>
                <w:sz w:val="20"/>
                <w:szCs w:val="20"/>
              </w:rPr>
              <w:t>5</w:t>
            </w:r>
          </w:p>
        </w:tc>
      </w:tr>
      <w:bookmarkEnd w:id="38"/>
      <w:tr w:rsidR="0029573D" w:rsidRPr="00EF3EBA" w14:paraId="66083EE7" w14:textId="77777777" w:rsidTr="006A62CB">
        <w:tc>
          <w:tcPr>
            <w:tcW w:w="425" w:type="dxa"/>
          </w:tcPr>
          <w:p w14:paraId="23E241A4" w14:textId="77777777" w:rsidR="0029573D" w:rsidRPr="00EF3EBA" w:rsidRDefault="0029573D" w:rsidP="006A62CB">
            <w:pPr>
              <w:spacing w:after="0" w:line="240" w:lineRule="auto"/>
              <w:jc w:val="center"/>
              <w:rPr>
                <w:rFonts w:cs="Times New Roman"/>
                <w:sz w:val="20"/>
                <w:szCs w:val="20"/>
              </w:rPr>
            </w:pPr>
            <w:r w:rsidRPr="00EF3EBA">
              <w:rPr>
                <w:rFonts w:cs="Times New Roman"/>
                <w:sz w:val="20"/>
                <w:szCs w:val="20"/>
              </w:rPr>
              <w:t>2</w:t>
            </w:r>
          </w:p>
        </w:tc>
        <w:tc>
          <w:tcPr>
            <w:tcW w:w="709" w:type="dxa"/>
            <w:tcBorders>
              <w:bottom w:val="single" w:sz="4" w:space="0" w:color="auto"/>
            </w:tcBorders>
          </w:tcPr>
          <w:p w14:paraId="39FCFCBE" w14:textId="77777777" w:rsidR="0029573D" w:rsidRPr="00EF3EBA" w:rsidRDefault="0029573D" w:rsidP="006A62CB">
            <w:pPr>
              <w:widowControl w:val="0"/>
              <w:spacing w:after="0" w:line="240" w:lineRule="auto"/>
              <w:jc w:val="center"/>
              <w:rPr>
                <w:rFonts w:cs="Times New Roman"/>
                <w:bCs/>
                <w:i/>
                <w:sz w:val="20"/>
                <w:szCs w:val="20"/>
              </w:rPr>
            </w:pPr>
            <w:r w:rsidRPr="00EF3EBA">
              <w:rPr>
                <w:rFonts w:cs="Times New Roman"/>
                <w:sz w:val="20"/>
                <w:szCs w:val="20"/>
                <w:lang w:eastAsia="kk-KZ"/>
              </w:rPr>
              <w:t>Пункт 4 статьи 6</w:t>
            </w:r>
          </w:p>
          <w:p w14:paraId="3978E425" w14:textId="77777777" w:rsidR="0029573D" w:rsidRPr="00EF3EBA" w:rsidRDefault="0029573D" w:rsidP="006A62CB">
            <w:pPr>
              <w:widowControl w:val="0"/>
              <w:spacing w:after="0" w:line="240" w:lineRule="auto"/>
              <w:jc w:val="center"/>
              <w:rPr>
                <w:rFonts w:cs="Times New Roman"/>
                <w:bCs/>
                <w:sz w:val="20"/>
                <w:szCs w:val="20"/>
                <w:shd w:val="clear" w:color="auto" w:fill="FFFFFF"/>
              </w:rPr>
            </w:pPr>
          </w:p>
        </w:tc>
        <w:tc>
          <w:tcPr>
            <w:tcW w:w="2411" w:type="dxa"/>
            <w:tcBorders>
              <w:bottom w:val="single" w:sz="4" w:space="0" w:color="auto"/>
            </w:tcBorders>
          </w:tcPr>
          <w:p w14:paraId="6DD53CCD" w14:textId="77777777" w:rsidR="0029573D" w:rsidRPr="00EF3EBA" w:rsidRDefault="0029573D" w:rsidP="006A62CB">
            <w:pPr>
              <w:widowControl w:val="0"/>
              <w:spacing w:after="0" w:line="240" w:lineRule="auto"/>
              <w:jc w:val="both"/>
              <w:rPr>
                <w:rFonts w:cs="Times New Roman"/>
                <w:sz w:val="20"/>
                <w:szCs w:val="20"/>
                <w:shd w:val="clear" w:color="auto" w:fill="FFFFFF"/>
              </w:rPr>
            </w:pPr>
            <w:r w:rsidRPr="00EF3EBA">
              <w:rPr>
                <w:rFonts w:cs="Times New Roman"/>
                <w:spacing w:val="2"/>
                <w:sz w:val="20"/>
                <w:szCs w:val="20"/>
                <w:bdr w:val="none" w:sz="0" w:space="0" w:color="auto" w:frame="1"/>
                <w:shd w:val="clear" w:color="auto" w:fill="FFFFFF"/>
              </w:rPr>
              <w:t>Статья 6. Запрещение дискриминации в сфере труда</w:t>
            </w:r>
          </w:p>
          <w:p w14:paraId="288A6AC0" w14:textId="77777777" w:rsidR="0029573D" w:rsidRPr="00EF3EBA" w:rsidRDefault="0029573D" w:rsidP="006A62CB">
            <w:pPr>
              <w:widowControl w:val="0"/>
              <w:spacing w:after="0" w:line="240" w:lineRule="auto"/>
              <w:jc w:val="both"/>
              <w:rPr>
                <w:rFonts w:cs="Times New Roman"/>
                <w:bCs/>
                <w:sz w:val="20"/>
                <w:szCs w:val="20"/>
              </w:rPr>
            </w:pPr>
            <w:r w:rsidRPr="00EF3EBA">
              <w:rPr>
                <w:rFonts w:cs="Times New Roman"/>
                <w:sz w:val="20"/>
                <w:szCs w:val="20"/>
                <w:shd w:val="clear" w:color="auto" w:fill="FFFFFF"/>
              </w:rPr>
              <w:t>4. Лица, считающие, что они подверглись дискриминации в сфере труда, вправе обратиться в суд или иные инстанции в порядке, установленном </w:t>
            </w:r>
            <w:hyperlink r:id="rId72" w:anchor="sub_id=60000" w:tooltip="Закон Республики Казахстан от 12 января 2007 года № 221-III " w:history="1">
              <w:r w:rsidRPr="00EF3EBA">
                <w:rPr>
                  <w:rStyle w:val="afffff2"/>
                  <w:rFonts w:cs="Times New Roman"/>
                  <w:sz w:val="20"/>
                  <w:szCs w:val="20"/>
                  <w:shd w:val="clear" w:color="auto" w:fill="FFFFFF"/>
                </w:rPr>
                <w:t>законами</w:t>
              </w:r>
            </w:hyperlink>
            <w:r w:rsidRPr="00EF3EBA">
              <w:rPr>
                <w:rFonts w:cs="Times New Roman"/>
                <w:sz w:val="20"/>
                <w:szCs w:val="20"/>
                <w:shd w:val="clear" w:color="auto" w:fill="FFFFFF"/>
              </w:rPr>
              <w:t> Республики Казахстан.</w:t>
            </w:r>
          </w:p>
        </w:tc>
        <w:tc>
          <w:tcPr>
            <w:tcW w:w="4110" w:type="dxa"/>
            <w:tcBorders>
              <w:bottom w:val="single" w:sz="4" w:space="0" w:color="auto"/>
            </w:tcBorders>
          </w:tcPr>
          <w:p w14:paraId="612E1F57" w14:textId="77777777" w:rsidR="0029573D" w:rsidRPr="00EF3EBA" w:rsidRDefault="0029573D" w:rsidP="006A62CB">
            <w:pPr>
              <w:widowControl w:val="0"/>
              <w:spacing w:after="0" w:line="240" w:lineRule="auto"/>
              <w:jc w:val="both"/>
              <w:rPr>
                <w:rFonts w:cs="Times New Roman"/>
                <w:bCs/>
                <w:sz w:val="20"/>
                <w:szCs w:val="20"/>
                <w:shd w:val="clear" w:color="auto" w:fill="FFFFFF"/>
              </w:rPr>
            </w:pPr>
            <w:r w:rsidRPr="00EF3EBA">
              <w:rPr>
                <w:rFonts w:cs="Times New Roman"/>
                <w:bCs/>
                <w:sz w:val="20"/>
                <w:szCs w:val="20"/>
                <w:shd w:val="clear" w:color="auto" w:fill="FFFFFF"/>
              </w:rPr>
              <w:t xml:space="preserve">Пункт 4 статьи 6 изложить в следующей редакции: </w:t>
            </w:r>
          </w:p>
          <w:p w14:paraId="41753368" w14:textId="77777777" w:rsidR="0029573D" w:rsidRPr="00EF3EBA" w:rsidRDefault="0029573D" w:rsidP="006A62CB">
            <w:pPr>
              <w:widowControl w:val="0"/>
              <w:spacing w:after="0" w:line="240" w:lineRule="auto"/>
              <w:jc w:val="both"/>
              <w:rPr>
                <w:rFonts w:cs="Times New Roman"/>
                <w:bCs/>
                <w:sz w:val="20"/>
                <w:szCs w:val="20"/>
              </w:rPr>
            </w:pPr>
            <w:r w:rsidRPr="00EF3EBA">
              <w:rPr>
                <w:rFonts w:cs="Times New Roman"/>
                <w:bCs/>
                <w:sz w:val="20"/>
                <w:szCs w:val="20"/>
                <w:shd w:val="clear" w:color="auto" w:fill="FFFFFF"/>
              </w:rPr>
              <w:t xml:space="preserve">4. Лица, считающие, что они подверглись дискриминации в сфере труда, вправе обратиться в суд </w:t>
            </w:r>
            <w:r w:rsidRPr="00EF3EBA">
              <w:rPr>
                <w:rFonts w:cs="Times New Roman"/>
                <w:sz w:val="20"/>
                <w:szCs w:val="20"/>
                <w:shd w:val="clear" w:color="auto" w:fill="FFFFFF"/>
              </w:rPr>
              <w:t>с заявлением о восстановлении нарушенных прав, возмещении материального вреда и компенсации </w:t>
            </w:r>
            <w:r w:rsidRPr="00EF3EBA">
              <w:rPr>
                <w:rFonts w:cs="Times New Roman"/>
                <w:sz w:val="20"/>
                <w:szCs w:val="20"/>
              </w:rPr>
              <w:t xml:space="preserve">морального вреда </w:t>
            </w:r>
            <w:r w:rsidRPr="00EF3EBA">
              <w:rPr>
                <w:rFonts w:cs="Times New Roman"/>
                <w:sz w:val="20"/>
                <w:szCs w:val="20"/>
                <w:shd w:val="clear" w:color="auto" w:fill="FFFFFF"/>
              </w:rPr>
              <w:t>или иные инстанции в порядке, установленном </w:t>
            </w:r>
            <w:hyperlink r:id="rId73" w:anchor="sub_id=60000" w:tooltip="Закон Республики Казахстан от 12 января 2007 года № 221-III " w:history="1">
              <w:r w:rsidRPr="00EF3EBA">
                <w:rPr>
                  <w:rStyle w:val="afffff2"/>
                  <w:rFonts w:cs="Times New Roman"/>
                  <w:sz w:val="20"/>
                  <w:szCs w:val="20"/>
                  <w:shd w:val="clear" w:color="auto" w:fill="FFFFFF"/>
                </w:rPr>
                <w:t>законами</w:t>
              </w:r>
            </w:hyperlink>
            <w:r w:rsidRPr="00EF3EBA">
              <w:rPr>
                <w:rFonts w:cs="Times New Roman"/>
                <w:sz w:val="20"/>
                <w:szCs w:val="20"/>
                <w:shd w:val="clear" w:color="auto" w:fill="FFFFFF"/>
              </w:rPr>
              <w:t> Республики Казахстан.</w:t>
            </w:r>
          </w:p>
        </w:tc>
        <w:tc>
          <w:tcPr>
            <w:tcW w:w="8505" w:type="dxa"/>
            <w:tcBorders>
              <w:bottom w:val="single" w:sz="4" w:space="0" w:color="auto"/>
            </w:tcBorders>
          </w:tcPr>
          <w:p w14:paraId="4841FEB6" w14:textId="77777777" w:rsidR="0029573D" w:rsidRPr="00EF3EBA" w:rsidRDefault="0029573D" w:rsidP="006A62CB">
            <w:pPr>
              <w:pStyle w:val="af"/>
              <w:spacing w:after="0" w:line="240" w:lineRule="auto"/>
              <w:jc w:val="both"/>
              <w:rPr>
                <w:rFonts w:cs="Times New Roman"/>
                <w:sz w:val="20"/>
                <w:szCs w:val="20"/>
              </w:rPr>
            </w:pPr>
            <w:r w:rsidRPr="00EF3EBA">
              <w:rPr>
                <w:rFonts w:cs="Times New Roman"/>
                <w:sz w:val="20"/>
                <w:szCs w:val="20"/>
              </w:rPr>
              <w:t xml:space="preserve">Дополнение вносится в целях обеспечения механизмов реализации возможности возмещения вреда, причиненного дискриминационными действиями, в гражданско-правом порядке. </w:t>
            </w:r>
          </w:p>
          <w:p w14:paraId="26D57578" w14:textId="77777777" w:rsidR="0029573D" w:rsidRPr="00EF3EBA" w:rsidRDefault="0029573D" w:rsidP="006A62CB">
            <w:pPr>
              <w:widowControl w:val="0"/>
              <w:spacing w:after="0" w:line="240" w:lineRule="auto"/>
              <w:jc w:val="both"/>
              <w:rPr>
                <w:rFonts w:cs="Times New Roman"/>
                <w:sz w:val="20"/>
                <w:szCs w:val="20"/>
              </w:rPr>
            </w:pPr>
          </w:p>
        </w:tc>
      </w:tr>
      <w:tr w:rsidR="0029573D" w:rsidRPr="00EF3EBA" w14:paraId="593BBA9E" w14:textId="77777777" w:rsidTr="006A62CB">
        <w:tc>
          <w:tcPr>
            <w:tcW w:w="425" w:type="dxa"/>
          </w:tcPr>
          <w:p w14:paraId="65621A9A" w14:textId="77777777" w:rsidR="0029573D" w:rsidRPr="00EF3EBA" w:rsidRDefault="0029573D" w:rsidP="006A62CB">
            <w:pPr>
              <w:spacing w:after="0" w:line="240" w:lineRule="auto"/>
              <w:jc w:val="center"/>
              <w:rPr>
                <w:rFonts w:cs="Times New Roman"/>
                <w:sz w:val="20"/>
                <w:szCs w:val="20"/>
              </w:rPr>
            </w:pPr>
            <w:r w:rsidRPr="00EF3EBA">
              <w:rPr>
                <w:rFonts w:cs="Times New Roman"/>
                <w:sz w:val="20"/>
                <w:szCs w:val="20"/>
              </w:rPr>
              <w:t>3</w:t>
            </w:r>
          </w:p>
        </w:tc>
        <w:tc>
          <w:tcPr>
            <w:tcW w:w="709" w:type="dxa"/>
            <w:tcBorders>
              <w:bottom w:val="single" w:sz="4" w:space="0" w:color="auto"/>
            </w:tcBorders>
          </w:tcPr>
          <w:p w14:paraId="7FA37B5B" w14:textId="132BE0EA" w:rsidR="0029573D" w:rsidRPr="00EF3EBA" w:rsidRDefault="0029573D" w:rsidP="006A62CB">
            <w:pPr>
              <w:widowControl w:val="0"/>
              <w:spacing w:after="0" w:line="240" w:lineRule="auto"/>
              <w:jc w:val="center"/>
              <w:rPr>
                <w:rFonts w:cs="Times New Roman"/>
                <w:sz w:val="20"/>
                <w:szCs w:val="20"/>
                <w:lang w:eastAsia="kk-KZ"/>
              </w:rPr>
            </w:pPr>
            <w:r w:rsidRPr="00EF3EBA">
              <w:rPr>
                <w:rFonts w:cs="Times New Roman"/>
                <w:sz w:val="20"/>
                <w:szCs w:val="20"/>
                <w:lang w:eastAsia="kk-KZ"/>
              </w:rPr>
              <w:t>Наименование статьи 25 и</w:t>
            </w:r>
            <w:r w:rsidR="00445D97" w:rsidRPr="00EF3EBA">
              <w:rPr>
                <w:rFonts w:cs="Times New Roman"/>
                <w:sz w:val="20"/>
                <w:szCs w:val="20"/>
                <w:lang w:eastAsia="kk-KZ"/>
              </w:rPr>
              <w:t xml:space="preserve"> </w:t>
            </w:r>
            <w:r w:rsidRPr="00EF3EBA">
              <w:rPr>
                <w:rFonts w:cs="Times New Roman"/>
                <w:sz w:val="20"/>
                <w:szCs w:val="20"/>
                <w:lang w:eastAsia="kk-KZ"/>
              </w:rPr>
              <w:t xml:space="preserve">пункт 1 статьи 25 </w:t>
            </w:r>
          </w:p>
        </w:tc>
        <w:tc>
          <w:tcPr>
            <w:tcW w:w="2411" w:type="dxa"/>
            <w:tcBorders>
              <w:bottom w:val="single" w:sz="4" w:space="0" w:color="auto"/>
            </w:tcBorders>
          </w:tcPr>
          <w:p w14:paraId="3DC0441A" w14:textId="77777777" w:rsidR="0029573D" w:rsidRPr="00EF3EBA" w:rsidRDefault="0029573D" w:rsidP="006A62CB">
            <w:pPr>
              <w:shd w:val="clear" w:color="auto" w:fill="FFFFFF"/>
              <w:spacing w:after="0" w:line="240" w:lineRule="auto"/>
              <w:jc w:val="both"/>
              <w:textAlignment w:val="baseline"/>
              <w:rPr>
                <w:rFonts w:eastAsia="Times New Roman" w:cs="Times New Roman"/>
                <w:sz w:val="20"/>
                <w:szCs w:val="20"/>
                <w:lang w:eastAsia="ru-RU"/>
              </w:rPr>
            </w:pPr>
            <w:r w:rsidRPr="00EF3EBA">
              <w:rPr>
                <w:rFonts w:eastAsia="Times New Roman" w:cs="Times New Roman"/>
                <w:sz w:val="20"/>
                <w:szCs w:val="20"/>
                <w:lang w:eastAsia="ru-RU"/>
              </w:rPr>
              <w:t>Статья 25. Гарантии равенства прав и возможностей при заключении трудового договора</w:t>
            </w:r>
          </w:p>
          <w:p w14:paraId="14015E9B" w14:textId="77777777" w:rsidR="0029573D" w:rsidRPr="00EF3EBA" w:rsidRDefault="0029573D" w:rsidP="006A62CB">
            <w:pPr>
              <w:shd w:val="clear" w:color="auto" w:fill="FFFFFF"/>
              <w:spacing w:after="0" w:line="240" w:lineRule="auto"/>
              <w:jc w:val="both"/>
              <w:textAlignment w:val="baseline"/>
              <w:rPr>
                <w:rFonts w:eastAsia="Times New Roman" w:cs="Times New Roman"/>
                <w:sz w:val="20"/>
                <w:szCs w:val="20"/>
                <w:lang w:eastAsia="ru-RU"/>
              </w:rPr>
            </w:pPr>
            <w:r w:rsidRPr="00EF3EBA">
              <w:rPr>
                <w:rFonts w:eastAsia="Times New Roman" w:cs="Times New Roman"/>
                <w:sz w:val="20"/>
                <w:szCs w:val="20"/>
                <w:lang w:eastAsia="ru-RU"/>
              </w:rPr>
              <w:t>1. Запрещается нарушение равенства прав и возможностей при заключении трудового договора.</w:t>
            </w:r>
          </w:p>
          <w:p w14:paraId="13972CE3" w14:textId="77777777" w:rsidR="0029573D" w:rsidRPr="00EF3EBA" w:rsidRDefault="0029573D" w:rsidP="006A62CB">
            <w:pPr>
              <w:widowControl w:val="0"/>
              <w:spacing w:after="0" w:line="240" w:lineRule="auto"/>
              <w:jc w:val="both"/>
              <w:rPr>
                <w:rFonts w:cs="Times New Roman"/>
                <w:sz w:val="20"/>
                <w:szCs w:val="20"/>
                <w:shd w:val="clear" w:color="auto" w:fill="FFFFFF"/>
              </w:rPr>
            </w:pPr>
          </w:p>
        </w:tc>
        <w:tc>
          <w:tcPr>
            <w:tcW w:w="4110" w:type="dxa"/>
            <w:tcBorders>
              <w:bottom w:val="single" w:sz="4" w:space="0" w:color="auto"/>
            </w:tcBorders>
          </w:tcPr>
          <w:p w14:paraId="29A1CC5E" w14:textId="77777777" w:rsidR="0029573D" w:rsidRPr="00EF3EBA" w:rsidRDefault="0029573D" w:rsidP="006A62CB">
            <w:pPr>
              <w:widowControl w:val="0"/>
              <w:spacing w:after="0" w:line="240" w:lineRule="auto"/>
              <w:jc w:val="both"/>
              <w:rPr>
                <w:rFonts w:cs="Times New Roman"/>
                <w:bCs/>
                <w:sz w:val="20"/>
                <w:szCs w:val="20"/>
                <w:shd w:val="clear" w:color="auto" w:fill="FFFFFF"/>
              </w:rPr>
            </w:pPr>
            <w:r w:rsidRPr="00EF3EBA">
              <w:rPr>
                <w:rFonts w:cs="Times New Roman"/>
                <w:bCs/>
                <w:sz w:val="20"/>
                <w:szCs w:val="20"/>
                <w:shd w:val="clear" w:color="auto" w:fill="FFFFFF"/>
              </w:rPr>
              <w:t>Дополнить содержание наименования статьи 25 и пункт 1 статьи 25 словами «продлении», изложив в следующей редакции:</w:t>
            </w:r>
          </w:p>
          <w:p w14:paraId="3F2A0C10" w14:textId="77777777" w:rsidR="0029573D" w:rsidRPr="00EF3EBA" w:rsidRDefault="0029573D" w:rsidP="006A62CB">
            <w:pPr>
              <w:shd w:val="clear" w:color="auto" w:fill="FFFFFF"/>
              <w:spacing w:after="0" w:line="240" w:lineRule="auto"/>
              <w:jc w:val="both"/>
              <w:textAlignment w:val="baseline"/>
              <w:rPr>
                <w:rFonts w:eastAsia="Times New Roman" w:cs="Times New Roman"/>
                <w:sz w:val="20"/>
                <w:szCs w:val="20"/>
                <w:lang w:eastAsia="ru-RU"/>
              </w:rPr>
            </w:pPr>
            <w:r w:rsidRPr="00EF3EBA">
              <w:rPr>
                <w:rFonts w:eastAsia="Times New Roman" w:cs="Times New Roman"/>
                <w:sz w:val="20"/>
                <w:szCs w:val="20"/>
                <w:lang w:eastAsia="ru-RU"/>
              </w:rPr>
              <w:t>Статья 25. Гарантии равенства прав и возможностей при заключении</w:t>
            </w:r>
            <w:r w:rsidRPr="00EF3EBA">
              <w:rPr>
                <w:rFonts w:eastAsia="Times New Roman" w:cs="Times New Roman"/>
                <w:bCs/>
                <w:sz w:val="20"/>
                <w:szCs w:val="20"/>
                <w:lang w:eastAsia="ru-RU"/>
              </w:rPr>
              <w:t xml:space="preserve">, продлении </w:t>
            </w:r>
            <w:r w:rsidRPr="00EF3EBA">
              <w:rPr>
                <w:rFonts w:eastAsia="Times New Roman" w:cs="Times New Roman"/>
                <w:sz w:val="20"/>
                <w:szCs w:val="20"/>
                <w:lang w:eastAsia="ru-RU"/>
              </w:rPr>
              <w:t>трудового договора</w:t>
            </w:r>
          </w:p>
          <w:p w14:paraId="4B1D9A74" w14:textId="77777777" w:rsidR="0029573D" w:rsidRPr="00EF3EBA" w:rsidRDefault="0029573D" w:rsidP="006A62CB">
            <w:pPr>
              <w:shd w:val="clear" w:color="auto" w:fill="FFFFFF"/>
              <w:spacing w:after="0" w:line="240" w:lineRule="auto"/>
              <w:textAlignment w:val="baseline"/>
              <w:rPr>
                <w:rFonts w:eastAsia="Times New Roman" w:cs="Times New Roman"/>
                <w:spacing w:val="2"/>
                <w:sz w:val="20"/>
                <w:szCs w:val="20"/>
                <w:lang w:eastAsia="ru-RU"/>
              </w:rPr>
            </w:pPr>
            <w:r w:rsidRPr="00EF3EBA">
              <w:rPr>
                <w:rFonts w:eastAsia="Times New Roman" w:cs="Times New Roman"/>
                <w:spacing w:val="2"/>
                <w:sz w:val="20"/>
                <w:szCs w:val="20"/>
                <w:lang w:eastAsia="ru-RU"/>
              </w:rPr>
              <w:t xml:space="preserve">1. Запрещается нарушение равенства прав и возможностей при заключении, </w:t>
            </w:r>
            <w:r w:rsidRPr="00EF3EBA">
              <w:rPr>
                <w:rFonts w:eastAsia="Times New Roman" w:cs="Times New Roman"/>
                <w:bCs/>
                <w:spacing w:val="2"/>
                <w:sz w:val="20"/>
                <w:szCs w:val="20"/>
                <w:lang w:eastAsia="ru-RU"/>
              </w:rPr>
              <w:t>продлении</w:t>
            </w:r>
            <w:r w:rsidRPr="00EF3EBA">
              <w:rPr>
                <w:rFonts w:eastAsia="Times New Roman" w:cs="Times New Roman"/>
                <w:spacing w:val="2"/>
                <w:sz w:val="20"/>
                <w:szCs w:val="20"/>
                <w:lang w:eastAsia="ru-RU"/>
              </w:rPr>
              <w:t xml:space="preserve"> трудового договора.</w:t>
            </w:r>
          </w:p>
          <w:p w14:paraId="49BB2969" w14:textId="77777777" w:rsidR="0029573D" w:rsidRPr="00EF3EBA" w:rsidRDefault="0029573D" w:rsidP="006A62CB">
            <w:pPr>
              <w:widowControl w:val="0"/>
              <w:spacing w:after="0" w:line="240" w:lineRule="auto"/>
              <w:jc w:val="both"/>
              <w:rPr>
                <w:rFonts w:cs="Times New Roman"/>
                <w:bCs/>
                <w:sz w:val="20"/>
                <w:szCs w:val="20"/>
                <w:shd w:val="clear" w:color="auto" w:fill="FFFFFF"/>
              </w:rPr>
            </w:pPr>
          </w:p>
        </w:tc>
        <w:tc>
          <w:tcPr>
            <w:tcW w:w="8505" w:type="dxa"/>
            <w:tcBorders>
              <w:bottom w:val="single" w:sz="4" w:space="0" w:color="auto"/>
            </w:tcBorders>
          </w:tcPr>
          <w:p w14:paraId="2C306FBF" w14:textId="77777777" w:rsidR="0029573D" w:rsidRPr="00EF3EBA" w:rsidRDefault="0029573D" w:rsidP="006A62CB">
            <w:pPr>
              <w:spacing w:after="0" w:line="240" w:lineRule="auto"/>
              <w:jc w:val="both"/>
              <w:rPr>
                <w:rFonts w:cs="Times New Roman"/>
                <w:sz w:val="20"/>
                <w:szCs w:val="20"/>
              </w:rPr>
            </w:pPr>
            <w:r w:rsidRPr="00EF3EBA">
              <w:rPr>
                <w:rFonts w:cs="Times New Roman"/>
                <w:sz w:val="20"/>
                <w:szCs w:val="20"/>
              </w:rPr>
              <w:t xml:space="preserve">Востребовано внедрение гарантий равенства при продлении трудовых отношений. При пролонгации работник наиболее уязвим в трудовых отношениях, ТК оставляет на усмотрение сторон вопрос о продлении, который практически решается исключительно работодателем. Норма законопроекта устанавливает более устойчивые правила в целях предупреждения и пресечения рисков дискриминации на стадии продления трудовых отношений. </w:t>
            </w:r>
          </w:p>
        </w:tc>
      </w:tr>
      <w:tr w:rsidR="0029573D" w:rsidRPr="00EF3EBA" w14:paraId="4450215F" w14:textId="77777777" w:rsidTr="006A62CB">
        <w:tc>
          <w:tcPr>
            <w:tcW w:w="425" w:type="dxa"/>
            <w:tcBorders>
              <w:bottom w:val="single" w:sz="4" w:space="0" w:color="auto"/>
            </w:tcBorders>
          </w:tcPr>
          <w:p w14:paraId="63731D22" w14:textId="77777777"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4</w:t>
            </w:r>
          </w:p>
        </w:tc>
        <w:tc>
          <w:tcPr>
            <w:tcW w:w="709" w:type="dxa"/>
            <w:tcBorders>
              <w:bottom w:val="single" w:sz="4" w:space="0" w:color="auto"/>
            </w:tcBorders>
          </w:tcPr>
          <w:p w14:paraId="5231841B" w14:textId="77777777" w:rsidR="0029573D" w:rsidRPr="00EF3EBA" w:rsidRDefault="0029573D" w:rsidP="006A62CB">
            <w:pPr>
              <w:widowControl w:val="0"/>
              <w:spacing w:after="0" w:line="240" w:lineRule="auto"/>
              <w:jc w:val="center"/>
              <w:rPr>
                <w:rFonts w:cs="Times New Roman"/>
                <w:bCs/>
                <w:iCs/>
                <w:sz w:val="20"/>
                <w:szCs w:val="20"/>
              </w:rPr>
            </w:pPr>
            <w:r w:rsidRPr="00EF3EBA">
              <w:rPr>
                <w:rFonts w:cs="Times New Roman"/>
                <w:bCs/>
                <w:iCs/>
                <w:sz w:val="20"/>
                <w:szCs w:val="20"/>
              </w:rPr>
              <w:t>Пункт 2 статьи 25</w:t>
            </w:r>
          </w:p>
          <w:p w14:paraId="50A5E915" w14:textId="77777777" w:rsidR="0029573D" w:rsidRPr="00EF3EBA" w:rsidRDefault="0029573D" w:rsidP="006A62CB">
            <w:pPr>
              <w:widowControl w:val="0"/>
              <w:spacing w:after="0" w:line="240" w:lineRule="auto"/>
              <w:jc w:val="center"/>
              <w:rPr>
                <w:rFonts w:cs="Times New Roman"/>
                <w:bCs/>
                <w:i/>
                <w:sz w:val="20"/>
                <w:szCs w:val="20"/>
              </w:rPr>
            </w:pPr>
          </w:p>
          <w:p w14:paraId="07EBAC57" w14:textId="77777777" w:rsidR="0029573D" w:rsidRPr="00EF3EBA" w:rsidRDefault="0029573D" w:rsidP="006A62CB">
            <w:pPr>
              <w:widowControl w:val="0"/>
              <w:spacing w:after="0" w:line="240" w:lineRule="auto"/>
              <w:jc w:val="center"/>
              <w:rPr>
                <w:rFonts w:cs="Times New Roman"/>
                <w:bCs/>
                <w:sz w:val="20"/>
                <w:szCs w:val="20"/>
                <w:shd w:val="clear" w:color="auto" w:fill="FFFFFF"/>
              </w:rPr>
            </w:pPr>
          </w:p>
        </w:tc>
        <w:tc>
          <w:tcPr>
            <w:tcW w:w="2411" w:type="dxa"/>
            <w:tcBorders>
              <w:bottom w:val="single" w:sz="4" w:space="0" w:color="auto"/>
            </w:tcBorders>
          </w:tcPr>
          <w:p w14:paraId="773F33AF" w14:textId="77777777" w:rsidR="0029573D" w:rsidRPr="00EF3EBA" w:rsidRDefault="0029573D" w:rsidP="006A62CB">
            <w:pPr>
              <w:shd w:val="clear" w:color="auto" w:fill="FFFFFF"/>
              <w:spacing w:after="0" w:line="240" w:lineRule="auto"/>
              <w:jc w:val="both"/>
              <w:textAlignment w:val="baseline"/>
              <w:rPr>
                <w:rFonts w:eastAsia="Times New Roman" w:cs="Times New Roman"/>
                <w:spacing w:val="2"/>
                <w:sz w:val="20"/>
                <w:szCs w:val="20"/>
                <w:lang w:eastAsia="ru-RU"/>
              </w:rPr>
            </w:pPr>
            <w:r w:rsidRPr="00EF3EBA">
              <w:rPr>
                <w:rFonts w:eastAsia="Times New Roman" w:cs="Times New Roman"/>
                <w:spacing w:val="2"/>
                <w:sz w:val="20"/>
                <w:szCs w:val="20"/>
                <w:bdr w:val="none" w:sz="0" w:space="0" w:color="auto" w:frame="1"/>
                <w:lang w:eastAsia="ru-RU"/>
              </w:rPr>
              <w:t>Статья 25. Гарантии равенства прав и возможностей при заключении трудового договора</w:t>
            </w:r>
          </w:p>
          <w:p w14:paraId="4EAEB59D" w14:textId="77777777" w:rsidR="0029573D" w:rsidRPr="00EF3EBA" w:rsidRDefault="0029573D" w:rsidP="006A62CB">
            <w:pPr>
              <w:shd w:val="clear" w:color="auto" w:fill="FFFFFF"/>
              <w:spacing w:after="0" w:line="240" w:lineRule="auto"/>
              <w:jc w:val="both"/>
              <w:textAlignment w:val="baseline"/>
              <w:rPr>
                <w:rFonts w:eastAsia="Times New Roman" w:cs="Times New Roman"/>
                <w:sz w:val="20"/>
                <w:szCs w:val="20"/>
                <w:lang w:eastAsia="ru-RU"/>
              </w:rPr>
            </w:pPr>
            <w:r w:rsidRPr="00EF3EBA">
              <w:rPr>
                <w:rFonts w:eastAsia="Times New Roman" w:cs="Times New Roman"/>
                <w:sz w:val="20"/>
                <w:szCs w:val="20"/>
                <w:lang w:eastAsia="ru-RU"/>
              </w:rPr>
              <w:t xml:space="preserve">2. Беременность, наличие детей </w:t>
            </w:r>
            <w:r w:rsidRPr="00EF3EBA">
              <w:rPr>
                <w:rFonts w:eastAsia="Times New Roman" w:cs="Times New Roman"/>
                <w:bCs/>
                <w:sz w:val="20"/>
                <w:szCs w:val="20"/>
                <w:lang w:eastAsia="ru-RU"/>
              </w:rPr>
              <w:t>в возрасте до трех лет</w:t>
            </w:r>
            <w:r w:rsidRPr="00EF3EBA">
              <w:rPr>
                <w:rFonts w:eastAsia="Times New Roman" w:cs="Times New Roman"/>
                <w:sz w:val="20"/>
                <w:szCs w:val="20"/>
                <w:lang w:eastAsia="ru-RU"/>
              </w:rPr>
              <w:t>, несовершеннолетие, инвалидность не могут ограничивать право заключения трудового договора, за исключением случаев, предусмотренных настоящим Кодексом.</w:t>
            </w:r>
          </w:p>
          <w:p w14:paraId="1F7A1763" w14:textId="77777777" w:rsidR="0029573D" w:rsidRPr="00EF3EBA" w:rsidRDefault="0029573D" w:rsidP="006A62CB">
            <w:pPr>
              <w:widowControl w:val="0"/>
              <w:spacing w:after="0" w:line="240" w:lineRule="auto"/>
              <w:jc w:val="both"/>
              <w:rPr>
                <w:rFonts w:cs="Times New Roman"/>
                <w:bCs/>
                <w:sz w:val="20"/>
                <w:szCs w:val="20"/>
              </w:rPr>
            </w:pPr>
          </w:p>
        </w:tc>
        <w:tc>
          <w:tcPr>
            <w:tcW w:w="4110" w:type="dxa"/>
            <w:tcBorders>
              <w:bottom w:val="single" w:sz="4" w:space="0" w:color="auto"/>
            </w:tcBorders>
          </w:tcPr>
          <w:p w14:paraId="29DFF227" w14:textId="77777777" w:rsidR="0029573D" w:rsidRPr="00EF3EBA" w:rsidRDefault="0029573D" w:rsidP="006A62CB">
            <w:pPr>
              <w:shd w:val="clear" w:color="auto" w:fill="FFFFFF"/>
              <w:spacing w:after="0" w:line="240" w:lineRule="auto"/>
              <w:jc w:val="both"/>
              <w:rPr>
                <w:rFonts w:eastAsia="Times New Roman" w:cs="Times New Roman"/>
                <w:sz w:val="20"/>
                <w:szCs w:val="20"/>
                <w:lang w:eastAsia="ru-RU"/>
              </w:rPr>
            </w:pPr>
            <w:bookmarkStart w:id="40" w:name="dst1890"/>
            <w:bookmarkStart w:id="41" w:name="dst411"/>
            <w:bookmarkStart w:id="42" w:name="dst100471"/>
            <w:bookmarkStart w:id="43" w:name="dst100472"/>
            <w:bookmarkStart w:id="44" w:name="dst100473"/>
            <w:bookmarkStart w:id="45" w:name="dst2189"/>
            <w:bookmarkStart w:id="46" w:name="dst100474"/>
            <w:bookmarkEnd w:id="40"/>
            <w:bookmarkEnd w:id="41"/>
            <w:bookmarkEnd w:id="42"/>
            <w:bookmarkEnd w:id="43"/>
            <w:bookmarkEnd w:id="44"/>
            <w:bookmarkEnd w:id="45"/>
            <w:bookmarkEnd w:id="46"/>
            <w:r w:rsidRPr="00EF3EBA">
              <w:rPr>
                <w:rStyle w:val="blk"/>
                <w:rFonts w:cs="Times New Roman"/>
                <w:sz w:val="20"/>
                <w:szCs w:val="20"/>
              </w:rPr>
              <w:t>Из пункта 2 статьи 25 исключить слова «</w:t>
            </w:r>
            <w:r w:rsidRPr="00EF3EBA">
              <w:rPr>
                <w:rFonts w:eastAsia="Times New Roman" w:cs="Times New Roman"/>
                <w:sz w:val="20"/>
                <w:szCs w:val="20"/>
                <w:lang w:eastAsia="ru-RU"/>
              </w:rPr>
              <w:t>в возрасте до трех лет», изложить указанный пункт в следующей редакции:</w:t>
            </w:r>
          </w:p>
          <w:p w14:paraId="0F599D0F" w14:textId="77777777" w:rsidR="0029573D" w:rsidRPr="00EF3EBA" w:rsidRDefault="0029573D" w:rsidP="006A62CB">
            <w:pPr>
              <w:shd w:val="clear" w:color="auto" w:fill="FFFFFF"/>
              <w:spacing w:after="0" w:line="240" w:lineRule="auto"/>
              <w:jc w:val="both"/>
              <w:textAlignment w:val="baseline"/>
              <w:rPr>
                <w:rFonts w:eastAsia="Times New Roman" w:cs="Times New Roman"/>
                <w:sz w:val="20"/>
                <w:szCs w:val="20"/>
                <w:lang w:eastAsia="ru-RU"/>
              </w:rPr>
            </w:pPr>
            <w:r w:rsidRPr="00EF3EBA">
              <w:rPr>
                <w:rFonts w:eastAsia="Times New Roman" w:cs="Times New Roman"/>
                <w:sz w:val="20"/>
                <w:szCs w:val="20"/>
                <w:lang w:eastAsia="ru-RU"/>
              </w:rPr>
              <w:t xml:space="preserve">2. Беременность, наличие детей, несовершеннолетие, инвалидность, </w:t>
            </w:r>
            <w:r w:rsidRPr="00EF3EBA">
              <w:rPr>
                <w:rFonts w:cs="Times New Roman"/>
                <w:sz w:val="20"/>
                <w:szCs w:val="20"/>
                <w:shd w:val="clear" w:color="auto" w:fill="FFFFFF"/>
              </w:rPr>
              <w:t xml:space="preserve">а также другие обстоятельства, не связанные с особенностями </w:t>
            </w:r>
            <w:r w:rsidRPr="00EF3EBA">
              <w:rPr>
                <w:rFonts w:cs="Times New Roman"/>
                <w:bCs/>
                <w:sz w:val="20"/>
                <w:szCs w:val="20"/>
                <w:shd w:val="clear" w:color="auto" w:fill="FFFFFF"/>
              </w:rPr>
              <w:t>видов трудовой деятельности либо обусловленные особой заботой государства о лицах, нуждающихся в повышенной социальной и правовой защите</w:t>
            </w:r>
            <w:r w:rsidRPr="00EF3EBA">
              <w:rPr>
                <w:rFonts w:cs="Times New Roman"/>
                <w:sz w:val="20"/>
                <w:szCs w:val="20"/>
                <w:shd w:val="clear" w:color="auto" w:fill="FFFFFF"/>
              </w:rPr>
              <w:t>,</w:t>
            </w:r>
            <w:r w:rsidRPr="00EF3EBA">
              <w:rPr>
                <w:rFonts w:eastAsia="Times New Roman" w:cs="Times New Roman"/>
                <w:sz w:val="20"/>
                <w:szCs w:val="20"/>
                <w:lang w:eastAsia="ru-RU"/>
              </w:rPr>
              <w:t xml:space="preserve"> не могут ограничивать право заключения трудового договора, за исключением случаев, предусмотренных настоящим Кодексом.</w:t>
            </w:r>
          </w:p>
        </w:tc>
        <w:tc>
          <w:tcPr>
            <w:tcW w:w="8505" w:type="dxa"/>
            <w:tcBorders>
              <w:bottom w:val="single" w:sz="4" w:space="0" w:color="auto"/>
            </w:tcBorders>
          </w:tcPr>
          <w:p w14:paraId="7BEB0896" w14:textId="287DAB84" w:rsidR="0029573D" w:rsidRPr="00EF3EBA" w:rsidRDefault="0029573D" w:rsidP="006A62CB">
            <w:pPr>
              <w:widowControl w:val="0"/>
              <w:spacing w:after="0" w:line="240" w:lineRule="auto"/>
              <w:jc w:val="both"/>
              <w:rPr>
                <w:rFonts w:cs="Times New Roman"/>
                <w:bCs/>
                <w:sz w:val="20"/>
                <w:szCs w:val="20"/>
              </w:rPr>
            </w:pPr>
            <w:r w:rsidRPr="00EF3EBA">
              <w:rPr>
                <w:rFonts w:cs="Times New Roman"/>
                <w:bCs/>
                <w:sz w:val="20"/>
                <w:szCs w:val="20"/>
              </w:rPr>
              <w:t>Исключается необоснованная градация права лица на равное обращение при заключении трудового договора по возрасту детей. Существующая редакция закрепляет право на равное обращение исключительно за теми лицами, которые имеют детей в возрасте до трех лет. Указанный возрастной порог ребенка не имеет никакого логического обоснования. Напротив, лишает права на равное обращение тех лиц, которые имеют детей старше трех лет.</w:t>
            </w:r>
            <w:r w:rsidR="00445D97" w:rsidRPr="00EF3EBA">
              <w:rPr>
                <w:rFonts w:cs="Times New Roman"/>
                <w:bCs/>
                <w:sz w:val="20"/>
                <w:szCs w:val="20"/>
              </w:rPr>
              <w:t xml:space="preserve"> </w:t>
            </w:r>
          </w:p>
          <w:p w14:paraId="02B54EEB" w14:textId="77777777" w:rsidR="0029573D" w:rsidRPr="00EF3EBA" w:rsidRDefault="0029573D" w:rsidP="006A62CB">
            <w:pPr>
              <w:widowControl w:val="0"/>
              <w:spacing w:after="0" w:line="240" w:lineRule="auto"/>
              <w:jc w:val="both"/>
              <w:rPr>
                <w:rFonts w:cs="Times New Roman"/>
                <w:sz w:val="20"/>
                <w:szCs w:val="20"/>
                <w:shd w:val="clear" w:color="auto" w:fill="FFFFFF"/>
              </w:rPr>
            </w:pPr>
            <w:r w:rsidRPr="00EF3EBA">
              <w:rPr>
                <w:rFonts w:cs="Times New Roman"/>
                <w:sz w:val="20"/>
                <w:szCs w:val="20"/>
                <w:shd w:val="clear" w:color="auto" w:fill="FFFFFF"/>
              </w:rPr>
              <w:t xml:space="preserve">Вводится «открытый» перечень обстоятельств, не связанных с деловыми качествами, это могут быть жизненные обстоятельства, образ жизни, гражданская позиция лица, которые могут свидетельствовать об ограничении права при заключении трудового договора. </w:t>
            </w:r>
          </w:p>
          <w:p w14:paraId="00A13A8F" w14:textId="77777777" w:rsidR="0029573D" w:rsidRPr="00EF3EBA" w:rsidRDefault="0029573D" w:rsidP="006A62CB">
            <w:pPr>
              <w:widowControl w:val="0"/>
              <w:spacing w:after="0" w:line="240" w:lineRule="auto"/>
              <w:jc w:val="both"/>
              <w:rPr>
                <w:rFonts w:cs="Times New Roman"/>
                <w:bCs/>
                <w:sz w:val="20"/>
                <w:szCs w:val="20"/>
              </w:rPr>
            </w:pPr>
            <w:r w:rsidRPr="00EF3EBA">
              <w:rPr>
                <w:rFonts w:cs="Times New Roman"/>
                <w:sz w:val="20"/>
                <w:szCs w:val="20"/>
                <w:shd w:val="clear" w:color="auto" w:fill="FFFFFF"/>
              </w:rPr>
              <w:t xml:space="preserve">Этот перечень причин, по которым работодатель не имеет права отказать соискателю в приеме на работу, нельзя устанавливать исчерпывающим, как это закреплено в действующей редакции ТК РК. В случае судебного спора вопрос о том, носит ли отказ дискриминационный характер, должен решаться в зависимости от обстоятельств дела. </w:t>
            </w:r>
          </w:p>
        </w:tc>
      </w:tr>
      <w:tr w:rsidR="006A62CB" w:rsidRPr="00EF3EBA" w14:paraId="46E9948F" w14:textId="77777777" w:rsidTr="006A62CB">
        <w:tc>
          <w:tcPr>
            <w:tcW w:w="425" w:type="dxa"/>
            <w:tcBorders>
              <w:bottom w:val="single" w:sz="4" w:space="0" w:color="auto"/>
            </w:tcBorders>
          </w:tcPr>
          <w:p w14:paraId="6D61EBC5" w14:textId="46049A11" w:rsidR="006A62CB" w:rsidRPr="00EF3EBA" w:rsidRDefault="006A62CB" w:rsidP="006A62CB">
            <w:pPr>
              <w:widowControl w:val="0"/>
              <w:spacing w:after="0" w:line="240" w:lineRule="auto"/>
              <w:jc w:val="center"/>
              <w:rPr>
                <w:rFonts w:cs="Times New Roman"/>
                <w:sz w:val="20"/>
                <w:szCs w:val="20"/>
              </w:rPr>
            </w:pPr>
            <w:r w:rsidRPr="00EF3EBA">
              <w:rPr>
                <w:rFonts w:cs="Times New Roman"/>
                <w:sz w:val="20"/>
                <w:szCs w:val="20"/>
              </w:rPr>
              <w:lastRenderedPageBreak/>
              <w:t>1</w:t>
            </w:r>
          </w:p>
        </w:tc>
        <w:tc>
          <w:tcPr>
            <w:tcW w:w="709" w:type="dxa"/>
          </w:tcPr>
          <w:p w14:paraId="609ED302" w14:textId="39975432" w:rsidR="006A62CB" w:rsidRPr="00EF3EBA" w:rsidRDefault="006A62CB" w:rsidP="006A62CB">
            <w:pPr>
              <w:widowControl w:val="0"/>
              <w:spacing w:after="0" w:line="240" w:lineRule="auto"/>
              <w:jc w:val="center"/>
              <w:rPr>
                <w:rFonts w:cs="Times New Roman"/>
                <w:sz w:val="20"/>
                <w:szCs w:val="20"/>
                <w:lang w:eastAsia="kk-KZ"/>
              </w:rPr>
            </w:pPr>
            <w:r w:rsidRPr="00EF3EBA">
              <w:rPr>
                <w:rFonts w:cs="Times New Roman"/>
                <w:sz w:val="20"/>
                <w:szCs w:val="20"/>
              </w:rPr>
              <w:t>2</w:t>
            </w:r>
          </w:p>
        </w:tc>
        <w:tc>
          <w:tcPr>
            <w:tcW w:w="2411" w:type="dxa"/>
            <w:tcBorders>
              <w:top w:val="single" w:sz="4" w:space="0" w:color="auto"/>
              <w:left w:val="single" w:sz="4" w:space="0" w:color="auto"/>
              <w:bottom w:val="single" w:sz="4" w:space="0" w:color="auto"/>
              <w:right w:val="single" w:sz="4" w:space="0" w:color="auto"/>
            </w:tcBorders>
          </w:tcPr>
          <w:p w14:paraId="4811EA0A" w14:textId="7D85C9B8" w:rsidR="006A62CB" w:rsidRPr="00EF3EBA" w:rsidRDefault="006A62CB" w:rsidP="006A62CB">
            <w:pPr>
              <w:widowControl w:val="0"/>
              <w:spacing w:after="0" w:line="240" w:lineRule="auto"/>
              <w:jc w:val="center"/>
              <w:rPr>
                <w:rFonts w:cs="Times New Roman"/>
                <w:sz w:val="20"/>
                <w:szCs w:val="20"/>
              </w:rPr>
            </w:pPr>
            <w:r w:rsidRPr="00EF3EBA">
              <w:rPr>
                <w:rFonts w:cs="Times New Roman"/>
                <w:sz w:val="20"/>
                <w:szCs w:val="20"/>
              </w:rPr>
              <w:t>3</w:t>
            </w:r>
          </w:p>
        </w:tc>
        <w:tc>
          <w:tcPr>
            <w:tcW w:w="4110" w:type="dxa"/>
          </w:tcPr>
          <w:p w14:paraId="724C5433" w14:textId="10988398" w:rsidR="006A62CB" w:rsidRPr="00EF3EBA" w:rsidRDefault="006A62CB" w:rsidP="006A62CB">
            <w:pPr>
              <w:widowControl w:val="0"/>
              <w:spacing w:after="0" w:line="240" w:lineRule="auto"/>
              <w:jc w:val="center"/>
              <w:rPr>
                <w:rFonts w:cs="Times New Roman"/>
                <w:sz w:val="20"/>
                <w:szCs w:val="20"/>
                <w:lang w:eastAsia="kk-KZ"/>
              </w:rPr>
            </w:pPr>
            <w:r w:rsidRPr="00EF3EBA">
              <w:rPr>
                <w:rFonts w:cs="Times New Roman"/>
                <w:sz w:val="20"/>
                <w:szCs w:val="20"/>
              </w:rPr>
              <w:t>4</w:t>
            </w:r>
          </w:p>
        </w:tc>
        <w:tc>
          <w:tcPr>
            <w:tcW w:w="8505" w:type="dxa"/>
          </w:tcPr>
          <w:p w14:paraId="75472F2C" w14:textId="45FD197D" w:rsidR="006A62CB" w:rsidRPr="00EF3EBA" w:rsidRDefault="006A62CB" w:rsidP="006A62CB">
            <w:pPr>
              <w:widowControl w:val="0"/>
              <w:spacing w:after="0" w:line="240" w:lineRule="auto"/>
              <w:jc w:val="center"/>
              <w:rPr>
                <w:rFonts w:cs="Times New Roman"/>
                <w:bCs/>
                <w:sz w:val="20"/>
                <w:szCs w:val="20"/>
              </w:rPr>
            </w:pPr>
            <w:r w:rsidRPr="00EF3EBA">
              <w:rPr>
                <w:rFonts w:cs="Times New Roman"/>
                <w:sz w:val="20"/>
                <w:szCs w:val="20"/>
              </w:rPr>
              <w:t>5</w:t>
            </w:r>
          </w:p>
        </w:tc>
      </w:tr>
      <w:tr w:rsidR="0029573D" w:rsidRPr="00EF3EBA" w14:paraId="5305D4FA" w14:textId="77777777" w:rsidTr="006A62CB">
        <w:tc>
          <w:tcPr>
            <w:tcW w:w="425" w:type="dxa"/>
            <w:tcBorders>
              <w:bottom w:val="single" w:sz="4" w:space="0" w:color="auto"/>
            </w:tcBorders>
          </w:tcPr>
          <w:p w14:paraId="511D046F" w14:textId="77777777"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5</w:t>
            </w:r>
          </w:p>
        </w:tc>
        <w:tc>
          <w:tcPr>
            <w:tcW w:w="709" w:type="dxa"/>
          </w:tcPr>
          <w:p w14:paraId="613FF5A2" w14:textId="77777777" w:rsidR="0029573D" w:rsidRPr="00EF3EBA" w:rsidRDefault="0029573D" w:rsidP="006A62CB">
            <w:pPr>
              <w:widowControl w:val="0"/>
              <w:spacing w:after="0" w:line="240" w:lineRule="auto"/>
              <w:jc w:val="center"/>
              <w:rPr>
                <w:rFonts w:cs="Times New Roman"/>
                <w:i/>
                <w:sz w:val="20"/>
                <w:szCs w:val="20"/>
                <w:lang w:eastAsia="kk-KZ"/>
              </w:rPr>
            </w:pPr>
            <w:r w:rsidRPr="00EF3EBA">
              <w:rPr>
                <w:rFonts w:cs="Times New Roman"/>
                <w:sz w:val="20"/>
                <w:szCs w:val="20"/>
                <w:lang w:eastAsia="kk-KZ"/>
              </w:rPr>
              <w:t>Отсутствует</w:t>
            </w:r>
          </w:p>
          <w:p w14:paraId="6DBF237D" w14:textId="77777777" w:rsidR="0029573D" w:rsidRPr="00EF3EBA" w:rsidRDefault="0029573D" w:rsidP="006A62CB">
            <w:pPr>
              <w:widowControl w:val="0"/>
              <w:spacing w:after="0" w:line="240" w:lineRule="auto"/>
              <w:jc w:val="center"/>
              <w:rPr>
                <w:rFonts w:cs="Times New Roman"/>
                <w:sz w:val="20"/>
                <w:szCs w:val="20"/>
                <w:lang w:eastAsia="kk-KZ"/>
              </w:rPr>
            </w:pPr>
          </w:p>
        </w:tc>
        <w:tc>
          <w:tcPr>
            <w:tcW w:w="2411" w:type="dxa"/>
            <w:tcBorders>
              <w:top w:val="single" w:sz="4" w:space="0" w:color="auto"/>
              <w:left w:val="single" w:sz="4" w:space="0" w:color="auto"/>
              <w:bottom w:val="single" w:sz="4" w:space="0" w:color="auto"/>
              <w:right w:val="single" w:sz="4" w:space="0" w:color="auto"/>
            </w:tcBorders>
          </w:tcPr>
          <w:p w14:paraId="58C151DE" w14:textId="77777777" w:rsidR="0029573D" w:rsidRPr="00EF3EBA" w:rsidRDefault="0029573D" w:rsidP="006A62CB">
            <w:pPr>
              <w:widowControl w:val="0"/>
              <w:spacing w:after="0" w:line="240" w:lineRule="auto"/>
              <w:jc w:val="both"/>
              <w:rPr>
                <w:rFonts w:cs="Times New Roman"/>
                <w:sz w:val="20"/>
                <w:szCs w:val="20"/>
              </w:rPr>
            </w:pPr>
            <w:r w:rsidRPr="00EF3EBA">
              <w:rPr>
                <w:rFonts w:cs="Times New Roman"/>
                <w:sz w:val="20"/>
                <w:szCs w:val="20"/>
              </w:rPr>
              <w:t>Пункт 3 статьи 25 отсутствует</w:t>
            </w:r>
          </w:p>
        </w:tc>
        <w:tc>
          <w:tcPr>
            <w:tcW w:w="4110" w:type="dxa"/>
          </w:tcPr>
          <w:p w14:paraId="0B6E9B60" w14:textId="77777777" w:rsidR="0029573D" w:rsidRPr="00EF3EBA" w:rsidRDefault="0029573D" w:rsidP="006A62CB">
            <w:pPr>
              <w:widowControl w:val="0"/>
              <w:spacing w:after="0" w:line="240" w:lineRule="auto"/>
              <w:jc w:val="both"/>
              <w:rPr>
                <w:rFonts w:cs="Times New Roman"/>
                <w:sz w:val="20"/>
                <w:szCs w:val="20"/>
                <w:lang w:eastAsia="kk-KZ"/>
              </w:rPr>
            </w:pPr>
            <w:r w:rsidRPr="00EF3EBA">
              <w:rPr>
                <w:rFonts w:cs="Times New Roman"/>
                <w:sz w:val="20"/>
                <w:szCs w:val="20"/>
                <w:lang w:eastAsia="kk-KZ"/>
              </w:rPr>
              <w:t xml:space="preserve">Статью 25 дополнить новым пунктом 3 следующего содержания: </w:t>
            </w:r>
          </w:p>
          <w:p w14:paraId="2D4B70AB" w14:textId="77777777" w:rsidR="0029573D" w:rsidRPr="00EF3EBA" w:rsidRDefault="0029573D" w:rsidP="006A62CB">
            <w:pPr>
              <w:shd w:val="clear" w:color="auto" w:fill="FFFFFF"/>
              <w:spacing w:after="0" w:line="240" w:lineRule="auto"/>
              <w:jc w:val="both"/>
              <w:rPr>
                <w:rStyle w:val="blk"/>
                <w:rFonts w:cs="Times New Roman"/>
                <w:bCs/>
                <w:sz w:val="20"/>
                <w:szCs w:val="20"/>
              </w:rPr>
            </w:pPr>
            <w:r w:rsidRPr="00EF3EBA">
              <w:rPr>
                <w:rStyle w:val="blk"/>
                <w:rFonts w:cs="Times New Roman"/>
                <w:bCs/>
                <w:sz w:val="20"/>
                <w:szCs w:val="20"/>
              </w:rPr>
              <w:t>3. По письменному требованию лица, которому отказано в заключении трудового договора, работодатель обязан сообщить причину отказа в письменной форме в срок не позднее чем в течение семи рабочих дней со дня предъявления такого требования.</w:t>
            </w:r>
          </w:p>
          <w:p w14:paraId="422E0BD7" w14:textId="77777777" w:rsidR="0029573D" w:rsidRPr="00EF3EBA" w:rsidRDefault="0029573D" w:rsidP="006A62CB">
            <w:pPr>
              <w:shd w:val="clear" w:color="auto" w:fill="FFFFFF"/>
              <w:spacing w:after="0" w:line="240" w:lineRule="auto"/>
              <w:jc w:val="both"/>
              <w:rPr>
                <w:rFonts w:cs="Times New Roman"/>
                <w:sz w:val="20"/>
                <w:szCs w:val="20"/>
              </w:rPr>
            </w:pPr>
            <w:r w:rsidRPr="00EF3EBA">
              <w:rPr>
                <w:rStyle w:val="blk"/>
                <w:rFonts w:cs="Times New Roman"/>
                <w:bCs/>
                <w:sz w:val="20"/>
                <w:szCs w:val="20"/>
              </w:rPr>
              <w:t xml:space="preserve">Отказ в заключении трудового договора может быть обжалован в суд </w:t>
            </w:r>
            <w:r w:rsidRPr="00EF3EBA">
              <w:rPr>
                <w:rFonts w:cs="Times New Roman"/>
                <w:bCs/>
                <w:sz w:val="20"/>
                <w:szCs w:val="20"/>
                <w:shd w:val="clear" w:color="auto" w:fill="FFFFFF"/>
              </w:rPr>
              <w:t>или иные инстанции в порядке, установленном </w:t>
            </w:r>
            <w:hyperlink r:id="rId74" w:anchor="sub_id=60000" w:tooltip="Закон Республики Казахстан от 12 января 2007 года № 221-III " w:history="1">
              <w:r w:rsidRPr="00EF3EBA">
                <w:rPr>
                  <w:rStyle w:val="afffff2"/>
                  <w:rFonts w:cs="Times New Roman"/>
                  <w:bCs/>
                  <w:sz w:val="20"/>
                  <w:szCs w:val="20"/>
                  <w:shd w:val="clear" w:color="auto" w:fill="FFFFFF"/>
                </w:rPr>
                <w:t>законами</w:t>
              </w:r>
            </w:hyperlink>
            <w:r w:rsidRPr="00EF3EBA">
              <w:rPr>
                <w:rFonts w:cs="Times New Roman"/>
                <w:bCs/>
                <w:sz w:val="20"/>
                <w:szCs w:val="20"/>
                <w:shd w:val="clear" w:color="auto" w:fill="FFFFFF"/>
              </w:rPr>
              <w:t> Республики Казахстан.</w:t>
            </w:r>
          </w:p>
        </w:tc>
        <w:tc>
          <w:tcPr>
            <w:tcW w:w="8505" w:type="dxa"/>
          </w:tcPr>
          <w:p w14:paraId="7B890806" w14:textId="77777777" w:rsidR="0029573D" w:rsidRPr="00EF3EBA" w:rsidRDefault="0029573D" w:rsidP="006A62CB">
            <w:pPr>
              <w:widowControl w:val="0"/>
              <w:spacing w:after="0" w:line="240" w:lineRule="auto"/>
              <w:jc w:val="both"/>
              <w:rPr>
                <w:rFonts w:cs="Times New Roman"/>
                <w:bCs/>
                <w:sz w:val="20"/>
                <w:szCs w:val="20"/>
              </w:rPr>
            </w:pPr>
            <w:r w:rsidRPr="00EF3EBA">
              <w:rPr>
                <w:rFonts w:cs="Times New Roman"/>
                <w:bCs/>
                <w:sz w:val="20"/>
                <w:szCs w:val="20"/>
              </w:rPr>
              <w:t xml:space="preserve">Для обеспечения права лица на защиту от дискриминации, на равное обращение при приеме на работу, в том числе через обращение в суд и иные инстанции. </w:t>
            </w:r>
            <w:r w:rsidRPr="00EF3EBA">
              <w:rPr>
                <w:rFonts w:cs="Times New Roman"/>
                <w:sz w:val="20"/>
                <w:szCs w:val="20"/>
                <w:shd w:val="clear" w:color="auto" w:fill="FFFFFF"/>
              </w:rPr>
              <w:t>Необоснованный отказ соискателю в приеме на работу должен иметь серьезные правовые последствия, гарантии прав на обжалование и обращение в суд.</w:t>
            </w:r>
          </w:p>
        </w:tc>
      </w:tr>
      <w:tr w:rsidR="0029573D" w:rsidRPr="00EF3EBA" w14:paraId="1F928AD6" w14:textId="77777777" w:rsidTr="006A62CB">
        <w:tc>
          <w:tcPr>
            <w:tcW w:w="425" w:type="dxa"/>
            <w:tcBorders>
              <w:bottom w:val="single" w:sz="4" w:space="0" w:color="auto"/>
            </w:tcBorders>
          </w:tcPr>
          <w:p w14:paraId="21C84BF8" w14:textId="77777777"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6</w:t>
            </w:r>
          </w:p>
        </w:tc>
        <w:tc>
          <w:tcPr>
            <w:tcW w:w="709" w:type="dxa"/>
          </w:tcPr>
          <w:p w14:paraId="1C173812" w14:textId="77777777" w:rsidR="0029573D" w:rsidRPr="00EF3EBA" w:rsidRDefault="0029573D" w:rsidP="006A62CB">
            <w:pPr>
              <w:widowControl w:val="0"/>
              <w:spacing w:after="0" w:line="240" w:lineRule="auto"/>
              <w:jc w:val="center"/>
              <w:rPr>
                <w:rFonts w:cs="Times New Roman"/>
                <w:sz w:val="20"/>
                <w:szCs w:val="20"/>
                <w:lang w:eastAsia="kk-KZ"/>
              </w:rPr>
            </w:pPr>
            <w:r w:rsidRPr="00EF3EBA">
              <w:rPr>
                <w:rFonts w:cs="Times New Roman"/>
                <w:sz w:val="20"/>
                <w:szCs w:val="20"/>
                <w:lang w:eastAsia="kk-KZ"/>
              </w:rPr>
              <w:t>Пункт 5 статьи 30</w:t>
            </w:r>
          </w:p>
        </w:tc>
        <w:tc>
          <w:tcPr>
            <w:tcW w:w="2411" w:type="dxa"/>
            <w:tcBorders>
              <w:top w:val="single" w:sz="4" w:space="0" w:color="auto"/>
              <w:left w:val="single" w:sz="4" w:space="0" w:color="auto"/>
              <w:bottom w:val="single" w:sz="4" w:space="0" w:color="auto"/>
              <w:right w:val="single" w:sz="4" w:space="0" w:color="auto"/>
            </w:tcBorders>
          </w:tcPr>
          <w:p w14:paraId="00D44764" w14:textId="77777777" w:rsidR="00F24419" w:rsidRPr="00EF3EBA" w:rsidRDefault="0029573D" w:rsidP="006A62CB">
            <w:pPr>
              <w:widowControl w:val="0"/>
              <w:spacing w:after="0" w:line="240" w:lineRule="auto"/>
              <w:jc w:val="both"/>
              <w:rPr>
                <w:rFonts w:cs="Times New Roman"/>
                <w:spacing w:val="2"/>
                <w:sz w:val="20"/>
                <w:szCs w:val="20"/>
                <w:bdr w:val="none" w:sz="0" w:space="0" w:color="auto" w:frame="1"/>
                <w:shd w:val="clear" w:color="auto" w:fill="FFFFFF"/>
              </w:rPr>
            </w:pPr>
            <w:bookmarkStart w:id="47" w:name="_Hlk74515161"/>
            <w:r w:rsidRPr="00EF3EBA">
              <w:rPr>
                <w:rFonts w:cs="Times New Roman"/>
                <w:spacing w:val="2"/>
                <w:sz w:val="20"/>
                <w:szCs w:val="20"/>
                <w:bdr w:val="none" w:sz="0" w:space="0" w:color="auto" w:frame="1"/>
                <w:shd w:val="clear" w:color="auto" w:fill="FFFFFF"/>
              </w:rPr>
              <w:t>Статья 30. Срок трудового договора</w:t>
            </w:r>
          </w:p>
          <w:p w14:paraId="41CECF40" w14:textId="71A277A1" w:rsidR="0029573D" w:rsidRPr="00EF3EBA" w:rsidRDefault="0029573D" w:rsidP="006A62CB">
            <w:pPr>
              <w:widowControl w:val="0"/>
              <w:spacing w:after="0" w:line="240" w:lineRule="auto"/>
              <w:jc w:val="both"/>
              <w:rPr>
                <w:rFonts w:cs="Times New Roman"/>
                <w:spacing w:val="2"/>
                <w:sz w:val="20"/>
                <w:szCs w:val="20"/>
                <w:shd w:val="clear" w:color="auto" w:fill="FFFFFF"/>
              </w:rPr>
            </w:pPr>
            <w:r w:rsidRPr="00EF3EBA">
              <w:rPr>
                <w:rFonts w:cs="Times New Roman"/>
                <w:spacing w:val="2"/>
                <w:sz w:val="20"/>
                <w:szCs w:val="20"/>
                <w:shd w:val="clear" w:color="auto" w:fill="FFFFFF"/>
              </w:rPr>
              <w:t xml:space="preserve"> </w:t>
            </w:r>
          </w:p>
          <w:p w14:paraId="1332CFCE" w14:textId="77777777" w:rsidR="0029573D" w:rsidRPr="00EF3EBA" w:rsidRDefault="0029573D" w:rsidP="006A62CB">
            <w:pPr>
              <w:widowControl w:val="0"/>
              <w:spacing w:after="0" w:line="240" w:lineRule="auto"/>
              <w:jc w:val="both"/>
              <w:rPr>
                <w:rFonts w:cs="Times New Roman"/>
                <w:spacing w:val="2"/>
                <w:sz w:val="20"/>
                <w:szCs w:val="20"/>
                <w:shd w:val="clear" w:color="auto" w:fill="FFFFFF"/>
              </w:rPr>
            </w:pPr>
            <w:r w:rsidRPr="00EF3EBA">
              <w:rPr>
                <w:rFonts w:cs="Times New Roman"/>
                <w:spacing w:val="2"/>
                <w:sz w:val="20"/>
                <w:szCs w:val="20"/>
                <w:shd w:val="clear" w:color="auto" w:fill="FFFFFF"/>
              </w:rPr>
              <w:t>5. С работником, достигшим </w:t>
            </w:r>
            <w:r w:rsidRPr="00EF3EBA">
              <w:rPr>
                <w:rFonts w:cs="Times New Roman"/>
                <w:sz w:val="20"/>
                <w:szCs w:val="20"/>
              </w:rPr>
              <w:t>пенси</w:t>
            </w:r>
            <w:r w:rsidRPr="00EF3EBA">
              <w:rPr>
                <w:rFonts w:cs="Times New Roman"/>
                <w:spacing w:val="2"/>
                <w:sz w:val="20"/>
                <w:szCs w:val="20"/>
                <w:shd w:val="clear" w:color="auto" w:fill="FFFFFF"/>
              </w:rPr>
              <w:t>онного возраста в соответствии с </w:t>
            </w:r>
            <w:hyperlink r:id="rId75" w:anchor="z69" w:history="1">
              <w:r w:rsidRPr="00EF3EBA">
                <w:rPr>
                  <w:rStyle w:val="a7"/>
                  <w:rFonts w:cs="Times New Roman"/>
                  <w:color w:val="auto"/>
                  <w:spacing w:val="2"/>
                  <w:sz w:val="20"/>
                  <w:szCs w:val="20"/>
                  <w:shd w:val="clear" w:color="auto" w:fill="FFFFFF"/>
                </w:rPr>
                <w:t>пунктом 1</w:t>
              </w:r>
            </w:hyperlink>
            <w:r w:rsidRPr="00EF3EBA">
              <w:rPr>
                <w:rFonts w:cs="Times New Roman"/>
                <w:spacing w:val="2"/>
                <w:sz w:val="20"/>
                <w:szCs w:val="20"/>
                <w:shd w:val="clear" w:color="auto" w:fill="FFFFFF"/>
              </w:rPr>
              <w:t> статьи 11 Закона Республики Казахстан "О </w:t>
            </w:r>
            <w:r w:rsidRPr="00EF3EBA">
              <w:rPr>
                <w:rFonts w:cs="Times New Roman"/>
                <w:sz w:val="20"/>
                <w:szCs w:val="20"/>
              </w:rPr>
              <w:t>пенси</w:t>
            </w:r>
            <w:r w:rsidRPr="00EF3EBA">
              <w:rPr>
                <w:rFonts w:cs="Times New Roman"/>
                <w:spacing w:val="2"/>
                <w:sz w:val="20"/>
                <w:szCs w:val="20"/>
                <w:shd w:val="clear" w:color="auto" w:fill="FFFFFF"/>
              </w:rPr>
              <w:t>онном обеспечении в Республике Казахстан" и обладающим высоким профессиональным и квалификационным уровнем, с учетом его работоспособности трудовой договор может продлеваться ежегодно без ограничения, предусмотренного частью четвертой подпункта 2) </w:t>
            </w:r>
            <w:hyperlink r:id="rId76" w:anchor="z369" w:history="1">
              <w:r w:rsidRPr="00EF3EBA">
                <w:rPr>
                  <w:rStyle w:val="a7"/>
                  <w:rFonts w:cs="Times New Roman"/>
                  <w:color w:val="auto"/>
                  <w:spacing w:val="2"/>
                  <w:sz w:val="20"/>
                  <w:szCs w:val="20"/>
                  <w:shd w:val="clear" w:color="auto" w:fill="FFFFFF"/>
                </w:rPr>
                <w:t>пункта 1</w:t>
              </w:r>
            </w:hyperlink>
            <w:r w:rsidRPr="00EF3EBA">
              <w:rPr>
                <w:rFonts w:cs="Times New Roman"/>
                <w:spacing w:val="2"/>
                <w:sz w:val="20"/>
                <w:szCs w:val="20"/>
                <w:shd w:val="clear" w:color="auto" w:fill="FFFFFF"/>
              </w:rPr>
              <w:t> настоящей статьи.</w:t>
            </w:r>
            <w:bookmarkEnd w:id="47"/>
          </w:p>
          <w:p w14:paraId="35F19362" w14:textId="16068541" w:rsidR="006A62CB" w:rsidRPr="00EF3EBA" w:rsidRDefault="006A62CB" w:rsidP="006A62CB">
            <w:pPr>
              <w:widowControl w:val="0"/>
              <w:spacing w:after="0" w:line="240" w:lineRule="auto"/>
              <w:jc w:val="both"/>
              <w:rPr>
                <w:rFonts w:cs="Times New Roman"/>
                <w:sz w:val="20"/>
                <w:szCs w:val="20"/>
              </w:rPr>
            </w:pPr>
          </w:p>
        </w:tc>
        <w:tc>
          <w:tcPr>
            <w:tcW w:w="4110" w:type="dxa"/>
          </w:tcPr>
          <w:p w14:paraId="0FAFD4DF" w14:textId="77777777" w:rsidR="0029573D" w:rsidRPr="00EF3EBA" w:rsidRDefault="0029573D" w:rsidP="006A62CB">
            <w:pPr>
              <w:widowControl w:val="0"/>
              <w:spacing w:after="0" w:line="240" w:lineRule="auto"/>
              <w:jc w:val="both"/>
              <w:rPr>
                <w:rFonts w:cs="Times New Roman"/>
                <w:sz w:val="20"/>
                <w:szCs w:val="20"/>
                <w:lang w:eastAsia="kk-KZ"/>
              </w:rPr>
            </w:pPr>
            <w:r w:rsidRPr="00EF3EBA">
              <w:rPr>
                <w:rFonts w:cs="Times New Roman"/>
                <w:sz w:val="20"/>
                <w:szCs w:val="20"/>
                <w:lang w:eastAsia="kk-KZ"/>
              </w:rPr>
              <w:t xml:space="preserve">Пункт 5 статьи 30 </w:t>
            </w:r>
            <w:r w:rsidRPr="00EF3EBA">
              <w:rPr>
                <w:rFonts w:cs="Times New Roman"/>
                <w:bCs/>
                <w:sz w:val="20"/>
                <w:szCs w:val="20"/>
                <w:lang w:eastAsia="kk-KZ"/>
              </w:rPr>
              <w:t>исключить</w:t>
            </w:r>
          </w:p>
        </w:tc>
        <w:tc>
          <w:tcPr>
            <w:tcW w:w="8505" w:type="dxa"/>
          </w:tcPr>
          <w:p w14:paraId="67862050" w14:textId="77777777" w:rsidR="0029573D" w:rsidRPr="00EF3EBA" w:rsidRDefault="0029573D" w:rsidP="006A62CB">
            <w:pPr>
              <w:widowControl w:val="0"/>
              <w:spacing w:after="0" w:line="240" w:lineRule="auto"/>
              <w:jc w:val="both"/>
              <w:rPr>
                <w:rFonts w:cs="Times New Roman"/>
                <w:bCs/>
                <w:sz w:val="20"/>
                <w:szCs w:val="20"/>
              </w:rPr>
            </w:pPr>
            <w:r w:rsidRPr="00EF3EBA">
              <w:rPr>
                <w:rFonts w:cs="Times New Roman"/>
                <w:bCs/>
                <w:sz w:val="20"/>
                <w:szCs w:val="20"/>
              </w:rPr>
              <w:t xml:space="preserve">Норма исключается, поскольку дискриминирует по возрасту положение в трудовых правоотношениях работника, достигшего пенсионного возраста, при продлении трудового договора. Согласно действующей редакции, если с работником разрешается проплевать трудовой договор не более двух раз, при последующем продлении срок договора не указывается, на неопределенный срок, то с работником пенсионного возраста допускается продление неограниченное число раз срочного трудового договора, для таких работников отсутствует гарантия по ограничению количества продлений трудовых отношений. </w:t>
            </w:r>
          </w:p>
        </w:tc>
      </w:tr>
      <w:tr w:rsidR="006A62CB" w:rsidRPr="00EF3EBA" w14:paraId="080A8114" w14:textId="77777777" w:rsidTr="006A62CB">
        <w:tc>
          <w:tcPr>
            <w:tcW w:w="425" w:type="dxa"/>
            <w:tcBorders>
              <w:bottom w:val="single" w:sz="4" w:space="0" w:color="auto"/>
            </w:tcBorders>
          </w:tcPr>
          <w:p w14:paraId="29D272B2" w14:textId="6DA13C0B" w:rsidR="006A62CB" w:rsidRPr="00EF3EBA" w:rsidRDefault="006A62CB" w:rsidP="006A62CB">
            <w:pPr>
              <w:widowControl w:val="0"/>
              <w:spacing w:after="0" w:line="240" w:lineRule="auto"/>
              <w:jc w:val="center"/>
              <w:rPr>
                <w:rFonts w:cs="Times New Roman"/>
                <w:sz w:val="20"/>
                <w:szCs w:val="20"/>
              </w:rPr>
            </w:pPr>
            <w:r w:rsidRPr="00EF3EBA">
              <w:rPr>
                <w:rFonts w:cs="Times New Roman"/>
                <w:sz w:val="20"/>
                <w:szCs w:val="20"/>
              </w:rPr>
              <w:lastRenderedPageBreak/>
              <w:t>1</w:t>
            </w:r>
          </w:p>
        </w:tc>
        <w:tc>
          <w:tcPr>
            <w:tcW w:w="709" w:type="dxa"/>
          </w:tcPr>
          <w:p w14:paraId="0986CF04" w14:textId="5D8972CC" w:rsidR="006A62CB" w:rsidRPr="00EF3EBA" w:rsidRDefault="006A62CB" w:rsidP="006A62CB">
            <w:pPr>
              <w:widowControl w:val="0"/>
              <w:spacing w:after="0" w:line="240" w:lineRule="auto"/>
              <w:jc w:val="center"/>
              <w:rPr>
                <w:rFonts w:cs="Times New Roman"/>
                <w:sz w:val="20"/>
                <w:szCs w:val="20"/>
                <w:lang w:eastAsia="kk-KZ"/>
              </w:rPr>
            </w:pPr>
            <w:r w:rsidRPr="00EF3EBA">
              <w:rPr>
                <w:rFonts w:cs="Times New Roman"/>
                <w:sz w:val="20"/>
                <w:szCs w:val="20"/>
              </w:rPr>
              <w:t>2</w:t>
            </w:r>
          </w:p>
        </w:tc>
        <w:tc>
          <w:tcPr>
            <w:tcW w:w="2411" w:type="dxa"/>
            <w:tcBorders>
              <w:top w:val="single" w:sz="4" w:space="0" w:color="auto"/>
              <w:left w:val="single" w:sz="4" w:space="0" w:color="auto"/>
              <w:bottom w:val="single" w:sz="4" w:space="0" w:color="auto"/>
              <w:right w:val="single" w:sz="4" w:space="0" w:color="auto"/>
            </w:tcBorders>
          </w:tcPr>
          <w:p w14:paraId="13C07059" w14:textId="7D05DF3C" w:rsidR="006A62CB" w:rsidRPr="00EF3EBA" w:rsidRDefault="006A62CB" w:rsidP="006A62CB">
            <w:pPr>
              <w:shd w:val="clear" w:color="auto" w:fill="FFFFFF"/>
              <w:spacing w:after="0" w:line="240" w:lineRule="auto"/>
              <w:jc w:val="center"/>
              <w:textAlignment w:val="baseline"/>
              <w:rPr>
                <w:rFonts w:eastAsia="Times New Roman" w:cs="Times New Roman"/>
                <w:spacing w:val="2"/>
                <w:sz w:val="20"/>
                <w:szCs w:val="20"/>
                <w:bdr w:val="none" w:sz="0" w:space="0" w:color="auto" w:frame="1"/>
                <w:lang w:eastAsia="ru-RU"/>
              </w:rPr>
            </w:pPr>
            <w:r w:rsidRPr="00EF3EBA">
              <w:rPr>
                <w:rFonts w:cs="Times New Roman"/>
                <w:sz w:val="20"/>
                <w:szCs w:val="20"/>
              </w:rPr>
              <w:t>3</w:t>
            </w:r>
          </w:p>
        </w:tc>
        <w:tc>
          <w:tcPr>
            <w:tcW w:w="4110" w:type="dxa"/>
          </w:tcPr>
          <w:p w14:paraId="58A2BA08" w14:textId="65520CE9" w:rsidR="006A62CB" w:rsidRPr="00EF3EBA" w:rsidRDefault="006A62CB" w:rsidP="006A62CB">
            <w:pPr>
              <w:widowControl w:val="0"/>
              <w:spacing w:after="0" w:line="240" w:lineRule="auto"/>
              <w:jc w:val="center"/>
              <w:rPr>
                <w:rFonts w:cs="Times New Roman"/>
                <w:sz w:val="20"/>
                <w:szCs w:val="20"/>
                <w:lang w:eastAsia="kk-KZ"/>
              </w:rPr>
            </w:pPr>
            <w:r w:rsidRPr="00EF3EBA">
              <w:rPr>
                <w:rFonts w:cs="Times New Roman"/>
                <w:sz w:val="20"/>
                <w:szCs w:val="20"/>
              </w:rPr>
              <w:t>4</w:t>
            </w:r>
          </w:p>
        </w:tc>
        <w:tc>
          <w:tcPr>
            <w:tcW w:w="8505" w:type="dxa"/>
          </w:tcPr>
          <w:p w14:paraId="75C7AB7B" w14:textId="17C63A43" w:rsidR="006A62CB" w:rsidRPr="00EF3EBA" w:rsidRDefault="006A62CB" w:rsidP="006A62CB">
            <w:pPr>
              <w:shd w:val="clear" w:color="auto" w:fill="FFFFFF"/>
              <w:spacing w:after="0" w:line="240" w:lineRule="auto"/>
              <w:jc w:val="center"/>
              <w:textAlignment w:val="baseline"/>
              <w:rPr>
                <w:rFonts w:cs="Times New Roman"/>
                <w:bCs/>
                <w:sz w:val="20"/>
                <w:szCs w:val="20"/>
              </w:rPr>
            </w:pPr>
            <w:r w:rsidRPr="00EF3EBA">
              <w:rPr>
                <w:rFonts w:cs="Times New Roman"/>
                <w:sz w:val="20"/>
                <w:szCs w:val="20"/>
              </w:rPr>
              <w:t>5</w:t>
            </w:r>
          </w:p>
        </w:tc>
      </w:tr>
      <w:tr w:rsidR="0029573D" w:rsidRPr="00EF3EBA" w14:paraId="7D503A12" w14:textId="77777777" w:rsidTr="006A62CB">
        <w:tc>
          <w:tcPr>
            <w:tcW w:w="425" w:type="dxa"/>
            <w:tcBorders>
              <w:bottom w:val="single" w:sz="4" w:space="0" w:color="auto"/>
            </w:tcBorders>
          </w:tcPr>
          <w:p w14:paraId="53E4EB30" w14:textId="77777777"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7</w:t>
            </w:r>
          </w:p>
        </w:tc>
        <w:tc>
          <w:tcPr>
            <w:tcW w:w="709" w:type="dxa"/>
          </w:tcPr>
          <w:p w14:paraId="101F7A2A" w14:textId="77777777" w:rsidR="0029573D" w:rsidRPr="00EF3EBA" w:rsidRDefault="0029573D" w:rsidP="006A62CB">
            <w:pPr>
              <w:widowControl w:val="0"/>
              <w:spacing w:after="0" w:line="240" w:lineRule="auto"/>
              <w:jc w:val="center"/>
              <w:rPr>
                <w:rFonts w:cs="Times New Roman"/>
                <w:sz w:val="20"/>
                <w:szCs w:val="20"/>
                <w:lang w:eastAsia="kk-KZ"/>
              </w:rPr>
            </w:pPr>
            <w:r w:rsidRPr="00EF3EBA">
              <w:rPr>
                <w:rFonts w:cs="Times New Roman"/>
                <w:sz w:val="20"/>
                <w:szCs w:val="20"/>
                <w:lang w:eastAsia="kk-KZ"/>
              </w:rPr>
              <w:t>Подпункт 24) пункта 1 статьи 52</w:t>
            </w:r>
          </w:p>
        </w:tc>
        <w:tc>
          <w:tcPr>
            <w:tcW w:w="2411" w:type="dxa"/>
            <w:tcBorders>
              <w:top w:val="single" w:sz="4" w:space="0" w:color="auto"/>
              <w:left w:val="single" w:sz="4" w:space="0" w:color="auto"/>
              <w:bottom w:val="single" w:sz="4" w:space="0" w:color="auto"/>
              <w:right w:val="single" w:sz="4" w:space="0" w:color="auto"/>
            </w:tcBorders>
          </w:tcPr>
          <w:p w14:paraId="229E5C0D" w14:textId="77777777" w:rsidR="0029573D" w:rsidRPr="00EF3EBA" w:rsidRDefault="0029573D" w:rsidP="006A62CB">
            <w:pPr>
              <w:shd w:val="clear" w:color="auto" w:fill="FFFFFF"/>
              <w:spacing w:after="0" w:line="240" w:lineRule="auto"/>
              <w:textAlignment w:val="baseline"/>
              <w:rPr>
                <w:rFonts w:eastAsia="Times New Roman" w:cs="Times New Roman"/>
                <w:spacing w:val="2"/>
                <w:sz w:val="20"/>
                <w:szCs w:val="20"/>
                <w:lang w:eastAsia="ru-RU"/>
              </w:rPr>
            </w:pPr>
            <w:r w:rsidRPr="00EF3EBA">
              <w:rPr>
                <w:rFonts w:eastAsia="Times New Roman" w:cs="Times New Roman"/>
                <w:spacing w:val="2"/>
                <w:sz w:val="20"/>
                <w:szCs w:val="20"/>
                <w:bdr w:val="none" w:sz="0" w:space="0" w:color="auto" w:frame="1"/>
                <w:lang w:eastAsia="ru-RU"/>
              </w:rPr>
              <w:t>Статья 52. Основания расторжения трудового договора по инициативе работодателя</w:t>
            </w:r>
          </w:p>
          <w:p w14:paraId="303E1A71" w14:textId="77777777" w:rsidR="0029573D" w:rsidRPr="00EF3EBA" w:rsidRDefault="0029573D" w:rsidP="006A62CB">
            <w:pPr>
              <w:shd w:val="clear" w:color="auto" w:fill="FFFFFF"/>
              <w:spacing w:after="0" w:line="240" w:lineRule="auto"/>
              <w:textAlignment w:val="baseline"/>
              <w:rPr>
                <w:rFonts w:eastAsia="Times New Roman" w:cs="Times New Roman"/>
                <w:spacing w:val="2"/>
                <w:sz w:val="20"/>
                <w:szCs w:val="20"/>
                <w:lang w:eastAsia="ru-RU"/>
              </w:rPr>
            </w:pPr>
            <w:r w:rsidRPr="00EF3EBA">
              <w:rPr>
                <w:rFonts w:eastAsia="Times New Roman" w:cs="Times New Roman"/>
                <w:spacing w:val="2"/>
                <w:sz w:val="20"/>
                <w:szCs w:val="20"/>
                <w:lang w:eastAsia="ru-RU"/>
              </w:rPr>
              <w:t>1. Трудовой договор с работником по инициативе работодателя может быть расторгнут в случаях:</w:t>
            </w:r>
          </w:p>
          <w:p w14:paraId="598931F9" w14:textId="77777777" w:rsidR="0029573D" w:rsidRPr="00EF3EBA" w:rsidRDefault="0029573D" w:rsidP="006A62CB">
            <w:pPr>
              <w:widowControl w:val="0"/>
              <w:spacing w:after="0" w:line="240" w:lineRule="auto"/>
              <w:jc w:val="both"/>
              <w:rPr>
                <w:rFonts w:cs="Times New Roman"/>
                <w:sz w:val="20"/>
                <w:szCs w:val="20"/>
              </w:rPr>
            </w:pPr>
            <w:r w:rsidRPr="00EF3EBA">
              <w:rPr>
                <w:rFonts w:cs="Times New Roman"/>
                <w:spacing w:val="2"/>
                <w:sz w:val="20"/>
                <w:szCs w:val="20"/>
                <w:shd w:val="clear" w:color="auto" w:fill="FFFFFF"/>
              </w:rPr>
              <w:t>24) достижения работником </w:t>
            </w:r>
            <w:r w:rsidRPr="00EF3EBA">
              <w:rPr>
                <w:rFonts w:cs="Times New Roman"/>
                <w:sz w:val="20"/>
                <w:szCs w:val="20"/>
              </w:rPr>
              <w:t>пенси</w:t>
            </w:r>
            <w:r w:rsidRPr="00EF3EBA">
              <w:rPr>
                <w:rFonts w:cs="Times New Roman"/>
                <w:spacing w:val="2"/>
                <w:sz w:val="20"/>
                <w:szCs w:val="20"/>
                <w:shd w:val="clear" w:color="auto" w:fill="FFFFFF"/>
              </w:rPr>
              <w:t>онного возраста, установленного </w:t>
            </w:r>
            <w:hyperlink r:id="rId77" w:anchor="z69" w:history="1">
              <w:r w:rsidRPr="00EF3EBA">
                <w:rPr>
                  <w:rStyle w:val="a7"/>
                  <w:rFonts w:cs="Times New Roman"/>
                  <w:color w:val="auto"/>
                  <w:spacing w:val="2"/>
                  <w:sz w:val="20"/>
                  <w:szCs w:val="20"/>
                  <w:shd w:val="clear" w:color="auto" w:fill="FFFFFF"/>
                </w:rPr>
                <w:t>пунктом 1</w:t>
              </w:r>
            </w:hyperlink>
            <w:r w:rsidRPr="00EF3EBA">
              <w:rPr>
                <w:rFonts w:cs="Times New Roman"/>
                <w:spacing w:val="2"/>
                <w:sz w:val="20"/>
                <w:szCs w:val="20"/>
                <w:shd w:val="clear" w:color="auto" w:fill="FFFFFF"/>
              </w:rPr>
              <w:t> статьи 11 Закона Республики Казахстан "О </w:t>
            </w:r>
            <w:r w:rsidRPr="00EF3EBA">
              <w:rPr>
                <w:rFonts w:cs="Times New Roman"/>
                <w:sz w:val="20"/>
                <w:szCs w:val="20"/>
              </w:rPr>
              <w:t>пенси</w:t>
            </w:r>
            <w:r w:rsidRPr="00EF3EBA">
              <w:rPr>
                <w:rFonts w:cs="Times New Roman"/>
                <w:spacing w:val="2"/>
                <w:sz w:val="20"/>
                <w:szCs w:val="20"/>
                <w:shd w:val="clear" w:color="auto" w:fill="FFFFFF"/>
              </w:rPr>
              <w:t>онном обеспечении в Республике Казахстан", с правом ежегодного продления срока трудового договора по взаимному согласию сторон;</w:t>
            </w:r>
          </w:p>
        </w:tc>
        <w:tc>
          <w:tcPr>
            <w:tcW w:w="4110" w:type="dxa"/>
          </w:tcPr>
          <w:p w14:paraId="7F4EFDE3" w14:textId="77777777" w:rsidR="0029573D" w:rsidRPr="00EF3EBA" w:rsidRDefault="0029573D" w:rsidP="006A62CB">
            <w:pPr>
              <w:widowControl w:val="0"/>
              <w:spacing w:after="0" w:line="240" w:lineRule="auto"/>
              <w:jc w:val="both"/>
              <w:rPr>
                <w:rFonts w:cs="Times New Roman"/>
                <w:sz w:val="20"/>
                <w:szCs w:val="20"/>
                <w:lang w:eastAsia="kk-KZ"/>
              </w:rPr>
            </w:pPr>
            <w:r w:rsidRPr="00EF3EBA">
              <w:rPr>
                <w:rFonts w:cs="Times New Roman"/>
                <w:sz w:val="20"/>
                <w:szCs w:val="20"/>
                <w:lang w:eastAsia="kk-KZ"/>
              </w:rPr>
              <w:t xml:space="preserve">Подпункт 24) пункта 1 статьи 52 </w:t>
            </w:r>
            <w:r w:rsidRPr="00EF3EBA">
              <w:rPr>
                <w:rFonts w:cs="Times New Roman"/>
                <w:bCs/>
                <w:sz w:val="20"/>
                <w:szCs w:val="20"/>
                <w:lang w:eastAsia="kk-KZ"/>
              </w:rPr>
              <w:t>исключить</w:t>
            </w:r>
          </w:p>
        </w:tc>
        <w:tc>
          <w:tcPr>
            <w:tcW w:w="8505" w:type="dxa"/>
          </w:tcPr>
          <w:p w14:paraId="146EE4E7" w14:textId="73912C07" w:rsidR="0029573D" w:rsidRPr="00EF3EBA" w:rsidRDefault="0029573D" w:rsidP="006A62CB">
            <w:pPr>
              <w:shd w:val="clear" w:color="auto" w:fill="FFFFFF"/>
              <w:spacing w:after="0" w:line="240" w:lineRule="auto"/>
              <w:jc w:val="both"/>
              <w:textAlignment w:val="baseline"/>
              <w:rPr>
                <w:rFonts w:cs="Times New Roman"/>
                <w:sz w:val="20"/>
                <w:szCs w:val="20"/>
              </w:rPr>
            </w:pPr>
            <w:r w:rsidRPr="00EF3EBA">
              <w:rPr>
                <w:rFonts w:cs="Times New Roman"/>
                <w:bCs/>
                <w:sz w:val="20"/>
                <w:szCs w:val="20"/>
              </w:rPr>
              <w:t xml:space="preserve">Исключается дискриминационная норма по возрасту. Для лиц, достигших пенсионного возраста, действующей редакцией Трудового кодекса РК установлено дополнительное основание расторжения трудового договора по инициативе работодателя, в основу возникновения права работодателя на прекращения трудового правоотношения положено единственное условие – достижение работником пенсионного возраста, что является безусловным дискриминирующим обстоятельством. Наличие исключаемой нормы Трудовом кодексе РК нарушает </w:t>
            </w:r>
            <w:r w:rsidRPr="00EF3EBA">
              <w:rPr>
                <w:rFonts w:cs="Times New Roman"/>
                <w:sz w:val="20"/>
                <w:szCs w:val="20"/>
              </w:rPr>
              <w:t>принцип равенства и недискриминации, закрепленные в статьях 14 и 24 Основного закона.</w:t>
            </w:r>
            <w:r w:rsidR="00445D97" w:rsidRPr="00EF3EBA">
              <w:rPr>
                <w:rFonts w:cs="Times New Roman"/>
                <w:sz w:val="20"/>
                <w:szCs w:val="20"/>
              </w:rPr>
              <w:t xml:space="preserve"> </w:t>
            </w:r>
            <w:r w:rsidRPr="00EF3EBA">
              <w:rPr>
                <w:rFonts w:cs="Times New Roman"/>
                <w:sz w:val="20"/>
                <w:szCs w:val="20"/>
                <w:shd w:val="clear" w:color="auto" w:fill="FFFFFF"/>
              </w:rPr>
              <w:t xml:space="preserve">Конституция РК, наряду с прочими положениями, закрепила основания для признания дискриминации </w:t>
            </w:r>
            <w:r w:rsidRPr="00EF3EBA">
              <w:rPr>
                <w:rFonts w:cs="Times New Roman"/>
                <w:sz w:val="20"/>
                <w:szCs w:val="20"/>
              </w:rPr>
              <w:t xml:space="preserve">мотивы принадлежности к полу. </w:t>
            </w:r>
          </w:p>
        </w:tc>
      </w:tr>
      <w:tr w:rsidR="0029573D" w:rsidRPr="00EF3EBA" w14:paraId="0314DCB4" w14:textId="77777777" w:rsidTr="006A62CB">
        <w:tc>
          <w:tcPr>
            <w:tcW w:w="425" w:type="dxa"/>
            <w:tcBorders>
              <w:bottom w:val="single" w:sz="4" w:space="0" w:color="auto"/>
            </w:tcBorders>
          </w:tcPr>
          <w:p w14:paraId="09D0C1AC" w14:textId="77777777"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8</w:t>
            </w:r>
          </w:p>
        </w:tc>
        <w:tc>
          <w:tcPr>
            <w:tcW w:w="709" w:type="dxa"/>
          </w:tcPr>
          <w:p w14:paraId="28A2A426" w14:textId="77777777" w:rsidR="0029573D" w:rsidRPr="00EF3EBA" w:rsidRDefault="0029573D" w:rsidP="006A62CB">
            <w:pPr>
              <w:widowControl w:val="0"/>
              <w:spacing w:after="0" w:line="240" w:lineRule="auto"/>
              <w:jc w:val="center"/>
              <w:rPr>
                <w:rFonts w:cs="Times New Roman"/>
                <w:sz w:val="20"/>
                <w:szCs w:val="20"/>
                <w:lang w:eastAsia="kk-KZ"/>
              </w:rPr>
            </w:pPr>
            <w:bookmarkStart w:id="48" w:name="_Hlk74515300"/>
            <w:r w:rsidRPr="00EF3EBA">
              <w:rPr>
                <w:rFonts w:cs="Times New Roman"/>
                <w:sz w:val="20"/>
                <w:szCs w:val="20"/>
                <w:lang w:eastAsia="kk-KZ"/>
              </w:rPr>
              <w:t>Пункт 2 статьи 54</w:t>
            </w:r>
            <w:bookmarkEnd w:id="48"/>
          </w:p>
        </w:tc>
        <w:tc>
          <w:tcPr>
            <w:tcW w:w="2411" w:type="dxa"/>
            <w:tcBorders>
              <w:top w:val="single" w:sz="4" w:space="0" w:color="auto"/>
              <w:left w:val="single" w:sz="4" w:space="0" w:color="auto"/>
              <w:bottom w:val="single" w:sz="4" w:space="0" w:color="auto"/>
              <w:right w:val="single" w:sz="4" w:space="0" w:color="auto"/>
            </w:tcBorders>
          </w:tcPr>
          <w:p w14:paraId="02801648" w14:textId="77777777" w:rsidR="0029573D" w:rsidRPr="00EF3EBA" w:rsidRDefault="0029573D" w:rsidP="006A62CB">
            <w:pPr>
              <w:pStyle w:val="a8"/>
              <w:shd w:val="clear" w:color="auto" w:fill="FFFFFF"/>
              <w:spacing w:before="0" w:after="0"/>
              <w:jc w:val="both"/>
              <w:textAlignment w:val="baseline"/>
              <w:rPr>
                <w:spacing w:val="2"/>
                <w:sz w:val="20"/>
                <w:szCs w:val="20"/>
              </w:rPr>
            </w:pPr>
            <w:r w:rsidRPr="00EF3EBA">
              <w:rPr>
                <w:spacing w:val="2"/>
                <w:sz w:val="20"/>
                <w:szCs w:val="20"/>
                <w:bdr w:val="none" w:sz="0" w:space="0" w:color="auto" w:frame="1"/>
                <w:shd w:val="clear" w:color="auto" w:fill="FFFFFF"/>
              </w:rPr>
              <w:t>Статья 54. Ограничение возможности расторжения трудового договора по инициативе работодателя</w:t>
            </w:r>
          </w:p>
          <w:p w14:paraId="06E37EC8" w14:textId="303E16A5" w:rsidR="006A62CB" w:rsidRPr="00EF3EBA" w:rsidRDefault="0029573D" w:rsidP="00025F76">
            <w:pPr>
              <w:pStyle w:val="a8"/>
              <w:shd w:val="clear" w:color="auto" w:fill="FFFFFF"/>
              <w:spacing w:before="0" w:after="0"/>
              <w:jc w:val="both"/>
              <w:textAlignment w:val="baseline"/>
              <w:rPr>
                <w:spacing w:val="2"/>
                <w:sz w:val="20"/>
                <w:szCs w:val="20"/>
              </w:rPr>
            </w:pPr>
            <w:r w:rsidRPr="00EF3EBA">
              <w:rPr>
                <w:spacing w:val="2"/>
                <w:sz w:val="20"/>
                <w:szCs w:val="20"/>
              </w:rPr>
              <w:t>2. Расторжение трудового договора по инициативе работодателя по основаниям, предусмотренным подпунктами 2) и 3) </w:t>
            </w:r>
            <w:hyperlink r:id="rId78" w:anchor="z428" w:history="1">
              <w:r w:rsidRPr="00EF3EBA">
                <w:rPr>
                  <w:rStyle w:val="a7"/>
                  <w:color w:val="auto"/>
                  <w:spacing w:val="2"/>
                  <w:sz w:val="20"/>
                  <w:szCs w:val="20"/>
                </w:rPr>
                <w:t>пункта 1</w:t>
              </w:r>
            </w:hyperlink>
            <w:r w:rsidRPr="00EF3EBA">
              <w:rPr>
                <w:spacing w:val="2"/>
                <w:sz w:val="20"/>
                <w:szCs w:val="20"/>
              </w:rPr>
              <w:t xml:space="preserve"> статьи 52 настоящего Кодекса, не </w:t>
            </w:r>
          </w:p>
        </w:tc>
        <w:tc>
          <w:tcPr>
            <w:tcW w:w="4110" w:type="dxa"/>
            <w:tcBorders>
              <w:top w:val="single" w:sz="4" w:space="0" w:color="auto"/>
              <w:left w:val="single" w:sz="4" w:space="0" w:color="auto"/>
              <w:bottom w:val="single" w:sz="4" w:space="0" w:color="auto"/>
              <w:right w:val="single" w:sz="4" w:space="0" w:color="auto"/>
            </w:tcBorders>
          </w:tcPr>
          <w:p w14:paraId="60838218" w14:textId="77777777" w:rsidR="0029573D" w:rsidRPr="00EF3EBA" w:rsidRDefault="0029573D" w:rsidP="006A62CB">
            <w:pPr>
              <w:widowControl w:val="0"/>
              <w:spacing w:after="0" w:line="240" w:lineRule="auto"/>
              <w:jc w:val="both"/>
              <w:rPr>
                <w:rFonts w:cs="Times New Roman"/>
                <w:sz w:val="20"/>
                <w:szCs w:val="20"/>
              </w:rPr>
            </w:pPr>
            <w:r w:rsidRPr="00EF3EBA">
              <w:rPr>
                <w:rFonts w:cs="Times New Roman"/>
                <w:sz w:val="20"/>
                <w:szCs w:val="20"/>
              </w:rPr>
              <w:t xml:space="preserve">Пункт 2 статьи 54 изложить в следующей редакции: </w:t>
            </w:r>
          </w:p>
          <w:p w14:paraId="3022AF79" w14:textId="1CCE3C4D" w:rsidR="0029573D" w:rsidRPr="00EF3EBA" w:rsidRDefault="0029573D" w:rsidP="00025F76">
            <w:pPr>
              <w:pStyle w:val="a8"/>
              <w:shd w:val="clear" w:color="auto" w:fill="FFFFFF"/>
              <w:spacing w:before="0" w:after="0"/>
              <w:jc w:val="both"/>
              <w:textAlignment w:val="baseline"/>
              <w:rPr>
                <w:spacing w:val="2"/>
                <w:sz w:val="20"/>
                <w:szCs w:val="20"/>
              </w:rPr>
            </w:pPr>
            <w:r w:rsidRPr="00EF3EBA">
              <w:rPr>
                <w:sz w:val="20"/>
                <w:szCs w:val="20"/>
              </w:rPr>
              <w:t xml:space="preserve">2. </w:t>
            </w:r>
            <w:r w:rsidRPr="00EF3EBA">
              <w:rPr>
                <w:spacing w:val="2"/>
                <w:sz w:val="20"/>
                <w:szCs w:val="20"/>
              </w:rPr>
              <w:t>Расторжение трудового договора по инициативе работодателя по основаниям, предусмотренным подпунктами 2) и 3) </w:t>
            </w:r>
            <w:hyperlink r:id="rId79" w:anchor="z428" w:history="1">
              <w:r w:rsidRPr="00EF3EBA">
                <w:rPr>
                  <w:rStyle w:val="a7"/>
                  <w:color w:val="auto"/>
                  <w:spacing w:val="2"/>
                  <w:sz w:val="20"/>
                  <w:szCs w:val="20"/>
                </w:rPr>
                <w:t>пункта 1</w:t>
              </w:r>
            </w:hyperlink>
            <w:r w:rsidRPr="00EF3EBA">
              <w:rPr>
                <w:spacing w:val="2"/>
                <w:sz w:val="20"/>
                <w:szCs w:val="20"/>
              </w:rPr>
              <w:t> статьи 52 настоящего Кодекса, не допускается с беременными женщинами, предоставившими работодателю справку о беременности, </w:t>
            </w:r>
            <w:r w:rsidRPr="00EF3EBA">
              <w:rPr>
                <w:bCs/>
                <w:spacing w:val="2"/>
                <w:sz w:val="20"/>
                <w:szCs w:val="20"/>
              </w:rPr>
              <w:t>работниками</w:t>
            </w:r>
            <w:r w:rsidRPr="00EF3EBA">
              <w:rPr>
                <w:spacing w:val="2"/>
                <w:sz w:val="20"/>
                <w:szCs w:val="20"/>
              </w:rPr>
              <w:t xml:space="preserve">, имеющими детей в возрасте до трех лет, </w:t>
            </w:r>
            <w:r w:rsidRPr="00EF3EBA">
              <w:rPr>
                <w:bCs/>
                <w:spacing w:val="2"/>
                <w:sz w:val="20"/>
                <w:szCs w:val="20"/>
              </w:rPr>
              <w:t>одинокими родителями</w:t>
            </w:r>
            <w:r w:rsidRPr="00EF3EBA">
              <w:rPr>
                <w:spacing w:val="2"/>
                <w:sz w:val="20"/>
                <w:szCs w:val="20"/>
              </w:rPr>
              <w:t xml:space="preserve">, воспитывающими ребенка в возрасте до четырнадцати лет (ребенка-инвалида до восемнадцати лет), иными </w:t>
            </w:r>
          </w:p>
        </w:tc>
        <w:tc>
          <w:tcPr>
            <w:tcW w:w="8505" w:type="dxa"/>
          </w:tcPr>
          <w:p w14:paraId="3DB27A91" w14:textId="77777777" w:rsidR="0029573D" w:rsidRPr="00EF3EBA" w:rsidRDefault="0029573D" w:rsidP="006A62CB">
            <w:pPr>
              <w:widowControl w:val="0"/>
              <w:spacing w:after="0" w:line="240" w:lineRule="auto"/>
              <w:jc w:val="both"/>
              <w:rPr>
                <w:rFonts w:cs="Times New Roman"/>
                <w:bCs/>
                <w:sz w:val="20"/>
                <w:szCs w:val="20"/>
              </w:rPr>
            </w:pPr>
            <w:r w:rsidRPr="00EF3EBA">
              <w:rPr>
                <w:rFonts w:cs="Times New Roman"/>
                <w:bCs/>
                <w:sz w:val="20"/>
                <w:szCs w:val="20"/>
              </w:rPr>
              <w:t>Устраняется необоснованный гендерный признак нормы-льготы, применяемой при расторжении трудового договора. Норма-гарантия ограничения расторжения трудового договора становится гендерно нейтральной.</w:t>
            </w:r>
          </w:p>
        </w:tc>
      </w:tr>
      <w:tr w:rsidR="00025F76" w:rsidRPr="00EF3EBA" w14:paraId="2F283B08" w14:textId="77777777" w:rsidTr="006A62CB">
        <w:tc>
          <w:tcPr>
            <w:tcW w:w="425" w:type="dxa"/>
            <w:tcBorders>
              <w:bottom w:val="single" w:sz="4" w:space="0" w:color="auto"/>
            </w:tcBorders>
          </w:tcPr>
          <w:p w14:paraId="73F0CDB7" w14:textId="356D69D7" w:rsidR="00025F76" w:rsidRPr="00EF3EBA" w:rsidRDefault="00025F76" w:rsidP="00025F76">
            <w:pPr>
              <w:widowControl w:val="0"/>
              <w:spacing w:after="0" w:line="240" w:lineRule="auto"/>
              <w:jc w:val="center"/>
              <w:rPr>
                <w:rFonts w:cs="Times New Roman"/>
                <w:sz w:val="20"/>
                <w:szCs w:val="20"/>
              </w:rPr>
            </w:pPr>
            <w:r>
              <w:rPr>
                <w:rFonts w:cs="Times New Roman"/>
                <w:sz w:val="20"/>
                <w:szCs w:val="20"/>
              </w:rPr>
              <w:lastRenderedPageBreak/>
              <w:t>1</w:t>
            </w:r>
          </w:p>
        </w:tc>
        <w:tc>
          <w:tcPr>
            <w:tcW w:w="709" w:type="dxa"/>
          </w:tcPr>
          <w:p w14:paraId="7810D6C5" w14:textId="41821EF8" w:rsidR="00025F76" w:rsidRPr="00EF3EBA" w:rsidRDefault="00025F76" w:rsidP="00025F76">
            <w:pPr>
              <w:widowControl w:val="0"/>
              <w:spacing w:after="0" w:line="240" w:lineRule="auto"/>
              <w:jc w:val="center"/>
              <w:rPr>
                <w:rFonts w:cs="Times New Roman"/>
                <w:sz w:val="20"/>
                <w:szCs w:val="20"/>
                <w:lang w:eastAsia="kk-KZ"/>
              </w:rPr>
            </w:pPr>
            <w:r>
              <w:rPr>
                <w:rFonts w:cs="Times New Roman"/>
                <w:sz w:val="20"/>
                <w:szCs w:val="20"/>
                <w:lang w:eastAsia="kk-KZ"/>
              </w:rPr>
              <w:t>2</w:t>
            </w:r>
          </w:p>
        </w:tc>
        <w:tc>
          <w:tcPr>
            <w:tcW w:w="2411" w:type="dxa"/>
            <w:tcBorders>
              <w:top w:val="single" w:sz="4" w:space="0" w:color="auto"/>
              <w:left w:val="single" w:sz="4" w:space="0" w:color="auto"/>
              <w:bottom w:val="single" w:sz="4" w:space="0" w:color="auto"/>
              <w:right w:val="single" w:sz="4" w:space="0" w:color="auto"/>
            </w:tcBorders>
          </w:tcPr>
          <w:p w14:paraId="390C35FC" w14:textId="37EADCF9" w:rsidR="00025F76" w:rsidRPr="00EF3EBA" w:rsidRDefault="00025F76" w:rsidP="00025F76">
            <w:pPr>
              <w:pStyle w:val="a8"/>
              <w:shd w:val="clear" w:color="auto" w:fill="FFFFFF"/>
              <w:spacing w:before="0" w:after="0"/>
              <w:jc w:val="center"/>
              <w:textAlignment w:val="baseline"/>
              <w:rPr>
                <w:spacing w:val="2"/>
                <w:sz w:val="20"/>
                <w:szCs w:val="20"/>
                <w:bdr w:val="none" w:sz="0" w:space="0" w:color="auto" w:frame="1"/>
                <w:shd w:val="clear" w:color="auto" w:fill="FFFFFF"/>
              </w:rPr>
            </w:pPr>
            <w:r>
              <w:rPr>
                <w:spacing w:val="2"/>
                <w:sz w:val="20"/>
                <w:szCs w:val="20"/>
                <w:bdr w:val="none" w:sz="0" w:space="0" w:color="auto" w:frame="1"/>
                <w:shd w:val="clear" w:color="auto" w:fill="FFFFFF"/>
              </w:rPr>
              <w:t>3</w:t>
            </w:r>
          </w:p>
        </w:tc>
        <w:tc>
          <w:tcPr>
            <w:tcW w:w="4110" w:type="dxa"/>
            <w:tcBorders>
              <w:top w:val="single" w:sz="4" w:space="0" w:color="auto"/>
              <w:left w:val="single" w:sz="4" w:space="0" w:color="auto"/>
              <w:bottom w:val="single" w:sz="4" w:space="0" w:color="auto"/>
              <w:right w:val="single" w:sz="4" w:space="0" w:color="auto"/>
            </w:tcBorders>
          </w:tcPr>
          <w:p w14:paraId="247FC61C" w14:textId="482BFDDF" w:rsidR="00025F76" w:rsidRPr="00EF3EBA" w:rsidRDefault="00025F76" w:rsidP="00025F76">
            <w:pPr>
              <w:widowControl w:val="0"/>
              <w:spacing w:after="0" w:line="240" w:lineRule="auto"/>
              <w:jc w:val="center"/>
              <w:rPr>
                <w:rFonts w:cs="Times New Roman"/>
                <w:sz w:val="20"/>
                <w:szCs w:val="20"/>
              </w:rPr>
            </w:pPr>
            <w:r>
              <w:rPr>
                <w:rFonts w:cs="Times New Roman"/>
                <w:sz w:val="20"/>
                <w:szCs w:val="20"/>
              </w:rPr>
              <w:t>4</w:t>
            </w:r>
          </w:p>
        </w:tc>
        <w:tc>
          <w:tcPr>
            <w:tcW w:w="8505" w:type="dxa"/>
          </w:tcPr>
          <w:p w14:paraId="54DFF78A" w14:textId="5AB71D71" w:rsidR="00025F76" w:rsidRPr="00EF3EBA" w:rsidRDefault="00025F76" w:rsidP="00025F76">
            <w:pPr>
              <w:widowControl w:val="0"/>
              <w:spacing w:after="0" w:line="240" w:lineRule="auto"/>
              <w:jc w:val="center"/>
              <w:rPr>
                <w:rFonts w:cs="Times New Roman"/>
                <w:bCs/>
                <w:sz w:val="20"/>
                <w:szCs w:val="20"/>
              </w:rPr>
            </w:pPr>
            <w:r>
              <w:rPr>
                <w:rFonts w:cs="Times New Roman"/>
                <w:bCs/>
                <w:sz w:val="20"/>
                <w:szCs w:val="20"/>
              </w:rPr>
              <w:t>5</w:t>
            </w:r>
          </w:p>
        </w:tc>
      </w:tr>
      <w:tr w:rsidR="00025F76" w:rsidRPr="00EF3EBA" w14:paraId="5C33D0F6" w14:textId="77777777" w:rsidTr="006A62CB">
        <w:tc>
          <w:tcPr>
            <w:tcW w:w="425" w:type="dxa"/>
            <w:tcBorders>
              <w:bottom w:val="single" w:sz="4" w:space="0" w:color="auto"/>
            </w:tcBorders>
          </w:tcPr>
          <w:p w14:paraId="3CBB6B13" w14:textId="77777777" w:rsidR="00025F76" w:rsidRPr="00EF3EBA" w:rsidRDefault="00025F76" w:rsidP="006A62CB">
            <w:pPr>
              <w:widowControl w:val="0"/>
              <w:spacing w:after="0" w:line="240" w:lineRule="auto"/>
              <w:jc w:val="center"/>
              <w:rPr>
                <w:rFonts w:cs="Times New Roman"/>
                <w:sz w:val="20"/>
                <w:szCs w:val="20"/>
              </w:rPr>
            </w:pPr>
          </w:p>
        </w:tc>
        <w:tc>
          <w:tcPr>
            <w:tcW w:w="709" w:type="dxa"/>
          </w:tcPr>
          <w:p w14:paraId="7D0789DF" w14:textId="77777777" w:rsidR="00025F76" w:rsidRPr="00EF3EBA" w:rsidRDefault="00025F76" w:rsidP="006A62CB">
            <w:pPr>
              <w:widowControl w:val="0"/>
              <w:spacing w:after="0" w:line="240" w:lineRule="auto"/>
              <w:jc w:val="center"/>
              <w:rPr>
                <w:rFonts w:cs="Times New Roman"/>
                <w:sz w:val="20"/>
                <w:szCs w:val="20"/>
                <w:lang w:eastAsia="kk-KZ"/>
              </w:rPr>
            </w:pPr>
          </w:p>
        </w:tc>
        <w:tc>
          <w:tcPr>
            <w:tcW w:w="2411" w:type="dxa"/>
            <w:tcBorders>
              <w:top w:val="single" w:sz="4" w:space="0" w:color="auto"/>
              <w:left w:val="single" w:sz="4" w:space="0" w:color="auto"/>
              <w:bottom w:val="single" w:sz="4" w:space="0" w:color="auto"/>
              <w:right w:val="single" w:sz="4" w:space="0" w:color="auto"/>
            </w:tcBorders>
          </w:tcPr>
          <w:p w14:paraId="25412547" w14:textId="4AE448EE" w:rsidR="00025F76" w:rsidRPr="00EF3EBA" w:rsidRDefault="00025F76" w:rsidP="006A62CB">
            <w:pPr>
              <w:pStyle w:val="a8"/>
              <w:shd w:val="clear" w:color="auto" w:fill="FFFFFF"/>
              <w:spacing w:before="0" w:after="0"/>
              <w:jc w:val="both"/>
              <w:textAlignment w:val="baseline"/>
              <w:rPr>
                <w:spacing w:val="2"/>
                <w:sz w:val="20"/>
                <w:szCs w:val="20"/>
                <w:bdr w:val="none" w:sz="0" w:space="0" w:color="auto" w:frame="1"/>
                <w:shd w:val="clear" w:color="auto" w:fill="FFFFFF"/>
              </w:rPr>
            </w:pPr>
            <w:r>
              <w:rPr>
                <w:spacing w:val="2"/>
                <w:sz w:val="20"/>
                <w:szCs w:val="20"/>
              </w:rPr>
              <w:t xml:space="preserve">допускается </w:t>
            </w:r>
            <w:r w:rsidRPr="00EF3EBA">
              <w:rPr>
                <w:spacing w:val="2"/>
                <w:sz w:val="20"/>
                <w:szCs w:val="20"/>
              </w:rPr>
              <w:t>с беременными женщинами, предоставившими работодателю справку о беременности, женщинами, имеющими детей в возрасте до трех лет, одинокими матерями, воспитывающими ребенка в возрасте до четырнадцати лет (ребенка-инвалида до восемнадцати лет), иными лицами, воспитывающими указан</w:t>
            </w:r>
            <w:r>
              <w:rPr>
                <w:spacing w:val="2"/>
                <w:sz w:val="20"/>
                <w:szCs w:val="20"/>
              </w:rPr>
              <w:t>ную категорию детей без матери.</w:t>
            </w:r>
          </w:p>
        </w:tc>
        <w:tc>
          <w:tcPr>
            <w:tcW w:w="4110" w:type="dxa"/>
            <w:tcBorders>
              <w:top w:val="single" w:sz="4" w:space="0" w:color="auto"/>
              <w:left w:val="single" w:sz="4" w:space="0" w:color="auto"/>
              <w:bottom w:val="single" w:sz="4" w:space="0" w:color="auto"/>
              <w:right w:val="single" w:sz="4" w:space="0" w:color="auto"/>
            </w:tcBorders>
          </w:tcPr>
          <w:p w14:paraId="4F3FD29C" w14:textId="2EEC1D75" w:rsidR="00025F76" w:rsidRPr="00EF3EBA" w:rsidRDefault="00025F76" w:rsidP="006A62CB">
            <w:pPr>
              <w:widowControl w:val="0"/>
              <w:spacing w:after="0" w:line="240" w:lineRule="auto"/>
              <w:jc w:val="both"/>
              <w:rPr>
                <w:rFonts w:cs="Times New Roman"/>
                <w:sz w:val="20"/>
                <w:szCs w:val="20"/>
              </w:rPr>
            </w:pPr>
            <w:r w:rsidRPr="00EF3EBA">
              <w:rPr>
                <w:spacing w:val="2"/>
                <w:sz w:val="20"/>
                <w:szCs w:val="20"/>
              </w:rPr>
              <w:t xml:space="preserve">лицами, </w:t>
            </w:r>
            <w:r w:rsidRPr="00EF3EBA">
              <w:rPr>
                <w:bCs/>
                <w:spacing w:val="2"/>
                <w:sz w:val="20"/>
                <w:szCs w:val="20"/>
              </w:rPr>
              <w:t>являющимися опекунами (попечителями)</w:t>
            </w:r>
            <w:r w:rsidRPr="00EF3EBA">
              <w:rPr>
                <w:spacing w:val="2"/>
                <w:sz w:val="20"/>
                <w:szCs w:val="20"/>
              </w:rPr>
              <w:t xml:space="preserve"> указанных категорий детей.</w:t>
            </w:r>
          </w:p>
        </w:tc>
        <w:tc>
          <w:tcPr>
            <w:tcW w:w="8505" w:type="dxa"/>
          </w:tcPr>
          <w:p w14:paraId="5E7F7EE4" w14:textId="77777777" w:rsidR="00025F76" w:rsidRPr="00EF3EBA" w:rsidRDefault="00025F76" w:rsidP="006A62CB">
            <w:pPr>
              <w:widowControl w:val="0"/>
              <w:spacing w:after="0" w:line="240" w:lineRule="auto"/>
              <w:jc w:val="both"/>
              <w:rPr>
                <w:rFonts w:cs="Times New Roman"/>
                <w:bCs/>
                <w:sz w:val="20"/>
                <w:szCs w:val="20"/>
              </w:rPr>
            </w:pPr>
          </w:p>
        </w:tc>
      </w:tr>
      <w:tr w:rsidR="0029573D" w:rsidRPr="00EF3EBA" w14:paraId="48A59F1D" w14:textId="77777777" w:rsidTr="006A62CB">
        <w:tc>
          <w:tcPr>
            <w:tcW w:w="425" w:type="dxa"/>
            <w:tcBorders>
              <w:bottom w:val="single" w:sz="4" w:space="0" w:color="auto"/>
            </w:tcBorders>
          </w:tcPr>
          <w:p w14:paraId="52639891" w14:textId="77777777"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9</w:t>
            </w:r>
          </w:p>
        </w:tc>
        <w:tc>
          <w:tcPr>
            <w:tcW w:w="709" w:type="dxa"/>
          </w:tcPr>
          <w:p w14:paraId="51E0CED7" w14:textId="77777777" w:rsidR="0029573D" w:rsidRPr="00EF3EBA" w:rsidRDefault="0029573D" w:rsidP="006A62CB">
            <w:pPr>
              <w:widowControl w:val="0"/>
              <w:spacing w:after="0" w:line="240" w:lineRule="auto"/>
              <w:jc w:val="center"/>
              <w:rPr>
                <w:rFonts w:cs="Times New Roman"/>
                <w:i/>
                <w:sz w:val="20"/>
                <w:szCs w:val="20"/>
                <w:lang w:eastAsia="kk-KZ"/>
              </w:rPr>
            </w:pPr>
            <w:r w:rsidRPr="00EF3EBA">
              <w:rPr>
                <w:rFonts w:cs="Times New Roman"/>
                <w:sz w:val="20"/>
                <w:szCs w:val="20"/>
                <w:lang w:eastAsia="kk-KZ"/>
              </w:rPr>
              <w:t>Подпункт 1) пункта 4 статьи 76</w:t>
            </w:r>
          </w:p>
          <w:p w14:paraId="386BE89F" w14:textId="77777777" w:rsidR="0029573D" w:rsidRPr="00EF3EBA" w:rsidRDefault="0029573D" w:rsidP="006A62CB">
            <w:pPr>
              <w:widowControl w:val="0"/>
              <w:spacing w:after="0" w:line="240" w:lineRule="auto"/>
              <w:jc w:val="center"/>
              <w:rPr>
                <w:rFonts w:cs="Times New Roman"/>
                <w:sz w:val="20"/>
                <w:szCs w:val="20"/>
                <w:lang w:eastAsia="kk-KZ"/>
              </w:rPr>
            </w:pPr>
          </w:p>
        </w:tc>
        <w:tc>
          <w:tcPr>
            <w:tcW w:w="2411" w:type="dxa"/>
            <w:tcBorders>
              <w:top w:val="single" w:sz="4" w:space="0" w:color="auto"/>
              <w:left w:val="single" w:sz="4" w:space="0" w:color="auto"/>
              <w:bottom w:val="single" w:sz="4" w:space="0" w:color="auto"/>
              <w:right w:val="single" w:sz="4" w:space="0" w:color="auto"/>
            </w:tcBorders>
          </w:tcPr>
          <w:p w14:paraId="1EC7DF6D" w14:textId="77777777" w:rsidR="0029573D" w:rsidRPr="00EF3EBA" w:rsidRDefault="0029573D" w:rsidP="006A62CB">
            <w:pPr>
              <w:shd w:val="clear" w:color="auto" w:fill="FFFFFF"/>
              <w:spacing w:after="0" w:line="240" w:lineRule="auto"/>
              <w:jc w:val="both"/>
              <w:textAlignment w:val="baseline"/>
              <w:rPr>
                <w:rFonts w:eastAsia="Times New Roman" w:cs="Times New Roman"/>
                <w:spacing w:val="2"/>
                <w:sz w:val="20"/>
                <w:szCs w:val="20"/>
                <w:lang w:eastAsia="ru-RU"/>
              </w:rPr>
            </w:pPr>
            <w:r w:rsidRPr="00EF3EBA">
              <w:rPr>
                <w:rFonts w:eastAsia="Times New Roman" w:cs="Times New Roman"/>
                <w:spacing w:val="2"/>
                <w:sz w:val="20"/>
                <w:szCs w:val="20"/>
                <w:lang w:eastAsia="ru-RU"/>
              </w:rPr>
              <w:t> </w:t>
            </w:r>
            <w:r w:rsidRPr="00EF3EBA">
              <w:rPr>
                <w:rFonts w:eastAsia="Times New Roman" w:cs="Times New Roman"/>
                <w:spacing w:val="2"/>
                <w:sz w:val="20"/>
                <w:szCs w:val="20"/>
                <w:bdr w:val="none" w:sz="0" w:space="0" w:color="auto" w:frame="1"/>
                <w:lang w:eastAsia="ru-RU"/>
              </w:rPr>
              <w:t>Статья 76. Работа в ночное время</w:t>
            </w:r>
          </w:p>
          <w:p w14:paraId="74D30CE5" w14:textId="77777777" w:rsidR="0029573D" w:rsidRPr="00EF3EBA" w:rsidRDefault="0029573D" w:rsidP="006A62CB">
            <w:pPr>
              <w:shd w:val="clear" w:color="auto" w:fill="FFFFFF"/>
              <w:spacing w:after="0" w:line="240" w:lineRule="auto"/>
              <w:jc w:val="both"/>
              <w:textAlignment w:val="baseline"/>
              <w:rPr>
                <w:rFonts w:eastAsia="Times New Roman" w:cs="Times New Roman"/>
                <w:spacing w:val="2"/>
                <w:sz w:val="20"/>
                <w:szCs w:val="20"/>
                <w:lang w:eastAsia="ru-RU"/>
              </w:rPr>
            </w:pPr>
            <w:r w:rsidRPr="00EF3EBA">
              <w:rPr>
                <w:rFonts w:eastAsia="Times New Roman" w:cs="Times New Roman"/>
                <w:spacing w:val="2"/>
                <w:sz w:val="20"/>
                <w:szCs w:val="20"/>
                <w:lang w:eastAsia="ru-RU"/>
              </w:rPr>
              <w:t>4. Работодатель не вправе привлекать к работе в ночное время без письменного согласия следующих работников:</w:t>
            </w:r>
          </w:p>
          <w:p w14:paraId="29712012" w14:textId="77777777" w:rsidR="0029573D" w:rsidRPr="00EF3EBA" w:rsidRDefault="0029573D" w:rsidP="006A62CB">
            <w:pPr>
              <w:shd w:val="clear" w:color="auto" w:fill="FFFFFF"/>
              <w:spacing w:after="0" w:line="240" w:lineRule="auto"/>
              <w:jc w:val="both"/>
              <w:textAlignment w:val="baseline"/>
              <w:rPr>
                <w:rFonts w:eastAsia="Times New Roman" w:cs="Times New Roman"/>
                <w:bCs/>
                <w:spacing w:val="2"/>
                <w:sz w:val="20"/>
                <w:szCs w:val="20"/>
                <w:lang w:eastAsia="ru-RU"/>
              </w:rPr>
            </w:pPr>
            <w:r w:rsidRPr="00EF3EBA">
              <w:rPr>
                <w:rFonts w:eastAsia="Times New Roman" w:cs="Times New Roman"/>
                <w:spacing w:val="2"/>
                <w:sz w:val="20"/>
                <w:szCs w:val="20"/>
                <w:lang w:eastAsia="ru-RU"/>
              </w:rPr>
              <w:t>1) </w:t>
            </w:r>
            <w:r w:rsidRPr="00EF3EBA">
              <w:rPr>
                <w:rFonts w:eastAsia="Times New Roman" w:cs="Times New Roman"/>
                <w:bCs/>
                <w:spacing w:val="2"/>
                <w:sz w:val="20"/>
                <w:szCs w:val="20"/>
                <w:lang w:eastAsia="ru-RU"/>
              </w:rPr>
              <w:t>женщин</w:t>
            </w:r>
            <w:r w:rsidRPr="00EF3EBA">
              <w:rPr>
                <w:rFonts w:eastAsia="Times New Roman" w:cs="Times New Roman"/>
                <w:spacing w:val="2"/>
                <w:sz w:val="20"/>
                <w:szCs w:val="20"/>
                <w:lang w:eastAsia="ru-RU"/>
              </w:rPr>
              <w:t xml:space="preserve">, имеющих детей в возрасте до семи лет, и </w:t>
            </w:r>
            <w:r w:rsidRPr="00EF3EBA">
              <w:rPr>
                <w:rFonts w:eastAsia="Times New Roman" w:cs="Times New Roman"/>
                <w:bCs/>
                <w:spacing w:val="2"/>
                <w:sz w:val="20"/>
                <w:szCs w:val="20"/>
                <w:lang w:eastAsia="ru-RU"/>
              </w:rPr>
              <w:t>других лиц, воспитывающих детей в возрасте до семи лет без матери;</w:t>
            </w:r>
          </w:p>
          <w:p w14:paraId="5FA2A526" w14:textId="7ED41686" w:rsidR="006A62CB" w:rsidRPr="00EF3EBA" w:rsidRDefault="006A62CB" w:rsidP="006A62CB">
            <w:pPr>
              <w:shd w:val="clear" w:color="auto" w:fill="FFFFFF"/>
              <w:spacing w:after="0" w:line="240" w:lineRule="auto"/>
              <w:jc w:val="both"/>
              <w:textAlignment w:val="baseline"/>
              <w:rPr>
                <w:rFonts w:eastAsia="Times New Roman" w:cs="Times New Roman"/>
                <w:spacing w:val="2"/>
                <w:sz w:val="20"/>
                <w:szCs w:val="20"/>
                <w:lang w:eastAsia="ru-RU"/>
              </w:rPr>
            </w:pPr>
          </w:p>
        </w:tc>
        <w:tc>
          <w:tcPr>
            <w:tcW w:w="4110" w:type="dxa"/>
            <w:tcBorders>
              <w:top w:val="single" w:sz="4" w:space="0" w:color="auto"/>
              <w:left w:val="single" w:sz="4" w:space="0" w:color="auto"/>
              <w:bottom w:val="single" w:sz="4" w:space="0" w:color="auto"/>
              <w:right w:val="single" w:sz="4" w:space="0" w:color="auto"/>
            </w:tcBorders>
          </w:tcPr>
          <w:p w14:paraId="7DA69BA9" w14:textId="77777777" w:rsidR="0029573D" w:rsidRPr="00EF3EBA" w:rsidRDefault="0029573D" w:rsidP="006A62CB">
            <w:pPr>
              <w:widowControl w:val="0"/>
              <w:spacing w:after="0" w:line="240" w:lineRule="auto"/>
              <w:jc w:val="both"/>
              <w:rPr>
                <w:rFonts w:cs="Times New Roman"/>
                <w:sz w:val="20"/>
                <w:szCs w:val="20"/>
              </w:rPr>
            </w:pPr>
            <w:r w:rsidRPr="00EF3EBA">
              <w:rPr>
                <w:rFonts w:cs="Times New Roman"/>
                <w:sz w:val="20"/>
                <w:szCs w:val="20"/>
              </w:rPr>
              <w:t>Подпункт 1) пункта 4 статьи 76 изложить в следующей редакции:</w:t>
            </w:r>
          </w:p>
          <w:p w14:paraId="7BAEA212" w14:textId="77777777" w:rsidR="0029573D" w:rsidRPr="00EF3EBA" w:rsidRDefault="0029573D" w:rsidP="006A62CB">
            <w:pPr>
              <w:widowControl w:val="0"/>
              <w:spacing w:after="0" w:line="240" w:lineRule="auto"/>
              <w:jc w:val="both"/>
              <w:rPr>
                <w:rFonts w:eastAsia="Times New Roman" w:cs="Times New Roman"/>
                <w:spacing w:val="2"/>
                <w:sz w:val="20"/>
                <w:szCs w:val="20"/>
                <w:lang w:eastAsia="ru-RU"/>
              </w:rPr>
            </w:pPr>
          </w:p>
          <w:p w14:paraId="758C7A28" w14:textId="77777777" w:rsidR="0029573D" w:rsidRPr="00EF3EBA" w:rsidRDefault="0029573D" w:rsidP="006A62CB">
            <w:pPr>
              <w:widowControl w:val="0"/>
              <w:spacing w:after="0" w:line="240" w:lineRule="auto"/>
              <w:jc w:val="both"/>
              <w:rPr>
                <w:rFonts w:cs="Times New Roman"/>
                <w:sz w:val="20"/>
                <w:szCs w:val="20"/>
              </w:rPr>
            </w:pPr>
            <w:r w:rsidRPr="00EF3EBA">
              <w:rPr>
                <w:rFonts w:eastAsia="Times New Roman" w:cs="Times New Roman"/>
                <w:spacing w:val="2"/>
                <w:sz w:val="20"/>
                <w:szCs w:val="20"/>
                <w:lang w:eastAsia="ru-RU"/>
              </w:rPr>
              <w:t>1) </w:t>
            </w:r>
            <w:r w:rsidRPr="00EF3EBA">
              <w:rPr>
                <w:rFonts w:eastAsia="Times New Roman" w:cs="Times New Roman"/>
                <w:bCs/>
                <w:spacing w:val="2"/>
                <w:sz w:val="20"/>
                <w:szCs w:val="20"/>
                <w:lang w:eastAsia="ru-RU"/>
              </w:rPr>
              <w:t>работников</w:t>
            </w:r>
            <w:r w:rsidRPr="00EF3EBA">
              <w:rPr>
                <w:rFonts w:eastAsia="Times New Roman" w:cs="Times New Roman"/>
                <w:spacing w:val="2"/>
                <w:sz w:val="20"/>
                <w:szCs w:val="20"/>
                <w:lang w:eastAsia="ru-RU"/>
              </w:rPr>
              <w:t xml:space="preserve">, имеющих детей в возрасте до семи лет, </w:t>
            </w:r>
            <w:r w:rsidRPr="00EF3EBA">
              <w:rPr>
                <w:rFonts w:eastAsia="Times New Roman" w:cs="Times New Roman"/>
                <w:bCs/>
                <w:spacing w:val="2"/>
                <w:sz w:val="20"/>
                <w:szCs w:val="20"/>
                <w:lang w:eastAsia="ru-RU"/>
              </w:rPr>
              <w:t>в том числе воспитывающих их в качестве опекунов.</w:t>
            </w:r>
          </w:p>
        </w:tc>
        <w:tc>
          <w:tcPr>
            <w:tcW w:w="8505" w:type="dxa"/>
          </w:tcPr>
          <w:p w14:paraId="293746D8" w14:textId="44411099" w:rsidR="0029573D" w:rsidRPr="00EF3EBA" w:rsidRDefault="0029573D" w:rsidP="006A62CB">
            <w:pPr>
              <w:widowControl w:val="0"/>
              <w:spacing w:after="0" w:line="240" w:lineRule="auto"/>
              <w:jc w:val="both"/>
              <w:rPr>
                <w:rFonts w:cs="Times New Roman"/>
                <w:bCs/>
                <w:sz w:val="20"/>
                <w:szCs w:val="20"/>
              </w:rPr>
            </w:pPr>
            <w:r w:rsidRPr="00EF3EBA">
              <w:rPr>
                <w:rFonts w:cs="Times New Roman"/>
                <w:bCs/>
                <w:sz w:val="20"/>
                <w:szCs w:val="20"/>
              </w:rPr>
              <w:t>Поправка устраняет необоснованный гендерный подход при предоставлении права работникам отказаться от работы в ночное время при наличии ребенка в возрасте до семи дет, в том числе, находящемся на его опекунстве. Обязывает работодателя при наличии указанных жизненных обстоятельств у работника истребовать от него письменное согласие на работу с отклонением от нормальных условий.</w:t>
            </w:r>
            <w:r w:rsidR="00445D97" w:rsidRPr="00EF3EBA">
              <w:rPr>
                <w:rFonts w:cs="Times New Roman"/>
                <w:bCs/>
                <w:sz w:val="20"/>
                <w:szCs w:val="20"/>
              </w:rPr>
              <w:t xml:space="preserve"> </w:t>
            </w:r>
          </w:p>
        </w:tc>
      </w:tr>
      <w:tr w:rsidR="0029573D" w:rsidRPr="00EF3EBA" w14:paraId="728A1AC4" w14:textId="77777777" w:rsidTr="006A62CB">
        <w:tc>
          <w:tcPr>
            <w:tcW w:w="16160" w:type="dxa"/>
            <w:gridSpan w:val="5"/>
            <w:tcBorders>
              <w:bottom w:val="single" w:sz="4" w:space="0" w:color="auto"/>
            </w:tcBorders>
          </w:tcPr>
          <w:p w14:paraId="14D602CA" w14:textId="77777777" w:rsidR="0029573D" w:rsidRPr="00EF3EBA" w:rsidRDefault="0029573D" w:rsidP="006A62CB">
            <w:pPr>
              <w:spacing w:after="0" w:line="240" w:lineRule="auto"/>
              <w:jc w:val="center"/>
              <w:rPr>
                <w:rFonts w:cs="Times New Roman"/>
                <w:bCs/>
                <w:sz w:val="20"/>
                <w:szCs w:val="20"/>
              </w:rPr>
            </w:pPr>
          </w:p>
          <w:p w14:paraId="418E7095" w14:textId="77777777" w:rsidR="0029573D" w:rsidRPr="00EF3EBA" w:rsidRDefault="0029573D" w:rsidP="00534BBC">
            <w:pPr>
              <w:spacing w:after="0" w:line="240" w:lineRule="auto"/>
              <w:jc w:val="center"/>
              <w:rPr>
                <w:rFonts w:cs="Times New Roman"/>
                <w:bCs/>
                <w:sz w:val="20"/>
                <w:szCs w:val="20"/>
              </w:rPr>
            </w:pPr>
            <w:r w:rsidRPr="00EF3EBA">
              <w:rPr>
                <w:rFonts w:cs="Times New Roman"/>
                <w:bCs/>
                <w:sz w:val="20"/>
                <w:szCs w:val="20"/>
              </w:rPr>
              <w:t>Закон Республики Казахстан от 6 апреля 2016 года № 482-V ЗРК «О занятости населения»</w:t>
            </w:r>
          </w:p>
          <w:p w14:paraId="62161A4A" w14:textId="77777777" w:rsidR="00534BBC" w:rsidRPr="00EF3EBA" w:rsidRDefault="00534BBC" w:rsidP="00534BBC">
            <w:pPr>
              <w:spacing w:after="0" w:line="240" w:lineRule="auto"/>
              <w:jc w:val="center"/>
              <w:rPr>
                <w:rFonts w:cs="Times New Roman"/>
                <w:bCs/>
                <w:sz w:val="20"/>
                <w:szCs w:val="20"/>
              </w:rPr>
            </w:pPr>
          </w:p>
          <w:p w14:paraId="3CADB1DE" w14:textId="77777777" w:rsidR="00534BBC" w:rsidRPr="00EF3EBA" w:rsidRDefault="00534BBC" w:rsidP="00534BBC">
            <w:pPr>
              <w:spacing w:after="0" w:line="240" w:lineRule="auto"/>
              <w:jc w:val="center"/>
              <w:rPr>
                <w:rFonts w:cs="Times New Roman"/>
                <w:bCs/>
                <w:sz w:val="20"/>
                <w:szCs w:val="20"/>
              </w:rPr>
            </w:pPr>
          </w:p>
          <w:p w14:paraId="14A71E86" w14:textId="77777777" w:rsidR="00534BBC" w:rsidRDefault="00534BBC" w:rsidP="00534BBC">
            <w:pPr>
              <w:spacing w:after="0" w:line="240" w:lineRule="auto"/>
              <w:jc w:val="center"/>
              <w:rPr>
                <w:rFonts w:cs="Times New Roman"/>
                <w:bCs/>
                <w:sz w:val="20"/>
                <w:szCs w:val="20"/>
              </w:rPr>
            </w:pPr>
          </w:p>
          <w:p w14:paraId="35D61FAE" w14:textId="04FB6DBD" w:rsidR="00A8077A" w:rsidRPr="00EF3EBA" w:rsidRDefault="00A8077A" w:rsidP="00534BBC">
            <w:pPr>
              <w:spacing w:after="0" w:line="240" w:lineRule="auto"/>
              <w:jc w:val="center"/>
              <w:rPr>
                <w:rFonts w:cs="Times New Roman"/>
                <w:bCs/>
                <w:sz w:val="20"/>
                <w:szCs w:val="20"/>
              </w:rPr>
            </w:pPr>
          </w:p>
        </w:tc>
      </w:tr>
      <w:tr w:rsidR="006A62CB" w:rsidRPr="00EF3EBA" w14:paraId="09723E7E" w14:textId="77777777" w:rsidTr="006A62CB">
        <w:tc>
          <w:tcPr>
            <w:tcW w:w="425" w:type="dxa"/>
          </w:tcPr>
          <w:p w14:paraId="0CDF297E" w14:textId="148AFB76" w:rsidR="006A62CB" w:rsidRPr="00EF3EBA" w:rsidRDefault="006A62CB" w:rsidP="006A62CB">
            <w:pPr>
              <w:spacing w:after="0" w:line="240" w:lineRule="auto"/>
              <w:jc w:val="center"/>
              <w:rPr>
                <w:rFonts w:cs="Times New Roman"/>
                <w:sz w:val="20"/>
                <w:szCs w:val="20"/>
              </w:rPr>
            </w:pPr>
            <w:r w:rsidRPr="00EF3EBA">
              <w:rPr>
                <w:rFonts w:cs="Times New Roman"/>
                <w:sz w:val="20"/>
                <w:szCs w:val="20"/>
              </w:rPr>
              <w:lastRenderedPageBreak/>
              <w:t>1</w:t>
            </w:r>
          </w:p>
        </w:tc>
        <w:tc>
          <w:tcPr>
            <w:tcW w:w="709" w:type="dxa"/>
          </w:tcPr>
          <w:p w14:paraId="68477920" w14:textId="32DD9670" w:rsidR="006A62CB" w:rsidRPr="00EF3EBA" w:rsidRDefault="006A62CB" w:rsidP="006A62CB">
            <w:pPr>
              <w:widowControl w:val="0"/>
              <w:spacing w:after="0" w:line="240" w:lineRule="auto"/>
              <w:jc w:val="center"/>
              <w:rPr>
                <w:rFonts w:cs="Times New Roman"/>
                <w:sz w:val="20"/>
                <w:szCs w:val="20"/>
                <w:lang w:eastAsia="kk-KZ"/>
              </w:rPr>
            </w:pPr>
            <w:r w:rsidRPr="00EF3EBA">
              <w:rPr>
                <w:rFonts w:cs="Times New Roman"/>
                <w:sz w:val="20"/>
                <w:szCs w:val="20"/>
              </w:rPr>
              <w:t>2</w:t>
            </w:r>
          </w:p>
        </w:tc>
        <w:tc>
          <w:tcPr>
            <w:tcW w:w="2411" w:type="dxa"/>
          </w:tcPr>
          <w:p w14:paraId="18FE9CDD" w14:textId="79E125D8" w:rsidR="006A62CB" w:rsidRPr="00EF3EBA" w:rsidRDefault="006A62CB" w:rsidP="006A62CB">
            <w:pPr>
              <w:pStyle w:val="31"/>
              <w:shd w:val="clear" w:color="auto" w:fill="FFFFFF"/>
              <w:spacing w:before="0" w:line="240" w:lineRule="auto"/>
              <w:jc w:val="center"/>
              <w:textAlignment w:val="baseline"/>
              <w:rPr>
                <w:rFonts w:ascii="Times New Roman" w:hAnsi="Times New Roman" w:cs="Times New Roman"/>
                <w:color w:val="auto"/>
                <w:sz w:val="20"/>
                <w:szCs w:val="20"/>
              </w:rPr>
            </w:pPr>
            <w:r w:rsidRPr="00EF3EBA">
              <w:rPr>
                <w:rFonts w:cs="Times New Roman"/>
                <w:sz w:val="20"/>
                <w:szCs w:val="20"/>
              </w:rPr>
              <w:t>3</w:t>
            </w:r>
          </w:p>
        </w:tc>
        <w:tc>
          <w:tcPr>
            <w:tcW w:w="4110" w:type="dxa"/>
          </w:tcPr>
          <w:p w14:paraId="7AD494C3" w14:textId="4D75C388" w:rsidR="006A62CB" w:rsidRPr="00EF3EBA" w:rsidRDefault="006A62CB" w:rsidP="006A62CB">
            <w:pPr>
              <w:shd w:val="clear" w:color="auto" w:fill="FFFFFF"/>
              <w:spacing w:after="0" w:line="240" w:lineRule="auto"/>
              <w:jc w:val="center"/>
              <w:rPr>
                <w:rStyle w:val="blk"/>
                <w:rFonts w:cs="Times New Roman"/>
                <w:sz w:val="20"/>
                <w:szCs w:val="20"/>
              </w:rPr>
            </w:pPr>
            <w:r w:rsidRPr="00EF3EBA">
              <w:rPr>
                <w:rFonts w:cs="Times New Roman"/>
                <w:sz w:val="20"/>
                <w:szCs w:val="20"/>
              </w:rPr>
              <w:t>4</w:t>
            </w:r>
          </w:p>
        </w:tc>
        <w:tc>
          <w:tcPr>
            <w:tcW w:w="8505" w:type="dxa"/>
          </w:tcPr>
          <w:p w14:paraId="485BEBCF" w14:textId="39DB202F" w:rsidR="006A62CB" w:rsidRPr="00EF3EBA" w:rsidRDefault="006A62CB" w:rsidP="006A62CB">
            <w:pPr>
              <w:spacing w:after="0" w:line="240" w:lineRule="auto"/>
              <w:jc w:val="center"/>
              <w:rPr>
                <w:rFonts w:cs="Times New Roman"/>
                <w:sz w:val="20"/>
                <w:szCs w:val="20"/>
              </w:rPr>
            </w:pPr>
            <w:r w:rsidRPr="00EF3EBA">
              <w:rPr>
                <w:rFonts w:cs="Times New Roman"/>
                <w:sz w:val="20"/>
                <w:szCs w:val="20"/>
              </w:rPr>
              <w:t>5</w:t>
            </w:r>
          </w:p>
        </w:tc>
      </w:tr>
      <w:tr w:rsidR="0029573D" w:rsidRPr="00EF3EBA" w14:paraId="524307AE" w14:textId="77777777" w:rsidTr="006A62CB">
        <w:tc>
          <w:tcPr>
            <w:tcW w:w="425" w:type="dxa"/>
          </w:tcPr>
          <w:p w14:paraId="3731D920" w14:textId="77777777" w:rsidR="0029573D" w:rsidRPr="00EF3EBA" w:rsidRDefault="0029573D" w:rsidP="006A62CB">
            <w:pPr>
              <w:spacing w:after="0" w:line="240" w:lineRule="auto"/>
              <w:jc w:val="center"/>
              <w:rPr>
                <w:rFonts w:cs="Times New Roman"/>
                <w:sz w:val="20"/>
                <w:szCs w:val="20"/>
              </w:rPr>
            </w:pPr>
            <w:r w:rsidRPr="00EF3EBA">
              <w:rPr>
                <w:rFonts w:cs="Times New Roman"/>
                <w:sz w:val="20"/>
                <w:szCs w:val="20"/>
              </w:rPr>
              <w:t>10</w:t>
            </w:r>
          </w:p>
        </w:tc>
        <w:tc>
          <w:tcPr>
            <w:tcW w:w="709" w:type="dxa"/>
          </w:tcPr>
          <w:p w14:paraId="0E636749" w14:textId="77777777" w:rsidR="0029573D" w:rsidRPr="00EF3EBA" w:rsidRDefault="0029573D" w:rsidP="006A62CB">
            <w:pPr>
              <w:widowControl w:val="0"/>
              <w:spacing w:after="0" w:line="240" w:lineRule="auto"/>
              <w:jc w:val="center"/>
              <w:rPr>
                <w:rFonts w:cs="Times New Roman"/>
                <w:sz w:val="20"/>
                <w:szCs w:val="20"/>
                <w:lang w:eastAsia="kk-KZ"/>
              </w:rPr>
            </w:pPr>
            <w:r w:rsidRPr="00EF3EBA">
              <w:rPr>
                <w:rFonts w:cs="Times New Roman"/>
                <w:sz w:val="20"/>
                <w:szCs w:val="20"/>
                <w:lang w:eastAsia="kk-KZ"/>
              </w:rPr>
              <w:t>Отсутствует</w:t>
            </w:r>
          </w:p>
          <w:p w14:paraId="167E1A03" w14:textId="77777777" w:rsidR="0029573D" w:rsidRPr="00EF3EBA" w:rsidRDefault="0029573D" w:rsidP="006A62CB">
            <w:pPr>
              <w:widowControl w:val="0"/>
              <w:spacing w:after="0" w:line="240" w:lineRule="auto"/>
              <w:jc w:val="center"/>
              <w:rPr>
                <w:rFonts w:cs="Times New Roman"/>
                <w:sz w:val="20"/>
                <w:szCs w:val="20"/>
                <w:lang w:eastAsia="kk-KZ"/>
              </w:rPr>
            </w:pPr>
          </w:p>
          <w:p w14:paraId="7EB8AB4B" w14:textId="77777777" w:rsidR="0029573D" w:rsidRPr="00EF3EBA" w:rsidRDefault="0029573D" w:rsidP="006A62CB">
            <w:pPr>
              <w:widowControl w:val="0"/>
              <w:spacing w:after="0" w:line="240" w:lineRule="auto"/>
              <w:jc w:val="center"/>
              <w:rPr>
                <w:rFonts w:cs="Times New Roman"/>
                <w:sz w:val="20"/>
                <w:szCs w:val="20"/>
                <w:lang w:eastAsia="kk-KZ"/>
              </w:rPr>
            </w:pPr>
          </w:p>
        </w:tc>
        <w:tc>
          <w:tcPr>
            <w:tcW w:w="2411" w:type="dxa"/>
          </w:tcPr>
          <w:p w14:paraId="0D906405" w14:textId="77777777" w:rsidR="0029573D" w:rsidRPr="00EF3EBA" w:rsidRDefault="0029573D" w:rsidP="006A62CB">
            <w:pPr>
              <w:pStyle w:val="31"/>
              <w:shd w:val="clear" w:color="auto" w:fill="FFFFFF"/>
              <w:spacing w:before="0" w:line="240" w:lineRule="auto"/>
              <w:jc w:val="both"/>
              <w:textAlignment w:val="baseline"/>
              <w:rPr>
                <w:rFonts w:ascii="Times New Roman" w:hAnsi="Times New Roman" w:cs="Times New Roman"/>
                <w:bCs/>
                <w:color w:val="auto"/>
                <w:sz w:val="20"/>
                <w:szCs w:val="20"/>
              </w:rPr>
            </w:pPr>
            <w:r w:rsidRPr="00EF3EBA">
              <w:rPr>
                <w:rFonts w:ascii="Times New Roman" w:hAnsi="Times New Roman" w:cs="Times New Roman"/>
                <w:color w:val="auto"/>
                <w:sz w:val="20"/>
                <w:szCs w:val="20"/>
              </w:rPr>
              <w:t>Статья 5. Государственные меры содействия занятости населения</w:t>
            </w:r>
          </w:p>
          <w:p w14:paraId="7759CC62" w14:textId="77777777" w:rsidR="0029573D" w:rsidRPr="00EF3EBA" w:rsidRDefault="0029573D" w:rsidP="006A62CB">
            <w:pPr>
              <w:pStyle w:val="31"/>
              <w:shd w:val="clear" w:color="auto" w:fill="FFFFFF"/>
              <w:spacing w:before="0" w:line="240" w:lineRule="auto"/>
              <w:jc w:val="both"/>
              <w:textAlignment w:val="baseline"/>
              <w:rPr>
                <w:rFonts w:ascii="Times New Roman" w:hAnsi="Times New Roman" w:cs="Times New Roman"/>
                <w:bCs/>
                <w:color w:val="auto"/>
                <w:spacing w:val="2"/>
                <w:sz w:val="20"/>
                <w:szCs w:val="20"/>
              </w:rPr>
            </w:pPr>
            <w:r w:rsidRPr="00EF3EBA">
              <w:rPr>
                <w:rFonts w:ascii="Times New Roman" w:hAnsi="Times New Roman" w:cs="Times New Roman"/>
                <w:color w:val="auto"/>
                <w:spacing w:val="2"/>
                <w:sz w:val="20"/>
                <w:szCs w:val="20"/>
              </w:rPr>
              <w:t>Государство обеспечивает меры содействия занятости населения, основанные на:</w:t>
            </w:r>
          </w:p>
          <w:p w14:paraId="4B02D120" w14:textId="77777777" w:rsidR="0029573D" w:rsidRPr="00EF3EBA" w:rsidRDefault="0029573D" w:rsidP="006A62CB">
            <w:pPr>
              <w:pStyle w:val="31"/>
              <w:shd w:val="clear" w:color="auto" w:fill="FFFFFF"/>
              <w:spacing w:before="0" w:line="240" w:lineRule="auto"/>
              <w:jc w:val="both"/>
              <w:textAlignment w:val="baseline"/>
              <w:rPr>
                <w:rFonts w:ascii="Times New Roman" w:hAnsi="Times New Roman" w:cs="Times New Roman"/>
                <w:bCs/>
                <w:color w:val="auto"/>
                <w:sz w:val="20"/>
                <w:szCs w:val="20"/>
              </w:rPr>
            </w:pPr>
            <w:r w:rsidRPr="00EF3EBA">
              <w:rPr>
                <w:rFonts w:ascii="Times New Roman" w:hAnsi="Times New Roman" w:cs="Times New Roman"/>
                <w:color w:val="auto"/>
                <w:spacing w:val="2"/>
                <w:sz w:val="20"/>
                <w:szCs w:val="20"/>
              </w:rPr>
              <w:t>2) защите от любых форм дискриминации и равенстве возможностей в получении профессии и работы, выборе условий занятости и труда;</w:t>
            </w:r>
          </w:p>
          <w:p w14:paraId="461D867A" w14:textId="77777777" w:rsidR="0029573D" w:rsidRPr="00EF3EBA" w:rsidRDefault="0029573D" w:rsidP="006A62CB">
            <w:pPr>
              <w:pStyle w:val="a8"/>
              <w:shd w:val="clear" w:color="auto" w:fill="FFFFFF"/>
              <w:spacing w:before="0" w:after="0"/>
              <w:textAlignment w:val="baseline"/>
              <w:rPr>
                <w:sz w:val="20"/>
                <w:szCs w:val="20"/>
                <w:lang w:eastAsia="kk-KZ"/>
              </w:rPr>
            </w:pPr>
          </w:p>
        </w:tc>
        <w:tc>
          <w:tcPr>
            <w:tcW w:w="4110" w:type="dxa"/>
          </w:tcPr>
          <w:p w14:paraId="75BCC597" w14:textId="77777777" w:rsidR="0029573D" w:rsidRPr="00EF3EBA" w:rsidRDefault="0029573D" w:rsidP="006A62CB">
            <w:pPr>
              <w:shd w:val="clear" w:color="auto" w:fill="FFFFFF"/>
              <w:spacing w:after="0" w:line="240" w:lineRule="auto"/>
              <w:jc w:val="both"/>
              <w:rPr>
                <w:rFonts w:cs="Times New Roman"/>
                <w:sz w:val="20"/>
                <w:szCs w:val="20"/>
              </w:rPr>
            </w:pPr>
            <w:r w:rsidRPr="00EF3EBA">
              <w:rPr>
                <w:rStyle w:val="blk"/>
                <w:rFonts w:cs="Times New Roman"/>
                <w:sz w:val="20"/>
                <w:szCs w:val="20"/>
              </w:rPr>
              <w:t xml:space="preserve">Подпункт 2) статьи 5 дополнить вторым и третьим абзацами следующего содержания: Запрещается распространение информации о свободных рабочих местах или вакантных должностях, содержащей сведения о каком бы то ни было прямом или косвенном ограничении прав или об установлении прямых или косвенных преимуществ </w:t>
            </w:r>
            <w:r w:rsidRPr="00EF3EBA">
              <w:rPr>
                <w:rFonts w:cs="Times New Roman"/>
                <w:sz w:val="20"/>
                <w:szCs w:val="20"/>
                <w:shd w:val="clear" w:color="auto" w:fill="FFFFFF"/>
              </w:rPr>
              <w:t xml:space="preserve">в зависимости от расы, цвета кожи, политических, религиозных и других убеждений, пола, гендерной идентичности, сексуальной ориентации, этнического, социального и иностранного происхождения, возраста, состояния здоровья, инвалидности, подозрения или наличии заболевания ВИЧ/СПИД, семейного и имущественного положения, семейных обязанностей, места проживания, </w:t>
            </w:r>
            <w:r w:rsidRPr="00EF3EBA">
              <w:rPr>
                <w:rStyle w:val="blk"/>
                <w:rFonts w:cs="Times New Roman"/>
                <w:sz w:val="20"/>
                <w:szCs w:val="20"/>
              </w:rPr>
              <w:t>а также других обстоятельств, не связанных с </w:t>
            </w:r>
            <w:hyperlink r:id="rId80" w:anchor="dst100240" w:history="1">
              <w:r w:rsidRPr="00EF3EBA">
                <w:rPr>
                  <w:rStyle w:val="a7"/>
                  <w:rFonts w:cs="Times New Roman"/>
                  <w:color w:val="auto"/>
                  <w:sz w:val="20"/>
                  <w:szCs w:val="20"/>
                </w:rPr>
                <w:t>деловыми качествами</w:t>
              </w:r>
            </w:hyperlink>
            <w:r w:rsidRPr="00EF3EBA">
              <w:rPr>
                <w:rStyle w:val="blk"/>
                <w:rFonts w:cs="Times New Roman"/>
                <w:sz w:val="20"/>
                <w:szCs w:val="20"/>
              </w:rPr>
              <w:t> работников, за исключением случаев, в которых право или обязанность устанавливать такие ограничения или преимущества предусмотрены законами.</w:t>
            </w:r>
          </w:p>
          <w:p w14:paraId="76785300" w14:textId="6AC36A05" w:rsidR="0029573D" w:rsidRPr="00EF3EBA" w:rsidRDefault="0029573D" w:rsidP="006A62CB">
            <w:pPr>
              <w:shd w:val="clear" w:color="auto" w:fill="FFFFFF"/>
              <w:spacing w:after="0" w:line="240" w:lineRule="auto"/>
              <w:jc w:val="both"/>
              <w:rPr>
                <w:rStyle w:val="blk"/>
                <w:rFonts w:cs="Times New Roman"/>
                <w:sz w:val="20"/>
                <w:szCs w:val="20"/>
              </w:rPr>
            </w:pPr>
            <w:r w:rsidRPr="00EF3EBA">
              <w:rPr>
                <w:rStyle w:val="blk"/>
                <w:rFonts w:cs="Times New Roman"/>
                <w:sz w:val="20"/>
                <w:szCs w:val="20"/>
              </w:rPr>
              <w:t>Лица, распространяющие информацию о свободных рабочих местах или вакантных должностях, содержащую ограничения дискриминационного характера, привлекаются к ответственности, установленной </w:t>
            </w:r>
            <w:hyperlink r:id="rId81" w:anchor="dst4092" w:history="1">
              <w:r w:rsidRPr="00EF3EBA">
                <w:rPr>
                  <w:rStyle w:val="a7"/>
                  <w:rFonts w:cs="Times New Roman"/>
                  <w:color w:val="auto"/>
                  <w:sz w:val="20"/>
                  <w:szCs w:val="20"/>
                </w:rPr>
                <w:t>законодательством</w:t>
              </w:r>
            </w:hyperlink>
            <w:r w:rsidRPr="00EF3EBA">
              <w:rPr>
                <w:rStyle w:val="blk"/>
                <w:rFonts w:cs="Times New Roman"/>
                <w:sz w:val="20"/>
                <w:szCs w:val="20"/>
              </w:rPr>
              <w:t>.</w:t>
            </w:r>
          </w:p>
          <w:p w14:paraId="65C71F7A" w14:textId="77777777" w:rsidR="00F24419" w:rsidRPr="00EF3EBA" w:rsidRDefault="00F24419" w:rsidP="006A62CB">
            <w:pPr>
              <w:shd w:val="clear" w:color="auto" w:fill="FFFFFF"/>
              <w:spacing w:after="0" w:line="240" w:lineRule="auto"/>
              <w:jc w:val="both"/>
              <w:rPr>
                <w:rStyle w:val="blk"/>
                <w:rFonts w:cs="Times New Roman"/>
                <w:sz w:val="20"/>
                <w:szCs w:val="20"/>
              </w:rPr>
            </w:pPr>
          </w:p>
          <w:p w14:paraId="20C207EB" w14:textId="77777777" w:rsidR="006A62CB" w:rsidRPr="00EF3EBA" w:rsidRDefault="006A62CB" w:rsidP="006A62CB">
            <w:pPr>
              <w:shd w:val="clear" w:color="auto" w:fill="FFFFFF"/>
              <w:spacing w:after="0" w:line="240" w:lineRule="auto"/>
              <w:jc w:val="both"/>
              <w:rPr>
                <w:rStyle w:val="blk"/>
                <w:rFonts w:cs="Times New Roman"/>
                <w:sz w:val="20"/>
                <w:szCs w:val="20"/>
              </w:rPr>
            </w:pPr>
          </w:p>
          <w:p w14:paraId="65F538CD" w14:textId="0115148D" w:rsidR="006A62CB" w:rsidRPr="00EF3EBA" w:rsidRDefault="006A62CB" w:rsidP="006A62CB">
            <w:pPr>
              <w:shd w:val="clear" w:color="auto" w:fill="FFFFFF"/>
              <w:spacing w:after="0" w:line="240" w:lineRule="auto"/>
              <w:jc w:val="both"/>
              <w:rPr>
                <w:rFonts w:cs="Times New Roman"/>
                <w:sz w:val="20"/>
                <w:szCs w:val="20"/>
              </w:rPr>
            </w:pPr>
          </w:p>
        </w:tc>
        <w:tc>
          <w:tcPr>
            <w:tcW w:w="8505" w:type="dxa"/>
          </w:tcPr>
          <w:p w14:paraId="0B90EF8F" w14:textId="5701B69A" w:rsidR="0029573D" w:rsidRPr="00EF3EBA" w:rsidRDefault="0029573D" w:rsidP="006A62CB">
            <w:pPr>
              <w:spacing w:after="0" w:line="240" w:lineRule="auto"/>
              <w:jc w:val="both"/>
              <w:rPr>
                <w:rFonts w:cs="Times New Roman"/>
                <w:sz w:val="20"/>
                <w:szCs w:val="20"/>
              </w:rPr>
            </w:pPr>
            <w:r w:rsidRPr="00EF3EBA">
              <w:rPr>
                <w:rFonts w:cs="Times New Roman"/>
                <w:sz w:val="20"/>
                <w:szCs w:val="20"/>
              </w:rPr>
              <w:t>В целях единообразного применения с новой редакцией ст. 6 Трудового кодекса РК, закрепления гарантий обеспечения равенства при приеме на работу, распространении информации об имеющихся вакансиях, конкурсах о приме на работу. В целях искоренения практики гендерной и иной дискриминации при публикации и распространении информации о вакантных местах. Соблюдение вводимых норм потребует, чтобы опубликованные сведения о вакансиях содержали максимально нейтральную информацию, с перечислением исключительно деловых качеств соискателей. Кроме того, вводимая норма обеспечивает одну из гарантий имплементации</w:t>
            </w:r>
            <w:r w:rsidR="00445D97" w:rsidRPr="00EF3EBA">
              <w:rPr>
                <w:rFonts w:cs="Times New Roman"/>
                <w:sz w:val="20"/>
                <w:szCs w:val="20"/>
              </w:rPr>
              <w:t xml:space="preserve"> </w:t>
            </w:r>
            <w:proofErr w:type="spellStart"/>
            <w:r w:rsidRPr="00EF3EBA">
              <w:rPr>
                <w:rFonts w:cs="Times New Roman"/>
                <w:sz w:val="20"/>
                <w:szCs w:val="20"/>
              </w:rPr>
              <w:t>пп</w:t>
            </w:r>
            <w:proofErr w:type="spellEnd"/>
            <w:r w:rsidRPr="00EF3EBA">
              <w:rPr>
                <w:rFonts w:cs="Times New Roman"/>
                <w:sz w:val="20"/>
                <w:szCs w:val="20"/>
              </w:rPr>
              <w:t>. b) п. 1 ст. 11 Конвенции о ликвидации всех форм дискриминации</w:t>
            </w:r>
            <w:r w:rsidRPr="00EF3EBA">
              <w:rPr>
                <w:rFonts w:cs="Times New Roman"/>
                <w:sz w:val="20"/>
                <w:szCs w:val="20"/>
              </w:rPr>
              <w:br/>
              <w:t xml:space="preserve">в отношении женщин (18 декабря 1979 года, Казахстан присоединился в соответствии с Законом РК от 29 июня 1998 года № 248), закрепляющего, что государства-участники принимают все соответствующие меры для ликвидации дискриминации в отношении женщин в области занятости, с тем чтобы обеспечить на основе равенства мужчин и женщин равные права, в частности право на одинаковые возможности при найме на работу, в том числе применение одинаковых критериев отбора при найме. </w:t>
            </w:r>
          </w:p>
        </w:tc>
      </w:tr>
      <w:tr w:rsidR="0029573D" w:rsidRPr="00EF3EBA" w14:paraId="61602953" w14:textId="77777777" w:rsidTr="006A62CB">
        <w:tc>
          <w:tcPr>
            <w:tcW w:w="16160" w:type="dxa"/>
            <w:gridSpan w:val="5"/>
          </w:tcPr>
          <w:p w14:paraId="708A8A08" w14:textId="77777777" w:rsidR="0029573D" w:rsidRPr="00EF3EBA" w:rsidRDefault="0029573D" w:rsidP="006A62CB">
            <w:pPr>
              <w:spacing w:after="0" w:line="240" w:lineRule="auto"/>
              <w:jc w:val="center"/>
              <w:rPr>
                <w:rFonts w:cs="Times New Roman"/>
                <w:bCs/>
                <w:sz w:val="20"/>
                <w:szCs w:val="20"/>
              </w:rPr>
            </w:pPr>
          </w:p>
          <w:p w14:paraId="0DDE3D5C" w14:textId="6E8D730D" w:rsidR="0029573D" w:rsidRPr="00EF3EBA" w:rsidRDefault="0029573D" w:rsidP="006A62CB">
            <w:pPr>
              <w:spacing w:after="0" w:line="240" w:lineRule="auto"/>
              <w:jc w:val="center"/>
              <w:rPr>
                <w:rFonts w:cs="Times New Roman"/>
                <w:bCs/>
                <w:sz w:val="20"/>
                <w:szCs w:val="20"/>
              </w:rPr>
            </w:pPr>
            <w:r w:rsidRPr="00EF3EBA">
              <w:rPr>
                <w:rFonts w:cs="Times New Roman"/>
                <w:bCs/>
                <w:sz w:val="20"/>
                <w:szCs w:val="20"/>
              </w:rPr>
              <w:t>Закон Республики Казахстан от 21 июня 2013 года № 105-V «О пенсионном обеспечении в Республике Казахстан»</w:t>
            </w:r>
          </w:p>
          <w:p w14:paraId="4383BF05" w14:textId="3044020D" w:rsidR="00534BBC" w:rsidRPr="00EF3EBA" w:rsidRDefault="00534BBC" w:rsidP="006A62CB">
            <w:pPr>
              <w:spacing w:after="0" w:line="240" w:lineRule="auto"/>
              <w:jc w:val="center"/>
              <w:rPr>
                <w:rFonts w:cs="Times New Roman"/>
                <w:bCs/>
                <w:sz w:val="20"/>
                <w:szCs w:val="20"/>
              </w:rPr>
            </w:pPr>
          </w:p>
          <w:p w14:paraId="3C0F8164" w14:textId="39E3BCE9" w:rsidR="00534BBC" w:rsidRPr="00EF3EBA" w:rsidRDefault="00534BBC" w:rsidP="006A62CB">
            <w:pPr>
              <w:spacing w:after="0" w:line="240" w:lineRule="auto"/>
              <w:jc w:val="center"/>
              <w:rPr>
                <w:rFonts w:cs="Times New Roman"/>
                <w:bCs/>
                <w:sz w:val="20"/>
                <w:szCs w:val="20"/>
              </w:rPr>
            </w:pPr>
          </w:p>
          <w:p w14:paraId="21E4ADFE" w14:textId="77777777" w:rsidR="0029573D" w:rsidRPr="00EF3EBA" w:rsidRDefault="0029573D" w:rsidP="00534BBC">
            <w:pPr>
              <w:spacing w:after="0" w:line="240" w:lineRule="auto"/>
              <w:rPr>
                <w:rFonts w:cs="Times New Roman"/>
                <w:bCs/>
                <w:sz w:val="20"/>
                <w:szCs w:val="20"/>
              </w:rPr>
            </w:pPr>
          </w:p>
          <w:tbl>
            <w:tblPr>
              <w:tblW w:w="5000" w:type="pct"/>
              <w:shd w:val="clear" w:color="auto" w:fill="F1F1F1"/>
              <w:tblLayout w:type="fixed"/>
              <w:tblCellMar>
                <w:left w:w="0" w:type="dxa"/>
                <w:right w:w="0" w:type="dxa"/>
              </w:tblCellMar>
              <w:tblLook w:val="04A0" w:firstRow="1" w:lastRow="0" w:firstColumn="1" w:lastColumn="0" w:noHBand="0" w:noVBand="1"/>
            </w:tblPr>
            <w:tblGrid>
              <w:gridCol w:w="20"/>
              <w:gridCol w:w="15924"/>
            </w:tblGrid>
            <w:tr w:rsidR="0029573D" w:rsidRPr="00EF3EBA" w14:paraId="2480B6F8" w14:textId="77777777" w:rsidTr="00445D97">
              <w:tc>
                <w:tcPr>
                  <w:tcW w:w="6" w:type="dxa"/>
                  <w:shd w:val="clear" w:color="auto" w:fill="F1F1F1"/>
                  <w:vAlign w:val="center"/>
                  <w:hideMark/>
                </w:tcPr>
                <w:p w14:paraId="5CF3AC42" w14:textId="77777777" w:rsidR="0029573D" w:rsidRPr="00EF3EBA" w:rsidRDefault="0029573D" w:rsidP="006A62CB">
                  <w:pPr>
                    <w:spacing w:after="0" w:line="240" w:lineRule="auto"/>
                    <w:jc w:val="center"/>
                    <w:rPr>
                      <w:rFonts w:cs="Times New Roman"/>
                      <w:bCs/>
                      <w:sz w:val="20"/>
                      <w:szCs w:val="20"/>
                    </w:rPr>
                  </w:pPr>
                </w:p>
              </w:tc>
              <w:tc>
                <w:tcPr>
                  <w:tcW w:w="18465" w:type="dxa"/>
                  <w:shd w:val="clear" w:color="auto" w:fill="F1F1F1"/>
                  <w:hideMark/>
                </w:tcPr>
                <w:tbl>
                  <w:tblPr>
                    <w:tblW w:w="5000" w:type="pct"/>
                    <w:tblLayout w:type="fixed"/>
                    <w:tblCellMar>
                      <w:left w:w="0" w:type="dxa"/>
                      <w:right w:w="0" w:type="dxa"/>
                    </w:tblCellMar>
                    <w:tblLook w:val="04A0" w:firstRow="1" w:lastRow="0" w:firstColumn="1" w:lastColumn="0" w:noHBand="0" w:noVBand="1"/>
                  </w:tblPr>
                  <w:tblGrid>
                    <w:gridCol w:w="15924"/>
                  </w:tblGrid>
                  <w:tr w:rsidR="0029573D" w:rsidRPr="00EF3EBA" w14:paraId="5B56ACD4" w14:textId="77777777" w:rsidTr="00445D97">
                    <w:tc>
                      <w:tcPr>
                        <w:tcW w:w="9978" w:type="dxa"/>
                        <w:vAlign w:val="center"/>
                        <w:hideMark/>
                      </w:tcPr>
                      <w:p w14:paraId="565A2552" w14:textId="77777777" w:rsidR="0029573D" w:rsidRPr="00EF3EBA" w:rsidRDefault="0029573D" w:rsidP="006A62CB">
                        <w:pPr>
                          <w:spacing w:after="0" w:line="240" w:lineRule="auto"/>
                          <w:jc w:val="center"/>
                          <w:rPr>
                            <w:rFonts w:cs="Times New Roman"/>
                            <w:bCs/>
                            <w:sz w:val="20"/>
                            <w:szCs w:val="20"/>
                          </w:rPr>
                        </w:pPr>
                      </w:p>
                    </w:tc>
                  </w:tr>
                </w:tbl>
                <w:p w14:paraId="27312C64" w14:textId="77777777" w:rsidR="0029573D" w:rsidRPr="00EF3EBA" w:rsidRDefault="0029573D" w:rsidP="006A62CB">
                  <w:pPr>
                    <w:spacing w:after="0" w:line="240" w:lineRule="auto"/>
                    <w:jc w:val="center"/>
                    <w:rPr>
                      <w:rFonts w:cs="Times New Roman"/>
                      <w:bCs/>
                      <w:sz w:val="20"/>
                      <w:szCs w:val="20"/>
                    </w:rPr>
                  </w:pPr>
                </w:p>
              </w:tc>
            </w:tr>
          </w:tbl>
          <w:p w14:paraId="78F81C3C" w14:textId="77777777" w:rsidR="0029573D" w:rsidRPr="00EF3EBA" w:rsidRDefault="0029573D" w:rsidP="006A62CB">
            <w:pPr>
              <w:widowControl w:val="0"/>
              <w:spacing w:after="0" w:line="240" w:lineRule="auto"/>
              <w:jc w:val="both"/>
              <w:rPr>
                <w:rFonts w:eastAsia="Times New Roman" w:cs="Times New Roman"/>
                <w:bCs/>
                <w:sz w:val="20"/>
                <w:szCs w:val="20"/>
                <w:lang w:eastAsia="ru-RU"/>
              </w:rPr>
            </w:pPr>
          </w:p>
        </w:tc>
      </w:tr>
      <w:tr w:rsidR="006A62CB" w:rsidRPr="00EF3EBA" w14:paraId="7F68C852" w14:textId="77777777" w:rsidTr="006A62CB">
        <w:tc>
          <w:tcPr>
            <w:tcW w:w="425" w:type="dxa"/>
          </w:tcPr>
          <w:p w14:paraId="14C9EA3F" w14:textId="49A4F422" w:rsidR="006A62CB" w:rsidRPr="00EF3EBA" w:rsidRDefault="006A62CB" w:rsidP="006A62CB">
            <w:pPr>
              <w:pStyle w:val="a5"/>
              <w:widowControl w:val="0"/>
              <w:spacing w:after="0" w:line="240" w:lineRule="auto"/>
              <w:ind w:left="0"/>
              <w:contextualSpacing w:val="0"/>
              <w:jc w:val="center"/>
              <w:rPr>
                <w:rFonts w:cs="Times New Roman"/>
                <w:sz w:val="20"/>
                <w:szCs w:val="20"/>
              </w:rPr>
            </w:pPr>
            <w:r w:rsidRPr="00EF3EBA">
              <w:rPr>
                <w:rFonts w:cs="Times New Roman"/>
                <w:sz w:val="20"/>
                <w:szCs w:val="20"/>
              </w:rPr>
              <w:lastRenderedPageBreak/>
              <w:t>1</w:t>
            </w:r>
          </w:p>
        </w:tc>
        <w:tc>
          <w:tcPr>
            <w:tcW w:w="709" w:type="dxa"/>
          </w:tcPr>
          <w:p w14:paraId="212C2188" w14:textId="58369152" w:rsidR="006A62CB" w:rsidRPr="00EF3EBA" w:rsidRDefault="006A62CB" w:rsidP="006A62CB">
            <w:pPr>
              <w:widowControl w:val="0"/>
              <w:spacing w:after="0" w:line="240" w:lineRule="auto"/>
              <w:jc w:val="center"/>
              <w:rPr>
                <w:rFonts w:cs="Times New Roman"/>
                <w:iCs/>
                <w:sz w:val="20"/>
                <w:szCs w:val="20"/>
                <w:lang w:eastAsia="kk-KZ"/>
              </w:rPr>
            </w:pPr>
            <w:r w:rsidRPr="00EF3EBA">
              <w:rPr>
                <w:rFonts w:cs="Times New Roman"/>
                <w:sz w:val="20"/>
                <w:szCs w:val="20"/>
              </w:rPr>
              <w:t>2</w:t>
            </w:r>
          </w:p>
        </w:tc>
        <w:tc>
          <w:tcPr>
            <w:tcW w:w="2411" w:type="dxa"/>
          </w:tcPr>
          <w:p w14:paraId="350F27CD" w14:textId="4071CFE1" w:rsidR="006A62CB" w:rsidRPr="00EF3EBA" w:rsidRDefault="006A62CB" w:rsidP="006A62CB">
            <w:pPr>
              <w:pStyle w:val="31"/>
              <w:shd w:val="clear" w:color="auto" w:fill="FFFFFF"/>
              <w:spacing w:before="0" w:line="240" w:lineRule="auto"/>
              <w:jc w:val="center"/>
              <w:textAlignment w:val="baseline"/>
              <w:rPr>
                <w:rFonts w:ascii="Times New Roman" w:hAnsi="Times New Roman" w:cs="Times New Roman"/>
                <w:color w:val="auto"/>
                <w:sz w:val="20"/>
                <w:szCs w:val="20"/>
              </w:rPr>
            </w:pPr>
            <w:r w:rsidRPr="00EF3EBA">
              <w:rPr>
                <w:rFonts w:cs="Times New Roman"/>
                <w:sz w:val="20"/>
                <w:szCs w:val="20"/>
              </w:rPr>
              <w:t>3</w:t>
            </w:r>
          </w:p>
        </w:tc>
        <w:tc>
          <w:tcPr>
            <w:tcW w:w="4110" w:type="dxa"/>
          </w:tcPr>
          <w:p w14:paraId="2176A6F3" w14:textId="6940C374" w:rsidR="006A62CB" w:rsidRPr="00EF3EBA" w:rsidRDefault="006A62CB" w:rsidP="006A62CB">
            <w:pPr>
              <w:pStyle w:val="31"/>
              <w:shd w:val="clear" w:color="auto" w:fill="FFFFFF"/>
              <w:spacing w:before="0" w:line="240" w:lineRule="auto"/>
              <w:jc w:val="center"/>
              <w:textAlignment w:val="baseline"/>
              <w:rPr>
                <w:rFonts w:ascii="Times New Roman" w:hAnsi="Times New Roman" w:cs="Times New Roman"/>
                <w:color w:val="auto"/>
                <w:sz w:val="20"/>
                <w:szCs w:val="20"/>
              </w:rPr>
            </w:pPr>
            <w:r w:rsidRPr="00EF3EBA">
              <w:rPr>
                <w:rFonts w:cs="Times New Roman"/>
                <w:sz w:val="20"/>
                <w:szCs w:val="20"/>
              </w:rPr>
              <w:t>4</w:t>
            </w:r>
          </w:p>
        </w:tc>
        <w:tc>
          <w:tcPr>
            <w:tcW w:w="8505" w:type="dxa"/>
          </w:tcPr>
          <w:p w14:paraId="5FEF6E56" w14:textId="74971560" w:rsidR="006A62CB" w:rsidRPr="00EF3EBA" w:rsidRDefault="006A62CB" w:rsidP="006A62CB">
            <w:pPr>
              <w:spacing w:after="0" w:line="240" w:lineRule="auto"/>
              <w:jc w:val="center"/>
              <w:rPr>
                <w:rFonts w:cs="Times New Roman"/>
                <w:sz w:val="20"/>
                <w:szCs w:val="20"/>
              </w:rPr>
            </w:pPr>
            <w:r w:rsidRPr="00EF3EBA">
              <w:rPr>
                <w:rFonts w:cs="Times New Roman"/>
                <w:sz w:val="20"/>
                <w:szCs w:val="20"/>
              </w:rPr>
              <w:t>5</w:t>
            </w:r>
          </w:p>
        </w:tc>
      </w:tr>
      <w:tr w:rsidR="0029573D" w:rsidRPr="00EF3EBA" w14:paraId="4ACD1652" w14:textId="77777777" w:rsidTr="006A62CB">
        <w:tc>
          <w:tcPr>
            <w:tcW w:w="425" w:type="dxa"/>
          </w:tcPr>
          <w:p w14:paraId="411E34FC" w14:textId="77777777" w:rsidR="0029573D" w:rsidRPr="00EF3EBA" w:rsidRDefault="0029573D" w:rsidP="006A62CB">
            <w:pPr>
              <w:pStyle w:val="a5"/>
              <w:widowControl w:val="0"/>
              <w:spacing w:after="0" w:line="240" w:lineRule="auto"/>
              <w:ind w:left="0"/>
              <w:contextualSpacing w:val="0"/>
              <w:rPr>
                <w:rFonts w:cs="Times New Roman"/>
                <w:sz w:val="20"/>
                <w:szCs w:val="20"/>
              </w:rPr>
            </w:pPr>
            <w:r w:rsidRPr="00EF3EBA">
              <w:rPr>
                <w:rFonts w:cs="Times New Roman"/>
                <w:sz w:val="20"/>
                <w:szCs w:val="20"/>
              </w:rPr>
              <w:t>11</w:t>
            </w:r>
          </w:p>
        </w:tc>
        <w:tc>
          <w:tcPr>
            <w:tcW w:w="709" w:type="dxa"/>
          </w:tcPr>
          <w:p w14:paraId="3EE38D99" w14:textId="77777777" w:rsidR="0029573D" w:rsidRPr="00EF3EBA" w:rsidRDefault="0029573D" w:rsidP="006A62CB">
            <w:pPr>
              <w:widowControl w:val="0"/>
              <w:spacing w:after="0" w:line="240" w:lineRule="auto"/>
              <w:jc w:val="center"/>
              <w:rPr>
                <w:rFonts w:cs="Times New Roman"/>
                <w:iCs/>
                <w:sz w:val="20"/>
                <w:szCs w:val="20"/>
                <w:lang w:eastAsia="kk-KZ"/>
              </w:rPr>
            </w:pPr>
            <w:r w:rsidRPr="00EF3EBA">
              <w:rPr>
                <w:rFonts w:cs="Times New Roman"/>
                <w:iCs/>
                <w:sz w:val="20"/>
                <w:szCs w:val="20"/>
                <w:lang w:eastAsia="kk-KZ"/>
              </w:rPr>
              <w:t>Подпункты 1), 2) пункта 2 статьи 11</w:t>
            </w:r>
          </w:p>
          <w:p w14:paraId="3ABC0F8F" w14:textId="77777777" w:rsidR="0029573D" w:rsidRPr="00EF3EBA" w:rsidRDefault="0029573D" w:rsidP="006A62CB">
            <w:pPr>
              <w:widowControl w:val="0"/>
              <w:spacing w:after="0" w:line="240" w:lineRule="auto"/>
              <w:jc w:val="center"/>
              <w:rPr>
                <w:rFonts w:cs="Times New Roman"/>
                <w:sz w:val="20"/>
                <w:szCs w:val="20"/>
                <w:lang w:eastAsia="kk-KZ"/>
              </w:rPr>
            </w:pPr>
          </w:p>
        </w:tc>
        <w:tc>
          <w:tcPr>
            <w:tcW w:w="2411" w:type="dxa"/>
          </w:tcPr>
          <w:p w14:paraId="5BADA6C8" w14:textId="77777777" w:rsidR="0029573D" w:rsidRPr="00EF3EBA" w:rsidRDefault="0029573D" w:rsidP="006A62CB">
            <w:pPr>
              <w:pStyle w:val="31"/>
              <w:shd w:val="clear" w:color="auto" w:fill="FFFFFF"/>
              <w:spacing w:before="0" w:line="240" w:lineRule="auto"/>
              <w:textAlignment w:val="baseline"/>
              <w:rPr>
                <w:rFonts w:ascii="Times New Roman" w:hAnsi="Times New Roman" w:cs="Times New Roman"/>
                <w:bCs/>
                <w:color w:val="auto"/>
                <w:sz w:val="20"/>
                <w:szCs w:val="20"/>
              </w:rPr>
            </w:pPr>
            <w:r w:rsidRPr="00EF3EBA">
              <w:rPr>
                <w:rFonts w:ascii="Times New Roman" w:hAnsi="Times New Roman" w:cs="Times New Roman"/>
                <w:color w:val="auto"/>
                <w:sz w:val="20"/>
                <w:szCs w:val="20"/>
              </w:rPr>
              <w:t>Статья 11. Назначение пенсионных выплат по возрасту</w:t>
            </w:r>
          </w:p>
          <w:p w14:paraId="2FE42B96" w14:textId="77777777" w:rsidR="0029573D" w:rsidRPr="00EF3EBA" w:rsidRDefault="0029573D" w:rsidP="006A62CB">
            <w:pPr>
              <w:pStyle w:val="a8"/>
              <w:shd w:val="clear" w:color="auto" w:fill="FFFFFF"/>
              <w:spacing w:before="0" w:after="0"/>
              <w:textAlignment w:val="baseline"/>
              <w:rPr>
                <w:spacing w:val="2"/>
                <w:sz w:val="20"/>
                <w:szCs w:val="20"/>
              </w:rPr>
            </w:pPr>
            <w:r w:rsidRPr="00EF3EBA">
              <w:rPr>
                <w:spacing w:val="2"/>
                <w:sz w:val="20"/>
                <w:szCs w:val="20"/>
              </w:rPr>
              <w:t>2. Граждане, проживавшие в зонах чрезвычайного и максимального радиационного риска в период с 29 августа 1949 года по 5 июля 1963 года не менее 5 лет, в соответствии с Законом Республики Казахстан "О социальной защите граждан, пострадавших вследствие ядерных испытаний на Семипалатинском испытательном ядерном полигоне" имеют право на назначение пенсионных выплат по возрасту:</w:t>
            </w:r>
          </w:p>
          <w:p w14:paraId="5F68E6AB" w14:textId="5D86A2AD" w:rsidR="0029573D" w:rsidRPr="00EF3EBA" w:rsidRDefault="00445D97" w:rsidP="006A62CB">
            <w:pPr>
              <w:pStyle w:val="a8"/>
              <w:shd w:val="clear" w:color="auto" w:fill="FFFFFF"/>
              <w:spacing w:before="0" w:after="0"/>
              <w:textAlignment w:val="baseline"/>
              <w:rPr>
                <w:spacing w:val="2"/>
                <w:sz w:val="20"/>
                <w:szCs w:val="20"/>
              </w:rPr>
            </w:pPr>
            <w:r w:rsidRPr="00EF3EBA">
              <w:rPr>
                <w:spacing w:val="2"/>
                <w:sz w:val="20"/>
                <w:szCs w:val="20"/>
              </w:rPr>
              <w:t xml:space="preserve"> </w:t>
            </w:r>
            <w:r w:rsidR="0029573D" w:rsidRPr="00EF3EBA">
              <w:rPr>
                <w:spacing w:val="2"/>
                <w:sz w:val="20"/>
                <w:szCs w:val="20"/>
              </w:rPr>
              <w:t>1) мужчины – по достижении 50 лет;</w:t>
            </w:r>
          </w:p>
          <w:p w14:paraId="23D07418" w14:textId="631BF4B7" w:rsidR="0029573D" w:rsidRPr="00EF3EBA" w:rsidRDefault="00445D97" w:rsidP="006A62CB">
            <w:pPr>
              <w:pStyle w:val="a8"/>
              <w:shd w:val="clear" w:color="auto" w:fill="FFFFFF"/>
              <w:spacing w:before="0" w:after="0"/>
              <w:textAlignment w:val="baseline"/>
              <w:rPr>
                <w:spacing w:val="2"/>
                <w:sz w:val="20"/>
                <w:szCs w:val="20"/>
              </w:rPr>
            </w:pPr>
            <w:r w:rsidRPr="00EF3EBA">
              <w:rPr>
                <w:spacing w:val="2"/>
                <w:sz w:val="20"/>
                <w:szCs w:val="20"/>
              </w:rPr>
              <w:t xml:space="preserve"> </w:t>
            </w:r>
            <w:r w:rsidR="0029573D" w:rsidRPr="00EF3EBA">
              <w:rPr>
                <w:spacing w:val="2"/>
                <w:sz w:val="20"/>
                <w:szCs w:val="20"/>
              </w:rPr>
              <w:t>2) женщины – по достижении 45 лет.</w:t>
            </w:r>
          </w:p>
        </w:tc>
        <w:tc>
          <w:tcPr>
            <w:tcW w:w="4110" w:type="dxa"/>
          </w:tcPr>
          <w:p w14:paraId="0F0271FF" w14:textId="36398522" w:rsidR="0029573D" w:rsidRPr="00EF3EBA" w:rsidRDefault="0029573D" w:rsidP="006A62CB">
            <w:pPr>
              <w:pStyle w:val="31"/>
              <w:shd w:val="clear" w:color="auto" w:fill="FFFFFF"/>
              <w:spacing w:before="0" w:line="240" w:lineRule="auto"/>
              <w:jc w:val="both"/>
              <w:textAlignment w:val="baseline"/>
              <w:rPr>
                <w:rFonts w:ascii="Times New Roman" w:hAnsi="Times New Roman" w:cs="Times New Roman"/>
                <w:bCs/>
                <w:color w:val="auto"/>
                <w:sz w:val="20"/>
                <w:szCs w:val="20"/>
              </w:rPr>
            </w:pPr>
            <w:bookmarkStart w:id="49" w:name="_Hlk74597591"/>
            <w:r w:rsidRPr="00EF3EBA">
              <w:rPr>
                <w:rFonts w:ascii="Times New Roman" w:hAnsi="Times New Roman" w:cs="Times New Roman"/>
                <w:color w:val="auto"/>
                <w:sz w:val="20"/>
                <w:szCs w:val="20"/>
              </w:rPr>
              <w:t>Подпункты 1), 2) пункта 2 статьи 11 исключить, пункт 2 статьи 11 изложить в следующей редакции</w:t>
            </w:r>
            <w:bookmarkEnd w:id="49"/>
            <w:r w:rsidRPr="00EF3EBA">
              <w:rPr>
                <w:rFonts w:ascii="Times New Roman" w:hAnsi="Times New Roman" w:cs="Times New Roman"/>
                <w:color w:val="auto"/>
                <w:sz w:val="20"/>
                <w:szCs w:val="20"/>
              </w:rPr>
              <w:t>:</w:t>
            </w:r>
            <w:r w:rsidR="00445D97" w:rsidRPr="00EF3EBA">
              <w:rPr>
                <w:rFonts w:ascii="Times New Roman" w:hAnsi="Times New Roman" w:cs="Times New Roman"/>
                <w:color w:val="auto"/>
                <w:sz w:val="20"/>
                <w:szCs w:val="20"/>
              </w:rPr>
              <w:t xml:space="preserve"> </w:t>
            </w:r>
          </w:p>
          <w:p w14:paraId="6BDBFCBB" w14:textId="77777777" w:rsidR="0029573D" w:rsidRPr="00EF3EBA" w:rsidRDefault="0029573D" w:rsidP="006A62CB">
            <w:pPr>
              <w:pStyle w:val="a8"/>
              <w:shd w:val="clear" w:color="auto" w:fill="FFFFFF"/>
              <w:spacing w:before="0" w:after="0"/>
              <w:jc w:val="both"/>
              <w:textAlignment w:val="baseline"/>
              <w:rPr>
                <w:bCs/>
                <w:spacing w:val="2"/>
                <w:sz w:val="20"/>
                <w:szCs w:val="20"/>
              </w:rPr>
            </w:pPr>
            <w:r w:rsidRPr="00EF3EBA">
              <w:rPr>
                <w:spacing w:val="2"/>
                <w:sz w:val="20"/>
                <w:szCs w:val="20"/>
              </w:rPr>
              <w:t xml:space="preserve">2. Граждане, проживавшие в зонах чрезвычайного и максимального радиационного риска в период с 29 августа 1949 года по 5 июля 1963 года не менее 5 лет, в соответствии с Законом Республики Казахстан "О социальной защите граждан, пострадавших вследствие ядерных испытаний на Семипалатинском испытательном ядерном полигоне" имеют право на назначение пенсионных выплат по возрасту </w:t>
            </w:r>
            <w:r w:rsidRPr="00EF3EBA">
              <w:rPr>
                <w:bCs/>
                <w:spacing w:val="2"/>
                <w:sz w:val="20"/>
                <w:szCs w:val="20"/>
              </w:rPr>
              <w:t xml:space="preserve">по достижении 45 лет. </w:t>
            </w:r>
          </w:p>
          <w:p w14:paraId="717B7B81" w14:textId="77777777" w:rsidR="0029573D" w:rsidRPr="00EF3EBA" w:rsidRDefault="0029573D" w:rsidP="006A62CB">
            <w:pPr>
              <w:widowControl w:val="0"/>
              <w:spacing w:after="0" w:line="240" w:lineRule="auto"/>
              <w:jc w:val="both"/>
              <w:rPr>
                <w:rFonts w:cs="Times New Roman"/>
                <w:sz w:val="20"/>
                <w:szCs w:val="20"/>
                <w:lang w:eastAsia="kk-KZ"/>
              </w:rPr>
            </w:pPr>
          </w:p>
        </w:tc>
        <w:tc>
          <w:tcPr>
            <w:tcW w:w="8505" w:type="dxa"/>
          </w:tcPr>
          <w:p w14:paraId="293E0185" w14:textId="77777777" w:rsidR="0029573D" w:rsidRPr="00EF3EBA" w:rsidRDefault="0029573D" w:rsidP="006A62CB">
            <w:pPr>
              <w:spacing w:after="0" w:line="240" w:lineRule="auto"/>
              <w:jc w:val="both"/>
              <w:rPr>
                <w:rFonts w:cs="Times New Roman"/>
                <w:sz w:val="20"/>
                <w:szCs w:val="20"/>
              </w:rPr>
            </w:pPr>
            <w:r w:rsidRPr="00EF3EBA">
              <w:rPr>
                <w:rFonts w:cs="Times New Roman"/>
                <w:sz w:val="20"/>
                <w:szCs w:val="20"/>
              </w:rPr>
              <w:t>В целях реализации принципа равного доступа к льготному пенсионному обеспечению. Установление для женщин и мужчин разного возраста и единого стажа проживания на территориях с особым статусом не имеет никаких логических обоснований, нуждается в приведении в соответствие с конституционными гарантиями равенства, а также требованиями Конвенции о ликвидации всех форм дискриминации</w:t>
            </w:r>
            <w:r w:rsidRPr="00EF3EBA">
              <w:rPr>
                <w:rFonts w:cs="Times New Roman"/>
                <w:sz w:val="20"/>
                <w:szCs w:val="20"/>
              </w:rPr>
              <w:br/>
              <w:t>в отношении женщин (18 декабря 1979 года, Казахстан присоединился в соответствии с Законом РК от 29 июня 1998 года № 248)об обеспечении на основе равенства мужчин и женщин равные права, в том числе право на социальное обеспечение, в частности, в случае ухода на пенсию, безработицы, болезни, инвалидности, по старости и в других случаях потери трудоспособности, а также право на оплачиваемый отпуск (</w:t>
            </w:r>
            <w:proofErr w:type="spellStart"/>
            <w:r w:rsidRPr="00EF3EBA">
              <w:rPr>
                <w:rFonts w:cs="Times New Roman"/>
                <w:sz w:val="20"/>
                <w:szCs w:val="20"/>
              </w:rPr>
              <w:t>пп</w:t>
            </w:r>
            <w:proofErr w:type="spellEnd"/>
            <w:r w:rsidRPr="00EF3EBA">
              <w:rPr>
                <w:rFonts w:cs="Times New Roman"/>
                <w:sz w:val="20"/>
                <w:szCs w:val="20"/>
              </w:rPr>
              <w:t xml:space="preserve">. е) п. 1 ст. 11 Конвенции). </w:t>
            </w:r>
          </w:p>
        </w:tc>
      </w:tr>
      <w:tr w:rsidR="0029573D" w:rsidRPr="00EF3EBA" w14:paraId="7B77269B" w14:textId="77777777" w:rsidTr="006A62CB">
        <w:tc>
          <w:tcPr>
            <w:tcW w:w="425" w:type="dxa"/>
          </w:tcPr>
          <w:p w14:paraId="38DE1ACF" w14:textId="77777777" w:rsidR="0029573D" w:rsidRPr="00EF3EBA" w:rsidRDefault="0029573D" w:rsidP="006A62CB">
            <w:pPr>
              <w:pStyle w:val="a5"/>
              <w:widowControl w:val="0"/>
              <w:spacing w:after="0" w:line="240" w:lineRule="auto"/>
              <w:ind w:left="0"/>
              <w:contextualSpacing w:val="0"/>
              <w:rPr>
                <w:rFonts w:cs="Times New Roman"/>
                <w:sz w:val="20"/>
                <w:szCs w:val="20"/>
              </w:rPr>
            </w:pPr>
            <w:r w:rsidRPr="00EF3EBA">
              <w:rPr>
                <w:rFonts w:cs="Times New Roman"/>
                <w:sz w:val="20"/>
                <w:szCs w:val="20"/>
              </w:rPr>
              <w:t>12</w:t>
            </w:r>
          </w:p>
        </w:tc>
        <w:tc>
          <w:tcPr>
            <w:tcW w:w="709" w:type="dxa"/>
          </w:tcPr>
          <w:p w14:paraId="3BB75AEE" w14:textId="77777777" w:rsidR="0029573D" w:rsidRPr="00EF3EBA" w:rsidRDefault="0029573D" w:rsidP="006A62CB">
            <w:pPr>
              <w:widowControl w:val="0"/>
              <w:spacing w:after="0" w:line="240" w:lineRule="auto"/>
              <w:jc w:val="center"/>
              <w:rPr>
                <w:rFonts w:cs="Times New Roman"/>
                <w:sz w:val="20"/>
                <w:szCs w:val="20"/>
                <w:lang w:eastAsia="kk-KZ"/>
              </w:rPr>
            </w:pPr>
            <w:r w:rsidRPr="00EF3EBA">
              <w:rPr>
                <w:rFonts w:cs="Times New Roman"/>
                <w:sz w:val="20"/>
                <w:szCs w:val="20"/>
                <w:lang w:eastAsia="kk-KZ"/>
              </w:rPr>
              <w:t>Пункт 3 статьи 11</w:t>
            </w:r>
          </w:p>
        </w:tc>
        <w:tc>
          <w:tcPr>
            <w:tcW w:w="2411" w:type="dxa"/>
          </w:tcPr>
          <w:p w14:paraId="04282D3D" w14:textId="77777777" w:rsidR="0029573D" w:rsidRPr="00EF3EBA" w:rsidRDefault="0029573D" w:rsidP="006A62CB">
            <w:pPr>
              <w:pStyle w:val="31"/>
              <w:shd w:val="clear" w:color="auto" w:fill="FFFFFF"/>
              <w:spacing w:before="0" w:line="240" w:lineRule="auto"/>
              <w:textAlignment w:val="baseline"/>
              <w:rPr>
                <w:rFonts w:ascii="Times New Roman" w:hAnsi="Times New Roman" w:cs="Times New Roman"/>
                <w:bCs/>
                <w:color w:val="auto"/>
                <w:spacing w:val="-12"/>
                <w:sz w:val="20"/>
                <w:szCs w:val="20"/>
              </w:rPr>
            </w:pPr>
            <w:r w:rsidRPr="00EF3EBA">
              <w:rPr>
                <w:rFonts w:ascii="Times New Roman" w:hAnsi="Times New Roman" w:cs="Times New Roman"/>
                <w:color w:val="auto"/>
                <w:spacing w:val="-12"/>
                <w:sz w:val="20"/>
                <w:szCs w:val="20"/>
              </w:rPr>
              <w:t>Статья 11. Назначение пенсионных выплат по возрасту</w:t>
            </w:r>
          </w:p>
          <w:p w14:paraId="145C294C" w14:textId="766578BB" w:rsidR="0029573D" w:rsidRPr="00EF3EBA" w:rsidRDefault="0029573D" w:rsidP="006A62CB">
            <w:pPr>
              <w:pStyle w:val="a8"/>
              <w:shd w:val="clear" w:color="auto" w:fill="FFFFFF"/>
              <w:spacing w:before="0" w:after="0"/>
              <w:textAlignment w:val="baseline"/>
              <w:rPr>
                <w:spacing w:val="2"/>
                <w:sz w:val="20"/>
                <w:szCs w:val="20"/>
              </w:rPr>
            </w:pPr>
            <w:r w:rsidRPr="00EF3EBA">
              <w:rPr>
                <w:spacing w:val="-12"/>
                <w:sz w:val="20"/>
                <w:szCs w:val="20"/>
              </w:rPr>
              <w:t>3. Женщины, родившие (усыновившие, удочерившие) 5 и более детей и воспитавшие их до восьмилетнего возраста, имеют право на пенсионные выплаты</w:t>
            </w:r>
            <w:r w:rsidR="006A62CB" w:rsidRPr="00EF3EBA">
              <w:rPr>
                <w:spacing w:val="-12"/>
                <w:sz w:val="20"/>
                <w:szCs w:val="20"/>
              </w:rPr>
              <w:t xml:space="preserve"> </w:t>
            </w:r>
            <w:r w:rsidRPr="00EF3EBA">
              <w:rPr>
                <w:spacing w:val="-12"/>
                <w:sz w:val="20"/>
                <w:szCs w:val="20"/>
              </w:rPr>
              <w:t>по возрасту по достижении 53 лет.</w:t>
            </w:r>
          </w:p>
        </w:tc>
        <w:tc>
          <w:tcPr>
            <w:tcW w:w="4110" w:type="dxa"/>
          </w:tcPr>
          <w:p w14:paraId="2EA8FB90" w14:textId="77777777" w:rsidR="0029573D" w:rsidRPr="00EF3EBA" w:rsidRDefault="0029573D" w:rsidP="006A62CB">
            <w:pPr>
              <w:widowControl w:val="0"/>
              <w:spacing w:after="0" w:line="240" w:lineRule="auto"/>
              <w:jc w:val="both"/>
              <w:rPr>
                <w:rFonts w:cs="Times New Roman"/>
                <w:sz w:val="20"/>
                <w:szCs w:val="20"/>
                <w:lang w:eastAsia="kk-KZ"/>
              </w:rPr>
            </w:pPr>
            <w:r w:rsidRPr="00EF3EBA">
              <w:rPr>
                <w:rFonts w:cs="Times New Roman"/>
                <w:sz w:val="20"/>
                <w:szCs w:val="20"/>
                <w:lang w:eastAsia="kk-KZ"/>
              </w:rPr>
              <w:t xml:space="preserve">Пункт 3 статьи 11 изложить в следующей редакции: </w:t>
            </w:r>
          </w:p>
          <w:p w14:paraId="23C78A92" w14:textId="77777777" w:rsidR="0029573D" w:rsidRPr="00EF3EBA" w:rsidRDefault="0029573D" w:rsidP="006A62CB">
            <w:pPr>
              <w:widowControl w:val="0"/>
              <w:spacing w:after="0" w:line="240" w:lineRule="auto"/>
              <w:jc w:val="both"/>
              <w:rPr>
                <w:rFonts w:cs="Times New Roman"/>
                <w:sz w:val="20"/>
                <w:szCs w:val="20"/>
                <w:lang w:eastAsia="kk-KZ"/>
              </w:rPr>
            </w:pPr>
            <w:r w:rsidRPr="00EF3EBA">
              <w:rPr>
                <w:rFonts w:cs="Times New Roman"/>
                <w:spacing w:val="2"/>
                <w:sz w:val="20"/>
                <w:szCs w:val="20"/>
              </w:rPr>
              <w:t>3. </w:t>
            </w:r>
            <w:r w:rsidRPr="00EF3EBA">
              <w:rPr>
                <w:rFonts w:cs="Times New Roman"/>
                <w:bCs/>
                <w:spacing w:val="2"/>
                <w:sz w:val="20"/>
                <w:szCs w:val="20"/>
              </w:rPr>
              <w:t>Один из родителей, имеющий</w:t>
            </w:r>
            <w:r w:rsidRPr="00EF3EBA">
              <w:rPr>
                <w:rFonts w:cs="Times New Roman"/>
                <w:spacing w:val="2"/>
                <w:sz w:val="20"/>
                <w:szCs w:val="20"/>
              </w:rPr>
              <w:t xml:space="preserve"> 5 и более детей и воспитавший их до восьмилетнего возраста, имеет право на пенсионные выплаты по возрасту по достижении 53 лет.</w:t>
            </w:r>
          </w:p>
        </w:tc>
        <w:tc>
          <w:tcPr>
            <w:tcW w:w="8505" w:type="dxa"/>
          </w:tcPr>
          <w:p w14:paraId="391BD2EA" w14:textId="77777777" w:rsidR="0029573D" w:rsidRPr="00EF3EBA" w:rsidRDefault="0029573D" w:rsidP="006A62CB">
            <w:pPr>
              <w:spacing w:after="0" w:line="240" w:lineRule="auto"/>
              <w:jc w:val="both"/>
              <w:rPr>
                <w:rFonts w:cs="Times New Roman"/>
                <w:sz w:val="20"/>
                <w:szCs w:val="20"/>
              </w:rPr>
            </w:pPr>
            <w:r w:rsidRPr="00EF3EBA">
              <w:rPr>
                <w:rFonts w:cs="Times New Roman"/>
                <w:sz w:val="20"/>
                <w:szCs w:val="20"/>
              </w:rPr>
              <w:t>В целях реализации принципа равного доступа к льготному пенсионному обеспечению. Установление исключительно для женщин право на льготное пенсионное обеспечение дискриминирует право отцов на льготные пенсии, в том числе отцов-одиночек, самостоятельно воспитывающих детей. Изменяемая редакция нормы приведет ее в соответствие с конституционными гарантиями равенства, а также требованиями Конвенции о ликвидации всех форм дискриминации</w:t>
            </w:r>
            <w:r w:rsidRPr="00EF3EBA">
              <w:rPr>
                <w:rFonts w:cs="Times New Roman"/>
                <w:sz w:val="20"/>
                <w:szCs w:val="20"/>
              </w:rPr>
              <w:br/>
              <w:t>в отношении женщин (18 декабря 1979 года, Казахстан присоединился в соответствии с Законом РК от 29 июня 1998 года № 248)об обеспечении на основе равенства мужчин и женщин равных прав, в том числе прав на социальное обеспечение, в частности, в случае ухода на пенсию, безработицы, болезни, инвалидности, по старости и в других случаях потери трудоспособности, а также право на оплачиваемый отпуск (</w:t>
            </w:r>
            <w:proofErr w:type="spellStart"/>
            <w:r w:rsidRPr="00EF3EBA">
              <w:rPr>
                <w:rFonts w:cs="Times New Roman"/>
                <w:sz w:val="20"/>
                <w:szCs w:val="20"/>
              </w:rPr>
              <w:t>пп</w:t>
            </w:r>
            <w:proofErr w:type="spellEnd"/>
            <w:r w:rsidRPr="00EF3EBA">
              <w:rPr>
                <w:rFonts w:cs="Times New Roman"/>
                <w:sz w:val="20"/>
                <w:szCs w:val="20"/>
              </w:rPr>
              <w:t>. е) п. 1 ст. 11 Конвенции).</w:t>
            </w:r>
          </w:p>
        </w:tc>
      </w:tr>
      <w:tr w:rsidR="006A62CB" w:rsidRPr="00EF3EBA" w14:paraId="5F44077E" w14:textId="77777777" w:rsidTr="006A62CB">
        <w:tc>
          <w:tcPr>
            <w:tcW w:w="425" w:type="dxa"/>
          </w:tcPr>
          <w:p w14:paraId="5B2807D2" w14:textId="18DC3412" w:rsidR="006A62CB" w:rsidRPr="00EF3EBA" w:rsidRDefault="006A62CB" w:rsidP="006A62CB">
            <w:pPr>
              <w:pStyle w:val="a5"/>
              <w:widowControl w:val="0"/>
              <w:spacing w:after="0" w:line="240" w:lineRule="auto"/>
              <w:ind w:left="0"/>
              <w:contextualSpacing w:val="0"/>
              <w:jc w:val="center"/>
              <w:rPr>
                <w:rFonts w:cs="Times New Roman"/>
                <w:sz w:val="20"/>
                <w:szCs w:val="20"/>
              </w:rPr>
            </w:pPr>
            <w:r w:rsidRPr="00EF3EBA">
              <w:rPr>
                <w:rFonts w:cs="Times New Roman"/>
                <w:sz w:val="20"/>
                <w:szCs w:val="20"/>
              </w:rPr>
              <w:lastRenderedPageBreak/>
              <w:t>1</w:t>
            </w:r>
          </w:p>
        </w:tc>
        <w:tc>
          <w:tcPr>
            <w:tcW w:w="709" w:type="dxa"/>
          </w:tcPr>
          <w:p w14:paraId="29C0F961" w14:textId="52C64358" w:rsidR="006A62CB" w:rsidRPr="00EF3EBA" w:rsidRDefault="006A62CB" w:rsidP="006A62CB">
            <w:pPr>
              <w:widowControl w:val="0"/>
              <w:spacing w:after="0" w:line="240" w:lineRule="auto"/>
              <w:jc w:val="center"/>
              <w:rPr>
                <w:rFonts w:cs="Times New Roman"/>
                <w:sz w:val="20"/>
                <w:szCs w:val="20"/>
                <w:lang w:eastAsia="kk-KZ"/>
              </w:rPr>
            </w:pPr>
            <w:r w:rsidRPr="00EF3EBA">
              <w:rPr>
                <w:rFonts w:cs="Times New Roman"/>
                <w:sz w:val="20"/>
                <w:szCs w:val="20"/>
              </w:rPr>
              <w:t>2</w:t>
            </w:r>
          </w:p>
        </w:tc>
        <w:tc>
          <w:tcPr>
            <w:tcW w:w="2411" w:type="dxa"/>
          </w:tcPr>
          <w:p w14:paraId="6B2BBBE7" w14:textId="1B1278A3" w:rsidR="006A62CB" w:rsidRPr="00EF3EBA" w:rsidRDefault="006A62CB" w:rsidP="006A62CB">
            <w:pPr>
              <w:pStyle w:val="31"/>
              <w:shd w:val="clear" w:color="auto" w:fill="FFFFFF"/>
              <w:spacing w:before="0" w:line="240" w:lineRule="auto"/>
              <w:jc w:val="center"/>
              <w:textAlignment w:val="baseline"/>
              <w:rPr>
                <w:rFonts w:ascii="Times New Roman" w:hAnsi="Times New Roman" w:cs="Times New Roman"/>
                <w:color w:val="auto"/>
                <w:sz w:val="20"/>
                <w:szCs w:val="20"/>
              </w:rPr>
            </w:pPr>
            <w:r w:rsidRPr="00EF3EBA">
              <w:rPr>
                <w:rFonts w:cs="Times New Roman"/>
                <w:sz w:val="20"/>
                <w:szCs w:val="20"/>
              </w:rPr>
              <w:t>3</w:t>
            </w:r>
          </w:p>
        </w:tc>
        <w:tc>
          <w:tcPr>
            <w:tcW w:w="4110" w:type="dxa"/>
          </w:tcPr>
          <w:p w14:paraId="07D47991" w14:textId="2EAACDBF" w:rsidR="006A62CB" w:rsidRPr="00EF3EBA" w:rsidRDefault="006A62CB" w:rsidP="006A62CB">
            <w:pPr>
              <w:pStyle w:val="31"/>
              <w:shd w:val="clear" w:color="auto" w:fill="FFFFFF"/>
              <w:spacing w:before="0" w:line="240" w:lineRule="auto"/>
              <w:jc w:val="center"/>
              <w:textAlignment w:val="baseline"/>
              <w:rPr>
                <w:rFonts w:ascii="Times New Roman" w:hAnsi="Times New Roman" w:cs="Times New Roman"/>
                <w:color w:val="auto"/>
                <w:sz w:val="20"/>
                <w:szCs w:val="20"/>
              </w:rPr>
            </w:pPr>
            <w:r w:rsidRPr="00EF3EBA">
              <w:rPr>
                <w:rFonts w:cs="Times New Roman"/>
                <w:sz w:val="20"/>
                <w:szCs w:val="20"/>
              </w:rPr>
              <w:t>4</w:t>
            </w:r>
          </w:p>
        </w:tc>
        <w:tc>
          <w:tcPr>
            <w:tcW w:w="8505" w:type="dxa"/>
          </w:tcPr>
          <w:p w14:paraId="7D4871D6" w14:textId="69A3EBA1" w:rsidR="006A62CB" w:rsidRPr="00EF3EBA" w:rsidRDefault="006A62CB" w:rsidP="006A62CB">
            <w:pPr>
              <w:spacing w:after="0" w:line="240" w:lineRule="auto"/>
              <w:jc w:val="center"/>
              <w:rPr>
                <w:rFonts w:cs="Times New Roman"/>
                <w:sz w:val="20"/>
                <w:szCs w:val="20"/>
              </w:rPr>
            </w:pPr>
            <w:r w:rsidRPr="00EF3EBA">
              <w:rPr>
                <w:rFonts w:cs="Times New Roman"/>
                <w:sz w:val="20"/>
                <w:szCs w:val="20"/>
              </w:rPr>
              <w:t>5</w:t>
            </w:r>
          </w:p>
        </w:tc>
      </w:tr>
      <w:tr w:rsidR="0029573D" w:rsidRPr="00EF3EBA" w14:paraId="52CA90BD" w14:textId="77777777" w:rsidTr="006A62CB">
        <w:tc>
          <w:tcPr>
            <w:tcW w:w="425" w:type="dxa"/>
          </w:tcPr>
          <w:p w14:paraId="25111314" w14:textId="77777777" w:rsidR="0029573D" w:rsidRPr="00EF3EBA" w:rsidRDefault="0029573D" w:rsidP="006A62CB">
            <w:pPr>
              <w:pStyle w:val="a5"/>
              <w:widowControl w:val="0"/>
              <w:spacing w:after="0" w:line="240" w:lineRule="auto"/>
              <w:ind w:left="0"/>
              <w:contextualSpacing w:val="0"/>
              <w:rPr>
                <w:rFonts w:cs="Times New Roman"/>
                <w:sz w:val="20"/>
                <w:szCs w:val="20"/>
              </w:rPr>
            </w:pPr>
            <w:r w:rsidRPr="00EF3EBA">
              <w:rPr>
                <w:rFonts w:cs="Times New Roman"/>
                <w:sz w:val="20"/>
                <w:szCs w:val="20"/>
              </w:rPr>
              <w:t>13</w:t>
            </w:r>
          </w:p>
        </w:tc>
        <w:tc>
          <w:tcPr>
            <w:tcW w:w="709" w:type="dxa"/>
          </w:tcPr>
          <w:p w14:paraId="1B15A908" w14:textId="77777777" w:rsidR="0029573D" w:rsidRPr="00EF3EBA" w:rsidRDefault="0029573D" w:rsidP="006A62CB">
            <w:pPr>
              <w:widowControl w:val="0"/>
              <w:spacing w:after="0" w:line="240" w:lineRule="auto"/>
              <w:jc w:val="center"/>
              <w:rPr>
                <w:rFonts w:cs="Times New Roman"/>
                <w:i/>
                <w:sz w:val="20"/>
                <w:szCs w:val="20"/>
                <w:lang w:eastAsia="kk-KZ"/>
              </w:rPr>
            </w:pPr>
            <w:r w:rsidRPr="00EF3EBA">
              <w:rPr>
                <w:rFonts w:cs="Times New Roman"/>
                <w:sz w:val="20"/>
                <w:szCs w:val="20"/>
                <w:lang w:eastAsia="kk-KZ"/>
              </w:rPr>
              <w:t>Подпункты 1), 2) пункта 4 статьи 11</w:t>
            </w:r>
          </w:p>
          <w:p w14:paraId="29024551" w14:textId="77777777" w:rsidR="0029573D" w:rsidRPr="00EF3EBA" w:rsidRDefault="0029573D" w:rsidP="006A62CB">
            <w:pPr>
              <w:widowControl w:val="0"/>
              <w:spacing w:after="0" w:line="240" w:lineRule="auto"/>
              <w:jc w:val="center"/>
              <w:rPr>
                <w:rFonts w:cs="Times New Roman"/>
                <w:sz w:val="20"/>
                <w:szCs w:val="20"/>
                <w:lang w:eastAsia="kk-KZ"/>
              </w:rPr>
            </w:pPr>
          </w:p>
        </w:tc>
        <w:tc>
          <w:tcPr>
            <w:tcW w:w="2411" w:type="dxa"/>
          </w:tcPr>
          <w:p w14:paraId="5729EABF" w14:textId="77777777" w:rsidR="0029573D" w:rsidRPr="00EF3EBA" w:rsidRDefault="0029573D" w:rsidP="006A62CB">
            <w:pPr>
              <w:pStyle w:val="31"/>
              <w:shd w:val="clear" w:color="auto" w:fill="FFFFFF"/>
              <w:spacing w:before="0" w:line="240" w:lineRule="auto"/>
              <w:jc w:val="both"/>
              <w:textAlignment w:val="baseline"/>
              <w:rPr>
                <w:rFonts w:ascii="Times New Roman" w:hAnsi="Times New Roman" w:cs="Times New Roman"/>
                <w:bCs/>
                <w:color w:val="auto"/>
                <w:sz w:val="20"/>
                <w:szCs w:val="20"/>
              </w:rPr>
            </w:pPr>
            <w:r w:rsidRPr="00EF3EBA">
              <w:rPr>
                <w:rFonts w:ascii="Times New Roman" w:hAnsi="Times New Roman" w:cs="Times New Roman"/>
                <w:color w:val="auto"/>
                <w:sz w:val="20"/>
                <w:szCs w:val="20"/>
              </w:rPr>
              <w:t>Статья 11. Назначение пенсионных выплат по возрасту</w:t>
            </w:r>
          </w:p>
          <w:p w14:paraId="7E1F95AC" w14:textId="77777777" w:rsidR="0029573D" w:rsidRPr="00EF3EBA" w:rsidRDefault="0029573D" w:rsidP="006A62CB">
            <w:pPr>
              <w:pStyle w:val="a8"/>
              <w:shd w:val="clear" w:color="auto" w:fill="FFFFFF"/>
              <w:spacing w:before="0" w:after="0"/>
              <w:jc w:val="both"/>
              <w:textAlignment w:val="baseline"/>
              <w:rPr>
                <w:spacing w:val="2"/>
                <w:sz w:val="20"/>
                <w:szCs w:val="20"/>
              </w:rPr>
            </w:pPr>
            <w:r w:rsidRPr="00EF3EBA">
              <w:rPr>
                <w:spacing w:val="2"/>
                <w:sz w:val="20"/>
                <w:szCs w:val="20"/>
              </w:rPr>
              <w:t>4. Пенсионные выплаты по возрасту в полном объеме назначаются по достижении возраста, установленного в </w:t>
            </w:r>
            <w:hyperlink r:id="rId82" w:anchor="z69" w:history="1">
              <w:r w:rsidRPr="00EF3EBA">
                <w:rPr>
                  <w:rStyle w:val="a7"/>
                  <w:color w:val="auto"/>
                  <w:sz w:val="20"/>
                  <w:szCs w:val="20"/>
                </w:rPr>
                <w:t>пунктах 1</w:t>
              </w:r>
            </w:hyperlink>
            <w:r w:rsidRPr="00EF3EBA">
              <w:rPr>
                <w:spacing w:val="2"/>
                <w:sz w:val="20"/>
                <w:szCs w:val="20"/>
              </w:rPr>
              <w:t>-</w:t>
            </w:r>
            <w:hyperlink r:id="rId83" w:anchor="z71" w:history="1">
              <w:r w:rsidRPr="00EF3EBA">
                <w:rPr>
                  <w:rStyle w:val="a7"/>
                  <w:color w:val="auto"/>
                  <w:sz w:val="20"/>
                  <w:szCs w:val="20"/>
                </w:rPr>
                <w:t>3</w:t>
              </w:r>
            </w:hyperlink>
            <w:r w:rsidRPr="00EF3EBA">
              <w:rPr>
                <w:spacing w:val="2"/>
                <w:sz w:val="20"/>
                <w:szCs w:val="20"/>
              </w:rPr>
              <w:t> настоящей статьи, следующим категориям граждан:</w:t>
            </w:r>
          </w:p>
          <w:p w14:paraId="1CBDE418" w14:textId="77777777" w:rsidR="0029573D" w:rsidRPr="00EF3EBA" w:rsidRDefault="0029573D" w:rsidP="006A62CB">
            <w:pPr>
              <w:pStyle w:val="a8"/>
              <w:shd w:val="clear" w:color="auto" w:fill="FFFFFF"/>
              <w:spacing w:before="0" w:after="0"/>
              <w:jc w:val="both"/>
              <w:textAlignment w:val="baseline"/>
              <w:rPr>
                <w:spacing w:val="2"/>
                <w:sz w:val="20"/>
                <w:szCs w:val="20"/>
              </w:rPr>
            </w:pPr>
            <w:r w:rsidRPr="00EF3EBA">
              <w:rPr>
                <w:spacing w:val="2"/>
                <w:sz w:val="20"/>
                <w:szCs w:val="20"/>
              </w:rPr>
              <w:t>1) мужчинам – при наличии трудового стажа не менее двадцати пяти лет на 1 января 1998 года;</w:t>
            </w:r>
          </w:p>
          <w:p w14:paraId="3BE422E4" w14:textId="77777777" w:rsidR="0029573D" w:rsidRPr="00EF3EBA" w:rsidRDefault="0029573D" w:rsidP="006A62CB">
            <w:pPr>
              <w:pStyle w:val="a8"/>
              <w:shd w:val="clear" w:color="auto" w:fill="FFFFFF"/>
              <w:spacing w:before="0" w:after="0"/>
              <w:jc w:val="both"/>
              <w:textAlignment w:val="baseline"/>
              <w:rPr>
                <w:spacing w:val="2"/>
                <w:sz w:val="20"/>
                <w:szCs w:val="20"/>
              </w:rPr>
            </w:pPr>
            <w:r w:rsidRPr="00EF3EBA">
              <w:rPr>
                <w:spacing w:val="2"/>
                <w:sz w:val="20"/>
                <w:szCs w:val="20"/>
              </w:rPr>
              <w:t>2) женщинам – при наличии трудового стажа не менее двадцати лет на 1 января 1998 года.</w:t>
            </w:r>
          </w:p>
        </w:tc>
        <w:tc>
          <w:tcPr>
            <w:tcW w:w="4110" w:type="dxa"/>
          </w:tcPr>
          <w:p w14:paraId="3A1B6B2E" w14:textId="77777777" w:rsidR="0029573D" w:rsidRPr="00EF3EBA" w:rsidRDefault="0029573D" w:rsidP="006A62CB">
            <w:pPr>
              <w:pStyle w:val="31"/>
              <w:shd w:val="clear" w:color="auto" w:fill="FFFFFF"/>
              <w:spacing w:before="0" w:line="240" w:lineRule="auto"/>
              <w:jc w:val="both"/>
              <w:textAlignment w:val="baseline"/>
              <w:rPr>
                <w:rFonts w:ascii="Times New Roman" w:hAnsi="Times New Roman" w:cs="Times New Roman"/>
                <w:bCs/>
                <w:color w:val="auto"/>
                <w:sz w:val="20"/>
                <w:szCs w:val="20"/>
              </w:rPr>
            </w:pPr>
            <w:bookmarkStart w:id="50" w:name="_Hlk74596055"/>
            <w:r w:rsidRPr="00EF3EBA">
              <w:rPr>
                <w:rFonts w:ascii="Times New Roman" w:hAnsi="Times New Roman" w:cs="Times New Roman"/>
                <w:color w:val="auto"/>
                <w:sz w:val="20"/>
                <w:szCs w:val="20"/>
              </w:rPr>
              <w:t xml:space="preserve">Подпункты 1), 2) пункта 4 статьи 11 исключить, пункт 4 статьи 11 изложить в следующей редакции: </w:t>
            </w:r>
          </w:p>
          <w:p w14:paraId="48EBA232" w14:textId="77777777" w:rsidR="0029573D" w:rsidRPr="00EF3EBA" w:rsidRDefault="0029573D" w:rsidP="006A62CB">
            <w:pPr>
              <w:pStyle w:val="a8"/>
              <w:shd w:val="clear" w:color="auto" w:fill="FFFFFF"/>
              <w:spacing w:before="0" w:after="0"/>
              <w:jc w:val="both"/>
              <w:textAlignment w:val="baseline"/>
              <w:rPr>
                <w:bCs/>
                <w:spacing w:val="2"/>
                <w:sz w:val="20"/>
                <w:szCs w:val="20"/>
              </w:rPr>
            </w:pPr>
            <w:r w:rsidRPr="00EF3EBA">
              <w:rPr>
                <w:spacing w:val="2"/>
                <w:sz w:val="20"/>
                <w:szCs w:val="20"/>
              </w:rPr>
              <w:t xml:space="preserve">4. Пенсионные выплаты по возрасту в полном объеме назначаются </w:t>
            </w:r>
            <w:r w:rsidRPr="00EF3EBA">
              <w:rPr>
                <w:bCs/>
                <w:spacing w:val="2"/>
                <w:sz w:val="20"/>
                <w:szCs w:val="20"/>
              </w:rPr>
              <w:t>гражданам</w:t>
            </w:r>
            <w:r w:rsidRPr="00EF3EBA">
              <w:rPr>
                <w:spacing w:val="2"/>
                <w:sz w:val="20"/>
                <w:szCs w:val="20"/>
              </w:rPr>
              <w:t xml:space="preserve"> по достижении возраста, установленного в </w:t>
            </w:r>
            <w:hyperlink r:id="rId84" w:anchor="z69" w:history="1">
              <w:r w:rsidRPr="00EF3EBA">
                <w:rPr>
                  <w:rStyle w:val="a7"/>
                  <w:color w:val="auto"/>
                  <w:sz w:val="20"/>
                  <w:szCs w:val="20"/>
                </w:rPr>
                <w:t>пунктах 1</w:t>
              </w:r>
            </w:hyperlink>
            <w:r w:rsidRPr="00EF3EBA">
              <w:rPr>
                <w:spacing w:val="2"/>
                <w:sz w:val="20"/>
                <w:szCs w:val="20"/>
              </w:rPr>
              <w:t>-</w:t>
            </w:r>
            <w:hyperlink r:id="rId85" w:anchor="z71" w:history="1">
              <w:r w:rsidRPr="00EF3EBA">
                <w:rPr>
                  <w:rStyle w:val="a7"/>
                  <w:color w:val="auto"/>
                  <w:sz w:val="20"/>
                  <w:szCs w:val="20"/>
                </w:rPr>
                <w:t>3</w:t>
              </w:r>
            </w:hyperlink>
            <w:r w:rsidRPr="00EF3EBA">
              <w:rPr>
                <w:spacing w:val="2"/>
                <w:sz w:val="20"/>
                <w:szCs w:val="20"/>
              </w:rPr>
              <w:t xml:space="preserve"> настоящей статьи, </w:t>
            </w:r>
            <w:r w:rsidRPr="00EF3EBA">
              <w:rPr>
                <w:bCs/>
                <w:spacing w:val="2"/>
                <w:sz w:val="20"/>
                <w:szCs w:val="20"/>
              </w:rPr>
              <w:t>при наличии трудового стажа не менее двадцати лет на 1 января 1998 года.</w:t>
            </w:r>
          </w:p>
          <w:bookmarkEnd w:id="50"/>
          <w:p w14:paraId="12BA33E1" w14:textId="77777777" w:rsidR="0029573D" w:rsidRPr="00EF3EBA" w:rsidRDefault="0029573D" w:rsidP="006A62CB">
            <w:pPr>
              <w:widowControl w:val="0"/>
              <w:spacing w:after="0" w:line="240" w:lineRule="auto"/>
              <w:jc w:val="both"/>
              <w:rPr>
                <w:rFonts w:cs="Times New Roman"/>
                <w:sz w:val="20"/>
                <w:szCs w:val="20"/>
                <w:lang w:eastAsia="kk-KZ"/>
              </w:rPr>
            </w:pPr>
          </w:p>
          <w:p w14:paraId="0C64FECE" w14:textId="77777777" w:rsidR="0029573D" w:rsidRPr="00EF3EBA" w:rsidRDefault="0029573D" w:rsidP="006A62CB">
            <w:pPr>
              <w:widowControl w:val="0"/>
              <w:spacing w:after="0" w:line="240" w:lineRule="auto"/>
              <w:jc w:val="both"/>
              <w:rPr>
                <w:rFonts w:cs="Times New Roman"/>
                <w:sz w:val="20"/>
                <w:szCs w:val="20"/>
                <w:lang w:eastAsia="kk-KZ"/>
              </w:rPr>
            </w:pPr>
          </w:p>
          <w:p w14:paraId="198FE3EE" w14:textId="77777777" w:rsidR="0029573D" w:rsidRPr="00EF3EBA" w:rsidRDefault="0029573D" w:rsidP="006A62CB">
            <w:pPr>
              <w:widowControl w:val="0"/>
              <w:spacing w:after="0" w:line="240" w:lineRule="auto"/>
              <w:jc w:val="both"/>
              <w:rPr>
                <w:rFonts w:cs="Times New Roman"/>
                <w:sz w:val="20"/>
                <w:szCs w:val="20"/>
                <w:lang w:eastAsia="kk-KZ"/>
              </w:rPr>
            </w:pPr>
          </w:p>
        </w:tc>
        <w:tc>
          <w:tcPr>
            <w:tcW w:w="8505" w:type="dxa"/>
          </w:tcPr>
          <w:p w14:paraId="4027D2B0" w14:textId="77777777" w:rsidR="0029573D" w:rsidRPr="00EF3EBA" w:rsidRDefault="0029573D" w:rsidP="006A62CB">
            <w:pPr>
              <w:spacing w:after="0" w:line="240" w:lineRule="auto"/>
              <w:jc w:val="both"/>
              <w:rPr>
                <w:rFonts w:cs="Times New Roman"/>
                <w:sz w:val="20"/>
                <w:szCs w:val="20"/>
              </w:rPr>
            </w:pPr>
            <w:r w:rsidRPr="00EF3EBA">
              <w:rPr>
                <w:rFonts w:cs="Times New Roman"/>
                <w:sz w:val="20"/>
                <w:szCs w:val="20"/>
              </w:rPr>
              <w:t xml:space="preserve">В целях единообразного применения принципа равного доступа к системам социального обеспечения. Закрепление в законе разного периода общего трудового стажа для реализации прав на пенсионные выплаты из солидарной системы в полном объеме дискриминирует мужчин по признаку полу. Современное состояние пенсионного законодательства постепенно уравнивает возраст возникновения права на пенсионное обеспечение для мужчин и женщин, аналогичное «стирание границ» должно иметь место и в отношении требуемого общего трудового стажа. </w:t>
            </w:r>
          </w:p>
        </w:tc>
      </w:tr>
      <w:tr w:rsidR="0029573D" w:rsidRPr="00EF3EBA" w14:paraId="09A46286" w14:textId="77777777" w:rsidTr="006A62CB">
        <w:tc>
          <w:tcPr>
            <w:tcW w:w="425" w:type="dxa"/>
          </w:tcPr>
          <w:p w14:paraId="401F8497" w14:textId="77777777" w:rsidR="0029573D" w:rsidRPr="00EF3EBA" w:rsidRDefault="0029573D" w:rsidP="006A62CB">
            <w:pPr>
              <w:pStyle w:val="a5"/>
              <w:widowControl w:val="0"/>
              <w:spacing w:after="0" w:line="240" w:lineRule="auto"/>
              <w:ind w:left="0"/>
              <w:contextualSpacing w:val="0"/>
              <w:rPr>
                <w:rFonts w:cs="Times New Roman"/>
                <w:sz w:val="20"/>
                <w:szCs w:val="20"/>
              </w:rPr>
            </w:pPr>
            <w:r w:rsidRPr="00EF3EBA">
              <w:rPr>
                <w:rFonts w:cs="Times New Roman"/>
                <w:sz w:val="20"/>
                <w:szCs w:val="20"/>
              </w:rPr>
              <w:t>14</w:t>
            </w:r>
          </w:p>
        </w:tc>
        <w:tc>
          <w:tcPr>
            <w:tcW w:w="709" w:type="dxa"/>
          </w:tcPr>
          <w:p w14:paraId="142E7E35" w14:textId="77777777" w:rsidR="0029573D" w:rsidRPr="00EF3EBA" w:rsidRDefault="0029573D" w:rsidP="006A62CB">
            <w:pPr>
              <w:widowControl w:val="0"/>
              <w:spacing w:after="0" w:line="240" w:lineRule="auto"/>
              <w:jc w:val="center"/>
              <w:rPr>
                <w:rFonts w:cs="Times New Roman"/>
                <w:sz w:val="20"/>
                <w:szCs w:val="20"/>
                <w:lang w:eastAsia="kk-KZ"/>
              </w:rPr>
            </w:pPr>
            <w:r w:rsidRPr="00EF3EBA">
              <w:rPr>
                <w:rFonts w:cs="Times New Roman"/>
                <w:sz w:val="20"/>
                <w:szCs w:val="20"/>
                <w:lang w:eastAsia="kk-KZ"/>
              </w:rPr>
              <w:t>Подпункт 8) пункта 1 статьи 13</w:t>
            </w:r>
          </w:p>
        </w:tc>
        <w:tc>
          <w:tcPr>
            <w:tcW w:w="2411" w:type="dxa"/>
          </w:tcPr>
          <w:p w14:paraId="56AC7990" w14:textId="77777777" w:rsidR="0029573D" w:rsidRPr="00EF3EBA" w:rsidRDefault="0029573D" w:rsidP="006A62CB">
            <w:pPr>
              <w:spacing w:after="0" w:line="240" w:lineRule="auto"/>
              <w:jc w:val="both"/>
              <w:rPr>
                <w:rFonts w:cs="Times New Roman"/>
                <w:sz w:val="20"/>
                <w:szCs w:val="20"/>
              </w:rPr>
            </w:pPr>
            <w:r w:rsidRPr="00EF3EBA">
              <w:rPr>
                <w:rFonts w:cs="Times New Roman"/>
                <w:sz w:val="20"/>
                <w:szCs w:val="20"/>
              </w:rPr>
              <w:t>Статья 13. Исчисление трудового стажа для назначения пенсионных выплат по возрасту</w:t>
            </w:r>
          </w:p>
          <w:p w14:paraId="31C08000" w14:textId="77777777" w:rsidR="0029573D" w:rsidRPr="00EF3EBA" w:rsidRDefault="0029573D" w:rsidP="006A62CB">
            <w:pPr>
              <w:spacing w:after="0" w:line="240" w:lineRule="auto"/>
              <w:jc w:val="both"/>
              <w:rPr>
                <w:rFonts w:cs="Times New Roman"/>
                <w:sz w:val="20"/>
                <w:szCs w:val="20"/>
              </w:rPr>
            </w:pPr>
            <w:r w:rsidRPr="00EF3EBA">
              <w:rPr>
                <w:rFonts w:cs="Times New Roman"/>
                <w:sz w:val="20"/>
                <w:szCs w:val="20"/>
              </w:rPr>
              <w:t>1. При исчислении трудового стажа для назначения пенсионных выплат по возрасту засчитываются:</w:t>
            </w:r>
          </w:p>
          <w:p w14:paraId="2835C1D0" w14:textId="77777777" w:rsidR="0029573D" w:rsidRPr="00EF3EBA" w:rsidRDefault="0029573D" w:rsidP="006A62CB">
            <w:pPr>
              <w:spacing w:after="0" w:line="240" w:lineRule="auto"/>
              <w:jc w:val="both"/>
              <w:rPr>
                <w:rFonts w:cs="Times New Roman"/>
                <w:sz w:val="20"/>
                <w:szCs w:val="20"/>
              </w:rPr>
            </w:pPr>
            <w:r w:rsidRPr="00EF3EBA">
              <w:rPr>
                <w:rFonts w:cs="Times New Roman"/>
                <w:sz w:val="20"/>
                <w:szCs w:val="20"/>
              </w:rPr>
              <w:t>8) время ухода неработающей матери за малолетними детьми, но не более чем до достижения каждым ребенком возраста 3 лет в пределах 12 лет в общей сложности;</w:t>
            </w:r>
          </w:p>
          <w:p w14:paraId="40FB4F0D" w14:textId="0AF305E4" w:rsidR="006A62CB" w:rsidRPr="00EF3EBA" w:rsidRDefault="006A62CB" w:rsidP="006A62CB">
            <w:pPr>
              <w:spacing w:after="0" w:line="240" w:lineRule="auto"/>
              <w:jc w:val="both"/>
              <w:rPr>
                <w:rFonts w:cs="Times New Roman"/>
                <w:sz w:val="20"/>
                <w:szCs w:val="20"/>
              </w:rPr>
            </w:pPr>
          </w:p>
        </w:tc>
        <w:tc>
          <w:tcPr>
            <w:tcW w:w="4110" w:type="dxa"/>
          </w:tcPr>
          <w:p w14:paraId="04147167" w14:textId="77777777" w:rsidR="0029573D" w:rsidRPr="00EF3EBA" w:rsidRDefault="0029573D" w:rsidP="006A62CB">
            <w:pPr>
              <w:spacing w:after="0" w:line="240" w:lineRule="auto"/>
              <w:jc w:val="both"/>
              <w:rPr>
                <w:rFonts w:cs="Times New Roman"/>
                <w:sz w:val="20"/>
                <w:szCs w:val="20"/>
              </w:rPr>
            </w:pPr>
            <w:r w:rsidRPr="00EF3EBA">
              <w:rPr>
                <w:rFonts w:cs="Times New Roman"/>
                <w:sz w:val="20"/>
                <w:szCs w:val="20"/>
              </w:rPr>
              <w:t xml:space="preserve">Подпункт 8) пункта 1 статьи 13 дополнить и изложить в следующей редакции: </w:t>
            </w:r>
          </w:p>
          <w:p w14:paraId="1F4F416E" w14:textId="77777777" w:rsidR="0029573D" w:rsidRPr="00EF3EBA" w:rsidRDefault="0029573D" w:rsidP="006A62CB">
            <w:pPr>
              <w:spacing w:after="0" w:line="240" w:lineRule="auto"/>
              <w:jc w:val="both"/>
              <w:rPr>
                <w:rFonts w:cs="Times New Roman"/>
                <w:sz w:val="20"/>
                <w:szCs w:val="20"/>
              </w:rPr>
            </w:pPr>
          </w:p>
          <w:p w14:paraId="3E8DD79A" w14:textId="77777777" w:rsidR="0029573D" w:rsidRPr="00EF3EBA" w:rsidRDefault="0029573D" w:rsidP="006A62CB">
            <w:pPr>
              <w:spacing w:after="0" w:line="240" w:lineRule="auto"/>
              <w:jc w:val="both"/>
              <w:rPr>
                <w:rFonts w:cs="Times New Roman"/>
                <w:sz w:val="20"/>
                <w:szCs w:val="20"/>
              </w:rPr>
            </w:pPr>
            <w:r w:rsidRPr="00EF3EBA">
              <w:rPr>
                <w:rFonts w:cs="Times New Roman"/>
                <w:sz w:val="20"/>
                <w:szCs w:val="20"/>
              </w:rPr>
              <w:t>8) время ухода неработающей матери или</w:t>
            </w:r>
            <w:r w:rsidRPr="00EF3EBA">
              <w:rPr>
                <w:rFonts w:cs="Times New Roman"/>
                <w:bCs/>
                <w:sz w:val="20"/>
                <w:szCs w:val="20"/>
              </w:rPr>
              <w:t xml:space="preserve"> неработающего отца (при осуществлении им фактического ухода)</w:t>
            </w:r>
            <w:r w:rsidRPr="00EF3EBA">
              <w:rPr>
                <w:rFonts w:cs="Times New Roman"/>
                <w:sz w:val="20"/>
                <w:szCs w:val="20"/>
              </w:rPr>
              <w:t xml:space="preserve"> за малолетними детьми, но не более чем до достижения каждым ребенком возраста 3 лет в пределах 12 лет в общей сложности;</w:t>
            </w:r>
          </w:p>
        </w:tc>
        <w:tc>
          <w:tcPr>
            <w:tcW w:w="8505" w:type="dxa"/>
          </w:tcPr>
          <w:p w14:paraId="62950317" w14:textId="77777777" w:rsidR="0029573D" w:rsidRPr="00EF3EBA" w:rsidRDefault="0029573D" w:rsidP="006A62CB">
            <w:pPr>
              <w:widowControl w:val="0"/>
              <w:spacing w:after="0" w:line="240" w:lineRule="auto"/>
              <w:jc w:val="both"/>
              <w:rPr>
                <w:rFonts w:eastAsia="Times New Roman" w:cs="Times New Roman"/>
                <w:bCs/>
                <w:sz w:val="20"/>
                <w:szCs w:val="20"/>
                <w:lang w:eastAsia="ru-RU"/>
              </w:rPr>
            </w:pPr>
            <w:r w:rsidRPr="00EF3EBA">
              <w:rPr>
                <w:rFonts w:eastAsia="Times New Roman" w:cs="Times New Roman"/>
                <w:bCs/>
                <w:sz w:val="20"/>
                <w:szCs w:val="20"/>
                <w:lang w:eastAsia="ru-RU"/>
              </w:rPr>
              <w:t xml:space="preserve">В целях обеспечения гендерного равенства родителей в доступе к учету периодов времени по уходу за ребенком для включения в общий трудовой стаж. </w:t>
            </w:r>
          </w:p>
        </w:tc>
      </w:tr>
      <w:tr w:rsidR="006A62CB" w:rsidRPr="00EF3EBA" w14:paraId="4C2D8FD0" w14:textId="77777777" w:rsidTr="006A62CB">
        <w:tc>
          <w:tcPr>
            <w:tcW w:w="425" w:type="dxa"/>
          </w:tcPr>
          <w:p w14:paraId="72A4C251" w14:textId="537B161B" w:rsidR="006A62CB" w:rsidRPr="00EF3EBA" w:rsidRDefault="006A62CB" w:rsidP="006A62CB">
            <w:pPr>
              <w:pStyle w:val="a5"/>
              <w:widowControl w:val="0"/>
              <w:spacing w:after="0" w:line="240" w:lineRule="auto"/>
              <w:ind w:left="0"/>
              <w:contextualSpacing w:val="0"/>
              <w:jc w:val="center"/>
              <w:rPr>
                <w:rFonts w:cs="Times New Roman"/>
                <w:sz w:val="20"/>
                <w:szCs w:val="20"/>
              </w:rPr>
            </w:pPr>
            <w:r w:rsidRPr="00EF3EBA">
              <w:rPr>
                <w:rFonts w:cs="Times New Roman"/>
                <w:sz w:val="20"/>
                <w:szCs w:val="20"/>
              </w:rPr>
              <w:lastRenderedPageBreak/>
              <w:t>1</w:t>
            </w:r>
          </w:p>
        </w:tc>
        <w:tc>
          <w:tcPr>
            <w:tcW w:w="709" w:type="dxa"/>
          </w:tcPr>
          <w:p w14:paraId="35BF80EE" w14:textId="340BED04" w:rsidR="006A62CB" w:rsidRPr="00EF3EBA" w:rsidRDefault="006A62CB" w:rsidP="006A62CB">
            <w:pPr>
              <w:widowControl w:val="0"/>
              <w:spacing w:after="0" w:line="240" w:lineRule="auto"/>
              <w:jc w:val="center"/>
              <w:rPr>
                <w:rFonts w:cs="Times New Roman"/>
                <w:sz w:val="20"/>
                <w:szCs w:val="20"/>
                <w:lang w:eastAsia="kk-KZ"/>
              </w:rPr>
            </w:pPr>
            <w:r w:rsidRPr="00EF3EBA">
              <w:rPr>
                <w:rFonts w:cs="Times New Roman"/>
                <w:sz w:val="20"/>
                <w:szCs w:val="20"/>
              </w:rPr>
              <w:t>2</w:t>
            </w:r>
          </w:p>
        </w:tc>
        <w:tc>
          <w:tcPr>
            <w:tcW w:w="2411" w:type="dxa"/>
          </w:tcPr>
          <w:p w14:paraId="0EC20CB2" w14:textId="489078D0" w:rsidR="006A62CB" w:rsidRPr="00EF3EBA" w:rsidRDefault="006A62CB" w:rsidP="006A62CB">
            <w:pPr>
              <w:shd w:val="clear" w:color="auto" w:fill="FFFFFF"/>
              <w:spacing w:after="0" w:line="240" w:lineRule="auto"/>
              <w:jc w:val="center"/>
              <w:textAlignment w:val="baseline"/>
              <w:rPr>
                <w:rStyle w:val="s1"/>
                <w:b w:val="0"/>
                <w:bCs w:val="0"/>
                <w:color w:val="auto"/>
                <w:sz w:val="20"/>
                <w:szCs w:val="20"/>
              </w:rPr>
            </w:pPr>
            <w:r w:rsidRPr="00EF3EBA">
              <w:rPr>
                <w:rFonts w:cs="Times New Roman"/>
                <w:sz w:val="20"/>
                <w:szCs w:val="20"/>
              </w:rPr>
              <w:t>3</w:t>
            </w:r>
          </w:p>
        </w:tc>
        <w:tc>
          <w:tcPr>
            <w:tcW w:w="4110" w:type="dxa"/>
          </w:tcPr>
          <w:p w14:paraId="456DC129" w14:textId="69778C8A" w:rsidR="006A62CB" w:rsidRPr="00EF3EBA" w:rsidRDefault="006A62CB" w:rsidP="006A62CB">
            <w:pPr>
              <w:widowControl w:val="0"/>
              <w:spacing w:after="0" w:line="240" w:lineRule="auto"/>
              <w:jc w:val="center"/>
              <w:rPr>
                <w:rFonts w:cs="Times New Roman"/>
                <w:sz w:val="20"/>
                <w:szCs w:val="20"/>
                <w:lang w:eastAsia="kk-KZ"/>
              </w:rPr>
            </w:pPr>
            <w:r w:rsidRPr="00EF3EBA">
              <w:rPr>
                <w:rFonts w:cs="Times New Roman"/>
                <w:sz w:val="20"/>
                <w:szCs w:val="20"/>
              </w:rPr>
              <w:t>4</w:t>
            </w:r>
          </w:p>
        </w:tc>
        <w:tc>
          <w:tcPr>
            <w:tcW w:w="8505" w:type="dxa"/>
          </w:tcPr>
          <w:p w14:paraId="1E981A16" w14:textId="2A578731" w:rsidR="006A62CB" w:rsidRPr="00EF3EBA" w:rsidRDefault="006A62CB" w:rsidP="006A62CB">
            <w:pPr>
              <w:widowControl w:val="0"/>
              <w:spacing w:after="0" w:line="240" w:lineRule="auto"/>
              <w:jc w:val="center"/>
              <w:rPr>
                <w:rFonts w:cs="Times New Roman"/>
                <w:bCs/>
                <w:sz w:val="20"/>
                <w:szCs w:val="20"/>
              </w:rPr>
            </w:pPr>
            <w:r w:rsidRPr="00EF3EBA">
              <w:rPr>
                <w:rFonts w:cs="Times New Roman"/>
                <w:sz w:val="20"/>
                <w:szCs w:val="20"/>
              </w:rPr>
              <w:t>5</w:t>
            </w:r>
          </w:p>
        </w:tc>
      </w:tr>
      <w:tr w:rsidR="0029573D" w:rsidRPr="00EF3EBA" w14:paraId="748E1378" w14:textId="77777777" w:rsidTr="006A62CB">
        <w:tc>
          <w:tcPr>
            <w:tcW w:w="425" w:type="dxa"/>
          </w:tcPr>
          <w:p w14:paraId="02646801" w14:textId="77777777" w:rsidR="0029573D" w:rsidRPr="00EF3EBA" w:rsidRDefault="0029573D" w:rsidP="006A62CB">
            <w:pPr>
              <w:pStyle w:val="a5"/>
              <w:widowControl w:val="0"/>
              <w:spacing w:after="0" w:line="240" w:lineRule="auto"/>
              <w:ind w:left="0"/>
              <w:contextualSpacing w:val="0"/>
              <w:rPr>
                <w:rFonts w:cs="Times New Roman"/>
                <w:sz w:val="20"/>
                <w:szCs w:val="20"/>
              </w:rPr>
            </w:pPr>
            <w:r w:rsidRPr="00EF3EBA">
              <w:rPr>
                <w:rFonts w:cs="Times New Roman"/>
                <w:sz w:val="20"/>
                <w:szCs w:val="20"/>
              </w:rPr>
              <w:t>15</w:t>
            </w:r>
          </w:p>
        </w:tc>
        <w:tc>
          <w:tcPr>
            <w:tcW w:w="709" w:type="dxa"/>
          </w:tcPr>
          <w:p w14:paraId="60F6A01D" w14:textId="77777777" w:rsidR="0029573D" w:rsidRPr="00EF3EBA" w:rsidRDefault="0029573D" w:rsidP="006A62CB">
            <w:pPr>
              <w:widowControl w:val="0"/>
              <w:spacing w:after="0" w:line="240" w:lineRule="auto"/>
              <w:jc w:val="center"/>
              <w:rPr>
                <w:rFonts w:cs="Times New Roman"/>
                <w:sz w:val="20"/>
                <w:szCs w:val="20"/>
                <w:lang w:eastAsia="kk-KZ"/>
              </w:rPr>
            </w:pPr>
            <w:r w:rsidRPr="00EF3EBA">
              <w:rPr>
                <w:rFonts w:cs="Times New Roman"/>
                <w:sz w:val="20"/>
                <w:szCs w:val="20"/>
                <w:lang w:eastAsia="kk-KZ"/>
              </w:rPr>
              <w:t xml:space="preserve">Отсутствует </w:t>
            </w:r>
          </w:p>
        </w:tc>
        <w:tc>
          <w:tcPr>
            <w:tcW w:w="2411" w:type="dxa"/>
          </w:tcPr>
          <w:p w14:paraId="706969C0" w14:textId="77777777" w:rsidR="0029573D" w:rsidRPr="00EF3EBA" w:rsidRDefault="0029573D" w:rsidP="006A62CB">
            <w:pPr>
              <w:shd w:val="clear" w:color="auto" w:fill="FFFFFF"/>
              <w:spacing w:after="0" w:line="240" w:lineRule="auto"/>
              <w:jc w:val="both"/>
              <w:textAlignment w:val="baseline"/>
              <w:rPr>
                <w:rFonts w:cs="Times New Roman"/>
                <w:spacing w:val="-8"/>
                <w:sz w:val="20"/>
                <w:szCs w:val="20"/>
              </w:rPr>
            </w:pPr>
            <w:r w:rsidRPr="00EF3EBA">
              <w:rPr>
                <w:rStyle w:val="s1"/>
                <w:b w:val="0"/>
                <w:bCs w:val="0"/>
                <w:color w:val="auto"/>
                <w:spacing w:val="-8"/>
                <w:sz w:val="20"/>
                <w:szCs w:val="20"/>
              </w:rPr>
              <w:t>Статья 59. Страховые выплаты из страховых организаций</w:t>
            </w:r>
          </w:p>
          <w:p w14:paraId="170AED34" w14:textId="77777777" w:rsidR="0029573D" w:rsidRPr="00EF3EBA" w:rsidRDefault="0029573D" w:rsidP="006A62CB">
            <w:pPr>
              <w:shd w:val="clear" w:color="auto" w:fill="FFFFFF"/>
              <w:spacing w:after="0" w:line="240" w:lineRule="auto"/>
              <w:jc w:val="both"/>
              <w:textAlignment w:val="baseline"/>
              <w:rPr>
                <w:rFonts w:cs="Times New Roman"/>
                <w:spacing w:val="-8"/>
                <w:sz w:val="20"/>
                <w:szCs w:val="20"/>
              </w:rPr>
            </w:pPr>
            <w:r w:rsidRPr="00EF3EBA">
              <w:rPr>
                <w:rStyle w:val="s0"/>
                <w:color w:val="auto"/>
                <w:spacing w:val="-8"/>
              </w:rPr>
              <w:t>1. Лица, указанные в </w:t>
            </w:r>
            <w:hyperlink r:id="rId86" w:anchor="sub_id=110000" w:tooltip="Закон Республики Казахстан от 21 июня 2013 года № 105-V " w:history="1">
              <w:r w:rsidRPr="00EF3EBA">
                <w:rPr>
                  <w:rStyle w:val="a7"/>
                  <w:rFonts w:cs="Times New Roman"/>
                  <w:color w:val="auto"/>
                  <w:spacing w:val="-8"/>
                  <w:sz w:val="20"/>
                  <w:szCs w:val="20"/>
                </w:rPr>
                <w:t>пункте 1 статьи 11</w:t>
              </w:r>
            </w:hyperlink>
            <w:r w:rsidRPr="00EF3EBA">
              <w:rPr>
                <w:rStyle w:val="s0"/>
                <w:color w:val="auto"/>
                <w:spacing w:val="-8"/>
              </w:rPr>
              <w:t> и </w:t>
            </w:r>
            <w:hyperlink r:id="rId87" w:anchor="sub_id=310102" w:tooltip="Закон Республики Казахстан от 21 июня 2013 года № 105-V " w:history="1">
              <w:r w:rsidRPr="00EF3EBA">
                <w:rPr>
                  <w:rStyle w:val="a7"/>
                  <w:rFonts w:cs="Times New Roman"/>
                  <w:color w:val="auto"/>
                  <w:spacing w:val="-8"/>
                  <w:sz w:val="20"/>
                  <w:szCs w:val="20"/>
                </w:rPr>
                <w:t>подпунктах 2) и 3) пункта 1 статьи 31</w:t>
              </w:r>
            </w:hyperlink>
            <w:r w:rsidRPr="00EF3EBA">
              <w:rPr>
                <w:rStyle w:val="s0"/>
                <w:color w:val="auto"/>
                <w:spacing w:val="-8"/>
              </w:rPr>
              <w:t>, </w:t>
            </w:r>
            <w:hyperlink r:id="rId88" w:anchor="sub_id=320102" w:tooltip="Закон Республики Казахстан от 21 июня 2013 года № 105-V " w:history="1">
              <w:r w:rsidRPr="00EF3EBA">
                <w:rPr>
                  <w:rStyle w:val="a7"/>
                  <w:rFonts w:cs="Times New Roman"/>
                  <w:color w:val="auto"/>
                  <w:spacing w:val="-8"/>
                  <w:sz w:val="20"/>
                  <w:szCs w:val="20"/>
                </w:rPr>
                <w:t>подпунктах 2) и 3) пункта 1 статьи 32</w:t>
              </w:r>
            </w:hyperlink>
            <w:r w:rsidRPr="00EF3EBA">
              <w:rPr>
                <w:rStyle w:val="s0"/>
                <w:color w:val="auto"/>
                <w:spacing w:val="-8"/>
              </w:rPr>
              <w:t> настоящего Закона, вправе заключить договор пенсионного аннуитета со страховой организацией об осуществлении страховых выплат пожизненно с использованием пенсионных накоплений, сформированных за счет обязательных пенсионных взносов и (или) обязательных профессиональных пенсионных взносов.</w:t>
            </w:r>
          </w:p>
          <w:p w14:paraId="2ACAACA8" w14:textId="77777777" w:rsidR="0029573D" w:rsidRPr="00EF3EBA" w:rsidRDefault="0029573D" w:rsidP="006A62CB">
            <w:pPr>
              <w:shd w:val="clear" w:color="auto" w:fill="FFFFFF"/>
              <w:spacing w:after="0" w:line="240" w:lineRule="auto"/>
              <w:jc w:val="both"/>
              <w:textAlignment w:val="baseline"/>
              <w:rPr>
                <w:rStyle w:val="s0"/>
                <w:color w:val="auto"/>
                <w:spacing w:val="-8"/>
              </w:rPr>
            </w:pPr>
            <w:r w:rsidRPr="00EF3EBA">
              <w:rPr>
                <w:rStyle w:val="s0"/>
                <w:color w:val="auto"/>
                <w:spacing w:val="-8"/>
              </w:rPr>
              <w:t>В случае недостаточности пенсионных накоплений, сформированных за счет обязательных пенсионных взносов и (или) обязательных профессиональных пенсионных взносов, для заключения договора пенсионного аннуитета могут быть использованы пенсионные накопления, сформированные за счет добровольных пенсионных взносов.</w:t>
            </w:r>
          </w:p>
          <w:p w14:paraId="193AA083" w14:textId="43F1B572" w:rsidR="006A62CB" w:rsidRPr="00EF3EBA" w:rsidRDefault="006A62CB" w:rsidP="006A62CB">
            <w:pPr>
              <w:shd w:val="clear" w:color="auto" w:fill="FFFFFF"/>
              <w:spacing w:after="0" w:line="240" w:lineRule="auto"/>
              <w:jc w:val="both"/>
              <w:textAlignment w:val="baseline"/>
              <w:rPr>
                <w:rFonts w:cs="Times New Roman"/>
                <w:spacing w:val="-8"/>
                <w:sz w:val="20"/>
                <w:szCs w:val="20"/>
              </w:rPr>
            </w:pPr>
          </w:p>
        </w:tc>
        <w:tc>
          <w:tcPr>
            <w:tcW w:w="4110" w:type="dxa"/>
          </w:tcPr>
          <w:p w14:paraId="792C730A" w14:textId="77777777" w:rsidR="0029573D" w:rsidRPr="00EF3EBA" w:rsidRDefault="0029573D" w:rsidP="006A62CB">
            <w:pPr>
              <w:widowControl w:val="0"/>
              <w:spacing w:after="0" w:line="240" w:lineRule="auto"/>
              <w:jc w:val="both"/>
              <w:rPr>
                <w:rFonts w:cs="Times New Roman"/>
                <w:sz w:val="20"/>
                <w:szCs w:val="20"/>
              </w:rPr>
            </w:pPr>
            <w:r w:rsidRPr="00EF3EBA">
              <w:rPr>
                <w:rFonts w:cs="Times New Roman"/>
                <w:sz w:val="20"/>
                <w:szCs w:val="20"/>
                <w:lang w:eastAsia="kk-KZ"/>
              </w:rPr>
              <w:t xml:space="preserve">Дополнить новым вторым абзацем пункта 1 статьи 59 </w:t>
            </w:r>
            <w:r w:rsidRPr="00EF3EBA">
              <w:rPr>
                <w:rFonts w:cs="Times New Roman"/>
                <w:sz w:val="20"/>
                <w:szCs w:val="20"/>
              </w:rPr>
              <w:t xml:space="preserve">следующего содержания: </w:t>
            </w:r>
          </w:p>
          <w:p w14:paraId="39464257" w14:textId="6115F281" w:rsidR="0029573D" w:rsidRPr="00EF3EBA" w:rsidRDefault="0029573D" w:rsidP="006A62CB">
            <w:pPr>
              <w:pStyle w:val="21"/>
              <w:spacing w:before="0" w:line="240" w:lineRule="auto"/>
              <w:textAlignment w:val="baseline"/>
              <w:rPr>
                <w:rFonts w:ascii="Times New Roman" w:hAnsi="Times New Roman" w:cs="Times New Roman"/>
                <w:color w:val="auto"/>
                <w:sz w:val="20"/>
                <w:szCs w:val="20"/>
              </w:rPr>
            </w:pPr>
            <w:r w:rsidRPr="00EF3EBA">
              <w:rPr>
                <w:rFonts w:ascii="Times New Roman" w:hAnsi="Times New Roman" w:cs="Times New Roman"/>
                <w:color w:val="auto"/>
                <w:sz w:val="20"/>
                <w:szCs w:val="20"/>
                <w:lang w:eastAsia="kk-KZ"/>
              </w:rPr>
              <w:t xml:space="preserve">Для мужчин и женщин гарантируется равный и единый уровень пороговой суммы достаточности </w:t>
            </w:r>
            <w:r w:rsidRPr="00EF3EBA">
              <w:rPr>
                <w:rFonts w:ascii="Times New Roman" w:hAnsi="Times New Roman" w:cs="Times New Roman"/>
                <w:color w:val="auto"/>
                <w:sz w:val="20"/>
                <w:szCs w:val="20"/>
                <w:bdr w:val="none" w:sz="0" w:space="0" w:color="auto" w:frame="1"/>
              </w:rPr>
              <w:t>пенсионных накоплений для заключения договора пенсионного аннуитета.</w:t>
            </w:r>
            <w:r w:rsidR="00445D97" w:rsidRPr="00EF3EBA">
              <w:rPr>
                <w:rFonts w:ascii="Times New Roman" w:hAnsi="Times New Roman" w:cs="Times New Roman"/>
                <w:color w:val="auto"/>
                <w:sz w:val="20"/>
                <w:szCs w:val="20"/>
                <w:bdr w:val="none" w:sz="0" w:space="0" w:color="auto" w:frame="1"/>
              </w:rPr>
              <w:t xml:space="preserve"> </w:t>
            </w:r>
          </w:p>
          <w:p w14:paraId="576BD93F" w14:textId="77777777" w:rsidR="0029573D" w:rsidRPr="00EF3EBA" w:rsidRDefault="0029573D" w:rsidP="006A62CB">
            <w:pPr>
              <w:widowControl w:val="0"/>
              <w:spacing w:after="0" w:line="240" w:lineRule="auto"/>
              <w:jc w:val="both"/>
              <w:rPr>
                <w:rFonts w:cs="Times New Roman"/>
                <w:sz w:val="20"/>
                <w:szCs w:val="20"/>
                <w:lang w:val="x-none" w:eastAsia="kk-KZ"/>
              </w:rPr>
            </w:pPr>
          </w:p>
          <w:p w14:paraId="5F7A3754" w14:textId="77777777" w:rsidR="0029573D" w:rsidRPr="00EF3EBA" w:rsidRDefault="0029573D" w:rsidP="006A62CB">
            <w:pPr>
              <w:pStyle w:val="a8"/>
              <w:widowControl w:val="0"/>
              <w:shd w:val="clear" w:color="auto" w:fill="FFFFFF"/>
              <w:spacing w:before="0" w:after="0"/>
              <w:jc w:val="both"/>
              <w:textAlignment w:val="baseline"/>
              <w:rPr>
                <w:sz w:val="20"/>
                <w:szCs w:val="20"/>
              </w:rPr>
            </w:pPr>
          </w:p>
        </w:tc>
        <w:tc>
          <w:tcPr>
            <w:tcW w:w="8505" w:type="dxa"/>
          </w:tcPr>
          <w:p w14:paraId="6EA96B81" w14:textId="3ACAA975" w:rsidR="0029573D" w:rsidRPr="00EF3EBA" w:rsidRDefault="0029573D" w:rsidP="006A62CB">
            <w:pPr>
              <w:widowControl w:val="0"/>
              <w:spacing w:after="0" w:line="240" w:lineRule="auto"/>
              <w:jc w:val="both"/>
              <w:rPr>
                <w:rFonts w:cs="Times New Roman"/>
                <w:sz w:val="20"/>
                <w:szCs w:val="20"/>
              </w:rPr>
            </w:pPr>
            <w:r w:rsidRPr="00EF3EBA">
              <w:rPr>
                <w:rFonts w:cs="Times New Roman"/>
                <w:bCs/>
                <w:sz w:val="20"/>
                <w:szCs w:val="20"/>
              </w:rPr>
              <w:t>Введение гарантии об установлении равных сумм минимальной пороговой достаточности при назначении пенсионных выплат за счет страхового аннуитета по всем основаниям.</w:t>
            </w:r>
            <w:r w:rsidR="00445D97" w:rsidRPr="00EF3EBA">
              <w:rPr>
                <w:rFonts w:cs="Times New Roman"/>
                <w:bCs/>
                <w:sz w:val="20"/>
                <w:szCs w:val="20"/>
              </w:rPr>
              <w:t xml:space="preserve"> </w:t>
            </w:r>
            <w:r w:rsidRPr="00EF3EBA">
              <w:rPr>
                <w:rFonts w:cs="Times New Roman"/>
                <w:bCs/>
                <w:sz w:val="20"/>
                <w:szCs w:val="20"/>
              </w:rPr>
              <w:t>В отсутствии законодательных гарантий равенства при доступе к пенсионному обеспечению за счет пенсионного аннуитете, сегодня в подзаконных актах закрепляется разный размер достаточности пенсионных накоплений для мужчин и женщин для пенсионного обеспечения за счет обязательных и профессиональных пенсионных взносов, что является грубым нарушением принципа недискриминации и равенства при доступе к пенсионному обеспечению</w:t>
            </w:r>
            <w:r w:rsidRPr="00EF3EBA">
              <w:rPr>
                <w:rFonts w:cs="Times New Roman"/>
                <w:sz w:val="20"/>
                <w:szCs w:val="20"/>
              </w:rPr>
              <w:t>.</w:t>
            </w:r>
          </w:p>
        </w:tc>
      </w:tr>
      <w:tr w:rsidR="006A62CB" w:rsidRPr="00EF3EBA" w14:paraId="1F87CB98" w14:textId="77777777" w:rsidTr="006A62CB">
        <w:tc>
          <w:tcPr>
            <w:tcW w:w="425" w:type="dxa"/>
          </w:tcPr>
          <w:p w14:paraId="18839056" w14:textId="080D242E" w:rsidR="006A62CB" w:rsidRPr="00EF3EBA" w:rsidRDefault="006A62CB" w:rsidP="006A62CB">
            <w:pPr>
              <w:pStyle w:val="a5"/>
              <w:widowControl w:val="0"/>
              <w:spacing w:after="0" w:line="240" w:lineRule="auto"/>
              <w:ind w:left="0"/>
              <w:contextualSpacing w:val="0"/>
              <w:jc w:val="center"/>
              <w:rPr>
                <w:rFonts w:cs="Times New Roman"/>
                <w:sz w:val="20"/>
                <w:szCs w:val="20"/>
              </w:rPr>
            </w:pPr>
            <w:r w:rsidRPr="00EF3EBA">
              <w:rPr>
                <w:rFonts w:cs="Times New Roman"/>
                <w:sz w:val="20"/>
                <w:szCs w:val="20"/>
              </w:rPr>
              <w:lastRenderedPageBreak/>
              <w:t>1</w:t>
            </w:r>
          </w:p>
        </w:tc>
        <w:tc>
          <w:tcPr>
            <w:tcW w:w="709" w:type="dxa"/>
          </w:tcPr>
          <w:p w14:paraId="0A44EC57" w14:textId="7B31A7C3" w:rsidR="006A62CB" w:rsidRPr="00EF3EBA" w:rsidRDefault="006A62CB" w:rsidP="006A62CB">
            <w:pPr>
              <w:widowControl w:val="0"/>
              <w:spacing w:after="0" w:line="240" w:lineRule="auto"/>
              <w:jc w:val="center"/>
              <w:rPr>
                <w:rFonts w:cs="Times New Roman"/>
                <w:sz w:val="20"/>
                <w:szCs w:val="20"/>
                <w:lang w:eastAsia="kk-KZ"/>
              </w:rPr>
            </w:pPr>
            <w:r w:rsidRPr="00EF3EBA">
              <w:rPr>
                <w:rFonts w:cs="Times New Roman"/>
                <w:sz w:val="20"/>
                <w:szCs w:val="20"/>
              </w:rPr>
              <w:t>2</w:t>
            </w:r>
          </w:p>
        </w:tc>
        <w:tc>
          <w:tcPr>
            <w:tcW w:w="2411" w:type="dxa"/>
          </w:tcPr>
          <w:p w14:paraId="112B88D2" w14:textId="3AFDE6BD" w:rsidR="006A62CB" w:rsidRPr="00EF3EBA" w:rsidRDefault="006A62CB" w:rsidP="006A62CB">
            <w:pPr>
              <w:shd w:val="clear" w:color="auto" w:fill="FFFFFF"/>
              <w:spacing w:after="0" w:line="240" w:lineRule="auto"/>
              <w:jc w:val="center"/>
              <w:textAlignment w:val="baseline"/>
              <w:rPr>
                <w:rStyle w:val="s1"/>
                <w:b w:val="0"/>
                <w:bCs w:val="0"/>
                <w:color w:val="auto"/>
                <w:spacing w:val="-8"/>
                <w:sz w:val="20"/>
                <w:szCs w:val="20"/>
              </w:rPr>
            </w:pPr>
            <w:r w:rsidRPr="00EF3EBA">
              <w:rPr>
                <w:rFonts w:cs="Times New Roman"/>
                <w:sz w:val="20"/>
                <w:szCs w:val="20"/>
              </w:rPr>
              <w:t>3</w:t>
            </w:r>
          </w:p>
        </w:tc>
        <w:tc>
          <w:tcPr>
            <w:tcW w:w="4110" w:type="dxa"/>
          </w:tcPr>
          <w:p w14:paraId="4E2C9124" w14:textId="3989C716" w:rsidR="006A62CB" w:rsidRPr="00EF3EBA" w:rsidRDefault="006A62CB" w:rsidP="006A62CB">
            <w:pPr>
              <w:widowControl w:val="0"/>
              <w:spacing w:after="0" w:line="240" w:lineRule="auto"/>
              <w:jc w:val="center"/>
              <w:rPr>
                <w:rFonts w:cs="Times New Roman"/>
                <w:sz w:val="20"/>
                <w:szCs w:val="20"/>
                <w:lang w:eastAsia="kk-KZ"/>
              </w:rPr>
            </w:pPr>
            <w:r w:rsidRPr="00EF3EBA">
              <w:rPr>
                <w:rFonts w:cs="Times New Roman"/>
                <w:sz w:val="20"/>
                <w:szCs w:val="20"/>
              </w:rPr>
              <w:t>4</w:t>
            </w:r>
          </w:p>
        </w:tc>
        <w:tc>
          <w:tcPr>
            <w:tcW w:w="8505" w:type="dxa"/>
          </w:tcPr>
          <w:p w14:paraId="1EC8FC67" w14:textId="75A77C71" w:rsidR="006A62CB" w:rsidRPr="00EF3EBA" w:rsidRDefault="006A62CB" w:rsidP="006A62CB">
            <w:pPr>
              <w:widowControl w:val="0"/>
              <w:spacing w:after="0" w:line="240" w:lineRule="auto"/>
              <w:jc w:val="center"/>
              <w:rPr>
                <w:rFonts w:cs="Times New Roman"/>
                <w:bCs/>
                <w:sz w:val="20"/>
                <w:szCs w:val="20"/>
              </w:rPr>
            </w:pPr>
            <w:r w:rsidRPr="00EF3EBA">
              <w:rPr>
                <w:rFonts w:cs="Times New Roman"/>
                <w:sz w:val="20"/>
                <w:szCs w:val="20"/>
              </w:rPr>
              <w:t>5</w:t>
            </w:r>
          </w:p>
        </w:tc>
      </w:tr>
      <w:tr w:rsidR="0029573D" w:rsidRPr="00EF3EBA" w14:paraId="4CF81BF4" w14:textId="77777777" w:rsidTr="006A62CB">
        <w:tc>
          <w:tcPr>
            <w:tcW w:w="16160" w:type="dxa"/>
            <w:gridSpan w:val="5"/>
          </w:tcPr>
          <w:p w14:paraId="098DDA1C" w14:textId="77777777" w:rsidR="0029573D" w:rsidRPr="00EF3EBA" w:rsidRDefault="0029573D" w:rsidP="006A62CB">
            <w:pPr>
              <w:spacing w:after="0" w:line="240" w:lineRule="auto"/>
              <w:jc w:val="center"/>
              <w:rPr>
                <w:rFonts w:cs="Times New Roman"/>
                <w:bCs/>
                <w:sz w:val="20"/>
                <w:szCs w:val="20"/>
              </w:rPr>
            </w:pPr>
          </w:p>
          <w:p w14:paraId="21F50CDC" w14:textId="77777777" w:rsidR="0029573D" w:rsidRPr="00EF3EBA" w:rsidRDefault="0029573D" w:rsidP="006A62CB">
            <w:pPr>
              <w:spacing w:after="0" w:line="240" w:lineRule="auto"/>
              <w:jc w:val="center"/>
              <w:rPr>
                <w:rFonts w:cs="Times New Roman"/>
                <w:bCs/>
                <w:sz w:val="20"/>
                <w:szCs w:val="20"/>
              </w:rPr>
            </w:pPr>
            <w:r w:rsidRPr="00EF3EBA">
              <w:rPr>
                <w:rFonts w:cs="Times New Roman"/>
                <w:bCs/>
                <w:sz w:val="20"/>
                <w:szCs w:val="20"/>
              </w:rPr>
              <w:t>Закон Республики Казахстан от 13 июля 1999 года № 414 «О государственном специальном пособии лицам, работавшим на подземных и открытых горных работах, на работах с особо вредными и особо тяжелыми условиями труда или на работах с вредными и тяжелыми условиями труда»</w:t>
            </w:r>
          </w:p>
          <w:p w14:paraId="50FB1F99" w14:textId="77777777" w:rsidR="0029573D" w:rsidRPr="00EF3EBA" w:rsidRDefault="0029573D" w:rsidP="006A62CB">
            <w:pPr>
              <w:spacing w:after="0" w:line="240" w:lineRule="auto"/>
              <w:jc w:val="center"/>
              <w:rPr>
                <w:rFonts w:cs="Times New Roman"/>
                <w:bCs/>
                <w:sz w:val="20"/>
                <w:szCs w:val="20"/>
              </w:rPr>
            </w:pPr>
          </w:p>
        </w:tc>
      </w:tr>
      <w:tr w:rsidR="0029573D" w:rsidRPr="00EF3EBA" w14:paraId="735A6A4E" w14:textId="77777777" w:rsidTr="006A62CB">
        <w:tc>
          <w:tcPr>
            <w:tcW w:w="425" w:type="dxa"/>
          </w:tcPr>
          <w:p w14:paraId="655544A4" w14:textId="77777777" w:rsidR="0029573D" w:rsidRPr="00EF3EBA" w:rsidRDefault="0029573D" w:rsidP="006A62CB">
            <w:pPr>
              <w:widowControl w:val="0"/>
              <w:spacing w:after="0" w:line="240" w:lineRule="auto"/>
              <w:rPr>
                <w:rFonts w:cs="Times New Roman"/>
                <w:sz w:val="20"/>
                <w:szCs w:val="20"/>
              </w:rPr>
            </w:pPr>
            <w:r w:rsidRPr="00EF3EBA">
              <w:rPr>
                <w:rFonts w:cs="Times New Roman"/>
                <w:sz w:val="20"/>
                <w:szCs w:val="20"/>
              </w:rPr>
              <w:t>16</w:t>
            </w:r>
          </w:p>
        </w:tc>
        <w:tc>
          <w:tcPr>
            <w:tcW w:w="709" w:type="dxa"/>
            <w:shd w:val="clear" w:color="auto" w:fill="auto"/>
          </w:tcPr>
          <w:p w14:paraId="13374217" w14:textId="77777777" w:rsidR="0029573D" w:rsidRPr="00EF3EBA" w:rsidRDefault="0029573D" w:rsidP="006A62CB">
            <w:pPr>
              <w:widowControl w:val="0"/>
              <w:spacing w:after="0" w:line="240" w:lineRule="auto"/>
              <w:jc w:val="center"/>
              <w:rPr>
                <w:rFonts w:cs="Times New Roman"/>
                <w:i/>
                <w:sz w:val="20"/>
                <w:szCs w:val="20"/>
                <w:lang w:eastAsia="kk-KZ"/>
              </w:rPr>
            </w:pPr>
            <w:r w:rsidRPr="00EF3EBA">
              <w:rPr>
                <w:rFonts w:cs="Times New Roman"/>
                <w:sz w:val="20"/>
                <w:szCs w:val="20"/>
                <w:lang w:eastAsia="kk-KZ"/>
              </w:rPr>
              <w:t>Новая редакция пункта 1 статьи 4</w:t>
            </w:r>
          </w:p>
          <w:p w14:paraId="49EF1F28" w14:textId="77777777" w:rsidR="0029573D" w:rsidRPr="00EF3EBA" w:rsidRDefault="0029573D" w:rsidP="006A62CB">
            <w:pPr>
              <w:widowControl w:val="0"/>
              <w:spacing w:after="0" w:line="240" w:lineRule="auto"/>
              <w:jc w:val="center"/>
              <w:rPr>
                <w:rFonts w:cs="Times New Roman"/>
                <w:i/>
                <w:sz w:val="20"/>
                <w:szCs w:val="20"/>
                <w:lang w:eastAsia="kk-KZ"/>
              </w:rPr>
            </w:pPr>
          </w:p>
        </w:tc>
        <w:tc>
          <w:tcPr>
            <w:tcW w:w="2411" w:type="dxa"/>
            <w:shd w:val="clear" w:color="auto" w:fill="auto"/>
          </w:tcPr>
          <w:p w14:paraId="758B2136" w14:textId="77777777" w:rsidR="0029573D" w:rsidRPr="00EF3EBA" w:rsidRDefault="0029573D" w:rsidP="006A62CB">
            <w:pPr>
              <w:shd w:val="clear" w:color="auto" w:fill="FFFFFF"/>
              <w:spacing w:after="0" w:line="240" w:lineRule="auto"/>
              <w:textAlignment w:val="baseline"/>
              <w:rPr>
                <w:rFonts w:eastAsia="Times New Roman" w:cs="Times New Roman"/>
                <w:spacing w:val="2"/>
                <w:sz w:val="20"/>
                <w:szCs w:val="20"/>
                <w:lang w:eastAsia="ru-RU"/>
              </w:rPr>
            </w:pPr>
            <w:r w:rsidRPr="00EF3EBA">
              <w:rPr>
                <w:rFonts w:eastAsia="Times New Roman" w:cs="Times New Roman"/>
                <w:spacing w:val="2"/>
                <w:sz w:val="20"/>
                <w:szCs w:val="20"/>
                <w:bdr w:val="none" w:sz="0" w:space="0" w:color="auto" w:frame="1"/>
                <w:lang w:eastAsia="ru-RU"/>
              </w:rPr>
              <w:t>Статья 4. Граждане, имеющие право на пособие</w:t>
            </w:r>
          </w:p>
          <w:p w14:paraId="75861318" w14:textId="77777777" w:rsidR="0029573D" w:rsidRPr="00EF3EBA" w:rsidRDefault="0029573D" w:rsidP="006A62CB">
            <w:pPr>
              <w:shd w:val="clear" w:color="auto" w:fill="FFFFFF"/>
              <w:spacing w:after="0" w:line="240" w:lineRule="auto"/>
              <w:textAlignment w:val="baseline"/>
              <w:rPr>
                <w:rFonts w:eastAsia="Times New Roman" w:cs="Times New Roman"/>
                <w:spacing w:val="2"/>
                <w:sz w:val="20"/>
                <w:szCs w:val="20"/>
                <w:lang w:eastAsia="ru-RU"/>
              </w:rPr>
            </w:pPr>
            <w:r w:rsidRPr="00EF3EBA">
              <w:rPr>
                <w:rFonts w:eastAsia="Times New Roman" w:cs="Times New Roman"/>
                <w:spacing w:val="2"/>
                <w:sz w:val="20"/>
                <w:szCs w:val="20"/>
                <w:lang w:eastAsia="ru-RU"/>
              </w:rPr>
              <w:t>1. Граждане, имевшие по состоянию на 1 января 1998 года стаж работы по Списку № 1 производств, работ, профессий, должностей и показателей на подземных и открытых горных работах, на работах с особо вредными и особо тяжелыми условиями труда, утверждаемому Правительством Республики Казахстан, имеют право на назначение пособия:</w:t>
            </w:r>
          </w:p>
          <w:p w14:paraId="339770F0" w14:textId="77777777" w:rsidR="0029573D" w:rsidRPr="00EF3EBA" w:rsidRDefault="0029573D" w:rsidP="006A62CB">
            <w:pPr>
              <w:shd w:val="clear" w:color="auto" w:fill="FFFFFF"/>
              <w:spacing w:after="0" w:line="240" w:lineRule="auto"/>
              <w:textAlignment w:val="baseline"/>
              <w:rPr>
                <w:rFonts w:eastAsia="Times New Roman" w:cs="Times New Roman"/>
                <w:spacing w:val="2"/>
                <w:sz w:val="20"/>
                <w:szCs w:val="20"/>
                <w:lang w:eastAsia="ru-RU"/>
              </w:rPr>
            </w:pPr>
            <w:r w:rsidRPr="00EF3EBA">
              <w:rPr>
                <w:rFonts w:eastAsia="Times New Roman" w:cs="Times New Roman"/>
                <w:spacing w:val="2"/>
                <w:sz w:val="20"/>
                <w:szCs w:val="20"/>
                <w:lang w:eastAsia="ru-RU"/>
              </w:rPr>
              <w:t>мужчины - по достижении 53 лет и при стаже работы не менее 20 лет, из них не менее 10 лет на указанных работах;</w:t>
            </w:r>
          </w:p>
          <w:p w14:paraId="3FF28141" w14:textId="77777777" w:rsidR="0029573D" w:rsidRPr="00EF3EBA" w:rsidRDefault="0029573D" w:rsidP="006A62CB">
            <w:pPr>
              <w:shd w:val="clear" w:color="auto" w:fill="FFFFFF"/>
              <w:spacing w:after="0" w:line="240" w:lineRule="auto"/>
              <w:textAlignment w:val="baseline"/>
              <w:rPr>
                <w:rFonts w:eastAsia="Times New Roman" w:cs="Times New Roman"/>
                <w:spacing w:val="2"/>
                <w:sz w:val="20"/>
                <w:szCs w:val="20"/>
                <w:lang w:eastAsia="ru-RU"/>
              </w:rPr>
            </w:pPr>
            <w:r w:rsidRPr="00EF3EBA">
              <w:rPr>
                <w:rFonts w:eastAsia="Times New Roman" w:cs="Times New Roman"/>
                <w:spacing w:val="2"/>
                <w:sz w:val="20"/>
                <w:szCs w:val="20"/>
                <w:lang w:eastAsia="ru-RU"/>
              </w:rPr>
              <w:t>женщины - по достижении 48 лет и при стаже работы не менее 15 лет, из них не менее 7 лет 6 месяцев на указанных работах.</w:t>
            </w:r>
          </w:p>
          <w:p w14:paraId="47C955B0" w14:textId="77777777" w:rsidR="006A62CB" w:rsidRPr="00EF3EBA" w:rsidRDefault="006A62CB" w:rsidP="006A62CB">
            <w:pPr>
              <w:shd w:val="clear" w:color="auto" w:fill="FFFFFF"/>
              <w:spacing w:after="0" w:line="240" w:lineRule="auto"/>
              <w:textAlignment w:val="baseline"/>
              <w:rPr>
                <w:rFonts w:eastAsia="Times New Roman" w:cs="Times New Roman"/>
                <w:spacing w:val="2"/>
                <w:sz w:val="20"/>
                <w:szCs w:val="20"/>
                <w:lang w:eastAsia="ru-RU"/>
              </w:rPr>
            </w:pPr>
          </w:p>
          <w:p w14:paraId="53D46C58" w14:textId="55556325" w:rsidR="006A62CB" w:rsidRPr="00EF3EBA" w:rsidRDefault="006A62CB" w:rsidP="006A62CB">
            <w:pPr>
              <w:shd w:val="clear" w:color="auto" w:fill="FFFFFF"/>
              <w:spacing w:after="0" w:line="240" w:lineRule="auto"/>
              <w:textAlignment w:val="baseline"/>
              <w:rPr>
                <w:rFonts w:eastAsia="Times New Roman" w:cs="Times New Roman"/>
                <w:spacing w:val="2"/>
                <w:sz w:val="20"/>
                <w:szCs w:val="20"/>
                <w:lang w:eastAsia="ru-RU"/>
              </w:rPr>
            </w:pPr>
          </w:p>
        </w:tc>
        <w:tc>
          <w:tcPr>
            <w:tcW w:w="4110" w:type="dxa"/>
            <w:shd w:val="clear" w:color="auto" w:fill="auto"/>
          </w:tcPr>
          <w:p w14:paraId="174D5EE9" w14:textId="77777777" w:rsidR="0029573D" w:rsidRPr="00EF3EBA" w:rsidRDefault="0029573D" w:rsidP="006A62CB">
            <w:pPr>
              <w:shd w:val="clear" w:color="auto" w:fill="FFFFFF"/>
              <w:spacing w:after="0" w:line="240" w:lineRule="auto"/>
              <w:textAlignment w:val="baseline"/>
              <w:rPr>
                <w:rFonts w:eastAsia="Times New Roman" w:cs="Times New Roman"/>
                <w:spacing w:val="2"/>
                <w:sz w:val="20"/>
                <w:szCs w:val="20"/>
                <w:lang w:eastAsia="ru-RU"/>
              </w:rPr>
            </w:pPr>
            <w:r w:rsidRPr="00EF3EBA">
              <w:rPr>
                <w:rFonts w:eastAsia="Times New Roman" w:cs="Times New Roman"/>
                <w:spacing w:val="2"/>
                <w:sz w:val="20"/>
                <w:szCs w:val="20"/>
                <w:bdr w:val="none" w:sz="0" w:space="0" w:color="auto" w:frame="1"/>
                <w:lang w:eastAsia="ru-RU"/>
              </w:rPr>
              <w:t xml:space="preserve">Пункт 1 статьи 4 изложить в следующей редакции: </w:t>
            </w:r>
          </w:p>
          <w:p w14:paraId="0E3EDC8D" w14:textId="77777777" w:rsidR="0029573D" w:rsidRPr="00EF3EBA" w:rsidRDefault="0029573D" w:rsidP="006A62CB">
            <w:pPr>
              <w:shd w:val="clear" w:color="auto" w:fill="FFFFFF"/>
              <w:spacing w:after="0" w:line="240" w:lineRule="auto"/>
              <w:jc w:val="both"/>
              <w:textAlignment w:val="baseline"/>
              <w:rPr>
                <w:rFonts w:eastAsia="Times New Roman" w:cs="Times New Roman"/>
                <w:spacing w:val="2"/>
                <w:sz w:val="20"/>
                <w:szCs w:val="20"/>
                <w:lang w:eastAsia="ru-RU"/>
              </w:rPr>
            </w:pPr>
            <w:r w:rsidRPr="00EF3EBA">
              <w:rPr>
                <w:rFonts w:eastAsia="Times New Roman" w:cs="Times New Roman"/>
                <w:spacing w:val="2"/>
                <w:sz w:val="20"/>
                <w:szCs w:val="20"/>
                <w:lang w:eastAsia="ru-RU"/>
              </w:rPr>
              <w:t xml:space="preserve">1. Граждане, имевшие по состоянию на 1 января 1998 года стаж работы по Списку № 1 производств, работ, профессий, должностей и показателей на подземных и открытых горных работах, на работах с особо вредными и особо тяжелыми условиями труда, утверждаемому Правительством Республики Казахстан, имеют право на назначение пособия </w:t>
            </w:r>
            <w:r w:rsidRPr="00EF3EBA">
              <w:rPr>
                <w:rFonts w:eastAsia="Times New Roman" w:cs="Times New Roman"/>
                <w:bCs/>
                <w:spacing w:val="2"/>
                <w:sz w:val="20"/>
                <w:szCs w:val="20"/>
                <w:lang w:eastAsia="ru-RU"/>
              </w:rPr>
              <w:t>по достижении 48 лет и при стаже работы не менее 15 лет, из них не менее 7 лет 6 месяцев на указанных работах.</w:t>
            </w:r>
          </w:p>
          <w:p w14:paraId="1C9FC0C7" w14:textId="77777777" w:rsidR="0029573D" w:rsidRPr="00EF3EBA" w:rsidRDefault="0029573D" w:rsidP="006A62CB">
            <w:pPr>
              <w:widowControl w:val="0"/>
              <w:spacing w:after="0" w:line="240" w:lineRule="auto"/>
              <w:jc w:val="both"/>
              <w:rPr>
                <w:rFonts w:eastAsia="Times New Roman" w:cs="Times New Roman"/>
                <w:bCs/>
                <w:sz w:val="20"/>
                <w:szCs w:val="20"/>
                <w:lang w:eastAsia="ru-RU"/>
              </w:rPr>
            </w:pPr>
          </w:p>
        </w:tc>
        <w:tc>
          <w:tcPr>
            <w:tcW w:w="8505" w:type="dxa"/>
            <w:shd w:val="clear" w:color="auto" w:fill="auto"/>
          </w:tcPr>
          <w:p w14:paraId="37B34492" w14:textId="77777777" w:rsidR="0029573D" w:rsidRPr="00EF3EBA" w:rsidRDefault="0029573D" w:rsidP="006A62CB">
            <w:pPr>
              <w:widowControl w:val="0"/>
              <w:spacing w:after="0" w:line="240" w:lineRule="auto"/>
              <w:jc w:val="both"/>
              <w:rPr>
                <w:rFonts w:cs="Times New Roman"/>
                <w:spacing w:val="2"/>
                <w:sz w:val="20"/>
                <w:szCs w:val="20"/>
                <w:shd w:val="clear" w:color="auto" w:fill="FFFFFF"/>
              </w:rPr>
            </w:pPr>
            <w:r w:rsidRPr="00EF3EBA">
              <w:rPr>
                <w:rFonts w:cs="Times New Roman"/>
                <w:spacing w:val="2"/>
                <w:sz w:val="20"/>
                <w:szCs w:val="20"/>
                <w:shd w:val="clear" w:color="auto" w:fill="FFFFFF"/>
              </w:rPr>
              <w:t>Новая редакция нормы уравнивает право мужчин и женщин на доступ к государственному специальному пособию. Существующая дифференция в условиях доступа к пособиям для мужчин и женщин дискриминирует первых, закрепляя для них большую продолжительность специального трудового стажа и больше старший возраст. За основу в предлагаемых изменениях взят принцип наибольшего благоприятствования, то есть существующие лучшие условия для женщин распространяются на мужчин.</w:t>
            </w:r>
          </w:p>
        </w:tc>
      </w:tr>
      <w:tr w:rsidR="006A62CB" w:rsidRPr="00EF3EBA" w14:paraId="6A986CEC" w14:textId="77777777" w:rsidTr="006A62CB">
        <w:tc>
          <w:tcPr>
            <w:tcW w:w="425" w:type="dxa"/>
          </w:tcPr>
          <w:p w14:paraId="1BB72C4E" w14:textId="3C300D85" w:rsidR="006A62CB" w:rsidRPr="00EF3EBA" w:rsidRDefault="006A62CB" w:rsidP="006A62CB">
            <w:pPr>
              <w:widowControl w:val="0"/>
              <w:spacing w:after="0" w:line="240" w:lineRule="auto"/>
              <w:jc w:val="center"/>
              <w:rPr>
                <w:rFonts w:cs="Times New Roman"/>
                <w:sz w:val="20"/>
                <w:szCs w:val="20"/>
              </w:rPr>
            </w:pPr>
            <w:r w:rsidRPr="00EF3EBA">
              <w:rPr>
                <w:rFonts w:cs="Times New Roman"/>
                <w:sz w:val="20"/>
                <w:szCs w:val="20"/>
              </w:rPr>
              <w:lastRenderedPageBreak/>
              <w:t>1</w:t>
            </w:r>
          </w:p>
        </w:tc>
        <w:tc>
          <w:tcPr>
            <w:tcW w:w="709" w:type="dxa"/>
          </w:tcPr>
          <w:p w14:paraId="5D2B69A0" w14:textId="1A83802F" w:rsidR="006A62CB" w:rsidRPr="00EF3EBA" w:rsidRDefault="006A62CB" w:rsidP="006A62CB">
            <w:pPr>
              <w:widowControl w:val="0"/>
              <w:spacing w:after="0" w:line="240" w:lineRule="auto"/>
              <w:jc w:val="center"/>
              <w:rPr>
                <w:rFonts w:cs="Times New Roman"/>
                <w:sz w:val="20"/>
                <w:szCs w:val="20"/>
                <w:lang w:eastAsia="kk-KZ"/>
              </w:rPr>
            </w:pPr>
            <w:r w:rsidRPr="00EF3EBA">
              <w:rPr>
                <w:rFonts w:cs="Times New Roman"/>
                <w:sz w:val="20"/>
                <w:szCs w:val="20"/>
              </w:rPr>
              <w:t>2</w:t>
            </w:r>
          </w:p>
        </w:tc>
        <w:tc>
          <w:tcPr>
            <w:tcW w:w="2411" w:type="dxa"/>
          </w:tcPr>
          <w:p w14:paraId="65800F4A" w14:textId="41D94EE2" w:rsidR="006A62CB" w:rsidRPr="00EF3EBA" w:rsidRDefault="006A62CB" w:rsidP="006A62CB">
            <w:pPr>
              <w:shd w:val="clear" w:color="auto" w:fill="FFFFFF"/>
              <w:spacing w:after="0" w:line="240" w:lineRule="auto"/>
              <w:jc w:val="center"/>
              <w:textAlignment w:val="baseline"/>
              <w:rPr>
                <w:rFonts w:eastAsia="Times New Roman" w:cs="Times New Roman"/>
                <w:spacing w:val="2"/>
                <w:sz w:val="20"/>
                <w:szCs w:val="20"/>
                <w:bdr w:val="none" w:sz="0" w:space="0" w:color="auto" w:frame="1"/>
                <w:lang w:eastAsia="ru-RU"/>
              </w:rPr>
            </w:pPr>
            <w:r w:rsidRPr="00EF3EBA">
              <w:rPr>
                <w:rFonts w:cs="Times New Roman"/>
                <w:sz w:val="20"/>
                <w:szCs w:val="20"/>
              </w:rPr>
              <w:t>3</w:t>
            </w:r>
          </w:p>
        </w:tc>
        <w:tc>
          <w:tcPr>
            <w:tcW w:w="4110" w:type="dxa"/>
          </w:tcPr>
          <w:p w14:paraId="7CD786DC" w14:textId="48B41CB4" w:rsidR="006A62CB" w:rsidRPr="00EF3EBA" w:rsidRDefault="006A62CB" w:rsidP="006A62CB">
            <w:pPr>
              <w:shd w:val="clear" w:color="auto" w:fill="FFFFFF"/>
              <w:spacing w:after="0" w:line="240" w:lineRule="auto"/>
              <w:jc w:val="center"/>
              <w:textAlignment w:val="baseline"/>
              <w:rPr>
                <w:rFonts w:eastAsia="Times New Roman" w:cs="Times New Roman"/>
                <w:spacing w:val="2"/>
                <w:sz w:val="20"/>
                <w:szCs w:val="20"/>
                <w:bdr w:val="none" w:sz="0" w:space="0" w:color="auto" w:frame="1"/>
                <w:lang w:eastAsia="ru-RU"/>
              </w:rPr>
            </w:pPr>
            <w:r w:rsidRPr="00EF3EBA">
              <w:rPr>
                <w:rFonts w:cs="Times New Roman"/>
                <w:sz w:val="20"/>
                <w:szCs w:val="20"/>
              </w:rPr>
              <w:t>4</w:t>
            </w:r>
          </w:p>
        </w:tc>
        <w:tc>
          <w:tcPr>
            <w:tcW w:w="8505" w:type="dxa"/>
          </w:tcPr>
          <w:p w14:paraId="735DA539" w14:textId="40BDEEBF" w:rsidR="006A62CB" w:rsidRPr="00EF3EBA" w:rsidRDefault="006A62CB" w:rsidP="006A62CB">
            <w:pPr>
              <w:pStyle w:val="21"/>
              <w:shd w:val="clear" w:color="auto" w:fill="FFFFFF"/>
              <w:spacing w:before="0" w:line="240" w:lineRule="auto"/>
              <w:jc w:val="center"/>
              <w:rPr>
                <w:rFonts w:ascii="Times New Roman" w:hAnsi="Times New Roman" w:cs="Times New Roman"/>
                <w:color w:val="auto"/>
                <w:sz w:val="20"/>
                <w:szCs w:val="20"/>
                <w:shd w:val="clear" w:color="auto" w:fill="FFFFFF"/>
              </w:rPr>
            </w:pPr>
            <w:r w:rsidRPr="00EF3EBA">
              <w:rPr>
                <w:rFonts w:cs="Times New Roman"/>
                <w:sz w:val="20"/>
                <w:szCs w:val="20"/>
              </w:rPr>
              <w:t>5</w:t>
            </w:r>
          </w:p>
        </w:tc>
      </w:tr>
      <w:tr w:rsidR="0029573D" w:rsidRPr="00EF3EBA" w14:paraId="43638CD6" w14:textId="77777777" w:rsidTr="006A62CB">
        <w:tc>
          <w:tcPr>
            <w:tcW w:w="425" w:type="dxa"/>
          </w:tcPr>
          <w:p w14:paraId="6EAD274C" w14:textId="77777777" w:rsidR="0029573D" w:rsidRPr="00EF3EBA" w:rsidRDefault="0029573D" w:rsidP="006A62CB">
            <w:pPr>
              <w:widowControl w:val="0"/>
              <w:spacing w:after="0" w:line="240" w:lineRule="auto"/>
              <w:jc w:val="both"/>
              <w:rPr>
                <w:rFonts w:cs="Times New Roman"/>
                <w:spacing w:val="10"/>
                <w:sz w:val="20"/>
                <w:szCs w:val="20"/>
              </w:rPr>
            </w:pPr>
            <w:r w:rsidRPr="00EF3EBA">
              <w:rPr>
                <w:rFonts w:cs="Times New Roman"/>
                <w:spacing w:val="10"/>
                <w:sz w:val="20"/>
                <w:szCs w:val="20"/>
              </w:rPr>
              <w:t>17</w:t>
            </w:r>
          </w:p>
        </w:tc>
        <w:tc>
          <w:tcPr>
            <w:tcW w:w="709" w:type="dxa"/>
          </w:tcPr>
          <w:p w14:paraId="03C97D48" w14:textId="77777777" w:rsidR="0029573D" w:rsidRPr="00EF3EBA" w:rsidRDefault="0029573D" w:rsidP="006A62CB">
            <w:pPr>
              <w:widowControl w:val="0"/>
              <w:spacing w:after="0" w:line="240" w:lineRule="auto"/>
              <w:jc w:val="both"/>
              <w:rPr>
                <w:rFonts w:cs="Times New Roman"/>
                <w:i/>
                <w:spacing w:val="10"/>
                <w:sz w:val="20"/>
                <w:szCs w:val="20"/>
                <w:lang w:eastAsia="kk-KZ"/>
              </w:rPr>
            </w:pPr>
            <w:r w:rsidRPr="00EF3EBA">
              <w:rPr>
                <w:rFonts w:cs="Times New Roman"/>
                <w:spacing w:val="10"/>
                <w:sz w:val="20"/>
                <w:szCs w:val="20"/>
                <w:lang w:eastAsia="kk-KZ"/>
              </w:rPr>
              <w:t xml:space="preserve">Новая редакция пункта 2 статьи 4 </w:t>
            </w:r>
          </w:p>
        </w:tc>
        <w:tc>
          <w:tcPr>
            <w:tcW w:w="2411" w:type="dxa"/>
          </w:tcPr>
          <w:p w14:paraId="63D7F192" w14:textId="77777777" w:rsidR="0029573D" w:rsidRPr="00EF3EBA" w:rsidRDefault="0029573D" w:rsidP="006A62CB">
            <w:pPr>
              <w:shd w:val="clear" w:color="auto" w:fill="FFFFFF"/>
              <w:spacing w:after="0" w:line="240" w:lineRule="auto"/>
              <w:jc w:val="both"/>
              <w:textAlignment w:val="baseline"/>
              <w:rPr>
                <w:rFonts w:eastAsia="Times New Roman" w:cs="Times New Roman"/>
                <w:spacing w:val="10"/>
                <w:sz w:val="20"/>
                <w:szCs w:val="20"/>
                <w:lang w:eastAsia="ru-RU"/>
              </w:rPr>
            </w:pPr>
            <w:r w:rsidRPr="00EF3EBA">
              <w:rPr>
                <w:rFonts w:eastAsia="Times New Roman" w:cs="Times New Roman"/>
                <w:spacing w:val="10"/>
                <w:sz w:val="20"/>
                <w:szCs w:val="20"/>
                <w:bdr w:val="none" w:sz="0" w:space="0" w:color="auto" w:frame="1"/>
                <w:lang w:eastAsia="ru-RU"/>
              </w:rPr>
              <w:t>Статья 4. Граждане, имеющие право на пособие</w:t>
            </w:r>
          </w:p>
          <w:p w14:paraId="6E5B53A4" w14:textId="77777777" w:rsidR="0029573D" w:rsidRPr="00EF3EBA" w:rsidRDefault="0029573D" w:rsidP="006A62CB">
            <w:pPr>
              <w:shd w:val="clear" w:color="auto" w:fill="FFFFFF"/>
              <w:spacing w:after="0" w:line="240" w:lineRule="auto"/>
              <w:jc w:val="both"/>
              <w:textAlignment w:val="baseline"/>
              <w:rPr>
                <w:rFonts w:eastAsia="Times New Roman" w:cs="Times New Roman"/>
                <w:spacing w:val="10"/>
                <w:sz w:val="20"/>
                <w:szCs w:val="20"/>
                <w:lang w:eastAsia="ru-RU"/>
              </w:rPr>
            </w:pPr>
            <w:r w:rsidRPr="00EF3EBA">
              <w:rPr>
                <w:rFonts w:eastAsia="Times New Roman" w:cs="Times New Roman"/>
                <w:spacing w:val="10"/>
                <w:sz w:val="20"/>
                <w:szCs w:val="20"/>
                <w:lang w:eastAsia="ru-RU"/>
              </w:rPr>
              <w:t xml:space="preserve">2. Граждане, имевшие по состоянию на 1 января 1998 года стаж работы по Списку № 2 производств, работ, профессий, должностей и показателей с вредными и тяжелыми условиями труда, утверждаемому Правительством Республики Казахстан, имеют право на назначение пособия: </w:t>
            </w:r>
          </w:p>
          <w:p w14:paraId="40A4A01B" w14:textId="77777777" w:rsidR="0029573D" w:rsidRPr="00EF3EBA" w:rsidRDefault="0029573D" w:rsidP="006A62CB">
            <w:pPr>
              <w:shd w:val="clear" w:color="auto" w:fill="FFFFFF"/>
              <w:spacing w:after="0" w:line="240" w:lineRule="auto"/>
              <w:jc w:val="both"/>
              <w:textAlignment w:val="baseline"/>
              <w:rPr>
                <w:rFonts w:eastAsia="Times New Roman" w:cs="Times New Roman"/>
                <w:spacing w:val="10"/>
                <w:sz w:val="20"/>
                <w:szCs w:val="20"/>
                <w:lang w:eastAsia="ru-RU"/>
              </w:rPr>
            </w:pPr>
            <w:r w:rsidRPr="00EF3EBA">
              <w:rPr>
                <w:rFonts w:eastAsia="Times New Roman" w:cs="Times New Roman"/>
                <w:spacing w:val="10"/>
                <w:sz w:val="20"/>
                <w:szCs w:val="20"/>
                <w:lang w:eastAsia="ru-RU"/>
              </w:rPr>
              <w:t>мужчины - по достижении 58 лет и при стаже работы не менее 25 лет, из них не менее 12 лет 6 месяцев на указанных работах;</w:t>
            </w:r>
          </w:p>
          <w:p w14:paraId="66A38F7F" w14:textId="77777777" w:rsidR="0029573D" w:rsidRPr="00EF3EBA" w:rsidRDefault="00445D97" w:rsidP="006A62CB">
            <w:pPr>
              <w:widowControl w:val="0"/>
              <w:spacing w:after="0" w:line="240" w:lineRule="auto"/>
              <w:jc w:val="both"/>
              <w:rPr>
                <w:rFonts w:eastAsia="Times New Roman" w:cs="Times New Roman"/>
                <w:spacing w:val="10"/>
                <w:sz w:val="20"/>
                <w:szCs w:val="20"/>
                <w:lang w:eastAsia="ru-RU"/>
              </w:rPr>
            </w:pPr>
            <w:r w:rsidRPr="00EF3EBA">
              <w:rPr>
                <w:rFonts w:eastAsia="Times New Roman" w:cs="Times New Roman"/>
                <w:spacing w:val="10"/>
                <w:sz w:val="20"/>
                <w:szCs w:val="20"/>
                <w:lang w:eastAsia="ru-RU"/>
              </w:rPr>
              <w:t xml:space="preserve"> </w:t>
            </w:r>
            <w:r w:rsidR="0029573D" w:rsidRPr="00EF3EBA">
              <w:rPr>
                <w:rFonts w:eastAsia="Times New Roman" w:cs="Times New Roman"/>
                <w:spacing w:val="10"/>
                <w:sz w:val="20"/>
                <w:szCs w:val="20"/>
                <w:lang w:eastAsia="ru-RU"/>
              </w:rPr>
              <w:t>женщины - по достижении 53 лет и при стаже работы не менее 20 лет, из них не менее 10 лет на указанных работах.</w:t>
            </w:r>
          </w:p>
          <w:p w14:paraId="39EBE3D4" w14:textId="77777777" w:rsidR="00534BBC" w:rsidRPr="00EF3EBA" w:rsidRDefault="00534BBC" w:rsidP="006A62CB">
            <w:pPr>
              <w:widowControl w:val="0"/>
              <w:spacing w:after="0" w:line="240" w:lineRule="auto"/>
              <w:jc w:val="both"/>
              <w:rPr>
                <w:rFonts w:eastAsia="Times New Roman" w:cs="Times New Roman"/>
                <w:spacing w:val="10"/>
                <w:sz w:val="20"/>
                <w:szCs w:val="20"/>
                <w:lang w:eastAsia="ru-RU"/>
              </w:rPr>
            </w:pPr>
          </w:p>
          <w:p w14:paraId="166FB212" w14:textId="77777777" w:rsidR="00534BBC" w:rsidRPr="00EF3EBA" w:rsidRDefault="00534BBC" w:rsidP="006A62CB">
            <w:pPr>
              <w:widowControl w:val="0"/>
              <w:spacing w:after="0" w:line="240" w:lineRule="auto"/>
              <w:jc w:val="both"/>
              <w:rPr>
                <w:rFonts w:eastAsia="Times New Roman" w:cs="Times New Roman"/>
                <w:spacing w:val="10"/>
                <w:sz w:val="20"/>
                <w:szCs w:val="20"/>
                <w:lang w:eastAsia="ru-RU"/>
              </w:rPr>
            </w:pPr>
          </w:p>
          <w:p w14:paraId="069F0A72" w14:textId="29900DD7" w:rsidR="00534BBC" w:rsidRPr="00EF3EBA" w:rsidRDefault="00534BBC" w:rsidP="006A62CB">
            <w:pPr>
              <w:widowControl w:val="0"/>
              <w:spacing w:after="0" w:line="240" w:lineRule="auto"/>
              <w:jc w:val="both"/>
              <w:rPr>
                <w:rFonts w:eastAsia="Times New Roman" w:cs="Times New Roman"/>
                <w:bCs/>
                <w:spacing w:val="10"/>
                <w:sz w:val="20"/>
                <w:szCs w:val="20"/>
                <w:lang w:eastAsia="ru-RU"/>
              </w:rPr>
            </w:pPr>
          </w:p>
        </w:tc>
        <w:tc>
          <w:tcPr>
            <w:tcW w:w="4110" w:type="dxa"/>
          </w:tcPr>
          <w:p w14:paraId="1E607AB4" w14:textId="77777777" w:rsidR="0029573D" w:rsidRPr="00EF3EBA" w:rsidRDefault="0029573D" w:rsidP="006A62CB">
            <w:pPr>
              <w:shd w:val="clear" w:color="auto" w:fill="FFFFFF"/>
              <w:spacing w:after="0" w:line="240" w:lineRule="auto"/>
              <w:jc w:val="both"/>
              <w:textAlignment w:val="baseline"/>
              <w:rPr>
                <w:rFonts w:eastAsia="Times New Roman" w:cs="Times New Roman"/>
                <w:spacing w:val="10"/>
                <w:sz w:val="20"/>
                <w:szCs w:val="20"/>
                <w:lang w:eastAsia="ru-RU"/>
              </w:rPr>
            </w:pPr>
            <w:r w:rsidRPr="00EF3EBA">
              <w:rPr>
                <w:rFonts w:eastAsia="Times New Roman" w:cs="Times New Roman"/>
                <w:spacing w:val="10"/>
                <w:sz w:val="20"/>
                <w:szCs w:val="20"/>
                <w:bdr w:val="none" w:sz="0" w:space="0" w:color="auto" w:frame="1"/>
                <w:lang w:eastAsia="ru-RU"/>
              </w:rPr>
              <w:t xml:space="preserve">Пункт 2 статьи 4 изложить в следующей редакции: </w:t>
            </w:r>
          </w:p>
          <w:p w14:paraId="76500336" w14:textId="77777777" w:rsidR="0029573D" w:rsidRPr="00EF3EBA" w:rsidRDefault="0029573D" w:rsidP="006A62CB">
            <w:pPr>
              <w:shd w:val="clear" w:color="auto" w:fill="FFFFFF"/>
              <w:spacing w:after="0" w:line="240" w:lineRule="auto"/>
              <w:jc w:val="both"/>
              <w:textAlignment w:val="baseline"/>
              <w:rPr>
                <w:rFonts w:eastAsia="Times New Roman" w:cs="Times New Roman"/>
                <w:bCs/>
                <w:spacing w:val="10"/>
                <w:sz w:val="20"/>
                <w:szCs w:val="20"/>
                <w:lang w:eastAsia="ru-RU"/>
              </w:rPr>
            </w:pPr>
            <w:r w:rsidRPr="00EF3EBA">
              <w:rPr>
                <w:rFonts w:eastAsia="Times New Roman" w:cs="Times New Roman"/>
                <w:spacing w:val="10"/>
                <w:sz w:val="20"/>
                <w:szCs w:val="20"/>
                <w:lang w:eastAsia="ru-RU"/>
              </w:rPr>
              <w:t>2. Граждане, имевшие по состоянию на 1 января 1998 года стаж работы по Списку № 2 производств, работ, профессий, должностей и показателей с вредными и тяжелыми условиями труда, утверждаемому Правительством Республики Казахстан, имеют право на назначение пособия</w:t>
            </w:r>
            <w:r w:rsidRPr="00EF3EBA">
              <w:rPr>
                <w:rFonts w:eastAsia="Times New Roman" w:cs="Times New Roman"/>
                <w:bCs/>
                <w:spacing w:val="10"/>
                <w:sz w:val="20"/>
                <w:szCs w:val="20"/>
                <w:lang w:eastAsia="ru-RU"/>
              </w:rPr>
              <w:t xml:space="preserve"> по достижении 53 лет и при стаже работы не менее 20 лет, из них не менее 10 лет на указанных работах.</w:t>
            </w:r>
          </w:p>
        </w:tc>
        <w:tc>
          <w:tcPr>
            <w:tcW w:w="8505" w:type="dxa"/>
          </w:tcPr>
          <w:p w14:paraId="769814D1" w14:textId="77777777" w:rsidR="0029573D" w:rsidRPr="00EF3EBA" w:rsidRDefault="0029573D" w:rsidP="006A62CB">
            <w:pPr>
              <w:pStyle w:val="21"/>
              <w:shd w:val="clear" w:color="auto" w:fill="FFFFFF"/>
              <w:spacing w:before="0" w:line="240" w:lineRule="auto"/>
              <w:jc w:val="both"/>
              <w:rPr>
                <w:rFonts w:ascii="Times New Roman" w:hAnsi="Times New Roman" w:cs="Times New Roman"/>
                <w:bCs/>
                <w:color w:val="auto"/>
                <w:spacing w:val="10"/>
                <w:sz w:val="20"/>
                <w:szCs w:val="20"/>
              </w:rPr>
            </w:pPr>
            <w:r w:rsidRPr="00EF3EBA">
              <w:rPr>
                <w:rFonts w:ascii="Times New Roman" w:hAnsi="Times New Roman" w:cs="Times New Roman"/>
                <w:color w:val="auto"/>
                <w:spacing w:val="10"/>
                <w:sz w:val="20"/>
                <w:szCs w:val="20"/>
                <w:shd w:val="clear" w:color="auto" w:fill="FFFFFF"/>
              </w:rPr>
              <w:t>По аналогичным основаниям с предыдущим предложением. Дополнительно подчеркнем, что инициируемые поправки в пункты 1 и 2 ст. 4 Закона РК «</w:t>
            </w:r>
            <w:r w:rsidRPr="00EF3EBA">
              <w:rPr>
                <w:rFonts w:ascii="Times New Roman" w:hAnsi="Times New Roman" w:cs="Times New Roman"/>
                <w:color w:val="auto"/>
                <w:spacing w:val="10"/>
                <w:sz w:val="20"/>
                <w:szCs w:val="20"/>
              </w:rPr>
              <w:t>О государственном специальном пособии лицам, работавшим на подземных и открытых горных работах, на работах с особо вредными и особо тяжелыми условиями труда или на работах с вредными и тяжелыми условиями труда</w:t>
            </w:r>
            <w:r w:rsidRPr="00EF3EBA">
              <w:rPr>
                <w:rFonts w:ascii="Times New Roman" w:hAnsi="Times New Roman" w:cs="Times New Roman"/>
                <w:color w:val="auto"/>
                <w:spacing w:val="10"/>
                <w:sz w:val="20"/>
                <w:szCs w:val="20"/>
                <w:shd w:val="clear" w:color="auto" w:fill="FFFFFF"/>
              </w:rPr>
              <w:t xml:space="preserve">» вносятся в целях соблюдения обязательств по исполнению конституционных гарантий равенства, а также обязательств выполнения требований ст. 26 </w:t>
            </w:r>
            <w:r w:rsidRPr="00EF3EBA">
              <w:rPr>
                <w:rFonts w:ascii="Times New Roman" w:hAnsi="Times New Roman" w:cs="Times New Roman"/>
                <w:color w:val="auto"/>
                <w:spacing w:val="10"/>
                <w:sz w:val="20"/>
                <w:szCs w:val="20"/>
              </w:rPr>
              <w:t>Международного пакта о гражданских и политических правах, заключающихся гарантиях каждому на равенство перед законом и права без всякой дискриминации на равную защиту закона. В этом отношении всякого рода дискриминация должна быть запрещена законом, и закон должен гарантировать всем лицам равную и эффективную защиту против дискриминации по какому бы то ни было признаку, как-то расы, цвета кожи, пола, языка, религии, политических или иных убеждений, национального или социального происхождения, имущественного положения, рождения или иного обстоятельства.</w:t>
            </w:r>
          </w:p>
        </w:tc>
      </w:tr>
      <w:bookmarkEnd w:id="39"/>
      <w:tr w:rsidR="0029573D" w:rsidRPr="00EF3EBA" w14:paraId="700D2516" w14:textId="77777777" w:rsidTr="006A62CB">
        <w:tc>
          <w:tcPr>
            <w:tcW w:w="16160" w:type="dxa"/>
            <w:gridSpan w:val="5"/>
          </w:tcPr>
          <w:p w14:paraId="5D1ED1C5" w14:textId="77777777" w:rsidR="0029573D" w:rsidRPr="00EF3EBA" w:rsidRDefault="0029573D" w:rsidP="006A62CB">
            <w:pPr>
              <w:spacing w:after="0" w:line="240" w:lineRule="auto"/>
              <w:rPr>
                <w:rFonts w:cs="Times New Roman"/>
                <w:spacing w:val="10"/>
                <w:sz w:val="20"/>
                <w:szCs w:val="20"/>
              </w:rPr>
            </w:pPr>
          </w:p>
          <w:p w14:paraId="02625F37" w14:textId="7AE80EA6" w:rsidR="0029573D" w:rsidRPr="00EF3EBA" w:rsidRDefault="0029573D" w:rsidP="006A62CB">
            <w:pPr>
              <w:spacing w:after="0" w:line="240" w:lineRule="auto"/>
              <w:jc w:val="center"/>
              <w:rPr>
                <w:rFonts w:cs="Times New Roman"/>
                <w:bCs/>
                <w:spacing w:val="10"/>
                <w:sz w:val="20"/>
                <w:szCs w:val="20"/>
              </w:rPr>
            </w:pPr>
            <w:r w:rsidRPr="00EF3EBA">
              <w:rPr>
                <w:rFonts w:cs="Times New Roman"/>
                <w:bCs/>
                <w:spacing w:val="10"/>
                <w:sz w:val="20"/>
                <w:szCs w:val="20"/>
              </w:rPr>
              <w:t>Кодекс Республики Казахстан об административных правонарушениях от 5 июля 2014 года № 235-V</w:t>
            </w:r>
          </w:p>
          <w:p w14:paraId="3386E726" w14:textId="595E658F" w:rsidR="00534BBC" w:rsidRPr="00EF3EBA" w:rsidRDefault="00534BBC" w:rsidP="006A62CB">
            <w:pPr>
              <w:spacing w:after="0" w:line="240" w:lineRule="auto"/>
              <w:jc w:val="center"/>
              <w:rPr>
                <w:rFonts w:cs="Times New Roman"/>
                <w:bCs/>
                <w:spacing w:val="10"/>
                <w:sz w:val="20"/>
                <w:szCs w:val="20"/>
              </w:rPr>
            </w:pPr>
          </w:p>
          <w:p w14:paraId="156B071A" w14:textId="77777777" w:rsidR="00534BBC" w:rsidRPr="00EF3EBA" w:rsidRDefault="00534BBC" w:rsidP="00A37A7D">
            <w:pPr>
              <w:spacing w:after="0" w:line="240" w:lineRule="auto"/>
              <w:rPr>
                <w:rFonts w:cs="Times New Roman"/>
                <w:bCs/>
                <w:spacing w:val="10"/>
                <w:sz w:val="20"/>
                <w:szCs w:val="20"/>
              </w:rPr>
            </w:pPr>
          </w:p>
          <w:p w14:paraId="12EB82FF" w14:textId="77777777" w:rsidR="0029573D" w:rsidRPr="00EF3EBA" w:rsidRDefault="0029573D" w:rsidP="006A62CB">
            <w:pPr>
              <w:spacing w:after="0" w:line="240" w:lineRule="auto"/>
              <w:rPr>
                <w:rFonts w:cs="Times New Roman"/>
                <w:spacing w:val="10"/>
                <w:sz w:val="20"/>
                <w:szCs w:val="20"/>
                <w:lang w:eastAsia="ru-RU"/>
              </w:rPr>
            </w:pPr>
          </w:p>
        </w:tc>
      </w:tr>
      <w:tr w:rsidR="00534BBC" w:rsidRPr="00EF3EBA" w14:paraId="2476C173" w14:textId="77777777" w:rsidTr="006A62CB">
        <w:tc>
          <w:tcPr>
            <w:tcW w:w="425" w:type="dxa"/>
          </w:tcPr>
          <w:p w14:paraId="5A762678" w14:textId="27B36B04" w:rsidR="00534BBC" w:rsidRPr="00EF3EBA" w:rsidRDefault="00534BBC" w:rsidP="00534BBC">
            <w:pPr>
              <w:widowControl w:val="0"/>
              <w:spacing w:after="0" w:line="240" w:lineRule="auto"/>
              <w:jc w:val="center"/>
              <w:rPr>
                <w:rFonts w:cs="Times New Roman"/>
                <w:sz w:val="20"/>
                <w:szCs w:val="20"/>
              </w:rPr>
            </w:pPr>
            <w:r w:rsidRPr="00EF3EBA">
              <w:rPr>
                <w:rFonts w:cs="Times New Roman"/>
                <w:sz w:val="20"/>
                <w:szCs w:val="20"/>
              </w:rPr>
              <w:lastRenderedPageBreak/>
              <w:t>1</w:t>
            </w:r>
          </w:p>
        </w:tc>
        <w:tc>
          <w:tcPr>
            <w:tcW w:w="709" w:type="dxa"/>
          </w:tcPr>
          <w:p w14:paraId="01AEA8AF" w14:textId="291D3B5E" w:rsidR="00534BBC" w:rsidRPr="00EF3EBA" w:rsidRDefault="00534BBC" w:rsidP="00534BBC">
            <w:pPr>
              <w:widowControl w:val="0"/>
              <w:spacing w:after="0" w:line="240" w:lineRule="auto"/>
              <w:jc w:val="center"/>
              <w:rPr>
                <w:rFonts w:cs="Times New Roman"/>
                <w:sz w:val="20"/>
                <w:szCs w:val="20"/>
              </w:rPr>
            </w:pPr>
            <w:r w:rsidRPr="00EF3EBA">
              <w:rPr>
                <w:rFonts w:cs="Times New Roman"/>
                <w:sz w:val="20"/>
                <w:szCs w:val="20"/>
              </w:rPr>
              <w:t>2</w:t>
            </w:r>
          </w:p>
        </w:tc>
        <w:tc>
          <w:tcPr>
            <w:tcW w:w="2411" w:type="dxa"/>
          </w:tcPr>
          <w:p w14:paraId="2489E1F2" w14:textId="617B407D" w:rsidR="00534BBC" w:rsidRPr="00EF3EBA" w:rsidRDefault="00534BBC" w:rsidP="00534BBC">
            <w:pPr>
              <w:shd w:val="clear" w:color="auto" w:fill="FFFFFF"/>
              <w:spacing w:after="0" w:line="240" w:lineRule="auto"/>
              <w:jc w:val="center"/>
              <w:textAlignment w:val="baseline"/>
              <w:rPr>
                <w:rStyle w:val="s1"/>
                <w:b w:val="0"/>
                <w:bCs w:val="0"/>
                <w:color w:val="auto"/>
                <w:sz w:val="20"/>
                <w:szCs w:val="20"/>
              </w:rPr>
            </w:pPr>
            <w:r w:rsidRPr="00EF3EBA">
              <w:rPr>
                <w:rFonts w:cs="Times New Roman"/>
                <w:sz w:val="20"/>
                <w:szCs w:val="20"/>
              </w:rPr>
              <w:t>3</w:t>
            </w:r>
          </w:p>
        </w:tc>
        <w:tc>
          <w:tcPr>
            <w:tcW w:w="4110" w:type="dxa"/>
          </w:tcPr>
          <w:p w14:paraId="58ADC660" w14:textId="5065F638" w:rsidR="00534BBC" w:rsidRPr="00EF3EBA" w:rsidRDefault="00534BBC" w:rsidP="00534BBC">
            <w:pPr>
              <w:pStyle w:val="a8"/>
              <w:widowControl w:val="0"/>
              <w:shd w:val="clear" w:color="auto" w:fill="FFFFFF"/>
              <w:spacing w:before="0" w:after="0"/>
              <w:jc w:val="center"/>
              <w:textAlignment w:val="baseline"/>
              <w:rPr>
                <w:sz w:val="20"/>
                <w:szCs w:val="20"/>
              </w:rPr>
            </w:pPr>
            <w:r w:rsidRPr="00EF3EBA">
              <w:rPr>
                <w:sz w:val="20"/>
                <w:szCs w:val="20"/>
              </w:rPr>
              <w:t>4</w:t>
            </w:r>
          </w:p>
        </w:tc>
        <w:tc>
          <w:tcPr>
            <w:tcW w:w="8505" w:type="dxa"/>
          </w:tcPr>
          <w:p w14:paraId="1DA029F8" w14:textId="72A39104" w:rsidR="00534BBC" w:rsidRPr="00EF3EBA" w:rsidRDefault="00534BBC" w:rsidP="00534BBC">
            <w:pPr>
              <w:spacing w:after="0" w:line="240" w:lineRule="auto"/>
              <w:jc w:val="center"/>
              <w:outlineLvl w:val="0"/>
              <w:rPr>
                <w:rFonts w:cs="Times New Roman"/>
                <w:sz w:val="20"/>
                <w:szCs w:val="20"/>
              </w:rPr>
            </w:pPr>
            <w:r w:rsidRPr="00EF3EBA">
              <w:rPr>
                <w:rFonts w:cs="Times New Roman"/>
                <w:sz w:val="20"/>
                <w:szCs w:val="20"/>
              </w:rPr>
              <w:t>5</w:t>
            </w:r>
          </w:p>
        </w:tc>
      </w:tr>
      <w:tr w:rsidR="0029573D" w:rsidRPr="00EF3EBA" w14:paraId="1B6B30FB" w14:textId="77777777" w:rsidTr="006A62CB">
        <w:tc>
          <w:tcPr>
            <w:tcW w:w="425" w:type="dxa"/>
          </w:tcPr>
          <w:p w14:paraId="4354B387" w14:textId="77777777"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18</w:t>
            </w:r>
          </w:p>
        </w:tc>
        <w:tc>
          <w:tcPr>
            <w:tcW w:w="709" w:type="dxa"/>
          </w:tcPr>
          <w:p w14:paraId="237829AC" w14:textId="77777777" w:rsidR="0029573D" w:rsidRPr="00EF3EBA" w:rsidRDefault="0029573D" w:rsidP="006A62CB">
            <w:pPr>
              <w:widowControl w:val="0"/>
              <w:spacing w:after="0" w:line="240" w:lineRule="auto"/>
              <w:rPr>
                <w:rFonts w:cs="Times New Roman"/>
                <w:sz w:val="20"/>
                <w:szCs w:val="20"/>
              </w:rPr>
            </w:pPr>
            <w:r w:rsidRPr="00EF3EBA">
              <w:rPr>
                <w:rFonts w:cs="Times New Roman"/>
                <w:sz w:val="20"/>
                <w:szCs w:val="20"/>
              </w:rPr>
              <w:t>Статья 90</w:t>
            </w:r>
          </w:p>
          <w:p w14:paraId="53E366FA" w14:textId="77777777" w:rsidR="0029573D" w:rsidRPr="00EF3EBA" w:rsidRDefault="0029573D" w:rsidP="006A62CB">
            <w:pPr>
              <w:widowControl w:val="0"/>
              <w:spacing w:after="0" w:line="240" w:lineRule="auto"/>
              <w:jc w:val="center"/>
              <w:rPr>
                <w:rFonts w:cs="Times New Roman"/>
                <w:sz w:val="20"/>
                <w:szCs w:val="20"/>
              </w:rPr>
            </w:pPr>
          </w:p>
          <w:p w14:paraId="55F26733" w14:textId="77777777" w:rsidR="0029573D" w:rsidRPr="00EF3EBA" w:rsidRDefault="0029573D" w:rsidP="006A62CB">
            <w:pPr>
              <w:widowControl w:val="0"/>
              <w:spacing w:after="0" w:line="240" w:lineRule="auto"/>
              <w:jc w:val="center"/>
              <w:rPr>
                <w:rFonts w:cs="Times New Roman"/>
                <w:sz w:val="20"/>
                <w:szCs w:val="20"/>
              </w:rPr>
            </w:pPr>
          </w:p>
          <w:p w14:paraId="4F6DFC53" w14:textId="77777777" w:rsidR="0029573D" w:rsidRPr="00EF3EBA" w:rsidRDefault="0029573D" w:rsidP="006A62CB">
            <w:pPr>
              <w:widowControl w:val="0"/>
              <w:spacing w:after="0" w:line="240" w:lineRule="auto"/>
              <w:jc w:val="center"/>
              <w:rPr>
                <w:rFonts w:cs="Times New Roman"/>
                <w:sz w:val="20"/>
                <w:szCs w:val="20"/>
              </w:rPr>
            </w:pPr>
          </w:p>
        </w:tc>
        <w:tc>
          <w:tcPr>
            <w:tcW w:w="2411" w:type="dxa"/>
          </w:tcPr>
          <w:p w14:paraId="4975CC1A" w14:textId="77777777" w:rsidR="0029573D" w:rsidRPr="00EF3EBA" w:rsidRDefault="0029573D" w:rsidP="006A62CB">
            <w:pPr>
              <w:shd w:val="clear" w:color="auto" w:fill="FFFFFF"/>
              <w:spacing w:after="0" w:line="240" w:lineRule="auto"/>
              <w:jc w:val="both"/>
              <w:textAlignment w:val="baseline"/>
              <w:rPr>
                <w:rStyle w:val="s1"/>
                <w:b w:val="0"/>
                <w:bCs w:val="0"/>
                <w:color w:val="auto"/>
                <w:sz w:val="20"/>
                <w:szCs w:val="20"/>
              </w:rPr>
            </w:pPr>
            <w:r w:rsidRPr="00EF3EBA">
              <w:rPr>
                <w:rStyle w:val="s1"/>
                <w:b w:val="0"/>
                <w:bCs w:val="0"/>
                <w:color w:val="auto"/>
                <w:sz w:val="20"/>
                <w:szCs w:val="20"/>
              </w:rPr>
              <w:t>Статья 90. Допущение дискриминации в сфере труда</w:t>
            </w:r>
          </w:p>
          <w:p w14:paraId="4723D404" w14:textId="77777777" w:rsidR="0029573D" w:rsidRPr="00EF3EBA" w:rsidRDefault="0029573D" w:rsidP="006A62CB">
            <w:pPr>
              <w:shd w:val="clear" w:color="auto" w:fill="FFFFFF"/>
              <w:spacing w:after="0" w:line="240" w:lineRule="auto"/>
              <w:jc w:val="both"/>
              <w:textAlignment w:val="baseline"/>
              <w:rPr>
                <w:rFonts w:cs="Times New Roman"/>
                <w:sz w:val="20"/>
                <w:szCs w:val="20"/>
              </w:rPr>
            </w:pPr>
            <w:r w:rsidRPr="00EF3EBA">
              <w:rPr>
                <w:rStyle w:val="s0"/>
                <w:color w:val="auto"/>
              </w:rPr>
              <w:t xml:space="preserve">1. </w:t>
            </w:r>
            <w:r w:rsidRPr="00EF3EBA">
              <w:rPr>
                <w:rFonts w:cs="Times New Roman"/>
                <w:sz w:val="20"/>
                <w:szCs w:val="20"/>
              </w:rPr>
              <w:t>Допущение работодателем дискриминации в сфере труда, выраженное</w:t>
            </w:r>
            <w:r w:rsidRPr="00EF3EBA">
              <w:rPr>
                <w:rStyle w:val="s0"/>
                <w:color w:val="auto"/>
              </w:rPr>
              <w:t xml:space="preserve"> в нарушении права работника на равную оплату за равный труд, а также на равные производственно-бытовые условия, -</w:t>
            </w:r>
          </w:p>
          <w:p w14:paraId="44897DBC" w14:textId="77777777" w:rsidR="0029573D" w:rsidRPr="00EF3EBA" w:rsidRDefault="0029573D" w:rsidP="006A62CB">
            <w:pPr>
              <w:shd w:val="clear" w:color="auto" w:fill="FFFFFF"/>
              <w:spacing w:after="0" w:line="240" w:lineRule="auto"/>
              <w:jc w:val="both"/>
              <w:textAlignment w:val="baseline"/>
              <w:rPr>
                <w:rFonts w:cs="Times New Roman"/>
                <w:sz w:val="20"/>
                <w:szCs w:val="20"/>
              </w:rPr>
            </w:pPr>
            <w:r w:rsidRPr="00EF3EBA">
              <w:rPr>
                <w:rStyle w:val="s0"/>
                <w:color w:val="auto"/>
              </w:rPr>
              <w:t>влечет штраф на должностных лиц, субъектов малого предпринимательства или некоммерческие организации - в размере тридцати, на субъектов среднего предпринимательства - в размере шестидесяти, на субъектов крупного предпринимательства - в размере ста месячных расчетных показателей.</w:t>
            </w:r>
          </w:p>
          <w:p w14:paraId="69A97ECB" w14:textId="77777777" w:rsidR="0029573D" w:rsidRPr="00EF3EBA" w:rsidRDefault="0029573D" w:rsidP="006A62CB">
            <w:pPr>
              <w:shd w:val="clear" w:color="auto" w:fill="FFFFFF"/>
              <w:spacing w:after="0" w:line="240" w:lineRule="auto"/>
              <w:jc w:val="both"/>
              <w:textAlignment w:val="baseline"/>
              <w:rPr>
                <w:rFonts w:cs="Times New Roman"/>
                <w:sz w:val="20"/>
                <w:szCs w:val="20"/>
              </w:rPr>
            </w:pPr>
            <w:r w:rsidRPr="00EF3EBA">
              <w:rPr>
                <w:rFonts w:cs="Times New Roman"/>
                <w:sz w:val="20"/>
                <w:szCs w:val="20"/>
              </w:rPr>
              <w:t>2. Действие, предусмотренное частью первой настоящей статьи, совершенное повторно в течение года после наложения административного взыскания, -</w:t>
            </w:r>
          </w:p>
          <w:p w14:paraId="251C2BDB" w14:textId="1B3356E1" w:rsidR="0029573D" w:rsidRPr="00EF3EBA" w:rsidRDefault="0029573D" w:rsidP="00A8077A">
            <w:pPr>
              <w:shd w:val="clear" w:color="auto" w:fill="FFFFFF"/>
              <w:spacing w:after="0" w:line="240" w:lineRule="auto"/>
              <w:jc w:val="both"/>
              <w:textAlignment w:val="baseline"/>
              <w:rPr>
                <w:rFonts w:cs="Times New Roman"/>
                <w:sz w:val="20"/>
                <w:szCs w:val="20"/>
              </w:rPr>
            </w:pPr>
            <w:r w:rsidRPr="00EF3EBA">
              <w:rPr>
                <w:rFonts w:cs="Times New Roman"/>
                <w:sz w:val="20"/>
                <w:szCs w:val="20"/>
              </w:rPr>
              <w:t xml:space="preserve">влечет штраф на должностных лиц, субъектов малого предпринимательства </w:t>
            </w:r>
          </w:p>
        </w:tc>
        <w:tc>
          <w:tcPr>
            <w:tcW w:w="4110" w:type="dxa"/>
          </w:tcPr>
          <w:p w14:paraId="44CB32F2" w14:textId="77777777" w:rsidR="0029573D" w:rsidRPr="00EF3EBA" w:rsidRDefault="0029573D" w:rsidP="006A62CB">
            <w:pPr>
              <w:pStyle w:val="a8"/>
              <w:widowControl w:val="0"/>
              <w:shd w:val="clear" w:color="auto" w:fill="FFFFFF"/>
              <w:spacing w:before="0" w:after="0"/>
              <w:jc w:val="both"/>
              <w:textAlignment w:val="baseline"/>
              <w:rPr>
                <w:sz w:val="20"/>
                <w:szCs w:val="20"/>
              </w:rPr>
            </w:pPr>
            <w:r w:rsidRPr="00EF3EBA">
              <w:rPr>
                <w:sz w:val="20"/>
                <w:szCs w:val="20"/>
              </w:rPr>
              <w:t xml:space="preserve">Статью 90 изложить в следующей редакции: </w:t>
            </w:r>
          </w:p>
          <w:p w14:paraId="426E4535" w14:textId="77777777" w:rsidR="0029573D" w:rsidRPr="00EF3EBA" w:rsidRDefault="0029573D" w:rsidP="006A62CB">
            <w:pPr>
              <w:shd w:val="clear" w:color="auto" w:fill="FFFFFF"/>
              <w:spacing w:after="0" w:line="240" w:lineRule="auto"/>
              <w:jc w:val="both"/>
              <w:textAlignment w:val="baseline"/>
              <w:rPr>
                <w:rFonts w:cs="Times New Roman"/>
                <w:sz w:val="20"/>
                <w:szCs w:val="20"/>
              </w:rPr>
            </w:pPr>
            <w:r w:rsidRPr="00EF3EBA">
              <w:rPr>
                <w:rStyle w:val="s1"/>
                <w:b w:val="0"/>
                <w:bCs w:val="0"/>
                <w:color w:val="auto"/>
                <w:sz w:val="20"/>
                <w:szCs w:val="20"/>
              </w:rPr>
              <w:t xml:space="preserve">Статья 90. Допущение дискриминации в сфере труда </w:t>
            </w:r>
            <w:r w:rsidRPr="00EF3EBA">
              <w:rPr>
                <w:rStyle w:val="s1"/>
                <w:b w:val="0"/>
                <w:color w:val="auto"/>
                <w:sz w:val="20"/>
                <w:szCs w:val="20"/>
              </w:rPr>
              <w:t>и социального обеспечения</w:t>
            </w:r>
          </w:p>
          <w:p w14:paraId="1B61CD2F" w14:textId="77777777" w:rsidR="0029573D" w:rsidRPr="00EF3EBA" w:rsidRDefault="0029573D" w:rsidP="006A62CB">
            <w:pPr>
              <w:shd w:val="clear" w:color="auto" w:fill="FFFFFF"/>
              <w:spacing w:after="0" w:line="240" w:lineRule="auto"/>
              <w:jc w:val="both"/>
              <w:textAlignment w:val="baseline"/>
              <w:rPr>
                <w:rFonts w:cs="Times New Roman"/>
                <w:bCs/>
                <w:sz w:val="20"/>
                <w:szCs w:val="20"/>
                <w:shd w:val="clear" w:color="auto" w:fill="FFFFFF"/>
              </w:rPr>
            </w:pPr>
            <w:r w:rsidRPr="00EF3EBA">
              <w:rPr>
                <w:rFonts w:cs="Times New Roman"/>
                <w:sz w:val="20"/>
                <w:szCs w:val="20"/>
                <w:shd w:val="clear" w:color="auto" w:fill="FFFFFF"/>
              </w:rPr>
              <w:t xml:space="preserve">1. </w:t>
            </w:r>
            <w:r w:rsidRPr="00EF3EBA">
              <w:rPr>
                <w:rFonts w:cs="Times New Roman"/>
                <w:bCs/>
                <w:sz w:val="20"/>
                <w:szCs w:val="20"/>
              </w:rPr>
              <w:t xml:space="preserve">Дискриминация в сфере труда, то есть </w:t>
            </w:r>
            <w:r w:rsidRPr="00EF3EBA">
              <w:rPr>
                <w:rFonts w:cs="Times New Roman"/>
                <w:bCs/>
                <w:sz w:val="20"/>
                <w:szCs w:val="20"/>
                <w:shd w:val="clear" w:color="auto" w:fill="FFFFFF"/>
              </w:rPr>
              <w:t>нарушение принципа равенства прав и возможностей, прямое или косвенное ограничение прав работников, лиц, ищущих работу, а также лиц, обращающихся за назначением и получающих виды социального обеспечения, в зависимости от расы, цвета кожи, политических, религиозных и других убеждений, пола, гендерной идентичности, сексуальной ориентации, этнического, социального и иностранного происхождения, возраста, состояния здоровья, инвалидности, подозрения или наличии заболевания ВИЧ/СПИД, семейного и имущественного положения, семейных обязанностей, места проживания, членства в профессиональном союзе или другом объединении граждан, участия в забастовке, обращения или намерения обращения в суд или другие органы за защитой своих прав или предоставление поддержки другим работникам в защите их прав, по языковым или другим признакам, не связанным с характером работы или условиями ее выполнения, а также требованиями законодательства о социальном обеспечении, -</w:t>
            </w:r>
          </w:p>
          <w:p w14:paraId="5378801C" w14:textId="56CC7E35" w:rsidR="0029573D" w:rsidRPr="00EF3EBA" w:rsidRDefault="0029573D" w:rsidP="00A8077A">
            <w:pPr>
              <w:shd w:val="clear" w:color="auto" w:fill="FFFFFF"/>
              <w:spacing w:after="0" w:line="240" w:lineRule="auto"/>
              <w:jc w:val="both"/>
              <w:textAlignment w:val="baseline"/>
              <w:rPr>
                <w:rFonts w:cs="Times New Roman"/>
                <w:sz w:val="20"/>
                <w:szCs w:val="20"/>
              </w:rPr>
            </w:pPr>
            <w:r w:rsidRPr="00EF3EBA">
              <w:rPr>
                <w:rStyle w:val="s0"/>
                <w:color w:val="auto"/>
              </w:rPr>
              <w:t xml:space="preserve">влечет штраф на должностных лиц, субъектов малого предпринимательства или некоммерческие организации - в размере десяти, на субъектов среднего предпринимательства - в размере двадцати, на субъектов крупного предпринимательства </w:t>
            </w:r>
          </w:p>
        </w:tc>
        <w:tc>
          <w:tcPr>
            <w:tcW w:w="8505" w:type="dxa"/>
          </w:tcPr>
          <w:p w14:paraId="50D7A6E9" w14:textId="77777777" w:rsidR="0029573D" w:rsidRPr="00EF3EBA" w:rsidRDefault="0029573D" w:rsidP="006A62CB">
            <w:pPr>
              <w:spacing w:after="0" w:line="240" w:lineRule="auto"/>
              <w:jc w:val="both"/>
              <w:outlineLvl w:val="0"/>
              <w:rPr>
                <w:rFonts w:cs="Times New Roman"/>
                <w:sz w:val="20"/>
                <w:szCs w:val="20"/>
              </w:rPr>
            </w:pPr>
            <w:bookmarkStart w:id="51" w:name="_Hlk74582662"/>
            <w:r w:rsidRPr="00EF3EBA">
              <w:rPr>
                <w:rFonts w:cs="Times New Roman"/>
                <w:sz w:val="20"/>
                <w:szCs w:val="20"/>
              </w:rPr>
              <w:t xml:space="preserve">В целях закрепления в законодательстве ответственности и усиления действующих норм о недопущении дискриминации по любым основания при найме на работу, повышении в должности и в процессе обучения, при обращении и назначении конкретных видов социального обеспечения, при применении норм о социальной защите. </w:t>
            </w:r>
          </w:p>
          <w:bookmarkEnd w:id="51"/>
          <w:p w14:paraId="7C2B1255" w14:textId="77777777" w:rsidR="0029573D" w:rsidRPr="00EF3EBA" w:rsidRDefault="0029573D" w:rsidP="006A62CB">
            <w:pPr>
              <w:widowControl w:val="0"/>
              <w:spacing w:after="0" w:line="240" w:lineRule="auto"/>
              <w:jc w:val="both"/>
              <w:rPr>
                <w:rFonts w:cs="Times New Roman"/>
                <w:sz w:val="20"/>
                <w:szCs w:val="20"/>
              </w:rPr>
            </w:pPr>
          </w:p>
        </w:tc>
      </w:tr>
      <w:tr w:rsidR="00A8077A" w:rsidRPr="00EF3EBA" w14:paraId="7FA40CB5" w14:textId="77777777" w:rsidTr="00883637">
        <w:trPr>
          <w:trHeight w:val="268"/>
        </w:trPr>
        <w:tc>
          <w:tcPr>
            <w:tcW w:w="425" w:type="dxa"/>
          </w:tcPr>
          <w:p w14:paraId="009E87B3" w14:textId="3B25D3D7" w:rsidR="00A8077A" w:rsidRPr="00EF3EBA" w:rsidRDefault="00883637" w:rsidP="00883637">
            <w:pPr>
              <w:widowControl w:val="0"/>
              <w:spacing w:after="0" w:line="240" w:lineRule="auto"/>
              <w:jc w:val="center"/>
              <w:rPr>
                <w:rFonts w:cs="Times New Roman"/>
                <w:sz w:val="20"/>
                <w:szCs w:val="20"/>
              </w:rPr>
            </w:pPr>
            <w:r>
              <w:rPr>
                <w:rFonts w:cs="Times New Roman"/>
                <w:sz w:val="20"/>
                <w:szCs w:val="20"/>
              </w:rPr>
              <w:lastRenderedPageBreak/>
              <w:t>1</w:t>
            </w:r>
          </w:p>
        </w:tc>
        <w:tc>
          <w:tcPr>
            <w:tcW w:w="709" w:type="dxa"/>
          </w:tcPr>
          <w:p w14:paraId="5CC898B2" w14:textId="353CB9B2" w:rsidR="00A8077A" w:rsidRPr="00EF3EBA" w:rsidRDefault="00883637" w:rsidP="00883637">
            <w:pPr>
              <w:widowControl w:val="0"/>
              <w:spacing w:after="0" w:line="240" w:lineRule="auto"/>
              <w:jc w:val="center"/>
              <w:rPr>
                <w:rFonts w:cs="Times New Roman"/>
                <w:sz w:val="20"/>
                <w:szCs w:val="20"/>
              </w:rPr>
            </w:pPr>
            <w:r>
              <w:rPr>
                <w:rFonts w:cs="Times New Roman"/>
                <w:sz w:val="20"/>
                <w:szCs w:val="20"/>
              </w:rPr>
              <w:t>2</w:t>
            </w:r>
          </w:p>
        </w:tc>
        <w:tc>
          <w:tcPr>
            <w:tcW w:w="2411" w:type="dxa"/>
          </w:tcPr>
          <w:p w14:paraId="1696C720" w14:textId="75ACAC4A" w:rsidR="00A8077A" w:rsidRPr="00EF3EBA" w:rsidRDefault="00883637" w:rsidP="00883637">
            <w:pPr>
              <w:shd w:val="clear" w:color="auto" w:fill="FFFFFF"/>
              <w:spacing w:after="0" w:line="240" w:lineRule="auto"/>
              <w:jc w:val="center"/>
              <w:textAlignment w:val="baseline"/>
              <w:rPr>
                <w:rStyle w:val="s1"/>
                <w:b w:val="0"/>
                <w:bCs w:val="0"/>
                <w:color w:val="auto"/>
                <w:sz w:val="20"/>
                <w:szCs w:val="20"/>
              </w:rPr>
            </w:pPr>
            <w:r>
              <w:rPr>
                <w:rStyle w:val="s1"/>
                <w:b w:val="0"/>
                <w:bCs w:val="0"/>
                <w:color w:val="auto"/>
                <w:sz w:val="20"/>
                <w:szCs w:val="20"/>
              </w:rPr>
              <w:t>3</w:t>
            </w:r>
          </w:p>
        </w:tc>
        <w:tc>
          <w:tcPr>
            <w:tcW w:w="4110" w:type="dxa"/>
          </w:tcPr>
          <w:p w14:paraId="3161C921" w14:textId="021158E1" w:rsidR="00A8077A" w:rsidRPr="00883637" w:rsidRDefault="00883637" w:rsidP="00883637">
            <w:pPr>
              <w:shd w:val="clear" w:color="auto" w:fill="FFFFFF"/>
              <w:spacing w:after="0" w:line="240" w:lineRule="auto"/>
              <w:jc w:val="center"/>
              <w:textAlignment w:val="baseline"/>
              <w:rPr>
                <w:rFonts w:cs="Times New Roman"/>
                <w:sz w:val="20"/>
                <w:szCs w:val="20"/>
              </w:rPr>
            </w:pPr>
            <w:r>
              <w:rPr>
                <w:rFonts w:cs="Times New Roman"/>
                <w:sz w:val="20"/>
                <w:szCs w:val="20"/>
              </w:rPr>
              <w:t>4</w:t>
            </w:r>
          </w:p>
        </w:tc>
        <w:tc>
          <w:tcPr>
            <w:tcW w:w="8505" w:type="dxa"/>
          </w:tcPr>
          <w:p w14:paraId="0F6DBACD" w14:textId="394B0A6E" w:rsidR="00A8077A" w:rsidRPr="00EF3EBA" w:rsidRDefault="00883637" w:rsidP="00883637">
            <w:pPr>
              <w:spacing w:after="0" w:line="240" w:lineRule="auto"/>
              <w:jc w:val="center"/>
              <w:outlineLvl w:val="0"/>
              <w:rPr>
                <w:rFonts w:cs="Times New Roman"/>
                <w:sz w:val="20"/>
                <w:szCs w:val="20"/>
              </w:rPr>
            </w:pPr>
            <w:r>
              <w:rPr>
                <w:rFonts w:cs="Times New Roman"/>
                <w:sz w:val="20"/>
                <w:szCs w:val="20"/>
              </w:rPr>
              <w:t>5</w:t>
            </w:r>
          </w:p>
        </w:tc>
      </w:tr>
      <w:tr w:rsidR="00A8077A" w:rsidRPr="00EF3EBA" w14:paraId="4439276E" w14:textId="77777777" w:rsidTr="006A62CB">
        <w:tc>
          <w:tcPr>
            <w:tcW w:w="425" w:type="dxa"/>
          </w:tcPr>
          <w:p w14:paraId="43ED61B6" w14:textId="77777777" w:rsidR="00A8077A" w:rsidRPr="00EF3EBA" w:rsidRDefault="00A8077A" w:rsidP="006A62CB">
            <w:pPr>
              <w:widowControl w:val="0"/>
              <w:spacing w:after="0" w:line="240" w:lineRule="auto"/>
              <w:jc w:val="center"/>
              <w:rPr>
                <w:rFonts w:cs="Times New Roman"/>
                <w:sz w:val="20"/>
                <w:szCs w:val="20"/>
              </w:rPr>
            </w:pPr>
          </w:p>
        </w:tc>
        <w:tc>
          <w:tcPr>
            <w:tcW w:w="709" w:type="dxa"/>
          </w:tcPr>
          <w:p w14:paraId="04CA608F" w14:textId="77777777" w:rsidR="00A8077A" w:rsidRPr="00EF3EBA" w:rsidRDefault="00A8077A" w:rsidP="006A62CB">
            <w:pPr>
              <w:widowControl w:val="0"/>
              <w:spacing w:after="0" w:line="240" w:lineRule="auto"/>
              <w:rPr>
                <w:rFonts w:cs="Times New Roman"/>
                <w:sz w:val="20"/>
                <w:szCs w:val="20"/>
              </w:rPr>
            </w:pPr>
          </w:p>
        </w:tc>
        <w:tc>
          <w:tcPr>
            <w:tcW w:w="2411" w:type="dxa"/>
          </w:tcPr>
          <w:p w14:paraId="00208B42" w14:textId="77777777" w:rsidR="00883637" w:rsidRPr="00EF3EBA" w:rsidRDefault="00883637" w:rsidP="00883637">
            <w:pPr>
              <w:shd w:val="clear" w:color="auto" w:fill="FFFFFF"/>
              <w:spacing w:after="0" w:line="240" w:lineRule="auto"/>
              <w:jc w:val="both"/>
              <w:textAlignment w:val="baseline"/>
              <w:rPr>
                <w:rFonts w:cs="Times New Roman"/>
                <w:sz w:val="20"/>
                <w:szCs w:val="20"/>
              </w:rPr>
            </w:pPr>
            <w:r w:rsidRPr="00EF3EBA">
              <w:rPr>
                <w:rFonts w:cs="Times New Roman"/>
                <w:sz w:val="20"/>
                <w:szCs w:val="20"/>
              </w:rPr>
              <w:t>или некоммерческие организации в размере шестидесяти, на субъектов среднего предпринимательства - в размере восьмидесяти, на субъектов крупного предпринимательства - в размере ста двадцати месячных расчетных показателей.</w:t>
            </w:r>
          </w:p>
          <w:p w14:paraId="7B8B2450" w14:textId="77777777" w:rsidR="00883637" w:rsidRPr="00EF3EBA" w:rsidRDefault="00883637" w:rsidP="00883637">
            <w:pPr>
              <w:shd w:val="clear" w:color="auto" w:fill="FFFFFF"/>
              <w:spacing w:after="0" w:line="240" w:lineRule="auto"/>
              <w:jc w:val="both"/>
              <w:textAlignment w:val="baseline"/>
              <w:rPr>
                <w:rFonts w:cs="Times New Roman"/>
                <w:sz w:val="20"/>
                <w:szCs w:val="20"/>
              </w:rPr>
            </w:pPr>
            <w:r w:rsidRPr="00EF3EBA">
              <w:rPr>
                <w:rStyle w:val="s0"/>
                <w:color w:val="auto"/>
              </w:rPr>
              <w:t>3. Размещение центром занятости населения, частным агентством занятости, а также работодателем информации о вакансиях для приема на работу, содержащей требования дискриминационного характера в сфере труда, -</w:t>
            </w:r>
          </w:p>
          <w:p w14:paraId="2728CBDF" w14:textId="77777777" w:rsidR="00883637" w:rsidRDefault="00883637" w:rsidP="00883637">
            <w:pPr>
              <w:shd w:val="clear" w:color="auto" w:fill="FFFFFF"/>
              <w:spacing w:after="0" w:line="240" w:lineRule="auto"/>
              <w:jc w:val="both"/>
              <w:textAlignment w:val="baseline"/>
              <w:rPr>
                <w:rFonts w:cs="Times New Roman"/>
                <w:sz w:val="20"/>
                <w:szCs w:val="20"/>
              </w:rPr>
            </w:pPr>
            <w:r w:rsidRPr="00EF3EBA">
              <w:rPr>
                <w:rFonts w:cs="Times New Roman"/>
                <w:sz w:val="20"/>
                <w:szCs w:val="20"/>
              </w:rPr>
              <w:t>влечет штраф на физических лиц в размере пятнадцати, на субъектов малого предпринимательства или некоммерческие организации - в размере тридцати, на субъектов среднего предпринимательства - в размере пятидесяти, на субъектов крупного предпринимательства - в размере ста месячных расчетных показателей.</w:t>
            </w:r>
          </w:p>
          <w:p w14:paraId="62E6EE77" w14:textId="5AB816D7" w:rsidR="00A8077A" w:rsidRPr="00EF3EBA" w:rsidRDefault="00A8077A" w:rsidP="00A8077A">
            <w:pPr>
              <w:shd w:val="clear" w:color="auto" w:fill="FFFFFF"/>
              <w:spacing w:after="0" w:line="240" w:lineRule="auto"/>
              <w:jc w:val="both"/>
              <w:textAlignment w:val="baseline"/>
              <w:rPr>
                <w:rFonts w:cs="Times New Roman"/>
                <w:sz w:val="20"/>
                <w:szCs w:val="20"/>
              </w:rPr>
            </w:pPr>
          </w:p>
        </w:tc>
        <w:tc>
          <w:tcPr>
            <w:tcW w:w="4110" w:type="dxa"/>
          </w:tcPr>
          <w:p w14:paraId="75539990" w14:textId="77777777" w:rsidR="00883637" w:rsidRPr="00EF3EBA" w:rsidRDefault="00883637" w:rsidP="00883637">
            <w:pPr>
              <w:shd w:val="clear" w:color="auto" w:fill="FFFFFF"/>
              <w:spacing w:after="0" w:line="240" w:lineRule="auto"/>
              <w:jc w:val="both"/>
              <w:textAlignment w:val="baseline"/>
              <w:rPr>
                <w:rFonts w:cs="Times New Roman"/>
                <w:bCs/>
                <w:sz w:val="20"/>
                <w:szCs w:val="20"/>
              </w:rPr>
            </w:pPr>
            <w:r w:rsidRPr="00EF3EBA">
              <w:rPr>
                <w:rStyle w:val="s0"/>
                <w:color w:val="auto"/>
              </w:rPr>
              <w:t>- в размере сорока месячных расчетных показателей</w:t>
            </w:r>
            <w:r w:rsidRPr="00EF3EBA">
              <w:rPr>
                <w:rFonts w:cs="Times New Roman"/>
                <w:bCs/>
                <w:sz w:val="20"/>
                <w:szCs w:val="20"/>
                <w:shd w:val="clear" w:color="auto" w:fill="FFFFFF"/>
              </w:rPr>
              <w:t xml:space="preserve">. </w:t>
            </w:r>
          </w:p>
          <w:p w14:paraId="23371D61" w14:textId="77777777" w:rsidR="00883637" w:rsidRPr="00EF3EBA" w:rsidRDefault="00883637" w:rsidP="00883637">
            <w:pPr>
              <w:shd w:val="clear" w:color="auto" w:fill="FFFFFF"/>
              <w:spacing w:after="0" w:line="240" w:lineRule="auto"/>
              <w:jc w:val="both"/>
              <w:textAlignment w:val="baseline"/>
              <w:rPr>
                <w:rFonts w:cs="Times New Roman"/>
                <w:sz w:val="20"/>
                <w:szCs w:val="20"/>
              </w:rPr>
            </w:pPr>
            <w:r w:rsidRPr="00EF3EBA">
              <w:rPr>
                <w:rStyle w:val="s0"/>
                <w:color w:val="auto"/>
              </w:rPr>
              <w:t>2</w:t>
            </w:r>
            <w:r w:rsidRPr="00EF3EBA">
              <w:rPr>
                <w:rFonts w:cs="Times New Roman"/>
                <w:sz w:val="20"/>
                <w:szCs w:val="20"/>
              </w:rPr>
              <w:t>. Допущение работодателем дискриминации</w:t>
            </w:r>
            <w:r w:rsidRPr="00EF3EBA">
              <w:rPr>
                <w:rStyle w:val="s0"/>
                <w:color w:val="auto"/>
              </w:rPr>
              <w:t> в сфере труда, выраженное в нарушении права работника на равную оплату за равный труд, а также на равные производственно-бытовые условия и условия охраны труда-</w:t>
            </w:r>
          </w:p>
          <w:p w14:paraId="146EEA95" w14:textId="77777777" w:rsidR="00883637" w:rsidRPr="00EF3EBA" w:rsidRDefault="00883637" w:rsidP="00883637">
            <w:pPr>
              <w:shd w:val="clear" w:color="auto" w:fill="FFFFFF"/>
              <w:spacing w:after="0" w:line="240" w:lineRule="auto"/>
              <w:jc w:val="both"/>
              <w:textAlignment w:val="baseline"/>
              <w:rPr>
                <w:rFonts w:cs="Times New Roman"/>
                <w:sz w:val="20"/>
                <w:szCs w:val="20"/>
              </w:rPr>
            </w:pPr>
            <w:r w:rsidRPr="00EF3EBA">
              <w:rPr>
                <w:rStyle w:val="s0"/>
                <w:color w:val="auto"/>
              </w:rPr>
              <w:t>влечет штраф на должностных лиц, субъектов малого предпринимательства или некоммерческие организации - в размере тридцати, на субъектов среднего предпринимательства - в размере шестидесяти, на субъектов крупного предпринимательства - в размере ста месячных расчетных показателей.</w:t>
            </w:r>
          </w:p>
          <w:p w14:paraId="7E2A0F85" w14:textId="77777777" w:rsidR="00883637" w:rsidRPr="00EF3EBA" w:rsidRDefault="00883637" w:rsidP="00883637">
            <w:pPr>
              <w:shd w:val="clear" w:color="auto" w:fill="FFFFFF"/>
              <w:spacing w:after="0" w:line="240" w:lineRule="auto"/>
              <w:jc w:val="both"/>
              <w:textAlignment w:val="baseline"/>
              <w:rPr>
                <w:rFonts w:cs="Times New Roman"/>
                <w:sz w:val="20"/>
                <w:szCs w:val="20"/>
              </w:rPr>
            </w:pPr>
            <w:r w:rsidRPr="00EF3EBA">
              <w:rPr>
                <w:rFonts w:cs="Times New Roman"/>
                <w:sz w:val="20"/>
                <w:szCs w:val="20"/>
              </w:rPr>
              <w:t xml:space="preserve">3. Действие, предусмотренное </w:t>
            </w:r>
            <w:r w:rsidRPr="00EF3EBA">
              <w:rPr>
                <w:rFonts w:cs="Times New Roman"/>
                <w:bCs/>
                <w:sz w:val="20"/>
                <w:szCs w:val="20"/>
              </w:rPr>
              <w:t>частями первой, второй</w:t>
            </w:r>
            <w:r w:rsidRPr="00EF3EBA">
              <w:rPr>
                <w:rFonts w:cs="Times New Roman"/>
                <w:sz w:val="20"/>
                <w:szCs w:val="20"/>
              </w:rPr>
              <w:t xml:space="preserve"> настоящей статьи, совершенное повторно в течение года после наложения административного взыскания, -</w:t>
            </w:r>
          </w:p>
          <w:p w14:paraId="2EA266C4" w14:textId="77777777" w:rsidR="00883637" w:rsidRPr="00EF3EBA" w:rsidRDefault="00883637" w:rsidP="00883637">
            <w:pPr>
              <w:shd w:val="clear" w:color="auto" w:fill="FFFFFF"/>
              <w:spacing w:after="0" w:line="240" w:lineRule="auto"/>
              <w:jc w:val="both"/>
              <w:textAlignment w:val="baseline"/>
              <w:rPr>
                <w:rFonts w:cs="Times New Roman"/>
                <w:sz w:val="20"/>
                <w:szCs w:val="20"/>
              </w:rPr>
            </w:pPr>
            <w:r w:rsidRPr="00EF3EBA">
              <w:rPr>
                <w:rFonts w:cs="Times New Roman"/>
                <w:sz w:val="20"/>
                <w:szCs w:val="20"/>
              </w:rPr>
              <w:t>влечет штраф на должностных лиц, субъектов малого предпринимательства или некоммерческие организации в размере шестидесяти, на субъектов среднего предпринимательства - в размере восьмидесяти, на субъектов крупного предпринимательства - в размере ста двадцати месячных расчетных показателей.</w:t>
            </w:r>
          </w:p>
          <w:p w14:paraId="274D3403" w14:textId="77777777" w:rsidR="00883637" w:rsidRPr="00EF3EBA" w:rsidRDefault="00883637" w:rsidP="00883637">
            <w:pPr>
              <w:shd w:val="clear" w:color="auto" w:fill="FFFFFF"/>
              <w:spacing w:after="0" w:line="240" w:lineRule="auto"/>
              <w:jc w:val="both"/>
              <w:textAlignment w:val="baseline"/>
              <w:rPr>
                <w:rFonts w:cs="Times New Roman"/>
                <w:sz w:val="20"/>
                <w:szCs w:val="20"/>
              </w:rPr>
            </w:pPr>
            <w:r w:rsidRPr="00EF3EBA">
              <w:rPr>
                <w:rStyle w:val="s0"/>
                <w:color w:val="auto"/>
              </w:rPr>
              <w:t>4. Размещение центром занятости населения, частным агентством занятости, а также работодателем информации о вакансиях для приема на работу, содержащей требования дискриминационного характера в сфере труда, -</w:t>
            </w:r>
          </w:p>
          <w:p w14:paraId="256D35CF" w14:textId="77777777" w:rsidR="00A8077A" w:rsidRDefault="00883637" w:rsidP="00883637">
            <w:pPr>
              <w:shd w:val="clear" w:color="auto" w:fill="FFFFFF"/>
              <w:spacing w:after="0" w:line="240" w:lineRule="auto"/>
              <w:jc w:val="both"/>
              <w:textAlignment w:val="baseline"/>
              <w:rPr>
                <w:rFonts w:cs="Times New Roman"/>
                <w:sz w:val="20"/>
                <w:szCs w:val="20"/>
              </w:rPr>
            </w:pPr>
            <w:r w:rsidRPr="00EF3EBA">
              <w:rPr>
                <w:rFonts w:cs="Times New Roman"/>
                <w:sz w:val="20"/>
                <w:szCs w:val="20"/>
              </w:rPr>
              <w:t xml:space="preserve">влечет штраф на физических лиц в размере пятнадцати, на субъектов малого предпринимательства или некоммерческие </w:t>
            </w:r>
          </w:p>
          <w:p w14:paraId="505744FD" w14:textId="1963D1A7" w:rsidR="00883637" w:rsidRPr="00EF3EBA" w:rsidRDefault="00883637" w:rsidP="00883637">
            <w:pPr>
              <w:shd w:val="clear" w:color="auto" w:fill="FFFFFF"/>
              <w:spacing w:after="0" w:line="240" w:lineRule="auto"/>
              <w:jc w:val="both"/>
              <w:textAlignment w:val="baseline"/>
              <w:rPr>
                <w:rStyle w:val="s0"/>
                <w:color w:val="auto"/>
              </w:rPr>
            </w:pPr>
          </w:p>
        </w:tc>
        <w:tc>
          <w:tcPr>
            <w:tcW w:w="8505" w:type="dxa"/>
          </w:tcPr>
          <w:p w14:paraId="3EFE7E1E" w14:textId="77777777" w:rsidR="00A8077A" w:rsidRPr="00EF3EBA" w:rsidRDefault="00A8077A" w:rsidP="006A62CB">
            <w:pPr>
              <w:spacing w:after="0" w:line="240" w:lineRule="auto"/>
              <w:jc w:val="both"/>
              <w:outlineLvl w:val="0"/>
              <w:rPr>
                <w:rFonts w:cs="Times New Roman"/>
                <w:sz w:val="20"/>
                <w:szCs w:val="20"/>
              </w:rPr>
            </w:pPr>
          </w:p>
        </w:tc>
      </w:tr>
      <w:tr w:rsidR="00A8077A" w:rsidRPr="00EF3EBA" w14:paraId="10A99643" w14:textId="77777777" w:rsidTr="006A62CB">
        <w:tc>
          <w:tcPr>
            <w:tcW w:w="425" w:type="dxa"/>
          </w:tcPr>
          <w:p w14:paraId="3D571D8C" w14:textId="54F63ED0" w:rsidR="00A8077A" w:rsidRPr="00EF3EBA" w:rsidRDefault="00A8077A" w:rsidP="00883637">
            <w:pPr>
              <w:widowControl w:val="0"/>
              <w:spacing w:after="0" w:line="240" w:lineRule="auto"/>
              <w:jc w:val="center"/>
              <w:rPr>
                <w:rFonts w:cs="Times New Roman"/>
                <w:sz w:val="20"/>
                <w:szCs w:val="20"/>
              </w:rPr>
            </w:pPr>
            <w:r>
              <w:rPr>
                <w:rFonts w:cs="Times New Roman"/>
                <w:sz w:val="20"/>
                <w:szCs w:val="20"/>
              </w:rPr>
              <w:lastRenderedPageBreak/>
              <w:t>1</w:t>
            </w:r>
          </w:p>
        </w:tc>
        <w:tc>
          <w:tcPr>
            <w:tcW w:w="709" w:type="dxa"/>
          </w:tcPr>
          <w:p w14:paraId="521564E4" w14:textId="05D48D6E" w:rsidR="00A8077A" w:rsidRPr="00EF3EBA" w:rsidRDefault="00A8077A" w:rsidP="00883637">
            <w:pPr>
              <w:widowControl w:val="0"/>
              <w:spacing w:after="0" w:line="240" w:lineRule="auto"/>
              <w:jc w:val="center"/>
              <w:rPr>
                <w:rFonts w:cs="Times New Roman"/>
                <w:sz w:val="20"/>
                <w:szCs w:val="20"/>
              </w:rPr>
            </w:pPr>
            <w:r>
              <w:rPr>
                <w:rFonts w:cs="Times New Roman"/>
                <w:sz w:val="20"/>
                <w:szCs w:val="20"/>
              </w:rPr>
              <w:t>2</w:t>
            </w:r>
          </w:p>
        </w:tc>
        <w:tc>
          <w:tcPr>
            <w:tcW w:w="2411" w:type="dxa"/>
          </w:tcPr>
          <w:p w14:paraId="19CC6149" w14:textId="46425C99" w:rsidR="00A8077A" w:rsidRPr="00EF3EBA" w:rsidRDefault="00A8077A" w:rsidP="00883637">
            <w:pPr>
              <w:shd w:val="clear" w:color="auto" w:fill="FFFFFF"/>
              <w:spacing w:after="0" w:line="240" w:lineRule="auto"/>
              <w:jc w:val="center"/>
              <w:textAlignment w:val="baseline"/>
              <w:rPr>
                <w:rFonts w:cs="Times New Roman"/>
                <w:sz w:val="20"/>
                <w:szCs w:val="20"/>
              </w:rPr>
            </w:pPr>
            <w:r>
              <w:rPr>
                <w:rFonts w:cs="Times New Roman"/>
                <w:sz w:val="20"/>
                <w:szCs w:val="20"/>
              </w:rPr>
              <w:t>3</w:t>
            </w:r>
          </w:p>
        </w:tc>
        <w:tc>
          <w:tcPr>
            <w:tcW w:w="4110" w:type="dxa"/>
          </w:tcPr>
          <w:p w14:paraId="50BCFAEB" w14:textId="7AE736CA" w:rsidR="00A8077A" w:rsidRPr="00EF3EBA" w:rsidRDefault="00A8077A" w:rsidP="00883637">
            <w:pPr>
              <w:shd w:val="clear" w:color="auto" w:fill="FFFFFF"/>
              <w:spacing w:after="0" w:line="240" w:lineRule="auto"/>
              <w:jc w:val="center"/>
              <w:textAlignment w:val="baseline"/>
              <w:rPr>
                <w:rStyle w:val="s0"/>
                <w:color w:val="auto"/>
              </w:rPr>
            </w:pPr>
            <w:r>
              <w:rPr>
                <w:rStyle w:val="s0"/>
                <w:color w:val="auto"/>
              </w:rPr>
              <w:t>4</w:t>
            </w:r>
          </w:p>
        </w:tc>
        <w:tc>
          <w:tcPr>
            <w:tcW w:w="8505" w:type="dxa"/>
          </w:tcPr>
          <w:p w14:paraId="7CF2FB8F" w14:textId="132DE217" w:rsidR="00A8077A" w:rsidRPr="00EF3EBA" w:rsidRDefault="00A8077A" w:rsidP="00883637">
            <w:pPr>
              <w:spacing w:after="0" w:line="240" w:lineRule="auto"/>
              <w:jc w:val="center"/>
              <w:outlineLvl w:val="0"/>
              <w:rPr>
                <w:rFonts w:cs="Times New Roman"/>
                <w:sz w:val="20"/>
                <w:szCs w:val="20"/>
              </w:rPr>
            </w:pPr>
            <w:r>
              <w:rPr>
                <w:rFonts w:cs="Times New Roman"/>
                <w:sz w:val="20"/>
                <w:szCs w:val="20"/>
              </w:rPr>
              <w:t>5</w:t>
            </w:r>
          </w:p>
        </w:tc>
      </w:tr>
      <w:tr w:rsidR="00883637" w:rsidRPr="00EF3EBA" w14:paraId="43F601F0" w14:textId="77777777" w:rsidTr="006A62CB">
        <w:tc>
          <w:tcPr>
            <w:tcW w:w="425" w:type="dxa"/>
          </w:tcPr>
          <w:p w14:paraId="5876A881" w14:textId="77777777" w:rsidR="00883637" w:rsidRDefault="00883637" w:rsidP="00883637">
            <w:pPr>
              <w:widowControl w:val="0"/>
              <w:spacing w:after="0" w:line="240" w:lineRule="auto"/>
              <w:jc w:val="center"/>
              <w:rPr>
                <w:rFonts w:cs="Times New Roman"/>
                <w:sz w:val="20"/>
                <w:szCs w:val="20"/>
              </w:rPr>
            </w:pPr>
          </w:p>
        </w:tc>
        <w:tc>
          <w:tcPr>
            <w:tcW w:w="709" w:type="dxa"/>
          </w:tcPr>
          <w:p w14:paraId="5B2B331B" w14:textId="77777777" w:rsidR="00883637" w:rsidRDefault="00883637" w:rsidP="00883637">
            <w:pPr>
              <w:widowControl w:val="0"/>
              <w:spacing w:after="0" w:line="240" w:lineRule="auto"/>
              <w:jc w:val="center"/>
              <w:rPr>
                <w:rFonts w:cs="Times New Roman"/>
                <w:sz w:val="20"/>
                <w:szCs w:val="20"/>
              </w:rPr>
            </w:pPr>
          </w:p>
        </w:tc>
        <w:tc>
          <w:tcPr>
            <w:tcW w:w="2411" w:type="dxa"/>
          </w:tcPr>
          <w:p w14:paraId="23546F46" w14:textId="63511AE2" w:rsidR="00883637" w:rsidRDefault="00883637" w:rsidP="00883637">
            <w:pPr>
              <w:shd w:val="clear" w:color="auto" w:fill="FFFFFF"/>
              <w:spacing w:after="0" w:line="240" w:lineRule="auto"/>
              <w:jc w:val="both"/>
              <w:textAlignment w:val="baseline"/>
              <w:rPr>
                <w:rFonts w:cs="Times New Roman"/>
                <w:sz w:val="20"/>
                <w:szCs w:val="20"/>
              </w:rPr>
            </w:pPr>
            <w:r w:rsidRPr="00EF3EBA">
              <w:rPr>
                <w:rFonts w:cs="Times New Roman"/>
                <w:sz w:val="20"/>
                <w:szCs w:val="20"/>
              </w:rPr>
              <w:t>4. Действие, предусмотренное частью третьей настоящей</w:t>
            </w:r>
          </w:p>
        </w:tc>
        <w:tc>
          <w:tcPr>
            <w:tcW w:w="4110" w:type="dxa"/>
          </w:tcPr>
          <w:p w14:paraId="793D8972" w14:textId="256EC44B" w:rsidR="00883637" w:rsidRDefault="00883637" w:rsidP="00883637">
            <w:pPr>
              <w:shd w:val="clear" w:color="auto" w:fill="FFFFFF"/>
              <w:spacing w:after="0" w:line="240" w:lineRule="auto"/>
              <w:jc w:val="center"/>
              <w:textAlignment w:val="baseline"/>
              <w:rPr>
                <w:rStyle w:val="s0"/>
                <w:color w:val="auto"/>
              </w:rPr>
            </w:pPr>
            <w:r w:rsidRPr="00EF3EBA">
              <w:rPr>
                <w:rFonts w:cs="Times New Roman"/>
                <w:sz w:val="20"/>
                <w:szCs w:val="20"/>
              </w:rPr>
              <w:t>организации - в размере тридцати, на субъектов среднего предпринимательства - в</w:t>
            </w:r>
          </w:p>
        </w:tc>
        <w:tc>
          <w:tcPr>
            <w:tcW w:w="8505" w:type="dxa"/>
          </w:tcPr>
          <w:p w14:paraId="48CEE362" w14:textId="77777777" w:rsidR="00883637" w:rsidRDefault="00883637" w:rsidP="00883637">
            <w:pPr>
              <w:spacing w:after="0" w:line="240" w:lineRule="auto"/>
              <w:jc w:val="center"/>
              <w:outlineLvl w:val="0"/>
              <w:rPr>
                <w:rFonts w:cs="Times New Roman"/>
                <w:sz w:val="20"/>
                <w:szCs w:val="20"/>
              </w:rPr>
            </w:pPr>
          </w:p>
        </w:tc>
      </w:tr>
      <w:tr w:rsidR="00A8077A" w:rsidRPr="00EF3EBA" w14:paraId="2B79E17C" w14:textId="77777777" w:rsidTr="006A62CB">
        <w:tc>
          <w:tcPr>
            <w:tcW w:w="425" w:type="dxa"/>
          </w:tcPr>
          <w:p w14:paraId="566E41E3" w14:textId="77777777" w:rsidR="00A8077A" w:rsidRPr="00EF3EBA" w:rsidRDefault="00A8077A" w:rsidP="006A62CB">
            <w:pPr>
              <w:widowControl w:val="0"/>
              <w:spacing w:after="0" w:line="240" w:lineRule="auto"/>
              <w:jc w:val="center"/>
              <w:rPr>
                <w:rFonts w:cs="Times New Roman"/>
                <w:sz w:val="20"/>
                <w:szCs w:val="20"/>
              </w:rPr>
            </w:pPr>
          </w:p>
        </w:tc>
        <w:tc>
          <w:tcPr>
            <w:tcW w:w="709" w:type="dxa"/>
          </w:tcPr>
          <w:p w14:paraId="5EE27B87" w14:textId="77777777" w:rsidR="00A8077A" w:rsidRPr="00EF3EBA" w:rsidRDefault="00A8077A" w:rsidP="006A62CB">
            <w:pPr>
              <w:widowControl w:val="0"/>
              <w:spacing w:after="0" w:line="240" w:lineRule="auto"/>
              <w:rPr>
                <w:rFonts w:cs="Times New Roman"/>
                <w:sz w:val="20"/>
                <w:szCs w:val="20"/>
              </w:rPr>
            </w:pPr>
          </w:p>
        </w:tc>
        <w:tc>
          <w:tcPr>
            <w:tcW w:w="2411" w:type="dxa"/>
          </w:tcPr>
          <w:p w14:paraId="47E8729F" w14:textId="77777777" w:rsidR="00A8077A" w:rsidRPr="00EF3EBA" w:rsidRDefault="00A8077A" w:rsidP="00A8077A">
            <w:pPr>
              <w:shd w:val="clear" w:color="auto" w:fill="FFFFFF"/>
              <w:spacing w:after="0" w:line="240" w:lineRule="auto"/>
              <w:jc w:val="both"/>
              <w:textAlignment w:val="baseline"/>
              <w:rPr>
                <w:rFonts w:cs="Times New Roman"/>
                <w:sz w:val="20"/>
                <w:szCs w:val="20"/>
              </w:rPr>
            </w:pPr>
            <w:r w:rsidRPr="00EF3EBA">
              <w:rPr>
                <w:rFonts w:cs="Times New Roman"/>
                <w:sz w:val="20"/>
                <w:szCs w:val="20"/>
              </w:rPr>
              <w:t>статьи, совершенное повторно в течение года после наложения административного взыскания, -</w:t>
            </w:r>
          </w:p>
          <w:p w14:paraId="31A9D09F" w14:textId="3B82289C" w:rsidR="00A8077A" w:rsidRPr="00EF3EBA" w:rsidRDefault="00A8077A" w:rsidP="00A8077A">
            <w:pPr>
              <w:shd w:val="clear" w:color="auto" w:fill="FFFFFF"/>
              <w:spacing w:after="0" w:line="240" w:lineRule="auto"/>
              <w:jc w:val="both"/>
              <w:textAlignment w:val="baseline"/>
              <w:rPr>
                <w:rStyle w:val="s1"/>
                <w:b w:val="0"/>
                <w:bCs w:val="0"/>
                <w:color w:val="auto"/>
                <w:sz w:val="20"/>
                <w:szCs w:val="20"/>
              </w:rPr>
            </w:pPr>
            <w:r w:rsidRPr="00EF3EBA">
              <w:rPr>
                <w:rFonts w:cs="Times New Roman"/>
                <w:sz w:val="20"/>
                <w:szCs w:val="20"/>
              </w:rPr>
              <w:t>влечет штраф на физических лиц в размере тридцати, на субъектов малого предпринимательства или некоммерческие организации - в размере пятидесяти, на субъектов среднего предпринимательства - в размере ста, на субъектов крупного предпринимательства - в размере двухсот месячных расчетных показателей.</w:t>
            </w:r>
          </w:p>
        </w:tc>
        <w:tc>
          <w:tcPr>
            <w:tcW w:w="4110" w:type="dxa"/>
          </w:tcPr>
          <w:p w14:paraId="0C4B3F69" w14:textId="77777777" w:rsidR="00A8077A" w:rsidRPr="00EF3EBA" w:rsidRDefault="00A8077A" w:rsidP="00A8077A">
            <w:pPr>
              <w:shd w:val="clear" w:color="auto" w:fill="FFFFFF"/>
              <w:spacing w:after="0" w:line="240" w:lineRule="auto"/>
              <w:jc w:val="both"/>
              <w:textAlignment w:val="baseline"/>
              <w:rPr>
                <w:rFonts w:cs="Times New Roman"/>
                <w:sz w:val="20"/>
                <w:szCs w:val="20"/>
              </w:rPr>
            </w:pPr>
            <w:r w:rsidRPr="00EF3EBA">
              <w:rPr>
                <w:rFonts w:cs="Times New Roman"/>
                <w:sz w:val="20"/>
                <w:szCs w:val="20"/>
              </w:rPr>
              <w:t>размере пятидесяти, на субъектов крупного предпринимательства - в размере ста месячных расчетных показателей.</w:t>
            </w:r>
          </w:p>
          <w:p w14:paraId="3DCC523F" w14:textId="77777777" w:rsidR="00A8077A" w:rsidRPr="00EF3EBA" w:rsidRDefault="00A8077A" w:rsidP="00A8077A">
            <w:pPr>
              <w:shd w:val="clear" w:color="auto" w:fill="FFFFFF"/>
              <w:spacing w:after="0" w:line="240" w:lineRule="auto"/>
              <w:jc w:val="both"/>
              <w:textAlignment w:val="baseline"/>
              <w:rPr>
                <w:rFonts w:cs="Times New Roman"/>
                <w:sz w:val="20"/>
                <w:szCs w:val="20"/>
              </w:rPr>
            </w:pPr>
            <w:r w:rsidRPr="00EF3EBA">
              <w:rPr>
                <w:rFonts w:cs="Times New Roman"/>
                <w:sz w:val="20"/>
                <w:szCs w:val="20"/>
              </w:rPr>
              <w:t xml:space="preserve">5. Действие, предусмотренное частью </w:t>
            </w:r>
            <w:r w:rsidRPr="00EF3EBA">
              <w:rPr>
                <w:rFonts w:cs="Times New Roman"/>
                <w:bCs/>
                <w:sz w:val="20"/>
                <w:szCs w:val="20"/>
              </w:rPr>
              <w:t>четвертой</w:t>
            </w:r>
            <w:r w:rsidRPr="00EF3EBA">
              <w:rPr>
                <w:rFonts w:cs="Times New Roman"/>
                <w:sz w:val="20"/>
                <w:szCs w:val="20"/>
              </w:rPr>
              <w:t xml:space="preserve"> настоящей статьи, совершенное повторно в течение года после наложения административного взыскания, -</w:t>
            </w:r>
          </w:p>
          <w:p w14:paraId="5AB530C9" w14:textId="627C1014" w:rsidR="00A8077A" w:rsidRPr="00EF3EBA" w:rsidRDefault="00A8077A" w:rsidP="00A8077A">
            <w:pPr>
              <w:pStyle w:val="a8"/>
              <w:widowControl w:val="0"/>
              <w:shd w:val="clear" w:color="auto" w:fill="FFFFFF"/>
              <w:spacing w:before="0" w:after="0"/>
              <w:jc w:val="both"/>
              <w:textAlignment w:val="baseline"/>
              <w:rPr>
                <w:sz w:val="20"/>
                <w:szCs w:val="20"/>
              </w:rPr>
            </w:pPr>
            <w:r w:rsidRPr="00EF3EBA">
              <w:rPr>
                <w:sz w:val="20"/>
                <w:szCs w:val="20"/>
              </w:rPr>
              <w:t>влечет штраф на физических лиц в размере тридцати, на субъектов малого предпринимательства или некоммерческие организации - в размере пятидесяти, на субъектов среднего предпринимательства - в размере ста, на субъектов крупного предпринимательства - в размере двухсот месячных расчетных показателей.</w:t>
            </w:r>
          </w:p>
        </w:tc>
        <w:tc>
          <w:tcPr>
            <w:tcW w:w="8505" w:type="dxa"/>
          </w:tcPr>
          <w:p w14:paraId="741D84BB" w14:textId="77777777" w:rsidR="00A8077A" w:rsidRPr="00EF3EBA" w:rsidRDefault="00A8077A" w:rsidP="006A62CB">
            <w:pPr>
              <w:spacing w:after="0" w:line="240" w:lineRule="auto"/>
              <w:jc w:val="both"/>
              <w:outlineLvl w:val="0"/>
              <w:rPr>
                <w:rFonts w:cs="Times New Roman"/>
                <w:sz w:val="20"/>
                <w:szCs w:val="20"/>
              </w:rPr>
            </w:pPr>
          </w:p>
        </w:tc>
      </w:tr>
      <w:tr w:rsidR="0029573D" w:rsidRPr="00EF3EBA" w14:paraId="6E505BCD" w14:textId="77777777" w:rsidTr="00883637">
        <w:trPr>
          <w:trHeight w:val="577"/>
        </w:trPr>
        <w:tc>
          <w:tcPr>
            <w:tcW w:w="16160" w:type="dxa"/>
            <w:gridSpan w:val="5"/>
          </w:tcPr>
          <w:p w14:paraId="7A42C873" w14:textId="77777777" w:rsidR="0029573D" w:rsidRPr="00EF3EBA" w:rsidRDefault="0029573D" w:rsidP="006A62CB">
            <w:pPr>
              <w:spacing w:after="0" w:line="240" w:lineRule="auto"/>
              <w:jc w:val="center"/>
              <w:outlineLvl w:val="0"/>
              <w:rPr>
                <w:rFonts w:cs="Times New Roman"/>
                <w:sz w:val="20"/>
                <w:szCs w:val="20"/>
              </w:rPr>
            </w:pPr>
          </w:p>
          <w:p w14:paraId="6F10D79D" w14:textId="77777777" w:rsidR="0029573D" w:rsidRPr="00EF3EBA" w:rsidRDefault="0029573D" w:rsidP="006A62CB">
            <w:pPr>
              <w:spacing w:after="0" w:line="240" w:lineRule="auto"/>
              <w:jc w:val="center"/>
              <w:outlineLvl w:val="0"/>
              <w:rPr>
                <w:rFonts w:cs="Times New Roman"/>
                <w:spacing w:val="2"/>
                <w:sz w:val="20"/>
                <w:szCs w:val="20"/>
              </w:rPr>
            </w:pPr>
            <w:r w:rsidRPr="00EF3EBA">
              <w:rPr>
                <w:rFonts w:cs="Times New Roman"/>
                <w:sz w:val="20"/>
                <w:szCs w:val="20"/>
              </w:rPr>
              <w:t xml:space="preserve">Уголовный кодекс Республики Казахстан </w:t>
            </w:r>
            <w:r w:rsidRPr="00EF3EBA">
              <w:rPr>
                <w:rFonts w:cs="Times New Roman"/>
                <w:spacing w:val="2"/>
                <w:sz w:val="20"/>
                <w:szCs w:val="20"/>
              </w:rPr>
              <w:t>от 3 июля 2014 года № 226-V ЗРК</w:t>
            </w:r>
          </w:p>
          <w:p w14:paraId="742C9B57" w14:textId="77777777" w:rsidR="0029573D" w:rsidRPr="00EF3EBA" w:rsidRDefault="0029573D" w:rsidP="006A62CB">
            <w:pPr>
              <w:spacing w:after="0" w:line="240" w:lineRule="auto"/>
              <w:jc w:val="center"/>
              <w:outlineLvl w:val="0"/>
              <w:rPr>
                <w:rFonts w:cs="Times New Roman"/>
                <w:sz w:val="20"/>
                <w:szCs w:val="20"/>
              </w:rPr>
            </w:pPr>
          </w:p>
        </w:tc>
      </w:tr>
      <w:tr w:rsidR="00883637" w:rsidRPr="002F1E5E" w14:paraId="11F00331" w14:textId="77777777" w:rsidTr="006A62CB">
        <w:tc>
          <w:tcPr>
            <w:tcW w:w="425" w:type="dxa"/>
          </w:tcPr>
          <w:p w14:paraId="1FEA1188" w14:textId="3FB73921" w:rsidR="00883637" w:rsidRPr="00EF3EBA" w:rsidRDefault="00883637" w:rsidP="00883637">
            <w:pPr>
              <w:widowControl w:val="0"/>
              <w:spacing w:after="0" w:line="240" w:lineRule="auto"/>
              <w:jc w:val="center"/>
              <w:rPr>
                <w:rFonts w:cs="Times New Roman"/>
                <w:sz w:val="20"/>
                <w:szCs w:val="20"/>
              </w:rPr>
            </w:pPr>
            <w:r>
              <w:rPr>
                <w:rFonts w:cs="Times New Roman"/>
                <w:sz w:val="20"/>
                <w:szCs w:val="20"/>
              </w:rPr>
              <w:t>1</w:t>
            </w:r>
          </w:p>
        </w:tc>
        <w:tc>
          <w:tcPr>
            <w:tcW w:w="709" w:type="dxa"/>
          </w:tcPr>
          <w:p w14:paraId="71AF4A0C" w14:textId="73178805" w:rsidR="00883637" w:rsidRPr="00EF3EBA" w:rsidRDefault="00883637" w:rsidP="00883637">
            <w:pPr>
              <w:widowControl w:val="0"/>
              <w:spacing w:after="0" w:line="240" w:lineRule="auto"/>
              <w:jc w:val="center"/>
              <w:rPr>
                <w:rFonts w:cs="Times New Roman"/>
                <w:sz w:val="20"/>
                <w:szCs w:val="20"/>
              </w:rPr>
            </w:pPr>
            <w:r>
              <w:rPr>
                <w:rFonts w:cs="Times New Roman"/>
                <w:sz w:val="20"/>
                <w:szCs w:val="20"/>
              </w:rPr>
              <w:t>2</w:t>
            </w:r>
          </w:p>
        </w:tc>
        <w:tc>
          <w:tcPr>
            <w:tcW w:w="2411" w:type="dxa"/>
          </w:tcPr>
          <w:p w14:paraId="6CB89EAD" w14:textId="68CA0A45" w:rsidR="00883637" w:rsidRPr="00EF3EBA" w:rsidRDefault="00883637" w:rsidP="00883637">
            <w:pPr>
              <w:pStyle w:val="31"/>
              <w:shd w:val="clear" w:color="auto" w:fill="FFFFFF"/>
              <w:spacing w:before="0" w:line="240" w:lineRule="auto"/>
              <w:jc w:val="center"/>
              <w:textAlignment w:val="baseline"/>
              <w:rPr>
                <w:rFonts w:ascii="Times New Roman" w:hAnsi="Times New Roman" w:cs="Times New Roman"/>
                <w:color w:val="auto"/>
                <w:sz w:val="20"/>
                <w:szCs w:val="20"/>
              </w:rPr>
            </w:pPr>
            <w:r>
              <w:rPr>
                <w:rFonts w:ascii="Times New Roman" w:hAnsi="Times New Roman" w:cs="Times New Roman"/>
                <w:color w:val="auto"/>
                <w:sz w:val="20"/>
                <w:szCs w:val="20"/>
              </w:rPr>
              <w:t>3</w:t>
            </w:r>
          </w:p>
        </w:tc>
        <w:tc>
          <w:tcPr>
            <w:tcW w:w="4110" w:type="dxa"/>
          </w:tcPr>
          <w:p w14:paraId="01AC377B" w14:textId="29F8ECFB" w:rsidR="00883637" w:rsidRPr="00EF3EBA" w:rsidRDefault="00883637" w:rsidP="00883637">
            <w:pPr>
              <w:pStyle w:val="31"/>
              <w:shd w:val="clear" w:color="auto" w:fill="FFFFFF"/>
              <w:spacing w:before="0" w:line="240" w:lineRule="auto"/>
              <w:jc w:val="center"/>
              <w:textAlignment w:val="baseline"/>
              <w:rPr>
                <w:rFonts w:ascii="Times New Roman" w:hAnsi="Times New Roman" w:cs="Times New Roman"/>
                <w:color w:val="auto"/>
                <w:sz w:val="20"/>
                <w:szCs w:val="20"/>
              </w:rPr>
            </w:pPr>
            <w:r>
              <w:rPr>
                <w:rFonts w:ascii="Times New Roman" w:hAnsi="Times New Roman" w:cs="Times New Roman"/>
                <w:color w:val="auto"/>
                <w:sz w:val="20"/>
                <w:szCs w:val="20"/>
              </w:rPr>
              <w:t>4</w:t>
            </w:r>
          </w:p>
        </w:tc>
        <w:tc>
          <w:tcPr>
            <w:tcW w:w="8505" w:type="dxa"/>
          </w:tcPr>
          <w:p w14:paraId="46D91B10" w14:textId="4DA832F2" w:rsidR="00883637" w:rsidRPr="00EF3EBA" w:rsidRDefault="00883637" w:rsidP="00883637">
            <w:pPr>
              <w:spacing w:after="0" w:line="240" w:lineRule="auto"/>
              <w:jc w:val="center"/>
              <w:outlineLvl w:val="0"/>
              <w:rPr>
                <w:rFonts w:cs="Times New Roman"/>
                <w:sz w:val="20"/>
                <w:szCs w:val="20"/>
              </w:rPr>
            </w:pPr>
            <w:r>
              <w:rPr>
                <w:rFonts w:cs="Times New Roman"/>
                <w:sz w:val="20"/>
                <w:szCs w:val="20"/>
              </w:rPr>
              <w:t>5</w:t>
            </w:r>
          </w:p>
        </w:tc>
      </w:tr>
      <w:tr w:rsidR="0029573D" w:rsidRPr="002F1E5E" w14:paraId="36BDF465" w14:textId="77777777" w:rsidTr="006A62CB">
        <w:tc>
          <w:tcPr>
            <w:tcW w:w="425" w:type="dxa"/>
          </w:tcPr>
          <w:p w14:paraId="1BDEC9C7" w14:textId="77777777" w:rsidR="0029573D" w:rsidRPr="00EF3EBA" w:rsidRDefault="0029573D" w:rsidP="006A62CB">
            <w:pPr>
              <w:widowControl w:val="0"/>
              <w:spacing w:after="0" w:line="240" w:lineRule="auto"/>
              <w:jc w:val="center"/>
              <w:rPr>
                <w:rFonts w:cs="Times New Roman"/>
                <w:sz w:val="20"/>
                <w:szCs w:val="20"/>
              </w:rPr>
            </w:pPr>
            <w:r w:rsidRPr="00EF3EBA">
              <w:rPr>
                <w:rFonts w:cs="Times New Roman"/>
                <w:sz w:val="20"/>
                <w:szCs w:val="20"/>
              </w:rPr>
              <w:t>19</w:t>
            </w:r>
          </w:p>
        </w:tc>
        <w:tc>
          <w:tcPr>
            <w:tcW w:w="709" w:type="dxa"/>
          </w:tcPr>
          <w:p w14:paraId="4CEF85F9" w14:textId="77777777" w:rsidR="0029573D" w:rsidRPr="00EF3EBA" w:rsidRDefault="0029573D" w:rsidP="006A62CB">
            <w:pPr>
              <w:widowControl w:val="0"/>
              <w:spacing w:after="0" w:line="240" w:lineRule="auto"/>
              <w:rPr>
                <w:rFonts w:cs="Times New Roman"/>
                <w:sz w:val="20"/>
                <w:szCs w:val="20"/>
              </w:rPr>
            </w:pPr>
            <w:r w:rsidRPr="00EF3EBA">
              <w:rPr>
                <w:rFonts w:cs="Times New Roman"/>
                <w:sz w:val="20"/>
                <w:szCs w:val="20"/>
              </w:rPr>
              <w:t xml:space="preserve">Часть 2 статьи 152 </w:t>
            </w:r>
          </w:p>
        </w:tc>
        <w:tc>
          <w:tcPr>
            <w:tcW w:w="2411" w:type="dxa"/>
          </w:tcPr>
          <w:p w14:paraId="1BF38185" w14:textId="77777777" w:rsidR="0029573D" w:rsidRPr="00EF3EBA" w:rsidRDefault="0029573D" w:rsidP="006A62CB">
            <w:pPr>
              <w:pStyle w:val="31"/>
              <w:shd w:val="clear" w:color="auto" w:fill="FFFFFF"/>
              <w:spacing w:before="0" w:line="240" w:lineRule="auto"/>
              <w:jc w:val="both"/>
              <w:textAlignment w:val="baseline"/>
              <w:rPr>
                <w:rFonts w:ascii="Times New Roman" w:hAnsi="Times New Roman" w:cs="Times New Roman"/>
                <w:color w:val="auto"/>
                <w:sz w:val="20"/>
                <w:szCs w:val="20"/>
              </w:rPr>
            </w:pPr>
            <w:r w:rsidRPr="00EF3EBA">
              <w:rPr>
                <w:rFonts w:ascii="Times New Roman" w:hAnsi="Times New Roman" w:cs="Times New Roman"/>
                <w:color w:val="auto"/>
                <w:sz w:val="20"/>
                <w:szCs w:val="20"/>
              </w:rPr>
              <w:t>Статья 152. Нарушение трудового законодательства Республики Казахстан</w:t>
            </w:r>
          </w:p>
          <w:p w14:paraId="5BA404EA" w14:textId="1676BC3D" w:rsidR="0029573D" w:rsidRPr="00EF3EBA" w:rsidRDefault="0029573D" w:rsidP="00D006BF">
            <w:pPr>
              <w:pStyle w:val="a8"/>
              <w:shd w:val="clear" w:color="auto" w:fill="FFFFFF"/>
              <w:spacing w:before="0" w:after="0"/>
              <w:jc w:val="both"/>
              <w:textAlignment w:val="baseline"/>
              <w:rPr>
                <w:rStyle w:val="s1"/>
                <w:b w:val="0"/>
                <w:bCs w:val="0"/>
                <w:color w:val="auto"/>
                <w:sz w:val="20"/>
                <w:szCs w:val="20"/>
              </w:rPr>
            </w:pPr>
            <w:r w:rsidRPr="00EF3EBA">
              <w:rPr>
                <w:spacing w:val="2"/>
                <w:sz w:val="20"/>
                <w:szCs w:val="20"/>
              </w:rPr>
              <w:t xml:space="preserve">2. Необоснованный отказ в заключении трудового договора с женщиной или необоснованное прекращение с ней трудового договора по </w:t>
            </w:r>
          </w:p>
        </w:tc>
        <w:tc>
          <w:tcPr>
            <w:tcW w:w="4110" w:type="dxa"/>
          </w:tcPr>
          <w:p w14:paraId="3E5D5F5F" w14:textId="77777777" w:rsidR="0029573D" w:rsidRPr="00EF3EBA" w:rsidRDefault="0029573D" w:rsidP="006A62CB">
            <w:pPr>
              <w:pStyle w:val="31"/>
              <w:shd w:val="clear" w:color="auto" w:fill="FFFFFF"/>
              <w:spacing w:before="0" w:line="240" w:lineRule="auto"/>
              <w:jc w:val="both"/>
              <w:textAlignment w:val="baseline"/>
              <w:rPr>
                <w:rFonts w:ascii="Times New Roman" w:hAnsi="Times New Roman" w:cs="Times New Roman"/>
                <w:color w:val="auto"/>
                <w:sz w:val="20"/>
                <w:szCs w:val="20"/>
              </w:rPr>
            </w:pPr>
            <w:r w:rsidRPr="00EF3EBA">
              <w:rPr>
                <w:rFonts w:ascii="Times New Roman" w:hAnsi="Times New Roman" w:cs="Times New Roman"/>
                <w:color w:val="auto"/>
                <w:sz w:val="20"/>
                <w:szCs w:val="20"/>
              </w:rPr>
              <w:t>Статья 152. Нарушение трудового законодательства Республики Казахстан</w:t>
            </w:r>
          </w:p>
          <w:p w14:paraId="700ACF41" w14:textId="3F22C3FB" w:rsidR="0029573D" w:rsidRPr="00EF3EBA" w:rsidRDefault="0029573D" w:rsidP="00D006BF">
            <w:pPr>
              <w:pStyle w:val="a8"/>
              <w:shd w:val="clear" w:color="auto" w:fill="FFFFFF"/>
              <w:spacing w:before="0" w:after="0"/>
              <w:jc w:val="both"/>
              <w:textAlignment w:val="baseline"/>
              <w:rPr>
                <w:sz w:val="20"/>
                <w:szCs w:val="20"/>
              </w:rPr>
            </w:pPr>
            <w:r w:rsidRPr="00EF3EBA">
              <w:rPr>
                <w:spacing w:val="2"/>
                <w:sz w:val="20"/>
                <w:szCs w:val="20"/>
              </w:rPr>
              <w:t xml:space="preserve">2. Необоснованный отказ в заключении трудового договора с женщиной или необоснованное прекращение с ней трудового договора по мотивам ее беременности, или необоснованный отказ в заключении трудового договора, или необоснованное прекращение трудового договора с </w:t>
            </w:r>
            <w:r w:rsidRPr="00EF3EBA">
              <w:rPr>
                <w:bCs/>
                <w:spacing w:val="2"/>
                <w:sz w:val="20"/>
                <w:szCs w:val="20"/>
              </w:rPr>
              <w:t>лицом, имеющим</w:t>
            </w:r>
            <w:r w:rsidRPr="00EF3EBA">
              <w:rPr>
                <w:spacing w:val="2"/>
                <w:sz w:val="20"/>
                <w:szCs w:val="20"/>
              </w:rPr>
              <w:t xml:space="preserve"> детей до трех </w:t>
            </w:r>
          </w:p>
        </w:tc>
        <w:tc>
          <w:tcPr>
            <w:tcW w:w="8505" w:type="dxa"/>
          </w:tcPr>
          <w:p w14:paraId="69BDF070" w14:textId="77777777" w:rsidR="0029573D" w:rsidRPr="002F1E5E" w:rsidRDefault="0029573D" w:rsidP="006A62CB">
            <w:pPr>
              <w:spacing w:after="0" w:line="240" w:lineRule="auto"/>
              <w:jc w:val="both"/>
              <w:outlineLvl w:val="0"/>
              <w:rPr>
                <w:rFonts w:cs="Times New Roman"/>
                <w:sz w:val="20"/>
                <w:szCs w:val="20"/>
              </w:rPr>
            </w:pPr>
            <w:r w:rsidRPr="00EF3EBA">
              <w:rPr>
                <w:rFonts w:cs="Times New Roman"/>
                <w:sz w:val="20"/>
                <w:szCs w:val="20"/>
              </w:rPr>
              <w:t>В целях закрепления гендерно нейтральной формулировки объективной и субъективной сторон преступления, а также введения гарантий равенства в трудовых отношений для мужчин, имеющих детей в возрасте до трех лет.</w:t>
            </w:r>
          </w:p>
        </w:tc>
      </w:tr>
      <w:tr w:rsidR="00D006BF" w:rsidRPr="002F1E5E" w14:paraId="39789724" w14:textId="77777777" w:rsidTr="006A62CB">
        <w:tc>
          <w:tcPr>
            <w:tcW w:w="425" w:type="dxa"/>
          </w:tcPr>
          <w:p w14:paraId="6BAE4BD4" w14:textId="36657F8D" w:rsidR="00D006BF" w:rsidRPr="00EF3EBA" w:rsidRDefault="00D006BF" w:rsidP="00D006BF">
            <w:pPr>
              <w:widowControl w:val="0"/>
              <w:spacing w:after="0" w:line="240" w:lineRule="auto"/>
              <w:jc w:val="center"/>
              <w:rPr>
                <w:rFonts w:cs="Times New Roman"/>
                <w:sz w:val="20"/>
                <w:szCs w:val="20"/>
              </w:rPr>
            </w:pPr>
            <w:r>
              <w:rPr>
                <w:rFonts w:cs="Times New Roman"/>
                <w:sz w:val="20"/>
                <w:szCs w:val="20"/>
              </w:rPr>
              <w:lastRenderedPageBreak/>
              <w:t>1</w:t>
            </w:r>
          </w:p>
        </w:tc>
        <w:tc>
          <w:tcPr>
            <w:tcW w:w="709" w:type="dxa"/>
          </w:tcPr>
          <w:p w14:paraId="189FE7E6" w14:textId="6EDB1E36" w:rsidR="00D006BF" w:rsidRPr="00EF3EBA" w:rsidRDefault="00D006BF" w:rsidP="00D006BF">
            <w:pPr>
              <w:widowControl w:val="0"/>
              <w:spacing w:after="0" w:line="240" w:lineRule="auto"/>
              <w:jc w:val="center"/>
              <w:rPr>
                <w:rFonts w:cs="Times New Roman"/>
                <w:sz w:val="20"/>
                <w:szCs w:val="20"/>
              </w:rPr>
            </w:pPr>
            <w:r>
              <w:rPr>
                <w:rFonts w:cs="Times New Roman"/>
                <w:sz w:val="20"/>
                <w:szCs w:val="20"/>
              </w:rPr>
              <w:t>2</w:t>
            </w:r>
          </w:p>
        </w:tc>
        <w:tc>
          <w:tcPr>
            <w:tcW w:w="2411" w:type="dxa"/>
          </w:tcPr>
          <w:p w14:paraId="49901AFA" w14:textId="6722DD39" w:rsidR="00D006BF" w:rsidRPr="00D006BF" w:rsidRDefault="00D006BF" w:rsidP="00D006BF">
            <w:pPr>
              <w:pStyle w:val="a8"/>
              <w:shd w:val="clear" w:color="auto" w:fill="FFFFFF"/>
              <w:spacing w:before="0" w:after="0"/>
              <w:jc w:val="center"/>
              <w:textAlignment w:val="baseline"/>
              <w:rPr>
                <w:sz w:val="20"/>
                <w:szCs w:val="20"/>
              </w:rPr>
            </w:pPr>
            <w:r>
              <w:rPr>
                <w:sz w:val="20"/>
                <w:szCs w:val="20"/>
              </w:rPr>
              <w:t>3</w:t>
            </w:r>
          </w:p>
        </w:tc>
        <w:tc>
          <w:tcPr>
            <w:tcW w:w="4110" w:type="dxa"/>
          </w:tcPr>
          <w:p w14:paraId="3867BA0B" w14:textId="3F8DCB38" w:rsidR="00D006BF" w:rsidRPr="00EF3EBA" w:rsidRDefault="00D006BF" w:rsidP="00D006BF">
            <w:pPr>
              <w:pStyle w:val="a8"/>
              <w:shd w:val="clear" w:color="auto" w:fill="FFFFFF"/>
              <w:spacing w:before="0" w:after="0"/>
              <w:jc w:val="center"/>
              <w:textAlignment w:val="baseline"/>
              <w:rPr>
                <w:sz w:val="20"/>
                <w:szCs w:val="20"/>
              </w:rPr>
            </w:pPr>
            <w:r>
              <w:rPr>
                <w:sz w:val="20"/>
                <w:szCs w:val="20"/>
              </w:rPr>
              <w:t>4</w:t>
            </w:r>
          </w:p>
        </w:tc>
        <w:tc>
          <w:tcPr>
            <w:tcW w:w="8505" w:type="dxa"/>
          </w:tcPr>
          <w:p w14:paraId="7E590DEF" w14:textId="3DB9F252" w:rsidR="00D006BF" w:rsidRPr="00EF3EBA" w:rsidRDefault="00D006BF" w:rsidP="00D006BF">
            <w:pPr>
              <w:spacing w:after="0" w:line="240" w:lineRule="auto"/>
              <w:jc w:val="center"/>
              <w:outlineLvl w:val="0"/>
              <w:rPr>
                <w:rFonts w:cs="Times New Roman"/>
                <w:sz w:val="20"/>
                <w:szCs w:val="20"/>
              </w:rPr>
            </w:pPr>
            <w:r>
              <w:rPr>
                <w:rFonts w:cs="Times New Roman"/>
                <w:sz w:val="20"/>
                <w:szCs w:val="20"/>
              </w:rPr>
              <w:t>5</w:t>
            </w:r>
          </w:p>
        </w:tc>
      </w:tr>
      <w:tr w:rsidR="00D006BF" w:rsidRPr="002F1E5E" w14:paraId="16A1DB99" w14:textId="77777777" w:rsidTr="006A62CB">
        <w:tc>
          <w:tcPr>
            <w:tcW w:w="425" w:type="dxa"/>
          </w:tcPr>
          <w:p w14:paraId="0EDD9236" w14:textId="77777777" w:rsidR="00D006BF" w:rsidRDefault="00D006BF" w:rsidP="006A62CB">
            <w:pPr>
              <w:widowControl w:val="0"/>
              <w:spacing w:after="0" w:line="240" w:lineRule="auto"/>
              <w:jc w:val="center"/>
              <w:rPr>
                <w:rFonts w:cs="Times New Roman"/>
                <w:sz w:val="20"/>
                <w:szCs w:val="20"/>
              </w:rPr>
            </w:pPr>
          </w:p>
        </w:tc>
        <w:tc>
          <w:tcPr>
            <w:tcW w:w="709" w:type="dxa"/>
          </w:tcPr>
          <w:p w14:paraId="653EE0EE" w14:textId="77777777" w:rsidR="00D006BF" w:rsidRDefault="00D006BF" w:rsidP="006A62CB">
            <w:pPr>
              <w:widowControl w:val="0"/>
              <w:spacing w:after="0" w:line="240" w:lineRule="auto"/>
              <w:rPr>
                <w:rFonts w:cs="Times New Roman"/>
                <w:sz w:val="20"/>
                <w:szCs w:val="20"/>
              </w:rPr>
            </w:pPr>
          </w:p>
        </w:tc>
        <w:tc>
          <w:tcPr>
            <w:tcW w:w="2411" w:type="dxa"/>
          </w:tcPr>
          <w:p w14:paraId="44C0FA9F" w14:textId="77777777" w:rsidR="00D006BF" w:rsidRPr="00EF3EBA" w:rsidRDefault="00D006BF" w:rsidP="00D006BF">
            <w:pPr>
              <w:pStyle w:val="a8"/>
              <w:shd w:val="clear" w:color="auto" w:fill="FFFFFF"/>
              <w:spacing w:before="0" w:after="0"/>
              <w:jc w:val="both"/>
              <w:textAlignment w:val="baseline"/>
              <w:rPr>
                <w:spacing w:val="2"/>
                <w:sz w:val="20"/>
                <w:szCs w:val="20"/>
              </w:rPr>
            </w:pPr>
            <w:r w:rsidRPr="00EF3EBA">
              <w:rPr>
                <w:spacing w:val="2"/>
                <w:sz w:val="20"/>
                <w:szCs w:val="20"/>
              </w:rPr>
              <w:t xml:space="preserve">мотивам ее беременности, или необоснованный отказ в заключении трудового договора, или необоснованное прекращение трудового договора с </w:t>
            </w:r>
            <w:r w:rsidRPr="00EF3EBA">
              <w:rPr>
                <w:bCs/>
                <w:spacing w:val="2"/>
                <w:sz w:val="20"/>
                <w:szCs w:val="20"/>
              </w:rPr>
              <w:t>женщиной, имеющей</w:t>
            </w:r>
            <w:r w:rsidRPr="00EF3EBA">
              <w:rPr>
                <w:spacing w:val="2"/>
                <w:sz w:val="20"/>
                <w:szCs w:val="20"/>
              </w:rPr>
              <w:t xml:space="preserve"> детей до трех лет, по этим мотивам, а равно необоснованный отказ в заключении трудового договора или необоснованное прекращение трудового договора с инвалидом по мотивам инвалидности либо несовершеннолетним по мотивам его несовершеннолетия –</w:t>
            </w:r>
          </w:p>
          <w:p w14:paraId="6872E464" w14:textId="77777777" w:rsidR="00D006BF" w:rsidRDefault="00D006BF" w:rsidP="00D006BF">
            <w:pPr>
              <w:pStyle w:val="a8"/>
              <w:shd w:val="clear" w:color="auto" w:fill="FFFFFF"/>
              <w:spacing w:before="0" w:after="0"/>
              <w:jc w:val="both"/>
              <w:textAlignment w:val="baseline"/>
              <w:rPr>
                <w:spacing w:val="2"/>
                <w:sz w:val="20"/>
                <w:szCs w:val="20"/>
              </w:rPr>
            </w:pPr>
            <w:r w:rsidRPr="00EF3EBA">
              <w:rPr>
                <w:spacing w:val="2"/>
                <w:sz w:val="20"/>
                <w:szCs w:val="20"/>
              </w:rPr>
              <w:t xml:space="preserve">наказываются штрафом в размере до двухсот месячных расчетных показателей либо исправительными работами в том же размере, либо привлечением к общественным работам на срок до двухсот часов, либо арестом на срок до пятидесяти суток, с лишением права занимать определенные должности или заниматься </w:t>
            </w:r>
          </w:p>
          <w:p w14:paraId="3847F6F5" w14:textId="25A3BC16" w:rsidR="00D006BF" w:rsidRDefault="00D006BF" w:rsidP="00D006BF">
            <w:pPr>
              <w:pStyle w:val="a8"/>
              <w:shd w:val="clear" w:color="auto" w:fill="FFFFFF"/>
              <w:spacing w:before="0" w:after="0"/>
              <w:jc w:val="both"/>
              <w:textAlignment w:val="baseline"/>
              <w:rPr>
                <w:spacing w:val="2"/>
                <w:sz w:val="20"/>
                <w:szCs w:val="20"/>
              </w:rPr>
            </w:pPr>
          </w:p>
        </w:tc>
        <w:tc>
          <w:tcPr>
            <w:tcW w:w="4110" w:type="dxa"/>
          </w:tcPr>
          <w:p w14:paraId="417663D2" w14:textId="77777777" w:rsidR="00D006BF" w:rsidRPr="00EF3EBA" w:rsidRDefault="00D006BF" w:rsidP="00D006BF">
            <w:pPr>
              <w:pStyle w:val="a8"/>
              <w:shd w:val="clear" w:color="auto" w:fill="FFFFFF"/>
              <w:spacing w:before="0" w:after="0"/>
              <w:jc w:val="both"/>
              <w:textAlignment w:val="baseline"/>
              <w:rPr>
                <w:spacing w:val="2"/>
                <w:sz w:val="20"/>
                <w:szCs w:val="20"/>
              </w:rPr>
            </w:pPr>
            <w:r w:rsidRPr="00EF3EBA">
              <w:rPr>
                <w:spacing w:val="2"/>
                <w:sz w:val="20"/>
                <w:szCs w:val="20"/>
              </w:rPr>
              <w:t>лет, по этим мотивам, а равно необоснованный отказ в заключении трудового договора или необоснованное прекращение трудового договора с инвалидом по мотивам инвалидности либо несовершеннолетним по мотивам его несовершеннолетия –</w:t>
            </w:r>
          </w:p>
          <w:p w14:paraId="75E03BDD" w14:textId="77777777" w:rsidR="00D006BF" w:rsidRPr="00EF3EBA" w:rsidRDefault="00D006BF" w:rsidP="00D006BF">
            <w:pPr>
              <w:pStyle w:val="a8"/>
              <w:shd w:val="clear" w:color="auto" w:fill="FFFFFF"/>
              <w:spacing w:before="0" w:after="0"/>
              <w:jc w:val="both"/>
              <w:textAlignment w:val="baseline"/>
              <w:rPr>
                <w:spacing w:val="2"/>
                <w:sz w:val="20"/>
                <w:szCs w:val="20"/>
              </w:rPr>
            </w:pPr>
            <w:r w:rsidRPr="00EF3EBA">
              <w:rPr>
                <w:spacing w:val="2"/>
                <w:sz w:val="20"/>
                <w:szCs w:val="20"/>
              </w:rPr>
              <w:t>наказываются штрафом в размере до двухсот месячных расчетных показателей либо исправительными работами в том же размере, либо привлечением к общественным работам на срок до двухсот часов, либо арестом на срок до пятидесяти суток, с лишением права занимать определенные должности или заниматься определенной деятельностью на срок до одного года или без такового.</w:t>
            </w:r>
          </w:p>
          <w:p w14:paraId="3BD9EF71" w14:textId="77777777" w:rsidR="00D006BF" w:rsidRDefault="00D006BF" w:rsidP="006A62CB">
            <w:pPr>
              <w:pStyle w:val="31"/>
              <w:shd w:val="clear" w:color="auto" w:fill="FFFFFF"/>
              <w:spacing w:before="0" w:line="240" w:lineRule="auto"/>
              <w:jc w:val="both"/>
              <w:textAlignment w:val="baseline"/>
              <w:rPr>
                <w:rFonts w:ascii="Times New Roman" w:hAnsi="Times New Roman" w:cs="Times New Roman"/>
                <w:color w:val="auto"/>
                <w:sz w:val="20"/>
                <w:szCs w:val="20"/>
              </w:rPr>
            </w:pPr>
          </w:p>
        </w:tc>
        <w:tc>
          <w:tcPr>
            <w:tcW w:w="8505" w:type="dxa"/>
          </w:tcPr>
          <w:p w14:paraId="32C3A51B" w14:textId="77777777" w:rsidR="00D006BF" w:rsidRDefault="00D006BF" w:rsidP="006A62CB">
            <w:pPr>
              <w:spacing w:after="0" w:line="240" w:lineRule="auto"/>
              <w:jc w:val="both"/>
              <w:outlineLvl w:val="0"/>
              <w:rPr>
                <w:rFonts w:cs="Times New Roman"/>
                <w:sz w:val="20"/>
                <w:szCs w:val="20"/>
              </w:rPr>
            </w:pPr>
          </w:p>
        </w:tc>
      </w:tr>
      <w:tr w:rsidR="00D006BF" w:rsidRPr="002F1E5E" w14:paraId="7F4E90F7" w14:textId="77777777" w:rsidTr="006A62CB">
        <w:tc>
          <w:tcPr>
            <w:tcW w:w="425" w:type="dxa"/>
          </w:tcPr>
          <w:p w14:paraId="6D3ED19D" w14:textId="31B5EC75" w:rsidR="00D006BF" w:rsidRDefault="00D006BF" w:rsidP="00D006BF">
            <w:pPr>
              <w:widowControl w:val="0"/>
              <w:spacing w:after="0" w:line="240" w:lineRule="auto"/>
              <w:jc w:val="center"/>
              <w:rPr>
                <w:rFonts w:cs="Times New Roman"/>
                <w:sz w:val="20"/>
                <w:szCs w:val="20"/>
              </w:rPr>
            </w:pPr>
            <w:r>
              <w:rPr>
                <w:rFonts w:cs="Times New Roman"/>
                <w:sz w:val="20"/>
                <w:szCs w:val="20"/>
              </w:rPr>
              <w:lastRenderedPageBreak/>
              <w:t>1</w:t>
            </w:r>
          </w:p>
        </w:tc>
        <w:tc>
          <w:tcPr>
            <w:tcW w:w="709" w:type="dxa"/>
          </w:tcPr>
          <w:p w14:paraId="1DFC55AB" w14:textId="2B3D24B7" w:rsidR="00D006BF" w:rsidRDefault="00D006BF" w:rsidP="00D006BF">
            <w:pPr>
              <w:widowControl w:val="0"/>
              <w:spacing w:after="0" w:line="240" w:lineRule="auto"/>
              <w:jc w:val="center"/>
              <w:rPr>
                <w:rFonts w:cs="Times New Roman"/>
                <w:sz w:val="20"/>
                <w:szCs w:val="20"/>
              </w:rPr>
            </w:pPr>
            <w:r>
              <w:rPr>
                <w:rFonts w:cs="Times New Roman"/>
                <w:sz w:val="20"/>
                <w:szCs w:val="20"/>
              </w:rPr>
              <w:t>2</w:t>
            </w:r>
          </w:p>
        </w:tc>
        <w:tc>
          <w:tcPr>
            <w:tcW w:w="2411" w:type="dxa"/>
          </w:tcPr>
          <w:p w14:paraId="746F4EAB" w14:textId="63B63CA5" w:rsidR="00D006BF" w:rsidRDefault="00D006BF" w:rsidP="00D006BF">
            <w:pPr>
              <w:pStyle w:val="31"/>
              <w:shd w:val="clear" w:color="auto" w:fill="FFFFFF"/>
              <w:spacing w:before="0" w:line="240" w:lineRule="auto"/>
              <w:jc w:val="center"/>
              <w:textAlignment w:val="baseline"/>
              <w:rPr>
                <w:rFonts w:ascii="Times New Roman" w:hAnsi="Times New Roman" w:cs="Times New Roman"/>
                <w:color w:val="auto"/>
                <w:spacing w:val="2"/>
                <w:sz w:val="20"/>
                <w:szCs w:val="20"/>
              </w:rPr>
            </w:pPr>
            <w:r>
              <w:rPr>
                <w:rFonts w:ascii="Times New Roman" w:hAnsi="Times New Roman" w:cs="Times New Roman"/>
                <w:color w:val="auto"/>
                <w:spacing w:val="2"/>
                <w:sz w:val="20"/>
                <w:szCs w:val="20"/>
              </w:rPr>
              <w:t>3</w:t>
            </w:r>
          </w:p>
        </w:tc>
        <w:tc>
          <w:tcPr>
            <w:tcW w:w="4110" w:type="dxa"/>
          </w:tcPr>
          <w:p w14:paraId="6D29F63F" w14:textId="614180AC" w:rsidR="00D006BF" w:rsidRDefault="00D006BF" w:rsidP="00D006BF">
            <w:pPr>
              <w:pStyle w:val="31"/>
              <w:shd w:val="clear" w:color="auto" w:fill="FFFFFF"/>
              <w:spacing w:before="0" w:line="240" w:lineRule="auto"/>
              <w:jc w:val="center"/>
              <w:textAlignment w:val="baseline"/>
              <w:rPr>
                <w:rFonts w:ascii="Times New Roman" w:hAnsi="Times New Roman" w:cs="Times New Roman"/>
                <w:color w:val="auto"/>
                <w:sz w:val="20"/>
                <w:szCs w:val="20"/>
              </w:rPr>
            </w:pPr>
            <w:r>
              <w:rPr>
                <w:rFonts w:ascii="Times New Roman" w:hAnsi="Times New Roman" w:cs="Times New Roman"/>
                <w:color w:val="auto"/>
                <w:sz w:val="20"/>
                <w:szCs w:val="20"/>
              </w:rPr>
              <w:t>4</w:t>
            </w:r>
          </w:p>
        </w:tc>
        <w:tc>
          <w:tcPr>
            <w:tcW w:w="8505" w:type="dxa"/>
          </w:tcPr>
          <w:p w14:paraId="7DD8C01A" w14:textId="28F2348E" w:rsidR="00D006BF" w:rsidRDefault="00D006BF" w:rsidP="00D006BF">
            <w:pPr>
              <w:spacing w:after="0" w:line="240" w:lineRule="auto"/>
              <w:jc w:val="center"/>
              <w:outlineLvl w:val="0"/>
              <w:rPr>
                <w:rFonts w:cs="Times New Roman"/>
                <w:sz w:val="20"/>
                <w:szCs w:val="20"/>
              </w:rPr>
            </w:pPr>
            <w:r>
              <w:rPr>
                <w:rFonts w:cs="Times New Roman"/>
                <w:sz w:val="20"/>
                <w:szCs w:val="20"/>
              </w:rPr>
              <w:t>5</w:t>
            </w:r>
          </w:p>
        </w:tc>
      </w:tr>
      <w:tr w:rsidR="00D006BF" w:rsidRPr="002F1E5E" w14:paraId="6C354BBB" w14:textId="77777777" w:rsidTr="006A62CB">
        <w:tc>
          <w:tcPr>
            <w:tcW w:w="425" w:type="dxa"/>
          </w:tcPr>
          <w:p w14:paraId="06AB3F21" w14:textId="5122DC40" w:rsidR="00D006BF" w:rsidRPr="00EF3EBA" w:rsidRDefault="00D006BF" w:rsidP="00D006BF">
            <w:pPr>
              <w:widowControl w:val="0"/>
              <w:spacing w:after="0" w:line="240" w:lineRule="auto"/>
              <w:jc w:val="center"/>
              <w:rPr>
                <w:rFonts w:cs="Times New Roman"/>
                <w:sz w:val="20"/>
                <w:szCs w:val="20"/>
              </w:rPr>
            </w:pPr>
          </w:p>
        </w:tc>
        <w:tc>
          <w:tcPr>
            <w:tcW w:w="709" w:type="dxa"/>
          </w:tcPr>
          <w:p w14:paraId="72A180F8" w14:textId="234CB75B" w:rsidR="00D006BF" w:rsidRPr="00EF3EBA" w:rsidRDefault="00D006BF" w:rsidP="00D006BF">
            <w:pPr>
              <w:widowControl w:val="0"/>
              <w:spacing w:after="0" w:line="240" w:lineRule="auto"/>
              <w:jc w:val="center"/>
              <w:rPr>
                <w:rFonts w:cs="Times New Roman"/>
                <w:sz w:val="20"/>
                <w:szCs w:val="20"/>
              </w:rPr>
            </w:pPr>
          </w:p>
        </w:tc>
        <w:tc>
          <w:tcPr>
            <w:tcW w:w="2411" w:type="dxa"/>
          </w:tcPr>
          <w:p w14:paraId="38DD9BD6" w14:textId="37C12745" w:rsidR="00D006BF" w:rsidRPr="00D006BF" w:rsidRDefault="00D006BF" w:rsidP="00D006BF">
            <w:pPr>
              <w:pStyle w:val="31"/>
              <w:shd w:val="clear" w:color="auto" w:fill="FFFFFF"/>
              <w:spacing w:before="0" w:line="240" w:lineRule="auto"/>
              <w:jc w:val="both"/>
              <w:textAlignment w:val="baseline"/>
              <w:rPr>
                <w:rFonts w:ascii="Times New Roman" w:hAnsi="Times New Roman" w:cs="Times New Roman"/>
                <w:color w:val="auto"/>
                <w:spacing w:val="2"/>
                <w:sz w:val="20"/>
                <w:szCs w:val="20"/>
              </w:rPr>
            </w:pPr>
            <w:r w:rsidRPr="00D006BF">
              <w:rPr>
                <w:rFonts w:ascii="Times New Roman" w:hAnsi="Times New Roman" w:cs="Times New Roman"/>
                <w:color w:val="auto"/>
                <w:spacing w:val="2"/>
                <w:sz w:val="20"/>
                <w:szCs w:val="20"/>
              </w:rPr>
              <w:t>определенной деятельностью на срок</w:t>
            </w:r>
            <w:r>
              <w:rPr>
                <w:rFonts w:ascii="Times New Roman" w:hAnsi="Times New Roman" w:cs="Times New Roman"/>
                <w:color w:val="auto"/>
                <w:spacing w:val="2"/>
                <w:sz w:val="20"/>
                <w:szCs w:val="20"/>
              </w:rPr>
              <w:t xml:space="preserve"> </w:t>
            </w:r>
            <w:r w:rsidRPr="00D006BF">
              <w:rPr>
                <w:rFonts w:ascii="Times New Roman" w:hAnsi="Times New Roman" w:cs="Times New Roman"/>
                <w:color w:val="auto"/>
                <w:spacing w:val="2"/>
                <w:sz w:val="20"/>
                <w:szCs w:val="20"/>
              </w:rPr>
              <w:t>до одного года или без такового.</w:t>
            </w:r>
          </w:p>
        </w:tc>
        <w:tc>
          <w:tcPr>
            <w:tcW w:w="4110" w:type="dxa"/>
          </w:tcPr>
          <w:p w14:paraId="28B03065" w14:textId="6F3B374C" w:rsidR="00D006BF" w:rsidRPr="00EF3EBA" w:rsidRDefault="00D006BF" w:rsidP="00D006BF">
            <w:pPr>
              <w:pStyle w:val="31"/>
              <w:shd w:val="clear" w:color="auto" w:fill="FFFFFF"/>
              <w:spacing w:before="0" w:line="240" w:lineRule="auto"/>
              <w:jc w:val="center"/>
              <w:textAlignment w:val="baseline"/>
              <w:rPr>
                <w:rFonts w:ascii="Times New Roman" w:hAnsi="Times New Roman" w:cs="Times New Roman"/>
                <w:color w:val="auto"/>
                <w:sz w:val="20"/>
                <w:szCs w:val="20"/>
              </w:rPr>
            </w:pPr>
          </w:p>
        </w:tc>
        <w:tc>
          <w:tcPr>
            <w:tcW w:w="8505" w:type="dxa"/>
          </w:tcPr>
          <w:p w14:paraId="0A3D4965" w14:textId="1B999D7B" w:rsidR="00D006BF" w:rsidRPr="00EF3EBA" w:rsidRDefault="00D006BF" w:rsidP="00D006BF">
            <w:pPr>
              <w:spacing w:after="0" w:line="240" w:lineRule="auto"/>
              <w:jc w:val="center"/>
              <w:outlineLvl w:val="0"/>
              <w:rPr>
                <w:rFonts w:cs="Times New Roman"/>
                <w:sz w:val="20"/>
                <w:szCs w:val="20"/>
              </w:rPr>
            </w:pPr>
          </w:p>
        </w:tc>
      </w:tr>
    </w:tbl>
    <w:p w14:paraId="30559C43" w14:textId="77777777" w:rsidR="0029573D" w:rsidRPr="002F1E5E" w:rsidRDefault="0029573D" w:rsidP="00F86262">
      <w:pPr>
        <w:widowControl w:val="0"/>
        <w:spacing w:after="0" w:line="240" w:lineRule="auto"/>
        <w:ind w:firstLine="709"/>
        <w:jc w:val="center"/>
        <w:rPr>
          <w:rFonts w:cs="Times New Roman"/>
          <w:sz w:val="20"/>
          <w:szCs w:val="20"/>
        </w:rPr>
      </w:pPr>
    </w:p>
    <w:p w14:paraId="70DC92EF" w14:textId="15ED1288" w:rsidR="00964BA4" w:rsidRPr="002F1E5E" w:rsidRDefault="00964BA4" w:rsidP="00534BBC">
      <w:pPr>
        <w:spacing w:after="0" w:line="360" w:lineRule="auto"/>
        <w:rPr>
          <w:rFonts w:cs="Times New Roman"/>
          <w:sz w:val="20"/>
          <w:szCs w:val="20"/>
        </w:rPr>
      </w:pPr>
    </w:p>
    <w:sectPr w:rsidR="00964BA4" w:rsidRPr="002F1E5E" w:rsidSect="00534BBC">
      <w:footerReference w:type="default" r:id="rId89"/>
      <w:footerReference w:type="first" r:id="rId90"/>
      <w:pgSz w:w="16838" w:h="11906" w:orient="landscape" w:code="9"/>
      <w:pgMar w:top="907" w:right="851" w:bottom="907" w:left="1701" w:header="709" w:footer="709" w:gutter="0"/>
      <w:pgNumType w:start="69"/>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5307AE" w14:textId="77777777" w:rsidR="00661DBC" w:rsidRDefault="00661DBC" w:rsidP="00BC6FD6">
      <w:pPr>
        <w:spacing w:after="0" w:line="240" w:lineRule="auto"/>
      </w:pPr>
      <w:r>
        <w:separator/>
      </w:r>
    </w:p>
  </w:endnote>
  <w:endnote w:type="continuationSeparator" w:id="0">
    <w:p w14:paraId="22A9425D" w14:textId="77777777" w:rsidR="00661DBC" w:rsidRDefault="00661DBC" w:rsidP="00BC6F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KZ Decor">
    <w:altName w:val="Cambria"/>
    <w:panose1 w:val="00000000000000000000"/>
    <w:charset w:val="CC"/>
    <w:family w:val="roman"/>
    <w:notTrueType/>
    <w:pitch w:val="default"/>
    <w:sig w:usb0="00000201" w:usb1="00000000" w:usb2="00000000" w:usb3="00000000" w:csb0="00000004" w:csb1="00000000"/>
  </w:font>
  <w:font w:name="Segoe UI">
    <w:panose1 w:val="020B0502040204020203"/>
    <w:charset w:val="CC"/>
    <w:family w:val="swiss"/>
    <w:pitch w:val="variable"/>
    <w:sig w:usb0="E4002EFF" w:usb1="C000E47F" w:usb2="00000009" w:usb3="00000000" w:csb0="000001FF" w:csb1="00000000"/>
  </w:font>
  <w:font w:name="AngsanaUPC">
    <w:charset w:val="DE"/>
    <w:family w:val="roman"/>
    <w:pitch w:val="variable"/>
    <w:sig w:usb0="81000003" w:usb1="00000000" w:usb2="00000000" w:usb3="00000000" w:csb0="00010001"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Academy-Bold">
    <w:altName w:val="Yu Gothic"/>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9027958"/>
      <w:docPartObj>
        <w:docPartGallery w:val="Page Numbers (Bottom of Page)"/>
        <w:docPartUnique/>
      </w:docPartObj>
    </w:sdtPr>
    <w:sdtEndPr>
      <w:rPr>
        <w:sz w:val="24"/>
        <w:szCs w:val="24"/>
      </w:rPr>
    </w:sdtEndPr>
    <w:sdtContent>
      <w:p w14:paraId="18EC6EB6" w14:textId="1BE70452" w:rsidR="0066674B" w:rsidRPr="00B56289" w:rsidRDefault="0066674B">
        <w:pPr>
          <w:pStyle w:val="af9"/>
          <w:jc w:val="center"/>
          <w:rPr>
            <w:sz w:val="24"/>
            <w:szCs w:val="24"/>
          </w:rPr>
        </w:pPr>
        <w:r w:rsidRPr="00B56289">
          <w:rPr>
            <w:sz w:val="24"/>
            <w:szCs w:val="24"/>
          </w:rPr>
          <w:fldChar w:fldCharType="begin"/>
        </w:r>
        <w:r w:rsidRPr="00B56289">
          <w:rPr>
            <w:sz w:val="24"/>
            <w:szCs w:val="24"/>
          </w:rPr>
          <w:instrText>PAGE   \* MERGEFORMAT</w:instrText>
        </w:r>
        <w:r w:rsidRPr="00B56289">
          <w:rPr>
            <w:sz w:val="24"/>
            <w:szCs w:val="24"/>
          </w:rPr>
          <w:fldChar w:fldCharType="separate"/>
        </w:r>
        <w:r w:rsidR="00113823">
          <w:rPr>
            <w:noProof/>
            <w:sz w:val="24"/>
            <w:szCs w:val="24"/>
          </w:rPr>
          <w:t>4</w:t>
        </w:r>
        <w:r w:rsidRPr="00B56289">
          <w:rPr>
            <w:sz w:val="24"/>
            <w:szCs w:val="24"/>
          </w:rPr>
          <w:fldChar w:fldCharType="end"/>
        </w:r>
      </w:p>
    </w:sdtContent>
  </w:sdt>
  <w:p w14:paraId="136C1063" w14:textId="77777777" w:rsidR="0066674B" w:rsidRPr="00B56289" w:rsidRDefault="0066674B">
    <w:pPr>
      <w:pStyle w:val="af9"/>
      <w:rPr>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7089822"/>
      <w:docPartObj>
        <w:docPartGallery w:val="Page Numbers (Bottom of Page)"/>
        <w:docPartUnique/>
      </w:docPartObj>
    </w:sdtPr>
    <w:sdtEndPr>
      <w:rPr>
        <w:sz w:val="24"/>
        <w:szCs w:val="24"/>
      </w:rPr>
    </w:sdtEndPr>
    <w:sdtContent>
      <w:p w14:paraId="3ACA21AD" w14:textId="3D448424" w:rsidR="0066674B" w:rsidRPr="00360F59" w:rsidRDefault="0066674B" w:rsidP="0031650C">
        <w:pPr>
          <w:pStyle w:val="af9"/>
          <w:spacing w:line="240" w:lineRule="atLeast"/>
          <w:jc w:val="center"/>
          <w:rPr>
            <w:sz w:val="24"/>
            <w:szCs w:val="24"/>
          </w:rPr>
        </w:pPr>
        <w:r w:rsidRPr="0031650C">
          <w:rPr>
            <w:sz w:val="24"/>
            <w:szCs w:val="24"/>
          </w:rPr>
          <w:fldChar w:fldCharType="begin"/>
        </w:r>
        <w:r w:rsidRPr="0031650C">
          <w:rPr>
            <w:sz w:val="24"/>
            <w:szCs w:val="24"/>
          </w:rPr>
          <w:instrText>PAGE   \* MERGEFORMAT</w:instrText>
        </w:r>
        <w:r w:rsidRPr="0031650C">
          <w:rPr>
            <w:sz w:val="24"/>
            <w:szCs w:val="24"/>
          </w:rPr>
          <w:fldChar w:fldCharType="separate"/>
        </w:r>
        <w:r w:rsidR="00113823">
          <w:rPr>
            <w:noProof/>
            <w:sz w:val="24"/>
            <w:szCs w:val="24"/>
          </w:rPr>
          <w:t>75</w:t>
        </w:r>
        <w:r w:rsidRPr="0031650C">
          <w:rPr>
            <w:sz w:val="24"/>
            <w:szCs w:val="24"/>
          </w:rPr>
          <w:fldChar w:fldCharType="end"/>
        </w:r>
      </w:p>
    </w:sdtContent>
  </w:sdt>
  <w:p w14:paraId="0CB8B754" w14:textId="77777777" w:rsidR="0066674B" w:rsidRPr="00BB1D55" w:rsidRDefault="0066674B" w:rsidP="00BB1D55">
    <w:pPr>
      <w:pStyle w:val="af9"/>
      <w:spacing w:line="360" w:lineRule="auto"/>
      <w:rPr>
        <w:sz w:val="24"/>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D247F4" w14:textId="3A1B4E96" w:rsidR="0066674B" w:rsidRPr="00235FEF" w:rsidRDefault="0066674B" w:rsidP="00235FEF">
    <w:pPr>
      <w:pStyle w:val="af9"/>
      <w:spacing w:line="360" w:lineRule="auto"/>
      <w:jc w:val="center"/>
      <w:rPr>
        <w:sz w:val="24"/>
        <w:szCs w:val="24"/>
      </w:rPr>
    </w:pPr>
  </w:p>
  <w:p w14:paraId="4A7B4303" w14:textId="77777777" w:rsidR="0066674B" w:rsidRPr="00235FEF" w:rsidRDefault="0066674B" w:rsidP="00235FEF">
    <w:pPr>
      <w:pStyle w:val="af9"/>
      <w:spacing w:line="360" w:lineRule="auto"/>
      <w:rPr>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A942D2" w14:textId="77777777" w:rsidR="00661DBC" w:rsidRDefault="00661DBC" w:rsidP="00BC6FD6">
      <w:pPr>
        <w:spacing w:after="0" w:line="240" w:lineRule="auto"/>
      </w:pPr>
      <w:r>
        <w:separator/>
      </w:r>
    </w:p>
  </w:footnote>
  <w:footnote w:type="continuationSeparator" w:id="0">
    <w:p w14:paraId="707AC538" w14:textId="77777777" w:rsidR="00661DBC" w:rsidRDefault="00661DBC" w:rsidP="00BC6FD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587A73" w14:textId="58BB6085" w:rsidR="0066674B" w:rsidRPr="006D2ECE" w:rsidRDefault="0066674B" w:rsidP="0029573D">
    <w:pPr>
      <w:pStyle w:val="af7"/>
      <w:rPr>
        <w:rFonts w:cs="Times New Roman"/>
      </w:rPr>
    </w:pPr>
  </w:p>
  <w:p w14:paraId="77725789" w14:textId="77777777" w:rsidR="00883637" w:rsidRDefault="00883637">
    <w:pPr>
      <w:pStyle w:val="af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F90F62"/>
    <w:multiLevelType w:val="singleLevel"/>
    <w:tmpl w:val="41606694"/>
    <w:name w:val="templateBullet1"/>
    <w:lvl w:ilvl="0">
      <w:start w:val="1"/>
      <w:numFmt w:val="bullet"/>
      <w:pStyle w:val="a"/>
      <w:lvlText w:val="·"/>
      <w:lvlJc w:val="left"/>
      <w:pPr>
        <w:tabs>
          <w:tab w:val="num" w:pos="850"/>
        </w:tabs>
        <w:ind w:left="850" w:hanging="408"/>
      </w:pPr>
      <w:rPr>
        <w:rFonts w:ascii="Symbol" w:hAnsi="Symbol" w:cs="Times New Roman" w:hint="default"/>
        <w:b w:val="0"/>
        <w:i w:val="0"/>
        <w:sz w:val="22"/>
      </w:rPr>
    </w:lvl>
  </w:abstractNum>
  <w:abstractNum w:abstractNumId="1">
    <w:nsid w:val="0C890C55"/>
    <w:multiLevelType w:val="singleLevel"/>
    <w:tmpl w:val="15B65924"/>
    <w:name w:val="templateBulletBox3"/>
    <w:lvl w:ilvl="0">
      <w:start w:val="1"/>
      <w:numFmt w:val="bullet"/>
      <w:pStyle w:val="ListBulletBox3"/>
      <w:lvlText w:val="-"/>
      <w:lvlJc w:val="left"/>
      <w:pPr>
        <w:tabs>
          <w:tab w:val="num" w:pos="1474"/>
        </w:tabs>
        <w:ind w:left="1474" w:hanging="340"/>
      </w:pPr>
      <w:rPr>
        <w:rFonts w:ascii="Symbol" w:hAnsi="Symbol" w:cs="Times New Roman" w:hint="default"/>
        <w:b w:val="0"/>
        <w:i w:val="0"/>
        <w:sz w:val="22"/>
      </w:rPr>
    </w:lvl>
  </w:abstractNum>
  <w:abstractNum w:abstractNumId="2">
    <w:nsid w:val="0CBE0FF0"/>
    <w:multiLevelType w:val="singleLevel"/>
    <w:tmpl w:val="30A47C7E"/>
    <w:styleLink w:val="BulletedNote"/>
    <w:lvl w:ilvl="0">
      <w:start w:val="1"/>
      <w:numFmt w:val="bullet"/>
      <w:lvlText w:val="·"/>
      <w:lvlJc w:val="left"/>
      <w:pPr>
        <w:tabs>
          <w:tab w:val="num" w:pos="283"/>
        </w:tabs>
        <w:ind w:left="283" w:hanging="283"/>
      </w:pPr>
      <w:rPr>
        <w:rFonts w:ascii="Times New Roman" w:hAnsi="Times New Roman" w:cs="Times New Roman"/>
        <w:b w:val="0"/>
        <w:i w:val="0"/>
        <w:sz w:val="22"/>
      </w:rPr>
    </w:lvl>
  </w:abstractNum>
  <w:abstractNum w:abstractNumId="3">
    <w:nsid w:val="0DEA6B1D"/>
    <w:multiLevelType w:val="singleLevel"/>
    <w:tmpl w:val="D5A6E36A"/>
    <w:styleLink w:val="NumericNote"/>
    <w:lvl w:ilvl="0">
      <w:start w:val="1"/>
      <w:numFmt w:val="decimal"/>
      <w:lvlText w:val="%1."/>
      <w:lvlJc w:val="left"/>
      <w:pPr>
        <w:tabs>
          <w:tab w:val="num" w:pos="408"/>
        </w:tabs>
        <w:ind w:left="408" w:hanging="408"/>
      </w:pPr>
    </w:lvl>
  </w:abstractNum>
  <w:abstractNum w:abstractNumId="4">
    <w:nsid w:val="12FE4AF5"/>
    <w:multiLevelType w:val="singleLevel"/>
    <w:tmpl w:val="B882C7F8"/>
    <w:styleLink w:val="NumberedNote"/>
    <w:lvl w:ilvl="0">
      <w:start w:val="1"/>
      <w:numFmt w:val="decimal"/>
      <w:lvlText w:val="%1."/>
      <w:lvlJc w:val="left"/>
      <w:pPr>
        <w:tabs>
          <w:tab w:val="num" w:pos="171"/>
        </w:tabs>
        <w:ind w:left="171" w:hanging="171"/>
      </w:pPr>
    </w:lvl>
  </w:abstractNum>
  <w:abstractNum w:abstractNumId="5">
    <w:nsid w:val="2ACF6F84"/>
    <w:multiLevelType w:val="singleLevel"/>
    <w:tmpl w:val="D51E568A"/>
    <w:name w:val="templateBullet2"/>
    <w:lvl w:ilvl="0">
      <w:start w:val="1"/>
      <w:numFmt w:val="bullet"/>
      <w:pStyle w:val="2"/>
      <w:lvlText w:val="-"/>
      <w:lvlJc w:val="left"/>
      <w:pPr>
        <w:tabs>
          <w:tab w:val="num" w:pos="1190"/>
        </w:tabs>
        <w:ind w:left="1190" w:hanging="340"/>
      </w:pPr>
      <w:rPr>
        <w:rFonts w:ascii="Symbol" w:hAnsi="Symbol" w:cs="Times New Roman" w:hint="default"/>
        <w:b w:val="0"/>
        <w:i w:val="0"/>
        <w:sz w:val="22"/>
      </w:rPr>
    </w:lvl>
  </w:abstractNum>
  <w:abstractNum w:abstractNumId="6">
    <w:nsid w:val="36A523E8"/>
    <w:multiLevelType w:val="hybridMultilevel"/>
    <w:tmpl w:val="53228F14"/>
    <w:lvl w:ilvl="0" w:tplc="04190001">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7">
    <w:nsid w:val="385D0A84"/>
    <w:multiLevelType w:val="multilevel"/>
    <w:tmpl w:val="7F148E5C"/>
    <w:name w:val="templateNumberBox"/>
    <w:lvl w:ilvl="0">
      <w:start w:val="1"/>
      <w:numFmt w:val="decimal"/>
      <w:pStyle w:val="ListNumberBox"/>
      <w:lvlText w:val="%1."/>
      <w:lvlJc w:val="left"/>
      <w:pPr>
        <w:tabs>
          <w:tab w:val="num" w:pos="1950"/>
        </w:tabs>
        <w:ind w:left="1950" w:hanging="408"/>
      </w:pPr>
    </w:lvl>
    <w:lvl w:ilvl="1">
      <w:start w:val="1"/>
      <w:numFmt w:val="decimal"/>
      <w:pStyle w:val="ListNumberBox2"/>
      <w:lvlText w:val="%2."/>
      <w:lvlJc w:val="left"/>
      <w:pPr>
        <w:tabs>
          <w:tab w:val="num" w:pos="2291"/>
        </w:tabs>
        <w:ind w:left="2291" w:hanging="341"/>
      </w:pPr>
    </w:lvl>
    <w:lvl w:ilvl="2">
      <w:start w:val="1"/>
      <w:numFmt w:val="decimal"/>
      <w:pStyle w:val="ListNumberBox3"/>
      <w:lvlText w:val="%3."/>
      <w:lvlJc w:val="left"/>
      <w:pPr>
        <w:tabs>
          <w:tab w:val="num" w:pos="2574"/>
        </w:tabs>
        <w:ind w:left="2574" w:hanging="340"/>
      </w:pPr>
    </w:lvl>
    <w:lvl w:ilvl="3">
      <w:start w:val="1"/>
      <w:numFmt w:val="decimal"/>
      <w:lvlText w:val="(%4)"/>
      <w:lvlJc w:val="left"/>
      <w:pPr>
        <w:tabs>
          <w:tab w:val="num" w:pos="8518"/>
        </w:tabs>
        <w:ind w:left="8518" w:hanging="360"/>
      </w:pPr>
    </w:lvl>
    <w:lvl w:ilvl="4">
      <w:start w:val="1"/>
      <w:numFmt w:val="lowerLetter"/>
      <w:lvlText w:val="(%5)"/>
      <w:lvlJc w:val="left"/>
      <w:pPr>
        <w:tabs>
          <w:tab w:val="num" w:pos="8878"/>
        </w:tabs>
        <w:ind w:left="8878" w:hanging="360"/>
      </w:pPr>
    </w:lvl>
    <w:lvl w:ilvl="5">
      <w:start w:val="1"/>
      <w:numFmt w:val="lowerRoman"/>
      <w:lvlText w:val="(%6)"/>
      <w:lvlJc w:val="left"/>
      <w:pPr>
        <w:tabs>
          <w:tab w:val="num" w:pos="9238"/>
        </w:tabs>
        <w:ind w:left="9238" w:hanging="360"/>
      </w:pPr>
    </w:lvl>
    <w:lvl w:ilvl="6">
      <w:start w:val="1"/>
      <w:numFmt w:val="decimal"/>
      <w:lvlText w:val="%7."/>
      <w:lvlJc w:val="left"/>
      <w:pPr>
        <w:tabs>
          <w:tab w:val="num" w:pos="9598"/>
        </w:tabs>
        <w:ind w:left="9598" w:hanging="360"/>
      </w:pPr>
    </w:lvl>
    <w:lvl w:ilvl="7">
      <w:start w:val="1"/>
      <w:numFmt w:val="lowerLetter"/>
      <w:lvlText w:val="%8."/>
      <w:lvlJc w:val="left"/>
      <w:pPr>
        <w:tabs>
          <w:tab w:val="num" w:pos="9958"/>
        </w:tabs>
        <w:ind w:left="9958" w:hanging="360"/>
      </w:pPr>
    </w:lvl>
    <w:lvl w:ilvl="8">
      <w:start w:val="1"/>
      <w:numFmt w:val="lowerRoman"/>
      <w:lvlText w:val="%9."/>
      <w:lvlJc w:val="left"/>
      <w:pPr>
        <w:tabs>
          <w:tab w:val="num" w:pos="10318"/>
        </w:tabs>
        <w:ind w:left="10318" w:hanging="360"/>
      </w:pPr>
    </w:lvl>
  </w:abstractNum>
  <w:abstractNum w:abstractNumId="8">
    <w:nsid w:val="3BC230DE"/>
    <w:multiLevelType w:val="multilevel"/>
    <w:tmpl w:val="F99EB0E0"/>
    <w:name w:val="templateNumber"/>
    <w:lvl w:ilvl="0">
      <w:start w:val="1"/>
      <w:numFmt w:val="decimal"/>
      <w:pStyle w:val="a0"/>
      <w:lvlText w:val="%1."/>
      <w:lvlJc w:val="left"/>
      <w:pPr>
        <w:tabs>
          <w:tab w:val="num" w:pos="850"/>
        </w:tabs>
        <w:ind w:left="850" w:hanging="408"/>
      </w:pPr>
    </w:lvl>
    <w:lvl w:ilvl="1">
      <w:start w:val="1"/>
      <w:numFmt w:val="decimal"/>
      <w:pStyle w:val="20"/>
      <w:lvlText w:val="%2."/>
      <w:lvlJc w:val="left"/>
      <w:pPr>
        <w:tabs>
          <w:tab w:val="num" w:pos="1191"/>
        </w:tabs>
        <w:ind w:left="1191" w:hanging="341"/>
      </w:pPr>
    </w:lvl>
    <w:lvl w:ilvl="2">
      <w:start w:val="1"/>
      <w:numFmt w:val="decimal"/>
      <w:pStyle w:val="3"/>
      <w:lvlText w:val="%3."/>
      <w:lvlJc w:val="left"/>
      <w:pPr>
        <w:tabs>
          <w:tab w:val="num" w:pos="1474"/>
        </w:tabs>
        <w:ind w:left="1474" w:hanging="340"/>
      </w:pPr>
    </w:lvl>
    <w:lvl w:ilvl="3">
      <w:start w:val="1"/>
      <w:numFmt w:val="decimal"/>
      <w:pStyle w:val="4"/>
      <w:lvlText w:val="%4."/>
      <w:lvlJc w:val="left"/>
      <w:pPr>
        <w:tabs>
          <w:tab w:val="num" w:pos="1757"/>
        </w:tabs>
        <w:ind w:left="1757" w:hanging="340"/>
      </w:pPr>
    </w:lvl>
    <w:lvl w:ilvl="4">
      <w:start w:val="1"/>
      <w:numFmt w:val="decimal"/>
      <w:pStyle w:val="5"/>
      <w:lvlText w:val="%5."/>
      <w:lvlJc w:val="left"/>
      <w:pPr>
        <w:tabs>
          <w:tab w:val="num" w:pos="2041"/>
        </w:tabs>
        <w:ind w:left="2041" w:hanging="34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nsid w:val="48BB7503"/>
    <w:multiLevelType w:val="singleLevel"/>
    <w:tmpl w:val="60A0508A"/>
    <w:styleLink w:val="AlphaNote"/>
    <w:lvl w:ilvl="0">
      <w:start w:val="1"/>
      <w:numFmt w:val="lowerLetter"/>
      <w:lvlText w:val="%1."/>
      <w:lvlJc w:val="left"/>
      <w:pPr>
        <w:tabs>
          <w:tab w:val="num" w:pos="408"/>
        </w:tabs>
        <w:ind w:left="408" w:hanging="408"/>
      </w:pPr>
    </w:lvl>
  </w:abstractNum>
  <w:abstractNum w:abstractNumId="10">
    <w:nsid w:val="48EC55A8"/>
    <w:multiLevelType w:val="singleLevel"/>
    <w:tmpl w:val="EBBACA14"/>
    <w:name w:val="templateBullet3"/>
    <w:lvl w:ilvl="0">
      <w:start w:val="1"/>
      <w:numFmt w:val="bullet"/>
      <w:pStyle w:val="30"/>
      <w:lvlText w:val="-"/>
      <w:lvlJc w:val="left"/>
      <w:pPr>
        <w:tabs>
          <w:tab w:val="num" w:pos="1474"/>
        </w:tabs>
        <w:ind w:left="1474" w:hanging="340"/>
      </w:pPr>
      <w:rPr>
        <w:rFonts w:ascii="Symbol" w:hAnsi="Symbol" w:cs="Times New Roman" w:hint="default"/>
        <w:b w:val="0"/>
        <w:i w:val="0"/>
        <w:sz w:val="22"/>
      </w:rPr>
    </w:lvl>
  </w:abstractNum>
  <w:abstractNum w:abstractNumId="11">
    <w:nsid w:val="4AAE47B4"/>
    <w:multiLevelType w:val="singleLevel"/>
    <w:tmpl w:val="AB6CFFBC"/>
    <w:name w:val="templateBulletBox2"/>
    <w:lvl w:ilvl="0">
      <w:start w:val="1"/>
      <w:numFmt w:val="bullet"/>
      <w:pStyle w:val="ListBulletBox2"/>
      <w:lvlText w:val="-"/>
      <w:lvlJc w:val="left"/>
      <w:pPr>
        <w:tabs>
          <w:tab w:val="num" w:pos="1191"/>
        </w:tabs>
        <w:ind w:left="1191" w:hanging="340"/>
      </w:pPr>
      <w:rPr>
        <w:rFonts w:ascii="Symbol" w:hAnsi="Symbol" w:cs="Times New Roman" w:hint="default"/>
        <w:b w:val="0"/>
        <w:i w:val="0"/>
        <w:sz w:val="22"/>
      </w:rPr>
    </w:lvl>
  </w:abstractNum>
  <w:abstractNum w:abstractNumId="12">
    <w:nsid w:val="56BE6F79"/>
    <w:multiLevelType w:val="singleLevel"/>
    <w:tmpl w:val="F258D16A"/>
    <w:name w:val="templateBullet4"/>
    <w:lvl w:ilvl="0">
      <w:start w:val="1"/>
      <w:numFmt w:val="bullet"/>
      <w:pStyle w:val="40"/>
      <w:lvlText w:val="-"/>
      <w:lvlJc w:val="left"/>
      <w:pPr>
        <w:tabs>
          <w:tab w:val="num" w:pos="1757"/>
        </w:tabs>
        <w:ind w:left="1757" w:hanging="340"/>
      </w:pPr>
      <w:rPr>
        <w:rFonts w:ascii="Symbol" w:hAnsi="Symbol" w:cs="Times New Roman" w:hint="default"/>
        <w:b w:val="0"/>
        <w:i w:val="0"/>
        <w:sz w:val="22"/>
      </w:rPr>
    </w:lvl>
  </w:abstractNum>
  <w:abstractNum w:abstractNumId="13">
    <w:nsid w:val="5C8E0CA3"/>
    <w:multiLevelType w:val="singleLevel"/>
    <w:tmpl w:val="BCFCA2DE"/>
    <w:name w:val="templateBullet5"/>
    <w:lvl w:ilvl="0">
      <w:start w:val="1"/>
      <w:numFmt w:val="bullet"/>
      <w:pStyle w:val="50"/>
      <w:lvlText w:val="-"/>
      <w:lvlJc w:val="left"/>
      <w:pPr>
        <w:tabs>
          <w:tab w:val="num" w:pos="2041"/>
        </w:tabs>
        <w:ind w:left="2041" w:hanging="340"/>
      </w:pPr>
      <w:rPr>
        <w:rFonts w:ascii="Symbol" w:hAnsi="Symbol" w:cs="Times New Roman" w:hint="default"/>
        <w:b w:val="0"/>
        <w:i w:val="0"/>
        <w:sz w:val="22"/>
      </w:rPr>
    </w:lvl>
  </w:abstractNum>
  <w:abstractNum w:abstractNumId="14">
    <w:nsid w:val="63E515CF"/>
    <w:multiLevelType w:val="singleLevel"/>
    <w:tmpl w:val="66ECC630"/>
    <w:name w:val="templateBulletBox1"/>
    <w:lvl w:ilvl="0">
      <w:start w:val="1"/>
      <w:numFmt w:val="bullet"/>
      <w:pStyle w:val="ListBulletBox"/>
      <w:lvlText w:val="·"/>
      <w:lvlJc w:val="left"/>
      <w:pPr>
        <w:tabs>
          <w:tab w:val="num" w:pos="850"/>
        </w:tabs>
        <w:ind w:left="850" w:hanging="408"/>
      </w:pPr>
      <w:rPr>
        <w:rFonts w:ascii="Symbol" w:hAnsi="Symbol" w:cs="Times New Roman" w:hint="default"/>
        <w:b w:val="0"/>
        <w:i w:val="0"/>
        <w:sz w:val="22"/>
        <w:lang w:val="ru-RU"/>
      </w:rPr>
    </w:lvl>
  </w:abstractNum>
  <w:num w:numId="1">
    <w:abstractNumId w:val="4"/>
  </w:num>
  <w:num w:numId="2">
    <w:abstractNumId w:val="2"/>
  </w:num>
  <w:num w:numId="3">
    <w:abstractNumId w:val="3"/>
  </w:num>
  <w:num w:numId="4">
    <w:abstractNumId w:val="9"/>
  </w:num>
  <w:num w:numId="5">
    <w:abstractNumId w:val="0"/>
  </w:num>
  <w:num w:numId="6">
    <w:abstractNumId w:val="5"/>
  </w:num>
  <w:num w:numId="7">
    <w:abstractNumId w:val="10"/>
  </w:num>
  <w:num w:numId="8">
    <w:abstractNumId w:val="12"/>
  </w:num>
  <w:num w:numId="9">
    <w:abstractNumId w:val="13"/>
  </w:num>
  <w:num w:numId="10">
    <w:abstractNumId w:val="8"/>
  </w:num>
  <w:num w:numId="11">
    <w:abstractNumId w:val="14"/>
  </w:num>
  <w:num w:numId="12">
    <w:abstractNumId w:val="11"/>
  </w:num>
  <w:num w:numId="13">
    <w:abstractNumId w:val="1"/>
  </w:num>
  <w:num w:numId="14">
    <w:abstractNumId w:val="7"/>
  </w:num>
  <w:num w:numId="15">
    <w:abstractNumId w:val="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17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2E8E"/>
    <w:rsid w:val="00002871"/>
    <w:rsid w:val="000032F7"/>
    <w:rsid w:val="00004776"/>
    <w:rsid w:val="000055CE"/>
    <w:rsid w:val="00010DA1"/>
    <w:rsid w:val="00014C6F"/>
    <w:rsid w:val="00014E7F"/>
    <w:rsid w:val="000157E6"/>
    <w:rsid w:val="00017AC7"/>
    <w:rsid w:val="00020C16"/>
    <w:rsid w:val="0002136B"/>
    <w:rsid w:val="000239E0"/>
    <w:rsid w:val="000249CC"/>
    <w:rsid w:val="00024A44"/>
    <w:rsid w:val="00024F07"/>
    <w:rsid w:val="00025F76"/>
    <w:rsid w:val="000264FF"/>
    <w:rsid w:val="000274E6"/>
    <w:rsid w:val="00027E38"/>
    <w:rsid w:val="00032629"/>
    <w:rsid w:val="000331D1"/>
    <w:rsid w:val="00033A4F"/>
    <w:rsid w:val="0003414D"/>
    <w:rsid w:val="0003440A"/>
    <w:rsid w:val="000351D3"/>
    <w:rsid w:val="00037258"/>
    <w:rsid w:val="00037E3B"/>
    <w:rsid w:val="00040596"/>
    <w:rsid w:val="00040A4F"/>
    <w:rsid w:val="00040C71"/>
    <w:rsid w:val="00044ED8"/>
    <w:rsid w:val="00050BB4"/>
    <w:rsid w:val="00052C36"/>
    <w:rsid w:val="000549C4"/>
    <w:rsid w:val="00054E15"/>
    <w:rsid w:val="0005600A"/>
    <w:rsid w:val="00060390"/>
    <w:rsid w:val="0006057A"/>
    <w:rsid w:val="00060EF6"/>
    <w:rsid w:val="00061D76"/>
    <w:rsid w:val="0006334C"/>
    <w:rsid w:val="00065E83"/>
    <w:rsid w:val="000671AB"/>
    <w:rsid w:val="0007528D"/>
    <w:rsid w:val="00077F93"/>
    <w:rsid w:val="00080F08"/>
    <w:rsid w:val="0008570E"/>
    <w:rsid w:val="000876F7"/>
    <w:rsid w:val="00090D95"/>
    <w:rsid w:val="00091913"/>
    <w:rsid w:val="00093D1E"/>
    <w:rsid w:val="00094F40"/>
    <w:rsid w:val="0009669A"/>
    <w:rsid w:val="000969DF"/>
    <w:rsid w:val="00096C14"/>
    <w:rsid w:val="00097FCB"/>
    <w:rsid w:val="000A1EAF"/>
    <w:rsid w:val="000A4606"/>
    <w:rsid w:val="000A4623"/>
    <w:rsid w:val="000A6F16"/>
    <w:rsid w:val="000B051F"/>
    <w:rsid w:val="000B38C6"/>
    <w:rsid w:val="000C29DD"/>
    <w:rsid w:val="000C6BFD"/>
    <w:rsid w:val="000C7B5B"/>
    <w:rsid w:val="000D1F0B"/>
    <w:rsid w:val="000D5635"/>
    <w:rsid w:val="000D649F"/>
    <w:rsid w:val="000D70BA"/>
    <w:rsid w:val="000E03DC"/>
    <w:rsid w:val="000E0EDA"/>
    <w:rsid w:val="000E1B80"/>
    <w:rsid w:val="000E667F"/>
    <w:rsid w:val="000E6B05"/>
    <w:rsid w:val="000F369A"/>
    <w:rsid w:val="000F7F10"/>
    <w:rsid w:val="001035B0"/>
    <w:rsid w:val="001044D7"/>
    <w:rsid w:val="00107B23"/>
    <w:rsid w:val="00113823"/>
    <w:rsid w:val="0011438A"/>
    <w:rsid w:val="00115145"/>
    <w:rsid w:val="0011644C"/>
    <w:rsid w:val="00116A65"/>
    <w:rsid w:val="00116EE0"/>
    <w:rsid w:val="00122790"/>
    <w:rsid w:val="001236B9"/>
    <w:rsid w:val="00124135"/>
    <w:rsid w:val="0012477F"/>
    <w:rsid w:val="00124B46"/>
    <w:rsid w:val="00124FA8"/>
    <w:rsid w:val="00130277"/>
    <w:rsid w:val="00131D03"/>
    <w:rsid w:val="00131E46"/>
    <w:rsid w:val="00132A7A"/>
    <w:rsid w:val="00135552"/>
    <w:rsid w:val="00135CAE"/>
    <w:rsid w:val="00136A62"/>
    <w:rsid w:val="001449A6"/>
    <w:rsid w:val="00144A46"/>
    <w:rsid w:val="00144C5C"/>
    <w:rsid w:val="0014699F"/>
    <w:rsid w:val="00147140"/>
    <w:rsid w:val="001479B9"/>
    <w:rsid w:val="00147BED"/>
    <w:rsid w:val="001500F8"/>
    <w:rsid w:val="00152659"/>
    <w:rsid w:val="00154D25"/>
    <w:rsid w:val="001571D0"/>
    <w:rsid w:val="00160B2A"/>
    <w:rsid w:val="001625AD"/>
    <w:rsid w:val="00164730"/>
    <w:rsid w:val="00164786"/>
    <w:rsid w:val="00172180"/>
    <w:rsid w:val="001730EE"/>
    <w:rsid w:val="00173C17"/>
    <w:rsid w:val="00174AE9"/>
    <w:rsid w:val="00174DC4"/>
    <w:rsid w:val="00175735"/>
    <w:rsid w:val="00175CA2"/>
    <w:rsid w:val="00177EA5"/>
    <w:rsid w:val="00185273"/>
    <w:rsid w:val="00186F67"/>
    <w:rsid w:val="00190227"/>
    <w:rsid w:val="00191644"/>
    <w:rsid w:val="00191E29"/>
    <w:rsid w:val="0019220A"/>
    <w:rsid w:val="0019439E"/>
    <w:rsid w:val="00196A2C"/>
    <w:rsid w:val="00196C74"/>
    <w:rsid w:val="00197B0A"/>
    <w:rsid w:val="001A41AC"/>
    <w:rsid w:val="001A44CF"/>
    <w:rsid w:val="001A58FA"/>
    <w:rsid w:val="001A67F4"/>
    <w:rsid w:val="001A6D58"/>
    <w:rsid w:val="001A7F18"/>
    <w:rsid w:val="001B08C4"/>
    <w:rsid w:val="001B21C0"/>
    <w:rsid w:val="001B248D"/>
    <w:rsid w:val="001B2EE3"/>
    <w:rsid w:val="001B3ADE"/>
    <w:rsid w:val="001C163B"/>
    <w:rsid w:val="001C6395"/>
    <w:rsid w:val="001C7242"/>
    <w:rsid w:val="001C792E"/>
    <w:rsid w:val="001C7C0C"/>
    <w:rsid w:val="001D0568"/>
    <w:rsid w:val="001D0602"/>
    <w:rsid w:val="001D1FC1"/>
    <w:rsid w:val="001D2CD2"/>
    <w:rsid w:val="001D4EAC"/>
    <w:rsid w:val="001D5988"/>
    <w:rsid w:val="001D6726"/>
    <w:rsid w:val="001D695C"/>
    <w:rsid w:val="001D7C8E"/>
    <w:rsid w:val="001E3855"/>
    <w:rsid w:val="001E5017"/>
    <w:rsid w:val="001E7AE1"/>
    <w:rsid w:val="001F1005"/>
    <w:rsid w:val="001F4D6C"/>
    <w:rsid w:val="00201D21"/>
    <w:rsid w:val="00202621"/>
    <w:rsid w:val="002043B6"/>
    <w:rsid w:val="00206A31"/>
    <w:rsid w:val="00212767"/>
    <w:rsid w:val="0021276A"/>
    <w:rsid w:val="00213A9E"/>
    <w:rsid w:val="00215EC4"/>
    <w:rsid w:val="00217E8D"/>
    <w:rsid w:val="002218B6"/>
    <w:rsid w:val="00223584"/>
    <w:rsid w:val="0022563D"/>
    <w:rsid w:val="0022573A"/>
    <w:rsid w:val="00232614"/>
    <w:rsid w:val="00233B25"/>
    <w:rsid w:val="0023409A"/>
    <w:rsid w:val="00235FEF"/>
    <w:rsid w:val="00236CE7"/>
    <w:rsid w:val="00237DD0"/>
    <w:rsid w:val="00240B29"/>
    <w:rsid w:val="00241822"/>
    <w:rsid w:val="00241D14"/>
    <w:rsid w:val="00243214"/>
    <w:rsid w:val="0024675E"/>
    <w:rsid w:val="00247627"/>
    <w:rsid w:val="00252FB7"/>
    <w:rsid w:val="002545AC"/>
    <w:rsid w:val="00254D3F"/>
    <w:rsid w:val="002577BA"/>
    <w:rsid w:val="00257EFA"/>
    <w:rsid w:val="00260063"/>
    <w:rsid w:val="0026312A"/>
    <w:rsid w:val="00265A8E"/>
    <w:rsid w:val="0026716C"/>
    <w:rsid w:val="0026754D"/>
    <w:rsid w:val="00267682"/>
    <w:rsid w:val="00270F96"/>
    <w:rsid w:val="00271F37"/>
    <w:rsid w:val="00273C89"/>
    <w:rsid w:val="00275208"/>
    <w:rsid w:val="002761C5"/>
    <w:rsid w:val="00277E86"/>
    <w:rsid w:val="00282335"/>
    <w:rsid w:val="00282FBC"/>
    <w:rsid w:val="0028357B"/>
    <w:rsid w:val="00285897"/>
    <w:rsid w:val="0028603D"/>
    <w:rsid w:val="002878C0"/>
    <w:rsid w:val="00287A11"/>
    <w:rsid w:val="00290990"/>
    <w:rsid w:val="00291E9A"/>
    <w:rsid w:val="002935AB"/>
    <w:rsid w:val="002956CD"/>
    <w:rsid w:val="0029573D"/>
    <w:rsid w:val="00296533"/>
    <w:rsid w:val="002A051C"/>
    <w:rsid w:val="002A2588"/>
    <w:rsid w:val="002A71EC"/>
    <w:rsid w:val="002B0A07"/>
    <w:rsid w:val="002B2C41"/>
    <w:rsid w:val="002B45CB"/>
    <w:rsid w:val="002B5C87"/>
    <w:rsid w:val="002B78E2"/>
    <w:rsid w:val="002C1B5B"/>
    <w:rsid w:val="002C2D9E"/>
    <w:rsid w:val="002C3FBE"/>
    <w:rsid w:val="002D4042"/>
    <w:rsid w:val="002D41C2"/>
    <w:rsid w:val="002D5991"/>
    <w:rsid w:val="002D68FE"/>
    <w:rsid w:val="002E087E"/>
    <w:rsid w:val="002E10F8"/>
    <w:rsid w:val="002E27A8"/>
    <w:rsid w:val="002E3E4D"/>
    <w:rsid w:val="002E6CCE"/>
    <w:rsid w:val="002F0C7D"/>
    <w:rsid w:val="002F16F6"/>
    <w:rsid w:val="002F1919"/>
    <w:rsid w:val="002F1E5E"/>
    <w:rsid w:val="002F6DFF"/>
    <w:rsid w:val="002F701F"/>
    <w:rsid w:val="00300806"/>
    <w:rsid w:val="00310AB1"/>
    <w:rsid w:val="003116A5"/>
    <w:rsid w:val="00311F13"/>
    <w:rsid w:val="0031401F"/>
    <w:rsid w:val="0031650C"/>
    <w:rsid w:val="00317DC0"/>
    <w:rsid w:val="00320643"/>
    <w:rsid w:val="0032182E"/>
    <w:rsid w:val="00321995"/>
    <w:rsid w:val="00324AF7"/>
    <w:rsid w:val="00325447"/>
    <w:rsid w:val="00325ED4"/>
    <w:rsid w:val="00340338"/>
    <w:rsid w:val="003406BB"/>
    <w:rsid w:val="003441F0"/>
    <w:rsid w:val="003470E9"/>
    <w:rsid w:val="003515ED"/>
    <w:rsid w:val="00351605"/>
    <w:rsid w:val="003561FD"/>
    <w:rsid w:val="003568CE"/>
    <w:rsid w:val="003609F8"/>
    <w:rsid w:val="00360F59"/>
    <w:rsid w:val="003615B7"/>
    <w:rsid w:val="003617C1"/>
    <w:rsid w:val="0036203B"/>
    <w:rsid w:val="00364E17"/>
    <w:rsid w:val="00366A06"/>
    <w:rsid w:val="0037032F"/>
    <w:rsid w:val="003719A4"/>
    <w:rsid w:val="00371FA2"/>
    <w:rsid w:val="00375823"/>
    <w:rsid w:val="00376304"/>
    <w:rsid w:val="00384A33"/>
    <w:rsid w:val="00386027"/>
    <w:rsid w:val="00390371"/>
    <w:rsid w:val="003911CF"/>
    <w:rsid w:val="003923CE"/>
    <w:rsid w:val="00393DEF"/>
    <w:rsid w:val="00394F31"/>
    <w:rsid w:val="003A08E7"/>
    <w:rsid w:val="003A4345"/>
    <w:rsid w:val="003A4755"/>
    <w:rsid w:val="003B0A2F"/>
    <w:rsid w:val="003B3A3F"/>
    <w:rsid w:val="003B4729"/>
    <w:rsid w:val="003B7A42"/>
    <w:rsid w:val="003C2494"/>
    <w:rsid w:val="003C45E1"/>
    <w:rsid w:val="003C5121"/>
    <w:rsid w:val="003C7AA8"/>
    <w:rsid w:val="003D0567"/>
    <w:rsid w:val="003D179A"/>
    <w:rsid w:val="003D2AA7"/>
    <w:rsid w:val="003D3159"/>
    <w:rsid w:val="003D572A"/>
    <w:rsid w:val="003D5BA4"/>
    <w:rsid w:val="003D7888"/>
    <w:rsid w:val="003E26C8"/>
    <w:rsid w:val="003E2F47"/>
    <w:rsid w:val="003E4471"/>
    <w:rsid w:val="003E6E74"/>
    <w:rsid w:val="003E74F1"/>
    <w:rsid w:val="003E7846"/>
    <w:rsid w:val="003E7E06"/>
    <w:rsid w:val="003E7E16"/>
    <w:rsid w:val="003F0C14"/>
    <w:rsid w:val="003F2159"/>
    <w:rsid w:val="003F32DF"/>
    <w:rsid w:val="003F3BB3"/>
    <w:rsid w:val="003F3CA4"/>
    <w:rsid w:val="003F7B37"/>
    <w:rsid w:val="00403C7B"/>
    <w:rsid w:val="0041329D"/>
    <w:rsid w:val="00414EFF"/>
    <w:rsid w:val="00416590"/>
    <w:rsid w:val="004167FD"/>
    <w:rsid w:val="004214C0"/>
    <w:rsid w:val="0042339B"/>
    <w:rsid w:val="004243B7"/>
    <w:rsid w:val="004250FE"/>
    <w:rsid w:val="0042630C"/>
    <w:rsid w:val="00433B63"/>
    <w:rsid w:val="0043419C"/>
    <w:rsid w:val="004357CA"/>
    <w:rsid w:val="00436D04"/>
    <w:rsid w:val="00440291"/>
    <w:rsid w:val="00445D97"/>
    <w:rsid w:val="004466D0"/>
    <w:rsid w:val="00446F99"/>
    <w:rsid w:val="00450715"/>
    <w:rsid w:val="00450792"/>
    <w:rsid w:val="00451379"/>
    <w:rsid w:val="0045645E"/>
    <w:rsid w:val="00456CAB"/>
    <w:rsid w:val="00457603"/>
    <w:rsid w:val="00462373"/>
    <w:rsid w:val="004706F9"/>
    <w:rsid w:val="00473ECE"/>
    <w:rsid w:val="0047457C"/>
    <w:rsid w:val="00484B61"/>
    <w:rsid w:val="0048585E"/>
    <w:rsid w:val="0049221C"/>
    <w:rsid w:val="0049233F"/>
    <w:rsid w:val="004925E6"/>
    <w:rsid w:val="00497195"/>
    <w:rsid w:val="004A7349"/>
    <w:rsid w:val="004A7E2E"/>
    <w:rsid w:val="004B086D"/>
    <w:rsid w:val="004B14E1"/>
    <w:rsid w:val="004B208D"/>
    <w:rsid w:val="004B6DBC"/>
    <w:rsid w:val="004B6F2F"/>
    <w:rsid w:val="004B7312"/>
    <w:rsid w:val="004B7697"/>
    <w:rsid w:val="004C329B"/>
    <w:rsid w:val="004C4A8D"/>
    <w:rsid w:val="004C4AAF"/>
    <w:rsid w:val="004C4B93"/>
    <w:rsid w:val="004C608C"/>
    <w:rsid w:val="004C773A"/>
    <w:rsid w:val="004C78F1"/>
    <w:rsid w:val="004D1312"/>
    <w:rsid w:val="004D52F0"/>
    <w:rsid w:val="004D57D1"/>
    <w:rsid w:val="004D73D5"/>
    <w:rsid w:val="004E0672"/>
    <w:rsid w:val="004E0C6B"/>
    <w:rsid w:val="004E5F2D"/>
    <w:rsid w:val="004E699B"/>
    <w:rsid w:val="004E7ECE"/>
    <w:rsid w:val="004F3BED"/>
    <w:rsid w:val="004F5734"/>
    <w:rsid w:val="004F6032"/>
    <w:rsid w:val="0050114C"/>
    <w:rsid w:val="00502A5A"/>
    <w:rsid w:val="00502D07"/>
    <w:rsid w:val="00503A1F"/>
    <w:rsid w:val="005068A7"/>
    <w:rsid w:val="00510773"/>
    <w:rsid w:val="00510BD4"/>
    <w:rsid w:val="00511B68"/>
    <w:rsid w:val="005125EF"/>
    <w:rsid w:val="00513D5A"/>
    <w:rsid w:val="005173EB"/>
    <w:rsid w:val="00522F17"/>
    <w:rsid w:val="00523533"/>
    <w:rsid w:val="0052412C"/>
    <w:rsid w:val="00525CF5"/>
    <w:rsid w:val="00531D29"/>
    <w:rsid w:val="0053323C"/>
    <w:rsid w:val="00534BBC"/>
    <w:rsid w:val="00535BEA"/>
    <w:rsid w:val="00537600"/>
    <w:rsid w:val="005378E4"/>
    <w:rsid w:val="005404CE"/>
    <w:rsid w:val="005406BB"/>
    <w:rsid w:val="00542AEE"/>
    <w:rsid w:val="00543ABA"/>
    <w:rsid w:val="0054466D"/>
    <w:rsid w:val="00544B5F"/>
    <w:rsid w:val="00547442"/>
    <w:rsid w:val="00554CA2"/>
    <w:rsid w:val="00555289"/>
    <w:rsid w:val="0055677A"/>
    <w:rsid w:val="00560B3F"/>
    <w:rsid w:val="00561513"/>
    <w:rsid w:val="0056343C"/>
    <w:rsid w:val="005638F0"/>
    <w:rsid w:val="00566CB2"/>
    <w:rsid w:val="00570819"/>
    <w:rsid w:val="00570A19"/>
    <w:rsid w:val="00573598"/>
    <w:rsid w:val="005749F0"/>
    <w:rsid w:val="005754FD"/>
    <w:rsid w:val="00575C60"/>
    <w:rsid w:val="00575FEA"/>
    <w:rsid w:val="00576C8B"/>
    <w:rsid w:val="005819AD"/>
    <w:rsid w:val="0058369B"/>
    <w:rsid w:val="005858B3"/>
    <w:rsid w:val="00586414"/>
    <w:rsid w:val="0059086E"/>
    <w:rsid w:val="005922BD"/>
    <w:rsid w:val="00593334"/>
    <w:rsid w:val="005A0277"/>
    <w:rsid w:val="005A0954"/>
    <w:rsid w:val="005A0EEC"/>
    <w:rsid w:val="005A3509"/>
    <w:rsid w:val="005A4205"/>
    <w:rsid w:val="005A4A6D"/>
    <w:rsid w:val="005A5235"/>
    <w:rsid w:val="005A56B2"/>
    <w:rsid w:val="005A6C9A"/>
    <w:rsid w:val="005B35E4"/>
    <w:rsid w:val="005B4D27"/>
    <w:rsid w:val="005B6C89"/>
    <w:rsid w:val="005C2ED6"/>
    <w:rsid w:val="005C4B9B"/>
    <w:rsid w:val="005C4E3B"/>
    <w:rsid w:val="005C5783"/>
    <w:rsid w:val="005C77D5"/>
    <w:rsid w:val="005D1AAD"/>
    <w:rsid w:val="005D1C15"/>
    <w:rsid w:val="005D3CFA"/>
    <w:rsid w:val="005D56A4"/>
    <w:rsid w:val="005D6B80"/>
    <w:rsid w:val="005E0796"/>
    <w:rsid w:val="005E42DF"/>
    <w:rsid w:val="005E4A5E"/>
    <w:rsid w:val="005E64DF"/>
    <w:rsid w:val="005F014C"/>
    <w:rsid w:val="005F1806"/>
    <w:rsid w:val="005F2308"/>
    <w:rsid w:val="005F305E"/>
    <w:rsid w:val="005F39F4"/>
    <w:rsid w:val="005F3C7A"/>
    <w:rsid w:val="005F485D"/>
    <w:rsid w:val="005F686A"/>
    <w:rsid w:val="005F7E4F"/>
    <w:rsid w:val="00601377"/>
    <w:rsid w:val="00602545"/>
    <w:rsid w:val="00604D21"/>
    <w:rsid w:val="00606D60"/>
    <w:rsid w:val="00612FF5"/>
    <w:rsid w:val="0061509A"/>
    <w:rsid w:val="006169B2"/>
    <w:rsid w:val="00617427"/>
    <w:rsid w:val="00620259"/>
    <w:rsid w:val="006218BD"/>
    <w:rsid w:val="00621DB2"/>
    <w:rsid w:val="00621DC8"/>
    <w:rsid w:val="0062351A"/>
    <w:rsid w:val="006235F5"/>
    <w:rsid w:val="0062499F"/>
    <w:rsid w:val="00627031"/>
    <w:rsid w:val="00632ECB"/>
    <w:rsid w:val="00633E2E"/>
    <w:rsid w:val="0063403A"/>
    <w:rsid w:val="0063406A"/>
    <w:rsid w:val="00636317"/>
    <w:rsid w:val="00637949"/>
    <w:rsid w:val="00640620"/>
    <w:rsid w:val="00641013"/>
    <w:rsid w:val="00641851"/>
    <w:rsid w:val="00643B38"/>
    <w:rsid w:val="00643B78"/>
    <w:rsid w:val="006447B9"/>
    <w:rsid w:val="00646C43"/>
    <w:rsid w:val="00646CE6"/>
    <w:rsid w:val="0065170D"/>
    <w:rsid w:val="006517BA"/>
    <w:rsid w:val="00652445"/>
    <w:rsid w:val="00652C00"/>
    <w:rsid w:val="00652E29"/>
    <w:rsid w:val="00656A35"/>
    <w:rsid w:val="00657B96"/>
    <w:rsid w:val="00660223"/>
    <w:rsid w:val="006609AE"/>
    <w:rsid w:val="0066171E"/>
    <w:rsid w:val="00661DBC"/>
    <w:rsid w:val="0066482A"/>
    <w:rsid w:val="0066578C"/>
    <w:rsid w:val="0066674B"/>
    <w:rsid w:val="00670246"/>
    <w:rsid w:val="00670DE5"/>
    <w:rsid w:val="00673A6C"/>
    <w:rsid w:val="0068083C"/>
    <w:rsid w:val="00681768"/>
    <w:rsid w:val="0068272C"/>
    <w:rsid w:val="006831B5"/>
    <w:rsid w:val="006844F8"/>
    <w:rsid w:val="00684864"/>
    <w:rsid w:val="00692C1F"/>
    <w:rsid w:val="006947FC"/>
    <w:rsid w:val="00695159"/>
    <w:rsid w:val="00696A90"/>
    <w:rsid w:val="006A268A"/>
    <w:rsid w:val="006A2D4A"/>
    <w:rsid w:val="006A3410"/>
    <w:rsid w:val="006A4F0F"/>
    <w:rsid w:val="006A5183"/>
    <w:rsid w:val="006A55A9"/>
    <w:rsid w:val="006A62CB"/>
    <w:rsid w:val="006A7920"/>
    <w:rsid w:val="006B04E3"/>
    <w:rsid w:val="006B199F"/>
    <w:rsid w:val="006B1ACC"/>
    <w:rsid w:val="006B4FFA"/>
    <w:rsid w:val="006B6E56"/>
    <w:rsid w:val="006C2EE5"/>
    <w:rsid w:val="006C4E47"/>
    <w:rsid w:val="006C4F08"/>
    <w:rsid w:val="006C6BB7"/>
    <w:rsid w:val="006C6ED5"/>
    <w:rsid w:val="006D07A4"/>
    <w:rsid w:val="006D0D78"/>
    <w:rsid w:val="006D28D3"/>
    <w:rsid w:val="006D5535"/>
    <w:rsid w:val="006D64CA"/>
    <w:rsid w:val="006D7410"/>
    <w:rsid w:val="006E115B"/>
    <w:rsid w:val="006E160A"/>
    <w:rsid w:val="006E4C7C"/>
    <w:rsid w:val="006E6808"/>
    <w:rsid w:val="006F0E7C"/>
    <w:rsid w:val="006F3134"/>
    <w:rsid w:val="006F7755"/>
    <w:rsid w:val="00700A71"/>
    <w:rsid w:val="0070107B"/>
    <w:rsid w:val="0070219C"/>
    <w:rsid w:val="00703991"/>
    <w:rsid w:val="0070550E"/>
    <w:rsid w:val="0070585D"/>
    <w:rsid w:val="007059A5"/>
    <w:rsid w:val="007065E8"/>
    <w:rsid w:val="00707DD3"/>
    <w:rsid w:val="007130B7"/>
    <w:rsid w:val="00715CA4"/>
    <w:rsid w:val="00716BB0"/>
    <w:rsid w:val="00717A01"/>
    <w:rsid w:val="00723161"/>
    <w:rsid w:val="007257BD"/>
    <w:rsid w:val="007276B3"/>
    <w:rsid w:val="00727967"/>
    <w:rsid w:val="0073049B"/>
    <w:rsid w:val="00731DA5"/>
    <w:rsid w:val="00735BA3"/>
    <w:rsid w:val="00736853"/>
    <w:rsid w:val="00737789"/>
    <w:rsid w:val="007435AE"/>
    <w:rsid w:val="0074397D"/>
    <w:rsid w:val="0074442D"/>
    <w:rsid w:val="007517E7"/>
    <w:rsid w:val="00752091"/>
    <w:rsid w:val="00755929"/>
    <w:rsid w:val="007633AF"/>
    <w:rsid w:val="00765D0B"/>
    <w:rsid w:val="0076697D"/>
    <w:rsid w:val="007707D3"/>
    <w:rsid w:val="00771729"/>
    <w:rsid w:val="00771B83"/>
    <w:rsid w:val="00771B9F"/>
    <w:rsid w:val="007741E4"/>
    <w:rsid w:val="0077570D"/>
    <w:rsid w:val="00775A10"/>
    <w:rsid w:val="00776020"/>
    <w:rsid w:val="00776071"/>
    <w:rsid w:val="00777AC0"/>
    <w:rsid w:val="00784603"/>
    <w:rsid w:val="00785506"/>
    <w:rsid w:val="0079113B"/>
    <w:rsid w:val="00794077"/>
    <w:rsid w:val="00794530"/>
    <w:rsid w:val="00794605"/>
    <w:rsid w:val="007964D6"/>
    <w:rsid w:val="007966FB"/>
    <w:rsid w:val="007A01DD"/>
    <w:rsid w:val="007A12E0"/>
    <w:rsid w:val="007A23D4"/>
    <w:rsid w:val="007A372E"/>
    <w:rsid w:val="007A601E"/>
    <w:rsid w:val="007A6E00"/>
    <w:rsid w:val="007B1B07"/>
    <w:rsid w:val="007B216A"/>
    <w:rsid w:val="007B3808"/>
    <w:rsid w:val="007B38F2"/>
    <w:rsid w:val="007B5470"/>
    <w:rsid w:val="007B7938"/>
    <w:rsid w:val="007B7951"/>
    <w:rsid w:val="007C10BE"/>
    <w:rsid w:val="007C1F6C"/>
    <w:rsid w:val="007C29C8"/>
    <w:rsid w:val="007C38D8"/>
    <w:rsid w:val="007C4E8E"/>
    <w:rsid w:val="007C63C1"/>
    <w:rsid w:val="007C6F08"/>
    <w:rsid w:val="007D013B"/>
    <w:rsid w:val="007D52F2"/>
    <w:rsid w:val="007D5EB6"/>
    <w:rsid w:val="007D7EC6"/>
    <w:rsid w:val="007E0A6F"/>
    <w:rsid w:val="007E206E"/>
    <w:rsid w:val="007E2A89"/>
    <w:rsid w:val="007F2CF0"/>
    <w:rsid w:val="007F4742"/>
    <w:rsid w:val="007F543A"/>
    <w:rsid w:val="00800132"/>
    <w:rsid w:val="00803C2D"/>
    <w:rsid w:val="00805E14"/>
    <w:rsid w:val="00806ED7"/>
    <w:rsid w:val="00807F2D"/>
    <w:rsid w:val="0081362F"/>
    <w:rsid w:val="00814F47"/>
    <w:rsid w:val="00815C62"/>
    <w:rsid w:val="0081736C"/>
    <w:rsid w:val="008219E9"/>
    <w:rsid w:val="00823167"/>
    <w:rsid w:val="00823E83"/>
    <w:rsid w:val="008252B0"/>
    <w:rsid w:val="00827DAC"/>
    <w:rsid w:val="008301B5"/>
    <w:rsid w:val="0083147E"/>
    <w:rsid w:val="00834768"/>
    <w:rsid w:val="00835FF3"/>
    <w:rsid w:val="0083735B"/>
    <w:rsid w:val="00840994"/>
    <w:rsid w:val="00843BEC"/>
    <w:rsid w:val="008449E5"/>
    <w:rsid w:val="008525AC"/>
    <w:rsid w:val="00854A62"/>
    <w:rsid w:val="008564EF"/>
    <w:rsid w:val="00864823"/>
    <w:rsid w:val="0086525B"/>
    <w:rsid w:val="0086717E"/>
    <w:rsid w:val="00867620"/>
    <w:rsid w:val="0086771E"/>
    <w:rsid w:val="00870B22"/>
    <w:rsid w:val="00870FC7"/>
    <w:rsid w:val="00874400"/>
    <w:rsid w:val="00875E31"/>
    <w:rsid w:val="008768C1"/>
    <w:rsid w:val="00877BD5"/>
    <w:rsid w:val="00882D50"/>
    <w:rsid w:val="00883637"/>
    <w:rsid w:val="00883F3E"/>
    <w:rsid w:val="00884387"/>
    <w:rsid w:val="0088659D"/>
    <w:rsid w:val="00887E97"/>
    <w:rsid w:val="0089084E"/>
    <w:rsid w:val="008916BD"/>
    <w:rsid w:val="008942F5"/>
    <w:rsid w:val="008942F9"/>
    <w:rsid w:val="00894D6B"/>
    <w:rsid w:val="0089674A"/>
    <w:rsid w:val="008977C0"/>
    <w:rsid w:val="008A245F"/>
    <w:rsid w:val="008A40C1"/>
    <w:rsid w:val="008A4502"/>
    <w:rsid w:val="008A5E14"/>
    <w:rsid w:val="008A79BC"/>
    <w:rsid w:val="008B02AD"/>
    <w:rsid w:val="008B13B4"/>
    <w:rsid w:val="008B1DE6"/>
    <w:rsid w:val="008B206F"/>
    <w:rsid w:val="008B40B8"/>
    <w:rsid w:val="008B4E58"/>
    <w:rsid w:val="008C053C"/>
    <w:rsid w:val="008C1111"/>
    <w:rsid w:val="008C38E5"/>
    <w:rsid w:val="008C6565"/>
    <w:rsid w:val="008D0873"/>
    <w:rsid w:val="008D2EDA"/>
    <w:rsid w:val="008D4BEE"/>
    <w:rsid w:val="008E1517"/>
    <w:rsid w:val="008E1B6D"/>
    <w:rsid w:val="008F032C"/>
    <w:rsid w:val="008F3297"/>
    <w:rsid w:val="008F3E20"/>
    <w:rsid w:val="008F548F"/>
    <w:rsid w:val="008F5DC3"/>
    <w:rsid w:val="008F691D"/>
    <w:rsid w:val="0090172F"/>
    <w:rsid w:val="00901952"/>
    <w:rsid w:val="00902031"/>
    <w:rsid w:val="0090279C"/>
    <w:rsid w:val="009033E3"/>
    <w:rsid w:val="009063E6"/>
    <w:rsid w:val="0090677E"/>
    <w:rsid w:val="0090762E"/>
    <w:rsid w:val="0091149D"/>
    <w:rsid w:val="0092135D"/>
    <w:rsid w:val="00921D5A"/>
    <w:rsid w:val="009272F5"/>
    <w:rsid w:val="00927A19"/>
    <w:rsid w:val="00927CEB"/>
    <w:rsid w:val="00930265"/>
    <w:rsid w:val="0093126E"/>
    <w:rsid w:val="00933159"/>
    <w:rsid w:val="00933316"/>
    <w:rsid w:val="00934754"/>
    <w:rsid w:val="00936448"/>
    <w:rsid w:val="0094002B"/>
    <w:rsid w:val="0094538A"/>
    <w:rsid w:val="00952DD5"/>
    <w:rsid w:val="00955081"/>
    <w:rsid w:val="00960A09"/>
    <w:rsid w:val="00963574"/>
    <w:rsid w:val="00964BA4"/>
    <w:rsid w:val="00965346"/>
    <w:rsid w:val="0096718A"/>
    <w:rsid w:val="00971F57"/>
    <w:rsid w:val="00973113"/>
    <w:rsid w:val="009757C7"/>
    <w:rsid w:val="00975CE5"/>
    <w:rsid w:val="00980407"/>
    <w:rsid w:val="00980F51"/>
    <w:rsid w:val="00982E0C"/>
    <w:rsid w:val="00984315"/>
    <w:rsid w:val="0098444F"/>
    <w:rsid w:val="0098587B"/>
    <w:rsid w:val="009861CB"/>
    <w:rsid w:val="009911AE"/>
    <w:rsid w:val="009916E0"/>
    <w:rsid w:val="00995D40"/>
    <w:rsid w:val="009963B5"/>
    <w:rsid w:val="0099661E"/>
    <w:rsid w:val="009A08DC"/>
    <w:rsid w:val="009A22DC"/>
    <w:rsid w:val="009A2477"/>
    <w:rsid w:val="009A694F"/>
    <w:rsid w:val="009B1418"/>
    <w:rsid w:val="009B178F"/>
    <w:rsid w:val="009B1BB9"/>
    <w:rsid w:val="009B1E01"/>
    <w:rsid w:val="009B263B"/>
    <w:rsid w:val="009B2B09"/>
    <w:rsid w:val="009B2F67"/>
    <w:rsid w:val="009B7C8A"/>
    <w:rsid w:val="009C261E"/>
    <w:rsid w:val="009C2B0F"/>
    <w:rsid w:val="009C31C5"/>
    <w:rsid w:val="009C5BF2"/>
    <w:rsid w:val="009C5D2E"/>
    <w:rsid w:val="009C64DE"/>
    <w:rsid w:val="009C77E6"/>
    <w:rsid w:val="009D18DF"/>
    <w:rsid w:val="009D2AA9"/>
    <w:rsid w:val="009D3467"/>
    <w:rsid w:val="009D73A0"/>
    <w:rsid w:val="009E03D7"/>
    <w:rsid w:val="009E46DA"/>
    <w:rsid w:val="009E4D7A"/>
    <w:rsid w:val="009E5FDE"/>
    <w:rsid w:val="009E68C9"/>
    <w:rsid w:val="009E7667"/>
    <w:rsid w:val="009F1395"/>
    <w:rsid w:val="009F184B"/>
    <w:rsid w:val="009F1989"/>
    <w:rsid w:val="009F227E"/>
    <w:rsid w:val="009F22C0"/>
    <w:rsid w:val="009F2EB8"/>
    <w:rsid w:val="009F43D5"/>
    <w:rsid w:val="009F4890"/>
    <w:rsid w:val="009F514D"/>
    <w:rsid w:val="009F5B50"/>
    <w:rsid w:val="009F5E86"/>
    <w:rsid w:val="009F6085"/>
    <w:rsid w:val="00A06A47"/>
    <w:rsid w:val="00A078E0"/>
    <w:rsid w:val="00A10A3D"/>
    <w:rsid w:val="00A11D03"/>
    <w:rsid w:val="00A1500F"/>
    <w:rsid w:val="00A2634B"/>
    <w:rsid w:val="00A301D2"/>
    <w:rsid w:val="00A329CC"/>
    <w:rsid w:val="00A37A7D"/>
    <w:rsid w:val="00A37B20"/>
    <w:rsid w:val="00A41D96"/>
    <w:rsid w:val="00A43E15"/>
    <w:rsid w:val="00A44B5D"/>
    <w:rsid w:val="00A47C61"/>
    <w:rsid w:val="00A50C6F"/>
    <w:rsid w:val="00A52A2F"/>
    <w:rsid w:val="00A52D9E"/>
    <w:rsid w:val="00A53747"/>
    <w:rsid w:val="00A567F8"/>
    <w:rsid w:val="00A56EF4"/>
    <w:rsid w:val="00A574CC"/>
    <w:rsid w:val="00A60BAF"/>
    <w:rsid w:val="00A6732B"/>
    <w:rsid w:val="00A703C3"/>
    <w:rsid w:val="00A70873"/>
    <w:rsid w:val="00A71069"/>
    <w:rsid w:val="00A729CD"/>
    <w:rsid w:val="00A72E4C"/>
    <w:rsid w:val="00A73B28"/>
    <w:rsid w:val="00A74E78"/>
    <w:rsid w:val="00A7700B"/>
    <w:rsid w:val="00A77B94"/>
    <w:rsid w:val="00A77B97"/>
    <w:rsid w:val="00A77E8E"/>
    <w:rsid w:val="00A77F72"/>
    <w:rsid w:val="00A8077A"/>
    <w:rsid w:val="00A817A1"/>
    <w:rsid w:val="00A81A0F"/>
    <w:rsid w:val="00A83E07"/>
    <w:rsid w:val="00A8710D"/>
    <w:rsid w:val="00A94963"/>
    <w:rsid w:val="00A967E7"/>
    <w:rsid w:val="00A96E77"/>
    <w:rsid w:val="00AA0948"/>
    <w:rsid w:val="00AA0DDB"/>
    <w:rsid w:val="00AA0F53"/>
    <w:rsid w:val="00AA1A74"/>
    <w:rsid w:val="00AA4C6C"/>
    <w:rsid w:val="00AA6574"/>
    <w:rsid w:val="00AB0038"/>
    <w:rsid w:val="00AB18DA"/>
    <w:rsid w:val="00AB5AF2"/>
    <w:rsid w:val="00AB6FD0"/>
    <w:rsid w:val="00AB7719"/>
    <w:rsid w:val="00AB7B2C"/>
    <w:rsid w:val="00AB7FE1"/>
    <w:rsid w:val="00AC0860"/>
    <w:rsid w:val="00AC0D23"/>
    <w:rsid w:val="00AC3565"/>
    <w:rsid w:val="00AC3A1C"/>
    <w:rsid w:val="00AC6B3D"/>
    <w:rsid w:val="00AD1C35"/>
    <w:rsid w:val="00AD5B08"/>
    <w:rsid w:val="00AD5DCD"/>
    <w:rsid w:val="00AD6415"/>
    <w:rsid w:val="00AD6521"/>
    <w:rsid w:val="00AD702A"/>
    <w:rsid w:val="00AD7704"/>
    <w:rsid w:val="00AD7BDD"/>
    <w:rsid w:val="00AE03AE"/>
    <w:rsid w:val="00AE139A"/>
    <w:rsid w:val="00AE1684"/>
    <w:rsid w:val="00AE18A1"/>
    <w:rsid w:val="00AE33D2"/>
    <w:rsid w:val="00AE35F4"/>
    <w:rsid w:val="00AE6BE5"/>
    <w:rsid w:val="00AF6094"/>
    <w:rsid w:val="00B01B02"/>
    <w:rsid w:val="00B03662"/>
    <w:rsid w:val="00B10FED"/>
    <w:rsid w:val="00B1330C"/>
    <w:rsid w:val="00B14085"/>
    <w:rsid w:val="00B1462B"/>
    <w:rsid w:val="00B14BE3"/>
    <w:rsid w:val="00B1586D"/>
    <w:rsid w:val="00B20526"/>
    <w:rsid w:val="00B213E0"/>
    <w:rsid w:val="00B224EE"/>
    <w:rsid w:val="00B2291F"/>
    <w:rsid w:val="00B243AB"/>
    <w:rsid w:val="00B2453B"/>
    <w:rsid w:val="00B24B20"/>
    <w:rsid w:val="00B2575A"/>
    <w:rsid w:val="00B302FF"/>
    <w:rsid w:val="00B4028B"/>
    <w:rsid w:val="00B40871"/>
    <w:rsid w:val="00B421AD"/>
    <w:rsid w:val="00B42C3A"/>
    <w:rsid w:val="00B43617"/>
    <w:rsid w:val="00B50A7E"/>
    <w:rsid w:val="00B5554C"/>
    <w:rsid w:val="00B55BC5"/>
    <w:rsid w:val="00B56289"/>
    <w:rsid w:val="00B574A6"/>
    <w:rsid w:val="00B60484"/>
    <w:rsid w:val="00B6460C"/>
    <w:rsid w:val="00B67984"/>
    <w:rsid w:val="00B72E43"/>
    <w:rsid w:val="00B73AF7"/>
    <w:rsid w:val="00B75F05"/>
    <w:rsid w:val="00B762AF"/>
    <w:rsid w:val="00B82CC3"/>
    <w:rsid w:val="00B84076"/>
    <w:rsid w:val="00B856C9"/>
    <w:rsid w:val="00B91012"/>
    <w:rsid w:val="00B91016"/>
    <w:rsid w:val="00B93760"/>
    <w:rsid w:val="00B959F6"/>
    <w:rsid w:val="00B96405"/>
    <w:rsid w:val="00B969ED"/>
    <w:rsid w:val="00BA1893"/>
    <w:rsid w:val="00BA26C5"/>
    <w:rsid w:val="00BA40F7"/>
    <w:rsid w:val="00BA5AB6"/>
    <w:rsid w:val="00BA5E31"/>
    <w:rsid w:val="00BA7E04"/>
    <w:rsid w:val="00BA7E50"/>
    <w:rsid w:val="00BB1A4A"/>
    <w:rsid w:val="00BB1D55"/>
    <w:rsid w:val="00BB2F4F"/>
    <w:rsid w:val="00BB681F"/>
    <w:rsid w:val="00BB71CE"/>
    <w:rsid w:val="00BB7A7E"/>
    <w:rsid w:val="00BC06BA"/>
    <w:rsid w:val="00BC11C2"/>
    <w:rsid w:val="00BC1390"/>
    <w:rsid w:val="00BC1BEF"/>
    <w:rsid w:val="00BC1DEE"/>
    <w:rsid w:val="00BC27D7"/>
    <w:rsid w:val="00BC502E"/>
    <w:rsid w:val="00BC5385"/>
    <w:rsid w:val="00BC5605"/>
    <w:rsid w:val="00BC60F8"/>
    <w:rsid w:val="00BC6FD6"/>
    <w:rsid w:val="00BC72F9"/>
    <w:rsid w:val="00BD09A2"/>
    <w:rsid w:val="00BD24A0"/>
    <w:rsid w:val="00BD58F8"/>
    <w:rsid w:val="00BD5FED"/>
    <w:rsid w:val="00BE145A"/>
    <w:rsid w:val="00BE32E1"/>
    <w:rsid w:val="00BE3468"/>
    <w:rsid w:val="00BF13F8"/>
    <w:rsid w:val="00BF201B"/>
    <w:rsid w:val="00BF571D"/>
    <w:rsid w:val="00BF6BD6"/>
    <w:rsid w:val="00C0001E"/>
    <w:rsid w:val="00C0243B"/>
    <w:rsid w:val="00C051FE"/>
    <w:rsid w:val="00C06FBA"/>
    <w:rsid w:val="00C10877"/>
    <w:rsid w:val="00C151AB"/>
    <w:rsid w:val="00C1723D"/>
    <w:rsid w:val="00C17618"/>
    <w:rsid w:val="00C24404"/>
    <w:rsid w:val="00C333FF"/>
    <w:rsid w:val="00C33794"/>
    <w:rsid w:val="00C36CCA"/>
    <w:rsid w:val="00C37EC9"/>
    <w:rsid w:val="00C410F0"/>
    <w:rsid w:val="00C4141E"/>
    <w:rsid w:val="00C41E55"/>
    <w:rsid w:val="00C44CAC"/>
    <w:rsid w:val="00C46969"/>
    <w:rsid w:val="00C46A48"/>
    <w:rsid w:val="00C5282B"/>
    <w:rsid w:val="00C5342F"/>
    <w:rsid w:val="00C57A98"/>
    <w:rsid w:val="00C57E6D"/>
    <w:rsid w:val="00C64CF8"/>
    <w:rsid w:val="00C6528D"/>
    <w:rsid w:val="00C65715"/>
    <w:rsid w:val="00C65D2C"/>
    <w:rsid w:val="00C71952"/>
    <w:rsid w:val="00C71B09"/>
    <w:rsid w:val="00C73941"/>
    <w:rsid w:val="00C74619"/>
    <w:rsid w:val="00C75297"/>
    <w:rsid w:val="00C75559"/>
    <w:rsid w:val="00C76ECA"/>
    <w:rsid w:val="00C77FA8"/>
    <w:rsid w:val="00C8534A"/>
    <w:rsid w:val="00C90927"/>
    <w:rsid w:val="00C92E78"/>
    <w:rsid w:val="00C955B0"/>
    <w:rsid w:val="00C96BF7"/>
    <w:rsid w:val="00CA0269"/>
    <w:rsid w:val="00CA317F"/>
    <w:rsid w:val="00CA5650"/>
    <w:rsid w:val="00CB0222"/>
    <w:rsid w:val="00CB3BBB"/>
    <w:rsid w:val="00CB3F03"/>
    <w:rsid w:val="00CB43EC"/>
    <w:rsid w:val="00CC11A3"/>
    <w:rsid w:val="00CC49C0"/>
    <w:rsid w:val="00CC4A0D"/>
    <w:rsid w:val="00CD0F4C"/>
    <w:rsid w:val="00CD1215"/>
    <w:rsid w:val="00CD2EE5"/>
    <w:rsid w:val="00CD37A3"/>
    <w:rsid w:val="00CD4A56"/>
    <w:rsid w:val="00CD5471"/>
    <w:rsid w:val="00CD5C97"/>
    <w:rsid w:val="00CD7392"/>
    <w:rsid w:val="00CE4C6D"/>
    <w:rsid w:val="00CE5217"/>
    <w:rsid w:val="00CE6971"/>
    <w:rsid w:val="00CF0DB3"/>
    <w:rsid w:val="00CF1242"/>
    <w:rsid w:val="00CF2F86"/>
    <w:rsid w:val="00CF3DFC"/>
    <w:rsid w:val="00CF50AE"/>
    <w:rsid w:val="00CF558D"/>
    <w:rsid w:val="00CF55B6"/>
    <w:rsid w:val="00CF6070"/>
    <w:rsid w:val="00D000A6"/>
    <w:rsid w:val="00D006BF"/>
    <w:rsid w:val="00D034BA"/>
    <w:rsid w:val="00D1079A"/>
    <w:rsid w:val="00D165CB"/>
    <w:rsid w:val="00D20A01"/>
    <w:rsid w:val="00D20AEC"/>
    <w:rsid w:val="00D236D9"/>
    <w:rsid w:val="00D26BC4"/>
    <w:rsid w:val="00D31F29"/>
    <w:rsid w:val="00D31F87"/>
    <w:rsid w:val="00D3344A"/>
    <w:rsid w:val="00D3352E"/>
    <w:rsid w:val="00D3475C"/>
    <w:rsid w:val="00D34A14"/>
    <w:rsid w:val="00D37478"/>
    <w:rsid w:val="00D41044"/>
    <w:rsid w:val="00D436FE"/>
    <w:rsid w:val="00D443C2"/>
    <w:rsid w:val="00D449BA"/>
    <w:rsid w:val="00D45CDD"/>
    <w:rsid w:val="00D46A66"/>
    <w:rsid w:val="00D5292E"/>
    <w:rsid w:val="00D53BE1"/>
    <w:rsid w:val="00D56B30"/>
    <w:rsid w:val="00D57D3B"/>
    <w:rsid w:val="00D618A5"/>
    <w:rsid w:val="00D62CB3"/>
    <w:rsid w:val="00D631B1"/>
    <w:rsid w:val="00D64AB2"/>
    <w:rsid w:val="00D660BF"/>
    <w:rsid w:val="00D67032"/>
    <w:rsid w:val="00D735BC"/>
    <w:rsid w:val="00D74C1B"/>
    <w:rsid w:val="00D76CD3"/>
    <w:rsid w:val="00D77EB5"/>
    <w:rsid w:val="00D8088E"/>
    <w:rsid w:val="00D8105F"/>
    <w:rsid w:val="00D82147"/>
    <w:rsid w:val="00D83A2B"/>
    <w:rsid w:val="00D846ED"/>
    <w:rsid w:val="00D932FB"/>
    <w:rsid w:val="00D94822"/>
    <w:rsid w:val="00D94B84"/>
    <w:rsid w:val="00D95D57"/>
    <w:rsid w:val="00D960D4"/>
    <w:rsid w:val="00D96397"/>
    <w:rsid w:val="00D96791"/>
    <w:rsid w:val="00D9749F"/>
    <w:rsid w:val="00DA131B"/>
    <w:rsid w:val="00DA2A1B"/>
    <w:rsid w:val="00DB2539"/>
    <w:rsid w:val="00DB4272"/>
    <w:rsid w:val="00DB617A"/>
    <w:rsid w:val="00DC0314"/>
    <w:rsid w:val="00DC4C2F"/>
    <w:rsid w:val="00DC657F"/>
    <w:rsid w:val="00DC65BC"/>
    <w:rsid w:val="00DD030E"/>
    <w:rsid w:val="00DD29BF"/>
    <w:rsid w:val="00DD349A"/>
    <w:rsid w:val="00DE23AD"/>
    <w:rsid w:val="00DE28B7"/>
    <w:rsid w:val="00DE3984"/>
    <w:rsid w:val="00DE64E0"/>
    <w:rsid w:val="00DF00C5"/>
    <w:rsid w:val="00DF00E5"/>
    <w:rsid w:val="00DF0443"/>
    <w:rsid w:val="00DF04DE"/>
    <w:rsid w:val="00DF0670"/>
    <w:rsid w:val="00DF21BD"/>
    <w:rsid w:val="00DF4699"/>
    <w:rsid w:val="00DF66A9"/>
    <w:rsid w:val="00DF685D"/>
    <w:rsid w:val="00DF74A8"/>
    <w:rsid w:val="00E01F20"/>
    <w:rsid w:val="00E05EEA"/>
    <w:rsid w:val="00E12399"/>
    <w:rsid w:val="00E132DE"/>
    <w:rsid w:val="00E14787"/>
    <w:rsid w:val="00E15620"/>
    <w:rsid w:val="00E15DA3"/>
    <w:rsid w:val="00E20599"/>
    <w:rsid w:val="00E214B9"/>
    <w:rsid w:val="00E229C6"/>
    <w:rsid w:val="00E251FC"/>
    <w:rsid w:val="00E26624"/>
    <w:rsid w:val="00E31580"/>
    <w:rsid w:val="00E31BE6"/>
    <w:rsid w:val="00E34108"/>
    <w:rsid w:val="00E35112"/>
    <w:rsid w:val="00E36C5E"/>
    <w:rsid w:val="00E41817"/>
    <w:rsid w:val="00E420AF"/>
    <w:rsid w:val="00E4454D"/>
    <w:rsid w:val="00E45A03"/>
    <w:rsid w:val="00E473CD"/>
    <w:rsid w:val="00E516C1"/>
    <w:rsid w:val="00E5212D"/>
    <w:rsid w:val="00E533B5"/>
    <w:rsid w:val="00E53F31"/>
    <w:rsid w:val="00E55268"/>
    <w:rsid w:val="00E569ED"/>
    <w:rsid w:val="00E61525"/>
    <w:rsid w:val="00E66C0B"/>
    <w:rsid w:val="00E742F6"/>
    <w:rsid w:val="00E750E7"/>
    <w:rsid w:val="00E80594"/>
    <w:rsid w:val="00E8091F"/>
    <w:rsid w:val="00E81076"/>
    <w:rsid w:val="00E81FC9"/>
    <w:rsid w:val="00E826D9"/>
    <w:rsid w:val="00E826F8"/>
    <w:rsid w:val="00E8655B"/>
    <w:rsid w:val="00E91988"/>
    <w:rsid w:val="00E93EA8"/>
    <w:rsid w:val="00E9550E"/>
    <w:rsid w:val="00E9567F"/>
    <w:rsid w:val="00E96E43"/>
    <w:rsid w:val="00E972C5"/>
    <w:rsid w:val="00E97602"/>
    <w:rsid w:val="00E97B5C"/>
    <w:rsid w:val="00EA067D"/>
    <w:rsid w:val="00EA34EE"/>
    <w:rsid w:val="00EB049F"/>
    <w:rsid w:val="00EB3C42"/>
    <w:rsid w:val="00EC773A"/>
    <w:rsid w:val="00ED0C07"/>
    <w:rsid w:val="00ED0F2F"/>
    <w:rsid w:val="00ED1E48"/>
    <w:rsid w:val="00ED215C"/>
    <w:rsid w:val="00ED352F"/>
    <w:rsid w:val="00ED4CC9"/>
    <w:rsid w:val="00ED4F9A"/>
    <w:rsid w:val="00ED5261"/>
    <w:rsid w:val="00ED72BE"/>
    <w:rsid w:val="00ED74C0"/>
    <w:rsid w:val="00ED779D"/>
    <w:rsid w:val="00EE095B"/>
    <w:rsid w:val="00EE0CC1"/>
    <w:rsid w:val="00EE26D6"/>
    <w:rsid w:val="00EE3820"/>
    <w:rsid w:val="00EE43C8"/>
    <w:rsid w:val="00EE51C4"/>
    <w:rsid w:val="00EE61C8"/>
    <w:rsid w:val="00EE7DBE"/>
    <w:rsid w:val="00EF036C"/>
    <w:rsid w:val="00EF3065"/>
    <w:rsid w:val="00EF3EBA"/>
    <w:rsid w:val="00EF5C9E"/>
    <w:rsid w:val="00F01126"/>
    <w:rsid w:val="00F0175E"/>
    <w:rsid w:val="00F02793"/>
    <w:rsid w:val="00F1292B"/>
    <w:rsid w:val="00F15515"/>
    <w:rsid w:val="00F16F77"/>
    <w:rsid w:val="00F179A1"/>
    <w:rsid w:val="00F17F7A"/>
    <w:rsid w:val="00F22A8D"/>
    <w:rsid w:val="00F24419"/>
    <w:rsid w:val="00F30772"/>
    <w:rsid w:val="00F34A95"/>
    <w:rsid w:val="00F34B4C"/>
    <w:rsid w:val="00F34E74"/>
    <w:rsid w:val="00F354E6"/>
    <w:rsid w:val="00F36B93"/>
    <w:rsid w:val="00F37A1C"/>
    <w:rsid w:val="00F37FA1"/>
    <w:rsid w:val="00F44D9A"/>
    <w:rsid w:val="00F45699"/>
    <w:rsid w:val="00F51D42"/>
    <w:rsid w:val="00F5269F"/>
    <w:rsid w:val="00F52932"/>
    <w:rsid w:val="00F530F4"/>
    <w:rsid w:val="00F53A89"/>
    <w:rsid w:val="00F54DAB"/>
    <w:rsid w:val="00F54F72"/>
    <w:rsid w:val="00F561CD"/>
    <w:rsid w:val="00F6531F"/>
    <w:rsid w:val="00F70CBE"/>
    <w:rsid w:val="00F73CDB"/>
    <w:rsid w:val="00F74136"/>
    <w:rsid w:val="00F7492F"/>
    <w:rsid w:val="00F77342"/>
    <w:rsid w:val="00F80F5F"/>
    <w:rsid w:val="00F812EF"/>
    <w:rsid w:val="00F8176C"/>
    <w:rsid w:val="00F829B8"/>
    <w:rsid w:val="00F860D5"/>
    <w:rsid w:val="00F86262"/>
    <w:rsid w:val="00F86BA5"/>
    <w:rsid w:val="00F87699"/>
    <w:rsid w:val="00F87A00"/>
    <w:rsid w:val="00F9130C"/>
    <w:rsid w:val="00F932FB"/>
    <w:rsid w:val="00F9330D"/>
    <w:rsid w:val="00F93B16"/>
    <w:rsid w:val="00F93CCA"/>
    <w:rsid w:val="00F940E6"/>
    <w:rsid w:val="00F94B86"/>
    <w:rsid w:val="00F96384"/>
    <w:rsid w:val="00F96AD9"/>
    <w:rsid w:val="00FA14F9"/>
    <w:rsid w:val="00FB24C7"/>
    <w:rsid w:val="00FB3C3B"/>
    <w:rsid w:val="00FC085C"/>
    <w:rsid w:val="00FC0CE6"/>
    <w:rsid w:val="00FC3705"/>
    <w:rsid w:val="00FC43A4"/>
    <w:rsid w:val="00FC4C8A"/>
    <w:rsid w:val="00FC58F7"/>
    <w:rsid w:val="00FC7864"/>
    <w:rsid w:val="00FC78C1"/>
    <w:rsid w:val="00FD10A5"/>
    <w:rsid w:val="00FD1462"/>
    <w:rsid w:val="00FD2496"/>
    <w:rsid w:val="00FD2E8E"/>
    <w:rsid w:val="00FD47E4"/>
    <w:rsid w:val="00FD5420"/>
    <w:rsid w:val="00FD5891"/>
    <w:rsid w:val="00FD5F04"/>
    <w:rsid w:val="00FD7341"/>
    <w:rsid w:val="00FE0F8B"/>
    <w:rsid w:val="00FE1125"/>
    <w:rsid w:val="00FE184F"/>
    <w:rsid w:val="00FE2DEF"/>
    <w:rsid w:val="00FE5CCD"/>
    <w:rsid w:val="00FF09AB"/>
    <w:rsid w:val="00FF2245"/>
    <w:rsid w:val="00FF551D"/>
    <w:rsid w:val="00FF5FAF"/>
    <w:rsid w:val="00FF621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620A10"/>
  <w15:chartTrackingRefBased/>
  <w15:docId w15:val="{09709ED1-5F95-44FA-AC96-5E1A2575ED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8"/>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0" w:unhideWhenUsed="1" w:qFormat="1"/>
    <w:lsdException w:name="toc 4" w:semiHidden="1" w:uiPriority="0" w:unhideWhenUsed="1" w:qFormat="1"/>
    <w:lsdException w:name="toc 5" w:semiHidden="1" w:uiPriority="0" w:unhideWhenUsed="1" w:qFormat="1"/>
    <w:lsdException w:name="toc 6" w:semiHidden="1" w:uiPriority="0" w:unhideWhenUsed="1" w:qFormat="1"/>
    <w:lsdException w:name="toc 7" w:semiHidden="1" w:uiPriority="0" w:unhideWhenUsed="1" w:qFormat="1"/>
    <w:lsdException w:name="toc 8" w:semiHidden="1" w:uiPriority="0" w:unhideWhenUsed="1" w:qFormat="1"/>
    <w:lsdException w:name="toc 9" w:semiHidden="1" w:uiPriority="0" w:unhideWhenUsed="1" w:qFormat="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iPriority="0" w:unhideWhenUsed="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11"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34" w:qFormat="1"/>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34"/>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34"/>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1571D0"/>
  </w:style>
  <w:style w:type="paragraph" w:styleId="1">
    <w:name w:val="heading 1"/>
    <w:basedOn w:val="a1"/>
    <w:next w:val="a1"/>
    <w:link w:val="10"/>
    <w:uiPriority w:val="9"/>
    <w:qFormat/>
    <w:rsid w:val="0039037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1">
    <w:name w:val="heading 2"/>
    <w:basedOn w:val="a1"/>
    <w:next w:val="a1"/>
    <w:link w:val="22"/>
    <w:uiPriority w:val="9"/>
    <w:unhideWhenUsed/>
    <w:qFormat/>
    <w:rsid w:val="0086482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1">
    <w:name w:val="heading 3"/>
    <w:basedOn w:val="a1"/>
    <w:next w:val="a1"/>
    <w:link w:val="32"/>
    <w:uiPriority w:val="9"/>
    <w:unhideWhenUsed/>
    <w:qFormat/>
    <w:rsid w:val="001A58F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1">
    <w:name w:val="heading 4"/>
    <w:basedOn w:val="a1"/>
    <w:next w:val="a1"/>
    <w:link w:val="42"/>
    <w:uiPriority w:val="9"/>
    <w:unhideWhenUsed/>
    <w:qFormat/>
    <w:rsid w:val="00E96E43"/>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1">
    <w:name w:val="heading 5"/>
    <w:basedOn w:val="a1"/>
    <w:next w:val="Num-DocParagraph"/>
    <w:link w:val="52"/>
    <w:uiPriority w:val="9"/>
    <w:qFormat/>
    <w:rsid w:val="00A7700B"/>
    <w:pPr>
      <w:tabs>
        <w:tab w:val="left" w:pos="850"/>
        <w:tab w:val="left" w:pos="1191"/>
        <w:tab w:val="left" w:pos="1531"/>
      </w:tabs>
      <w:spacing w:before="240" w:after="240" w:line="240" w:lineRule="auto"/>
      <w:jc w:val="both"/>
      <w:outlineLvl w:val="4"/>
    </w:pPr>
    <w:rPr>
      <w:rFonts w:eastAsia="Times New Roman" w:cs="Times New Roman"/>
      <w:sz w:val="22"/>
      <w:szCs w:val="22"/>
      <w:lang w:val="en-GB" w:eastAsia="zh-CN"/>
    </w:rPr>
  </w:style>
  <w:style w:type="paragraph" w:styleId="6">
    <w:name w:val="heading 6"/>
    <w:basedOn w:val="a1"/>
    <w:next w:val="a1"/>
    <w:link w:val="60"/>
    <w:qFormat/>
    <w:rsid w:val="00A7700B"/>
    <w:pPr>
      <w:tabs>
        <w:tab w:val="left" w:pos="850"/>
        <w:tab w:val="left" w:pos="1191"/>
        <w:tab w:val="left" w:pos="1531"/>
      </w:tabs>
      <w:spacing w:before="240" w:after="60" w:line="240" w:lineRule="auto"/>
      <w:jc w:val="both"/>
      <w:outlineLvl w:val="5"/>
    </w:pPr>
    <w:rPr>
      <w:rFonts w:eastAsia="Times New Roman" w:cs="Times New Roman"/>
      <w:b/>
      <w:bCs/>
      <w:sz w:val="22"/>
      <w:szCs w:val="22"/>
      <w:lang w:val="en-GB" w:eastAsia="zh-CN"/>
    </w:rPr>
  </w:style>
  <w:style w:type="paragraph" w:styleId="7">
    <w:name w:val="heading 7"/>
    <w:basedOn w:val="a1"/>
    <w:next w:val="a1"/>
    <w:link w:val="70"/>
    <w:qFormat/>
    <w:rsid w:val="00A7700B"/>
    <w:pPr>
      <w:tabs>
        <w:tab w:val="left" w:pos="850"/>
        <w:tab w:val="left" w:pos="1191"/>
        <w:tab w:val="left" w:pos="1531"/>
      </w:tabs>
      <w:spacing w:before="240" w:after="60" w:line="240" w:lineRule="auto"/>
      <w:jc w:val="both"/>
      <w:outlineLvl w:val="6"/>
    </w:pPr>
    <w:rPr>
      <w:rFonts w:eastAsia="Times New Roman" w:cs="Times New Roman"/>
      <w:sz w:val="24"/>
      <w:szCs w:val="24"/>
      <w:lang w:val="en-GB" w:eastAsia="zh-CN"/>
    </w:rPr>
  </w:style>
  <w:style w:type="paragraph" w:styleId="8">
    <w:name w:val="heading 8"/>
    <w:basedOn w:val="a1"/>
    <w:next w:val="a1"/>
    <w:link w:val="80"/>
    <w:qFormat/>
    <w:rsid w:val="00A7700B"/>
    <w:pPr>
      <w:tabs>
        <w:tab w:val="left" w:pos="850"/>
        <w:tab w:val="left" w:pos="1191"/>
        <w:tab w:val="left" w:pos="1531"/>
      </w:tabs>
      <w:spacing w:before="240" w:after="60" w:line="240" w:lineRule="auto"/>
      <w:jc w:val="both"/>
      <w:outlineLvl w:val="7"/>
    </w:pPr>
    <w:rPr>
      <w:rFonts w:eastAsia="Times New Roman" w:cs="Times New Roman"/>
      <w:i/>
      <w:iCs/>
      <w:sz w:val="24"/>
      <w:szCs w:val="24"/>
      <w:lang w:val="en-GB" w:eastAsia="zh-CN"/>
    </w:rPr>
  </w:style>
  <w:style w:type="paragraph" w:styleId="9">
    <w:name w:val="heading 9"/>
    <w:basedOn w:val="a1"/>
    <w:next w:val="a1"/>
    <w:link w:val="90"/>
    <w:qFormat/>
    <w:rsid w:val="00A7700B"/>
    <w:pPr>
      <w:tabs>
        <w:tab w:val="left" w:pos="850"/>
        <w:tab w:val="left" w:pos="1191"/>
        <w:tab w:val="left" w:pos="1531"/>
      </w:tabs>
      <w:spacing w:before="240" w:after="60" w:line="240" w:lineRule="auto"/>
      <w:jc w:val="both"/>
      <w:outlineLvl w:val="8"/>
    </w:pPr>
    <w:rPr>
      <w:rFonts w:ascii="Arial" w:eastAsia="Times New Roman" w:hAnsi="Arial" w:cs="Arial"/>
      <w:sz w:val="22"/>
      <w:szCs w:val="22"/>
      <w:lang w:val="en-GB" w:eastAsia="zh-CN"/>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Default">
    <w:name w:val="Default"/>
    <w:qFormat/>
    <w:rsid w:val="0088659D"/>
    <w:pPr>
      <w:autoSpaceDE w:val="0"/>
      <w:autoSpaceDN w:val="0"/>
      <w:adjustRightInd w:val="0"/>
      <w:spacing w:after="0" w:line="240" w:lineRule="auto"/>
    </w:pPr>
    <w:rPr>
      <w:rFonts w:ascii="Arial" w:hAnsi="Arial" w:cs="Arial"/>
      <w:color w:val="000000"/>
      <w:sz w:val="24"/>
      <w:szCs w:val="24"/>
    </w:rPr>
  </w:style>
  <w:style w:type="paragraph" w:styleId="a5">
    <w:name w:val="List Paragraph"/>
    <w:aliases w:val="маркированный,Citation List,Heading1,Colorful List - Accent 11,Bullets,References,List Paragraph (numbered (a)),NUMBERED PARAGRAPH,List Paragraph 1,List_Paragraph,Multilevel para_II,Akapit z listą BS,IBL List Paragraph,List Paragraph nowy"/>
    <w:basedOn w:val="a1"/>
    <w:link w:val="a6"/>
    <w:uiPriority w:val="34"/>
    <w:qFormat/>
    <w:rsid w:val="004E0672"/>
    <w:pPr>
      <w:ind w:left="720"/>
      <w:contextualSpacing/>
    </w:pPr>
  </w:style>
  <w:style w:type="character" w:customStyle="1" w:styleId="s1">
    <w:name w:val="s1"/>
    <w:qFormat/>
    <w:rsid w:val="00840994"/>
    <w:rPr>
      <w:rFonts w:ascii="Times New Roman" w:hAnsi="Times New Roman" w:cs="Times New Roman" w:hint="default"/>
      <w:b/>
      <w:bCs/>
      <w:strike w:val="0"/>
      <w:dstrike w:val="0"/>
      <w:color w:val="000000"/>
      <w:sz w:val="28"/>
      <w:szCs w:val="28"/>
      <w:u w:val="none"/>
      <w:effect w:val="none"/>
    </w:rPr>
  </w:style>
  <w:style w:type="character" w:styleId="a7">
    <w:name w:val="Hyperlink"/>
    <w:uiPriority w:val="99"/>
    <w:unhideWhenUsed/>
    <w:rsid w:val="00BC5605"/>
    <w:rPr>
      <w:strike w:val="0"/>
      <w:dstrike w:val="0"/>
      <w:color w:val="0000FF"/>
      <w:u w:val="none"/>
      <w:effect w:val="none"/>
    </w:rPr>
  </w:style>
  <w:style w:type="paragraph" w:styleId="a8">
    <w:name w:val="Normal (Web)"/>
    <w:aliases w:val="Обычный (Web),Обычный (веб)1,Обычный (веб)1 Знак Знак Зн,Обычный (веб)1 Знак Знак Зн Знак Знак Знак,Обычный (веб)1 Знак Знак Зн Знак Знак,Обычный (веб) Знак1,Обычный (веб) Знак Знак,Знак4,Знак4 Знак Знак,Обычный (Web)1"/>
    <w:basedOn w:val="a1"/>
    <w:link w:val="a9"/>
    <w:uiPriority w:val="99"/>
    <w:unhideWhenUsed/>
    <w:qFormat/>
    <w:rsid w:val="007B7951"/>
    <w:pPr>
      <w:suppressAutoHyphens/>
      <w:spacing w:before="280" w:after="280" w:line="240" w:lineRule="auto"/>
    </w:pPr>
    <w:rPr>
      <w:rFonts w:eastAsia="Times New Roman" w:cs="Times New Roman"/>
      <w:sz w:val="24"/>
      <w:szCs w:val="24"/>
      <w:lang w:eastAsia="ar-SA"/>
    </w:rPr>
  </w:style>
  <w:style w:type="paragraph" w:styleId="aa">
    <w:name w:val="Title"/>
    <w:basedOn w:val="a1"/>
    <w:link w:val="11"/>
    <w:qFormat/>
    <w:rsid w:val="00BC6FD6"/>
    <w:pPr>
      <w:spacing w:after="0" w:line="240" w:lineRule="auto"/>
      <w:jc w:val="center"/>
    </w:pPr>
    <w:rPr>
      <w:rFonts w:eastAsia="Times New Roman" w:cs="Times New Roman"/>
      <w:b/>
      <w:i/>
      <w:sz w:val="24"/>
      <w:szCs w:val="20"/>
      <w:lang w:eastAsia="ru-RU"/>
    </w:rPr>
  </w:style>
  <w:style w:type="character" w:customStyle="1" w:styleId="11">
    <w:name w:val="Название Знак1"/>
    <w:basedOn w:val="a2"/>
    <w:link w:val="aa"/>
    <w:rsid w:val="00BC6FD6"/>
    <w:rPr>
      <w:rFonts w:eastAsia="Times New Roman" w:cs="Times New Roman"/>
      <w:b/>
      <w:i/>
      <w:sz w:val="24"/>
      <w:szCs w:val="20"/>
      <w:lang w:eastAsia="ru-RU"/>
    </w:rPr>
  </w:style>
  <w:style w:type="character" w:customStyle="1" w:styleId="s0">
    <w:name w:val="s0"/>
    <w:qFormat/>
    <w:rsid w:val="00BC6FD6"/>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s31">
    <w:name w:val="s31"/>
    <w:rsid w:val="00BC6FD6"/>
    <w:rPr>
      <w:vanish/>
      <w:webHidden w:val="0"/>
      <w:specVanish/>
    </w:rPr>
  </w:style>
  <w:style w:type="paragraph" w:styleId="ab">
    <w:name w:val="footnote text"/>
    <w:aliases w:val=" Знак,Знак Знак Знак,Знак Знак Знак Знак Знак Знак,Знак Знак Знак Знак Знак,Текст сноски Знак Знак Знак,Текст сноски Знак Знак,Текст сноски Знак Знак Знак Знак Знак Знак,Текст сноски Знак Знак Знак Знак Знак Знак Знак Знак Знак Знак,Знак, З"/>
    <w:basedOn w:val="a1"/>
    <w:link w:val="ac"/>
    <w:unhideWhenUsed/>
    <w:rsid w:val="00BC6FD6"/>
    <w:pPr>
      <w:spacing w:after="0" w:line="240" w:lineRule="auto"/>
    </w:pPr>
    <w:rPr>
      <w:rFonts w:eastAsia="Times New Roman" w:cs="Times New Roman"/>
      <w:sz w:val="20"/>
      <w:szCs w:val="20"/>
      <w:lang w:eastAsia="ru-RU"/>
    </w:rPr>
  </w:style>
  <w:style w:type="character" w:customStyle="1" w:styleId="ac">
    <w:name w:val="Текст сноски Знак"/>
    <w:aliases w:val=" Знак Знак,Знак Знак Знак Знак,Знак Знак Знак Знак Знак Знак Знак,Знак Знак Знак Знак Знак Знак1,Текст сноски Знак Знак Знак Знак,Текст сноски Знак Знак Знак1,Текст сноски Знак Знак Знак Знак Знак Знак Знак,Знак Знак, З Знак"/>
    <w:basedOn w:val="a2"/>
    <w:link w:val="ab"/>
    <w:rsid w:val="00BC6FD6"/>
    <w:rPr>
      <w:rFonts w:eastAsia="Times New Roman" w:cs="Times New Roman"/>
      <w:sz w:val="20"/>
      <w:szCs w:val="20"/>
      <w:lang w:eastAsia="ru-RU"/>
    </w:rPr>
  </w:style>
  <w:style w:type="character" w:styleId="ad">
    <w:name w:val="footnote reference"/>
    <w:unhideWhenUsed/>
    <w:rsid w:val="00BC6FD6"/>
    <w:rPr>
      <w:vertAlign w:val="superscript"/>
    </w:rPr>
  </w:style>
  <w:style w:type="character" w:customStyle="1" w:styleId="j22">
    <w:name w:val="j22"/>
    <w:rsid w:val="00BC6FD6"/>
  </w:style>
  <w:style w:type="character" w:customStyle="1" w:styleId="j21">
    <w:name w:val="j21"/>
    <w:rsid w:val="00BC6FD6"/>
  </w:style>
  <w:style w:type="character" w:styleId="ae">
    <w:name w:val="Strong"/>
    <w:basedOn w:val="a2"/>
    <w:uiPriority w:val="22"/>
    <w:qFormat/>
    <w:rsid w:val="00C74619"/>
    <w:rPr>
      <w:b/>
      <w:bCs/>
    </w:rPr>
  </w:style>
  <w:style w:type="character" w:customStyle="1" w:styleId="a21">
    <w:name w:val="a21"/>
    <w:basedOn w:val="a2"/>
    <w:rsid w:val="00C74619"/>
    <w:rPr>
      <w:rFonts w:ascii="Arial" w:hAnsi="Arial" w:cs="Arial" w:hint="default"/>
      <w:b/>
      <w:bCs/>
      <w:i w:val="0"/>
      <w:iCs w:val="0"/>
      <w:color w:val="00CC00"/>
      <w:sz w:val="30"/>
      <w:szCs w:val="30"/>
    </w:rPr>
  </w:style>
  <w:style w:type="character" w:customStyle="1" w:styleId="status1">
    <w:name w:val="status1"/>
    <w:basedOn w:val="a2"/>
    <w:rsid w:val="00C74619"/>
    <w:rPr>
      <w:vanish/>
      <w:webHidden w:val="0"/>
      <w:sz w:val="17"/>
      <w:szCs w:val="17"/>
      <w:shd w:val="clear" w:color="auto" w:fill="DDDDDD"/>
      <w:specVanish w:val="0"/>
    </w:rPr>
  </w:style>
  <w:style w:type="character" w:customStyle="1" w:styleId="A80">
    <w:name w:val="A8"/>
    <w:uiPriority w:val="99"/>
    <w:rsid w:val="00C74619"/>
    <w:rPr>
      <w:color w:val="000000"/>
      <w:sz w:val="22"/>
      <w:szCs w:val="22"/>
    </w:rPr>
  </w:style>
  <w:style w:type="paragraph" w:customStyle="1" w:styleId="j13">
    <w:name w:val="j13"/>
    <w:basedOn w:val="a1"/>
    <w:qFormat/>
    <w:rsid w:val="00BC72F9"/>
    <w:pPr>
      <w:spacing w:after="0" w:line="240" w:lineRule="auto"/>
      <w:textAlignment w:val="baseline"/>
    </w:pPr>
    <w:rPr>
      <w:rFonts w:ascii="inherit" w:eastAsia="Times New Roman" w:hAnsi="inherit" w:cs="Times New Roman"/>
      <w:sz w:val="24"/>
      <w:szCs w:val="24"/>
      <w:lang w:eastAsia="ru-RU"/>
    </w:rPr>
  </w:style>
  <w:style w:type="paragraph" w:styleId="af">
    <w:name w:val="Body Text"/>
    <w:basedOn w:val="a1"/>
    <w:link w:val="af0"/>
    <w:unhideWhenUsed/>
    <w:rsid w:val="001A58FA"/>
    <w:pPr>
      <w:spacing w:after="120"/>
    </w:pPr>
    <w:rPr>
      <w:sz w:val="24"/>
      <w:szCs w:val="22"/>
    </w:rPr>
  </w:style>
  <w:style w:type="character" w:customStyle="1" w:styleId="af0">
    <w:name w:val="Основной текст Знак"/>
    <w:basedOn w:val="a2"/>
    <w:link w:val="af"/>
    <w:rsid w:val="001A58FA"/>
    <w:rPr>
      <w:sz w:val="24"/>
      <w:szCs w:val="22"/>
    </w:rPr>
  </w:style>
  <w:style w:type="paragraph" w:styleId="33">
    <w:name w:val="Body Text 3"/>
    <w:basedOn w:val="a1"/>
    <w:link w:val="34"/>
    <w:unhideWhenUsed/>
    <w:rsid w:val="001A58FA"/>
    <w:pPr>
      <w:spacing w:after="120"/>
    </w:pPr>
    <w:rPr>
      <w:sz w:val="16"/>
      <w:szCs w:val="16"/>
    </w:rPr>
  </w:style>
  <w:style w:type="character" w:customStyle="1" w:styleId="34">
    <w:name w:val="Основной текст 3 Знак"/>
    <w:basedOn w:val="a2"/>
    <w:link w:val="33"/>
    <w:uiPriority w:val="99"/>
    <w:semiHidden/>
    <w:rsid w:val="001A58FA"/>
    <w:rPr>
      <w:sz w:val="16"/>
      <w:szCs w:val="16"/>
    </w:rPr>
  </w:style>
  <w:style w:type="paragraph" w:customStyle="1" w:styleId="ConsPlusNormal">
    <w:name w:val="ConsPlusNormal"/>
    <w:rsid w:val="001A58FA"/>
    <w:pPr>
      <w:widowControl w:val="0"/>
      <w:autoSpaceDE w:val="0"/>
      <w:autoSpaceDN w:val="0"/>
      <w:adjustRightInd w:val="0"/>
      <w:spacing w:after="0" w:line="240" w:lineRule="auto"/>
    </w:pPr>
    <w:rPr>
      <w:rFonts w:ascii="Arial" w:eastAsiaTheme="minorEastAsia" w:hAnsi="Arial" w:cs="Arial"/>
      <w:sz w:val="20"/>
      <w:szCs w:val="20"/>
      <w:lang w:eastAsia="ru-RU"/>
    </w:rPr>
  </w:style>
  <w:style w:type="character" w:customStyle="1" w:styleId="ndesc1">
    <w:name w:val="ndesc1"/>
    <w:basedOn w:val="a2"/>
    <w:rsid w:val="001A58FA"/>
    <w:rPr>
      <w:rFonts w:ascii="Arial" w:hAnsi="Arial" w:cs="Arial" w:hint="default"/>
      <w:b w:val="0"/>
      <w:bCs w:val="0"/>
      <w:strike w:val="0"/>
      <w:dstrike w:val="0"/>
      <w:color w:val="000000"/>
      <w:sz w:val="24"/>
      <w:szCs w:val="24"/>
      <w:u w:val="none"/>
      <w:effect w:val="none"/>
    </w:rPr>
  </w:style>
  <w:style w:type="character" w:customStyle="1" w:styleId="32">
    <w:name w:val="Заголовок 3 Знак"/>
    <w:basedOn w:val="a2"/>
    <w:link w:val="31"/>
    <w:uiPriority w:val="9"/>
    <w:rsid w:val="001A58FA"/>
    <w:rPr>
      <w:rFonts w:asciiTheme="majorHAnsi" w:eastAsiaTheme="majorEastAsia" w:hAnsiTheme="majorHAnsi" w:cstheme="majorBidi"/>
      <w:color w:val="1F4D78" w:themeColor="accent1" w:themeShade="7F"/>
      <w:sz w:val="24"/>
      <w:szCs w:val="24"/>
    </w:rPr>
  </w:style>
  <w:style w:type="paragraph" w:styleId="af1">
    <w:name w:val="endnote text"/>
    <w:basedOn w:val="a1"/>
    <w:link w:val="af2"/>
    <w:unhideWhenUsed/>
    <w:rsid w:val="001A58FA"/>
    <w:pPr>
      <w:widowControl w:val="0"/>
      <w:spacing w:after="0" w:line="240" w:lineRule="auto"/>
    </w:pPr>
    <w:rPr>
      <w:rFonts w:ascii="Times New Roman CYR" w:eastAsia="Times New Roman" w:hAnsi="Times New Roman CYR" w:cs="Times New Roman CYR"/>
      <w:sz w:val="20"/>
      <w:szCs w:val="20"/>
      <w:lang w:val="en-US" w:eastAsia="ru-RU"/>
    </w:rPr>
  </w:style>
  <w:style w:type="character" w:customStyle="1" w:styleId="af2">
    <w:name w:val="Текст концевой сноски Знак"/>
    <w:basedOn w:val="a2"/>
    <w:link w:val="af1"/>
    <w:rsid w:val="001A58FA"/>
    <w:rPr>
      <w:rFonts w:ascii="Times New Roman CYR" w:eastAsia="Times New Roman" w:hAnsi="Times New Roman CYR" w:cs="Times New Roman CYR"/>
      <w:sz w:val="20"/>
      <w:szCs w:val="20"/>
      <w:lang w:val="en-US" w:eastAsia="ru-RU"/>
    </w:rPr>
  </w:style>
  <w:style w:type="paragraph" w:styleId="af3">
    <w:name w:val="Body Text Indent"/>
    <w:basedOn w:val="a1"/>
    <w:link w:val="af4"/>
    <w:unhideWhenUsed/>
    <w:rsid w:val="003E2F47"/>
    <w:pPr>
      <w:spacing w:after="120"/>
      <w:ind w:left="283"/>
    </w:pPr>
  </w:style>
  <w:style w:type="character" w:customStyle="1" w:styleId="af4">
    <w:name w:val="Основной текст с отступом Знак"/>
    <w:basedOn w:val="a2"/>
    <w:link w:val="af3"/>
    <w:rsid w:val="003E2F47"/>
  </w:style>
  <w:style w:type="character" w:customStyle="1" w:styleId="hl1">
    <w:name w:val="hl1"/>
    <w:basedOn w:val="a2"/>
    <w:rsid w:val="003E2F47"/>
    <w:rPr>
      <w:color w:val="4682B4"/>
    </w:rPr>
  </w:style>
  <w:style w:type="character" w:customStyle="1" w:styleId="HTML">
    <w:name w:val="Адрес HTML Знак"/>
    <w:basedOn w:val="a2"/>
    <w:link w:val="HTML0"/>
    <w:uiPriority w:val="99"/>
    <w:rsid w:val="003E2F47"/>
    <w:rPr>
      <w:rFonts w:eastAsia="Times New Roman" w:cs="Times New Roman"/>
      <w:i/>
      <w:iCs/>
      <w:szCs w:val="24"/>
      <w:lang w:eastAsia="ru-RU"/>
    </w:rPr>
  </w:style>
  <w:style w:type="paragraph" w:styleId="HTML0">
    <w:name w:val="HTML Address"/>
    <w:basedOn w:val="a1"/>
    <w:link w:val="HTML"/>
    <w:uiPriority w:val="99"/>
    <w:unhideWhenUsed/>
    <w:rsid w:val="003E2F47"/>
    <w:pPr>
      <w:spacing w:after="0" w:line="240" w:lineRule="auto"/>
    </w:pPr>
    <w:rPr>
      <w:rFonts w:eastAsia="Times New Roman" w:cs="Times New Roman"/>
      <w:i/>
      <w:iCs/>
      <w:szCs w:val="24"/>
      <w:lang w:eastAsia="ru-RU"/>
    </w:rPr>
  </w:style>
  <w:style w:type="character" w:customStyle="1" w:styleId="HTML1">
    <w:name w:val="Адрес HTML Знак1"/>
    <w:basedOn w:val="a2"/>
    <w:uiPriority w:val="99"/>
    <w:semiHidden/>
    <w:rsid w:val="003E2F47"/>
    <w:rPr>
      <w:i/>
      <w:iCs/>
    </w:rPr>
  </w:style>
  <w:style w:type="character" w:customStyle="1" w:styleId="nowrap">
    <w:name w:val="nowrap"/>
    <w:basedOn w:val="a2"/>
    <w:rsid w:val="003E2F47"/>
  </w:style>
  <w:style w:type="character" w:customStyle="1" w:styleId="notranslate">
    <w:name w:val="notranslate"/>
    <w:basedOn w:val="a2"/>
    <w:rsid w:val="003E2F47"/>
  </w:style>
  <w:style w:type="character" w:customStyle="1" w:styleId="af5">
    <w:name w:val="ОснТекст Знак"/>
    <w:basedOn w:val="a2"/>
    <w:link w:val="af6"/>
    <w:locked/>
    <w:rsid w:val="003E2F47"/>
    <w:rPr>
      <w:rFonts w:ascii="Arial" w:hAnsi="Arial" w:cs="Arial"/>
      <w:noProof/>
    </w:rPr>
  </w:style>
  <w:style w:type="paragraph" w:customStyle="1" w:styleId="af6">
    <w:name w:val="ОснТекст"/>
    <w:link w:val="af5"/>
    <w:rsid w:val="003E2F47"/>
    <w:pPr>
      <w:spacing w:after="0" w:line="240" w:lineRule="auto"/>
      <w:ind w:firstLine="709"/>
      <w:jc w:val="both"/>
    </w:pPr>
    <w:rPr>
      <w:rFonts w:ascii="Arial" w:hAnsi="Arial" w:cs="Arial"/>
      <w:noProof/>
    </w:rPr>
  </w:style>
  <w:style w:type="paragraph" w:styleId="af7">
    <w:name w:val="header"/>
    <w:basedOn w:val="a1"/>
    <w:link w:val="af8"/>
    <w:uiPriority w:val="99"/>
    <w:unhideWhenUsed/>
    <w:rsid w:val="00EE26D6"/>
    <w:pPr>
      <w:tabs>
        <w:tab w:val="center" w:pos="4677"/>
        <w:tab w:val="right" w:pos="9355"/>
      </w:tabs>
      <w:spacing w:after="0" w:line="240" w:lineRule="auto"/>
    </w:pPr>
  </w:style>
  <w:style w:type="character" w:customStyle="1" w:styleId="af8">
    <w:name w:val="Верхний колонтитул Знак"/>
    <w:basedOn w:val="a2"/>
    <w:link w:val="af7"/>
    <w:uiPriority w:val="99"/>
    <w:rsid w:val="00EE26D6"/>
  </w:style>
  <w:style w:type="paragraph" w:styleId="af9">
    <w:name w:val="footer"/>
    <w:basedOn w:val="a1"/>
    <w:link w:val="afa"/>
    <w:uiPriority w:val="99"/>
    <w:unhideWhenUsed/>
    <w:rsid w:val="00EE26D6"/>
    <w:pPr>
      <w:tabs>
        <w:tab w:val="center" w:pos="4677"/>
        <w:tab w:val="right" w:pos="9355"/>
      </w:tabs>
      <w:spacing w:after="0" w:line="240" w:lineRule="auto"/>
    </w:pPr>
  </w:style>
  <w:style w:type="character" w:customStyle="1" w:styleId="afa">
    <w:name w:val="Нижний колонтитул Знак"/>
    <w:basedOn w:val="a2"/>
    <w:link w:val="af9"/>
    <w:uiPriority w:val="99"/>
    <w:rsid w:val="00EE26D6"/>
  </w:style>
  <w:style w:type="paragraph" w:styleId="afb">
    <w:name w:val="No Spacing"/>
    <w:link w:val="afc"/>
    <w:uiPriority w:val="1"/>
    <w:qFormat/>
    <w:rsid w:val="002B45CB"/>
    <w:pPr>
      <w:widowControl w:val="0"/>
      <w:suppressAutoHyphens/>
      <w:spacing w:after="0" w:line="240" w:lineRule="auto"/>
    </w:pPr>
    <w:rPr>
      <w:rFonts w:eastAsia="Arial Unicode MS" w:cs="Tahoma"/>
      <w:color w:val="000000"/>
      <w:sz w:val="24"/>
      <w:szCs w:val="24"/>
      <w:lang w:val="en-US" w:bidi="en-US"/>
    </w:rPr>
  </w:style>
  <w:style w:type="character" w:customStyle="1" w:styleId="afc">
    <w:name w:val="Без интервала Знак"/>
    <w:basedOn w:val="a2"/>
    <w:link w:val="afb"/>
    <w:uiPriority w:val="1"/>
    <w:rsid w:val="002B45CB"/>
    <w:rPr>
      <w:rFonts w:eastAsia="Arial Unicode MS" w:cs="Tahoma"/>
      <w:color w:val="000000"/>
      <w:sz w:val="24"/>
      <w:szCs w:val="24"/>
      <w:lang w:val="en-US" w:bidi="en-US"/>
    </w:rPr>
  </w:style>
  <w:style w:type="character" w:styleId="afd">
    <w:name w:val="Emphasis"/>
    <w:basedOn w:val="a2"/>
    <w:uiPriority w:val="20"/>
    <w:qFormat/>
    <w:rsid w:val="00D5292E"/>
    <w:rPr>
      <w:i/>
      <w:iCs/>
    </w:rPr>
  </w:style>
  <w:style w:type="character" w:customStyle="1" w:styleId="st1">
    <w:name w:val="st1"/>
    <w:basedOn w:val="a2"/>
    <w:rsid w:val="00D5292E"/>
  </w:style>
  <w:style w:type="paragraph" w:customStyle="1" w:styleId="formattext">
    <w:name w:val="formattext"/>
    <w:basedOn w:val="a1"/>
    <w:rsid w:val="00265A8E"/>
    <w:pPr>
      <w:spacing w:before="100" w:beforeAutospacing="1" w:after="100" w:afterAutospacing="1" w:line="240" w:lineRule="auto"/>
    </w:pPr>
    <w:rPr>
      <w:rFonts w:eastAsia="Times New Roman" w:cs="Times New Roman"/>
      <w:sz w:val="24"/>
      <w:szCs w:val="24"/>
      <w:lang w:eastAsia="ru-RU"/>
    </w:rPr>
  </w:style>
  <w:style w:type="character" w:customStyle="1" w:styleId="apple-converted-space">
    <w:name w:val="apple-converted-space"/>
    <w:basedOn w:val="a2"/>
    <w:rsid w:val="00E61525"/>
  </w:style>
  <w:style w:type="character" w:customStyle="1" w:styleId="citetitle">
    <w:name w:val="cite_title"/>
    <w:basedOn w:val="a2"/>
    <w:rsid w:val="005F1806"/>
  </w:style>
  <w:style w:type="character" w:customStyle="1" w:styleId="A20">
    <w:name w:val="A2"/>
    <w:uiPriority w:val="99"/>
    <w:rsid w:val="00633E2E"/>
    <w:rPr>
      <w:color w:val="000000"/>
      <w:sz w:val="23"/>
      <w:szCs w:val="23"/>
    </w:rPr>
  </w:style>
  <w:style w:type="character" w:customStyle="1" w:styleId="A30">
    <w:name w:val="A3"/>
    <w:uiPriority w:val="99"/>
    <w:rsid w:val="00633E2E"/>
    <w:rPr>
      <w:rFonts w:cs="KZ Decor"/>
      <w:color w:val="000000"/>
      <w:sz w:val="60"/>
      <w:szCs w:val="60"/>
    </w:rPr>
  </w:style>
  <w:style w:type="character" w:customStyle="1" w:styleId="A40">
    <w:name w:val="A4"/>
    <w:uiPriority w:val="99"/>
    <w:rsid w:val="00633E2E"/>
    <w:rPr>
      <w:rFonts w:cs="KZ Decor"/>
      <w:color w:val="000000"/>
      <w:sz w:val="100"/>
      <w:szCs w:val="100"/>
    </w:rPr>
  </w:style>
  <w:style w:type="character" w:customStyle="1" w:styleId="A50">
    <w:name w:val="A5"/>
    <w:uiPriority w:val="99"/>
    <w:rsid w:val="00633E2E"/>
    <w:rPr>
      <w:rFonts w:ascii="Arial" w:hAnsi="Arial" w:cs="Arial"/>
      <w:color w:val="000000"/>
      <w:sz w:val="36"/>
      <w:szCs w:val="36"/>
    </w:rPr>
  </w:style>
  <w:style w:type="character" w:customStyle="1" w:styleId="paddingr151">
    <w:name w:val="paddingr151"/>
    <w:basedOn w:val="a2"/>
    <w:rsid w:val="00633E2E"/>
  </w:style>
  <w:style w:type="character" w:customStyle="1" w:styleId="a6">
    <w:name w:val="Абзац списка Знак"/>
    <w:aliases w:val="маркированный Знак,Citation List Знак,Heading1 Знак,Colorful List - Accent 11 Знак,Bullets Знак,References Знак,List Paragraph (numbered (a)) Знак,NUMBERED PARAGRAPH Знак,List Paragraph 1 Знак,List_Paragraph Знак,Akapit z listą BS Знак"/>
    <w:link w:val="a5"/>
    <w:uiPriority w:val="34"/>
    <w:locked/>
    <w:rsid w:val="00800132"/>
  </w:style>
  <w:style w:type="character" w:customStyle="1" w:styleId="previewtxt1">
    <w:name w:val="previewtxt1"/>
    <w:basedOn w:val="a2"/>
    <w:rsid w:val="00A817A1"/>
  </w:style>
  <w:style w:type="character" w:customStyle="1" w:styleId="12">
    <w:name w:val="Неразрешенное упоминание1"/>
    <w:basedOn w:val="a2"/>
    <w:uiPriority w:val="99"/>
    <w:semiHidden/>
    <w:unhideWhenUsed/>
    <w:rsid w:val="00B82CC3"/>
    <w:rPr>
      <w:color w:val="808080"/>
      <w:shd w:val="clear" w:color="auto" w:fill="E6E6E6"/>
    </w:rPr>
  </w:style>
  <w:style w:type="paragraph" w:customStyle="1" w:styleId="rtecenter">
    <w:name w:val="rtecenter"/>
    <w:basedOn w:val="a1"/>
    <w:rsid w:val="00002871"/>
    <w:pPr>
      <w:spacing w:before="100" w:beforeAutospacing="1" w:after="100" w:afterAutospacing="1" w:line="240" w:lineRule="auto"/>
      <w:jc w:val="center"/>
    </w:pPr>
    <w:rPr>
      <w:rFonts w:eastAsia="Times New Roman" w:cs="Times New Roman"/>
      <w:sz w:val="24"/>
      <w:szCs w:val="24"/>
      <w:lang w:eastAsia="ru-RU"/>
    </w:rPr>
  </w:style>
  <w:style w:type="character" w:customStyle="1" w:styleId="10">
    <w:name w:val="Заголовок 1 Знак"/>
    <w:basedOn w:val="a2"/>
    <w:link w:val="1"/>
    <w:uiPriority w:val="9"/>
    <w:rsid w:val="00390371"/>
    <w:rPr>
      <w:rFonts w:asciiTheme="majorHAnsi" w:eastAsiaTheme="majorEastAsia" w:hAnsiTheme="majorHAnsi" w:cstheme="majorBidi"/>
      <w:color w:val="2E74B5" w:themeColor="accent1" w:themeShade="BF"/>
      <w:sz w:val="32"/>
      <w:szCs w:val="32"/>
    </w:rPr>
  </w:style>
  <w:style w:type="character" w:customStyle="1" w:styleId="23">
    <w:name w:val="Неразрешенное упоминание2"/>
    <w:basedOn w:val="a2"/>
    <w:uiPriority w:val="99"/>
    <w:semiHidden/>
    <w:unhideWhenUsed/>
    <w:rsid w:val="00D26BC4"/>
    <w:rPr>
      <w:color w:val="605E5C"/>
      <w:shd w:val="clear" w:color="auto" w:fill="E1DFDD"/>
    </w:rPr>
  </w:style>
  <w:style w:type="character" w:customStyle="1" w:styleId="22">
    <w:name w:val="Заголовок 2 Знак"/>
    <w:basedOn w:val="a2"/>
    <w:link w:val="21"/>
    <w:uiPriority w:val="9"/>
    <w:rsid w:val="00864823"/>
    <w:rPr>
      <w:rFonts w:asciiTheme="majorHAnsi" w:eastAsiaTheme="majorEastAsia" w:hAnsiTheme="majorHAnsi" w:cstheme="majorBidi"/>
      <w:color w:val="2E74B5" w:themeColor="accent1" w:themeShade="BF"/>
      <w:sz w:val="26"/>
      <w:szCs w:val="26"/>
    </w:rPr>
  </w:style>
  <w:style w:type="character" w:customStyle="1" w:styleId="figure">
    <w:name w:val="figure"/>
    <w:basedOn w:val="a2"/>
    <w:rsid w:val="00894D6B"/>
  </w:style>
  <w:style w:type="character" w:customStyle="1" w:styleId="42">
    <w:name w:val="Заголовок 4 Знак"/>
    <w:basedOn w:val="a2"/>
    <w:link w:val="41"/>
    <w:uiPriority w:val="9"/>
    <w:rsid w:val="00E96E43"/>
    <w:rPr>
      <w:rFonts w:asciiTheme="majorHAnsi" w:eastAsiaTheme="majorEastAsia" w:hAnsiTheme="majorHAnsi" w:cstheme="majorBidi"/>
      <w:i/>
      <w:iCs/>
      <w:color w:val="2E74B5" w:themeColor="accent1" w:themeShade="BF"/>
    </w:rPr>
  </w:style>
  <w:style w:type="character" w:customStyle="1" w:styleId="publicationcontentepubdate">
    <w:name w:val="publicationcontentepubdate"/>
    <w:basedOn w:val="a2"/>
    <w:rsid w:val="00E96E43"/>
  </w:style>
  <w:style w:type="character" w:customStyle="1" w:styleId="webbibref">
    <w:name w:val="web_bibref"/>
    <w:basedOn w:val="a2"/>
    <w:rsid w:val="00CF6070"/>
  </w:style>
  <w:style w:type="paragraph" w:customStyle="1" w:styleId="13">
    <w:name w:val="Обычный1"/>
    <w:basedOn w:val="a1"/>
    <w:rsid w:val="009B1418"/>
    <w:pPr>
      <w:spacing w:before="100" w:beforeAutospacing="1" w:after="100" w:afterAutospacing="1" w:line="240" w:lineRule="auto"/>
    </w:pPr>
    <w:rPr>
      <w:rFonts w:eastAsia="Times New Roman" w:cs="Times New Roman"/>
      <w:sz w:val="24"/>
      <w:szCs w:val="24"/>
      <w:lang w:eastAsia="ru-RU"/>
    </w:rPr>
  </w:style>
  <w:style w:type="character" w:customStyle="1" w:styleId="super">
    <w:name w:val="super"/>
    <w:basedOn w:val="a2"/>
    <w:rsid w:val="009B1418"/>
  </w:style>
  <w:style w:type="paragraph" w:customStyle="1" w:styleId="ti-grseq-1">
    <w:name w:val="ti-grseq-1"/>
    <w:basedOn w:val="a1"/>
    <w:rsid w:val="00196C74"/>
    <w:pPr>
      <w:spacing w:before="100" w:beforeAutospacing="1" w:after="100" w:afterAutospacing="1" w:line="240" w:lineRule="auto"/>
    </w:pPr>
    <w:rPr>
      <w:rFonts w:eastAsia="Times New Roman" w:cs="Times New Roman"/>
      <w:sz w:val="24"/>
      <w:szCs w:val="24"/>
      <w:lang w:eastAsia="ru-RU"/>
    </w:rPr>
  </w:style>
  <w:style w:type="character" w:customStyle="1" w:styleId="currentdocdiv">
    <w:name w:val="currentdocdiv"/>
    <w:basedOn w:val="a2"/>
    <w:rsid w:val="008D0873"/>
  </w:style>
  <w:style w:type="paragraph" w:customStyle="1" w:styleId="regulartext">
    <w:name w:val="regulartext"/>
    <w:basedOn w:val="a1"/>
    <w:rsid w:val="008D0873"/>
    <w:pPr>
      <w:spacing w:before="100" w:beforeAutospacing="1" w:after="100" w:afterAutospacing="1" w:line="240" w:lineRule="auto"/>
    </w:pPr>
    <w:rPr>
      <w:rFonts w:eastAsia="Times New Roman" w:cs="Times New Roman"/>
      <w:sz w:val="24"/>
      <w:szCs w:val="24"/>
      <w:lang w:eastAsia="ru-RU"/>
    </w:rPr>
  </w:style>
  <w:style w:type="character" w:customStyle="1" w:styleId="j28">
    <w:name w:val="j28"/>
    <w:basedOn w:val="a2"/>
    <w:rsid w:val="008D0873"/>
  </w:style>
  <w:style w:type="paragraph" w:customStyle="1" w:styleId="j110">
    <w:name w:val="j110"/>
    <w:basedOn w:val="a1"/>
    <w:rsid w:val="008D0873"/>
    <w:pPr>
      <w:spacing w:before="100" w:beforeAutospacing="1" w:after="100" w:afterAutospacing="1" w:line="240" w:lineRule="auto"/>
    </w:pPr>
    <w:rPr>
      <w:rFonts w:eastAsia="Times New Roman" w:cs="Times New Roman"/>
      <w:sz w:val="24"/>
      <w:szCs w:val="24"/>
      <w:lang w:eastAsia="ru-RU"/>
    </w:rPr>
  </w:style>
  <w:style w:type="character" w:customStyle="1" w:styleId="35">
    <w:name w:val="Неразрешенное упоминание3"/>
    <w:basedOn w:val="a2"/>
    <w:uiPriority w:val="99"/>
    <w:semiHidden/>
    <w:unhideWhenUsed/>
    <w:rsid w:val="007B216A"/>
    <w:rPr>
      <w:color w:val="605E5C"/>
      <w:shd w:val="clear" w:color="auto" w:fill="E1DFDD"/>
    </w:rPr>
  </w:style>
  <w:style w:type="paragraph" w:styleId="afe">
    <w:name w:val="Balloon Text"/>
    <w:basedOn w:val="a1"/>
    <w:link w:val="aff"/>
    <w:uiPriority w:val="99"/>
    <w:semiHidden/>
    <w:unhideWhenUsed/>
    <w:rsid w:val="00D735BC"/>
    <w:pPr>
      <w:spacing w:after="0" w:line="240" w:lineRule="auto"/>
    </w:pPr>
    <w:rPr>
      <w:rFonts w:ascii="Segoe UI" w:hAnsi="Segoe UI" w:cs="Segoe UI"/>
      <w:sz w:val="18"/>
      <w:szCs w:val="18"/>
    </w:rPr>
  </w:style>
  <w:style w:type="character" w:customStyle="1" w:styleId="aff">
    <w:name w:val="Текст выноски Знак"/>
    <w:basedOn w:val="a2"/>
    <w:link w:val="afe"/>
    <w:uiPriority w:val="99"/>
    <w:semiHidden/>
    <w:rsid w:val="00D735BC"/>
    <w:rPr>
      <w:rFonts w:ascii="Segoe UI" w:hAnsi="Segoe UI" w:cs="Segoe UI"/>
      <w:sz w:val="18"/>
      <w:szCs w:val="18"/>
    </w:rPr>
  </w:style>
  <w:style w:type="character" w:customStyle="1" w:styleId="24">
    <w:name w:val="Основной текст (2)_"/>
    <w:link w:val="25"/>
    <w:rsid w:val="00FD1462"/>
    <w:rPr>
      <w:rFonts w:ascii="AngsanaUPC" w:eastAsia="AngsanaUPC" w:hAnsi="AngsanaUPC" w:cs="AngsanaUPC"/>
      <w:sz w:val="42"/>
      <w:szCs w:val="42"/>
      <w:shd w:val="clear" w:color="auto" w:fill="FFFFFF"/>
    </w:rPr>
  </w:style>
  <w:style w:type="paragraph" w:customStyle="1" w:styleId="25">
    <w:name w:val="Основной текст (2)"/>
    <w:basedOn w:val="a1"/>
    <w:link w:val="24"/>
    <w:rsid w:val="00FD1462"/>
    <w:pPr>
      <w:widowControl w:val="0"/>
      <w:shd w:val="clear" w:color="auto" w:fill="FFFFFF"/>
      <w:spacing w:before="3420" w:after="400" w:line="568" w:lineRule="exact"/>
    </w:pPr>
    <w:rPr>
      <w:rFonts w:ascii="AngsanaUPC" w:eastAsia="AngsanaUPC" w:hAnsi="AngsanaUPC" w:cs="AngsanaUPC"/>
      <w:sz w:val="42"/>
      <w:szCs w:val="42"/>
    </w:rPr>
  </w:style>
  <w:style w:type="paragraph" w:customStyle="1" w:styleId="wnd-align-justify">
    <w:name w:val="wnd-align-justify"/>
    <w:basedOn w:val="a1"/>
    <w:rsid w:val="00FD1462"/>
    <w:pPr>
      <w:spacing w:before="100" w:beforeAutospacing="1" w:after="100" w:afterAutospacing="1" w:line="240" w:lineRule="auto"/>
    </w:pPr>
    <w:rPr>
      <w:rFonts w:eastAsia="Times New Roman" w:cs="Times New Roman"/>
      <w:sz w:val="24"/>
      <w:szCs w:val="24"/>
      <w:lang w:eastAsia="ru-RU"/>
    </w:rPr>
  </w:style>
  <w:style w:type="paragraph" w:customStyle="1" w:styleId="j12">
    <w:name w:val="j12"/>
    <w:basedOn w:val="a1"/>
    <w:rsid w:val="001D6726"/>
    <w:pPr>
      <w:spacing w:before="100" w:beforeAutospacing="1" w:after="100" w:afterAutospacing="1" w:line="240" w:lineRule="auto"/>
    </w:pPr>
    <w:rPr>
      <w:rFonts w:eastAsia="Times New Roman" w:cs="Times New Roman"/>
      <w:sz w:val="24"/>
      <w:szCs w:val="24"/>
      <w:lang w:eastAsia="ru-RU"/>
    </w:rPr>
  </w:style>
  <w:style w:type="character" w:customStyle="1" w:styleId="blk">
    <w:name w:val="blk"/>
    <w:rsid w:val="00D846ED"/>
  </w:style>
  <w:style w:type="character" w:customStyle="1" w:styleId="52">
    <w:name w:val="Заголовок 5 Знак"/>
    <w:basedOn w:val="a2"/>
    <w:link w:val="51"/>
    <w:uiPriority w:val="9"/>
    <w:rsid w:val="00A7700B"/>
    <w:rPr>
      <w:rFonts w:eastAsia="Times New Roman" w:cs="Times New Roman"/>
      <w:sz w:val="22"/>
      <w:szCs w:val="22"/>
      <w:lang w:val="en-GB" w:eastAsia="zh-CN"/>
    </w:rPr>
  </w:style>
  <w:style w:type="character" w:customStyle="1" w:styleId="60">
    <w:name w:val="Заголовок 6 Знак"/>
    <w:basedOn w:val="a2"/>
    <w:link w:val="6"/>
    <w:rsid w:val="00A7700B"/>
    <w:rPr>
      <w:rFonts w:eastAsia="Times New Roman" w:cs="Times New Roman"/>
      <w:b/>
      <w:bCs/>
      <w:sz w:val="22"/>
      <w:szCs w:val="22"/>
      <w:lang w:val="en-GB" w:eastAsia="zh-CN"/>
    </w:rPr>
  </w:style>
  <w:style w:type="character" w:customStyle="1" w:styleId="70">
    <w:name w:val="Заголовок 7 Знак"/>
    <w:basedOn w:val="a2"/>
    <w:link w:val="7"/>
    <w:rsid w:val="00A7700B"/>
    <w:rPr>
      <w:rFonts w:eastAsia="Times New Roman" w:cs="Times New Roman"/>
      <w:sz w:val="24"/>
      <w:szCs w:val="24"/>
      <w:lang w:val="en-GB" w:eastAsia="zh-CN"/>
    </w:rPr>
  </w:style>
  <w:style w:type="character" w:customStyle="1" w:styleId="80">
    <w:name w:val="Заголовок 8 Знак"/>
    <w:basedOn w:val="a2"/>
    <w:link w:val="8"/>
    <w:rsid w:val="00A7700B"/>
    <w:rPr>
      <w:rFonts w:eastAsia="Times New Roman" w:cs="Times New Roman"/>
      <w:i/>
      <w:iCs/>
      <w:sz w:val="24"/>
      <w:szCs w:val="24"/>
      <w:lang w:val="en-GB" w:eastAsia="zh-CN"/>
    </w:rPr>
  </w:style>
  <w:style w:type="character" w:customStyle="1" w:styleId="90">
    <w:name w:val="Заголовок 9 Знак"/>
    <w:basedOn w:val="a2"/>
    <w:link w:val="9"/>
    <w:rsid w:val="00A7700B"/>
    <w:rPr>
      <w:rFonts w:ascii="Arial" w:eastAsia="Times New Roman" w:hAnsi="Arial" w:cs="Arial"/>
      <w:sz w:val="22"/>
      <w:szCs w:val="22"/>
      <w:lang w:val="en-GB" w:eastAsia="zh-CN"/>
    </w:rPr>
  </w:style>
  <w:style w:type="paragraph" w:customStyle="1" w:styleId="AnnexHeading">
    <w:name w:val="Annex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Annotation">
    <w:name w:val="Annotation"/>
    <w:basedOn w:val="af"/>
    <w:rsid w:val="00A7700B"/>
    <w:pPr>
      <w:tabs>
        <w:tab w:val="left" w:pos="850"/>
        <w:tab w:val="left" w:pos="1191"/>
        <w:tab w:val="left" w:pos="1531"/>
      </w:tabs>
      <w:spacing w:after="240" w:line="240" w:lineRule="auto"/>
    </w:pPr>
    <w:rPr>
      <w:rFonts w:eastAsia="Times New Roman" w:cs="Times New Roman"/>
      <w:b/>
      <w:bCs/>
      <w:i/>
      <w:iCs/>
      <w:sz w:val="22"/>
      <w:lang w:val="en-GB" w:eastAsia="zh-CN"/>
    </w:rPr>
  </w:style>
  <w:style w:type="paragraph" w:customStyle="1" w:styleId="AppendixHeading">
    <w:name w:val="Appendix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Biblio-Entry">
    <w:name w:val="Biblio-Entry"/>
    <w:basedOn w:val="af"/>
    <w:rsid w:val="00A7700B"/>
    <w:pPr>
      <w:tabs>
        <w:tab w:val="left" w:pos="850"/>
        <w:tab w:val="left" w:pos="1191"/>
        <w:tab w:val="left" w:pos="1531"/>
      </w:tabs>
      <w:spacing w:after="240" w:line="240" w:lineRule="auto"/>
      <w:ind w:left="567" w:hanging="567"/>
    </w:pPr>
    <w:rPr>
      <w:rFonts w:eastAsia="Times New Roman" w:cs="Times New Roman"/>
      <w:sz w:val="22"/>
      <w:lang w:val="en-GB" w:eastAsia="zh-CN"/>
    </w:rPr>
  </w:style>
  <w:style w:type="paragraph" w:customStyle="1" w:styleId="BibliographyHeading">
    <w:name w:val="Bibliography Heading"/>
    <w:basedOn w:val="a1"/>
    <w:next w:val="Biblio-Entry"/>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BoxHeading">
    <w:name w:val="Box Heading"/>
    <w:basedOn w:val="a1"/>
    <w:next w:val="BoxBodyText"/>
    <w:rsid w:val="00A7700B"/>
    <w:pPr>
      <w:tabs>
        <w:tab w:val="left" w:pos="850"/>
        <w:tab w:val="left" w:pos="1191"/>
        <w:tab w:val="left" w:pos="1531"/>
      </w:tabs>
      <w:spacing w:before="240" w:after="240" w:line="240" w:lineRule="auto"/>
      <w:jc w:val="center"/>
    </w:pPr>
    <w:rPr>
      <w:rFonts w:ascii="Arial" w:eastAsia="Times New Roman" w:hAnsi="Arial" w:cs="Arial"/>
      <w:b/>
      <w:bCs/>
      <w:sz w:val="18"/>
      <w:szCs w:val="22"/>
      <w:lang w:val="en-GB" w:eastAsia="zh-CN"/>
    </w:rPr>
  </w:style>
  <w:style w:type="paragraph" w:customStyle="1" w:styleId="Cell">
    <w:name w:val="Cell"/>
    <w:basedOn w:val="a1"/>
    <w:rsid w:val="00A7700B"/>
    <w:pPr>
      <w:spacing w:after="0" w:line="240" w:lineRule="auto"/>
    </w:pPr>
    <w:rPr>
      <w:rFonts w:ascii="Arial" w:eastAsia="Times New Roman" w:hAnsi="Arial" w:cs="Arial"/>
      <w:sz w:val="18"/>
      <w:szCs w:val="18"/>
      <w:lang w:val="en-GB" w:eastAsia="zh-CN"/>
    </w:rPr>
  </w:style>
  <w:style w:type="paragraph" w:customStyle="1" w:styleId="ColumnsHeading">
    <w:name w:val="Columns Heading"/>
    <w:basedOn w:val="a1"/>
    <w:rsid w:val="00A7700B"/>
    <w:pPr>
      <w:spacing w:after="0" w:line="240" w:lineRule="auto"/>
      <w:jc w:val="center"/>
    </w:pPr>
    <w:rPr>
      <w:rFonts w:ascii="Arial" w:eastAsia="Times New Roman" w:hAnsi="Arial" w:cs="Arial"/>
      <w:sz w:val="18"/>
      <w:szCs w:val="18"/>
      <w:lang w:val="en-GB" w:eastAsia="zh-CN"/>
    </w:rPr>
  </w:style>
  <w:style w:type="paragraph" w:customStyle="1" w:styleId="ConclusionHeading">
    <w:name w:val="Conclusion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DefinitionList">
    <w:name w:val="Definition List"/>
    <w:basedOn w:val="af"/>
    <w:rsid w:val="00A7700B"/>
    <w:pPr>
      <w:spacing w:after="240" w:line="240" w:lineRule="auto"/>
      <w:ind w:left="1984" w:hanging="1984"/>
      <w:jc w:val="center"/>
    </w:pPr>
    <w:rPr>
      <w:rFonts w:eastAsia="Times New Roman" w:cs="Times New Roman"/>
      <w:sz w:val="22"/>
      <w:lang w:val="en-GB" w:eastAsia="zh-CN"/>
    </w:rPr>
  </w:style>
  <w:style w:type="paragraph" w:customStyle="1" w:styleId="EndnotesHeading">
    <w:name w:val="Endnotes Heading"/>
    <w:basedOn w:val="a1"/>
    <w:next w:val="af"/>
    <w:rsid w:val="00A7700B"/>
    <w:pPr>
      <w:keepNext/>
      <w:tabs>
        <w:tab w:val="left" w:pos="850"/>
        <w:tab w:val="left" w:pos="1191"/>
        <w:tab w:val="left" w:pos="1531"/>
      </w:tabs>
      <w:spacing w:before="1200" w:after="480" w:line="240" w:lineRule="auto"/>
      <w:jc w:val="center"/>
    </w:pPr>
    <w:rPr>
      <w:rFonts w:eastAsia="Times New Roman" w:cs="Times New Roman"/>
      <w:b/>
      <w:bCs/>
      <w:caps/>
      <w:sz w:val="22"/>
      <w:szCs w:val="22"/>
      <w:lang w:val="en-GB" w:eastAsia="zh-CN"/>
    </w:rPr>
  </w:style>
  <w:style w:type="paragraph" w:customStyle="1" w:styleId="ExecutiveSummaryHeading">
    <w:name w:val="Executive Summary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FigureNote">
    <w:name w:val="Figure Note"/>
    <w:basedOn w:val="a1"/>
    <w:rsid w:val="00A7700B"/>
    <w:pPr>
      <w:tabs>
        <w:tab w:val="left" w:pos="850"/>
        <w:tab w:val="left" w:pos="1191"/>
        <w:tab w:val="left" w:pos="1531"/>
      </w:tabs>
      <w:spacing w:after="120" w:line="240" w:lineRule="auto"/>
      <w:jc w:val="both"/>
    </w:pPr>
    <w:rPr>
      <w:rFonts w:ascii="Arial" w:eastAsia="Times New Roman" w:hAnsi="Arial" w:cs="Arial"/>
      <w:sz w:val="16"/>
      <w:szCs w:val="18"/>
      <w:lang w:val="en-GB" w:eastAsia="zh-CN"/>
    </w:rPr>
  </w:style>
  <w:style w:type="paragraph" w:customStyle="1" w:styleId="FigureSub-title">
    <w:name w:val="Figure Sub-title"/>
    <w:basedOn w:val="a1"/>
    <w:rsid w:val="00A7700B"/>
    <w:pPr>
      <w:keepNext/>
      <w:tabs>
        <w:tab w:val="left" w:pos="850"/>
        <w:tab w:val="left" w:pos="1191"/>
        <w:tab w:val="left" w:pos="1531"/>
      </w:tabs>
      <w:spacing w:after="120" w:line="240" w:lineRule="auto"/>
      <w:jc w:val="center"/>
    </w:pPr>
    <w:rPr>
      <w:rFonts w:ascii="Arial" w:eastAsia="Times New Roman" w:hAnsi="Arial" w:cs="Arial"/>
      <w:sz w:val="18"/>
      <w:szCs w:val="22"/>
      <w:lang w:val="en-GB" w:eastAsia="zh-CN"/>
    </w:rPr>
  </w:style>
  <w:style w:type="paragraph" w:customStyle="1" w:styleId="FigureTitle">
    <w:name w:val="Figure Title"/>
    <w:basedOn w:val="a1"/>
    <w:next w:val="FigureSub-title"/>
    <w:rsid w:val="00A7700B"/>
    <w:pPr>
      <w:keepNext/>
      <w:tabs>
        <w:tab w:val="left" w:pos="850"/>
        <w:tab w:val="left" w:pos="1191"/>
        <w:tab w:val="left" w:pos="1531"/>
      </w:tabs>
      <w:spacing w:after="240" w:line="240" w:lineRule="auto"/>
      <w:jc w:val="center"/>
    </w:pPr>
    <w:rPr>
      <w:rFonts w:ascii="Arial" w:eastAsia="Times New Roman" w:hAnsi="Arial" w:cs="Arial"/>
      <w:b/>
      <w:bCs/>
      <w:sz w:val="18"/>
      <w:szCs w:val="22"/>
      <w:lang w:val="en-GB" w:eastAsia="zh-CN"/>
    </w:rPr>
  </w:style>
  <w:style w:type="paragraph" w:customStyle="1" w:styleId="ForewordHeading">
    <w:name w:val="Foreword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GlossaryHeading">
    <w:name w:val="Glossary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Graphic">
    <w:name w:val="Graphic"/>
    <w:basedOn w:val="a1"/>
    <w:next w:val="af"/>
    <w:rsid w:val="00A7700B"/>
    <w:pPr>
      <w:tabs>
        <w:tab w:val="left" w:pos="850"/>
        <w:tab w:val="left" w:pos="1191"/>
        <w:tab w:val="left" w:pos="1531"/>
      </w:tabs>
      <w:spacing w:after="240" w:line="240" w:lineRule="auto"/>
      <w:jc w:val="center"/>
    </w:pPr>
    <w:rPr>
      <w:rFonts w:eastAsia="Times New Roman" w:cs="Times New Roman"/>
      <w:sz w:val="22"/>
      <w:szCs w:val="22"/>
      <w:lang w:val="en-GB" w:eastAsia="zh-CN"/>
    </w:rPr>
  </w:style>
  <w:style w:type="paragraph" w:customStyle="1" w:styleId="HiddenText">
    <w:name w:val="Hidden Text"/>
    <w:basedOn w:val="af"/>
    <w:rsid w:val="00A7700B"/>
    <w:pPr>
      <w:keepNext/>
      <w:tabs>
        <w:tab w:val="left" w:pos="850"/>
        <w:tab w:val="left" w:pos="1191"/>
        <w:tab w:val="left" w:pos="1531"/>
      </w:tabs>
      <w:spacing w:after="0" w:line="240" w:lineRule="auto"/>
      <w:ind w:left="442"/>
      <w:jc w:val="both"/>
    </w:pPr>
    <w:rPr>
      <w:rFonts w:eastAsia="Times New Roman" w:cs="Times New Roman"/>
      <w:sz w:val="2"/>
      <w:szCs w:val="2"/>
      <w:lang w:val="en-GB" w:eastAsia="zh-CN"/>
    </w:rPr>
  </w:style>
  <w:style w:type="paragraph" w:customStyle="1" w:styleId="Highlight">
    <w:name w:val="Highlight"/>
    <w:basedOn w:val="af"/>
    <w:rsid w:val="00A7700B"/>
    <w:pPr>
      <w:tabs>
        <w:tab w:val="left" w:pos="850"/>
        <w:tab w:val="left" w:pos="1191"/>
        <w:tab w:val="left" w:pos="1531"/>
      </w:tabs>
      <w:spacing w:after="240" w:line="240" w:lineRule="auto"/>
      <w:ind w:left="442"/>
      <w:jc w:val="both"/>
    </w:pPr>
    <w:rPr>
      <w:rFonts w:eastAsia="Times New Roman" w:cs="Times New Roman"/>
      <w:i/>
      <w:iCs/>
      <w:sz w:val="22"/>
      <w:lang w:val="en-GB" w:eastAsia="zh-CN"/>
    </w:rPr>
  </w:style>
  <w:style w:type="paragraph" w:customStyle="1" w:styleId="HighlightHeading">
    <w:name w:val="Highlight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styleId="14">
    <w:name w:val="index 1"/>
    <w:basedOn w:val="a1"/>
    <w:next w:val="a1"/>
    <w:semiHidden/>
    <w:rsid w:val="00A7700B"/>
    <w:pPr>
      <w:tabs>
        <w:tab w:val="left" w:pos="850"/>
        <w:tab w:val="left" w:pos="1191"/>
        <w:tab w:val="left" w:pos="1531"/>
      </w:tabs>
      <w:spacing w:after="0" w:line="240" w:lineRule="auto"/>
      <w:ind w:left="220" w:hanging="220"/>
      <w:jc w:val="both"/>
    </w:pPr>
    <w:rPr>
      <w:rFonts w:eastAsia="Times New Roman" w:cs="Times New Roman"/>
      <w:sz w:val="22"/>
      <w:szCs w:val="22"/>
      <w:lang w:val="en-GB" w:eastAsia="zh-CN"/>
    </w:rPr>
  </w:style>
  <w:style w:type="paragraph" w:styleId="aff0">
    <w:name w:val="index heading"/>
    <w:basedOn w:val="a1"/>
    <w:next w:val="af"/>
    <w:semiHidden/>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IntroductionHeading">
    <w:name w:val="Introduction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styleId="aff1">
    <w:name w:val="List"/>
    <w:basedOn w:val="a1"/>
    <w:rsid w:val="00A7700B"/>
    <w:pPr>
      <w:tabs>
        <w:tab w:val="left" w:pos="850"/>
        <w:tab w:val="left" w:pos="1191"/>
        <w:tab w:val="left" w:pos="1531"/>
      </w:tabs>
      <w:spacing w:after="240" w:line="240" w:lineRule="auto"/>
      <w:ind w:left="850" w:hanging="283"/>
      <w:jc w:val="both"/>
    </w:pPr>
    <w:rPr>
      <w:rFonts w:eastAsia="Times New Roman" w:cs="Times New Roman"/>
      <w:sz w:val="22"/>
      <w:szCs w:val="22"/>
      <w:lang w:val="en-GB" w:eastAsia="zh-CN"/>
    </w:rPr>
  </w:style>
  <w:style w:type="paragraph" w:styleId="26">
    <w:name w:val="List 2"/>
    <w:basedOn w:val="a1"/>
    <w:rsid w:val="00A7700B"/>
    <w:pPr>
      <w:tabs>
        <w:tab w:val="left" w:pos="850"/>
        <w:tab w:val="left" w:pos="1191"/>
        <w:tab w:val="left" w:pos="1531"/>
      </w:tabs>
      <w:spacing w:after="240" w:line="240" w:lineRule="auto"/>
      <w:ind w:left="1134" w:hanging="283"/>
      <w:jc w:val="both"/>
    </w:pPr>
    <w:rPr>
      <w:rFonts w:eastAsia="Times New Roman" w:cs="Times New Roman"/>
      <w:sz w:val="22"/>
      <w:szCs w:val="22"/>
      <w:lang w:val="en-GB" w:eastAsia="zh-CN"/>
    </w:rPr>
  </w:style>
  <w:style w:type="paragraph" w:styleId="36">
    <w:name w:val="List 3"/>
    <w:basedOn w:val="a1"/>
    <w:rsid w:val="00A7700B"/>
    <w:pPr>
      <w:tabs>
        <w:tab w:val="left" w:pos="850"/>
        <w:tab w:val="left" w:pos="1191"/>
        <w:tab w:val="left" w:pos="1531"/>
      </w:tabs>
      <w:spacing w:after="240" w:line="240" w:lineRule="auto"/>
      <w:ind w:left="1417" w:hanging="283"/>
      <w:jc w:val="both"/>
    </w:pPr>
    <w:rPr>
      <w:rFonts w:eastAsia="Times New Roman" w:cs="Times New Roman"/>
      <w:sz w:val="22"/>
      <w:szCs w:val="22"/>
      <w:lang w:val="en-GB" w:eastAsia="zh-CN"/>
    </w:rPr>
  </w:style>
  <w:style w:type="paragraph" w:styleId="43">
    <w:name w:val="List 4"/>
    <w:basedOn w:val="a1"/>
    <w:rsid w:val="00A7700B"/>
    <w:pPr>
      <w:tabs>
        <w:tab w:val="left" w:pos="850"/>
        <w:tab w:val="left" w:pos="1191"/>
        <w:tab w:val="left" w:pos="1531"/>
      </w:tabs>
      <w:spacing w:after="240" w:line="240" w:lineRule="auto"/>
      <w:ind w:left="1701" w:hanging="283"/>
      <w:jc w:val="both"/>
    </w:pPr>
    <w:rPr>
      <w:rFonts w:eastAsia="Times New Roman" w:cs="Times New Roman"/>
      <w:sz w:val="22"/>
      <w:szCs w:val="22"/>
      <w:lang w:val="en-GB" w:eastAsia="zh-CN"/>
    </w:rPr>
  </w:style>
  <w:style w:type="paragraph" w:styleId="53">
    <w:name w:val="List 5"/>
    <w:basedOn w:val="a1"/>
    <w:rsid w:val="00A7700B"/>
    <w:pPr>
      <w:tabs>
        <w:tab w:val="left" w:pos="850"/>
        <w:tab w:val="left" w:pos="1191"/>
        <w:tab w:val="left" w:pos="1531"/>
      </w:tabs>
      <w:spacing w:after="240" w:line="240" w:lineRule="auto"/>
      <w:ind w:left="1984" w:hanging="283"/>
      <w:jc w:val="both"/>
    </w:pPr>
    <w:rPr>
      <w:rFonts w:eastAsia="Times New Roman" w:cs="Times New Roman"/>
      <w:sz w:val="22"/>
      <w:szCs w:val="22"/>
      <w:lang w:val="en-GB" w:eastAsia="zh-CN"/>
    </w:rPr>
  </w:style>
  <w:style w:type="paragraph" w:styleId="a">
    <w:name w:val="List Bullet"/>
    <w:basedOn w:val="a1"/>
    <w:rsid w:val="00A7700B"/>
    <w:pPr>
      <w:numPr>
        <w:numId w:val="5"/>
      </w:numPr>
      <w:spacing w:after="240" w:line="240" w:lineRule="auto"/>
      <w:jc w:val="both"/>
    </w:pPr>
    <w:rPr>
      <w:rFonts w:eastAsia="Times New Roman" w:cs="Times New Roman"/>
      <w:sz w:val="22"/>
      <w:szCs w:val="22"/>
      <w:lang w:val="en-GB" w:eastAsia="zh-CN"/>
    </w:rPr>
  </w:style>
  <w:style w:type="paragraph" w:styleId="2">
    <w:name w:val="List Bullet 2"/>
    <w:basedOn w:val="a1"/>
    <w:rsid w:val="00A7700B"/>
    <w:pPr>
      <w:numPr>
        <w:numId w:val="6"/>
      </w:numPr>
      <w:spacing w:after="240" w:line="240" w:lineRule="auto"/>
      <w:jc w:val="both"/>
    </w:pPr>
    <w:rPr>
      <w:rFonts w:eastAsia="Times New Roman" w:cs="Times New Roman"/>
      <w:sz w:val="22"/>
      <w:szCs w:val="22"/>
      <w:lang w:val="en-GB" w:eastAsia="zh-CN"/>
    </w:rPr>
  </w:style>
  <w:style w:type="paragraph" w:styleId="30">
    <w:name w:val="List Bullet 3"/>
    <w:basedOn w:val="a1"/>
    <w:rsid w:val="00A7700B"/>
    <w:pPr>
      <w:numPr>
        <w:numId w:val="7"/>
      </w:numPr>
      <w:spacing w:after="240" w:line="240" w:lineRule="auto"/>
      <w:jc w:val="both"/>
    </w:pPr>
    <w:rPr>
      <w:rFonts w:eastAsia="Times New Roman" w:cs="Times New Roman"/>
      <w:sz w:val="22"/>
      <w:szCs w:val="22"/>
      <w:lang w:val="en-GB" w:eastAsia="zh-CN"/>
    </w:rPr>
  </w:style>
  <w:style w:type="paragraph" w:styleId="40">
    <w:name w:val="List Bullet 4"/>
    <w:basedOn w:val="a1"/>
    <w:rsid w:val="00A7700B"/>
    <w:pPr>
      <w:numPr>
        <w:numId w:val="8"/>
      </w:numPr>
      <w:spacing w:after="240" w:line="240" w:lineRule="auto"/>
      <w:jc w:val="both"/>
    </w:pPr>
    <w:rPr>
      <w:rFonts w:eastAsia="Times New Roman" w:cs="Times New Roman"/>
      <w:sz w:val="22"/>
      <w:szCs w:val="22"/>
      <w:lang w:val="en-GB" w:eastAsia="zh-CN"/>
    </w:rPr>
  </w:style>
  <w:style w:type="paragraph" w:styleId="50">
    <w:name w:val="List Bullet 5"/>
    <w:basedOn w:val="a1"/>
    <w:rsid w:val="00A7700B"/>
    <w:pPr>
      <w:numPr>
        <w:numId w:val="9"/>
      </w:numPr>
      <w:spacing w:after="240" w:line="240" w:lineRule="auto"/>
      <w:jc w:val="both"/>
    </w:pPr>
    <w:rPr>
      <w:rFonts w:eastAsia="Times New Roman" w:cs="Times New Roman"/>
      <w:sz w:val="22"/>
      <w:szCs w:val="22"/>
      <w:lang w:val="en-GB" w:eastAsia="zh-CN"/>
    </w:rPr>
  </w:style>
  <w:style w:type="paragraph" w:styleId="aff2">
    <w:name w:val="List Continue"/>
    <w:basedOn w:val="a1"/>
    <w:rsid w:val="00A7700B"/>
    <w:pPr>
      <w:spacing w:after="240" w:line="240" w:lineRule="auto"/>
      <w:ind w:left="850"/>
      <w:jc w:val="both"/>
    </w:pPr>
    <w:rPr>
      <w:rFonts w:eastAsia="Times New Roman" w:cs="Times New Roman"/>
      <w:sz w:val="22"/>
      <w:szCs w:val="22"/>
      <w:lang w:val="en-GB" w:eastAsia="zh-CN"/>
    </w:rPr>
  </w:style>
  <w:style w:type="paragraph" w:styleId="27">
    <w:name w:val="List Continue 2"/>
    <w:basedOn w:val="a1"/>
    <w:rsid w:val="00A7700B"/>
    <w:pPr>
      <w:spacing w:after="240" w:line="240" w:lineRule="auto"/>
      <w:ind w:left="1191"/>
      <w:jc w:val="both"/>
    </w:pPr>
    <w:rPr>
      <w:rFonts w:eastAsia="Times New Roman" w:cs="Times New Roman"/>
      <w:sz w:val="22"/>
      <w:szCs w:val="22"/>
      <w:lang w:val="en-GB" w:eastAsia="zh-CN"/>
    </w:rPr>
  </w:style>
  <w:style w:type="paragraph" w:styleId="37">
    <w:name w:val="List Continue 3"/>
    <w:basedOn w:val="a1"/>
    <w:rsid w:val="00A7700B"/>
    <w:pPr>
      <w:spacing w:after="240" w:line="240" w:lineRule="auto"/>
      <w:ind w:left="1474"/>
      <w:jc w:val="both"/>
    </w:pPr>
    <w:rPr>
      <w:rFonts w:eastAsia="Times New Roman" w:cs="Times New Roman"/>
      <w:sz w:val="22"/>
      <w:szCs w:val="22"/>
      <w:lang w:val="en-GB" w:eastAsia="zh-CN"/>
    </w:rPr>
  </w:style>
  <w:style w:type="paragraph" w:styleId="44">
    <w:name w:val="List Continue 4"/>
    <w:basedOn w:val="a1"/>
    <w:rsid w:val="00A7700B"/>
    <w:pPr>
      <w:spacing w:after="240" w:line="240" w:lineRule="auto"/>
      <w:ind w:left="1757"/>
      <w:jc w:val="both"/>
    </w:pPr>
    <w:rPr>
      <w:rFonts w:eastAsia="Times New Roman" w:cs="Times New Roman"/>
      <w:sz w:val="22"/>
      <w:szCs w:val="22"/>
      <w:lang w:val="en-GB" w:eastAsia="zh-CN"/>
    </w:rPr>
  </w:style>
  <w:style w:type="paragraph" w:styleId="54">
    <w:name w:val="List Continue 5"/>
    <w:basedOn w:val="a1"/>
    <w:rsid w:val="00A7700B"/>
    <w:pPr>
      <w:spacing w:after="240" w:line="240" w:lineRule="auto"/>
      <w:ind w:left="2041"/>
      <w:jc w:val="both"/>
    </w:pPr>
    <w:rPr>
      <w:rFonts w:eastAsia="Times New Roman" w:cs="Times New Roman"/>
      <w:sz w:val="22"/>
      <w:szCs w:val="22"/>
      <w:lang w:val="en-GB" w:eastAsia="zh-CN"/>
    </w:rPr>
  </w:style>
  <w:style w:type="paragraph" w:styleId="a0">
    <w:name w:val="List Number"/>
    <w:basedOn w:val="a1"/>
    <w:rsid w:val="00A7700B"/>
    <w:pPr>
      <w:numPr>
        <w:numId w:val="10"/>
      </w:numPr>
      <w:tabs>
        <w:tab w:val="left" w:pos="1134"/>
      </w:tabs>
      <w:spacing w:after="240" w:line="240" w:lineRule="auto"/>
      <w:jc w:val="both"/>
    </w:pPr>
    <w:rPr>
      <w:rFonts w:eastAsia="Times New Roman" w:cs="Times New Roman"/>
      <w:sz w:val="22"/>
      <w:szCs w:val="22"/>
      <w:lang w:val="en-GB" w:eastAsia="zh-CN"/>
    </w:rPr>
  </w:style>
  <w:style w:type="paragraph" w:styleId="20">
    <w:name w:val="List Number 2"/>
    <w:basedOn w:val="a1"/>
    <w:rsid w:val="00A7700B"/>
    <w:pPr>
      <w:numPr>
        <w:ilvl w:val="1"/>
        <w:numId w:val="10"/>
      </w:numPr>
      <w:tabs>
        <w:tab w:val="left" w:pos="1417"/>
      </w:tabs>
      <w:spacing w:after="240" w:line="240" w:lineRule="auto"/>
      <w:jc w:val="both"/>
    </w:pPr>
    <w:rPr>
      <w:rFonts w:eastAsia="Times New Roman" w:cs="Times New Roman"/>
      <w:sz w:val="22"/>
      <w:szCs w:val="22"/>
      <w:lang w:val="en-GB" w:eastAsia="zh-CN"/>
    </w:rPr>
  </w:style>
  <w:style w:type="paragraph" w:styleId="3">
    <w:name w:val="List Number 3"/>
    <w:basedOn w:val="a1"/>
    <w:rsid w:val="00A7700B"/>
    <w:pPr>
      <w:numPr>
        <w:ilvl w:val="2"/>
        <w:numId w:val="10"/>
      </w:numPr>
      <w:tabs>
        <w:tab w:val="left" w:pos="1701"/>
      </w:tabs>
      <w:spacing w:after="240" w:line="240" w:lineRule="auto"/>
      <w:jc w:val="both"/>
    </w:pPr>
    <w:rPr>
      <w:rFonts w:eastAsia="Times New Roman" w:cs="Times New Roman"/>
      <w:sz w:val="22"/>
      <w:szCs w:val="22"/>
      <w:lang w:val="en-GB" w:eastAsia="zh-CN"/>
    </w:rPr>
  </w:style>
  <w:style w:type="paragraph" w:styleId="4">
    <w:name w:val="List Number 4"/>
    <w:basedOn w:val="a1"/>
    <w:rsid w:val="00A7700B"/>
    <w:pPr>
      <w:numPr>
        <w:ilvl w:val="3"/>
        <w:numId w:val="10"/>
      </w:numPr>
      <w:tabs>
        <w:tab w:val="left" w:pos="1984"/>
      </w:tabs>
      <w:spacing w:after="240" w:line="240" w:lineRule="auto"/>
      <w:jc w:val="both"/>
    </w:pPr>
    <w:rPr>
      <w:rFonts w:eastAsia="Times New Roman" w:cs="Times New Roman"/>
      <w:sz w:val="22"/>
      <w:szCs w:val="22"/>
      <w:lang w:val="en-GB" w:eastAsia="zh-CN"/>
    </w:rPr>
  </w:style>
  <w:style w:type="paragraph" w:styleId="5">
    <w:name w:val="List Number 5"/>
    <w:basedOn w:val="a1"/>
    <w:rsid w:val="00A7700B"/>
    <w:pPr>
      <w:numPr>
        <w:ilvl w:val="4"/>
        <w:numId w:val="10"/>
      </w:numPr>
      <w:tabs>
        <w:tab w:val="left" w:pos="2268"/>
      </w:tabs>
      <w:spacing w:after="240" w:line="240" w:lineRule="auto"/>
      <w:jc w:val="both"/>
    </w:pPr>
    <w:rPr>
      <w:rFonts w:eastAsia="Times New Roman" w:cs="Times New Roman"/>
      <w:sz w:val="22"/>
      <w:szCs w:val="22"/>
      <w:lang w:val="en-GB" w:eastAsia="zh-CN"/>
    </w:rPr>
  </w:style>
  <w:style w:type="paragraph" w:customStyle="1" w:styleId="Num-ChapParagraph">
    <w:name w:val="Num-Chap Paragraph"/>
    <w:basedOn w:val="af"/>
    <w:rsid w:val="00A7700B"/>
    <w:pPr>
      <w:tabs>
        <w:tab w:val="left" w:pos="850"/>
        <w:tab w:val="left" w:pos="1191"/>
        <w:tab w:val="left" w:pos="1531"/>
      </w:tabs>
      <w:spacing w:after="240" w:line="240" w:lineRule="auto"/>
      <w:jc w:val="both"/>
    </w:pPr>
    <w:rPr>
      <w:rFonts w:eastAsia="Times New Roman" w:cs="Times New Roman"/>
      <w:sz w:val="22"/>
      <w:lang w:val="en-GB" w:eastAsia="zh-CN"/>
    </w:rPr>
  </w:style>
  <w:style w:type="paragraph" w:customStyle="1" w:styleId="Num-DocParagraph">
    <w:name w:val="Num-Doc Paragraph"/>
    <w:basedOn w:val="af"/>
    <w:rsid w:val="00A7700B"/>
    <w:pPr>
      <w:tabs>
        <w:tab w:val="left" w:pos="850"/>
        <w:tab w:val="left" w:pos="1191"/>
        <w:tab w:val="left" w:pos="1531"/>
      </w:tabs>
      <w:spacing w:after="240" w:line="240" w:lineRule="auto"/>
      <w:jc w:val="both"/>
    </w:pPr>
    <w:rPr>
      <w:rFonts w:eastAsia="Times New Roman" w:cs="Times New Roman"/>
      <w:sz w:val="22"/>
      <w:lang w:val="en-GB" w:eastAsia="zh-CN"/>
    </w:rPr>
  </w:style>
  <w:style w:type="paragraph" w:customStyle="1" w:styleId="PartHeading">
    <w:name w:val="Part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RowsHeading">
    <w:name w:val="Rows Heading"/>
    <w:basedOn w:val="a1"/>
    <w:rsid w:val="00A7700B"/>
    <w:pPr>
      <w:spacing w:after="0" w:line="240" w:lineRule="auto"/>
    </w:pPr>
    <w:rPr>
      <w:rFonts w:ascii="Arial" w:eastAsia="Times New Roman" w:hAnsi="Arial" w:cs="Arial"/>
      <w:sz w:val="18"/>
      <w:szCs w:val="18"/>
      <w:lang w:val="en-GB" w:eastAsia="zh-CN"/>
    </w:rPr>
  </w:style>
  <w:style w:type="paragraph" w:customStyle="1" w:styleId="SourceDescription">
    <w:name w:val="Source Description"/>
    <w:basedOn w:val="a1"/>
    <w:next w:val="af"/>
    <w:rsid w:val="00A7700B"/>
    <w:pPr>
      <w:tabs>
        <w:tab w:val="left" w:pos="850"/>
        <w:tab w:val="left" w:pos="1191"/>
        <w:tab w:val="left" w:pos="1531"/>
      </w:tabs>
      <w:spacing w:after="360" w:line="240" w:lineRule="auto"/>
      <w:jc w:val="both"/>
    </w:pPr>
    <w:rPr>
      <w:rFonts w:ascii="Arial" w:eastAsia="Times New Roman" w:hAnsi="Arial" w:cs="Arial"/>
      <w:sz w:val="16"/>
      <w:szCs w:val="18"/>
      <w:lang w:val="en-GB" w:eastAsia="zh-CN"/>
    </w:rPr>
  </w:style>
  <w:style w:type="paragraph" w:customStyle="1" w:styleId="SubHeading">
    <w:name w:val="SubHeading"/>
    <w:basedOn w:val="af"/>
    <w:rsid w:val="00A7700B"/>
    <w:pPr>
      <w:tabs>
        <w:tab w:val="left" w:pos="850"/>
        <w:tab w:val="left" w:pos="1191"/>
        <w:tab w:val="left" w:pos="1531"/>
      </w:tabs>
      <w:spacing w:after="240" w:line="240" w:lineRule="auto"/>
      <w:ind w:left="442"/>
      <w:jc w:val="both"/>
    </w:pPr>
    <w:rPr>
      <w:rFonts w:eastAsia="Times New Roman" w:cs="Times New Roman"/>
      <w:i/>
      <w:iCs/>
      <w:sz w:val="22"/>
      <w:lang w:val="en-GB" w:eastAsia="zh-CN"/>
    </w:rPr>
  </w:style>
  <w:style w:type="paragraph" w:customStyle="1" w:styleId="SummaryHeading">
    <w:name w:val="Summary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Table">
    <w:name w:val="Table"/>
    <w:basedOn w:val="a1"/>
    <w:next w:val="af"/>
    <w:rsid w:val="00A7700B"/>
    <w:pPr>
      <w:tabs>
        <w:tab w:val="left" w:pos="850"/>
        <w:tab w:val="left" w:pos="1191"/>
        <w:tab w:val="left" w:pos="1531"/>
      </w:tabs>
      <w:spacing w:after="240" w:line="240" w:lineRule="auto"/>
      <w:jc w:val="center"/>
    </w:pPr>
    <w:rPr>
      <w:rFonts w:eastAsia="Times New Roman" w:cs="Times New Roman"/>
      <w:sz w:val="22"/>
      <w:szCs w:val="22"/>
      <w:lang w:val="en-GB" w:eastAsia="zh-CN"/>
    </w:rPr>
  </w:style>
  <w:style w:type="paragraph" w:customStyle="1" w:styleId="TableNote">
    <w:name w:val="Table Note"/>
    <w:basedOn w:val="a1"/>
    <w:rsid w:val="00A7700B"/>
    <w:pPr>
      <w:tabs>
        <w:tab w:val="left" w:pos="850"/>
        <w:tab w:val="left" w:pos="1191"/>
        <w:tab w:val="left" w:pos="1531"/>
      </w:tabs>
      <w:spacing w:after="120" w:line="240" w:lineRule="auto"/>
    </w:pPr>
    <w:rPr>
      <w:rFonts w:ascii="Arial" w:eastAsia="Times New Roman" w:hAnsi="Arial" w:cs="Arial"/>
      <w:sz w:val="16"/>
      <w:szCs w:val="18"/>
      <w:lang w:val="en-GB" w:eastAsia="zh-CN"/>
    </w:rPr>
  </w:style>
  <w:style w:type="paragraph" w:customStyle="1" w:styleId="TableofContentsHeading">
    <w:name w:val="Table of Contents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bCs/>
      <w:caps/>
      <w:sz w:val="22"/>
      <w:szCs w:val="22"/>
      <w:lang w:val="en-GB" w:eastAsia="zh-CN"/>
    </w:rPr>
  </w:style>
  <w:style w:type="paragraph" w:customStyle="1" w:styleId="TableSub-title">
    <w:name w:val="Table Sub-title"/>
    <w:basedOn w:val="a1"/>
    <w:rsid w:val="00A7700B"/>
    <w:pPr>
      <w:keepNext/>
      <w:tabs>
        <w:tab w:val="left" w:pos="850"/>
        <w:tab w:val="left" w:pos="1191"/>
        <w:tab w:val="left" w:pos="1531"/>
      </w:tabs>
      <w:spacing w:after="240" w:line="240" w:lineRule="auto"/>
      <w:jc w:val="center"/>
    </w:pPr>
    <w:rPr>
      <w:rFonts w:ascii="Arial" w:eastAsia="Times New Roman" w:hAnsi="Arial" w:cs="Arial"/>
      <w:sz w:val="18"/>
      <w:szCs w:val="22"/>
      <w:lang w:val="en-GB" w:eastAsia="zh-CN"/>
    </w:rPr>
  </w:style>
  <w:style w:type="paragraph" w:customStyle="1" w:styleId="TableTitle">
    <w:name w:val="Table Title"/>
    <w:basedOn w:val="a1"/>
    <w:rsid w:val="00A7700B"/>
    <w:pPr>
      <w:keepNext/>
      <w:tabs>
        <w:tab w:val="left" w:pos="850"/>
        <w:tab w:val="left" w:pos="1191"/>
        <w:tab w:val="left" w:pos="1531"/>
      </w:tabs>
      <w:spacing w:after="240" w:line="240" w:lineRule="auto"/>
      <w:jc w:val="center"/>
    </w:pPr>
    <w:rPr>
      <w:rFonts w:ascii="Arial" w:eastAsia="Times New Roman" w:hAnsi="Arial" w:cs="Arial"/>
      <w:b/>
      <w:bCs/>
      <w:sz w:val="18"/>
      <w:szCs w:val="22"/>
      <w:lang w:val="en-GB" w:eastAsia="zh-CN"/>
    </w:rPr>
  </w:style>
  <w:style w:type="paragraph" w:customStyle="1" w:styleId="TextBox">
    <w:name w:val="Text Box"/>
    <w:basedOn w:val="af"/>
    <w:rsid w:val="00A7700B"/>
    <w:pPr>
      <w:pBdr>
        <w:top w:val="single" w:sz="6" w:space="1" w:color="auto"/>
        <w:left w:val="single" w:sz="6" w:space="1" w:color="auto"/>
        <w:bottom w:val="single" w:sz="6" w:space="1" w:color="auto"/>
        <w:right w:val="single" w:sz="6" w:space="1" w:color="auto"/>
      </w:pBdr>
      <w:tabs>
        <w:tab w:val="left" w:pos="850"/>
        <w:tab w:val="left" w:pos="1191"/>
        <w:tab w:val="left" w:pos="1531"/>
      </w:tabs>
      <w:spacing w:after="240" w:line="240" w:lineRule="auto"/>
      <w:jc w:val="both"/>
    </w:pPr>
    <w:rPr>
      <w:rFonts w:ascii="Arial" w:eastAsia="Times New Roman" w:hAnsi="Arial" w:cs="Arial"/>
      <w:sz w:val="18"/>
      <w:lang w:val="en-GB" w:eastAsia="zh-CN"/>
    </w:rPr>
  </w:style>
  <w:style w:type="paragraph" w:customStyle="1" w:styleId="TextBoxHeading">
    <w:name w:val="Text Box Heading"/>
    <w:basedOn w:val="TextBox"/>
    <w:next w:val="TextBox"/>
    <w:rsid w:val="00A7700B"/>
    <w:pPr>
      <w:jc w:val="center"/>
    </w:pPr>
    <w:rPr>
      <w:b/>
      <w:bCs/>
    </w:rPr>
  </w:style>
  <w:style w:type="paragraph" w:styleId="15">
    <w:name w:val="toc 1"/>
    <w:basedOn w:val="a1"/>
    <w:next w:val="a1"/>
    <w:uiPriority w:val="39"/>
    <w:qFormat/>
    <w:rsid w:val="00A7700B"/>
    <w:pPr>
      <w:tabs>
        <w:tab w:val="right" w:leader="dot" w:pos="9468"/>
      </w:tabs>
      <w:spacing w:before="120" w:after="120" w:line="240" w:lineRule="auto"/>
      <w:jc w:val="both"/>
    </w:pPr>
    <w:rPr>
      <w:rFonts w:eastAsia="Times New Roman" w:cs="Times New Roman"/>
      <w:caps/>
      <w:sz w:val="22"/>
      <w:szCs w:val="22"/>
      <w:lang w:val="en-GB" w:eastAsia="zh-CN"/>
    </w:rPr>
  </w:style>
  <w:style w:type="paragraph" w:styleId="28">
    <w:name w:val="toc 2"/>
    <w:basedOn w:val="a1"/>
    <w:next w:val="a1"/>
    <w:uiPriority w:val="39"/>
    <w:qFormat/>
    <w:rsid w:val="00A7700B"/>
    <w:pPr>
      <w:tabs>
        <w:tab w:val="right" w:leader="dot" w:pos="9468"/>
      </w:tabs>
      <w:spacing w:after="0" w:line="240" w:lineRule="auto"/>
      <w:ind w:left="198"/>
      <w:jc w:val="both"/>
    </w:pPr>
    <w:rPr>
      <w:rFonts w:eastAsia="Times New Roman" w:cs="Times New Roman"/>
      <w:sz w:val="22"/>
      <w:szCs w:val="22"/>
      <w:lang w:val="en-GB" w:eastAsia="zh-CN"/>
    </w:rPr>
  </w:style>
  <w:style w:type="paragraph" w:styleId="38">
    <w:name w:val="toc 3"/>
    <w:basedOn w:val="a1"/>
    <w:next w:val="a1"/>
    <w:qFormat/>
    <w:rsid w:val="00A7700B"/>
    <w:pPr>
      <w:tabs>
        <w:tab w:val="right" w:leader="dot" w:pos="9468"/>
      </w:tabs>
      <w:spacing w:after="0" w:line="240" w:lineRule="auto"/>
      <w:ind w:left="397"/>
      <w:jc w:val="both"/>
    </w:pPr>
    <w:rPr>
      <w:rFonts w:eastAsia="Times New Roman" w:cs="Times New Roman"/>
      <w:sz w:val="22"/>
      <w:szCs w:val="22"/>
      <w:lang w:val="en-GB" w:eastAsia="zh-CN"/>
    </w:rPr>
  </w:style>
  <w:style w:type="paragraph" w:styleId="45">
    <w:name w:val="toc 4"/>
    <w:basedOn w:val="a1"/>
    <w:next w:val="a1"/>
    <w:qFormat/>
    <w:rsid w:val="00A7700B"/>
    <w:pPr>
      <w:tabs>
        <w:tab w:val="right" w:leader="dot" w:pos="9468"/>
      </w:tabs>
      <w:spacing w:after="0" w:line="240" w:lineRule="auto"/>
      <w:ind w:left="595"/>
      <w:jc w:val="both"/>
    </w:pPr>
    <w:rPr>
      <w:rFonts w:eastAsia="Times New Roman" w:cs="Times New Roman"/>
      <w:noProof/>
      <w:sz w:val="22"/>
      <w:szCs w:val="22"/>
      <w:lang w:val="en-GB" w:eastAsia="zh-CN"/>
    </w:rPr>
  </w:style>
  <w:style w:type="paragraph" w:styleId="55">
    <w:name w:val="toc 5"/>
    <w:basedOn w:val="a1"/>
    <w:next w:val="a1"/>
    <w:qFormat/>
    <w:rsid w:val="00A7700B"/>
    <w:pPr>
      <w:tabs>
        <w:tab w:val="right" w:leader="dot" w:pos="9468"/>
      </w:tabs>
      <w:spacing w:after="0" w:line="240" w:lineRule="auto"/>
      <w:ind w:left="794"/>
      <w:jc w:val="both"/>
    </w:pPr>
    <w:rPr>
      <w:rFonts w:eastAsia="Times New Roman" w:cs="Times New Roman"/>
      <w:noProof/>
      <w:sz w:val="22"/>
      <w:szCs w:val="22"/>
      <w:lang w:val="en-GB" w:eastAsia="zh-CN"/>
    </w:rPr>
  </w:style>
  <w:style w:type="paragraph" w:customStyle="1" w:styleId="IndexHeading1">
    <w:name w:val="Index Heading1"/>
    <w:basedOn w:val="a1"/>
    <w:next w:val="af"/>
    <w:rsid w:val="00A7700B"/>
    <w:pPr>
      <w:keepNext/>
      <w:tabs>
        <w:tab w:val="left" w:pos="850"/>
        <w:tab w:val="left" w:pos="1191"/>
        <w:tab w:val="left" w:pos="1531"/>
      </w:tabs>
      <w:spacing w:before="1200" w:after="720" w:line="240" w:lineRule="auto"/>
      <w:jc w:val="center"/>
    </w:pPr>
    <w:rPr>
      <w:rFonts w:eastAsia="Times New Roman" w:cs="Times New Roman"/>
      <w:b/>
      <w:caps/>
      <w:sz w:val="22"/>
      <w:szCs w:val="22"/>
      <w:lang w:val="en-US" w:eastAsia="zh-CN"/>
    </w:rPr>
  </w:style>
  <w:style w:type="paragraph" w:styleId="aff3">
    <w:name w:val="Block Text"/>
    <w:basedOn w:val="a1"/>
    <w:rsid w:val="00A7700B"/>
    <w:pPr>
      <w:tabs>
        <w:tab w:val="left" w:pos="850"/>
        <w:tab w:val="left" w:pos="1191"/>
        <w:tab w:val="left" w:pos="1531"/>
      </w:tabs>
      <w:spacing w:after="120" w:line="240" w:lineRule="auto"/>
      <w:ind w:left="1440" w:right="1440"/>
      <w:jc w:val="both"/>
    </w:pPr>
    <w:rPr>
      <w:rFonts w:eastAsia="Times New Roman" w:cs="Times New Roman"/>
      <w:sz w:val="22"/>
      <w:szCs w:val="22"/>
      <w:lang w:val="en-GB" w:eastAsia="zh-CN"/>
    </w:rPr>
  </w:style>
  <w:style w:type="paragraph" w:styleId="91">
    <w:name w:val="toc 9"/>
    <w:basedOn w:val="a1"/>
    <w:next w:val="a1"/>
    <w:qFormat/>
    <w:rsid w:val="00A7700B"/>
    <w:pPr>
      <w:spacing w:after="0" w:line="240" w:lineRule="auto"/>
      <w:ind w:left="1760"/>
      <w:jc w:val="both"/>
    </w:pPr>
    <w:rPr>
      <w:rFonts w:eastAsia="Times New Roman" w:cs="Times New Roman"/>
      <w:sz w:val="22"/>
      <w:szCs w:val="22"/>
      <w:lang w:val="en-GB" w:eastAsia="zh-CN"/>
    </w:rPr>
  </w:style>
  <w:style w:type="paragraph" w:customStyle="1" w:styleId="Abstract">
    <w:name w:val="Abstract"/>
    <w:basedOn w:val="af"/>
    <w:rsid w:val="00A7700B"/>
    <w:pPr>
      <w:pBdr>
        <w:top w:val="single" w:sz="4" w:space="1" w:color="auto"/>
        <w:left w:val="single" w:sz="4" w:space="4" w:color="auto"/>
        <w:bottom w:val="single" w:sz="4" w:space="1" w:color="auto"/>
        <w:right w:val="single" w:sz="4" w:space="4" w:color="auto"/>
      </w:pBdr>
      <w:tabs>
        <w:tab w:val="left" w:pos="850"/>
        <w:tab w:val="left" w:pos="1191"/>
        <w:tab w:val="left" w:pos="1531"/>
      </w:tabs>
      <w:spacing w:after="240" w:line="240" w:lineRule="auto"/>
      <w:ind w:left="442"/>
      <w:jc w:val="both"/>
    </w:pPr>
    <w:rPr>
      <w:rFonts w:eastAsia="Times New Roman" w:cs="Times New Roman"/>
      <w:sz w:val="22"/>
      <w:lang w:val="en-US" w:eastAsia="zh-CN"/>
    </w:rPr>
  </w:style>
  <w:style w:type="paragraph" w:customStyle="1" w:styleId="Author">
    <w:name w:val="Author"/>
    <w:basedOn w:val="af"/>
    <w:rsid w:val="00A7700B"/>
    <w:pPr>
      <w:tabs>
        <w:tab w:val="left" w:pos="850"/>
        <w:tab w:val="left" w:pos="1191"/>
        <w:tab w:val="left" w:pos="1531"/>
      </w:tabs>
      <w:spacing w:after="240" w:line="240" w:lineRule="auto"/>
      <w:jc w:val="both"/>
    </w:pPr>
    <w:rPr>
      <w:rFonts w:eastAsia="Times New Roman" w:cs="Times New Roman"/>
      <w:sz w:val="22"/>
      <w:lang w:val="en-US" w:eastAsia="zh-CN"/>
    </w:rPr>
  </w:style>
  <w:style w:type="paragraph" w:customStyle="1" w:styleId="Chart">
    <w:name w:val="Chart"/>
    <w:basedOn w:val="a1"/>
    <w:next w:val="af"/>
    <w:rsid w:val="00A7700B"/>
    <w:pPr>
      <w:tabs>
        <w:tab w:val="left" w:pos="850"/>
        <w:tab w:val="left" w:pos="1191"/>
        <w:tab w:val="left" w:pos="1531"/>
      </w:tabs>
      <w:spacing w:after="240" w:line="240" w:lineRule="auto"/>
      <w:jc w:val="center"/>
    </w:pPr>
    <w:rPr>
      <w:rFonts w:eastAsia="Times New Roman" w:cs="Times New Roman"/>
      <w:sz w:val="22"/>
      <w:szCs w:val="22"/>
      <w:lang w:val="en-US" w:eastAsia="zh-CN"/>
    </w:rPr>
  </w:style>
  <w:style w:type="paragraph" w:customStyle="1" w:styleId="ChartSub-title">
    <w:name w:val="Chart Sub-title"/>
    <w:basedOn w:val="a1"/>
    <w:rsid w:val="00A7700B"/>
    <w:pPr>
      <w:keepNext/>
      <w:tabs>
        <w:tab w:val="left" w:pos="850"/>
        <w:tab w:val="left" w:pos="1191"/>
        <w:tab w:val="left" w:pos="1531"/>
      </w:tabs>
      <w:spacing w:after="120" w:line="240" w:lineRule="auto"/>
      <w:jc w:val="center"/>
    </w:pPr>
    <w:rPr>
      <w:rFonts w:ascii="Arial" w:eastAsia="Times New Roman" w:hAnsi="Arial" w:cs="Arial"/>
      <w:sz w:val="18"/>
      <w:szCs w:val="22"/>
      <w:lang w:val="en-US" w:eastAsia="zh-CN"/>
    </w:rPr>
  </w:style>
  <w:style w:type="paragraph" w:customStyle="1" w:styleId="ChartTitle">
    <w:name w:val="Chart Title"/>
    <w:basedOn w:val="a1"/>
    <w:next w:val="ChartSub-title"/>
    <w:rsid w:val="00A7700B"/>
    <w:pPr>
      <w:keepNext/>
      <w:tabs>
        <w:tab w:val="left" w:pos="850"/>
        <w:tab w:val="left" w:pos="1191"/>
        <w:tab w:val="left" w:pos="1531"/>
      </w:tabs>
      <w:spacing w:after="240" w:line="240" w:lineRule="auto"/>
      <w:jc w:val="center"/>
    </w:pPr>
    <w:rPr>
      <w:rFonts w:ascii="Arial" w:eastAsia="Times New Roman" w:hAnsi="Arial" w:cs="Arial"/>
      <w:b/>
      <w:sz w:val="18"/>
      <w:szCs w:val="22"/>
      <w:lang w:val="en-US" w:eastAsia="zh-CN"/>
    </w:rPr>
  </w:style>
  <w:style w:type="paragraph" w:customStyle="1" w:styleId="ChartNote">
    <w:name w:val="Chart Note"/>
    <w:basedOn w:val="a1"/>
    <w:rsid w:val="00A7700B"/>
    <w:pPr>
      <w:tabs>
        <w:tab w:val="left" w:pos="850"/>
        <w:tab w:val="left" w:pos="1191"/>
        <w:tab w:val="left" w:pos="1531"/>
      </w:tabs>
      <w:spacing w:after="120" w:line="240" w:lineRule="auto"/>
    </w:pPr>
    <w:rPr>
      <w:rFonts w:ascii="Arial" w:eastAsia="Times New Roman" w:hAnsi="Arial" w:cs="Arial"/>
      <w:sz w:val="16"/>
      <w:szCs w:val="22"/>
      <w:lang w:val="en-US" w:eastAsia="zh-CN"/>
    </w:rPr>
  </w:style>
  <w:style w:type="paragraph" w:customStyle="1" w:styleId="BoxHeading2">
    <w:name w:val="Box Heading 2"/>
    <w:basedOn w:val="a1"/>
    <w:next w:val="BoxBodyText"/>
    <w:rsid w:val="00A7700B"/>
    <w:pPr>
      <w:tabs>
        <w:tab w:val="left" w:pos="850"/>
        <w:tab w:val="left" w:pos="1191"/>
        <w:tab w:val="left" w:pos="1531"/>
      </w:tabs>
      <w:spacing w:before="240" w:after="240" w:line="240" w:lineRule="auto"/>
    </w:pPr>
    <w:rPr>
      <w:rFonts w:ascii="Arial" w:eastAsia="Times New Roman" w:hAnsi="Arial" w:cs="Arial"/>
      <w:b/>
      <w:sz w:val="18"/>
      <w:szCs w:val="22"/>
      <w:lang w:val="en-US" w:eastAsia="zh-CN"/>
    </w:rPr>
  </w:style>
  <w:style w:type="paragraph" w:customStyle="1" w:styleId="BoxHeading3">
    <w:name w:val="Box Heading 3"/>
    <w:basedOn w:val="a1"/>
    <w:next w:val="BoxBodyText"/>
    <w:rsid w:val="00A7700B"/>
    <w:pPr>
      <w:tabs>
        <w:tab w:val="left" w:pos="850"/>
        <w:tab w:val="left" w:pos="1191"/>
        <w:tab w:val="left" w:pos="1531"/>
      </w:tabs>
      <w:spacing w:before="240" w:after="240" w:line="240" w:lineRule="auto"/>
    </w:pPr>
    <w:rPr>
      <w:rFonts w:ascii="Arial" w:eastAsia="Times New Roman" w:hAnsi="Arial" w:cs="Arial"/>
      <w:b/>
      <w:i/>
      <w:sz w:val="18"/>
      <w:szCs w:val="22"/>
      <w:lang w:val="en-US" w:eastAsia="zh-CN"/>
    </w:rPr>
  </w:style>
  <w:style w:type="paragraph" w:customStyle="1" w:styleId="BoxNote">
    <w:name w:val="Box Note"/>
    <w:basedOn w:val="a1"/>
    <w:rsid w:val="00A7700B"/>
    <w:pPr>
      <w:tabs>
        <w:tab w:val="left" w:pos="340"/>
      </w:tabs>
      <w:spacing w:after="120" w:line="240" w:lineRule="auto"/>
    </w:pPr>
    <w:rPr>
      <w:rFonts w:ascii="Arial" w:eastAsia="Times New Roman" w:hAnsi="Arial" w:cs="Arial"/>
      <w:sz w:val="18"/>
      <w:szCs w:val="22"/>
      <w:lang w:val="en-US" w:eastAsia="zh-CN"/>
    </w:rPr>
  </w:style>
  <w:style w:type="paragraph" w:customStyle="1" w:styleId="ListBulletBox">
    <w:name w:val="List Bullet Box"/>
    <w:basedOn w:val="a1"/>
    <w:rsid w:val="00A7700B"/>
    <w:pPr>
      <w:numPr>
        <w:numId w:val="11"/>
      </w:numPr>
      <w:spacing w:after="240" w:line="240" w:lineRule="auto"/>
      <w:jc w:val="both"/>
    </w:pPr>
    <w:rPr>
      <w:rFonts w:ascii="Arial" w:eastAsia="Times New Roman" w:hAnsi="Arial" w:cs="Arial"/>
      <w:sz w:val="18"/>
      <w:szCs w:val="22"/>
      <w:lang w:val="en-US" w:eastAsia="zh-CN"/>
    </w:rPr>
  </w:style>
  <w:style w:type="paragraph" w:customStyle="1" w:styleId="ListBulletBox2">
    <w:name w:val="List Bullet Box 2"/>
    <w:basedOn w:val="a1"/>
    <w:rsid w:val="00A7700B"/>
    <w:pPr>
      <w:numPr>
        <w:numId w:val="12"/>
      </w:numPr>
      <w:spacing w:after="240" w:line="240" w:lineRule="auto"/>
      <w:jc w:val="both"/>
    </w:pPr>
    <w:rPr>
      <w:rFonts w:ascii="Arial" w:eastAsia="Times New Roman" w:hAnsi="Arial" w:cs="Arial"/>
      <w:sz w:val="18"/>
      <w:szCs w:val="22"/>
      <w:lang w:val="en-US" w:eastAsia="zh-CN"/>
    </w:rPr>
  </w:style>
  <w:style w:type="paragraph" w:customStyle="1" w:styleId="ListBulletBox3">
    <w:name w:val="List Bullet Box 3"/>
    <w:basedOn w:val="a1"/>
    <w:rsid w:val="00A7700B"/>
    <w:pPr>
      <w:numPr>
        <w:numId w:val="13"/>
      </w:numPr>
      <w:spacing w:after="240" w:line="240" w:lineRule="auto"/>
      <w:jc w:val="both"/>
    </w:pPr>
    <w:rPr>
      <w:rFonts w:ascii="Arial" w:eastAsia="Times New Roman" w:hAnsi="Arial" w:cs="Arial"/>
      <w:sz w:val="18"/>
      <w:szCs w:val="22"/>
      <w:lang w:val="en-US" w:eastAsia="zh-CN"/>
    </w:rPr>
  </w:style>
  <w:style w:type="paragraph" w:customStyle="1" w:styleId="ListNumberBox">
    <w:name w:val="List Number Box"/>
    <w:basedOn w:val="a1"/>
    <w:rsid w:val="00A7700B"/>
    <w:pPr>
      <w:numPr>
        <w:numId w:val="14"/>
      </w:numPr>
      <w:tabs>
        <w:tab w:val="clear" w:pos="1950"/>
        <w:tab w:val="left" w:pos="850"/>
      </w:tabs>
      <w:spacing w:after="240" w:line="240" w:lineRule="auto"/>
      <w:ind w:left="850"/>
      <w:jc w:val="both"/>
    </w:pPr>
    <w:rPr>
      <w:rFonts w:ascii="Arial" w:eastAsia="Times New Roman" w:hAnsi="Arial" w:cs="Arial"/>
      <w:sz w:val="18"/>
      <w:szCs w:val="22"/>
      <w:lang w:val="en-US" w:eastAsia="zh-CN"/>
    </w:rPr>
  </w:style>
  <w:style w:type="paragraph" w:customStyle="1" w:styleId="ListNumberBox2">
    <w:name w:val="List Number Box 2"/>
    <w:basedOn w:val="a1"/>
    <w:rsid w:val="00A7700B"/>
    <w:pPr>
      <w:numPr>
        <w:ilvl w:val="1"/>
        <w:numId w:val="14"/>
      </w:numPr>
      <w:tabs>
        <w:tab w:val="clear" w:pos="2291"/>
        <w:tab w:val="left" w:pos="1191"/>
      </w:tabs>
      <w:spacing w:after="240" w:line="240" w:lineRule="auto"/>
      <w:ind w:left="1191" w:hanging="340"/>
      <w:jc w:val="both"/>
    </w:pPr>
    <w:rPr>
      <w:rFonts w:ascii="Arial" w:eastAsia="Times New Roman" w:hAnsi="Arial" w:cs="Arial"/>
      <w:sz w:val="18"/>
      <w:szCs w:val="22"/>
      <w:lang w:val="en-US" w:eastAsia="zh-CN"/>
    </w:rPr>
  </w:style>
  <w:style w:type="paragraph" w:customStyle="1" w:styleId="ListNumberBox3">
    <w:name w:val="List Number Box 3"/>
    <w:basedOn w:val="a1"/>
    <w:rsid w:val="00A7700B"/>
    <w:pPr>
      <w:numPr>
        <w:ilvl w:val="2"/>
        <w:numId w:val="14"/>
      </w:numPr>
      <w:tabs>
        <w:tab w:val="clear" w:pos="2574"/>
        <w:tab w:val="left" w:pos="1474"/>
      </w:tabs>
      <w:spacing w:after="240" w:line="240" w:lineRule="auto"/>
      <w:ind w:left="1474"/>
      <w:jc w:val="both"/>
    </w:pPr>
    <w:rPr>
      <w:rFonts w:ascii="Arial" w:eastAsia="Times New Roman" w:hAnsi="Arial" w:cs="Arial"/>
      <w:sz w:val="18"/>
      <w:szCs w:val="22"/>
      <w:lang w:val="en-US" w:eastAsia="zh-CN"/>
    </w:rPr>
  </w:style>
  <w:style w:type="paragraph" w:customStyle="1" w:styleId="ListContinueBox">
    <w:name w:val="List Continue Box"/>
    <w:basedOn w:val="a1"/>
    <w:rsid w:val="00A7700B"/>
    <w:pPr>
      <w:spacing w:after="240" w:line="240" w:lineRule="auto"/>
      <w:ind w:left="850"/>
      <w:jc w:val="both"/>
    </w:pPr>
    <w:rPr>
      <w:rFonts w:ascii="Arial" w:eastAsia="Times New Roman" w:hAnsi="Arial" w:cs="Arial"/>
      <w:sz w:val="18"/>
      <w:szCs w:val="22"/>
      <w:lang w:val="en-US" w:eastAsia="zh-CN"/>
    </w:rPr>
  </w:style>
  <w:style w:type="paragraph" w:customStyle="1" w:styleId="ListContinueBox2">
    <w:name w:val="List Continue Box 2"/>
    <w:basedOn w:val="a1"/>
    <w:rsid w:val="00A7700B"/>
    <w:pPr>
      <w:spacing w:after="240" w:line="240" w:lineRule="auto"/>
      <w:ind w:left="1191"/>
      <w:jc w:val="both"/>
    </w:pPr>
    <w:rPr>
      <w:rFonts w:ascii="Arial" w:eastAsia="Times New Roman" w:hAnsi="Arial" w:cs="Arial"/>
      <w:sz w:val="18"/>
      <w:szCs w:val="22"/>
      <w:lang w:val="en-US" w:eastAsia="zh-CN"/>
    </w:rPr>
  </w:style>
  <w:style w:type="paragraph" w:customStyle="1" w:styleId="ListContinueBox3">
    <w:name w:val="List Continue Box 3"/>
    <w:basedOn w:val="a1"/>
    <w:rsid w:val="00A7700B"/>
    <w:pPr>
      <w:spacing w:after="240" w:line="240" w:lineRule="auto"/>
      <w:ind w:left="1474"/>
      <w:jc w:val="both"/>
    </w:pPr>
    <w:rPr>
      <w:rFonts w:ascii="Arial" w:eastAsia="Times New Roman" w:hAnsi="Arial" w:cs="Arial"/>
      <w:sz w:val="18"/>
      <w:szCs w:val="22"/>
      <w:lang w:val="en-US" w:eastAsia="zh-CN"/>
    </w:rPr>
  </w:style>
  <w:style w:type="paragraph" w:customStyle="1" w:styleId="BoxSource">
    <w:name w:val="Box Source"/>
    <w:basedOn w:val="a1"/>
    <w:next w:val="af"/>
    <w:rsid w:val="00A7700B"/>
    <w:pPr>
      <w:tabs>
        <w:tab w:val="left" w:pos="850"/>
        <w:tab w:val="left" w:pos="1191"/>
        <w:tab w:val="left" w:pos="1531"/>
      </w:tabs>
      <w:spacing w:after="360" w:line="240" w:lineRule="auto"/>
      <w:jc w:val="both"/>
    </w:pPr>
    <w:rPr>
      <w:rFonts w:ascii="Arial" w:eastAsia="Times New Roman" w:hAnsi="Arial" w:cs="Arial"/>
      <w:sz w:val="16"/>
      <w:szCs w:val="22"/>
      <w:lang w:val="en-US" w:eastAsia="zh-CN"/>
    </w:rPr>
  </w:style>
  <w:style w:type="character" w:customStyle="1" w:styleId="Cote">
    <w:name w:val="Cote"/>
    <w:rsid w:val="00A7700B"/>
    <w:rPr>
      <w:caps/>
      <w:smallCaps w:val="0"/>
      <w:lang w:val="en-US"/>
    </w:rPr>
  </w:style>
  <w:style w:type="numbering" w:customStyle="1" w:styleId="NumberedNote">
    <w:name w:val="Numbered Note"/>
    <w:basedOn w:val="a4"/>
    <w:rsid w:val="00A7700B"/>
    <w:pPr>
      <w:numPr>
        <w:numId w:val="1"/>
      </w:numPr>
    </w:pPr>
  </w:style>
  <w:style w:type="numbering" w:customStyle="1" w:styleId="BulletedNote">
    <w:name w:val="Bulleted Note"/>
    <w:basedOn w:val="a4"/>
    <w:rsid w:val="00A7700B"/>
    <w:pPr>
      <w:numPr>
        <w:numId w:val="2"/>
      </w:numPr>
    </w:pPr>
  </w:style>
  <w:style w:type="numbering" w:customStyle="1" w:styleId="NumericNote">
    <w:name w:val="Numeric Note"/>
    <w:basedOn w:val="a4"/>
    <w:rsid w:val="00A7700B"/>
    <w:pPr>
      <w:numPr>
        <w:numId w:val="3"/>
      </w:numPr>
    </w:pPr>
  </w:style>
  <w:style w:type="numbering" w:customStyle="1" w:styleId="AlphaNote">
    <w:name w:val="Alpha Note"/>
    <w:basedOn w:val="a4"/>
    <w:rsid w:val="00A7700B"/>
    <w:pPr>
      <w:numPr>
        <w:numId w:val="4"/>
      </w:numPr>
    </w:pPr>
  </w:style>
  <w:style w:type="paragraph" w:customStyle="1" w:styleId="AcknowledgementHeading">
    <w:name w:val="Acknowledgement Heading"/>
    <w:basedOn w:val="a1"/>
    <w:next w:val="af"/>
    <w:rsid w:val="00A7700B"/>
    <w:pPr>
      <w:keepNext/>
      <w:tabs>
        <w:tab w:val="left" w:pos="850"/>
        <w:tab w:val="left" w:pos="1191"/>
        <w:tab w:val="left" w:pos="1531"/>
      </w:tabs>
      <w:spacing w:before="1200" w:after="720" w:line="240" w:lineRule="auto"/>
      <w:jc w:val="center"/>
    </w:pPr>
    <w:rPr>
      <w:rFonts w:eastAsia="Times New Roman" w:cs="Times New Roman"/>
      <w:b/>
      <w:caps/>
      <w:sz w:val="22"/>
      <w:szCs w:val="22"/>
      <w:lang w:val="en-US" w:eastAsia="zh-CN"/>
    </w:rPr>
  </w:style>
  <w:style w:type="paragraph" w:styleId="aff4">
    <w:name w:val="envelope address"/>
    <w:basedOn w:val="a1"/>
    <w:rsid w:val="00A7700B"/>
    <w:pPr>
      <w:framePr w:w="7938" w:h="1985" w:hRule="exact" w:hSpace="141" w:wrap="auto" w:hAnchor="page" w:xAlign="center" w:yAlign="bottom"/>
      <w:tabs>
        <w:tab w:val="left" w:pos="850"/>
        <w:tab w:val="left" w:pos="1191"/>
        <w:tab w:val="left" w:pos="1531"/>
      </w:tabs>
      <w:spacing w:after="0" w:line="240" w:lineRule="auto"/>
      <w:ind w:left="2835"/>
      <w:jc w:val="both"/>
    </w:pPr>
    <w:rPr>
      <w:rFonts w:ascii="Arial" w:eastAsia="Times New Roman" w:hAnsi="Arial" w:cs="Arial"/>
      <w:sz w:val="24"/>
      <w:szCs w:val="24"/>
      <w:lang w:val="en-GB" w:eastAsia="zh-CN"/>
    </w:rPr>
  </w:style>
  <w:style w:type="paragraph" w:styleId="29">
    <w:name w:val="envelope return"/>
    <w:basedOn w:val="a1"/>
    <w:rsid w:val="00A7700B"/>
    <w:pPr>
      <w:tabs>
        <w:tab w:val="left" w:pos="850"/>
        <w:tab w:val="left" w:pos="1191"/>
        <w:tab w:val="left" w:pos="1531"/>
      </w:tabs>
      <w:spacing w:after="0" w:line="240" w:lineRule="auto"/>
      <w:jc w:val="both"/>
    </w:pPr>
    <w:rPr>
      <w:rFonts w:ascii="Arial" w:eastAsia="Times New Roman" w:hAnsi="Arial" w:cs="Arial"/>
      <w:sz w:val="20"/>
      <w:szCs w:val="20"/>
      <w:lang w:val="en-GB" w:eastAsia="zh-CN"/>
    </w:rPr>
  </w:style>
  <w:style w:type="paragraph" w:styleId="aff5">
    <w:name w:val="annotation text"/>
    <w:basedOn w:val="a1"/>
    <w:link w:val="aff6"/>
    <w:uiPriority w:val="99"/>
    <w:semiHidden/>
    <w:rsid w:val="00A7700B"/>
    <w:pPr>
      <w:tabs>
        <w:tab w:val="left" w:pos="850"/>
        <w:tab w:val="left" w:pos="1191"/>
        <w:tab w:val="left" w:pos="1531"/>
      </w:tabs>
      <w:spacing w:after="0" w:line="240" w:lineRule="auto"/>
      <w:jc w:val="both"/>
    </w:pPr>
    <w:rPr>
      <w:rFonts w:eastAsia="Times New Roman" w:cs="Times New Roman"/>
      <w:sz w:val="20"/>
      <w:szCs w:val="20"/>
      <w:lang w:val="en-GB" w:eastAsia="zh-CN"/>
    </w:rPr>
  </w:style>
  <w:style w:type="character" w:customStyle="1" w:styleId="aff6">
    <w:name w:val="Текст примечания Знак"/>
    <w:basedOn w:val="a2"/>
    <w:link w:val="aff5"/>
    <w:uiPriority w:val="99"/>
    <w:semiHidden/>
    <w:rsid w:val="00A7700B"/>
    <w:rPr>
      <w:rFonts w:eastAsia="Times New Roman" w:cs="Times New Roman"/>
      <w:sz w:val="20"/>
      <w:szCs w:val="20"/>
      <w:lang w:val="en-GB" w:eastAsia="zh-CN"/>
    </w:rPr>
  </w:style>
  <w:style w:type="paragraph" w:styleId="2a">
    <w:name w:val="Body Text 2"/>
    <w:basedOn w:val="a1"/>
    <w:link w:val="2b"/>
    <w:rsid w:val="00A7700B"/>
    <w:pPr>
      <w:tabs>
        <w:tab w:val="left" w:pos="850"/>
        <w:tab w:val="left" w:pos="1191"/>
        <w:tab w:val="left" w:pos="1531"/>
      </w:tabs>
      <w:spacing w:after="120" w:line="480" w:lineRule="auto"/>
      <w:jc w:val="both"/>
    </w:pPr>
    <w:rPr>
      <w:rFonts w:eastAsia="Times New Roman" w:cs="Times New Roman"/>
      <w:sz w:val="22"/>
      <w:szCs w:val="22"/>
      <w:lang w:val="en-GB" w:eastAsia="zh-CN"/>
    </w:rPr>
  </w:style>
  <w:style w:type="character" w:customStyle="1" w:styleId="2b">
    <w:name w:val="Основной текст 2 Знак"/>
    <w:basedOn w:val="a2"/>
    <w:link w:val="2a"/>
    <w:rsid w:val="00A7700B"/>
    <w:rPr>
      <w:rFonts w:eastAsia="Times New Roman" w:cs="Times New Roman"/>
      <w:sz w:val="22"/>
      <w:szCs w:val="22"/>
      <w:lang w:val="en-GB" w:eastAsia="zh-CN"/>
    </w:rPr>
  </w:style>
  <w:style w:type="paragraph" w:styleId="aff7">
    <w:name w:val="Date"/>
    <w:basedOn w:val="a1"/>
    <w:next w:val="a1"/>
    <w:link w:val="aff8"/>
    <w:rsid w:val="00A7700B"/>
    <w:pPr>
      <w:tabs>
        <w:tab w:val="left" w:pos="850"/>
        <w:tab w:val="left" w:pos="1191"/>
        <w:tab w:val="left" w:pos="1531"/>
      </w:tabs>
      <w:spacing w:after="0" w:line="240" w:lineRule="auto"/>
      <w:jc w:val="both"/>
    </w:pPr>
    <w:rPr>
      <w:rFonts w:eastAsia="Times New Roman" w:cs="Times New Roman"/>
      <w:sz w:val="22"/>
      <w:szCs w:val="22"/>
      <w:lang w:val="en-GB" w:eastAsia="zh-CN"/>
    </w:rPr>
  </w:style>
  <w:style w:type="character" w:customStyle="1" w:styleId="aff8">
    <w:name w:val="Дата Знак"/>
    <w:basedOn w:val="a2"/>
    <w:link w:val="aff7"/>
    <w:rsid w:val="00A7700B"/>
    <w:rPr>
      <w:rFonts w:eastAsia="Times New Roman" w:cs="Times New Roman"/>
      <w:sz w:val="22"/>
      <w:szCs w:val="22"/>
      <w:lang w:val="en-GB" w:eastAsia="zh-CN"/>
    </w:rPr>
  </w:style>
  <w:style w:type="paragraph" w:styleId="aff9">
    <w:name w:val="Message Header"/>
    <w:basedOn w:val="a1"/>
    <w:link w:val="affa"/>
    <w:rsid w:val="00A7700B"/>
    <w:pPr>
      <w:pBdr>
        <w:top w:val="single" w:sz="6" w:space="1" w:color="auto"/>
        <w:left w:val="single" w:sz="6" w:space="1" w:color="auto"/>
        <w:bottom w:val="single" w:sz="6" w:space="1" w:color="auto"/>
        <w:right w:val="single" w:sz="6" w:space="1" w:color="auto"/>
      </w:pBdr>
      <w:shd w:val="pct20" w:color="auto" w:fill="auto"/>
      <w:tabs>
        <w:tab w:val="left" w:pos="850"/>
        <w:tab w:val="left" w:pos="1191"/>
        <w:tab w:val="left" w:pos="1531"/>
      </w:tabs>
      <w:spacing w:after="0" w:line="240" w:lineRule="auto"/>
      <w:ind w:left="1134" w:hanging="1134"/>
      <w:jc w:val="both"/>
    </w:pPr>
    <w:rPr>
      <w:rFonts w:ascii="Arial" w:eastAsia="Times New Roman" w:hAnsi="Arial" w:cs="Arial"/>
      <w:sz w:val="24"/>
      <w:szCs w:val="24"/>
      <w:lang w:val="en-GB" w:eastAsia="zh-CN"/>
    </w:rPr>
  </w:style>
  <w:style w:type="character" w:customStyle="1" w:styleId="affa">
    <w:name w:val="Шапка Знак"/>
    <w:basedOn w:val="a2"/>
    <w:link w:val="aff9"/>
    <w:rsid w:val="00A7700B"/>
    <w:rPr>
      <w:rFonts w:ascii="Arial" w:eastAsia="Times New Roman" w:hAnsi="Arial" w:cs="Arial"/>
      <w:sz w:val="24"/>
      <w:szCs w:val="24"/>
      <w:shd w:val="pct20" w:color="auto" w:fill="auto"/>
      <w:lang w:val="en-GB" w:eastAsia="zh-CN"/>
    </w:rPr>
  </w:style>
  <w:style w:type="paragraph" w:styleId="affb">
    <w:name w:val="Document Map"/>
    <w:basedOn w:val="a1"/>
    <w:link w:val="affc"/>
    <w:uiPriority w:val="99"/>
    <w:semiHidden/>
    <w:rsid w:val="00A7700B"/>
    <w:pPr>
      <w:shd w:val="clear" w:color="auto" w:fill="000080"/>
      <w:tabs>
        <w:tab w:val="left" w:pos="850"/>
        <w:tab w:val="left" w:pos="1191"/>
        <w:tab w:val="left" w:pos="1531"/>
      </w:tabs>
      <w:spacing w:after="0" w:line="240" w:lineRule="auto"/>
      <w:jc w:val="both"/>
    </w:pPr>
    <w:rPr>
      <w:rFonts w:ascii="Tahoma" w:eastAsia="Times New Roman" w:hAnsi="Tahoma" w:cs="Tahoma"/>
      <w:sz w:val="22"/>
      <w:szCs w:val="22"/>
      <w:lang w:val="en-GB" w:eastAsia="zh-CN"/>
    </w:rPr>
  </w:style>
  <w:style w:type="character" w:customStyle="1" w:styleId="affc">
    <w:name w:val="Схема документа Знак"/>
    <w:basedOn w:val="a2"/>
    <w:link w:val="affb"/>
    <w:uiPriority w:val="99"/>
    <w:semiHidden/>
    <w:rsid w:val="00A7700B"/>
    <w:rPr>
      <w:rFonts w:ascii="Tahoma" w:eastAsia="Times New Roman" w:hAnsi="Tahoma" w:cs="Tahoma"/>
      <w:sz w:val="22"/>
      <w:szCs w:val="22"/>
      <w:shd w:val="clear" w:color="auto" w:fill="000080"/>
      <w:lang w:val="en-GB" w:eastAsia="zh-CN"/>
    </w:rPr>
  </w:style>
  <w:style w:type="paragraph" w:styleId="affd">
    <w:name w:val="Closing"/>
    <w:basedOn w:val="a1"/>
    <w:link w:val="affe"/>
    <w:rsid w:val="00A7700B"/>
    <w:pPr>
      <w:tabs>
        <w:tab w:val="left" w:pos="850"/>
        <w:tab w:val="left" w:pos="1191"/>
        <w:tab w:val="left" w:pos="1531"/>
      </w:tabs>
      <w:spacing w:after="0" w:line="240" w:lineRule="auto"/>
      <w:ind w:left="4252"/>
      <w:jc w:val="both"/>
    </w:pPr>
    <w:rPr>
      <w:rFonts w:eastAsia="Times New Roman" w:cs="Times New Roman"/>
      <w:sz w:val="22"/>
      <w:szCs w:val="22"/>
      <w:lang w:val="en-GB" w:eastAsia="zh-CN"/>
    </w:rPr>
  </w:style>
  <w:style w:type="character" w:customStyle="1" w:styleId="affe">
    <w:name w:val="Прощание Знак"/>
    <w:basedOn w:val="a2"/>
    <w:link w:val="affd"/>
    <w:rsid w:val="00A7700B"/>
    <w:rPr>
      <w:rFonts w:eastAsia="Times New Roman" w:cs="Times New Roman"/>
      <w:sz w:val="22"/>
      <w:szCs w:val="22"/>
      <w:lang w:val="en-GB" w:eastAsia="zh-CN"/>
    </w:rPr>
  </w:style>
  <w:style w:type="paragraph" w:styleId="2c">
    <w:name w:val="index 2"/>
    <w:basedOn w:val="a1"/>
    <w:next w:val="a1"/>
    <w:semiHidden/>
    <w:rsid w:val="00A7700B"/>
    <w:pPr>
      <w:spacing w:after="0" w:line="240" w:lineRule="auto"/>
      <w:ind w:left="440" w:hanging="220"/>
      <w:jc w:val="both"/>
    </w:pPr>
    <w:rPr>
      <w:rFonts w:eastAsia="Times New Roman" w:cs="Times New Roman"/>
      <w:sz w:val="22"/>
      <w:szCs w:val="22"/>
      <w:lang w:val="en-GB" w:eastAsia="zh-CN"/>
    </w:rPr>
  </w:style>
  <w:style w:type="paragraph" w:styleId="39">
    <w:name w:val="index 3"/>
    <w:basedOn w:val="a1"/>
    <w:next w:val="a1"/>
    <w:semiHidden/>
    <w:rsid w:val="00A7700B"/>
    <w:pPr>
      <w:spacing w:after="0" w:line="240" w:lineRule="auto"/>
      <w:ind w:left="660" w:hanging="220"/>
      <w:jc w:val="both"/>
    </w:pPr>
    <w:rPr>
      <w:rFonts w:eastAsia="Times New Roman" w:cs="Times New Roman"/>
      <w:sz w:val="22"/>
      <w:szCs w:val="22"/>
      <w:lang w:val="en-GB" w:eastAsia="zh-CN"/>
    </w:rPr>
  </w:style>
  <w:style w:type="paragraph" w:styleId="46">
    <w:name w:val="index 4"/>
    <w:basedOn w:val="a1"/>
    <w:next w:val="a1"/>
    <w:semiHidden/>
    <w:rsid w:val="00A7700B"/>
    <w:pPr>
      <w:spacing w:after="0" w:line="240" w:lineRule="auto"/>
      <w:ind w:left="880" w:hanging="220"/>
      <w:jc w:val="both"/>
    </w:pPr>
    <w:rPr>
      <w:rFonts w:eastAsia="Times New Roman" w:cs="Times New Roman"/>
      <w:sz w:val="22"/>
      <w:szCs w:val="22"/>
      <w:lang w:val="en-GB" w:eastAsia="zh-CN"/>
    </w:rPr>
  </w:style>
  <w:style w:type="paragraph" w:styleId="56">
    <w:name w:val="index 5"/>
    <w:basedOn w:val="a1"/>
    <w:next w:val="a1"/>
    <w:semiHidden/>
    <w:rsid w:val="00A7700B"/>
    <w:pPr>
      <w:spacing w:after="0" w:line="240" w:lineRule="auto"/>
      <w:ind w:left="1100" w:hanging="220"/>
      <w:jc w:val="both"/>
    </w:pPr>
    <w:rPr>
      <w:rFonts w:eastAsia="Times New Roman" w:cs="Times New Roman"/>
      <w:sz w:val="22"/>
      <w:szCs w:val="22"/>
      <w:lang w:val="en-GB" w:eastAsia="zh-CN"/>
    </w:rPr>
  </w:style>
  <w:style w:type="paragraph" w:styleId="61">
    <w:name w:val="index 6"/>
    <w:basedOn w:val="a1"/>
    <w:next w:val="a1"/>
    <w:semiHidden/>
    <w:rsid w:val="00A7700B"/>
    <w:pPr>
      <w:spacing w:after="0" w:line="240" w:lineRule="auto"/>
      <w:ind w:left="1320" w:hanging="220"/>
      <w:jc w:val="both"/>
    </w:pPr>
    <w:rPr>
      <w:rFonts w:eastAsia="Times New Roman" w:cs="Times New Roman"/>
      <w:sz w:val="22"/>
      <w:szCs w:val="22"/>
      <w:lang w:val="en-GB" w:eastAsia="zh-CN"/>
    </w:rPr>
  </w:style>
  <w:style w:type="paragraph" w:styleId="71">
    <w:name w:val="index 7"/>
    <w:basedOn w:val="a1"/>
    <w:next w:val="a1"/>
    <w:semiHidden/>
    <w:rsid w:val="00A7700B"/>
    <w:pPr>
      <w:spacing w:after="0" w:line="240" w:lineRule="auto"/>
      <w:ind w:left="1540" w:hanging="220"/>
      <w:jc w:val="both"/>
    </w:pPr>
    <w:rPr>
      <w:rFonts w:eastAsia="Times New Roman" w:cs="Times New Roman"/>
      <w:sz w:val="22"/>
      <w:szCs w:val="22"/>
      <w:lang w:val="en-GB" w:eastAsia="zh-CN"/>
    </w:rPr>
  </w:style>
  <w:style w:type="paragraph" w:styleId="81">
    <w:name w:val="index 8"/>
    <w:basedOn w:val="a1"/>
    <w:next w:val="a1"/>
    <w:semiHidden/>
    <w:rsid w:val="00A7700B"/>
    <w:pPr>
      <w:spacing w:after="0" w:line="240" w:lineRule="auto"/>
      <w:ind w:left="1760" w:hanging="220"/>
      <w:jc w:val="both"/>
    </w:pPr>
    <w:rPr>
      <w:rFonts w:eastAsia="Times New Roman" w:cs="Times New Roman"/>
      <w:sz w:val="22"/>
      <w:szCs w:val="22"/>
      <w:lang w:val="en-GB" w:eastAsia="zh-CN"/>
    </w:rPr>
  </w:style>
  <w:style w:type="paragraph" w:styleId="92">
    <w:name w:val="index 9"/>
    <w:basedOn w:val="a1"/>
    <w:next w:val="a1"/>
    <w:semiHidden/>
    <w:rsid w:val="00A7700B"/>
    <w:pPr>
      <w:spacing w:after="0" w:line="240" w:lineRule="auto"/>
      <w:ind w:left="1980" w:hanging="220"/>
      <w:jc w:val="both"/>
    </w:pPr>
    <w:rPr>
      <w:rFonts w:eastAsia="Times New Roman" w:cs="Times New Roman"/>
      <w:sz w:val="22"/>
      <w:szCs w:val="22"/>
      <w:lang w:val="en-GB" w:eastAsia="zh-CN"/>
    </w:rPr>
  </w:style>
  <w:style w:type="paragraph" w:styleId="afff">
    <w:name w:val="caption"/>
    <w:basedOn w:val="a1"/>
    <w:next w:val="a1"/>
    <w:uiPriority w:val="35"/>
    <w:qFormat/>
    <w:rsid w:val="00A7700B"/>
    <w:pPr>
      <w:tabs>
        <w:tab w:val="left" w:pos="850"/>
        <w:tab w:val="left" w:pos="1191"/>
        <w:tab w:val="left" w:pos="1531"/>
      </w:tabs>
      <w:spacing w:before="120" w:after="120" w:line="240" w:lineRule="auto"/>
      <w:jc w:val="both"/>
    </w:pPr>
    <w:rPr>
      <w:rFonts w:eastAsia="Times New Roman" w:cs="Times New Roman"/>
      <w:b/>
      <w:bCs/>
      <w:sz w:val="20"/>
      <w:szCs w:val="20"/>
      <w:lang w:val="en-GB" w:eastAsia="zh-CN"/>
    </w:rPr>
  </w:style>
  <w:style w:type="paragraph" w:styleId="afff0">
    <w:name w:val="annotation subject"/>
    <w:basedOn w:val="aff5"/>
    <w:next w:val="aff5"/>
    <w:link w:val="afff1"/>
    <w:uiPriority w:val="99"/>
    <w:semiHidden/>
    <w:rsid w:val="00A7700B"/>
    <w:rPr>
      <w:b/>
      <w:bCs/>
    </w:rPr>
  </w:style>
  <w:style w:type="character" w:customStyle="1" w:styleId="afff1">
    <w:name w:val="Тема примечания Знак"/>
    <w:basedOn w:val="aff6"/>
    <w:link w:val="afff0"/>
    <w:uiPriority w:val="99"/>
    <w:semiHidden/>
    <w:rsid w:val="00A7700B"/>
    <w:rPr>
      <w:rFonts w:eastAsia="Times New Roman" w:cs="Times New Roman"/>
      <w:b/>
      <w:bCs/>
      <w:sz w:val="20"/>
      <w:szCs w:val="20"/>
      <w:lang w:val="en-GB" w:eastAsia="zh-CN"/>
    </w:rPr>
  </w:style>
  <w:style w:type="paragraph" w:styleId="HTML2">
    <w:name w:val="HTML Preformatted"/>
    <w:basedOn w:val="a1"/>
    <w:link w:val="HTML3"/>
    <w:uiPriority w:val="99"/>
    <w:rsid w:val="00A7700B"/>
    <w:pPr>
      <w:tabs>
        <w:tab w:val="left" w:pos="850"/>
        <w:tab w:val="left" w:pos="1191"/>
        <w:tab w:val="left" w:pos="1531"/>
      </w:tabs>
      <w:spacing w:after="0" w:line="240" w:lineRule="auto"/>
      <w:jc w:val="both"/>
    </w:pPr>
    <w:rPr>
      <w:rFonts w:ascii="Courier New" w:eastAsia="Times New Roman" w:hAnsi="Courier New" w:cs="Courier New"/>
      <w:sz w:val="20"/>
      <w:szCs w:val="20"/>
      <w:lang w:val="en-GB" w:eastAsia="zh-CN"/>
    </w:rPr>
  </w:style>
  <w:style w:type="character" w:customStyle="1" w:styleId="HTML3">
    <w:name w:val="Стандартный HTML Знак"/>
    <w:basedOn w:val="a2"/>
    <w:link w:val="HTML2"/>
    <w:uiPriority w:val="99"/>
    <w:rsid w:val="00A7700B"/>
    <w:rPr>
      <w:rFonts w:ascii="Courier New" w:eastAsia="Times New Roman" w:hAnsi="Courier New" w:cs="Courier New"/>
      <w:sz w:val="20"/>
      <w:szCs w:val="20"/>
      <w:lang w:val="en-GB" w:eastAsia="zh-CN"/>
    </w:rPr>
  </w:style>
  <w:style w:type="paragraph" w:styleId="afff2">
    <w:name w:val="Body Text First Indent"/>
    <w:basedOn w:val="af"/>
    <w:link w:val="afff3"/>
    <w:rsid w:val="00A7700B"/>
    <w:pPr>
      <w:tabs>
        <w:tab w:val="left" w:pos="850"/>
        <w:tab w:val="left" w:pos="1191"/>
        <w:tab w:val="left" w:pos="1531"/>
      </w:tabs>
      <w:spacing w:line="240" w:lineRule="auto"/>
      <w:ind w:firstLine="210"/>
      <w:jc w:val="both"/>
    </w:pPr>
    <w:rPr>
      <w:rFonts w:eastAsia="Times New Roman" w:cs="Times New Roman"/>
      <w:sz w:val="22"/>
      <w:lang w:val="en-GB" w:eastAsia="zh-CN"/>
    </w:rPr>
  </w:style>
  <w:style w:type="character" w:customStyle="1" w:styleId="afff3">
    <w:name w:val="Красная строка Знак"/>
    <w:basedOn w:val="af0"/>
    <w:link w:val="afff2"/>
    <w:rsid w:val="00A7700B"/>
    <w:rPr>
      <w:rFonts w:eastAsia="Times New Roman" w:cs="Times New Roman"/>
      <w:sz w:val="22"/>
      <w:szCs w:val="22"/>
      <w:lang w:val="en-GB" w:eastAsia="zh-CN"/>
    </w:rPr>
  </w:style>
  <w:style w:type="paragraph" w:styleId="2d">
    <w:name w:val="Body Text Indent 2"/>
    <w:basedOn w:val="a1"/>
    <w:link w:val="2e"/>
    <w:rsid w:val="00A7700B"/>
    <w:pPr>
      <w:tabs>
        <w:tab w:val="left" w:pos="850"/>
        <w:tab w:val="left" w:pos="1191"/>
        <w:tab w:val="left" w:pos="1531"/>
      </w:tabs>
      <w:spacing w:after="120" w:line="480" w:lineRule="auto"/>
      <w:ind w:left="283"/>
      <w:jc w:val="both"/>
    </w:pPr>
    <w:rPr>
      <w:rFonts w:eastAsia="Times New Roman" w:cs="Times New Roman"/>
      <w:sz w:val="22"/>
      <w:szCs w:val="22"/>
      <w:lang w:val="en-GB" w:eastAsia="zh-CN"/>
    </w:rPr>
  </w:style>
  <w:style w:type="character" w:customStyle="1" w:styleId="2e">
    <w:name w:val="Основной текст с отступом 2 Знак"/>
    <w:basedOn w:val="a2"/>
    <w:link w:val="2d"/>
    <w:rsid w:val="00A7700B"/>
    <w:rPr>
      <w:rFonts w:eastAsia="Times New Roman" w:cs="Times New Roman"/>
      <w:sz w:val="22"/>
      <w:szCs w:val="22"/>
      <w:lang w:val="en-GB" w:eastAsia="zh-CN"/>
    </w:rPr>
  </w:style>
  <w:style w:type="paragraph" w:styleId="3a">
    <w:name w:val="Body Text Indent 3"/>
    <w:basedOn w:val="a1"/>
    <w:link w:val="3b"/>
    <w:rsid w:val="00A7700B"/>
    <w:pPr>
      <w:tabs>
        <w:tab w:val="left" w:pos="850"/>
        <w:tab w:val="left" w:pos="1191"/>
        <w:tab w:val="left" w:pos="1531"/>
      </w:tabs>
      <w:spacing w:after="120" w:line="240" w:lineRule="auto"/>
      <w:ind w:left="283"/>
      <w:jc w:val="both"/>
    </w:pPr>
    <w:rPr>
      <w:rFonts w:eastAsia="Times New Roman" w:cs="Times New Roman"/>
      <w:sz w:val="16"/>
      <w:szCs w:val="16"/>
      <w:lang w:val="en-GB" w:eastAsia="zh-CN"/>
    </w:rPr>
  </w:style>
  <w:style w:type="character" w:customStyle="1" w:styleId="3b">
    <w:name w:val="Основной текст с отступом 3 Знак"/>
    <w:basedOn w:val="a2"/>
    <w:link w:val="3a"/>
    <w:rsid w:val="00A7700B"/>
    <w:rPr>
      <w:rFonts w:eastAsia="Times New Roman" w:cs="Times New Roman"/>
      <w:sz w:val="16"/>
      <w:szCs w:val="16"/>
      <w:lang w:val="en-GB" w:eastAsia="zh-CN"/>
    </w:rPr>
  </w:style>
  <w:style w:type="paragraph" w:styleId="2f">
    <w:name w:val="Body Text First Indent 2"/>
    <w:basedOn w:val="af3"/>
    <w:link w:val="2f0"/>
    <w:rsid w:val="00A7700B"/>
    <w:pPr>
      <w:tabs>
        <w:tab w:val="left" w:pos="850"/>
        <w:tab w:val="left" w:pos="1191"/>
        <w:tab w:val="left" w:pos="1531"/>
      </w:tabs>
      <w:spacing w:after="240" w:line="240" w:lineRule="auto"/>
      <w:ind w:left="442" w:firstLine="210"/>
      <w:jc w:val="both"/>
    </w:pPr>
    <w:rPr>
      <w:rFonts w:eastAsia="Times New Roman" w:cs="Times New Roman"/>
      <w:sz w:val="22"/>
      <w:szCs w:val="22"/>
      <w:lang w:val="en-GB" w:eastAsia="zh-CN"/>
    </w:rPr>
  </w:style>
  <w:style w:type="character" w:customStyle="1" w:styleId="2f0">
    <w:name w:val="Красная строка 2 Знак"/>
    <w:basedOn w:val="af4"/>
    <w:link w:val="2f"/>
    <w:rsid w:val="00A7700B"/>
    <w:rPr>
      <w:rFonts w:eastAsia="Times New Roman" w:cs="Times New Roman"/>
      <w:sz w:val="22"/>
      <w:szCs w:val="22"/>
      <w:lang w:val="en-GB" w:eastAsia="zh-CN"/>
    </w:rPr>
  </w:style>
  <w:style w:type="paragraph" w:styleId="afff4">
    <w:name w:val="Normal Indent"/>
    <w:basedOn w:val="a1"/>
    <w:uiPriority w:val="99"/>
    <w:rsid w:val="00A7700B"/>
    <w:pPr>
      <w:tabs>
        <w:tab w:val="left" w:pos="850"/>
        <w:tab w:val="left" w:pos="1191"/>
        <w:tab w:val="left" w:pos="1531"/>
      </w:tabs>
      <w:spacing w:after="0" w:line="240" w:lineRule="auto"/>
      <w:ind w:left="708"/>
      <w:jc w:val="both"/>
    </w:pPr>
    <w:rPr>
      <w:rFonts w:eastAsia="Times New Roman" w:cs="Times New Roman"/>
      <w:sz w:val="22"/>
      <w:szCs w:val="22"/>
      <w:lang w:val="en-GB" w:eastAsia="zh-CN"/>
    </w:rPr>
  </w:style>
  <w:style w:type="paragraph" w:styleId="afff5">
    <w:name w:val="Salutation"/>
    <w:basedOn w:val="a1"/>
    <w:next w:val="a1"/>
    <w:link w:val="afff6"/>
    <w:rsid w:val="00A7700B"/>
    <w:pPr>
      <w:tabs>
        <w:tab w:val="left" w:pos="850"/>
        <w:tab w:val="left" w:pos="1191"/>
        <w:tab w:val="left" w:pos="1531"/>
      </w:tabs>
      <w:spacing w:after="0" w:line="240" w:lineRule="auto"/>
      <w:jc w:val="both"/>
    </w:pPr>
    <w:rPr>
      <w:rFonts w:eastAsia="Times New Roman" w:cs="Times New Roman"/>
      <w:sz w:val="22"/>
      <w:szCs w:val="22"/>
      <w:lang w:val="en-GB" w:eastAsia="zh-CN"/>
    </w:rPr>
  </w:style>
  <w:style w:type="character" w:customStyle="1" w:styleId="afff6">
    <w:name w:val="Приветствие Знак"/>
    <w:basedOn w:val="a2"/>
    <w:link w:val="afff5"/>
    <w:rsid w:val="00A7700B"/>
    <w:rPr>
      <w:rFonts w:eastAsia="Times New Roman" w:cs="Times New Roman"/>
      <w:sz w:val="22"/>
      <w:szCs w:val="22"/>
      <w:lang w:val="en-GB" w:eastAsia="zh-CN"/>
    </w:rPr>
  </w:style>
  <w:style w:type="paragraph" w:styleId="afff7">
    <w:name w:val="Signature"/>
    <w:basedOn w:val="a1"/>
    <w:link w:val="afff8"/>
    <w:rsid w:val="00A7700B"/>
    <w:pPr>
      <w:tabs>
        <w:tab w:val="left" w:pos="850"/>
        <w:tab w:val="left" w:pos="1191"/>
        <w:tab w:val="left" w:pos="1531"/>
      </w:tabs>
      <w:spacing w:after="0" w:line="240" w:lineRule="auto"/>
      <w:ind w:left="4252"/>
      <w:jc w:val="both"/>
    </w:pPr>
    <w:rPr>
      <w:rFonts w:eastAsia="Times New Roman" w:cs="Times New Roman"/>
      <w:sz w:val="22"/>
      <w:szCs w:val="22"/>
      <w:lang w:val="en-GB" w:eastAsia="zh-CN"/>
    </w:rPr>
  </w:style>
  <w:style w:type="character" w:customStyle="1" w:styleId="afff8">
    <w:name w:val="Подпись Знак"/>
    <w:basedOn w:val="a2"/>
    <w:link w:val="afff7"/>
    <w:rsid w:val="00A7700B"/>
    <w:rPr>
      <w:rFonts w:eastAsia="Times New Roman" w:cs="Times New Roman"/>
      <w:sz w:val="22"/>
      <w:szCs w:val="22"/>
      <w:lang w:val="en-GB" w:eastAsia="zh-CN"/>
    </w:rPr>
  </w:style>
  <w:style w:type="paragraph" w:styleId="afff9">
    <w:name w:val="E-mail Signature"/>
    <w:basedOn w:val="a1"/>
    <w:link w:val="afffa"/>
    <w:rsid w:val="00A7700B"/>
    <w:pPr>
      <w:tabs>
        <w:tab w:val="left" w:pos="850"/>
        <w:tab w:val="left" w:pos="1191"/>
        <w:tab w:val="left" w:pos="1531"/>
      </w:tabs>
      <w:spacing w:after="0" w:line="240" w:lineRule="auto"/>
      <w:jc w:val="both"/>
    </w:pPr>
    <w:rPr>
      <w:rFonts w:eastAsia="Times New Roman" w:cs="Times New Roman"/>
      <w:sz w:val="22"/>
      <w:szCs w:val="22"/>
      <w:lang w:val="en-GB" w:eastAsia="zh-CN"/>
    </w:rPr>
  </w:style>
  <w:style w:type="character" w:customStyle="1" w:styleId="afffa">
    <w:name w:val="Электронная подпись Знак"/>
    <w:basedOn w:val="a2"/>
    <w:link w:val="afff9"/>
    <w:rsid w:val="00A7700B"/>
    <w:rPr>
      <w:rFonts w:eastAsia="Times New Roman" w:cs="Times New Roman"/>
      <w:sz w:val="22"/>
      <w:szCs w:val="22"/>
      <w:lang w:val="en-GB" w:eastAsia="zh-CN"/>
    </w:rPr>
  </w:style>
  <w:style w:type="paragraph" w:styleId="afffb">
    <w:name w:val="Subtitle"/>
    <w:basedOn w:val="a1"/>
    <w:link w:val="afffc"/>
    <w:uiPriority w:val="11"/>
    <w:qFormat/>
    <w:rsid w:val="00A7700B"/>
    <w:pPr>
      <w:tabs>
        <w:tab w:val="left" w:pos="850"/>
        <w:tab w:val="left" w:pos="1191"/>
        <w:tab w:val="left" w:pos="1531"/>
      </w:tabs>
      <w:spacing w:after="60" w:line="240" w:lineRule="auto"/>
      <w:jc w:val="center"/>
      <w:outlineLvl w:val="1"/>
    </w:pPr>
    <w:rPr>
      <w:rFonts w:ascii="Arial" w:eastAsia="Times New Roman" w:hAnsi="Arial" w:cs="Arial"/>
      <w:sz w:val="24"/>
      <w:szCs w:val="24"/>
      <w:lang w:val="en-GB" w:eastAsia="zh-CN"/>
    </w:rPr>
  </w:style>
  <w:style w:type="character" w:customStyle="1" w:styleId="afffc">
    <w:name w:val="Подзаголовок Знак"/>
    <w:basedOn w:val="a2"/>
    <w:link w:val="afffb"/>
    <w:uiPriority w:val="11"/>
    <w:rsid w:val="00A7700B"/>
    <w:rPr>
      <w:rFonts w:ascii="Arial" w:eastAsia="Times New Roman" w:hAnsi="Arial" w:cs="Arial"/>
      <w:sz w:val="24"/>
      <w:szCs w:val="24"/>
      <w:lang w:val="en-GB" w:eastAsia="zh-CN"/>
    </w:rPr>
  </w:style>
  <w:style w:type="paragraph" w:styleId="afffd">
    <w:name w:val="table of figures"/>
    <w:basedOn w:val="a1"/>
    <w:next w:val="a1"/>
    <w:semiHidden/>
    <w:rsid w:val="00A7700B"/>
    <w:pPr>
      <w:spacing w:after="0" w:line="240" w:lineRule="auto"/>
      <w:ind w:left="440" w:hanging="440"/>
      <w:jc w:val="both"/>
    </w:pPr>
    <w:rPr>
      <w:rFonts w:eastAsia="Times New Roman" w:cs="Times New Roman"/>
      <w:sz w:val="22"/>
      <w:szCs w:val="22"/>
      <w:lang w:val="en-GB" w:eastAsia="zh-CN"/>
    </w:rPr>
  </w:style>
  <w:style w:type="paragraph" w:styleId="afffe">
    <w:name w:val="table of authorities"/>
    <w:basedOn w:val="a1"/>
    <w:next w:val="a1"/>
    <w:semiHidden/>
    <w:rsid w:val="00A7700B"/>
    <w:pPr>
      <w:spacing w:after="0" w:line="240" w:lineRule="auto"/>
      <w:ind w:left="220" w:hanging="220"/>
      <w:jc w:val="both"/>
    </w:pPr>
    <w:rPr>
      <w:rFonts w:eastAsia="Times New Roman" w:cs="Times New Roman"/>
      <w:sz w:val="22"/>
      <w:szCs w:val="22"/>
      <w:lang w:val="en-GB" w:eastAsia="zh-CN"/>
    </w:rPr>
  </w:style>
  <w:style w:type="paragraph" w:styleId="affff">
    <w:name w:val="Plain Text"/>
    <w:basedOn w:val="a1"/>
    <w:link w:val="affff0"/>
    <w:rsid w:val="00A7700B"/>
    <w:pPr>
      <w:tabs>
        <w:tab w:val="left" w:pos="850"/>
        <w:tab w:val="left" w:pos="1191"/>
        <w:tab w:val="left" w:pos="1531"/>
      </w:tabs>
      <w:spacing w:after="0" w:line="240" w:lineRule="auto"/>
      <w:jc w:val="both"/>
    </w:pPr>
    <w:rPr>
      <w:rFonts w:ascii="Courier New" w:eastAsia="Times New Roman" w:hAnsi="Courier New" w:cs="Courier New"/>
      <w:sz w:val="20"/>
      <w:szCs w:val="20"/>
      <w:lang w:val="en-GB" w:eastAsia="zh-CN"/>
    </w:rPr>
  </w:style>
  <w:style w:type="character" w:customStyle="1" w:styleId="affff0">
    <w:name w:val="Текст Знак"/>
    <w:basedOn w:val="a2"/>
    <w:link w:val="affff"/>
    <w:rsid w:val="00A7700B"/>
    <w:rPr>
      <w:rFonts w:ascii="Courier New" w:eastAsia="Times New Roman" w:hAnsi="Courier New" w:cs="Courier New"/>
      <w:sz w:val="20"/>
      <w:szCs w:val="20"/>
      <w:lang w:val="en-GB" w:eastAsia="zh-CN"/>
    </w:rPr>
  </w:style>
  <w:style w:type="paragraph" w:styleId="affff1">
    <w:name w:val="macro"/>
    <w:link w:val="affff2"/>
    <w:semiHidden/>
    <w:rsid w:val="00A7700B"/>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eastAsia="Times New Roman" w:hAnsi="Courier New" w:cs="Courier New"/>
      <w:sz w:val="20"/>
      <w:szCs w:val="20"/>
      <w:lang w:val="en-GB" w:eastAsia="zh-CN"/>
    </w:rPr>
  </w:style>
  <w:style w:type="character" w:customStyle="1" w:styleId="affff2">
    <w:name w:val="Текст макроса Знак"/>
    <w:basedOn w:val="a2"/>
    <w:link w:val="affff1"/>
    <w:semiHidden/>
    <w:rsid w:val="00A7700B"/>
    <w:rPr>
      <w:rFonts w:ascii="Courier New" w:eastAsia="Times New Roman" w:hAnsi="Courier New" w:cs="Courier New"/>
      <w:sz w:val="20"/>
      <w:szCs w:val="20"/>
      <w:lang w:val="en-GB" w:eastAsia="zh-CN"/>
    </w:rPr>
  </w:style>
  <w:style w:type="paragraph" w:customStyle="1" w:styleId="affff3">
    <w:basedOn w:val="a1"/>
    <w:next w:val="aa"/>
    <w:qFormat/>
    <w:rsid w:val="00A7700B"/>
    <w:pPr>
      <w:tabs>
        <w:tab w:val="left" w:pos="850"/>
        <w:tab w:val="left" w:pos="1191"/>
        <w:tab w:val="left" w:pos="1531"/>
      </w:tabs>
      <w:spacing w:before="240" w:after="60" w:line="240" w:lineRule="auto"/>
      <w:jc w:val="center"/>
      <w:outlineLvl w:val="0"/>
    </w:pPr>
    <w:rPr>
      <w:rFonts w:ascii="Arial" w:eastAsia="Times New Roman" w:hAnsi="Arial" w:cs="Arial"/>
      <w:b/>
      <w:bCs/>
      <w:kern w:val="28"/>
      <w:sz w:val="32"/>
      <w:szCs w:val="32"/>
      <w:lang w:val="en-GB" w:eastAsia="zh-CN"/>
    </w:rPr>
  </w:style>
  <w:style w:type="paragraph" w:styleId="affff4">
    <w:name w:val="Note Heading"/>
    <w:basedOn w:val="a1"/>
    <w:next w:val="a1"/>
    <w:link w:val="affff5"/>
    <w:rsid w:val="00A7700B"/>
    <w:pPr>
      <w:tabs>
        <w:tab w:val="left" w:pos="850"/>
        <w:tab w:val="left" w:pos="1191"/>
        <w:tab w:val="left" w:pos="1531"/>
      </w:tabs>
      <w:spacing w:after="0" w:line="240" w:lineRule="auto"/>
      <w:jc w:val="both"/>
    </w:pPr>
    <w:rPr>
      <w:rFonts w:eastAsia="Times New Roman" w:cs="Times New Roman"/>
      <w:sz w:val="22"/>
      <w:szCs w:val="22"/>
      <w:lang w:val="en-GB" w:eastAsia="zh-CN"/>
    </w:rPr>
  </w:style>
  <w:style w:type="character" w:customStyle="1" w:styleId="affff5">
    <w:name w:val="Заголовок записки Знак"/>
    <w:basedOn w:val="a2"/>
    <w:link w:val="affff4"/>
    <w:rsid w:val="00A7700B"/>
    <w:rPr>
      <w:rFonts w:eastAsia="Times New Roman" w:cs="Times New Roman"/>
      <w:sz w:val="22"/>
      <w:szCs w:val="22"/>
      <w:lang w:val="en-GB" w:eastAsia="zh-CN"/>
    </w:rPr>
  </w:style>
  <w:style w:type="paragraph" w:styleId="affff6">
    <w:name w:val="toa heading"/>
    <w:basedOn w:val="a1"/>
    <w:next w:val="a1"/>
    <w:semiHidden/>
    <w:rsid w:val="00A7700B"/>
    <w:pPr>
      <w:tabs>
        <w:tab w:val="left" w:pos="850"/>
        <w:tab w:val="left" w:pos="1191"/>
        <w:tab w:val="left" w:pos="1531"/>
      </w:tabs>
      <w:spacing w:before="120" w:after="0" w:line="240" w:lineRule="auto"/>
      <w:jc w:val="both"/>
    </w:pPr>
    <w:rPr>
      <w:rFonts w:ascii="Arial" w:eastAsia="Times New Roman" w:hAnsi="Arial" w:cs="Arial"/>
      <w:b/>
      <w:bCs/>
      <w:sz w:val="24"/>
      <w:szCs w:val="24"/>
      <w:lang w:val="en-GB" w:eastAsia="zh-CN"/>
    </w:rPr>
  </w:style>
  <w:style w:type="paragraph" w:styleId="62">
    <w:name w:val="toc 6"/>
    <w:basedOn w:val="a1"/>
    <w:next w:val="a1"/>
    <w:qFormat/>
    <w:rsid w:val="00A7700B"/>
    <w:pPr>
      <w:spacing w:after="0" w:line="240" w:lineRule="auto"/>
      <w:ind w:left="1100"/>
      <w:jc w:val="both"/>
    </w:pPr>
    <w:rPr>
      <w:rFonts w:eastAsia="Times New Roman" w:cs="Times New Roman"/>
      <w:sz w:val="22"/>
      <w:szCs w:val="22"/>
      <w:lang w:val="en-GB" w:eastAsia="zh-CN"/>
    </w:rPr>
  </w:style>
  <w:style w:type="paragraph" w:styleId="72">
    <w:name w:val="toc 7"/>
    <w:basedOn w:val="a1"/>
    <w:next w:val="a1"/>
    <w:qFormat/>
    <w:rsid w:val="00A7700B"/>
    <w:pPr>
      <w:spacing w:after="0" w:line="240" w:lineRule="auto"/>
      <w:ind w:left="1320"/>
      <w:jc w:val="both"/>
    </w:pPr>
    <w:rPr>
      <w:rFonts w:eastAsia="Times New Roman" w:cs="Times New Roman"/>
      <w:sz w:val="22"/>
      <w:szCs w:val="22"/>
      <w:lang w:val="en-GB" w:eastAsia="zh-CN"/>
    </w:rPr>
  </w:style>
  <w:style w:type="paragraph" w:styleId="82">
    <w:name w:val="toc 8"/>
    <w:basedOn w:val="a1"/>
    <w:next w:val="a1"/>
    <w:qFormat/>
    <w:rsid w:val="00A7700B"/>
    <w:pPr>
      <w:spacing w:after="0" w:line="240" w:lineRule="auto"/>
      <w:ind w:left="1540"/>
      <w:jc w:val="both"/>
    </w:pPr>
    <w:rPr>
      <w:rFonts w:eastAsia="Times New Roman" w:cs="Times New Roman"/>
      <w:sz w:val="22"/>
      <w:szCs w:val="22"/>
      <w:lang w:val="en-GB" w:eastAsia="zh-CN"/>
    </w:rPr>
  </w:style>
  <w:style w:type="paragraph" w:customStyle="1" w:styleId="BoxBodyText">
    <w:name w:val="Box Body Text"/>
    <w:basedOn w:val="a1"/>
    <w:rsid w:val="00A7700B"/>
    <w:pPr>
      <w:tabs>
        <w:tab w:val="left" w:pos="850"/>
        <w:tab w:val="left" w:pos="1191"/>
        <w:tab w:val="left" w:pos="1531"/>
      </w:tabs>
      <w:spacing w:after="240" w:line="240" w:lineRule="auto"/>
      <w:ind w:firstLine="442"/>
      <w:jc w:val="both"/>
    </w:pPr>
    <w:rPr>
      <w:rFonts w:ascii="Arial" w:eastAsia="Times New Roman" w:hAnsi="Arial" w:cs="Arial"/>
      <w:sz w:val="18"/>
      <w:szCs w:val="22"/>
      <w:lang w:val="en-US" w:eastAsia="zh-CN"/>
    </w:rPr>
  </w:style>
  <w:style w:type="paragraph" w:customStyle="1" w:styleId="BoxBodyTextIndent">
    <w:name w:val="Box Body Text Indent"/>
    <w:basedOn w:val="a1"/>
    <w:rsid w:val="00A7700B"/>
    <w:pPr>
      <w:tabs>
        <w:tab w:val="left" w:pos="850"/>
        <w:tab w:val="left" w:pos="1191"/>
        <w:tab w:val="left" w:pos="1531"/>
      </w:tabs>
      <w:spacing w:after="240" w:line="240" w:lineRule="auto"/>
      <w:ind w:left="442"/>
      <w:jc w:val="both"/>
    </w:pPr>
    <w:rPr>
      <w:rFonts w:ascii="Arial" w:eastAsia="Times New Roman" w:hAnsi="Arial" w:cs="Arial"/>
      <w:sz w:val="18"/>
      <w:szCs w:val="22"/>
      <w:lang w:val="en-US" w:eastAsia="zh-CN"/>
    </w:rPr>
  </w:style>
  <w:style w:type="character" w:styleId="affff7">
    <w:name w:val="page number"/>
    <w:basedOn w:val="a2"/>
    <w:uiPriority w:val="99"/>
    <w:semiHidden/>
    <w:unhideWhenUsed/>
    <w:rsid w:val="00A7700B"/>
  </w:style>
  <w:style w:type="paragraph" w:styleId="affff8">
    <w:name w:val="Bibliography"/>
    <w:basedOn w:val="a1"/>
    <w:next w:val="a1"/>
    <w:uiPriority w:val="37"/>
    <w:semiHidden/>
    <w:unhideWhenUsed/>
    <w:rsid w:val="00A7700B"/>
    <w:pPr>
      <w:tabs>
        <w:tab w:val="left" w:pos="850"/>
        <w:tab w:val="left" w:pos="1191"/>
        <w:tab w:val="left" w:pos="1531"/>
      </w:tabs>
      <w:spacing w:after="0" w:line="240" w:lineRule="auto"/>
      <w:jc w:val="both"/>
    </w:pPr>
    <w:rPr>
      <w:rFonts w:eastAsia="Times New Roman" w:cs="Times New Roman"/>
      <w:sz w:val="22"/>
      <w:szCs w:val="22"/>
      <w:lang w:val="en-GB" w:eastAsia="zh-CN"/>
    </w:rPr>
  </w:style>
  <w:style w:type="paragraph" w:styleId="affff9">
    <w:name w:val="Intense Quote"/>
    <w:basedOn w:val="a1"/>
    <w:next w:val="a1"/>
    <w:link w:val="affffa"/>
    <w:uiPriority w:val="30"/>
    <w:qFormat/>
    <w:rsid w:val="00A7700B"/>
    <w:pPr>
      <w:pBdr>
        <w:bottom w:val="single" w:sz="4" w:space="4" w:color="4F81BD"/>
      </w:pBdr>
      <w:tabs>
        <w:tab w:val="left" w:pos="850"/>
        <w:tab w:val="left" w:pos="1191"/>
        <w:tab w:val="left" w:pos="1531"/>
      </w:tabs>
      <w:spacing w:before="200" w:after="280" w:line="240" w:lineRule="auto"/>
      <w:ind w:left="936" w:right="936"/>
      <w:jc w:val="both"/>
    </w:pPr>
    <w:rPr>
      <w:rFonts w:eastAsia="Times New Roman" w:cs="Times New Roman"/>
      <w:b/>
      <w:bCs/>
      <w:i/>
      <w:iCs/>
      <w:color w:val="4F81BD"/>
      <w:sz w:val="22"/>
      <w:szCs w:val="22"/>
      <w:lang w:val="en-GB" w:eastAsia="zh-CN"/>
    </w:rPr>
  </w:style>
  <w:style w:type="character" w:customStyle="1" w:styleId="affffa">
    <w:name w:val="Выделенная цитата Знак"/>
    <w:basedOn w:val="a2"/>
    <w:link w:val="affff9"/>
    <w:uiPriority w:val="30"/>
    <w:rsid w:val="00A7700B"/>
    <w:rPr>
      <w:rFonts w:eastAsia="Times New Roman" w:cs="Times New Roman"/>
      <w:b/>
      <w:bCs/>
      <w:i/>
      <w:iCs/>
      <w:color w:val="4F81BD"/>
      <w:sz w:val="22"/>
      <w:szCs w:val="22"/>
      <w:lang w:val="en-GB" w:eastAsia="zh-CN"/>
    </w:rPr>
  </w:style>
  <w:style w:type="paragraph" w:styleId="2f1">
    <w:name w:val="Quote"/>
    <w:basedOn w:val="a1"/>
    <w:next w:val="a1"/>
    <w:link w:val="2f2"/>
    <w:uiPriority w:val="29"/>
    <w:qFormat/>
    <w:rsid w:val="00A7700B"/>
    <w:pPr>
      <w:tabs>
        <w:tab w:val="left" w:pos="850"/>
        <w:tab w:val="left" w:pos="1191"/>
        <w:tab w:val="left" w:pos="1531"/>
      </w:tabs>
      <w:spacing w:after="0" w:line="240" w:lineRule="auto"/>
      <w:jc w:val="both"/>
    </w:pPr>
    <w:rPr>
      <w:rFonts w:eastAsia="Times New Roman" w:cs="Times New Roman"/>
      <w:i/>
      <w:iCs/>
      <w:color w:val="000000"/>
      <w:sz w:val="22"/>
      <w:szCs w:val="22"/>
      <w:lang w:val="en-GB" w:eastAsia="zh-CN"/>
    </w:rPr>
  </w:style>
  <w:style w:type="character" w:customStyle="1" w:styleId="2f2">
    <w:name w:val="Цитата 2 Знак"/>
    <w:basedOn w:val="a2"/>
    <w:link w:val="2f1"/>
    <w:uiPriority w:val="29"/>
    <w:rsid w:val="00A7700B"/>
    <w:rPr>
      <w:rFonts w:eastAsia="Times New Roman" w:cs="Times New Roman"/>
      <w:i/>
      <w:iCs/>
      <w:color w:val="000000"/>
      <w:sz w:val="22"/>
      <w:szCs w:val="22"/>
      <w:lang w:val="en-GB" w:eastAsia="zh-CN"/>
    </w:rPr>
  </w:style>
  <w:style w:type="paragraph" w:styleId="affffb">
    <w:name w:val="TOC Heading"/>
    <w:basedOn w:val="1"/>
    <w:next w:val="a1"/>
    <w:uiPriority w:val="39"/>
    <w:semiHidden/>
    <w:unhideWhenUsed/>
    <w:qFormat/>
    <w:rsid w:val="00A7700B"/>
    <w:pPr>
      <w:tabs>
        <w:tab w:val="left" w:pos="850"/>
        <w:tab w:val="left" w:pos="1191"/>
        <w:tab w:val="left" w:pos="1531"/>
      </w:tabs>
      <w:spacing w:before="480" w:line="240" w:lineRule="auto"/>
      <w:jc w:val="both"/>
      <w:outlineLvl w:val="9"/>
    </w:pPr>
    <w:rPr>
      <w:rFonts w:ascii="Cambria" w:eastAsia="SimSun" w:hAnsi="Cambria" w:cs="Times New Roman"/>
      <w:b/>
      <w:bCs/>
      <w:color w:val="365F91"/>
      <w:sz w:val="28"/>
      <w:szCs w:val="28"/>
      <w:lang w:val="en-GB" w:eastAsia="zh-CN"/>
    </w:rPr>
  </w:style>
  <w:style w:type="paragraph" w:customStyle="1" w:styleId="Citation">
    <w:name w:val="Citation"/>
    <w:basedOn w:val="af"/>
    <w:link w:val="CitationChar"/>
    <w:rsid w:val="00A7700B"/>
    <w:pPr>
      <w:tabs>
        <w:tab w:val="left" w:pos="850"/>
        <w:tab w:val="left" w:pos="1191"/>
        <w:tab w:val="left" w:pos="1531"/>
      </w:tabs>
      <w:spacing w:after="240" w:line="240" w:lineRule="auto"/>
      <w:ind w:left="850"/>
    </w:pPr>
    <w:rPr>
      <w:rFonts w:eastAsia="Times New Roman" w:cs="Times New Roman"/>
      <w:sz w:val="22"/>
      <w:lang w:val="en-GB" w:eastAsia="zh-CN"/>
    </w:rPr>
  </w:style>
  <w:style w:type="character" w:customStyle="1" w:styleId="CitationChar">
    <w:name w:val="Citation Char"/>
    <w:link w:val="Citation"/>
    <w:rsid w:val="00A7700B"/>
    <w:rPr>
      <w:rFonts w:eastAsia="Times New Roman" w:cs="Times New Roman"/>
      <w:sz w:val="22"/>
      <w:szCs w:val="22"/>
      <w:lang w:val="en-GB" w:eastAsia="zh-CN"/>
    </w:rPr>
  </w:style>
  <w:style w:type="character" w:styleId="affffc">
    <w:name w:val="annotation reference"/>
    <w:uiPriority w:val="99"/>
    <w:semiHidden/>
    <w:unhideWhenUsed/>
    <w:rsid w:val="00A7700B"/>
    <w:rPr>
      <w:sz w:val="16"/>
      <w:szCs w:val="16"/>
    </w:rPr>
  </w:style>
  <w:style w:type="paragraph" w:styleId="affffd">
    <w:name w:val="Revision"/>
    <w:hidden/>
    <w:uiPriority w:val="99"/>
    <w:semiHidden/>
    <w:rsid w:val="00A7700B"/>
    <w:pPr>
      <w:spacing w:after="0" w:line="240" w:lineRule="auto"/>
    </w:pPr>
    <w:rPr>
      <w:rFonts w:ascii="Calibri" w:eastAsia="Calibri" w:hAnsi="Calibri" w:cs="Times New Roman"/>
      <w:sz w:val="22"/>
      <w:szCs w:val="22"/>
      <w:lang w:val="en-GB"/>
    </w:rPr>
  </w:style>
  <w:style w:type="table" w:styleId="affffe">
    <w:name w:val="Table Grid"/>
    <w:basedOn w:val="a3"/>
    <w:uiPriority w:val="59"/>
    <w:rsid w:val="00A7700B"/>
    <w:pPr>
      <w:spacing w:after="0" w:line="240" w:lineRule="auto"/>
    </w:pPr>
    <w:rPr>
      <w:rFonts w:eastAsia="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
    <w:name w:val="FollowedHyperlink"/>
    <w:uiPriority w:val="99"/>
    <w:semiHidden/>
    <w:unhideWhenUsed/>
    <w:rsid w:val="00A7700B"/>
    <w:rPr>
      <w:color w:val="800080"/>
      <w:u w:val="single"/>
    </w:rPr>
  </w:style>
  <w:style w:type="character" w:styleId="afffff0">
    <w:name w:val="endnote reference"/>
    <w:uiPriority w:val="99"/>
    <w:semiHidden/>
    <w:unhideWhenUsed/>
    <w:rsid w:val="00A7700B"/>
    <w:rPr>
      <w:vertAlign w:val="superscript"/>
    </w:rPr>
  </w:style>
  <w:style w:type="paragraph" w:customStyle="1" w:styleId="afffff1">
    <w:name w:val="Столбец"/>
    <w:basedOn w:val="a1"/>
    <w:rsid w:val="00A7700B"/>
    <w:pPr>
      <w:spacing w:after="0" w:line="240" w:lineRule="auto"/>
      <w:jc w:val="right"/>
    </w:pPr>
    <w:rPr>
      <w:rFonts w:eastAsia="Times New Roman" w:cs="Times New Roman"/>
      <w:color w:val="000000"/>
      <w:sz w:val="16"/>
      <w:szCs w:val="20"/>
      <w:lang w:eastAsia="ru-RU"/>
    </w:rPr>
  </w:style>
  <w:style w:type="character" w:customStyle="1" w:styleId="afffff2">
    <w:name w:val="a"/>
    <w:rsid w:val="00A7700B"/>
  </w:style>
  <w:style w:type="paragraph" w:customStyle="1" w:styleId="j18">
    <w:name w:val="j18"/>
    <w:basedOn w:val="a1"/>
    <w:rsid w:val="00A7700B"/>
    <w:pPr>
      <w:spacing w:before="100" w:beforeAutospacing="1" w:after="100" w:afterAutospacing="1" w:line="240" w:lineRule="auto"/>
    </w:pPr>
    <w:rPr>
      <w:rFonts w:eastAsia="Times New Roman" w:cs="Times New Roman"/>
      <w:sz w:val="24"/>
      <w:szCs w:val="24"/>
      <w:lang w:eastAsia="ru-RU"/>
    </w:rPr>
  </w:style>
  <w:style w:type="paragraph" w:customStyle="1" w:styleId="j19">
    <w:name w:val="j19"/>
    <w:basedOn w:val="a1"/>
    <w:rsid w:val="00A7700B"/>
    <w:pPr>
      <w:spacing w:before="100" w:beforeAutospacing="1" w:after="100" w:afterAutospacing="1" w:line="240" w:lineRule="auto"/>
    </w:pPr>
    <w:rPr>
      <w:rFonts w:eastAsia="Times New Roman" w:cs="Times New Roman"/>
      <w:sz w:val="24"/>
      <w:szCs w:val="24"/>
      <w:lang w:eastAsia="ru-RU"/>
    </w:rPr>
  </w:style>
  <w:style w:type="paragraph" w:customStyle="1" w:styleId="j15">
    <w:name w:val="j15"/>
    <w:basedOn w:val="a1"/>
    <w:rsid w:val="00A7700B"/>
    <w:pPr>
      <w:spacing w:before="100" w:beforeAutospacing="1" w:after="100" w:afterAutospacing="1" w:line="240" w:lineRule="auto"/>
    </w:pPr>
    <w:rPr>
      <w:rFonts w:eastAsia="Times New Roman" w:cs="Times New Roman"/>
      <w:sz w:val="24"/>
      <w:szCs w:val="24"/>
      <w:lang w:eastAsia="ru-RU"/>
    </w:rPr>
  </w:style>
  <w:style w:type="paragraph" w:customStyle="1" w:styleId="s10">
    <w:name w:val="s_1"/>
    <w:basedOn w:val="a1"/>
    <w:rsid w:val="00A7700B"/>
    <w:pPr>
      <w:spacing w:before="100" w:beforeAutospacing="1" w:after="100" w:afterAutospacing="1" w:line="240" w:lineRule="auto"/>
    </w:pPr>
    <w:rPr>
      <w:rFonts w:eastAsia="Times New Roman" w:cs="Times New Roman"/>
      <w:sz w:val="24"/>
      <w:szCs w:val="24"/>
      <w:lang w:eastAsia="ru-RU"/>
    </w:rPr>
  </w:style>
  <w:style w:type="paragraph" w:customStyle="1" w:styleId="s9">
    <w:name w:val="s_9"/>
    <w:basedOn w:val="a1"/>
    <w:rsid w:val="00A7700B"/>
    <w:pPr>
      <w:spacing w:before="100" w:beforeAutospacing="1" w:after="100" w:afterAutospacing="1" w:line="240" w:lineRule="auto"/>
    </w:pPr>
    <w:rPr>
      <w:rFonts w:eastAsia="Times New Roman" w:cs="Times New Roman"/>
      <w:sz w:val="24"/>
      <w:szCs w:val="24"/>
      <w:lang w:eastAsia="ru-RU"/>
    </w:rPr>
  </w:style>
  <w:style w:type="character" w:customStyle="1" w:styleId="hl">
    <w:name w:val="hl"/>
    <w:rsid w:val="00A7700B"/>
  </w:style>
  <w:style w:type="character" w:customStyle="1" w:styleId="nobr">
    <w:name w:val="nobr"/>
    <w:rsid w:val="00A7700B"/>
  </w:style>
  <w:style w:type="paragraph" w:customStyle="1" w:styleId="j123">
    <w:name w:val="j123"/>
    <w:basedOn w:val="a1"/>
    <w:rsid w:val="00A7700B"/>
    <w:pPr>
      <w:spacing w:before="100" w:beforeAutospacing="1" w:after="100" w:afterAutospacing="1" w:line="240" w:lineRule="auto"/>
    </w:pPr>
    <w:rPr>
      <w:rFonts w:eastAsia="Times New Roman" w:cs="Times New Roman"/>
      <w:sz w:val="24"/>
      <w:szCs w:val="24"/>
      <w:lang w:eastAsia="ru-RU"/>
    </w:rPr>
  </w:style>
  <w:style w:type="paragraph" w:customStyle="1" w:styleId="j17">
    <w:name w:val="j17"/>
    <w:basedOn w:val="a1"/>
    <w:rsid w:val="00A7700B"/>
    <w:pPr>
      <w:spacing w:before="100" w:beforeAutospacing="1" w:after="100" w:afterAutospacing="1" w:line="240" w:lineRule="auto"/>
    </w:pPr>
    <w:rPr>
      <w:rFonts w:eastAsia="Times New Roman" w:cs="Times New Roman"/>
      <w:sz w:val="24"/>
      <w:szCs w:val="24"/>
      <w:lang w:eastAsia="ru-RU"/>
    </w:rPr>
  </w:style>
  <w:style w:type="character" w:customStyle="1" w:styleId="s3">
    <w:name w:val="s3"/>
    <w:rsid w:val="00A7700B"/>
  </w:style>
  <w:style w:type="character" w:customStyle="1" w:styleId="s90">
    <w:name w:val="s9"/>
    <w:rsid w:val="00A7700B"/>
  </w:style>
  <w:style w:type="paragraph" w:customStyle="1" w:styleId="j16">
    <w:name w:val="j16"/>
    <w:basedOn w:val="a1"/>
    <w:rsid w:val="00A7700B"/>
    <w:pPr>
      <w:spacing w:before="100" w:beforeAutospacing="1" w:after="100" w:afterAutospacing="1" w:line="240" w:lineRule="auto"/>
    </w:pPr>
    <w:rPr>
      <w:rFonts w:eastAsia="Times New Roman" w:cs="Times New Roman"/>
      <w:sz w:val="24"/>
      <w:szCs w:val="24"/>
      <w:lang w:eastAsia="ru-RU"/>
    </w:rPr>
  </w:style>
  <w:style w:type="paragraph" w:customStyle="1" w:styleId="j14">
    <w:name w:val="j14"/>
    <w:basedOn w:val="a1"/>
    <w:rsid w:val="00A7700B"/>
    <w:pPr>
      <w:spacing w:before="100" w:beforeAutospacing="1" w:after="100" w:afterAutospacing="1" w:line="240" w:lineRule="auto"/>
    </w:pPr>
    <w:rPr>
      <w:rFonts w:eastAsia="Times New Roman" w:cs="Times New Roman"/>
      <w:sz w:val="24"/>
      <w:szCs w:val="24"/>
      <w:lang w:eastAsia="ru-RU"/>
    </w:rPr>
  </w:style>
  <w:style w:type="character" w:customStyle="1" w:styleId="s2">
    <w:name w:val="s2"/>
    <w:rsid w:val="00A7700B"/>
  </w:style>
  <w:style w:type="paragraph" w:customStyle="1" w:styleId="ng-scope">
    <w:name w:val="ng-scope"/>
    <w:basedOn w:val="a1"/>
    <w:rsid w:val="00A7700B"/>
    <w:pPr>
      <w:spacing w:before="100" w:beforeAutospacing="1" w:after="100" w:afterAutospacing="1" w:line="240" w:lineRule="auto"/>
    </w:pPr>
    <w:rPr>
      <w:rFonts w:eastAsia="Times New Roman" w:cs="Times New Roman"/>
      <w:sz w:val="24"/>
      <w:szCs w:val="24"/>
      <w:lang w:eastAsia="ru-RU"/>
    </w:rPr>
  </w:style>
  <w:style w:type="character" w:customStyle="1" w:styleId="snippet">
    <w:name w:val="snippet"/>
    <w:rsid w:val="00A7700B"/>
  </w:style>
  <w:style w:type="paragraph" w:customStyle="1" w:styleId="norm">
    <w:name w:val="norm"/>
    <w:basedOn w:val="a1"/>
    <w:rsid w:val="00A7700B"/>
    <w:pPr>
      <w:spacing w:before="100" w:beforeAutospacing="1" w:after="100" w:afterAutospacing="1" w:line="240" w:lineRule="auto"/>
    </w:pPr>
    <w:rPr>
      <w:rFonts w:eastAsia="Times New Roman" w:cs="Times New Roman"/>
      <w:sz w:val="24"/>
      <w:szCs w:val="24"/>
      <w:lang w:eastAsia="ru-RU"/>
    </w:rPr>
  </w:style>
  <w:style w:type="character" w:customStyle="1" w:styleId="a9">
    <w:name w:val="Обычный (веб) Знак"/>
    <w:aliases w:val="Обычный (Web) Знак,Обычный (веб)1 Знак,Обычный (веб)1 Знак Знак Зн Знак,Обычный (веб)1 Знак Знак Зн Знак Знак Знак Знак,Обычный (веб)1 Знак Знак Зн Знак Знак Знак1,Обычный (веб) Знак1 Знак,Обычный (веб) Знак Знак Знак,Знак4 Знак"/>
    <w:basedOn w:val="a2"/>
    <w:link w:val="a8"/>
    <w:uiPriority w:val="99"/>
    <w:locked/>
    <w:rsid w:val="003E4471"/>
    <w:rPr>
      <w:rFonts w:eastAsia="Times New Roman" w:cs="Times New Roman"/>
      <w:sz w:val="24"/>
      <w:szCs w:val="24"/>
      <w:lang w:eastAsia="ar-SA"/>
    </w:rPr>
  </w:style>
  <w:style w:type="character" w:customStyle="1" w:styleId="value">
    <w:name w:val="value"/>
    <w:basedOn w:val="a2"/>
    <w:rsid w:val="006F0E7C"/>
  </w:style>
  <w:style w:type="paragraph" w:customStyle="1" w:styleId="oecdtitle2">
    <w:name w:val="oecdtitle2"/>
    <w:basedOn w:val="a1"/>
    <w:rsid w:val="007C1F6C"/>
    <w:pPr>
      <w:spacing w:before="100" w:beforeAutospacing="1" w:after="100" w:afterAutospacing="1" w:line="240" w:lineRule="auto"/>
    </w:pPr>
    <w:rPr>
      <w:rFonts w:eastAsia="Times New Roman" w:cs="Times New Roman"/>
      <w:sz w:val="24"/>
      <w:szCs w:val="24"/>
      <w:lang w:eastAsia="ru-RU"/>
    </w:rPr>
  </w:style>
  <w:style w:type="paragraph" w:customStyle="1" w:styleId="oecdtitle1">
    <w:name w:val="oecdtitle1"/>
    <w:basedOn w:val="a1"/>
    <w:rsid w:val="007C1F6C"/>
    <w:pPr>
      <w:spacing w:before="100" w:beforeAutospacing="1" w:after="100" w:afterAutospacing="1" w:line="240" w:lineRule="auto"/>
    </w:pPr>
    <w:rPr>
      <w:rFonts w:eastAsia="Times New Roman" w:cs="Times New Roman"/>
      <w:sz w:val="24"/>
      <w:szCs w:val="24"/>
      <w:lang w:eastAsia="ru-RU"/>
    </w:rPr>
  </w:style>
  <w:style w:type="paragraph" w:customStyle="1" w:styleId="afffff3">
    <w:basedOn w:val="a1"/>
    <w:next w:val="aa"/>
    <w:qFormat/>
    <w:rsid w:val="000C29DD"/>
    <w:pPr>
      <w:tabs>
        <w:tab w:val="left" w:pos="850"/>
        <w:tab w:val="left" w:pos="1191"/>
        <w:tab w:val="left" w:pos="1531"/>
      </w:tabs>
      <w:spacing w:before="240" w:after="60" w:line="240" w:lineRule="auto"/>
      <w:jc w:val="center"/>
      <w:outlineLvl w:val="0"/>
    </w:pPr>
    <w:rPr>
      <w:rFonts w:ascii="Arial" w:eastAsia="Times New Roman" w:hAnsi="Arial" w:cs="Arial"/>
      <w:b/>
      <w:bCs/>
      <w:kern w:val="28"/>
      <w:sz w:val="32"/>
      <w:szCs w:val="32"/>
      <w:lang w:val="en-GB" w:eastAsia="zh-CN"/>
    </w:rPr>
  </w:style>
  <w:style w:type="table" w:styleId="afffff4">
    <w:name w:val="Grid Table Light"/>
    <w:basedOn w:val="a3"/>
    <w:uiPriority w:val="40"/>
    <w:rsid w:val="00B55BC5"/>
    <w:pPr>
      <w:spacing w:after="0" w:line="240" w:lineRule="auto"/>
    </w:pPr>
    <w:rPr>
      <w:rFonts w:asciiTheme="minorHAnsi" w:hAnsiTheme="minorHAnsi"/>
      <w:sz w:val="22"/>
      <w:szCs w:val="22"/>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16">
    <w:name w:val="Без интервала1"/>
    <w:aliases w:val="Обя,мелкий,No Spacing"/>
    <w:uiPriority w:val="1"/>
    <w:qFormat/>
    <w:rsid w:val="0055677A"/>
    <w:pPr>
      <w:spacing w:after="0" w:line="240" w:lineRule="auto"/>
      <w:ind w:firstLine="567"/>
      <w:jc w:val="both"/>
    </w:pPr>
    <w:rPr>
      <w:rFonts w:ascii="Calibri" w:eastAsia="Times New Roman" w:hAnsi="Calibri" w:cs="Times New Roman"/>
      <w:sz w:val="22"/>
      <w:szCs w:val="22"/>
      <w:lang w:eastAsia="ru-RU"/>
    </w:rPr>
  </w:style>
  <w:style w:type="paragraph" w:customStyle="1" w:styleId="ConsNormal">
    <w:name w:val="ConsNormal"/>
    <w:uiPriority w:val="99"/>
    <w:rsid w:val="0055677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tv213">
    <w:name w:val="tv213"/>
    <w:basedOn w:val="a1"/>
    <w:rsid w:val="007D5EB6"/>
    <w:pPr>
      <w:spacing w:before="100" w:beforeAutospacing="1" w:after="100" w:afterAutospacing="1" w:line="240" w:lineRule="auto"/>
    </w:pPr>
    <w:rPr>
      <w:rFonts w:eastAsia="Times New Roman" w:cs="Times New Roman"/>
      <w:sz w:val="24"/>
      <w:szCs w:val="24"/>
      <w:lang w:eastAsia="ru-RU"/>
    </w:rPr>
  </w:style>
  <w:style w:type="character" w:customStyle="1" w:styleId="jnlangue">
    <w:name w:val="jnlangue"/>
    <w:basedOn w:val="a2"/>
    <w:rsid w:val="0011644C"/>
  </w:style>
  <w:style w:type="character" w:customStyle="1" w:styleId="avsnittnummer">
    <w:name w:val="avsnittnummer"/>
    <w:basedOn w:val="a2"/>
    <w:rsid w:val="0011644C"/>
  </w:style>
  <w:style w:type="character" w:customStyle="1" w:styleId="dtitle">
    <w:name w:val="dtitle"/>
    <w:basedOn w:val="a2"/>
    <w:rsid w:val="001C7242"/>
  </w:style>
  <w:style w:type="paragraph" w:customStyle="1" w:styleId="western">
    <w:name w:val="western"/>
    <w:basedOn w:val="a1"/>
    <w:rsid w:val="000351D3"/>
    <w:pPr>
      <w:spacing w:before="100" w:beforeAutospacing="1" w:after="115" w:line="256" w:lineRule="auto"/>
    </w:pPr>
    <w:rPr>
      <w:rFonts w:eastAsia="Times New Roman" w:cs="Times New Roman"/>
      <w:sz w:val="24"/>
      <w:szCs w:val="24"/>
      <w:lang w:eastAsia="ru-RU"/>
    </w:rPr>
  </w:style>
  <w:style w:type="character" w:customStyle="1" w:styleId="-3">
    <w:name w:val="Цветная заливка - Акцент 3 Знак"/>
    <w:link w:val="-30"/>
    <w:uiPriority w:val="99"/>
    <w:locked/>
    <w:rsid w:val="00AD7704"/>
    <w:rPr>
      <w:sz w:val="22"/>
      <w:szCs w:val="22"/>
      <w:lang w:eastAsia="en-US"/>
    </w:rPr>
  </w:style>
  <w:style w:type="paragraph" w:customStyle="1" w:styleId="afffff5">
    <w:basedOn w:val="a1"/>
    <w:next w:val="a1"/>
    <w:link w:val="afffff6"/>
    <w:uiPriority w:val="10"/>
    <w:qFormat/>
    <w:rsid w:val="00AD7704"/>
    <w:pPr>
      <w:pBdr>
        <w:bottom w:val="single" w:sz="8" w:space="4" w:color="4F81BD"/>
      </w:pBdr>
      <w:spacing w:after="300" w:line="276" w:lineRule="auto"/>
      <w:contextualSpacing/>
    </w:pPr>
    <w:rPr>
      <w:rFonts w:ascii="Consolas" w:eastAsia="Consolas" w:hAnsi="Consolas" w:cs="Consolas"/>
      <w:sz w:val="22"/>
      <w:szCs w:val="22"/>
      <w:lang w:val="en-US"/>
    </w:rPr>
  </w:style>
  <w:style w:type="character" w:customStyle="1" w:styleId="afffff6">
    <w:name w:val="Название Знак"/>
    <w:link w:val="afffff5"/>
    <w:uiPriority w:val="10"/>
    <w:rsid w:val="00AD7704"/>
    <w:rPr>
      <w:rFonts w:ascii="Consolas" w:eastAsia="Consolas" w:hAnsi="Consolas" w:cs="Consolas"/>
      <w:sz w:val="22"/>
      <w:szCs w:val="22"/>
      <w:lang w:val="en-US" w:eastAsia="en-US"/>
    </w:rPr>
  </w:style>
  <w:style w:type="paragraph" w:customStyle="1" w:styleId="disclaimer">
    <w:name w:val="disclaimer"/>
    <w:basedOn w:val="a1"/>
    <w:rsid w:val="00AD7704"/>
    <w:pPr>
      <w:spacing w:after="200" w:line="276" w:lineRule="auto"/>
      <w:jc w:val="center"/>
    </w:pPr>
    <w:rPr>
      <w:rFonts w:ascii="Consolas" w:eastAsia="Consolas" w:hAnsi="Consolas" w:cs="Consolas"/>
      <w:sz w:val="18"/>
      <w:szCs w:val="18"/>
      <w:lang w:val="en-US"/>
    </w:rPr>
  </w:style>
  <w:style w:type="paragraph" w:customStyle="1" w:styleId="DocDefaults">
    <w:name w:val="DocDefaults"/>
    <w:rsid w:val="00AD7704"/>
    <w:pPr>
      <w:spacing w:after="200" w:line="276" w:lineRule="auto"/>
    </w:pPr>
    <w:rPr>
      <w:rFonts w:ascii="Calibri" w:eastAsia="Calibri" w:hAnsi="Calibri" w:cs="Times New Roman"/>
      <w:sz w:val="22"/>
      <w:szCs w:val="22"/>
      <w:lang w:val="en-US"/>
    </w:rPr>
  </w:style>
  <w:style w:type="character" w:customStyle="1" w:styleId="-1">
    <w:name w:val="Цветной список - Акцент 1 Знак"/>
    <w:link w:val="2-4"/>
    <w:uiPriority w:val="34"/>
    <w:locked/>
    <w:rsid w:val="00AD7704"/>
    <w:rPr>
      <w:rFonts w:ascii="Times New Roman" w:hAnsi="Times New Roman"/>
      <w:sz w:val="22"/>
      <w:szCs w:val="22"/>
      <w:lang w:eastAsia="en-US"/>
    </w:rPr>
  </w:style>
  <w:style w:type="table" w:styleId="2-4">
    <w:name w:val="Medium List 2 Accent 4"/>
    <w:basedOn w:val="a3"/>
    <w:link w:val="-1"/>
    <w:uiPriority w:val="34"/>
    <w:unhideWhenUsed/>
    <w:rsid w:val="00AD7704"/>
    <w:pPr>
      <w:spacing w:after="0" w:line="240" w:lineRule="auto"/>
    </w:pPr>
    <w:rPr>
      <w:sz w:val="22"/>
      <w:szCs w:val="22"/>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1-2">
    <w:name w:val="Средняя заливка 1 - Акцент 2 Знак"/>
    <w:aliases w:val="мелкий Знак,Айгерим Знак,Обя Знак,норма Знак,мой рабочий Знак,No Spacing Знак,No Spacing1 Знак,свой Знак,14 TNR Знак,МОЙ СТИЛЬ Знак,Без интервала11 Знак,Без интервала1 Знак,Елжан Знак"/>
    <w:link w:val="1-20"/>
    <w:uiPriority w:val="1"/>
    <w:locked/>
    <w:rsid w:val="00AD7704"/>
    <w:rPr>
      <w:sz w:val="22"/>
      <w:szCs w:val="22"/>
      <w:lang w:eastAsia="en-US"/>
    </w:rPr>
  </w:style>
  <w:style w:type="table" w:styleId="-31">
    <w:name w:val="Light Grid Accent 3"/>
    <w:basedOn w:val="a3"/>
    <w:uiPriority w:val="34"/>
    <w:unhideWhenUsed/>
    <w:rsid w:val="00AD7704"/>
    <w:pPr>
      <w:spacing w:after="0" w:line="240" w:lineRule="auto"/>
    </w:pPr>
    <w:rPr>
      <w:rFonts w:eastAsia="Calibri" w:cs="Times New Roman"/>
      <w:sz w:val="20"/>
      <w:szCs w:val="20"/>
      <w:lang w:val="ru-KZ" w:eastAsia="ru-KZ"/>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11">
    <w:name w:val="Цветной список - Акцент 1 Знак1"/>
    <w:link w:val="1-21"/>
    <w:uiPriority w:val="34"/>
    <w:locked/>
    <w:rsid w:val="00AD7704"/>
    <w:rPr>
      <w:rFonts w:ascii="Consolas" w:eastAsia="Consolas" w:hAnsi="Consolas" w:cs="Consolas"/>
    </w:rPr>
  </w:style>
  <w:style w:type="table" w:styleId="1-21">
    <w:name w:val="Medium Grid 1 Accent 2"/>
    <w:basedOn w:val="a3"/>
    <w:link w:val="-11"/>
    <w:uiPriority w:val="34"/>
    <w:qFormat/>
    <w:rsid w:val="00AD7704"/>
    <w:pPr>
      <w:spacing w:after="0" w:line="240" w:lineRule="auto"/>
    </w:pPr>
    <w:rPr>
      <w:rFonts w:ascii="Consolas" w:eastAsia="Consolas" w:hAnsi="Consolas" w:cs="Consolas"/>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12">
    <w:name w:val="Цветной список - Акцент 1 Знак2"/>
    <w:link w:val="-10"/>
    <w:uiPriority w:val="99"/>
    <w:locked/>
    <w:rsid w:val="00AD7704"/>
    <w:rPr>
      <w:rFonts w:ascii="Consolas" w:eastAsia="Consolas" w:hAnsi="Consolas" w:cs="Consolas"/>
      <w:sz w:val="22"/>
      <w:szCs w:val="22"/>
      <w:lang w:val="en-US" w:eastAsia="en-US"/>
    </w:rPr>
  </w:style>
  <w:style w:type="character" w:customStyle="1" w:styleId="-32">
    <w:name w:val="Светлая сетка - Акцент 3 Знак"/>
    <w:uiPriority w:val="99"/>
    <w:locked/>
    <w:rsid w:val="00AD7704"/>
    <w:rPr>
      <w:sz w:val="22"/>
      <w:szCs w:val="22"/>
      <w:lang w:eastAsia="en-US"/>
    </w:rPr>
  </w:style>
  <w:style w:type="paragraph" w:customStyle="1" w:styleId="p">
    <w:name w:val="p"/>
    <w:basedOn w:val="a1"/>
    <w:rsid w:val="00AD7704"/>
    <w:pPr>
      <w:spacing w:before="100" w:beforeAutospacing="1" w:after="100" w:afterAutospacing="1" w:line="240" w:lineRule="auto"/>
    </w:pPr>
    <w:rPr>
      <w:rFonts w:eastAsia="Times New Roman" w:cs="Times New Roman"/>
      <w:sz w:val="24"/>
      <w:szCs w:val="24"/>
      <w:lang w:eastAsia="ru-RU"/>
    </w:rPr>
  </w:style>
  <w:style w:type="character" w:customStyle="1" w:styleId="ref-lnk">
    <w:name w:val="ref-lnk"/>
    <w:rsid w:val="00AD7704"/>
  </w:style>
  <w:style w:type="paragraph" w:customStyle="1" w:styleId="text">
    <w:name w:val="text"/>
    <w:basedOn w:val="a1"/>
    <w:rsid w:val="00AD7704"/>
    <w:pPr>
      <w:spacing w:before="100" w:beforeAutospacing="1" w:after="100" w:afterAutospacing="1" w:line="240" w:lineRule="auto"/>
    </w:pPr>
    <w:rPr>
      <w:rFonts w:eastAsia="Times New Roman" w:cs="Times New Roman"/>
      <w:sz w:val="24"/>
      <w:szCs w:val="24"/>
      <w:lang w:eastAsia="ru-RU"/>
    </w:rPr>
  </w:style>
  <w:style w:type="paragraph" w:customStyle="1" w:styleId="lastchild">
    <w:name w:val="last_child"/>
    <w:basedOn w:val="a1"/>
    <w:rsid w:val="00AD7704"/>
    <w:pPr>
      <w:spacing w:before="100" w:beforeAutospacing="1" w:after="100" w:afterAutospacing="1" w:line="240" w:lineRule="auto"/>
    </w:pPr>
    <w:rPr>
      <w:rFonts w:eastAsia="Times New Roman" w:cs="Times New Roman"/>
      <w:sz w:val="24"/>
      <w:szCs w:val="24"/>
      <w:lang w:eastAsia="ru-RU"/>
    </w:rPr>
  </w:style>
  <w:style w:type="character" w:customStyle="1" w:styleId="anchortext">
    <w:name w:val="anchortext"/>
    <w:rsid w:val="00AD7704"/>
  </w:style>
  <w:style w:type="character" w:customStyle="1" w:styleId="paddingrighthalf">
    <w:name w:val="paddingrighthalf"/>
    <w:rsid w:val="00AD7704"/>
  </w:style>
  <w:style w:type="character" w:customStyle="1" w:styleId="sr-only">
    <w:name w:val="sr-only"/>
    <w:rsid w:val="00AD7704"/>
  </w:style>
  <w:style w:type="table" w:styleId="-30">
    <w:name w:val="Colorful Shading Accent 3"/>
    <w:basedOn w:val="a3"/>
    <w:link w:val="-3"/>
    <w:uiPriority w:val="99"/>
    <w:semiHidden/>
    <w:unhideWhenUsed/>
    <w:rsid w:val="00AD7704"/>
    <w:pPr>
      <w:spacing w:after="0" w:line="240" w:lineRule="auto"/>
    </w:pPr>
    <w:rPr>
      <w:sz w:val="22"/>
      <w:szCs w:val="22"/>
    </w:rPr>
    <w:tblPr>
      <w:tblStyleRowBandSize w:val="1"/>
      <w:tblStyleColBandSize w:val="1"/>
      <w:tblInd w:w="0" w:type="dxa"/>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6F6F6" w:themeFill="accent3" w:themeFillTint="19"/>
    </w:tcPr>
    <w:tblStylePr w:type="firstRow">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6" w:space="0" w:color="FFFFFF" w:themeColor="background1"/>
        </w:tcBorders>
        <w:shd w:val="clear" w:color="auto" w:fill="636363" w:themeFill="accent3" w:themeFillShade="99"/>
      </w:tcPr>
    </w:tblStylePr>
    <w:tblStylePr w:type="firstCol">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1-20">
    <w:name w:val="Medium Shading 1 Accent 2"/>
    <w:basedOn w:val="a3"/>
    <w:link w:val="1-2"/>
    <w:uiPriority w:val="1"/>
    <w:semiHidden/>
    <w:unhideWhenUsed/>
    <w:rsid w:val="00AD7704"/>
    <w:pPr>
      <w:spacing w:after="0" w:line="240" w:lineRule="auto"/>
    </w:pPr>
    <w:rPr>
      <w:sz w:val="22"/>
      <w:szCs w:val="22"/>
    </w:rPr>
    <w:tblPr>
      <w:tblStyleRowBandSize w:val="1"/>
      <w:tblStyleColBandSize w:val="1"/>
      <w:tblInd w:w="0" w:type="dxa"/>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CellMar>
        <w:top w:w="0" w:type="dxa"/>
        <w:left w:w="108" w:type="dxa"/>
        <w:bottom w:w="0" w:type="dxa"/>
        <w:right w:w="108" w:type="dxa"/>
      </w:tblCellMar>
    </w:tblPr>
    <w:tblStylePr w:type="firstRow">
      <w:pPr>
        <w:spacing w:before="0" w:after="0" w:line="240" w:lineRule="auto"/>
      </w:p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10">
    <w:name w:val="Colorful List Accent 1"/>
    <w:basedOn w:val="a3"/>
    <w:link w:val="-12"/>
    <w:uiPriority w:val="99"/>
    <w:semiHidden/>
    <w:unhideWhenUsed/>
    <w:rsid w:val="00AD7704"/>
    <w:pPr>
      <w:spacing w:after="0" w:line="240" w:lineRule="auto"/>
    </w:pPr>
    <w:rPr>
      <w:rFonts w:ascii="Consolas" w:eastAsia="Consolas" w:hAnsi="Consolas" w:cs="Consolas"/>
      <w:sz w:val="22"/>
      <w:szCs w:val="22"/>
      <w:lang w:val="en-US"/>
    </w:rPr>
    <w:tblPr>
      <w:tblStyleRowBandSize w:val="1"/>
      <w:tblStyleColBandSize w:val="1"/>
      <w:tblInd w:w="0" w:type="dxa"/>
      <w:tblCellMar>
        <w:top w:w="0" w:type="dxa"/>
        <w:left w:w="108" w:type="dxa"/>
        <w:bottom w:w="0" w:type="dxa"/>
        <w:right w:w="108" w:type="dxa"/>
      </w:tblCellMar>
    </w:tblPr>
    <w:tcPr>
      <w:shd w:val="clear" w:color="auto" w:fill="EEF5FB"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character" w:customStyle="1" w:styleId="s0mrcssattr">
    <w:name w:val="s0_mr_css_attr"/>
    <w:basedOn w:val="a2"/>
    <w:rsid w:val="0068272C"/>
  </w:style>
  <w:style w:type="character" w:customStyle="1" w:styleId="convertcurrency">
    <w:name w:val="convert_currency"/>
    <w:basedOn w:val="a2"/>
    <w:rsid w:val="000157E6"/>
  </w:style>
  <w:style w:type="character" w:customStyle="1" w:styleId="currencyname">
    <w:name w:val="currency_name"/>
    <w:basedOn w:val="a2"/>
    <w:rsid w:val="000157E6"/>
  </w:style>
  <w:style w:type="character" w:customStyle="1" w:styleId="label">
    <w:name w:val="label"/>
    <w:basedOn w:val="a2"/>
    <w:rsid w:val="00D96791"/>
  </w:style>
  <w:style w:type="paragraph" w:customStyle="1" w:styleId="i">
    <w:name w:val="i"/>
    <w:basedOn w:val="a1"/>
    <w:rsid w:val="00097FCB"/>
    <w:pPr>
      <w:spacing w:before="100" w:beforeAutospacing="1" w:after="100" w:afterAutospacing="1" w:line="240" w:lineRule="auto"/>
    </w:pPr>
    <w:rPr>
      <w:rFonts w:eastAsia="Times New Roman" w:cs="Times New Roman"/>
      <w:sz w:val="24"/>
      <w:szCs w:val="24"/>
      <w:lang w:val="ru-KZ" w:eastAsia="ru-KZ"/>
    </w:rPr>
  </w:style>
  <w:style w:type="character" w:customStyle="1" w:styleId="UnresolvedMention">
    <w:name w:val="Unresolved Mention"/>
    <w:basedOn w:val="a2"/>
    <w:uiPriority w:val="99"/>
    <w:semiHidden/>
    <w:unhideWhenUsed/>
    <w:rsid w:val="00094F4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68979">
      <w:bodyDiv w:val="1"/>
      <w:marLeft w:val="0"/>
      <w:marRight w:val="0"/>
      <w:marTop w:val="0"/>
      <w:marBottom w:val="0"/>
      <w:divBdr>
        <w:top w:val="none" w:sz="0" w:space="0" w:color="auto"/>
        <w:left w:val="none" w:sz="0" w:space="0" w:color="auto"/>
        <w:bottom w:val="none" w:sz="0" w:space="0" w:color="auto"/>
        <w:right w:val="none" w:sz="0" w:space="0" w:color="auto"/>
      </w:divBdr>
    </w:div>
    <w:div w:id="25526071">
      <w:bodyDiv w:val="1"/>
      <w:marLeft w:val="0"/>
      <w:marRight w:val="0"/>
      <w:marTop w:val="0"/>
      <w:marBottom w:val="0"/>
      <w:divBdr>
        <w:top w:val="none" w:sz="0" w:space="0" w:color="auto"/>
        <w:left w:val="none" w:sz="0" w:space="0" w:color="auto"/>
        <w:bottom w:val="none" w:sz="0" w:space="0" w:color="auto"/>
        <w:right w:val="none" w:sz="0" w:space="0" w:color="auto"/>
      </w:divBdr>
    </w:div>
    <w:div w:id="25762032">
      <w:bodyDiv w:val="1"/>
      <w:marLeft w:val="0"/>
      <w:marRight w:val="0"/>
      <w:marTop w:val="0"/>
      <w:marBottom w:val="0"/>
      <w:divBdr>
        <w:top w:val="none" w:sz="0" w:space="0" w:color="auto"/>
        <w:left w:val="none" w:sz="0" w:space="0" w:color="auto"/>
        <w:bottom w:val="none" w:sz="0" w:space="0" w:color="auto"/>
        <w:right w:val="none" w:sz="0" w:space="0" w:color="auto"/>
      </w:divBdr>
      <w:divsChild>
        <w:div w:id="1181235637">
          <w:marLeft w:val="0"/>
          <w:marRight w:val="0"/>
          <w:marTop w:val="0"/>
          <w:marBottom w:val="0"/>
          <w:divBdr>
            <w:top w:val="none" w:sz="0" w:space="0" w:color="auto"/>
            <w:left w:val="none" w:sz="0" w:space="0" w:color="auto"/>
            <w:bottom w:val="none" w:sz="0" w:space="0" w:color="auto"/>
            <w:right w:val="none" w:sz="0" w:space="0" w:color="auto"/>
          </w:divBdr>
        </w:div>
        <w:div w:id="1586381761">
          <w:marLeft w:val="0"/>
          <w:marRight w:val="0"/>
          <w:marTop w:val="0"/>
          <w:marBottom w:val="0"/>
          <w:divBdr>
            <w:top w:val="none" w:sz="0" w:space="0" w:color="auto"/>
            <w:left w:val="none" w:sz="0" w:space="0" w:color="auto"/>
            <w:bottom w:val="none" w:sz="0" w:space="0" w:color="auto"/>
            <w:right w:val="none" w:sz="0" w:space="0" w:color="auto"/>
          </w:divBdr>
        </w:div>
        <w:div w:id="1305308801">
          <w:marLeft w:val="0"/>
          <w:marRight w:val="0"/>
          <w:marTop w:val="0"/>
          <w:marBottom w:val="0"/>
          <w:divBdr>
            <w:top w:val="none" w:sz="0" w:space="0" w:color="auto"/>
            <w:left w:val="none" w:sz="0" w:space="0" w:color="auto"/>
            <w:bottom w:val="none" w:sz="0" w:space="0" w:color="auto"/>
            <w:right w:val="none" w:sz="0" w:space="0" w:color="auto"/>
          </w:divBdr>
        </w:div>
        <w:div w:id="2130275595">
          <w:blockQuote w:val="1"/>
          <w:marLeft w:val="360"/>
          <w:marRight w:val="0"/>
          <w:marTop w:val="360"/>
          <w:marBottom w:val="360"/>
          <w:divBdr>
            <w:top w:val="none" w:sz="0" w:space="0" w:color="auto"/>
            <w:left w:val="none" w:sz="0" w:space="0" w:color="auto"/>
            <w:bottom w:val="none" w:sz="0" w:space="0" w:color="auto"/>
            <w:right w:val="none" w:sz="0" w:space="0" w:color="auto"/>
          </w:divBdr>
        </w:div>
        <w:div w:id="897548194">
          <w:marLeft w:val="0"/>
          <w:marRight w:val="0"/>
          <w:marTop w:val="0"/>
          <w:marBottom w:val="0"/>
          <w:divBdr>
            <w:top w:val="none" w:sz="0" w:space="0" w:color="auto"/>
            <w:left w:val="none" w:sz="0" w:space="0" w:color="auto"/>
            <w:bottom w:val="none" w:sz="0" w:space="0" w:color="auto"/>
            <w:right w:val="none" w:sz="0" w:space="0" w:color="auto"/>
          </w:divBdr>
        </w:div>
        <w:div w:id="177502657">
          <w:marLeft w:val="0"/>
          <w:marRight w:val="0"/>
          <w:marTop w:val="0"/>
          <w:marBottom w:val="0"/>
          <w:divBdr>
            <w:top w:val="none" w:sz="0" w:space="0" w:color="auto"/>
            <w:left w:val="none" w:sz="0" w:space="0" w:color="auto"/>
            <w:bottom w:val="none" w:sz="0" w:space="0" w:color="auto"/>
            <w:right w:val="none" w:sz="0" w:space="0" w:color="auto"/>
          </w:divBdr>
        </w:div>
        <w:div w:id="2128043437">
          <w:marLeft w:val="0"/>
          <w:marRight w:val="0"/>
          <w:marTop w:val="0"/>
          <w:marBottom w:val="0"/>
          <w:divBdr>
            <w:top w:val="none" w:sz="0" w:space="0" w:color="auto"/>
            <w:left w:val="none" w:sz="0" w:space="0" w:color="auto"/>
            <w:bottom w:val="none" w:sz="0" w:space="0" w:color="auto"/>
            <w:right w:val="none" w:sz="0" w:space="0" w:color="auto"/>
          </w:divBdr>
        </w:div>
        <w:div w:id="1581717443">
          <w:marLeft w:val="0"/>
          <w:marRight w:val="0"/>
          <w:marTop w:val="0"/>
          <w:marBottom w:val="0"/>
          <w:divBdr>
            <w:top w:val="none" w:sz="0" w:space="0" w:color="auto"/>
            <w:left w:val="none" w:sz="0" w:space="0" w:color="auto"/>
            <w:bottom w:val="none" w:sz="0" w:space="0" w:color="auto"/>
            <w:right w:val="none" w:sz="0" w:space="0" w:color="auto"/>
          </w:divBdr>
        </w:div>
        <w:div w:id="328560094">
          <w:blockQuote w:val="1"/>
          <w:marLeft w:val="360"/>
          <w:marRight w:val="0"/>
          <w:marTop w:val="360"/>
          <w:marBottom w:val="360"/>
          <w:divBdr>
            <w:top w:val="none" w:sz="0" w:space="0" w:color="auto"/>
            <w:left w:val="none" w:sz="0" w:space="0" w:color="auto"/>
            <w:bottom w:val="none" w:sz="0" w:space="0" w:color="auto"/>
            <w:right w:val="none" w:sz="0" w:space="0" w:color="auto"/>
          </w:divBdr>
        </w:div>
      </w:divsChild>
    </w:div>
    <w:div w:id="32966053">
      <w:bodyDiv w:val="1"/>
      <w:marLeft w:val="0"/>
      <w:marRight w:val="0"/>
      <w:marTop w:val="0"/>
      <w:marBottom w:val="0"/>
      <w:divBdr>
        <w:top w:val="none" w:sz="0" w:space="0" w:color="auto"/>
        <w:left w:val="none" w:sz="0" w:space="0" w:color="auto"/>
        <w:bottom w:val="none" w:sz="0" w:space="0" w:color="auto"/>
        <w:right w:val="none" w:sz="0" w:space="0" w:color="auto"/>
      </w:divBdr>
    </w:div>
    <w:div w:id="37710466">
      <w:bodyDiv w:val="1"/>
      <w:marLeft w:val="0"/>
      <w:marRight w:val="0"/>
      <w:marTop w:val="0"/>
      <w:marBottom w:val="0"/>
      <w:divBdr>
        <w:top w:val="none" w:sz="0" w:space="0" w:color="auto"/>
        <w:left w:val="none" w:sz="0" w:space="0" w:color="auto"/>
        <w:bottom w:val="none" w:sz="0" w:space="0" w:color="auto"/>
        <w:right w:val="none" w:sz="0" w:space="0" w:color="auto"/>
      </w:divBdr>
    </w:div>
    <w:div w:id="48652210">
      <w:bodyDiv w:val="1"/>
      <w:marLeft w:val="0"/>
      <w:marRight w:val="0"/>
      <w:marTop w:val="0"/>
      <w:marBottom w:val="0"/>
      <w:divBdr>
        <w:top w:val="none" w:sz="0" w:space="0" w:color="auto"/>
        <w:left w:val="none" w:sz="0" w:space="0" w:color="auto"/>
        <w:bottom w:val="none" w:sz="0" w:space="0" w:color="auto"/>
        <w:right w:val="none" w:sz="0" w:space="0" w:color="auto"/>
      </w:divBdr>
    </w:div>
    <w:div w:id="64765582">
      <w:bodyDiv w:val="1"/>
      <w:marLeft w:val="0"/>
      <w:marRight w:val="0"/>
      <w:marTop w:val="0"/>
      <w:marBottom w:val="0"/>
      <w:divBdr>
        <w:top w:val="none" w:sz="0" w:space="0" w:color="auto"/>
        <w:left w:val="none" w:sz="0" w:space="0" w:color="auto"/>
        <w:bottom w:val="none" w:sz="0" w:space="0" w:color="auto"/>
        <w:right w:val="none" w:sz="0" w:space="0" w:color="auto"/>
      </w:divBdr>
    </w:div>
    <w:div w:id="69735383">
      <w:bodyDiv w:val="1"/>
      <w:marLeft w:val="0"/>
      <w:marRight w:val="0"/>
      <w:marTop w:val="0"/>
      <w:marBottom w:val="0"/>
      <w:divBdr>
        <w:top w:val="none" w:sz="0" w:space="0" w:color="auto"/>
        <w:left w:val="none" w:sz="0" w:space="0" w:color="auto"/>
        <w:bottom w:val="none" w:sz="0" w:space="0" w:color="auto"/>
        <w:right w:val="none" w:sz="0" w:space="0" w:color="auto"/>
      </w:divBdr>
    </w:div>
    <w:div w:id="74403640">
      <w:bodyDiv w:val="1"/>
      <w:marLeft w:val="0"/>
      <w:marRight w:val="0"/>
      <w:marTop w:val="0"/>
      <w:marBottom w:val="0"/>
      <w:divBdr>
        <w:top w:val="none" w:sz="0" w:space="0" w:color="auto"/>
        <w:left w:val="none" w:sz="0" w:space="0" w:color="auto"/>
        <w:bottom w:val="none" w:sz="0" w:space="0" w:color="auto"/>
        <w:right w:val="none" w:sz="0" w:space="0" w:color="auto"/>
      </w:divBdr>
    </w:div>
    <w:div w:id="92359596">
      <w:bodyDiv w:val="1"/>
      <w:marLeft w:val="0"/>
      <w:marRight w:val="0"/>
      <w:marTop w:val="0"/>
      <w:marBottom w:val="0"/>
      <w:divBdr>
        <w:top w:val="none" w:sz="0" w:space="0" w:color="auto"/>
        <w:left w:val="none" w:sz="0" w:space="0" w:color="auto"/>
        <w:bottom w:val="none" w:sz="0" w:space="0" w:color="auto"/>
        <w:right w:val="none" w:sz="0" w:space="0" w:color="auto"/>
      </w:divBdr>
    </w:div>
    <w:div w:id="113212881">
      <w:bodyDiv w:val="1"/>
      <w:marLeft w:val="0"/>
      <w:marRight w:val="0"/>
      <w:marTop w:val="0"/>
      <w:marBottom w:val="0"/>
      <w:divBdr>
        <w:top w:val="none" w:sz="0" w:space="0" w:color="auto"/>
        <w:left w:val="none" w:sz="0" w:space="0" w:color="auto"/>
        <w:bottom w:val="none" w:sz="0" w:space="0" w:color="auto"/>
        <w:right w:val="none" w:sz="0" w:space="0" w:color="auto"/>
      </w:divBdr>
    </w:div>
    <w:div w:id="114907610">
      <w:bodyDiv w:val="1"/>
      <w:marLeft w:val="0"/>
      <w:marRight w:val="0"/>
      <w:marTop w:val="0"/>
      <w:marBottom w:val="0"/>
      <w:divBdr>
        <w:top w:val="none" w:sz="0" w:space="0" w:color="auto"/>
        <w:left w:val="none" w:sz="0" w:space="0" w:color="auto"/>
        <w:bottom w:val="none" w:sz="0" w:space="0" w:color="auto"/>
        <w:right w:val="none" w:sz="0" w:space="0" w:color="auto"/>
      </w:divBdr>
    </w:div>
    <w:div w:id="127211884">
      <w:bodyDiv w:val="1"/>
      <w:marLeft w:val="0"/>
      <w:marRight w:val="0"/>
      <w:marTop w:val="0"/>
      <w:marBottom w:val="0"/>
      <w:divBdr>
        <w:top w:val="none" w:sz="0" w:space="0" w:color="auto"/>
        <w:left w:val="none" w:sz="0" w:space="0" w:color="auto"/>
        <w:bottom w:val="none" w:sz="0" w:space="0" w:color="auto"/>
        <w:right w:val="none" w:sz="0" w:space="0" w:color="auto"/>
      </w:divBdr>
    </w:div>
    <w:div w:id="136455321">
      <w:bodyDiv w:val="1"/>
      <w:marLeft w:val="0"/>
      <w:marRight w:val="0"/>
      <w:marTop w:val="0"/>
      <w:marBottom w:val="0"/>
      <w:divBdr>
        <w:top w:val="none" w:sz="0" w:space="0" w:color="auto"/>
        <w:left w:val="none" w:sz="0" w:space="0" w:color="auto"/>
        <w:bottom w:val="none" w:sz="0" w:space="0" w:color="auto"/>
        <w:right w:val="none" w:sz="0" w:space="0" w:color="auto"/>
      </w:divBdr>
    </w:div>
    <w:div w:id="140197449">
      <w:bodyDiv w:val="1"/>
      <w:marLeft w:val="0"/>
      <w:marRight w:val="0"/>
      <w:marTop w:val="0"/>
      <w:marBottom w:val="0"/>
      <w:divBdr>
        <w:top w:val="none" w:sz="0" w:space="0" w:color="auto"/>
        <w:left w:val="none" w:sz="0" w:space="0" w:color="auto"/>
        <w:bottom w:val="none" w:sz="0" w:space="0" w:color="auto"/>
        <w:right w:val="none" w:sz="0" w:space="0" w:color="auto"/>
      </w:divBdr>
    </w:div>
    <w:div w:id="147942985">
      <w:bodyDiv w:val="1"/>
      <w:marLeft w:val="0"/>
      <w:marRight w:val="0"/>
      <w:marTop w:val="0"/>
      <w:marBottom w:val="0"/>
      <w:divBdr>
        <w:top w:val="none" w:sz="0" w:space="0" w:color="auto"/>
        <w:left w:val="none" w:sz="0" w:space="0" w:color="auto"/>
        <w:bottom w:val="none" w:sz="0" w:space="0" w:color="auto"/>
        <w:right w:val="none" w:sz="0" w:space="0" w:color="auto"/>
      </w:divBdr>
    </w:div>
    <w:div w:id="177621148">
      <w:bodyDiv w:val="1"/>
      <w:marLeft w:val="0"/>
      <w:marRight w:val="0"/>
      <w:marTop w:val="0"/>
      <w:marBottom w:val="0"/>
      <w:divBdr>
        <w:top w:val="none" w:sz="0" w:space="0" w:color="auto"/>
        <w:left w:val="none" w:sz="0" w:space="0" w:color="auto"/>
        <w:bottom w:val="none" w:sz="0" w:space="0" w:color="auto"/>
        <w:right w:val="none" w:sz="0" w:space="0" w:color="auto"/>
      </w:divBdr>
    </w:div>
    <w:div w:id="210725418">
      <w:bodyDiv w:val="1"/>
      <w:marLeft w:val="0"/>
      <w:marRight w:val="0"/>
      <w:marTop w:val="0"/>
      <w:marBottom w:val="0"/>
      <w:divBdr>
        <w:top w:val="none" w:sz="0" w:space="0" w:color="auto"/>
        <w:left w:val="none" w:sz="0" w:space="0" w:color="auto"/>
        <w:bottom w:val="none" w:sz="0" w:space="0" w:color="auto"/>
        <w:right w:val="none" w:sz="0" w:space="0" w:color="auto"/>
      </w:divBdr>
    </w:div>
    <w:div w:id="213085598">
      <w:bodyDiv w:val="1"/>
      <w:marLeft w:val="0"/>
      <w:marRight w:val="0"/>
      <w:marTop w:val="0"/>
      <w:marBottom w:val="0"/>
      <w:divBdr>
        <w:top w:val="none" w:sz="0" w:space="0" w:color="auto"/>
        <w:left w:val="none" w:sz="0" w:space="0" w:color="auto"/>
        <w:bottom w:val="none" w:sz="0" w:space="0" w:color="auto"/>
        <w:right w:val="none" w:sz="0" w:space="0" w:color="auto"/>
      </w:divBdr>
      <w:divsChild>
        <w:div w:id="245960057">
          <w:marLeft w:val="0"/>
          <w:marRight w:val="0"/>
          <w:marTop w:val="0"/>
          <w:marBottom w:val="0"/>
          <w:divBdr>
            <w:top w:val="none" w:sz="0" w:space="0" w:color="auto"/>
            <w:left w:val="none" w:sz="0" w:space="0" w:color="auto"/>
            <w:bottom w:val="none" w:sz="0" w:space="0" w:color="auto"/>
            <w:right w:val="none" w:sz="0" w:space="0" w:color="auto"/>
          </w:divBdr>
        </w:div>
        <w:div w:id="552690718">
          <w:marLeft w:val="0"/>
          <w:marRight w:val="0"/>
          <w:marTop w:val="0"/>
          <w:marBottom w:val="0"/>
          <w:divBdr>
            <w:top w:val="none" w:sz="0" w:space="0" w:color="auto"/>
            <w:left w:val="none" w:sz="0" w:space="0" w:color="auto"/>
            <w:bottom w:val="none" w:sz="0" w:space="0" w:color="auto"/>
            <w:right w:val="none" w:sz="0" w:space="0" w:color="auto"/>
          </w:divBdr>
        </w:div>
        <w:div w:id="1501698824">
          <w:marLeft w:val="0"/>
          <w:marRight w:val="0"/>
          <w:marTop w:val="0"/>
          <w:marBottom w:val="0"/>
          <w:divBdr>
            <w:top w:val="none" w:sz="0" w:space="0" w:color="auto"/>
            <w:left w:val="none" w:sz="0" w:space="0" w:color="auto"/>
            <w:bottom w:val="none" w:sz="0" w:space="0" w:color="auto"/>
            <w:right w:val="none" w:sz="0" w:space="0" w:color="auto"/>
          </w:divBdr>
        </w:div>
        <w:div w:id="1811748719">
          <w:marLeft w:val="0"/>
          <w:marRight w:val="0"/>
          <w:marTop w:val="0"/>
          <w:marBottom w:val="0"/>
          <w:divBdr>
            <w:top w:val="none" w:sz="0" w:space="0" w:color="auto"/>
            <w:left w:val="none" w:sz="0" w:space="0" w:color="auto"/>
            <w:bottom w:val="none" w:sz="0" w:space="0" w:color="auto"/>
            <w:right w:val="none" w:sz="0" w:space="0" w:color="auto"/>
          </w:divBdr>
        </w:div>
      </w:divsChild>
    </w:div>
    <w:div w:id="214895006">
      <w:bodyDiv w:val="1"/>
      <w:marLeft w:val="0"/>
      <w:marRight w:val="0"/>
      <w:marTop w:val="0"/>
      <w:marBottom w:val="0"/>
      <w:divBdr>
        <w:top w:val="none" w:sz="0" w:space="0" w:color="auto"/>
        <w:left w:val="none" w:sz="0" w:space="0" w:color="auto"/>
        <w:bottom w:val="none" w:sz="0" w:space="0" w:color="auto"/>
        <w:right w:val="none" w:sz="0" w:space="0" w:color="auto"/>
      </w:divBdr>
    </w:div>
    <w:div w:id="215051677">
      <w:bodyDiv w:val="1"/>
      <w:marLeft w:val="0"/>
      <w:marRight w:val="0"/>
      <w:marTop w:val="0"/>
      <w:marBottom w:val="0"/>
      <w:divBdr>
        <w:top w:val="none" w:sz="0" w:space="0" w:color="auto"/>
        <w:left w:val="none" w:sz="0" w:space="0" w:color="auto"/>
        <w:bottom w:val="none" w:sz="0" w:space="0" w:color="auto"/>
        <w:right w:val="none" w:sz="0" w:space="0" w:color="auto"/>
      </w:divBdr>
      <w:divsChild>
        <w:div w:id="976490195">
          <w:marLeft w:val="0"/>
          <w:marRight w:val="0"/>
          <w:marTop w:val="0"/>
          <w:marBottom w:val="0"/>
          <w:divBdr>
            <w:top w:val="none" w:sz="0" w:space="0" w:color="auto"/>
            <w:left w:val="none" w:sz="0" w:space="0" w:color="auto"/>
            <w:bottom w:val="none" w:sz="0" w:space="0" w:color="auto"/>
            <w:right w:val="none" w:sz="0" w:space="0" w:color="auto"/>
          </w:divBdr>
        </w:div>
      </w:divsChild>
    </w:div>
    <w:div w:id="228463018">
      <w:bodyDiv w:val="1"/>
      <w:marLeft w:val="0"/>
      <w:marRight w:val="0"/>
      <w:marTop w:val="0"/>
      <w:marBottom w:val="0"/>
      <w:divBdr>
        <w:top w:val="none" w:sz="0" w:space="0" w:color="auto"/>
        <w:left w:val="none" w:sz="0" w:space="0" w:color="auto"/>
        <w:bottom w:val="none" w:sz="0" w:space="0" w:color="auto"/>
        <w:right w:val="none" w:sz="0" w:space="0" w:color="auto"/>
      </w:divBdr>
      <w:divsChild>
        <w:div w:id="1625383017">
          <w:marLeft w:val="0"/>
          <w:marRight w:val="0"/>
          <w:marTop w:val="0"/>
          <w:marBottom w:val="0"/>
          <w:divBdr>
            <w:top w:val="none" w:sz="0" w:space="0" w:color="auto"/>
            <w:left w:val="none" w:sz="0" w:space="0" w:color="auto"/>
            <w:bottom w:val="none" w:sz="0" w:space="0" w:color="auto"/>
            <w:right w:val="none" w:sz="0" w:space="0" w:color="auto"/>
          </w:divBdr>
        </w:div>
        <w:div w:id="912660662">
          <w:marLeft w:val="0"/>
          <w:marRight w:val="0"/>
          <w:marTop w:val="0"/>
          <w:marBottom w:val="0"/>
          <w:divBdr>
            <w:top w:val="none" w:sz="0" w:space="0" w:color="auto"/>
            <w:left w:val="none" w:sz="0" w:space="0" w:color="auto"/>
            <w:bottom w:val="none" w:sz="0" w:space="0" w:color="auto"/>
            <w:right w:val="none" w:sz="0" w:space="0" w:color="auto"/>
          </w:divBdr>
        </w:div>
      </w:divsChild>
    </w:div>
    <w:div w:id="243269787">
      <w:bodyDiv w:val="1"/>
      <w:marLeft w:val="0"/>
      <w:marRight w:val="0"/>
      <w:marTop w:val="0"/>
      <w:marBottom w:val="0"/>
      <w:divBdr>
        <w:top w:val="none" w:sz="0" w:space="0" w:color="auto"/>
        <w:left w:val="none" w:sz="0" w:space="0" w:color="auto"/>
        <w:bottom w:val="none" w:sz="0" w:space="0" w:color="auto"/>
        <w:right w:val="none" w:sz="0" w:space="0" w:color="auto"/>
      </w:divBdr>
    </w:div>
    <w:div w:id="254555345">
      <w:bodyDiv w:val="1"/>
      <w:marLeft w:val="0"/>
      <w:marRight w:val="0"/>
      <w:marTop w:val="0"/>
      <w:marBottom w:val="0"/>
      <w:divBdr>
        <w:top w:val="none" w:sz="0" w:space="0" w:color="auto"/>
        <w:left w:val="none" w:sz="0" w:space="0" w:color="auto"/>
        <w:bottom w:val="none" w:sz="0" w:space="0" w:color="auto"/>
        <w:right w:val="none" w:sz="0" w:space="0" w:color="auto"/>
      </w:divBdr>
    </w:div>
    <w:div w:id="270670615">
      <w:bodyDiv w:val="1"/>
      <w:marLeft w:val="0"/>
      <w:marRight w:val="0"/>
      <w:marTop w:val="0"/>
      <w:marBottom w:val="0"/>
      <w:divBdr>
        <w:top w:val="none" w:sz="0" w:space="0" w:color="auto"/>
        <w:left w:val="none" w:sz="0" w:space="0" w:color="auto"/>
        <w:bottom w:val="none" w:sz="0" w:space="0" w:color="auto"/>
        <w:right w:val="none" w:sz="0" w:space="0" w:color="auto"/>
      </w:divBdr>
      <w:divsChild>
        <w:div w:id="1496795488">
          <w:marLeft w:val="0"/>
          <w:marRight w:val="0"/>
          <w:marTop w:val="0"/>
          <w:marBottom w:val="0"/>
          <w:divBdr>
            <w:top w:val="none" w:sz="0" w:space="0" w:color="auto"/>
            <w:left w:val="none" w:sz="0" w:space="0" w:color="auto"/>
            <w:bottom w:val="none" w:sz="0" w:space="0" w:color="auto"/>
            <w:right w:val="none" w:sz="0" w:space="0" w:color="auto"/>
          </w:divBdr>
        </w:div>
      </w:divsChild>
    </w:div>
    <w:div w:id="280304986">
      <w:bodyDiv w:val="1"/>
      <w:marLeft w:val="0"/>
      <w:marRight w:val="0"/>
      <w:marTop w:val="0"/>
      <w:marBottom w:val="0"/>
      <w:divBdr>
        <w:top w:val="none" w:sz="0" w:space="0" w:color="auto"/>
        <w:left w:val="none" w:sz="0" w:space="0" w:color="auto"/>
        <w:bottom w:val="none" w:sz="0" w:space="0" w:color="auto"/>
        <w:right w:val="none" w:sz="0" w:space="0" w:color="auto"/>
      </w:divBdr>
    </w:div>
    <w:div w:id="318778572">
      <w:bodyDiv w:val="1"/>
      <w:marLeft w:val="0"/>
      <w:marRight w:val="0"/>
      <w:marTop w:val="0"/>
      <w:marBottom w:val="0"/>
      <w:divBdr>
        <w:top w:val="none" w:sz="0" w:space="0" w:color="auto"/>
        <w:left w:val="none" w:sz="0" w:space="0" w:color="auto"/>
        <w:bottom w:val="none" w:sz="0" w:space="0" w:color="auto"/>
        <w:right w:val="none" w:sz="0" w:space="0" w:color="auto"/>
      </w:divBdr>
    </w:div>
    <w:div w:id="321352383">
      <w:bodyDiv w:val="1"/>
      <w:marLeft w:val="0"/>
      <w:marRight w:val="0"/>
      <w:marTop w:val="0"/>
      <w:marBottom w:val="0"/>
      <w:divBdr>
        <w:top w:val="none" w:sz="0" w:space="0" w:color="auto"/>
        <w:left w:val="none" w:sz="0" w:space="0" w:color="auto"/>
        <w:bottom w:val="none" w:sz="0" w:space="0" w:color="auto"/>
        <w:right w:val="none" w:sz="0" w:space="0" w:color="auto"/>
      </w:divBdr>
    </w:div>
    <w:div w:id="332729747">
      <w:bodyDiv w:val="1"/>
      <w:marLeft w:val="0"/>
      <w:marRight w:val="0"/>
      <w:marTop w:val="0"/>
      <w:marBottom w:val="0"/>
      <w:divBdr>
        <w:top w:val="none" w:sz="0" w:space="0" w:color="auto"/>
        <w:left w:val="none" w:sz="0" w:space="0" w:color="auto"/>
        <w:bottom w:val="none" w:sz="0" w:space="0" w:color="auto"/>
        <w:right w:val="none" w:sz="0" w:space="0" w:color="auto"/>
      </w:divBdr>
    </w:div>
    <w:div w:id="335033916">
      <w:bodyDiv w:val="1"/>
      <w:marLeft w:val="0"/>
      <w:marRight w:val="0"/>
      <w:marTop w:val="0"/>
      <w:marBottom w:val="0"/>
      <w:divBdr>
        <w:top w:val="none" w:sz="0" w:space="0" w:color="auto"/>
        <w:left w:val="none" w:sz="0" w:space="0" w:color="auto"/>
        <w:bottom w:val="none" w:sz="0" w:space="0" w:color="auto"/>
        <w:right w:val="none" w:sz="0" w:space="0" w:color="auto"/>
      </w:divBdr>
    </w:div>
    <w:div w:id="335502433">
      <w:bodyDiv w:val="1"/>
      <w:marLeft w:val="0"/>
      <w:marRight w:val="0"/>
      <w:marTop w:val="0"/>
      <w:marBottom w:val="0"/>
      <w:divBdr>
        <w:top w:val="none" w:sz="0" w:space="0" w:color="auto"/>
        <w:left w:val="none" w:sz="0" w:space="0" w:color="auto"/>
        <w:bottom w:val="none" w:sz="0" w:space="0" w:color="auto"/>
        <w:right w:val="none" w:sz="0" w:space="0" w:color="auto"/>
      </w:divBdr>
    </w:div>
    <w:div w:id="343672809">
      <w:bodyDiv w:val="1"/>
      <w:marLeft w:val="0"/>
      <w:marRight w:val="0"/>
      <w:marTop w:val="0"/>
      <w:marBottom w:val="0"/>
      <w:divBdr>
        <w:top w:val="none" w:sz="0" w:space="0" w:color="auto"/>
        <w:left w:val="none" w:sz="0" w:space="0" w:color="auto"/>
        <w:bottom w:val="none" w:sz="0" w:space="0" w:color="auto"/>
        <w:right w:val="none" w:sz="0" w:space="0" w:color="auto"/>
      </w:divBdr>
    </w:div>
    <w:div w:id="358508603">
      <w:bodyDiv w:val="1"/>
      <w:marLeft w:val="0"/>
      <w:marRight w:val="0"/>
      <w:marTop w:val="0"/>
      <w:marBottom w:val="0"/>
      <w:divBdr>
        <w:top w:val="none" w:sz="0" w:space="0" w:color="auto"/>
        <w:left w:val="none" w:sz="0" w:space="0" w:color="auto"/>
        <w:bottom w:val="none" w:sz="0" w:space="0" w:color="auto"/>
        <w:right w:val="none" w:sz="0" w:space="0" w:color="auto"/>
      </w:divBdr>
    </w:div>
    <w:div w:id="439767690">
      <w:bodyDiv w:val="1"/>
      <w:marLeft w:val="0"/>
      <w:marRight w:val="0"/>
      <w:marTop w:val="0"/>
      <w:marBottom w:val="0"/>
      <w:divBdr>
        <w:top w:val="none" w:sz="0" w:space="0" w:color="auto"/>
        <w:left w:val="none" w:sz="0" w:space="0" w:color="auto"/>
        <w:bottom w:val="none" w:sz="0" w:space="0" w:color="auto"/>
        <w:right w:val="none" w:sz="0" w:space="0" w:color="auto"/>
      </w:divBdr>
      <w:divsChild>
        <w:div w:id="81923414">
          <w:marLeft w:val="0"/>
          <w:marRight w:val="0"/>
          <w:marTop w:val="0"/>
          <w:marBottom w:val="0"/>
          <w:divBdr>
            <w:top w:val="none" w:sz="0" w:space="0" w:color="auto"/>
            <w:left w:val="none" w:sz="0" w:space="0" w:color="auto"/>
            <w:bottom w:val="none" w:sz="0" w:space="0" w:color="auto"/>
            <w:right w:val="none" w:sz="0" w:space="0" w:color="auto"/>
          </w:divBdr>
          <w:divsChild>
            <w:div w:id="449206945">
              <w:marLeft w:val="0"/>
              <w:marRight w:val="0"/>
              <w:marTop w:val="0"/>
              <w:marBottom w:val="0"/>
              <w:divBdr>
                <w:top w:val="none" w:sz="0" w:space="0" w:color="auto"/>
                <w:left w:val="none" w:sz="0" w:space="0" w:color="auto"/>
                <w:bottom w:val="none" w:sz="0" w:space="0" w:color="auto"/>
                <w:right w:val="none" w:sz="0" w:space="0" w:color="auto"/>
              </w:divBdr>
              <w:divsChild>
                <w:div w:id="176382770">
                  <w:marLeft w:val="0"/>
                  <w:marRight w:val="0"/>
                  <w:marTop w:val="0"/>
                  <w:marBottom w:val="0"/>
                  <w:divBdr>
                    <w:top w:val="none" w:sz="0" w:space="0" w:color="auto"/>
                    <w:left w:val="none" w:sz="0" w:space="0" w:color="auto"/>
                    <w:bottom w:val="none" w:sz="0" w:space="0" w:color="auto"/>
                    <w:right w:val="none" w:sz="0" w:space="0" w:color="auto"/>
                  </w:divBdr>
                  <w:divsChild>
                    <w:div w:id="40793887">
                      <w:marLeft w:val="0"/>
                      <w:marRight w:val="0"/>
                      <w:marTop w:val="0"/>
                      <w:marBottom w:val="0"/>
                      <w:divBdr>
                        <w:top w:val="none" w:sz="0" w:space="0" w:color="auto"/>
                        <w:left w:val="none" w:sz="0" w:space="0" w:color="auto"/>
                        <w:bottom w:val="none" w:sz="0" w:space="0" w:color="auto"/>
                        <w:right w:val="none" w:sz="0" w:space="0" w:color="auto"/>
                      </w:divBdr>
                      <w:divsChild>
                        <w:div w:id="128475957">
                          <w:marLeft w:val="0"/>
                          <w:marRight w:val="0"/>
                          <w:marTop w:val="0"/>
                          <w:marBottom w:val="0"/>
                          <w:divBdr>
                            <w:top w:val="none" w:sz="0" w:space="0" w:color="auto"/>
                            <w:left w:val="none" w:sz="0" w:space="0" w:color="auto"/>
                            <w:bottom w:val="none" w:sz="0" w:space="0" w:color="auto"/>
                            <w:right w:val="none" w:sz="0" w:space="0" w:color="auto"/>
                          </w:divBdr>
                          <w:divsChild>
                            <w:div w:id="323701055">
                              <w:marLeft w:val="0"/>
                              <w:marRight w:val="0"/>
                              <w:marTop w:val="0"/>
                              <w:marBottom w:val="0"/>
                              <w:divBdr>
                                <w:top w:val="none" w:sz="0" w:space="0" w:color="auto"/>
                                <w:left w:val="none" w:sz="0" w:space="0" w:color="auto"/>
                                <w:bottom w:val="none" w:sz="0" w:space="0" w:color="auto"/>
                                <w:right w:val="none" w:sz="0" w:space="0" w:color="auto"/>
                              </w:divBdr>
                              <w:divsChild>
                                <w:div w:id="842821283">
                                  <w:marLeft w:val="0"/>
                                  <w:marRight w:val="0"/>
                                  <w:marTop w:val="0"/>
                                  <w:marBottom w:val="0"/>
                                  <w:divBdr>
                                    <w:top w:val="none" w:sz="0" w:space="0" w:color="auto"/>
                                    <w:left w:val="none" w:sz="0" w:space="0" w:color="auto"/>
                                    <w:bottom w:val="none" w:sz="0" w:space="0" w:color="auto"/>
                                    <w:right w:val="none" w:sz="0" w:space="0" w:color="auto"/>
                                  </w:divBdr>
                                  <w:divsChild>
                                    <w:div w:id="1630043479">
                                      <w:marLeft w:val="0"/>
                                      <w:marRight w:val="0"/>
                                      <w:marTop w:val="0"/>
                                      <w:marBottom w:val="0"/>
                                      <w:divBdr>
                                        <w:top w:val="none" w:sz="0" w:space="0" w:color="auto"/>
                                        <w:left w:val="none" w:sz="0" w:space="0" w:color="auto"/>
                                        <w:bottom w:val="none" w:sz="0" w:space="0" w:color="auto"/>
                                        <w:right w:val="none" w:sz="0" w:space="0" w:color="auto"/>
                                      </w:divBdr>
                                      <w:divsChild>
                                        <w:div w:id="336885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19124365">
      <w:bodyDiv w:val="1"/>
      <w:marLeft w:val="0"/>
      <w:marRight w:val="0"/>
      <w:marTop w:val="0"/>
      <w:marBottom w:val="0"/>
      <w:divBdr>
        <w:top w:val="none" w:sz="0" w:space="0" w:color="auto"/>
        <w:left w:val="none" w:sz="0" w:space="0" w:color="auto"/>
        <w:bottom w:val="none" w:sz="0" w:space="0" w:color="auto"/>
        <w:right w:val="none" w:sz="0" w:space="0" w:color="auto"/>
      </w:divBdr>
    </w:div>
    <w:div w:id="533540828">
      <w:bodyDiv w:val="1"/>
      <w:marLeft w:val="0"/>
      <w:marRight w:val="0"/>
      <w:marTop w:val="0"/>
      <w:marBottom w:val="0"/>
      <w:divBdr>
        <w:top w:val="none" w:sz="0" w:space="0" w:color="auto"/>
        <w:left w:val="none" w:sz="0" w:space="0" w:color="auto"/>
        <w:bottom w:val="none" w:sz="0" w:space="0" w:color="auto"/>
        <w:right w:val="none" w:sz="0" w:space="0" w:color="auto"/>
      </w:divBdr>
    </w:div>
    <w:div w:id="561673199">
      <w:bodyDiv w:val="1"/>
      <w:marLeft w:val="0"/>
      <w:marRight w:val="0"/>
      <w:marTop w:val="0"/>
      <w:marBottom w:val="0"/>
      <w:divBdr>
        <w:top w:val="none" w:sz="0" w:space="0" w:color="auto"/>
        <w:left w:val="none" w:sz="0" w:space="0" w:color="auto"/>
        <w:bottom w:val="none" w:sz="0" w:space="0" w:color="auto"/>
        <w:right w:val="none" w:sz="0" w:space="0" w:color="auto"/>
      </w:divBdr>
    </w:div>
    <w:div w:id="586503115">
      <w:bodyDiv w:val="1"/>
      <w:marLeft w:val="0"/>
      <w:marRight w:val="0"/>
      <w:marTop w:val="0"/>
      <w:marBottom w:val="0"/>
      <w:divBdr>
        <w:top w:val="none" w:sz="0" w:space="0" w:color="auto"/>
        <w:left w:val="none" w:sz="0" w:space="0" w:color="auto"/>
        <w:bottom w:val="none" w:sz="0" w:space="0" w:color="auto"/>
        <w:right w:val="none" w:sz="0" w:space="0" w:color="auto"/>
      </w:divBdr>
    </w:div>
    <w:div w:id="601492307">
      <w:bodyDiv w:val="1"/>
      <w:marLeft w:val="0"/>
      <w:marRight w:val="0"/>
      <w:marTop w:val="0"/>
      <w:marBottom w:val="0"/>
      <w:divBdr>
        <w:top w:val="none" w:sz="0" w:space="0" w:color="auto"/>
        <w:left w:val="none" w:sz="0" w:space="0" w:color="auto"/>
        <w:bottom w:val="none" w:sz="0" w:space="0" w:color="auto"/>
        <w:right w:val="none" w:sz="0" w:space="0" w:color="auto"/>
      </w:divBdr>
    </w:div>
    <w:div w:id="610019454">
      <w:bodyDiv w:val="1"/>
      <w:marLeft w:val="0"/>
      <w:marRight w:val="0"/>
      <w:marTop w:val="0"/>
      <w:marBottom w:val="0"/>
      <w:divBdr>
        <w:top w:val="none" w:sz="0" w:space="0" w:color="auto"/>
        <w:left w:val="none" w:sz="0" w:space="0" w:color="auto"/>
        <w:bottom w:val="none" w:sz="0" w:space="0" w:color="auto"/>
        <w:right w:val="none" w:sz="0" w:space="0" w:color="auto"/>
      </w:divBdr>
    </w:div>
    <w:div w:id="676932319">
      <w:bodyDiv w:val="1"/>
      <w:marLeft w:val="0"/>
      <w:marRight w:val="0"/>
      <w:marTop w:val="0"/>
      <w:marBottom w:val="0"/>
      <w:divBdr>
        <w:top w:val="none" w:sz="0" w:space="0" w:color="auto"/>
        <w:left w:val="none" w:sz="0" w:space="0" w:color="auto"/>
        <w:bottom w:val="none" w:sz="0" w:space="0" w:color="auto"/>
        <w:right w:val="none" w:sz="0" w:space="0" w:color="auto"/>
      </w:divBdr>
    </w:div>
    <w:div w:id="686492845">
      <w:bodyDiv w:val="1"/>
      <w:marLeft w:val="0"/>
      <w:marRight w:val="0"/>
      <w:marTop w:val="0"/>
      <w:marBottom w:val="0"/>
      <w:divBdr>
        <w:top w:val="none" w:sz="0" w:space="0" w:color="auto"/>
        <w:left w:val="none" w:sz="0" w:space="0" w:color="auto"/>
        <w:bottom w:val="none" w:sz="0" w:space="0" w:color="auto"/>
        <w:right w:val="none" w:sz="0" w:space="0" w:color="auto"/>
      </w:divBdr>
    </w:div>
    <w:div w:id="714279491">
      <w:bodyDiv w:val="1"/>
      <w:marLeft w:val="0"/>
      <w:marRight w:val="0"/>
      <w:marTop w:val="0"/>
      <w:marBottom w:val="0"/>
      <w:divBdr>
        <w:top w:val="none" w:sz="0" w:space="0" w:color="auto"/>
        <w:left w:val="none" w:sz="0" w:space="0" w:color="auto"/>
        <w:bottom w:val="none" w:sz="0" w:space="0" w:color="auto"/>
        <w:right w:val="none" w:sz="0" w:space="0" w:color="auto"/>
      </w:divBdr>
    </w:div>
    <w:div w:id="752776272">
      <w:bodyDiv w:val="1"/>
      <w:marLeft w:val="0"/>
      <w:marRight w:val="0"/>
      <w:marTop w:val="0"/>
      <w:marBottom w:val="0"/>
      <w:divBdr>
        <w:top w:val="none" w:sz="0" w:space="0" w:color="auto"/>
        <w:left w:val="none" w:sz="0" w:space="0" w:color="auto"/>
        <w:bottom w:val="none" w:sz="0" w:space="0" w:color="auto"/>
        <w:right w:val="none" w:sz="0" w:space="0" w:color="auto"/>
      </w:divBdr>
    </w:div>
    <w:div w:id="776026948">
      <w:bodyDiv w:val="1"/>
      <w:marLeft w:val="0"/>
      <w:marRight w:val="0"/>
      <w:marTop w:val="0"/>
      <w:marBottom w:val="0"/>
      <w:divBdr>
        <w:top w:val="none" w:sz="0" w:space="0" w:color="auto"/>
        <w:left w:val="none" w:sz="0" w:space="0" w:color="auto"/>
        <w:bottom w:val="none" w:sz="0" w:space="0" w:color="auto"/>
        <w:right w:val="none" w:sz="0" w:space="0" w:color="auto"/>
      </w:divBdr>
      <w:divsChild>
        <w:div w:id="1280450966">
          <w:marLeft w:val="0"/>
          <w:marRight w:val="0"/>
          <w:marTop w:val="0"/>
          <w:marBottom w:val="0"/>
          <w:divBdr>
            <w:top w:val="none" w:sz="0" w:space="0" w:color="auto"/>
            <w:left w:val="none" w:sz="0" w:space="0" w:color="auto"/>
            <w:bottom w:val="none" w:sz="0" w:space="0" w:color="auto"/>
            <w:right w:val="none" w:sz="0" w:space="0" w:color="auto"/>
          </w:divBdr>
          <w:divsChild>
            <w:div w:id="707921705">
              <w:marLeft w:val="0"/>
              <w:marRight w:val="0"/>
              <w:marTop w:val="0"/>
              <w:marBottom w:val="0"/>
              <w:divBdr>
                <w:top w:val="none" w:sz="0" w:space="0" w:color="auto"/>
                <w:left w:val="none" w:sz="0" w:space="0" w:color="auto"/>
                <w:bottom w:val="none" w:sz="0" w:space="0" w:color="auto"/>
                <w:right w:val="none" w:sz="0" w:space="0" w:color="auto"/>
              </w:divBdr>
              <w:divsChild>
                <w:div w:id="775097706">
                  <w:marLeft w:val="0"/>
                  <w:marRight w:val="0"/>
                  <w:marTop w:val="0"/>
                  <w:marBottom w:val="0"/>
                  <w:divBdr>
                    <w:top w:val="none" w:sz="0" w:space="0" w:color="auto"/>
                    <w:left w:val="none" w:sz="0" w:space="0" w:color="auto"/>
                    <w:bottom w:val="none" w:sz="0" w:space="0" w:color="auto"/>
                    <w:right w:val="none" w:sz="0" w:space="0" w:color="auto"/>
                  </w:divBdr>
                  <w:divsChild>
                    <w:div w:id="174421008">
                      <w:marLeft w:val="0"/>
                      <w:marRight w:val="0"/>
                      <w:marTop w:val="0"/>
                      <w:marBottom w:val="0"/>
                      <w:divBdr>
                        <w:top w:val="none" w:sz="0" w:space="0" w:color="auto"/>
                        <w:left w:val="none" w:sz="0" w:space="0" w:color="auto"/>
                        <w:bottom w:val="none" w:sz="0" w:space="0" w:color="auto"/>
                        <w:right w:val="none" w:sz="0" w:space="0" w:color="auto"/>
                      </w:divBdr>
                      <w:divsChild>
                        <w:div w:id="968097832">
                          <w:marLeft w:val="0"/>
                          <w:marRight w:val="0"/>
                          <w:marTop w:val="0"/>
                          <w:marBottom w:val="0"/>
                          <w:divBdr>
                            <w:top w:val="none" w:sz="0" w:space="0" w:color="auto"/>
                            <w:left w:val="none" w:sz="0" w:space="0" w:color="auto"/>
                            <w:bottom w:val="none" w:sz="0" w:space="0" w:color="auto"/>
                            <w:right w:val="none" w:sz="0" w:space="0" w:color="auto"/>
                          </w:divBdr>
                          <w:divsChild>
                            <w:div w:id="213201244">
                              <w:marLeft w:val="0"/>
                              <w:marRight w:val="0"/>
                              <w:marTop w:val="0"/>
                              <w:marBottom w:val="0"/>
                              <w:divBdr>
                                <w:top w:val="none" w:sz="0" w:space="0" w:color="auto"/>
                                <w:left w:val="none" w:sz="0" w:space="0" w:color="auto"/>
                                <w:bottom w:val="none" w:sz="0" w:space="0" w:color="auto"/>
                                <w:right w:val="none" w:sz="0" w:space="0" w:color="auto"/>
                              </w:divBdr>
                              <w:divsChild>
                                <w:div w:id="1174953083">
                                  <w:marLeft w:val="0"/>
                                  <w:marRight w:val="0"/>
                                  <w:marTop w:val="0"/>
                                  <w:marBottom w:val="0"/>
                                  <w:divBdr>
                                    <w:top w:val="none" w:sz="0" w:space="0" w:color="auto"/>
                                    <w:left w:val="none" w:sz="0" w:space="0" w:color="auto"/>
                                    <w:bottom w:val="none" w:sz="0" w:space="0" w:color="auto"/>
                                    <w:right w:val="none" w:sz="0" w:space="0" w:color="auto"/>
                                  </w:divBdr>
                                </w:div>
                              </w:divsChild>
                            </w:div>
                            <w:div w:id="436757546">
                              <w:marLeft w:val="0"/>
                              <w:marRight w:val="0"/>
                              <w:marTop w:val="0"/>
                              <w:marBottom w:val="0"/>
                              <w:divBdr>
                                <w:top w:val="none" w:sz="0" w:space="0" w:color="auto"/>
                                <w:left w:val="none" w:sz="0" w:space="0" w:color="auto"/>
                                <w:bottom w:val="none" w:sz="0" w:space="0" w:color="auto"/>
                                <w:right w:val="none" w:sz="0" w:space="0" w:color="auto"/>
                              </w:divBdr>
                            </w:div>
                            <w:div w:id="1073896393">
                              <w:marLeft w:val="0"/>
                              <w:marRight w:val="0"/>
                              <w:marTop w:val="0"/>
                              <w:marBottom w:val="0"/>
                              <w:divBdr>
                                <w:top w:val="none" w:sz="0" w:space="0" w:color="auto"/>
                                <w:left w:val="none" w:sz="0" w:space="0" w:color="auto"/>
                                <w:bottom w:val="none" w:sz="0" w:space="0" w:color="auto"/>
                                <w:right w:val="none" w:sz="0" w:space="0" w:color="auto"/>
                              </w:divBdr>
                            </w:div>
                            <w:div w:id="1740782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7352132">
          <w:marLeft w:val="0"/>
          <w:marRight w:val="0"/>
          <w:marTop w:val="0"/>
          <w:marBottom w:val="0"/>
          <w:divBdr>
            <w:top w:val="none" w:sz="0" w:space="0" w:color="auto"/>
            <w:left w:val="none" w:sz="0" w:space="0" w:color="auto"/>
            <w:bottom w:val="none" w:sz="0" w:space="0" w:color="auto"/>
            <w:right w:val="none" w:sz="0" w:space="0" w:color="auto"/>
          </w:divBdr>
          <w:divsChild>
            <w:div w:id="945697177">
              <w:marLeft w:val="0"/>
              <w:marRight w:val="0"/>
              <w:marTop w:val="0"/>
              <w:marBottom w:val="0"/>
              <w:divBdr>
                <w:top w:val="none" w:sz="0" w:space="0" w:color="auto"/>
                <w:left w:val="none" w:sz="0" w:space="0" w:color="auto"/>
                <w:bottom w:val="none" w:sz="0" w:space="0" w:color="auto"/>
                <w:right w:val="none" w:sz="0" w:space="0" w:color="auto"/>
              </w:divBdr>
              <w:divsChild>
                <w:div w:id="1210453835">
                  <w:marLeft w:val="0"/>
                  <w:marRight w:val="0"/>
                  <w:marTop w:val="0"/>
                  <w:marBottom w:val="0"/>
                  <w:divBdr>
                    <w:top w:val="none" w:sz="0" w:space="0" w:color="auto"/>
                    <w:left w:val="none" w:sz="0" w:space="0" w:color="auto"/>
                    <w:bottom w:val="none" w:sz="0" w:space="0" w:color="auto"/>
                    <w:right w:val="none" w:sz="0" w:space="0" w:color="auto"/>
                  </w:divBdr>
                  <w:divsChild>
                    <w:div w:id="1816529102">
                      <w:marLeft w:val="0"/>
                      <w:marRight w:val="0"/>
                      <w:marTop w:val="0"/>
                      <w:marBottom w:val="0"/>
                      <w:divBdr>
                        <w:top w:val="none" w:sz="0" w:space="0" w:color="auto"/>
                        <w:left w:val="none" w:sz="0" w:space="0" w:color="auto"/>
                        <w:bottom w:val="none" w:sz="0" w:space="0" w:color="auto"/>
                        <w:right w:val="none" w:sz="0" w:space="0" w:color="auto"/>
                      </w:divBdr>
                      <w:divsChild>
                        <w:div w:id="1337265876">
                          <w:marLeft w:val="0"/>
                          <w:marRight w:val="0"/>
                          <w:marTop w:val="0"/>
                          <w:marBottom w:val="0"/>
                          <w:divBdr>
                            <w:top w:val="none" w:sz="0" w:space="0" w:color="auto"/>
                            <w:left w:val="none" w:sz="0" w:space="0" w:color="auto"/>
                            <w:bottom w:val="none" w:sz="0" w:space="0" w:color="auto"/>
                            <w:right w:val="none" w:sz="0" w:space="0" w:color="auto"/>
                          </w:divBdr>
                          <w:divsChild>
                            <w:div w:id="1506479714">
                              <w:marLeft w:val="0"/>
                              <w:marRight w:val="0"/>
                              <w:marTop w:val="0"/>
                              <w:marBottom w:val="0"/>
                              <w:divBdr>
                                <w:top w:val="none" w:sz="0" w:space="0" w:color="auto"/>
                                <w:left w:val="none" w:sz="0" w:space="0" w:color="auto"/>
                                <w:bottom w:val="none" w:sz="0" w:space="0" w:color="auto"/>
                                <w:right w:val="none" w:sz="0" w:space="0" w:color="auto"/>
                              </w:divBdr>
                              <w:divsChild>
                                <w:div w:id="1947620207">
                                  <w:marLeft w:val="0"/>
                                  <w:marRight w:val="0"/>
                                  <w:marTop w:val="0"/>
                                  <w:marBottom w:val="0"/>
                                  <w:divBdr>
                                    <w:top w:val="none" w:sz="0" w:space="0" w:color="auto"/>
                                    <w:left w:val="none" w:sz="0" w:space="0" w:color="auto"/>
                                    <w:bottom w:val="none" w:sz="0" w:space="0" w:color="auto"/>
                                    <w:right w:val="none" w:sz="0" w:space="0" w:color="auto"/>
                                  </w:divBdr>
                                  <w:divsChild>
                                    <w:div w:id="1020355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5666655">
          <w:marLeft w:val="0"/>
          <w:marRight w:val="0"/>
          <w:marTop w:val="0"/>
          <w:marBottom w:val="0"/>
          <w:divBdr>
            <w:top w:val="none" w:sz="0" w:space="0" w:color="auto"/>
            <w:left w:val="none" w:sz="0" w:space="0" w:color="auto"/>
            <w:bottom w:val="none" w:sz="0" w:space="0" w:color="auto"/>
            <w:right w:val="none" w:sz="0" w:space="0" w:color="auto"/>
          </w:divBdr>
          <w:divsChild>
            <w:div w:id="1451589103">
              <w:marLeft w:val="0"/>
              <w:marRight w:val="0"/>
              <w:marTop w:val="0"/>
              <w:marBottom w:val="0"/>
              <w:divBdr>
                <w:top w:val="none" w:sz="0" w:space="0" w:color="auto"/>
                <w:left w:val="none" w:sz="0" w:space="0" w:color="auto"/>
                <w:bottom w:val="none" w:sz="0" w:space="0" w:color="auto"/>
                <w:right w:val="none" w:sz="0" w:space="0" w:color="auto"/>
              </w:divBdr>
              <w:divsChild>
                <w:div w:id="660887750">
                  <w:marLeft w:val="0"/>
                  <w:marRight w:val="0"/>
                  <w:marTop w:val="0"/>
                  <w:marBottom w:val="0"/>
                  <w:divBdr>
                    <w:top w:val="none" w:sz="0" w:space="0" w:color="auto"/>
                    <w:left w:val="none" w:sz="0" w:space="0" w:color="auto"/>
                    <w:bottom w:val="none" w:sz="0" w:space="0" w:color="auto"/>
                    <w:right w:val="none" w:sz="0" w:space="0" w:color="auto"/>
                  </w:divBdr>
                  <w:divsChild>
                    <w:div w:id="28812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6848811">
      <w:bodyDiv w:val="1"/>
      <w:marLeft w:val="0"/>
      <w:marRight w:val="0"/>
      <w:marTop w:val="0"/>
      <w:marBottom w:val="0"/>
      <w:divBdr>
        <w:top w:val="none" w:sz="0" w:space="0" w:color="auto"/>
        <w:left w:val="none" w:sz="0" w:space="0" w:color="auto"/>
        <w:bottom w:val="none" w:sz="0" w:space="0" w:color="auto"/>
        <w:right w:val="none" w:sz="0" w:space="0" w:color="auto"/>
      </w:divBdr>
    </w:div>
    <w:div w:id="794643823">
      <w:bodyDiv w:val="1"/>
      <w:marLeft w:val="0"/>
      <w:marRight w:val="0"/>
      <w:marTop w:val="0"/>
      <w:marBottom w:val="0"/>
      <w:divBdr>
        <w:top w:val="none" w:sz="0" w:space="0" w:color="auto"/>
        <w:left w:val="none" w:sz="0" w:space="0" w:color="auto"/>
        <w:bottom w:val="none" w:sz="0" w:space="0" w:color="auto"/>
        <w:right w:val="none" w:sz="0" w:space="0" w:color="auto"/>
      </w:divBdr>
      <w:divsChild>
        <w:div w:id="679937232">
          <w:marLeft w:val="0"/>
          <w:marRight w:val="0"/>
          <w:marTop w:val="0"/>
          <w:marBottom w:val="0"/>
          <w:divBdr>
            <w:top w:val="none" w:sz="0" w:space="0" w:color="auto"/>
            <w:left w:val="none" w:sz="0" w:space="0" w:color="auto"/>
            <w:bottom w:val="none" w:sz="0" w:space="0" w:color="auto"/>
            <w:right w:val="none" w:sz="0" w:space="0" w:color="auto"/>
          </w:divBdr>
        </w:div>
      </w:divsChild>
    </w:div>
    <w:div w:id="800810789">
      <w:bodyDiv w:val="1"/>
      <w:marLeft w:val="0"/>
      <w:marRight w:val="0"/>
      <w:marTop w:val="0"/>
      <w:marBottom w:val="0"/>
      <w:divBdr>
        <w:top w:val="none" w:sz="0" w:space="0" w:color="auto"/>
        <w:left w:val="none" w:sz="0" w:space="0" w:color="auto"/>
        <w:bottom w:val="none" w:sz="0" w:space="0" w:color="auto"/>
        <w:right w:val="none" w:sz="0" w:space="0" w:color="auto"/>
      </w:divBdr>
    </w:div>
    <w:div w:id="809133040">
      <w:bodyDiv w:val="1"/>
      <w:marLeft w:val="0"/>
      <w:marRight w:val="0"/>
      <w:marTop w:val="0"/>
      <w:marBottom w:val="0"/>
      <w:divBdr>
        <w:top w:val="none" w:sz="0" w:space="0" w:color="auto"/>
        <w:left w:val="none" w:sz="0" w:space="0" w:color="auto"/>
        <w:bottom w:val="none" w:sz="0" w:space="0" w:color="auto"/>
        <w:right w:val="none" w:sz="0" w:space="0" w:color="auto"/>
      </w:divBdr>
    </w:div>
    <w:div w:id="827599255">
      <w:bodyDiv w:val="1"/>
      <w:marLeft w:val="0"/>
      <w:marRight w:val="0"/>
      <w:marTop w:val="0"/>
      <w:marBottom w:val="0"/>
      <w:divBdr>
        <w:top w:val="none" w:sz="0" w:space="0" w:color="auto"/>
        <w:left w:val="none" w:sz="0" w:space="0" w:color="auto"/>
        <w:bottom w:val="none" w:sz="0" w:space="0" w:color="auto"/>
        <w:right w:val="none" w:sz="0" w:space="0" w:color="auto"/>
      </w:divBdr>
    </w:div>
    <w:div w:id="854465962">
      <w:bodyDiv w:val="1"/>
      <w:marLeft w:val="0"/>
      <w:marRight w:val="0"/>
      <w:marTop w:val="0"/>
      <w:marBottom w:val="0"/>
      <w:divBdr>
        <w:top w:val="none" w:sz="0" w:space="0" w:color="auto"/>
        <w:left w:val="none" w:sz="0" w:space="0" w:color="auto"/>
        <w:bottom w:val="none" w:sz="0" w:space="0" w:color="auto"/>
        <w:right w:val="none" w:sz="0" w:space="0" w:color="auto"/>
      </w:divBdr>
    </w:div>
    <w:div w:id="871920399">
      <w:bodyDiv w:val="1"/>
      <w:marLeft w:val="0"/>
      <w:marRight w:val="0"/>
      <w:marTop w:val="0"/>
      <w:marBottom w:val="0"/>
      <w:divBdr>
        <w:top w:val="none" w:sz="0" w:space="0" w:color="auto"/>
        <w:left w:val="none" w:sz="0" w:space="0" w:color="auto"/>
        <w:bottom w:val="none" w:sz="0" w:space="0" w:color="auto"/>
        <w:right w:val="none" w:sz="0" w:space="0" w:color="auto"/>
      </w:divBdr>
    </w:div>
    <w:div w:id="883753005">
      <w:bodyDiv w:val="1"/>
      <w:marLeft w:val="0"/>
      <w:marRight w:val="0"/>
      <w:marTop w:val="0"/>
      <w:marBottom w:val="0"/>
      <w:divBdr>
        <w:top w:val="none" w:sz="0" w:space="0" w:color="auto"/>
        <w:left w:val="none" w:sz="0" w:space="0" w:color="auto"/>
        <w:bottom w:val="none" w:sz="0" w:space="0" w:color="auto"/>
        <w:right w:val="none" w:sz="0" w:space="0" w:color="auto"/>
      </w:divBdr>
    </w:div>
    <w:div w:id="895703059">
      <w:bodyDiv w:val="1"/>
      <w:marLeft w:val="0"/>
      <w:marRight w:val="0"/>
      <w:marTop w:val="0"/>
      <w:marBottom w:val="0"/>
      <w:divBdr>
        <w:top w:val="none" w:sz="0" w:space="0" w:color="auto"/>
        <w:left w:val="none" w:sz="0" w:space="0" w:color="auto"/>
        <w:bottom w:val="none" w:sz="0" w:space="0" w:color="auto"/>
        <w:right w:val="none" w:sz="0" w:space="0" w:color="auto"/>
      </w:divBdr>
    </w:div>
    <w:div w:id="923610774">
      <w:bodyDiv w:val="1"/>
      <w:marLeft w:val="0"/>
      <w:marRight w:val="0"/>
      <w:marTop w:val="0"/>
      <w:marBottom w:val="0"/>
      <w:divBdr>
        <w:top w:val="none" w:sz="0" w:space="0" w:color="auto"/>
        <w:left w:val="none" w:sz="0" w:space="0" w:color="auto"/>
        <w:bottom w:val="none" w:sz="0" w:space="0" w:color="auto"/>
        <w:right w:val="none" w:sz="0" w:space="0" w:color="auto"/>
      </w:divBdr>
    </w:div>
    <w:div w:id="924074969">
      <w:bodyDiv w:val="1"/>
      <w:marLeft w:val="0"/>
      <w:marRight w:val="0"/>
      <w:marTop w:val="0"/>
      <w:marBottom w:val="0"/>
      <w:divBdr>
        <w:top w:val="none" w:sz="0" w:space="0" w:color="auto"/>
        <w:left w:val="none" w:sz="0" w:space="0" w:color="auto"/>
        <w:bottom w:val="none" w:sz="0" w:space="0" w:color="auto"/>
        <w:right w:val="none" w:sz="0" w:space="0" w:color="auto"/>
      </w:divBdr>
    </w:div>
    <w:div w:id="927156783">
      <w:bodyDiv w:val="1"/>
      <w:marLeft w:val="0"/>
      <w:marRight w:val="0"/>
      <w:marTop w:val="0"/>
      <w:marBottom w:val="0"/>
      <w:divBdr>
        <w:top w:val="none" w:sz="0" w:space="0" w:color="auto"/>
        <w:left w:val="none" w:sz="0" w:space="0" w:color="auto"/>
        <w:bottom w:val="none" w:sz="0" w:space="0" w:color="auto"/>
        <w:right w:val="none" w:sz="0" w:space="0" w:color="auto"/>
      </w:divBdr>
    </w:div>
    <w:div w:id="939677091">
      <w:bodyDiv w:val="1"/>
      <w:marLeft w:val="0"/>
      <w:marRight w:val="0"/>
      <w:marTop w:val="0"/>
      <w:marBottom w:val="0"/>
      <w:divBdr>
        <w:top w:val="none" w:sz="0" w:space="0" w:color="auto"/>
        <w:left w:val="none" w:sz="0" w:space="0" w:color="auto"/>
        <w:bottom w:val="none" w:sz="0" w:space="0" w:color="auto"/>
        <w:right w:val="none" w:sz="0" w:space="0" w:color="auto"/>
      </w:divBdr>
    </w:div>
    <w:div w:id="951713943">
      <w:bodyDiv w:val="1"/>
      <w:marLeft w:val="0"/>
      <w:marRight w:val="0"/>
      <w:marTop w:val="0"/>
      <w:marBottom w:val="0"/>
      <w:divBdr>
        <w:top w:val="none" w:sz="0" w:space="0" w:color="auto"/>
        <w:left w:val="none" w:sz="0" w:space="0" w:color="auto"/>
        <w:bottom w:val="none" w:sz="0" w:space="0" w:color="auto"/>
        <w:right w:val="none" w:sz="0" w:space="0" w:color="auto"/>
      </w:divBdr>
    </w:div>
    <w:div w:id="970869269">
      <w:bodyDiv w:val="1"/>
      <w:marLeft w:val="0"/>
      <w:marRight w:val="0"/>
      <w:marTop w:val="0"/>
      <w:marBottom w:val="0"/>
      <w:divBdr>
        <w:top w:val="none" w:sz="0" w:space="0" w:color="auto"/>
        <w:left w:val="none" w:sz="0" w:space="0" w:color="auto"/>
        <w:bottom w:val="none" w:sz="0" w:space="0" w:color="auto"/>
        <w:right w:val="none" w:sz="0" w:space="0" w:color="auto"/>
      </w:divBdr>
    </w:div>
    <w:div w:id="979965605">
      <w:bodyDiv w:val="1"/>
      <w:marLeft w:val="0"/>
      <w:marRight w:val="0"/>
      <w:marTop w:val="0"/>
      <w:marBottom w:val="0"/>
      <w:divBdr>
        <w:top w:val="none" w:sz="0" w:space="0" w:color="auto"/>
        <w:left w:val="none" w:sz="0" w:space="0" w:color="auto"/>
        <w:bottom w:val="none" w:sz="0" w:space="0" w:color="auto"/>
        <w:right w:val="none" w:sz="0" w:space="0" w:color="auto"/>
      </w:divBdr>
    </w:div>
    <w:div w:id="981544836">
      <w:bodyDiv w:val="1"/>
      <w:marLeft w:val="0"/>
      <w:marRight w:val="0"/>
      <w:marTop w:val="0"/>
      <w:marBottom w:val="0"/>
      <w:divBdr>
        <w:top w:val="none" w:sz="0" w:space="0" w:color="auto"/>
        <w:left w:val="none" w:sz="0" w:space="0" w:color="auto"/>
        <w:bottom w:val="none" w:sz="0" w:space="0" w:color="auto"/>
        <w:right w:val="none" w:sz="0" w:space="0" w:color="auto"/>
      </w:divBdr>
    </w:div>
    <w:div w:id="1025206462">
      <w:bodyDiv w:val="1"/>
      <w:marLeft w:val="0"/>
      <w:marRight w:val="0"/>
      <w:marTop w:val="0"/>
      <w:marBottom w:val="0"/>
      <w:divBdr>
        <w:top w:val="none" w:sz="0" w:space="0" w:color="auto"/>
        <w:left w:val="none" w:sz="0" w:space="0" w:color="auto"/>
        <w:bottom w:val="none" w:sz="0" w:space="0" w:color="auto"/>
        <w:right w:val="none" w:sz="0" w:space="0" w:color="auto"/>
      </w:divBdr>
    </w:div>
    <w:div w:id="1057558402">
      <w:bodyDiv w:val="1"/>
      <w:marLeft w:val="0"/>
      <w:marRight w:val="0"/>
      <w:marTop w:val="0"/>
      <w:marBottom w:val="0"/>
      <w:divBdr>
        <w:top w:val="none" w:sz="0" w:space="0" w:color="auto"/>
        <w:left w:val="none" w:sz="0" w:space="0" w:color="auto"/>
        <w:bottom w:val="none" w:sz="0" w:space="0" w:color="auto"/>
        <w:right w:val="none" w:sz="0" w:space="0" w:color="auto"/>
      </w:divBdr>
    </w:div>
    <w:div w:id="1057780442">
      <w:bodyDiv w:val="1"/>
      <w:marLeft w:val="0"/>
      <w:marRight w:val="0"/>
      <w:marTop w:val="0"/>
      <w:marBottom w:val="0"/>
      <w:divBdr>
        <w:top w:val="none" w:sz="0" w:space="0" w:color="auto"/>
        <w:left w:val="none" w:sz="0" w:space="0" w:color="auto"/>
        <w:bottom w:val="none" w:sz="0" w:space="0" w:color="auto"/>
        <w:right w:val="none" w:sz="0" w:space="0" w:color="auto"/>
      </w:divBdr>
    </w:div>
    <w:div w:id="1086849456">
      <w:bodyDiv w:val="1"/>
      <w:marLeft w:val="0"/>
      <w:marRight w:val="0"/>
      <w:marTop w:val="0"/>
      <w:marBottom w:val="0"/>
      <w:divBdr>
        <w:top w:val="none" w:sz="0" w:space="0" w:color="auto"/>
        <w:left w:val="none" w:sz="0" w:space="0" w:color="auto"/>
        <w:bottom w:val="none" w:sz="0" w:space="0" w:color="auto"/>
        <w:right w:val="none" w:sz="0" w:space="0" w:color="auto"/>
      </w:divBdr>
      <w:divsChild>
        <w:div w:id="1610701607">
          <w:marLeft w:val="0"/>
          <w:marRight w:val="0"/>
          <w:marTop w:val="0"/>
          <w:marBottom w:val="0"/>
          <w:divBdr>
            <w:top w:val="none" w:sz="0" w:space="0" w:color="auto"/>
            <w:left w:val="none" w:sz="0" w:space="0" w:color="auto"/>
            <w:bottom w:val="none" w:sz="0" w:space="0" w:color="auto"/>
            <w:right w:val="none" w:sz="0" w:space="0" w:color="auto"/>
          </w:divBdr>
        </w:div>
      </w:divsChild>
    </w:div>
    <w:div w:id="1090541925">
      <w:bodyDiv w:val="1"/>
      <w:marLeft w:val="0"/>
      <w:marRight w:val="0"/>
      <w:marTop w:val="0"/>
      <w:marBottom w:val="0"/>
      <w:divBdr>
        <w:top w:val="none" w:sz="0" w:space="0" w:color="auto"/>
        <w:left w:val="none" w:sz="0" w:space="0" w:color="auto"/>
        <w:bottom w:val="none" w:sz="0" w:space="0" w:color="auto"/>
        <w:right w:val="none" w:sz="0" w:space="0" w:color="auto"/>
      </w:divBdr>
    </w:div>
    <w:div w:id="1106195666">
      <w:bodyDiv w:val="1"/>
      <w:marLeft w:val="0"/>
      <w:marRight w:val="0"/>
      <w:marTop w:val="0"/>
      <w:marBottom w:val="0"/>
      <w:divBdr>
        <w:top w:val="none" w:sz="0" w:space="0" w:color="auto"/>
        <w:left w:val="none" w:sz="0" w:space="0" w:color="auto"/>
        <w:bottom w:val="none" w:sz="0" w:space="0" w:color="auto"/>
        <w:right w:val="none" w:sz="0" w:space="0" w:color="auto"/>
      </w:divBdr>
    </w:div>
    <w:div w:id="1122576889">
      <w:bodyDiv w:val="1"/>
      <w:marLeft w:val="0"/>
      <w:marRight w:val="0"/>
      <w:marTop w:val="0"/>
      <w:marBottom w:val="0"/>
      <w:divBdr>
        <w:top w:val="none" w:sz="0" w:space="0" w:color="auto"/>
        <w:left w:val="none" w:sz="0" w:space="0" w:color="auto"/>
        <w:bottom w:val="none" w:sz="0" w:space="0" w:color="auto"/>
        <w:right w:val="none" w:sz="0" w:space="0" w:color="auto"/>
      </w:divBdr>
    </w:div>
    <w:div w:id="1132676089">
      <w:bodyDiv w:val="1"/>
      <w:marLeft w:val="0"/>
      <w:marRight w:val="0"/>
      <w:marTop w:val="0"/>
      <w:marBottom w:val="0"/>
      <w:divBdr>
        <w:top w:val="none" w:sz="0" w:space="0" w:color="auto"/>
        <w:left w:val="none" w:sz="0" w:space="0" w:color="auto"/>
        <w:bottom w:val="none" w:sz="0" w:space="0" w:color="auto"/>
        <w:right w:val="none" w:sz="0" w:space="0" w:color="auto"/>
      </w:divBdr>
      <w:divsChild>
        <w:div w:id="874544446">
          <w:marLeft w:val="0"/>
          <w:marRight w:val="0"/>
          <w:marTop w:val="0"/>
          <w:marBottom w:val="0"/>
          <w:divBdr>
            <w:top w:val="none" w:sz="0" w:space="0" w:color="auto"/>
            <w:left w:val="none" w:sz="0" w:space="0" w:color="auto"/>
            <w:bottom w:val="none" w:sz="0" w:space="0" w:color="auto"/>
            <w:right w:val="none" w:sz="0" w:space="0" w:color="auto"/>
          </w:divBdr>
        </w:div>
        <w:div w:id="1314291464">
          <w:marLeft w:val="0"/>
          <w:marRight w:val="0"/>
          <w:marTop w:val="0"/>
          <w:marBottom w:val="0"/>
          <w:divBdr>
            <w:top w:val="none" w:sz="0" w:space="0" w:color="auto"/>
            <w:left w:val="none" w:sz="0" w:space="0" w:color="auto"/>
            <w:bottom w:val="none" w:sz="0" w:space="0" w:color="auto"/>
            <w:right w:val="none" w:sz="0" w:space="0" w:color="auto"/>
          </w:divBdr>
        </w:div>
        <w:div w:id="1960258027">
          <w:marLeft w:val="0"/>
          <w:marRight w:val="0"/>
          <w:marTop w:val="0"/>
          <w:marBottom w:val="0"/>
          <w:divBdr>
            <w:top w:val="none" w:sz="0" w:space="0" w:color="auto"/>
            <w:left w:val="none" w:sz="0" w:space="0" w:color="auto"/>
            <w:bottom w:val="none" w:sz="0" w:space="0" w:color="auto"/>
            <w:right w:val="none" w:sz="0" w:space="0" w:color="auto"/>
          </w:divBdr>
        </w:div>
      </w:divsChild>
    </w:div>
    <w:div w:id="1132795906">
      <w:bodyDiv w:val="1"/>
      <w:marLeft w:val="0"/>
      <w:marRight w:val="0"/>
      <w:marTop w:val="0"/>
      <w:marBottom w:val="0"/>
      <w:divBdr>
        <w:top w:val="none" w:sz="0" w:space="0" w:color="auto"/>
        <w:left w:val="none" w:sz="0" w:space="0" w:color="auto"/>
        <w:bottom w:val="none" w:sz="0" w:space="0" w:color="auto"/>
        <w:right w:val="none" w:sz="0" w:space="0" w:color="auto"/>
      </w:divBdr>
    </w:div>
    <w:div w:id="1195342815">
      <w:bodyDiv w:val="1"/>
      <w:marLeft w:val="0"/>
      <w:marRight w:val="0"/>
      <w:marTop w:val="0"/>
      <w:marBottom w:val="0"/>
      <w:divBdr>
        <w:top w:val="none" w:sz="0" w:space="0" w:color="auto"/>
        <w:left w:val="none" w:sz="0" w:space="0" w:color="auto"/>
        <w:bottom w:val="none" w:sz="0" w:space="0" w:color="auto"/>
        <w:right w:val="none" w:sz="0" w:space="0" w:color="auto"/>
      </w:divBdr>
    </w:div>
    <w:div w:id="1217811313">
      <w:bodyDiv w:val="1"/>
      <w:marLeft w:val="0"/>
      <w:marRight w:val="0"/>
      <w:marTop w:val="0"/>
      <w:marBottom w:val="0"/>
      <w:divBdr>
        <w:top w:val="none" w:sz="0" w:space="0" w:color="auto"/>
        <w:left w:val="none" w:sz="0" w:space="0" w:color="auto"/>
        <w:bottom w:val="none" w:sz="0" w:space="0" w:color="auto"/>
        <w:right w:val="none" w:sz="0" w:space="0" w:color="auto"/>
      </w:divBdr>
    </w:div>
    <w:div w:id="1232890945">
      <w:bodyDiv w:val="1"/>
      <w:marLeft w:val="0"/>
      <w:marRight w:val="0"/>
      <w:marTop w:val="0"/>
      <w:marBottom w:val="0"/>
      <w:divBdr>
        <w:top w:val="none" w:sz="0" w:space="0" w:color="auto"/>
        <w:left w:val="none" w:sz="0" w:space="0" w:color="auto"/>
        <w:bottom w:val="none" w:sz="0" w:space="0" w:color="auto"/>
        <w:right w:val="none" w:sz="0" w:space="0" w:color="auto"/>
      </w:divBdr>
    </w:div>
    <w:div w:id="1247224494">
      <w:bodyDiv w:val="1"/>
      <w:marLeft w:val="0"/>
      <w:marRight w:val="0"/>
      <w:marTop w:val="0"/>
      <w:marBottom w:val="0"/>
      <w:divBdr>
        <w:top w:val="none" w:sz="0" w:space="0" w:color="auto"/>
        <w:left w:val="none" w:sz="0" w:space="0" w:color="auto"/>
        <w:bottom w:val="none" w:sz="0" w:space="0" w:color="auto"/>
        <w:right w:val="none" w:sz="0" w:space="0" w:color="auto"/>
      </w:divBdr>
    </w:div>
    <w:div w:id="1252468156">
      <w:bodyDiv w:val="1"/>
      <w:marLeft w:val="0"/>
      <w:marRight w:val="0"/>
      <w:marTop w:val="0"/>
      <w:marBottom w:val="0"/>
      <w:divBdr>
        <w:top w:val="none" w:sz="0" w:space="0" w:color="auto"/>
        <w:left w:val="none" w:sz="0" w:space="0" w:color="auto"/>
        <w:bottom w:val="none" w:sz="0" w:space="0" w:color="auto"/>
        <w:right w:val="none" w:sz="0" w:space="0" w:color="auto"/>
      </w:divBdr>
      <w:divsChild>
        <w:div w:id="196625091">
          <w:marLeft w:val="0"/>
          <w:marRight w:val="0"/>
          <w:marTop w:val="0"/>
          <w:marBottom w:val="0"/>
          <w:divBdr>
            <w:top w:val="none" w:sz="0" w:space="0" w:color="auto"/>
            <w:left w:val="none" w:sz="0" w:space="0" w:color="auto"/>
            <w:bottom w:val="none" w:sz="0" w:space="0" w:color="auto"/>
            <w:right w:val="none" w:sz="0" w:space="0" w:color="auto"/>
          </w:divBdr>
          <w:divsChild>
            <w:div w:id="1472944985">
              <w:marLeft w:val="0"/>
              <w:marRight w:val="0"/>
              <w:marTop w:val="0"/>
              <w:marBottom w:val="0"/>
              <w:divBdr>
                <w:top w:val="none" w:sz="0" w:space="0" w:color="auto"/>
                <w:left w:val="none" w:sz="0" w:space="0" w:color="auto"/>
                <w:bottom w:val="none" w:sz="0" w:space="0" w:color="auto"/>
                <w:right w:val="none" w:sz="0" w:space="0" w:color="auto"/>
              </w:divBdr>
              <w:divsChild>
                <w:div w:id="1334575169">
                  <w:marLeft w:val="0"/>
                  <w:marRight w:val="0"/>
                  <w:marTop w:val="0"/>
                  <w:marBottom w:val="0"/>
                  <w:divBdr>
                    <w:top w:val="none" w:sz="0" w:space="0" w:color="auto"/>
                    <w:left w:val="none" w:sz="0" w:space="0" w:color="auto"/>
                    <w:bottom w:val="none" w:sz="0" w:space="0" w:color="auto"/>
                    <w:right w:val="none" w:sz="0" w:space="0" w:color="auto"/>
                  </w:divBdr>
                  <w:divsChild>
                    <w:div w:id="1719862748">
                      <w:marLeft w:val="0"/>
                      <w:marRight w:val="0"/>
                      <w:marTop w:val="0"/>
                      <w:marBottom w:val="0"/>
                      <w:divBdr>
                        <w:top w:val="none" w:sz="0" w:space="0" w:color="auto"/>
                        <w:left w:val="none" w:sz="0" w:space="0" w:color="auto"/>
                        <w:bottom w:val="none" w:sz="0" w:space="0" w:color="auto"/>
                        <w:right w:val="none" w:sz="0" w:space="0" w:color="auto"/>
                      </w:divBdr>
                      <w:divsChild>
                        <w:div w:id="1496217714">
                          <w:marLeft w:val="0"/>
                          <w:marRight w:val="0"/>
                          <w:marTop w:val="0"/>
                          <w:marBottom w:val="0"/>
                          <w:divBdr>
                            <w:top w:val="none" w:sz="0" w:space="0" w:color="auto"/>
                            <w:left w:val="none" w:sz="0" w:space="0" w:color="auto"/>
                            <w:bottom w:val="none" w:sz="0" w:space="0" w:color="auto"/>
                            <w:right w:val="none" w:sz="0" w:space="0" w:color="auto"/>
                          </w:divBdr>
                          <w:divsChild>
                            <w:div w:id="1584604825">
                              <w:marLeft w:val="0"/>
                              <w:marRight w:val="0"/>
                              <w:marTop w:val="0"/>
                              <w:marBottom w:val="0"/>
                              <w:divBdr>
                                <w:top w:val="none" w:sz="0" w:space="0" w:color="auto"/>
                                <w:left w:val="none" w:sz="0" w:space="0" w:color="auto"/>
                                <w:bottom w:val="none" w:sz="0" w:space="0" w:color="auto"/>
                                <w:right w:val="none" w:sz="0" w:space="0" w:color="auto"/>
                              </w:divBdr>
                              <w:divsChild>
                                <w:div w:id="1375764141">
                                  <w:marLeft w:val="0"/>
                                  <w:marRight w:val="0"/>
                                  <w:marTop w:val="0"/>
                                  <w:marBottom w:val="0"/>
                                  <w:divBdr>
                                    <w:top w:val="none" w:sz="0" w:space="0" w:color="auto"/>
                                    <w:left w:val="none" w:sz="0" w:space="0" w:color="auto"/>
                                    <w:bottom w:val="none" w:sz="0" w:space="0" w:color="auto"/>
                                    <w:right w:val="none" w:sz="0" w:space="0" w:color="auto"/>
                                  </w:divBdr>
                                  <w:divsChild>
                                    <w:div w:id="581915396">
                                      <w:marLeft w:val="0"/>
                                      <w:marRight w:val="0"/>
                                      <w:marTop w:val="0"/>
                                      <w:marBottom w:val="0"/>
                                      <w:divBdr>
                                        <w:top w:val="none" w:sz="0" w:space="0" w:color="auto"/>
                                        <w:left w:val="none" w:sz="0" w:space="0" w:color="auto"/>
                                        <w:bottom w:val="none" w:sz="0" w:space="0" w:color="auto"/>
                                        <w:right w:val="none" w:sz="0" w:space="0" w:color="auto"/>
                                      </w:divBdr>
                                      <w:divsChild>
                                        <w:div w:id="1108427718">
                                          <w:marLeft w:val="0"/>
                                          <w:marRight w:val="0"/>
                                          <w:marTop w:val="0"/>
                                          <w:marBottom w:val="0"/>
                                          <w:divBdr>
                                            <w:top w:val="none" w:sz="0" w:space="0" w:color="auto"/>
                                            <w:left w:val="none" w:sz="0" w:space="0" w:color="auto"/>
                                            <w:bottom w:val="none" w:sz="0" w:space="0" w:color="auto"/>
                                            <w:right w:val="none" w:sz="0" w:space="0" w:color="auto"/>
                                          </w:divBdr>
                                          <w:divsChild>
                                            <w:div w:id="1043410335">
                                              <w:marLeft w:val="0"/>
                                              <w:marRight w:val="0"/>
                                              <w:marTop w:val="0"/>
                                              <w:marBottom w:val="0"/>
                                              <w:divBdr>
                                                <w:top w:val="none" w:sz="0" w:space="0" w:color="auto"/>
                                                <w:left w:val="none" w:sz="0" w:space="0" w:color="auto"/>
                                                <w:bottom w:val="none" w:sz="0" w:space="0" w:color="auto"/>
                                                <w:right w:val="none" w:sz="0" w:space="0" w:color="auto"/>
                                              </w:divBdr>
                                              <w:divsChild>
                                                <w:div w:id="1626740225">
                                                  <w:marLeft w:val="0"/>
                                                  <w:marRight w:val="0"/>
                                                  <w:marTop w:val="0"/>
                                                  <w:marBottom w:val="0"/>
                                                  <w:divBdr>
                                                    <w:top w:val="none" w:sz="0" w:space="0" w:color="auto"/>
                                                    <w:left w:val="none" w:sz="0" w:space="0" w:color="auto"/>
                                                    <w:bottom w:val="none" w:sz="0" w:space="0" w:color="auto"/>
                                                    <w:right w:val="none" w:sz="0" w:space="0" w:color="auto"/>
                                                  </w:divBdr>
                                                  <w:divsChild>
                                                    <w:div w:id="1767968388">
                                                      <w:marLeft w:val="0"/>
                                                      <w:marRight w:val="0"/>
                                                      <w:marTop w:val="0"/>
                                                      <w:marBottom w:val="0"/>
                                                      <w:divBdr>
                                                        <w:top w:val="none" w:sz="0" w:space="0" w:color="auto"/>
                                                        <w:left w:val="none" w:sz="0" w:space="0" w:color="auto"/>
                                                        <w:bottom w:val="none" w:sz="0" w:space="0" w:color="auto"/>
                                                        <w:right w:val="none" w:sz="0" w:space="0" w:color="auto"/>
                                                      </w:divBdr>
                                                      <w:divsChild>
                                                        <w:div w:id="572348672">
                                                          <w:marLeft w:val="0"/>
                                                          <w:marRight w:val="0"/>
                                                          <w:marTop w:val="0"/>
                                                          <w:marBottom w:val="0"/>
                                                          <w:divBdr>
                                                            <w:top w:val="none" w:sz="0" w:space="0" w:color="auto"/>
                                                            <w:left w:val="none" w:sz="0" w:space="0" w:color="auto"/>
                                                            <w:bottom w:val="none" w:sz="0" w:space="0" w:color="auto"/>
                                                            <w:right w:val="none" w:sz="0" w:space="0" w:color="auto"/>
                                                          </w:divBdr>
                                                          <w:divsChild>
                                                            <w:div w:id="1177427083">
                                                              <w:marLeft w:val="0"/>
                                                              <w:marRight w:val="0"/>
                                                              <w:marTop w:val="0"/>
                                                              <w:marBottom w:val="0"/>
                                                              <w:divBdr>
                                                                <w:top w:val="none" w:sz="0" w:space="0" w:color="auto"/>
                                                                <w:left w:val="none" w:sz="0" w:space="0" w:color="auto"/>
                                                                <w:bottom w:val="none" w:sz="0" w:space="0" w:color="auto"/>
                                                                <w:right w:val="none" w:sz="0" w:space="0" w:color="auto"/>
                                                              </w:divBdr>
                                                              <w:divsChild>
                                                                <w:div w:id="1929800453">
                                                                  <w:marLeft w:val="0"/>
                                                                  <w:marRight w:val="0"/>
                                                                  <w:marTop w:val="0"/>
                                                                  <w:marBottom w:val="0"/>
                                                                  <w:divBdr>
                                                                    <w:top w:val="none" w:sz="0" w:space="0" w:color="auto"/>
                                                                    <w:left w:val="none" w:sz="0" w:space="0" w:color="auto"/>
                                                                    <w:bottom w:val="none" w:sz="0" w:space="0" w:color="auto"/>
                                                                    <w:right w:val="none" w:sz="0" w:space="0" w:color="auto"/>
                                                                  </w:divBdr>
                                                                  <w:divsChild>
                                                                    <w:div w:id="1912158635">
                                                                      <w:marLeft w:val="0"/>
                                                                      <w:marRight w:val="0"/>
                                                                      <w:marTop w:val="0"/>
                                                                      <w:marBottom w:val="0"/>
                                                                      <w:divBdr>
                                                                        <w:top w:val="none" w:sz="0" w:space="0" w:color="auto"/>
                                                                        <w:left w:val="none" w:sz="0" w:space="0" w:color="auto"/>
                                                                        <w:bottom w:val="none" w:sz="0" w:space="0" w:color="auto"/>
                                                                        <w:right w:val="none" w:sz="0" w:space="0" w:color="auto"/>
                                                                      </w:divBdr>
                                                                      <w:divsChild>
                                                                        <w:div w:id="1557929098">
                                                                          <w:marLeft w:val="0"/>
                                                                          <w:marRight w:val="0"/>
                                                                          <w:marTop w:val="0"/>
                                                                          <w:marBottom w:val="0"/>
                                                                          <w:divBdr>
                                                                            <w:top w:val="none" w:sz="0" w:space="0" w:color="auto"/>
                                                                            <w:left w:val="none" w:sz="0" w:space="0" w:color="auto"/>
                                                                            <w:bottom w:val="none" w:sz="0" w:space="0" w:color="auto"/>
                                                                            <w:right w:val="none" w:sz="0" w:space="0" w:color="auto"/>
                                                                          </w:divBdr>
                                                                          <w:divsChild>
                                                                            <w:div w:id="744257930">
                                                                              <w:marLeft w:val="0"/>
                                                                              <w:marRight w:val="0"/>
                                                                              <w:marTop w:val="0"/>
                                                                              <w:marBottom w:val="0"/>
                                                                              <w:divBdr>
                                                                                <w:top w:val="none" w:sz="0" w:space="0" w:color="auto"/>
                                                                                <w:left w:val="none" w:sz="0" w:space="0" w:color="auto"/>
                                                                                <w:bottom w:val="none" w:sz="0" w:space="0" w:color="auto"/>
                                                                                <w:right w:val="none" w:sz="0" w:space="0" w:color="auto"/>
                                                                              </w:divBdr>
                                                                              <w:divsChild>
                                                                                <w:div w:id="101457616">
                                                                                  <w:marLeft w:val="0"/>
                                                                                  <w:marRight w:val="0"/>
                                                                                  <w:marTop w:val="0"/>
                                                                                  <w:marBottom w:val="0"/>
                                                                                  <w:divBdr>
                                                                                    <w:top w:val="none" w:sz="0" w:space="0" w:color="auto"/>
                                                                                    <w:left w:val="none" w:sz="0" w:space="0" w:color="auto"/>
                                                                                    <w:bottom w:val="none" w:sz="0" w:space="0" w:color="auto"/>
                                                                                    <w:right w:val="none" w:sz="0" w:space="0" w:color="auto"/>
                                                                                  </w:divBdr>
                                                                                  <w:divsChild>
                                                                                    <w:div w:id="730733396">
                                                                                      <w:marLeft w:val="0"/>
                                                                                      <w:marRight w:val="0"/>
                                                                                      <w:marTop w:val="0"/>
                                                                                      <w:marBottom w:val="0"/>
                                                                                      <w:divBdr>
                                                                                        <w:top w:val="none" w:sz="0" w:space="0" w:color="auto"/>
                                                                                        <w:left w:val="none" w:sz="0" w:space="0" w:color="auto"/>
                                                                                        <w:bottom w:val="none" w:sz="0" w:space="0" w:color="auto"/>
                                                                                        <w:right w:val="none" w:sz="0" w:space="0" w:color="auto"/>
                                                                                      </w:divBdr>
                                                                                      <w:divsChild>
                                                                                        <w:div w:id="39743907">
                                                                                          <w:marLeft w:val="0"/>
                                                                                          <w:marRight w:val="0"/>
                                                                                          <w:marTop w:val="0"/>
                                                                                          <w:marBottom w:val="0"/>
                                                                                          <w:divBdr>
                                                                                            <w:top w:val="none" w:sz="0" w:space="0" w:color="auto"/>
                                                                                            <w:left w:val="none" w:sz="0" w:space="0" w:color="auto"/>
                                                                                            <w:bottom w:val="none" w:sz="0" w:space="0" w:color="auto"/>
                                                                                            <w:right w:val="none" w:sz="0" w:space="0" w:color="auto"/>
                                                                                          </w:divBdr>
                                                                                          <w:divsChild>
                                                                                            <w:div w:id="104229609">
                                                                                              <w:marLeft w:val="0"/>
                                                                                              <w:marRight w:val="0"/>
                                                                                              <w:marTop w:val="0"/>
                                                                                              <w:marBottom w:val="0"/>
                                                                                              <w:divBdr>
                                                                                                <w:top w:val="none" w:sz="0" w:space="0" w:color="auto"/>
                                                                                                <w:left w:val="none" w:sz="0" w:space="0" w:color="auto"/>
                                                                                                <w:bottom w:val="none" w:sz="0" w:space="0" w:color="auto"/>
                                                                                                <w:right w:val="none" w:sz="0" w:space="0" w:color="auto"/>
                                                                                              </w:divBdr>
                                                                                              <w:divsChild>
                                                                                                <w:div w:id="416638163">
                                                                                                  <w:marLeft w:val="0"/>
                                                                                                  <w:marRight w:val="0"/>
                                                                                                  <w:marTop w:val="0"/>
                                                                                                  <w:marBottom w:val="0"/>
                                                                                                  <w:divBdr>
                                                                                                    <w:top w:val="none" w:sz="0" w:space="0" w:color="auto"/>
                                                                                                    <w:left w:val="none" w:sz="0" w:space="0" w:color="auto"/>
                                                                                                    <w:bottom w:val="none" w:sz="0" w:space="0" w:color="auto"/>
                                                                                                    <w:right w:val="none" w:sz="0" w:space="0" w:color="auto"/>
                                                                                                  </w:divBdr>
                                                                                                  <w:divsChild>
                                                                                                    <w:div w:id="1192496767">
                                                                                                      <w:marLeft w:val="0"/>
                                                                                                      <w:marRight w:val="0"/>
                                                                                                      <w:marTop w:val="0"/>
                                                                                                      <w:marBottom w:val="0"/>
                                                                                                      <w:divBdr>
                                                                                                        <w:top w:val="none" w:sz="0" w:space="0" w:color="auto"/>
                                                                                                        <w:left w:val="none" w:sz="0" w:space="0" w:color="auto"/>
                                                                                                        <w:bottom w:val="none" w:sz="0" w:space="0" w:color="auto"/>
                                                                                                        <w:right w:val="none" w:sz="0" w:space="0" w:color="auto"/>
                                                                                                      </w:divBdr>
                                                                                                      <w:divsChild>
                                                                                                        <w:div w:id="2110349614">
                                                                                                          <w:marLeft w:val="0"/>
                                                                                                          <w:marRight w:val="0"/>
                                                                                                          <w:marTop w:val="0"/>
                                                                                                          <w:marBottom w:val="0"/>
                                                                                                          <w:divBdr>
                                                                                                            <w:top w:val="none" w:sz="0" w:space="0" w:color="auto"/>
                                                                                                            <w:left w:val="none" w:sz="0" w:space="0" w:color="auto"/>
                                                                                                            <w:bottom w:val="none" w:sz="0" w:space="0" w:color="auto"/>
                                                                                                            <w:right w:val="none" w:sz="0" w:space="0" w:color="auto"/>
                                                                                                          </w:divBdr>
                                                                                                          <w:divsChild>
                                                                                                            <w:div w:id="1507359539">
                                                                                                              <w:marLeft w:val="0"/>
                                                                                                              <w:marRight w:val="0"/>
                                                                                                              <w:marTop w:val="0"/>
                                                                                                              <w:marBottom w:val="0"/>
                                                                                                              <w:divBdr>
                                                                                                                <w:top w:val="none" w:sz="0" w:space="0" w:color="auto"/>
                                                                                                                <w:left w:val="none" w:sz="0" w:space="0" w:color="auto"/>
                                                                                                                <w:bottom w:val="none" w:sz="0" w:space="0" w:color="auto"/>
                                                                                                                <w:right w:val="none" w:sz="0" w:space="0" w:color="auto"/>
                                                                                                              </w:divBdr>
                                                                                                              <w:divsChild>
                                                                                                                <w:div w:id="1791824703">
                                                                                                                  <w:marLeft w:val="0"/>
                                                                                                                  <w:marRight w:val="0"/>
                                                                                                                  <w:marTop w:val="0"/>
                                                                                                                  <w:marBottom w:val="0"/>
                                                                                                                  <w:divBdr>
                                                                                                                    <w:top w:val="none" w:sz="0" w:space="0" w:color="auto"/>
                                                                                                                    <w:left w:val="none" w:sz="0" w:space="0" w:color="auto"/>
                                                                                                                    <w:bottom w:val="none" w:sz="0" w:space="0" w:color="auto"/>
                                                                                                                    <w:right w:val="none" w:sz="0" w:space="0" w:color="auto"/>
                                                                                                                  </w:divBdr>
                                                                                                                  <w:divsChild>
                                                                                                                    <w:div w:id="357514312">
                                                                                                                      <w:marLeft w:val="0"/>
                                                                                                                      <w:marRight w:val="0"/>
                                                                                                                      <w:marTop w:val="0"/>
                                                                                                                      <w:marBottom w:val="0"/>
                                                                                                                      <w:divBdr>
                                                                                                                        <w:top w:val="none" w:sz="0" w:space="0" w:color="auto"/>
                                                                                                                        <w:left w:val="none" w:sz="0" w:space="0" w:color="auto"/>
                                                                                                                        <w:bottom w:val="none" w:sz="0" w:space="0" w:color="auto"/>
                                                                                                                        <w:right w:val="none" w:sz="0" w:space="0" w:color="auto"/>
                                                                                                                      </w:divBdr>
                                                                                                                    </w:div>
                                                                                                                    <w:div w:id="471991116">
                                                                                                                      <w:marLeft w:val="0"/>
                                                                                                                      <w:marRight w:val="0"/>
                                                                                                                      <w:marTop w:val="0"/>
                                                                                                                      <w:marBottom w:val="0"/>
                                                                                                                      <w:divBdr>
                                                                                                                        <w:top w:val="none" w:sz="0" w:space="0" w:color="auto"/>
                                                                                                                        <w:left w:val="none" w:sz="0" w:space="0" w:color="auto"/>
                                                                                                                        <w:bottom w:val="none" w:sz="0" w:space="0" w:color="auto"/>
                                                                                                                        <w:right w:val="none" w:sz="0" w:space="0" w:color="auto"/>
                                                                                                                      </w:divBdr>
                                                                                                                    </w:div>
                                                                                                                    <w:div w:id="718669088">
                                                                                                                      <w:marLeft w:val="0"/>
                                                                                                                      <w:marRight w:val="0"/>
                                                                                                                      <w:marTop w:val="0"/>
                                                                                                                      <w:marBottom w:val="0"/>
                                                                                                                      <w:divBdr>
                                                                                                                        <w:top w:val="none" w:sz="0" w:space="0" w:color="auto"/>
                                                                                                                        <w:left w:val="none" w:sz="0" w:space="0" w:color="auto"/>
                                                                                                                        <w:bottom w:val="none" w:sz="0" w:space="0" w:color="auto"/>
                                                                                                                        <w:right w:val="none" w:sz="0" w:space="0" w:color="auto"/>
                                                                                                                      </w:divBdr>
                                                                                                                    </w:div>
                                                                                                                    <w:div w:id="825628713">
                                                                                                                      <w:marLeft w:val="0"/>
                                                                                                                      <w:marRight w:val="0"/>
                                                                                                                      <w:marTop w:val="0"/>
                                                                                                                      <w:marBottom w:val="0"/>
                                                                                                                      <w:divBdr>
                                                                                                                        <w:top w:val="none" w:sz="0" w:space="0" w:color="auto"/>
                                                                                                                        <w:left w:val="none" w:sz="0" w:space="0" w:color="auto"/>
                                                                                                                        <w:bottom w:val="none" w:sz="0" w:space="0" w:color="auto"/>
                                                                                                                        <w:right w:val="none" w:sz="0" w:space="0" w:color="auto"/>
                                                                                                                      </w:divBdr>
                                                                                                                    </w:div>
                                                                                                                    <w:div w:id="195317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2492023">
      <w:bodyDiv w:val="1"/>
      <w:marLeft w:val="0"/>
      <w:marRight w:val="0"/>
      <w:marTop w:val="0"/>
      <w:marBottom w:val="0"/>
      <w:divBdr>
        <w:top w:val="none" w:sz="0" w:space="0" w:color="auto"/>
        <w:left w:val="none" w:sz="0" w:space="0" w:color="auto"/>
        <w:bottom w:val="none" w:sz="0" w:space="0" w:color="auto"/>
        <w:right w:val="none" w:sz="0" w:space="0" w:color="auto"/>
      </w:divBdr>
    </w:div>
    <w:div w:id="1286503551">
      <w:bodyDiv w:val="1"/>
      <w:marLeft w:val="0"/>
      <w:marRight w:val="0"/>
      <w:marTop w:val="0"/>
      <w:marBottom w:val="0"/>
      <w:divBdr>
        <w:top w:val="none" w:sz="0" w:space="0" w:color="auto"/>
        <w:left w:val="none" w:sz="0" w:space="0" w:color="auto"/>
        <w:bottom w:val="none" w:sz="0" w:space="0" w:color="auto"/>
        <w:right w:val="none" w:sz="0" w:space="0" w:color="auto"/>
      </w:divBdr>
      <w:divsChild>
        <w:div w:id="657686188">
          <w:marLeft w:val="1354"/>
          <w:marRight w:val="0"/>
          <w:marTop w:val="200"/>
          <w:marBottom w:val="200"/>
          <w:divBdr>
            <w:top w:val="none" w:sz="0" w:space="0" w:color="auto"/>
            <w:left w:val="none" w:sz="0" w:space="0" w:color="auto"/>
            <w:bottom w:val="none" w:sz="0" w:space="0" w:color="auto"/>
            <w:right w:val="none" w:sz="0" w:space="0" w:color="auto"/>
          </w:divBdr>
        </w:div>
        <w:div w:id="1205941134">
          <w:marLeft w:val="1354"/>
          <w:marRight w:val="0"/>
          <w:marTop w:val="200"/>
          <w:marBottom w:val="200"/>
          <w:divBdr>
            <w:top w:val="none" w:sz="0" w:space="0" w:color="auto"/>
            <w:left w:val="none" w:sz="0" w:space="0" w:color="auto"/>
            <w:bottom w:val="none" w:sz="0" w:space="0" w:color="auto"/>
            <w:right w:val="none" w:sz="0" w:space="0" w:color="auto"/>
          </w:divBdr>
        </w:div>
        <w:div w:id="681006850">
          <w:marLeft w:val="1354"/>
          <w:marRight w:val="0"/>
          <w:marTop w:val="200"/>
          <w:marBottom w:val="200"/>
          <w:divBdr>
            <w:top w:val="none" w:sz="0" w:space="0" w:color="auto"/>
            <w:left w:val="none" w:sz="0" w:space="0" w:color="auto"/>
            <w:bottom w:val="none" w:sz="0" w:space="0" w:color="auto"/>
            <w:right w:val="none" w:sz="0" w:space="0" w:color="auto"/>
          </w:divBdr>
        </w:div>
        <w:div w:id="1813250963">
          <w:marLeft w:val="1354"/>
          <w:marRight w:val="0"/>
          <w:marTop w:val="200"/>
          <w:marBottom w:val="200"/>
          <w:divBdr>
            <w:top w:val="none" w:sz="0" w:space="0" w:color="auto"/>
            <w:left w:val="none" w:sz="0" w:space="0" w:color="auto"/>
            <w:bottom w:val="none" w:sz="0" w:space="0" w:color="auto"/>
            <w:right w:val="none" w:sz="0" w:space="0" w:color="auto"/>
          </w:divBdr>
        </w:div>
        <w:div w:id="1696881192">
          <w:marLeft w:val="1354"/>
          <w:marRight w:val="0"/>
          <w:marTop w:val="200"/>
          <w:marBottom w:val="200"/>
          <w:divBdr>
            <w:top w:val="none" w:sz="0" w:space="0" w:color="auto"/>
            <w:left w:val="none" w:sz="0" w:space="0" w:color="auto"/>
            <w:bottom w:val="none" w:sz="0" w:space="0" w:color="auto"/>
            <w:right w:val="none" w:sz="0" w:space="0" w:color="auto"/>
          </w:divBdr>
        </w:div>
      </w:divsChild>
    </w:div>
    <w:div w:id="1293973728">
      <w:bodyDiv w:val="1"/>
      <w:marLeft w:val="0"/>
      <w:marRight w:val="0"/>
      <w:marTop w:val="0"/>
      <w:marBottom w:val="0"/>
      <w:divBdr>
        <w:top w:val="none" w:sz="0" w:space="0" w:color="auto"/>
        <w:left w:val="none" w:sz="0" w:space="0" w:color="auto"/>
        <w:bottom w:val="none" w:sz="0" w:space="0" w:color="auto"/>
        <w:right w:val="none" w:sz="0" w:space="0" w:color="auto"/>
      </w:divBdr>
    </w:div>
    <w:div w:id="1309475948">
      <w:bodyDiv w:val="1"/>
      <w:marLeft w:val="0"/>
      <w:marRight w:val="0"/>
      <w:marTop w:val="0"/>
      <w:marBottom w:val="0"/>
      <w:divBdr>
        <w:top w:val="none" w:sz="0" w:space="0" w:color="auto"/>
        <w:left w:val="none" w:sz="0" w:space="0" w:color="auto"/>
        <w:bottom w:val="none" w:sz="0" w:space="0" w:color="auto"/>
        <w:right w:val="none" w:sz="0" w:space="0" w:color="auto"/>
      </w:divBdr>
    </w:div>
    <w:div w:id="1311788427">
      <w:bodyDiv w:val="1"/>
      <w:marLeft w:val="0"/>
      <w:marRight w:val="0"/>
      <w:marTop w:val="0"/>
      <w:marBottom w:val="0"/>
      <w:divBdr>
        <w:top w:val="none" w:sz="0" w:space="0" w:color="auto"/>
        <w:left w:val="none" w:sz="0" w:space="0" w:color="auto"/>
        <w:bottom w:val="none" w:sz="0" w:space="0" w:color="auto"/>
        <w:right w:val="none" w:sz="0" w:space="0" w:color="auto"/>
      </w:divBdr>
    </w:div>
    <w:div w:id="1312171804">
      <w:bodyDiv w:val="1"/>
      <w:marLeft w:val="0"/>
      <w:marRight w:val="0"/>
      <w:marTop w:val="0"/>
      <w:marBottom w:val="0"/>
      <w:divBdr>
        <w:top w:val="none" w:sz="0" w:space="0" w:color="auto"/>
        <w:left w:val="none" w:sz="0" w:space="0" w:color="auto"/>
        <w:bottom w:val="none" w:sz="0" w:space="0" w:color="auto"/>
        <w:right w:val="none" w:sz="0" w:space="0" w:color="auto"/>
      </w:divBdr>
    </w:div>
    <w:div w:id="1314916878">
      <w:bodyDiv w:val="1"/>
      <w:marLeft w:val="0"/>
      <w:marRight w:val="0"/>
      <w:marTop w:val="0"/>
      <w:marBottom w:val="0"/>
      <w:divBdr>
        <w:top w:val="none" w:sz="0" w:space="0" w:color="auto"/>
        <w:left w:val="none" w:sz="0" w:space="0" w:color="auto"/>
        <w:bottom w:val="none" w:sz="0" w:space="0" w:color="auto"/>
        <w:right w:val="none" w:sz="0" w:space="0" w:color="auto"/>
      </w:divBdr>
    </w:div>
    <w:div w:id="1318727832">
      <w:bodyDiv w:val="1"/>
      <w:marLeft w:val="0"/>
      <w:marRight w:val="0"/>
      <w:marTop w:val="0"/>
      <w:marBottom w:val="0"/>
      <w:divBdr>
        <w:top w:val="none" w:sz="0" w:space="0" w:color="auto"/>
        <w:left w:val="none" w:sz="0" w:space="0" w:color="auto"/>
        <w:bottom w:val="none" w:sz="0" w:space="0" w:color="auto"/>
        <w:right w:val="none" w:sz="0" w:space="0" w:color="auto"/>
      </w:divBdr>
    </w:div>
    <w:div w:id="1353190487">
      <w:bodyDiv w:val="1"/>
      <w:marLeft w:val="0"/>
      <w:marRight w:val="0"/>
      <w:marTop w:val="0"/>
      <w:marBottom w:val="0"/>
      <w:divBdr>
        <w:top w:val="none" w:sz="0" w:space="0" w:color="auto"/>
        <w:left w:val="none" w:sz="0" w:space="0" w:color="auto"/>
        <w:bottom w:val="none" w:sz="0" w:space="0" w:color="auto"/>
        <w:right w:val="none" w:sz="0" w:space="0" w:color="auto"/>
      </w:divBdr>
    </w:div>
    <w:div w:id="1372194729">
      <w:bodyDiv w:val="1"/>
      <w:marLeft w:val="0"/>
      <w:marRight w:val="0"/>
      <w:marTop w:val="0"/>
      <w:marBottom w:val="0"/>
      <w:divBdr>
        <w:top w:val="none" w:sz="0" w:space="0" w:color="auto"/>
        <w:left w:val="none" w:sz="0" w:space="0" w:color="auto"/>
        <w:bottom w:val="none" w:sz="0" w:space="0" w:color="auto"/>
        <w:right w:val="none" w:sz="0" w:space="0" w:color="auto"/>
      </w:divBdr>
    </w:div>
    <w:div w:id="1376924630">
      <w:bodyDiv w:val="1"/>
      <w:marLeft w:val="0"/>
      <w:marRight w:val="0"/>
      <w:marTop w:val="0"/>
      <w:marBottom w:val="0"/>
      <w:divBdr>
        <w:top w:val="none" w:sz="0" w:space="0" w:color="auto"/>
        <w:left w:val="none" w:sz="0" w:space="0" w:color="auto"/>
        <w:bottom w:val="none" w:sz="0" w:space="0" w:color="auto"/>
        <w:right w:val="none" w:sz="0" w:space="0" w:color="auto"/>
      </w:divBdr>
    </w:div>
    <w:div w:id="1380935660">
      <w:bodyDiv w:val="1"/>
      <w:marLeft w:val="0"/>
      <w:marRight w:val="0"/>
      <w:marTop w:val="0"/>
      <w:marBottom w:val="0"/>
      <w:divBdr>
        <w:top w:val="none" w:sz="0" w:space="0" w:color="auto"/>
        <w:left w:val="none" w:sz="0" w:space="0" w:color="auto"/>
        <w:bottom w:val="none" w:sz="0" w:space="0" w:color="auto"/>
        <w:right w:val="none" w:sz="0" w:space="0" w:color="auto"/>
      </w:divBdr>
    </w:div>
    <w:div w:id="1386178370">
      <w:bodyDiv w:val="1"/>
      <w:marLeft w:val="0"/>
      <w:marRight w:val="0"/>
      <w:marTop w:val="0"/>
      <w:marBottom w:val="0"/>
      <w:divBdr>
        <w:top w:val="none" w:sz="0" w:space="0" w:color="auto"/>
        <w:left w:val="none" w:sz="0" w:space="0" w:color="auto"/>
        <w:bottom w:val="none" w:sz="0" w:space="0" w:color="auto"/>
        <w:right w:val="none" w:sz="0" w:space="0" w:color="auto"/>
      </w:divBdr>
    </w:div>
    <w:div w:id="1390302114">
      <w:bodyDiv w:val="1"/>
      <w:marLeft w:val="0"/>
      <w:marRight w:val="0"/>
      <w:marTop w:val="0"/>
      <w:marBottom w:val="0"/>
      <w:divBdr>
        <w:top w:val="none" w:sz="0" w:space="0" w:color="auto"/>
        <w:left w:val="none" w:sz="0" w:space="0" w:color="auto"/>
        <w:bottom w:val="none" w:sz="0" w:space="0" w:color="auto"/>
        <w:right w:val="none" w:sz="0" w:space="0" w:color="auto"/>
      </w:divBdr>
    </w:div>
    <w:div w:id="1403865138">
      <w:bodyDiv w:val="1"/>
      <w:marLeft w:val="0"/>
      <w:marRight w:val="0"/>
      <w:marTop w:val="0"/>
      <w:marBottom w:val="0"/>
      <w:divBdr>
        <w:top w:val="none" w:sz="0" w:space="0" w:color="auto"/>
        <w:left w:val="none" w:sz="0" w:space="0" w:color="auto"/>
        <w:bottom w:val="none" w:sz="0" w:space="0" w:color="auto"/>
        <w:right w:val="none" w:sz="0" w:space="0" w:color="auto"/>
      </w:divBdr>
    </w:div>
    <w:div w:id="1453016758">
      <w:bodyDiv w:val="1"/>
      <w:marLeft w:val="0"/>
      <w:marRight w:val="0"/>
      <w:marTop w:val="0"/>
      <w:marBottom w:val="0"/>
      <w:divBdr>
        <w:top w:val="none" w:sz="0" w:space="0" w:color="auto"/>
        <w:left w:val="none" w:sz="0" w:space="0" w:color="auto"/>
        <w:bottom w:val="none" w:sz="0" w:space="0" w:color="auto"/>
        <w:right w:val="none" w:sz="0" w:space="0" w:color="auto"/>
      </w:divBdr>
    </w:div>
    <w:div w:id="1470591065">
      <w:bodyDiv w:val="1"/>
      <w:marLeft w:val="0"/>
      <w:marRight w:val="0"/>
      <w:marTop w:val="0"/>
      <w:marBottom w:val="0"/>
      <w:divBdr>
        <w:top w:val="none" w:sz="0" w:space="0" w:color="auto"/>
        <w:left w:val="none" w:sz="0" w:space="0" w:color="auto"/>
        <w:bottom w:val="none" w:sz="0" w:space="0" w:color="auto"/>
        <w:right w:val="none" w:sz="0" w:space="0" w:color="auto"/>
      </w:divBdr>
    </w:div>
    <w:div w:id="1475680746">
      <w:bodyDiv w:val="1"/>
      <w:marLeft w:val="0"/>
      <w:marRight w:val="0"/>
      <w:marTop w:val="0"/>
      <w:marBottom w:val="0"/>
      <w:divBdr>
        <w:top w:val="none" w:sz="0" w:space="0" w:color="auto"/>
        <w:left w:val="none" w:sz="0" w:space="0" w:color="auto"/>
        <w:bottom w:val="none" w:sz="0" w:space="0" w:color="auto"/>
        <w:right w:val="none" w:sz="0" w:space="0" w:color="auto"/>
      </w:divBdr>
    </w:div>
    <w:div w:id="1479565470">
      <w:bodyDiv w:val="1"/>
      <w:marLeft w:val="0"/>
      <w:marRight w:val="0"/>
      <w:marTop w:val="0"/>
      <w:marBottom w:val="0"/>
      <w:divBdr>
        <w:top w:val="none" w:sz="0" w:space="0" w:color="auto"/>
        <w:left w:val="none" w:sz="0" w:space="0" w:color="auto"/>
        <w:bottom w:val="none" w:sz="0" w:space="0" w:color="auto"/>
        <w:right w:val="none" w:sz="0" w:space="0" w:color="auto"/>
      </w:divBdr>
    </w:div>
    <w:div w:id="1484276683">
      <w:bodyDiv w:val="1"/>
      <w:marLeft w:val="0"/>
      <w:marRight w:val="0"/>
      <w:marTop w:val="0"/>
      <w:marBottom w:val="0"/>
      <w:divBdr>
        <w:top w:val="none" w:sz="0" w:space="0" w:color="auto"/>
        <w:left w:val="none" w:sz="0" w:space="0" w:color="auto"/>
        <w:bottom w:val="none" w:sz="0" w:space="0" w:color="auto"/>
        <w:right w:val="none" w:sz="0" w:space="0" w:color="auto"/>
      </w:divBdr>
    </w:div>
    <w:div w:id="1496994226">
      <w:bodyDiv w:val="1"/>
      <w:marLeft w:val="0"/>
      <w:marRight w:val="0"/>
      <w:marTop w:val="0"/>
      <w:marBottom w:val="0"/>
      <w:divBdr>
        <w:top w:val="none" w:sz="0" w:space="0" w:color="auto"/>
        <w:left w:val="none" w:sz="0" w:space="0" w:color="auto"/>
        <w:bottom w:val="none" w:sz="0" w:space="0" w:color="auto"/>
        <w:right w:val="none" w:sz="0" w:space="0" w:color="auto"/>
      </w:divBdr>
      <w:divsChild>
        <w:div w:id="934897049">
          <w:marLeft w:val="0"/>
          <w:marRight w:val="0"/>
          <w:marTop w:val="0"/>
          <w:marBottom w:val="0"/>
          <w:divBdr>
            <w:top w:val="none" w:sz="0" w:space="0" w:color="auto"/>
            <w:left w:val="none" w:sz="0" w:space="0" w:color="auto"/>
            <w:bottom w:val="none" w:sz="0" w:space="0" w:color="auto"/>
            <w:right w:val="none" w:sz="0" w:space="0" w:color="auto"/>
          </w:divBdr>
        </w:div>
      </w:divsChild>
    </w:div>
    <w:div w:id="1526358424">
      <w:bodyDiv w:val="1"/>
      <w:marLeft w:val="0"/>
      <w:marRight w:val="0"/>
      <w:marTop w:val="0"/>
      <w:marBottom w:val="0"/>
      <w:divBdr>
        <w:top w:val="none" w:sz="0" w:space="0" w:color="auto"/>
        <w:left w:val="none" w:sz="0" w:space="0" w:color="auto"/>
        <w:bottom w:val="none" w:sz="0" w:space="0" w:color="auto"/>
        <w:right w:val="none" w:sz="0" w:space="0" w:color="auto"/>
      </w:divBdr>
    </w:div>
    <w:div w:id="1530872818">
      <w:bodyDiv w:val="1"/>
      <w:marLeft w:val="0"/>
      <w:marRight w:val="0"/>
      <w:marTop w:val="0"/>
      <w:marBottom w:val="0"/>
      <w:divBdr>
        <w:top w:val="none" w:sz="0" w:space="0" w:color="auto"/>
        <w:left w:val="none" w:sz="0" w:space="0" w:color="auto"/>
        <w:bottom w:val="none" w:sz="0" w:space="0" w:color="auto"/>
        <w:right w:val="none" w:sz="0" w:space="0" w:color="auto"/>
      </w:divBdr>
      <w:divsChild>
        <w:div w:id="289676376">
          <w:marLeft w:val="0"/>
          <w:marRight w:val="0"/>
          <w:marTop w:val="0"/>
          <w:marBottom w:val="0"/>
          <w:divBdr>
            <w:top w:val="none" w:sz="0" w:space="0" w:color="auto"/>
            <w:left w:val="none" w:sz="0" w:space="0" w:color="auto"/>
            <w:bottom w:val="none" w:sz="0" w:space="0" w:color="auto"/>
            <w:right w:val="none" w:sz="0" w:space="0" w:color="auto"/>
          </w:divBdr>
          <w:divsChild>
            <w:div w:id="653871096">
              <w:marLeft w:val="0"/>
              <w:marRight w:val="0"/>
              <w:marTop w:val="0"/>
              <w:marBottom w:val="0"/>
              <w:divBdr>
                <w:top w:val="none" w:sz="0" w:space="0" w:color="auto"/>
                <w:left w:val="none" w:sz="0" w:space="0" w:color="auto"/>
                <w:bottom w:val="none" w:sz="0" w:space="0" w:color="auto"/>
                <w:right w:val="none" w:sz="0" w:space="0" w:color="auto"/>
              </w:divBdr>
              <w:divsChild>
                <w:div w:id="298540073">
                  <w:marLeft w:val="0"/>
                  <w:marRight w:val="0"/>
                  <w:marTop w:val="0"/>
                  <w:marBottom w:val="0"/>
                  <w:divBdr>
                    <w:top w:val="none" w:sz="0" w:space="0" w:color="auto"/>
                    <w:left w:val="none" w:sz="0" w:space="0" w:color="auto"/>
                    <w:bottom w:val="none" w:sz="0" w:space="0" w:color="auto"/>
                    <w:right w:val="none" w:sz="0" w:space="0" w:color="auto"/>
                  </w:divBdr>
                  <w:divsChild>
                    <w:div w:id="1011950581">
                      <w:marLeft w:val="0"/>
                      <w:marRight w:val="0"/>
                      <w:marTop w:val="0"/>
                      <w:marBottom w:val="0"/>
                      <w:divBdr>
                        <w:top w:val="none" w:sz="0" w:space="0" w:color="auto"/>
                        <w:left w:val="none" w:sz="0" w:space="0" w:color="auto"/>
                        <w:bottom w:val="none" w:sz="0" w:space="0" w:color="auto"/>
                        <w:right w:val="none" w:sz="0" w:space="0" w:color="auto"/>
                      </w:divBdr>
                      <w:divsChild>
                        <w:div w:id="1757893829">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5752973">
      <w:bodyDiv w:val="1"/>
      <w:marLeft w:val="0"/>
      <w:marRight w:val="0"/>
      <w:marTop w:val="0"/>
      <w:marBottom w:val="0"/>
      <w:divBdr>
        <w:top w:val="none" w:sz="0" w:space="0" w:color="auto"/>
        <w:left w:val="none" w:sz="0" w:space="0" w:color="auto"/>
        <w:bottom w:val="none" w:sz="0" w:space="0" w:color="auto"/>
        <w:right w:val="none" w:sz="0" w:space="0" w:color="auto"/>
      </w:divBdr>
    </w:div>
    <w:div w:id="1557929104">
      <w:bodyDiv w:val="1"/>
      <w:marLeft w:val="0"/>
      <w:marRight w:val="0"/>
      <w:marTop w:val="0"/>
      <w:marBottom w:val="0"/>
      <w:divBdr>
        <w:top w:val="none" w:sz="0" w:space="0" w:color="auto"/>
        <w:left w:val="none" w:sz="0" w:space="0" w:color="auto"/>
        <w:bottom w:val="none" w:sz="0" w:space="0" w:color="auto"/>
        <w:right w:val="none" w:sz="0" w:space="0" w:color="auto"/>
      </w:divBdr>
    </w:div>
    <w:div w:id="1559974774">
      <w:bodyDiv w:val="1"/>
      <w:marLeft w:val="0"/>
      <w:marRight w:val="0"/>
      <w:marTop w:val="0"/>
      <w:marBottom w:val="0"/>
      <w:divBdr>
        <w:top w:val="none" w:sz="0" w:space="0" w:color="auto"/>
        <w:left w:val="none" w:sz="0" w:space="0" w:color="auto"/>
        <w:bottom w:val="none" w:sz="0" w:space="0" w:color="auto"/>
        <w:right w:val="none" w:sz="0" w:space="0" w:color="auto"/>
      </w:divBdr>
    </w:div>
    <w:div w:id="1572039403">
      <w:bodyDiv w:val="1"/>
      <w:marLeft w:val="0"/>
      <w:marRight w:val="0"/>
      <w:marTop w:val="0"/>
      <w:marBottom w:val="0"/>
      <w:divBdr>
        <w:top w:val="none" w:sz="0" w:space="0" w:color="auto"/>
        <w:left w:val="none" w:sz="0" w:space="0" w:color="auto"/>
        <w:bottom w:val="none" w:sz="0" w:space="0" w:color="auto"/>
        <w:right w:val="none" w:sz="0" w:space="0" w:color="auto"/>
      </w:divBdr>
      <w:divsChild>
        <w:div w:id="422267228">
          <w:marLeft w:val="0"/>
          <w:marRight w:val="0"/>
          <w:marTop w:val="0"/>
          <w:marBottom w:val="0"/>
          <w:divBdr>
            <w:top w:val="none" w:sz="0" w:space="0" w:color="auto"/>
            <w:left w:val="none" w:sz="0" w:space="0" w:color="auto"/>
            <w:bottom w:val="none" w:sz="0" w:space="0" w:color="auto"/>
            <w:right w:val="none" w:sz="0" w:space="0" w:color="auto"/>
          </w:divBdr>
        </w:div>
        <w:div w:id="1615209764">
          <w:marLeft w:val="0"/>
          <w:marRight w:val="0"/>
          <w:marTop w:val="0"/>
          <w:marBottom w:val="0"/>
          <w:divBdr>
            <w:top w:val="none" w:sz="0" w:space="0" w:color="auto"/>
            <w:left w:val="none" w:sz="0" w:space="0" w:color="auto"/>
            <w:bottom w:val="none" w:sz="0" w:space="0" w:color="auto"/>
            <w:right w:val="none" w:sz="0" w:space="0" w:color="auto"/>
          </w:divBdr>
        </w:div>
        <w:div w:id="2025083279">
          <w:marLeft w:val="0"/>
          <w:marRight w:val="0"/>
          <w:marTop w:val="0"/>
          <w:marBottom w:val="0"/>
          <w:divBdr>
            <w:top w:val="none" w:sz="0" w:space="0" w:color="auto"/>
            <w:left w:val="none" w:sz="0" w:space="0" w:color="auto"/>
            <w:bottom w:val="none" w:sz="0" w:space="0" w:color="auto"/>
            <w:right w:val="none" w:sz="0" w:space="0" w:color="auto"/>
          </w:divBdr>
        </w:div>
        <w:div w:id="1891529166">
          <w:blockQuote w:val="1"/>
          <w:marLeft w:val="360"/>
          <w:marRight w:val="0"/>
          <w:marTop w:val="360"/>
          <w:marBottom w:val="360"/>
          <w:divBdr>
            <w:top w:val="none" w:sz="0" w:space="0" w:color="auto"/>
            <w:left w:val="none" w:sz="0" w:space="0" w:color="auto"/>
            <w:bottom w:val="none" w:sz="0" w:space="0" w:color="auto"/>
            <w:right w:val="none" w:sz="0" w:space="0" w:color="auto"/>
          </w:divBdr>
        </w:div>
        <w:div w:id="731584501">
          <w:marLeft w:val="0"/>
          <w:marRight w:val="0"/>
          <w:marTop w:val="0"/>
          <w:marBottom w:val="0"/>
          <w:divBdr>
            <w:top w:val="none" w:sz="0" w:space="0" w:color="auto"/>
            <w:left w:val="none" w:sz="0" w:space="0" w:color="auto"/>
            <w:bottom w:val="none" w:sz="0" w:space="0" w:color="auto"/>
            <w:right w:val="none" w:sz="0" w:space="0" w:color="auto"/>
          </w:divBdr>
        </w:div>
        <w:div w:id="550045423">
          <w:marLeft w:val="0"/>
          <w:marRight w:val="0"/>
          <w:marTop w:val="0"/>
          <w:marBottom w:val="0"/>
          <w:divBdr>
            <w:top w:val="none" w:sz="0" w:space="0" w:color="auto"/>
            <w:left w:val="none" w:sz="0" w:space="0" w:color="auto"/>
            <w:bottom w:val="none" w:sz="0" w:space="0" w:color="auto"/>
            <w:right w:val="none" w:sz="0" w:space="0" w:color="auto"/>
          </w:divBdr>
        </w:div>
        <w:div w:id="157818372">
          <w:marLeft w:val="0"/>
          <w:marRight w:val="0"/>
          <w:marTop w:val="0"/>
          <w:marBottom w:val="0"/>
          <w:divBdr>
            <w:top w:val="none" w:sz="0" w:space="0" w:color="auto"/>
            <w:left w:val="none" w:sz="0" w:space="0" w:color="auto"/>
            <w:bottom w:val="none" w:sz="0" w:space="0" w:color="auto"/>
            <w:right w:val="none" w:sz="0" w:space="0" w:color="auto"/>
          </w:divBdr>
        </w:div>
        <w:div w:id="429355298">
          <w:marLeft w:val="0"/>
          <w:marRight w:val="0"/>
          <w:marTop w:val="0"/>
          <w:marBottom w:val="0"/>
          <w:divBdr>
            <w:top w:val="none" w:sz="0" w:space="0" w:color="auto"/>
            <w:left w:val="none" w:sz="0" w:space="0" w:color="auto"/>
            <w:bottom w:val="none" w:sz="0" w:space="0" w:color="auto"/>
            <w:right w:val="none" w:sz="0" w:space="0" w:color="auto"/>
          </w:divBdr>
        </w:div>
        <w:div w:id="1190413349">
          <w:blockQuote w:val="1"/>
          <w:marLeft w:val="360"/>
          <w:marRight w:val="0"/>
          <w:marTop w:val="360"/>
          <w:marBottom w:val="360"/>
          <w:divBdr>
            <w:top w:val="none" w:sz="0" w:space="0" w:color="auto"/>
            <w:left w:val="none" w:sz="0" w:space="0" w:color="auto"/>
            <w:bottom w:val="none" w:sz="0" w:space="0" w:color="auto"/>
            <w:right w:val="none" w:sz="0" w:space="0" w:color="auto"/>
          </w:divBdr>
        </w:div>
      </w:divsChild>
    </w:div>
    <w:div w:id="1576090091">
      <w:bodyDiv w:val="1"/>
      <w:marLeft w:val="0"/>
      <w:marRight w:val="0"/>
      <w:marTop w:val="0"/>
      <w:marBottom w:val="0"/>
      <w:divBdr>
        <w:top w:val="none" w:sz="0" w:space="0" w:color="auto"/>
        <w:left w:val="none" w:sz="0" w:space="0" w:color="auto"/>
        <w:bottom w:val="none" w:sz="0" w:space="0" w:color="auto"/>
        <w:right w:val="none" w:sz="0" w:space="0" w:color="auto"/>
      </w:divBdr>
    </w:div>
    <w:div w:id="1587108797">
      <w:bodyDiv w:val="1"/>
      <w:marLeft w:val="0"/>
      <w:marRight w:val="0"/>
      <w:marTop w:val="0"/>
      <w:marBottom w:val="0"/>
      <w:divBdr>
        <w:top w:val="none" w:sz="0" w:space="0" w:color="auto"/>
        <w:left w:val="none" w:sz="0" w:space="0" w:color="auto"/>
        <w:bottom w:val="none" w:sz="0" w:space="0" w:color="auto"/>
        <w:right w:val="none" w:sz="0" w:space="0" w:color="auto"/>
      </w:divBdr>
    </w:div>
    <w:div w:id="1594777488">
      <w:bodyDiv w:val="1"/>
      <w:marLeft w:val="0"/>
      <w:marRight w:val="0"/>
      <w:marTop w:val="0"/>
      <w:marBottom w:val="0"/>
      <w:divBdr>
        <w:top w:val="none" w:sz="0" w:space="0" w:color="auto"/>
        <w:left w:val="none" w:sz="0" w:space="0" w:color="auto"/>
        <w:bottom w:val="none" w:sz="0" w:space="0" w:color="auto"/>
        <w:right w:val="none" w:sz="0" w:space="0" w:color="auto"/>
      </w:divBdr>
    </w:div>
    <w:div w:id="1664701777">
      <w:bodyDiv w:val="1"/>
      <w:marLeft w:val="0"/>
      <w:marRight w:val="0"/>
      <w:marTop w:val="0"/>
      <w:marBottom w:val="0"/>
      <w:divBdr>
        <w:top w:val="none" w:sz="0" w:space="0" w:color="auto"/>
        <w:left w:val="none" w:sz="0" w:space="0" w:color="auto"/>
        <w:bottom w:val="none" w:sz="0" w:space="0" w:color="auto"/>
        <w:right w:val="none" w:sz="0" w:space="0" w:color="auto"/>
      </w:divBdr>
    </w:div>
    <w:div w:id="1674528941">
      <w:bodyDiv w:val="1"/>
      <w:marLeft w:val="0"/>
      <w:marRight w:val="0"/>
      <w:marTop w:val="0"/>
      <w:marBottom w:val="0"/>
      <w:divBdr>
        <w:top w:val="none" w:sz="0" w:space="0" w:color="auto"/>
        <w:left w:val="none" w:sz="0" w:space="0" w:color="auto"/>
        <w:bottom w:val="none" w:sz="0" w:space="0" w:color="auto"/>
        <w:right w:val="none" w:sz="0" w:space="0" w:color="auto"/>
      </w:divBdr>
    </w:div>
    <w:div w:id="1728340927">
      <w:bodyDiv w:val="1"/>
      <w:marLeft w:val="0"/>
      <w:marRight w:val="0"/>
      <w:marTop w:val="0"/>
      <w:marBottom w:val="0"/>
      <w:divBdr>
        <w:top w:val="none" w:sz="0" w:space="0" w:color="auto"/>
        <w:left w:val="none" w:sz="0" w:space="0" w:color="auto"/>
        <w:bottom w:val="none" w:sz="0" w:space="0" w:color="auto"/>
        <w:right w:val="none" w:sz="0" w:space="0" w:color="auto"/>
      </w:divBdr>
    </w:div>
    <w:div w:id="1760130979">
      <w:bodyDiv w:val="1"/>
      <w:marLeft w:val="0"/>
      <w:marRight w:val="0"/>
      <w:marTop w:val="0"/>
      <w:marBottom w:val="0"/>
      <w:divBdr>
        <w:top w:val="none" w:sz="0" w:space="0" w:color="auto"/>
        <w:left w:val="none" w:sz="0" w:space="0" w:color="auto"/>
        <w:bottom w:val="none" w:sz="0" w:space="0" w:color="auto"/>
        <w:right w:val="none" w:sz="0" w:space="0" w:color="auto"/>
      </w:divBdr>
    </w:div>
    <w:div w:id="1760180386">
      <w:bodyDiv w:val="1"/>
      <w:marLeft w:val="0"/>
      <w:marRight w:val="0"/>
      <w:marTop w:val="0"/>
      <w:marBottom w:val="0"/>
      <w:divBdr>
        <w:top w:val="none" w:sz="0" w:space="0" w:color="auto"/>
        <w:left w:val="none" w:sz="0" w:space="0" w:color="auto"/>
        <w:bottom w:val="none" w:sz="0" w:space="0" w:color="auto"/>
        <w:right w:val="none" w:sz="0" w:space="0" w:color="auto"/>
      </w:divBdr>
    </w:div>
    <w:div w:id="1785541795">
      <w:bodyDiv w:val="1"/>
      <w:marLeft w:val="0"/>
      <w:marRight w:val="0"/>
      <w:marTop w:val="0"/>
      <w:marBottom w:val="0"/>
      <w:divBdr>
        <w:top w:val="none" w:sz="0" w:space="0" w:color="auto"/>
        <w:left w:val="none" w:sz="0" w:space="0" w:color="auto"/>
        <w:bottom w:val="none" w:sz="0" w:space="0" w:color="auto"/>
        <w:right w:val="none" w:sz="0" w:space="0" w:color="auto"/>
      </w:divBdr>
    </w:div>
    <w:div w:id="1794865304">
      <w:bodyDiv w:val="1"/>
      <w:marLeft w:val="0"/>
      <w:marRight w:val="0"/>
      <w:marTop w:val="0"/>
      <w:marBottom w:val="0"/>
      <w:divBdr>
        <w:top w:val="none" w:sz="0" w:space="0" w:color="auto"/>
        <w:left w:val="none" w:sz="0" w:space="0" w:color="auto"/>
        <w:bottom w:val="none" w:sz="0" w:space="0" w:color="auto"/>
        <w:right w:val="none" w:sz="0" w:space="0" w:color="auto"/>
      </w:divBdr>
    </w:div>
    <w:div w:id="1824158459">
      <w:bodyDiv w:val="1"/>
      <w:marLeft w:val="0"/>
      <w:marRight w:val="0"/>
      <w:marTop w:val="0"/>
      <w:marBottom w:val="0"/>
      <w:divBdr>
        <w:top w:val="none" w:sz="0" w:space="0" w:color="auto"/>
        <w:left w:val="none" w:sz="0" w:space="0" w:color="auto"/>
        <w:bottom w:val="none" w:sz="0" w:space="0" w:color="auto"/>
        <w:right w:val="none" w:sz="0" w:space="0" w:color="auto"/>
      </w:divBdr>
    </w:div>
    <w:div w:id="1827357276">
      <w:bodyDiv w:val="1"/>
      <w:marLeft w:val="0"/>
      <w:marRight w:val="0"/>
      <w:marTop w:val="0"/>
      <w:marBottom w:val="0"/>
      <w:divBdr>
        <w:top w:val="none" w:sz="0" w:space="0" w:color="auto"/>
        <w:left w:val="none" w:sz="0" w:space="0" w:color="auto"/>
        <w:bottom w:val="none" w:sz="0" w:space="0" w:color="auto"/>
        <w:right w:val="none" w:sz="0" w:space="0" w:color="auto"/>
      </w:divBdr>
    </w:div>
    <w:div w:id="1833255197">
      <w:bodyDiv w:val="1"/>
      <w:marLeft w:val="0"/>
      <w:marRight w:val="0"/>
      <w:marTop w:val="0"/>
      <w:marBottom w:val="0"/>
      <w:divBdr>
        <w:top w:val="none" w:sz="0" w:space="0" w:color="auto"/>
        <w:left w:val="none" w:sz="0" w:space="0" w:color="auto"/>
        <w:bottom w:val="none" w:sz="0" w:space="0" w:color="auto"/>
        <w:right w:val="none" w:sz="0" w:space="0" w:color="auto"/>
      </w:divBdr>
    </w:div>
    <w:div w:id="1834564374">
      <w:bodyDiv w:val="1"/>
      <w:marLeft w:val="0"/>
      <w:marRight w:val="0"/>
      <w:marTop w:val="0"/>
      <w:marBottom w:val="0"/>
      <w:divBdr>
        <w:top w:val="none" w:sz="0" w:space="0" w:color="auto"/>
        <w:left w:val="none" w:sz="0" w:space="0" w:color="auto"/>
        <w:bottom w:val="none" w:sz="0" w:space="0" w:color="auto"/>
        <w:right w:val="none" w:sz="0" w:space="0" w:color="auto"/>
      </w:divBdr>
    </w:div>
    <w:div w:id="1896508153">
      <w:bodyDiv w:val="1"/>
      <w:marLeft w:val="0"/>
      <w:marRight w:val="0"/>
      <w:marTop w:val="0"/>
      <w:marBottom w:val="0"/>
      <w:divBdr>
        <w:top w:val="none" w:sz="0" w:space="0" w:color="auto"/>
        <w:left w:val="none" w:sz="0" w:space="0" w:color="auto"/>
        <w:bottom w:val="none" w:sz="0" w:space="0" w:color="auto"/>
        <w:right w:val="none" w:sz="0" w:space="0" w:color="auto"/>
      </w:divBdr>
    </w:div>
    <w:div w:id="1903053123">
      <w:bodyDiv w:val="1"/>
      <w:marLeft w:val="0"/>
      <w:marRight w:val="0"/>
      <w:marTop w:val="0"/>
      <w:marBottom w:val="0"/>
      <w:divBdr>
        <w:top w:val="none" w:sz="0" w:space="0" w:color="auto"/>
        <w:left w:val="none" w:sz="0" w:space="0" w:color="auto"/>
        <w:bottom w:val="none" w:sz="0" w:space="0" w:color="auto"/>
        <w:right w:val="none" w:sz="0" w:space="0" w:color="auto"/>
      </w:divBdr>
      <w:divsChild>
        <w:div w:id="471407707">
          <w:marLeft w:val="0"/>
          <w:marRight w:val="0"/>
          <w:marTop w:val="0"/>
          <w:marBottom w:val="0"/>
          <w:divBdr>
            <w:top w:val="none" w:sz="0" w:space="0" w:color="auto"/>
            <w:left w:val="none" w:sz="0" w:space="0" w:color="auto"/>
            <w:bottom w:val="none" w:sz="0" w:space="0" w:color="auto"/>
            <w:right w:val="none" w:sz="0" w:space="0" w:color="auto"/>
          </w:divBdr>
        </w:div>
      </w:divsChild>
    </w:div>
    <w:div w:id="1931742892">
      <w:bodyDiv w:val="1"/>
      <w:marLeft w:val="0"/>
      <w:marRight w:val="0"/>
      <w:marTop w:val="0"/>
      <w:marBottom w:val="0"/>
      <w:divBdr>
        <w:top w:val="none" w:sz="0" w:space="0" w:color="auto"/>
        <w:left w:val="none" w:sz="0" w:space="0" w:color="auto"/>
        <w:bottom w:val="none" w:sz="0" w:space="0" w:color="auto"/>
        <w:right w:val="none" w:sz="0" w:space="0" w:color="auto"/>
      </w:divBdr>
    </w:div>
    <w:div w:id="1956331119">
      <w:bodyDiv w:val="1"/>
      <w:marLeft w:val="0"/>
      <w:marRight w:val="0"/>
      <w:marTop w:val="0"/>
      <w:marBottom w:val="0"/>
      <w:divBdr>
        <w:top w:val="none" w:sz="0" w:space="0" w:color="auto"/>
        <w:left w:val="none" w:sz="0" w:space="0" w:color="auto"/>
        <w:bottom w:val="none" w:sz="0" w:space="0" w:color="auto"/>
        <w:right w:val="none" w:sz="0" w:space="0" w:color="auto"/>
      </w:divBdr>
      <w:divsChild>
        <w:div w:id="1138915962">
          <w:marLeft w:val="0"/>
          <w:marRight w:val="0"/>
          <w:marTop w:val="0"/>
          <w:marBottom w:val="0"/>
          <w:divBdr>
            <w:top w:val="none" w:sz="0" w:space="0" w:color="auto"/>
            <w:left w:val="none" w:sz="0" w:space="0" w:color="auto"/>
            <w:bottom w:val="none" w:sz="0" w:space="0" w:color="auto"/>
            <w:right w:val="none" w:sz="0" w:space="0" w:color="auto"/>
          </w:divBdr>
        </w:div>
      </w:divsChild>
    </w:div>
    <w:div w:id="1975913280">
      <w:bodyDiv w:val="1"/>
      <w:marLeft w:val="0"/>
      <w:marRight w:val="0"/>
      <w:marTop w:val="0"/>
      <w:marBottom w:val="0"/>
      <w:divBdr>
        <w:top w:val="none" w:sz="0" w:space="0" w:color="auto"/>
        <w:left w:val="none" w:sz="0" w:space="0" w:color="auto"/>
        <w:bottom w:val="none" w:sz="0" w:space="0" w:color="auto"/>
        <w:right w:val="none" w:sz="0" w:space="0" w:color="auto"/>
      </w:divBdr>
    </w:div>
    <w:div w:id="1976132931">
      <w:bodyDiv w:val="1"/>
      <w:marLeft w:val="0"/>
      <w:marRight w:val="0"/>
      <w:marTop w:val="0"/>
      <w:marBottom w:val="0"/>
      <w:divBdr>
        <w:top w:val="none" w:sz="0" w:space="0" w:color="auto"/>
        <w:left w:val="none" w:sz="0" w:space="0" w:color="auto"/>
        <w:bottom w:val="none" w:sz="0" w:space="0" w:color="auto"/>
        <w:right w:val="none" w:sz="0" w:space="0" w:color="auto"/>
      </w:divBdr>
    </w:div>
    <w:div w:id="1991210171">
      <w:bodyDiv w:val="1"/>
      <w:marLeft w:val="0"/>
      <w:marRight w:val="0"/>
      <w:marTop w:val="0"/>
      <w:marBottom w:val="0"/>
      <w:divBdr>
        <w:top w:val="none" w:sz="0" w:space="0" w:color="auto"/>
        <w:left w:val="none" w:sz="0" w:space="0" w:color="auto"/>
        <w:bottom w:val="none" w:sz="0" w:space="0" w:color="auto"/>
        <w:right w:val="none" w:sz="0" w:space="0" w:color="auto"/>
      </w:divBdr>
      <w:divsChild>
        <w:div w:id="53047276">
          <w:marLeft w:val="0"/>
          <w:marRight w:val="0"/>
          <w:marTop w:val="15"/>
          <w:marBottom w:val="0"/>
          <w:divBdr>
            <w:top w:val="single" w:sz="48" w:space="0" w:color="auto"/>
            <w:left w:val="single" w:sz="48" w:space="0" w:color="auto"/>
            <w:bottom w:val="single" w:sz="48" w:space="0" w:color="auto"/>
            <w:right w:val="single" w:sz="48" w:space="0" w:color="auto"/>
          </w:divBdr>
          <w:divsChild>
            <w:div w:id="1814789449">
              <w:marLeft w:val="0"/>
              <w:marRight w:val="0"/>
              <w:marTop w:val="0"/>
              <w:marBottom w:val="0"/>
              <w:divBdr>
                <w:top w:val="none" w:sz="0" w:space="0" w:color="auto"/>
                <w:left w:val="none" w:sz="0" w:space="0" w:color="auto"/>
                <w:bottom w:val="none" w:sz="0" w:space="0" w:color="auto"/>
                <w:right w:val="none" w:sz="0" w:space="0" w:color="auto"/>
              </w:divBdr>
              <w:divsChild>
                <w:div w:id="2035885069">
                  <w:marLeft w:val="0"/>
                  <w:marRight w:val="0"/>
                  <w:marTop w:val="0"/>
                  <w:marBottom w:val="0"/>
                  <w:divBdr>
                    <w:top w:val="none" w:sz="0" w:space="0" w:color="auto"/>
                    <w:left w:val="none" w:sz="0" w:space="0" w:color="auto"/>
                    <w:bottom w:val="none" w:sz="0" w:space="0" w:color="auto"/>
                    <w:right w:val="none" w:sz="0" w:space="0" w:color="auto"/>
                  </w:divBdr>
                </w:div>
                <w:div w:id="263273273">
                  <w:marLeft w:val="0"/>
                  <w:marRight w:val="0"/>
                  <w:marTop w:val="0"/>
                  <w:marBottom w:val="0"/>
                  <w:divBdr>
                    <w:top w:val="none" w:sz="0" w:space="0" w:color="auto"/>
                    <w:left w:val="none" w:sz="0" w:space="0" w:color="auto"/>
                    <w:bottom w:val="none" w:sz="0" w:space="0" w:color="auto"/>
                    <w:right w:val="none" w:sz="0" w:space="0" w:color="auto"/>
                  </w:divBdr>
                </w:div>
                <w:div w:id="24140967">
                  <w:marLeft w:val="0"/>
                  <w:marRight w:val="0"/>
                  <w:marTop w:val="0"/>
                  <w:marBottom w:val="0"/>
                  <w:divBdr>
                    <w:top w:val="none" w:sz="0" w:space="0" w:color="auto"/>
                    <w:left w:val="none" w:sz="0" w:space="0" w:color="auto"/>
                    <w:bottom w:val="none" w:sz="0" w:space="0" w:color="auto"/>
                    <w:right w:val="none" w:sz="0" w:space="0" w:color="auto"/>
                  </w:divBdr>
                </w:div>
                <w:div w:id="152836903">
                  <w:marLeft w:val="0"/>
                  <w:marRight w:val="0"/>
                  <w:marTop w:val="0"/>
                  <w:marBottom w:val="0"/>
                  <w:divBdr>
                    <w:top w:val="none" w:sz="0" w:space="0" w:color="auto"/>
                    <w:left w:val="none" w:sz="0" w:space="0" w:color="auto"/>
                    <w:bottom w:val="none" w:sz="0" w:space="0" w:color="auto"/>
                    <w:right w:val="none" w:sz="0" w:space="0" w:color="auto"/>
                  </w:divBdr>
                </w:div>
                <w:div w:id="744378991">
                  <w:marLeft w:val="0"/>
                  <w:marRight w:val="0"/>
                  <w:marTop w:val="0"/>
                  <w:marBottom w:val="0"/>
                  <w:divBdr>
                    <w:top w:val="none" w:sz="0" w:space="0" w:color="auto"/>
                    <w:left w:val="none" w:sz="0" w:space="0" w:color="auto"/>
                    <w:bottom w:val="none" w:sz="0" w:space="0" w:color="auto"/>
                    <w:right w:val="none" w:sz="0" w:space="0" w:color="auto"/>
                  </w:divBdr>
                </w:div>
                <w:div w:id="2129856246">
                  <w:marLeft w:val="0"/>
                  <w:marRight w:val="0"/>
                  <w:marTop w:val="0"/>
                  <w:marBottom w:val="0"/>
                  <w:divBdr>
                    <w:top w:val="none" w:sz="0" w:space="0" w:color="auto"/>
                    <w:left w:val="none" w:sz="0" w:space="0" w:color="auto"/>
                    <w:bottom w:val="none" w:sz="0" w:space="0" w:color="auto"/>
                    <w:right w:val="none" w:sz="0" w:space="0" w:color="auto"/>
                  </w:divBdr>
                </w:div>
                <w:div w:id="179199080">
                  <w:marLeft w:val="0"/>
                  <w:marRight w:val="0"/>
                  <w:marTop w:val="0"/>
                  <w:marBottom w:val="0"/>
                  <w:divBdr>
                    <w:top w:val="none" w:sz="0" w:space="0" w:color="auto"/>
                    <w:left w:val="none" w:sz="0" w:space="0" w:color="auto"/>
                    <w:bottom w:val="none" w:sz="0" w:space="0" w:color="auto"/>
                    <w:right w:val="none" w:sz="0" w:space="0" w:color="auto"/>
                  </w:divBdr>
                </w:div>
                <w:div w:id="714887385">
                  <w:marLeft w:val="0"/>
                  <w:marRight w:val="0"/>
                  <w:marTop w:val="0"/>
                  <w:marBottom w:val="0"/>
                  <w:divBdr>
                    <w:top w:val="none" w:sz="0" w:space="0" w:color="auto"/>
                    <w:left w:val="none" w:sz="0" w:space="0" w:color="auto"/>
                    <w:bottom w:val="none" w:sz="0" w:space="0" w:color="auto"/>
                    <w:right w:val="none" w:sz="0" w:space="0" w:color="auto"/>
                  </w:divBdr>
                </w:div>
                <w:div w:id="749886710">
                  <w:marLeft w:val="0"/>
                  <w:marRight w:val="0"/>
                  <w:marTop w:val="0"/>
                  <w:marBottom w:val="0"/>
                  <w:divBdr>
                    <w:top w:val="none" w:sz="0" w:space="0" w:color="auto"/>
                    <w:left w:val="none" w:sz="0" w:space="0" w:color="auto"/>
                    <w:bottom w:val="none" w:sz="0" w:space="0" w:color="auto"/>
                    <w:right w:val="none" w:sz="0" w:space="0" w:color="auto"/>
                  </w:divBdr>
                </w:div>
                <w:div w:id="1935161034">
                  <w:marLeft w:val="0"/>
                  <w:marRight w:val="0"/>
                  <w:marTop w:val="0"/>
                  <w:marBottom w:val="0"/>
                  <w:divBdr>
                    <w:top w:val="none" w:sz="0" w:space="0" w:color="auto"/>
                    <w:left w:val="none" w:sz="0" w:space="0" w:color="auto"/>
                    <w:bottom w:val="none" w:sz="0" w:space="0" w:color="auto"/>
                    <w:right w:val="none" w:sz="0" w:space="0" w:color="auto"/>
                  </w:divBdr>
                </w:div>
                <w:div w:id="89857481">
                  <w:marLeft w:val="0"/>
                  <w:marRight w:val="0"/>
                  <w:marTop w:val="0"/>
                  <w:marBottom w:val="0"/>
                  <w:divBdr>
                    <w:top w:val="none" w:sz="0" w:space="0" w:color="auto"/>
                    <w:left w:val="none" w:sz="0" w:space="0" w:color="auto"/>
                    <w:bottom w:val="none" w:sz="0" w:space="0" w:color="auto"/>
                    <w:right w:val="none" w:sz="0" w:space="0" w:color="auto"/>
                  </w:divBdr>
                </w:div>
                <w:div w:id="796334231">
                  <w:marLeft w:val="0"/>
                  <w:marRight w:val="0"/>
                  <w:marTop w:val="0"/>
                  <w:marBottom w:val="0"/>
                  <w:divBdr>
                    <w:top w:val="none" w:sz="0" w:space="0" w:color="auto"/>
                    <w:left w:val="none" w:sz="0" w:space="0" w:color="auto"/>
                    <w:bottom w:val="none" w:sz="0" w:space="0" w:color="auto"/>
                    <w:right w:val="none" w:sz="0" w:space="0" w:color="auto"/>
                  </w:divBdr>
                </w:div>
                <w:div w:id="2056926723">
                  <w:marLeft w:val="0"/>
                  <w:marRight w:val="0"/>
                  <w:marTop w:val="0"/>
                  <w:marBottom w:val="0"/>
                  <w:divBdr>
                    <w:top w:val="none" w:sz="0" w:space="0" w:color="auto"/>
                    <w:left w:val="none" w:sz="0" w:space="0" w:color="auto"/>
                    <w:bottom w:val="none" w:sz="0" w:space="0" w:color="auto"/>
                    <w:right w:val="none" w:sz="0" w:space="0" w:color="auto"/>
                  </w:divBdr>
                </w:div>
                <w:div w:id="979726805">
                  <w:marLeft w:val="0"/>
                  <w:marRight w:val="0"/>
                  <w:marTop w:val="0"/>
                  <w:marBottom w:val="0"/>
                  <w:divBdr>
                    <w:top w:val="none" w:sz="0" w:space="0" w:color="auto"/>
                    <w:left w:val="none" w:sz="0" w:space="0" w:color="auto"/>
                    <w:bottom w:val="none" w:sz="0" w:space="0" w:color="auto"/>
                    <w:right w:val="none" w:sz="0" w:space="0" w:color="auto"/>
                  </w:divBdr>
                </w:div>
                <w:div w:id="275912679">
                  <w:marLeft w:val="0"/>
                  <w:marRight w:val="0"/>
                  <w:marTop w:val="0"/>
                  <w:marBottom w:val="0"/>
                  <w:divBdr>
                    <w:top w:val="none" w:sz="0" w:space="0" w:color="auto"/>
                    <w:left w:val="none" w:sz="0" w:space="0" w:color="auto"/>
                    <w:bottom w:val="none" w:sz="0" w:space="0" w:color="auto"/>
                    <w:right w:val="none" w:sz="0" w:space="0" w:color="auto"/>
                  </w:divBdr>
                </w:div>
                <w:div w:id="315113967">
                  <w:marLeft w:val="0"/>
                  <w:marRight w:val="0"/>
                  <w:marTop w:val="0"/>
                  <w:marBottom w:val="0"/>
                  <w:divBdr>
                    <w:top w:val="none" w:sz="0" w:space="0" w:color="auto"/>
                    <w:left w:val="none" w:sz="0" w:space="0" w:color="auto"/>
                    <w:bottom w:val="none" w:sz="0" w:space="0" w:color="auto"/>
                    <w:right w:val="none" w:sz="0" w:space="0" w:color="auto"/>
                  </w:divBdr>
                </w:div>
                <w:div w:id="2013529521">
                  <w:marLeft w:val="0"/>
                  <w:marRight w:val="0"/>
                  <w:marTop w:val="0"/>
                  <w:marBottom w:val="0"/>
                  <w:divBdr>
                    <w:top w:val="none" w:sz="0" w:space="0" w:color="auto"/>
                    <w:left w:val="none" w:sz="0" w:space="0" w:color="auto"/>
                    <w:bottom w:val="none" w:sz="0" w:space="0" w:color="auto"/>
                    <w:right w:val="none" w:sz="0" w:space="0" w:color="auto"/>
                  </w:divBdr>
                </w:div>
                <w:div w:id="1314025736">
                  <w:marLeft w:val="0"/>
                  <w:marRight w:val="0"/>
                  <w:marTop w:val="0"/>
                  <w:marBottom w:val="0"/>
                  <w:divBdr>
                    <w:top w:val="none" w:sz="0" w:space="0" w:color="auto"/>
                    <w:left w:val="none" w:sz="0" w:space="0" w:color="auto"/>
                    <w:bottom w:val="none" w:sz="0" w:space="0" w:color="auto"/>
                    <w:right w:val="none" w:sz="0" w:space="0" w:color="auto"/>
                  </w:divBdr>
                </w:div>
                <w:div w:id="1529559107">
                  <w:marLeft w:val="0"/>
                  <w:marRight w:val="0"/>
                  <w:marTop w:val="0"/>
                  <w:marBottom w:val="0"/>
                  <w:divBdr>
                    <w:top w:val="none" w:sz="0" w:space="0" w:color="auto"/>
                    <w:left w:val="none" w:sz="0" w:space="0" w:color="auto"/>
                    <w:bottom w:val="none" w:sz="0" w:space="0" w:color="auto"/>
                    <w:right w:val="none" w:sz="0" w:space="0" w:color="auto"/>
                  </w:divBdr>
                </w:div>
                <w:div w:id="35469991">
                  <w:marLeft w:val="0"/>
                  <w:marRight w:val="0"/>
                  <w:marTop w:val="0"/>
                  <w:marBottom w:val="0"/>
                  <w:divBdr>
                    <w:top w:val="none" w:sz="0" w:space="0" w:color="auto"/>
                    <w:left w:val="none" w:sz="0" w:space="0" w:color="auto"/>
                    <w:bottom w:val="none" w:sz="0" w:space="0" w:color="auto"/>
                    <w:right w:val="none" w:sz="0" w:space="0" w:color="auto"/>
                  </w:divBdr>
                </w:div>
                <w:div w:id="1139029760">
                  <w:marLeft w:val="0"/>
                  <w:marRight w:val="0"/>
                  <w:marTop w:val="0"/>
                  <w:marBottom w:val="0"/>
                  <w:divBdr>
                    <w:top w:val="none" w:sz="0" w:space="0" w:color="auto"/>
                    <w:left w:val="none" w:sz="0" w:space="0" w:color="auto"/>
                    <w:bottom w:val="none" w:sz="0" w:space="0" w:color="auto"/>
                    <w:right w:val="none" w:sz="0" w:space="0" w:color="auto"/>
                  </w:divBdr>
                </w:div>
                <w:div w:id="229584773">
                  <w:marLeft w:val="0"/>
                  <w:marRight w:val="0"/>
                  <w:marTop w:val="0"/>
                  <w:marBottom w:val="0"/>
                  <w:divBdr>
                    <w:top w:val="none" w:sz="0" w:space="0" w:color="auto"/>
                    <w:left w:val="none" w:sz="0" w:space="0" w:color="auto"/>
                    <w:bottom w:val="none" w:sz="0" w:space="0" w:color="auto"/>
                    <w:right w:val="none" w:sz="0" w:space="0" w:color="auto"/>
                  </w:divBdr>
                </w:div>
                <w:div w:id="424347341">
                  <w:marLeft w:val="0"/>
                  <w:marRight w:val="0"/>
                  <w:marTop w:val="0"/>
                  <w:marBottom w:val="0"/>
                  <w:divBdr>
                    <w:top w:val="none" w:sz="0" w:space="0" w:color="auto"/>
                    <w:left w:val="none" w:sz="0" w:space="0" w:color="auto"/>
                    <w:bottom w:val="none" w:sz="0" w:space="0" w:color="auto"/>
                    <w:right w:val="none" w:sz="0" w:space="0" w:color="auto"/>
                  </w:divBdr>
                </w:div>
                <w:div w:id="1737849854">
                  <w:marLeft w:val="0"/>
                  <w:marRight w:val="0"/>
                  <w:marTop w:val="0"/>
                  <w:marBottom w:val="0"/>
                  <w:divBdr>
                    <w:top w:val="none" w:sz="0" w:space="0" w:color="auto"/>
                    <w:left w:val="none" w:sz="0" w:space="0" w:color="auto"/>
                    <w:bottom w:val="none" w:sz="0" w:space="0" w:color="auto"/>
                    <w:right w:val="none" w:sz="0" w:space="0" w:color="auto"/>
                  </w:divBdr>
                </w:div>
                <w:div w:id="1950695554">
                  <w:marLeft w:val="0"/>
                  <w:marRight w:val="0"/>
                  <w:marTop w:val="0"/>
                  <w:marBottom w:val="0"/>
                  <w:divBdr>
                    <w:top w:val="none" w:sz="0" w:space="0" w:color="auto"/>
                    <w:left w:val="none" w:sz="0" w:space="0" w:color="auto"/>
                    <w:bottom w:val="none" w:sz="0" w:space="0" w:color="auto"/>
                    <w:right w:val="none" w:sz="0" w:space="0" w:color="auto"/>
                  </w:divBdr>
                </w:div>
                <w:div w:id="1219052907">
                  <w:marLeft w:val="0"/>
                  <w:marRight w:val="0"/>
                  <w:marTop w:val="0"/>
                  <w:marBottom w:val="0"/>
                  <w:divBdr>
                    <w:top w:val="none" w:sz="0" w:space="0" w:color="auto"/>
                    <w:left w:val="none" w:sz="0" w:space="0" w:color="auto"/>
                    <w:bottom w:val="none" w:sz="0" w:space="0" w:color="auto"/>
                    <w:right w:val="none" w:sz="0" w:space="0" w:color="auto"/>
                  </w:divBdr>
                </w:div>
                <w:div w:id="1093278226">
                  <w:marLeft w:val="0"/>
                  <w:marRight w:val="0"/>
                  <w:marTop w:val="0"/>
                  <w:marBottom w:val="0"/>
                  <w:divBdr>
                    <w:top w:val="none" w:sz="0" w:space="0" w:color="auto"/>
                    <w:left w:val="none" w:sz="0" w:space="0" w:color="auto"/>
                    <w:bottom w:val="none" w:sz="0" w:space="0" w:color="auto"/>
                    <w:right w:val="none" w:sz="0" w:space="0" w:color="auto"/>
                  </w:divBdr>
                </w:div>
                <w:div w:id="1111516566">
                  <w:marLeft w:val="0"/>
                  <w:marRight w:val="0"/>
                  <w:marTop w:val="0"/>
                  <w:marBottom w:val="0"/>
                  <w:divBdr>
                    <w:top w:val="none" w:sz="0" w:space="0" w:color="auto"/>
                    <w:left w:val="none" w:sz="0" w:space="0" w:color="auto"/>
                    <w:bottom w:val="none" w:sz="0" w:space="0" w:color="auto"/>
                    <w:right w:val="none" w:sz="0" w:space="0" w:color="auto"/>
                  </w:divBdr>
                </w:div>
                <w:div w:id="1268924189">
                  <w:marLeft w:val="0"/>
                  <w:marRight w:val="0"/>
                  <w:marTop w:val="0"/>
                  <w:marBottom w:val="0"/>
                  <w:divBdr>
                    <w:top w:val="none" w:sz="0" w:space="0" w:color="auto"/>
                    <w:left w:val="none" w:sz="0" w:space="0" w:color="auto"/>
                    <w:bottom w:val="none" w:sz="0" w:space="0" w:color="auto"/>
                    <w:right w:val="none" w:sz="0" w:space="0" w:color="auto"/>
                  </w:divBdr>
                </w:div>
                <w:div w:id="1151294046">
                  <w:marLeft w:val="0"/>
                  <w:marRight w:val="0"/>
                  <w:marTop w:val="0"/>
                  <w:marBottom w:val="0"/>
                  <w:divBdr>
                    <w:top w:val="none" w:sz="0" w:space="0" w:color="auto"/>
                    <w:left w:val="none" w:sz="0" w:space="0" w:color="auto"/>
                    <w:bottom w:val="none" w:sz="0" w:space="0" w:color="auto"/>
                    <w:right w:val="none" w:sz="0" w:space="0" w:color="auto"/>
                  </w:divBdr>
                </w:div>
                <w:div w:id="1642269241">
                  <w:marLeft w:val="0"/>
                  <w:marRight w:val="0"/>
                  <w:marTop w:val="0"/>
                  <w:marBottom w:val="0"/>
                  <w:divBdr>
                    <w:top w:val="none" w:sz="0" w:space="0" w:color="auto"/>
                    <w:left w:val="none" w:sz="0" w:space="0" w:color="auto"/>
                    <w:bottom w:val="none" w:sz="0" w:space="0" w:color="auto"/>
                    <w:right w:val="none" w:sz="0" w:space="0" w:color="auto"/>
                  </w:divBdr>
                </w:div>
                <w:div w:id="715391231">
                  <w:marLeft w:val="0"/>
                  <w:marRight w:val="0"/>
                  <w:marTop w:val="0"/>
                  <w:marBottom w:val="0"/>
                  <w:divBdr>
                    <w:top w:val="none" w:sz="0" w:space="0" w:color="auto"/>
                    <w:left w:val="none" w:sz="0" w:space="0" w:color="auto"/>
                    <w:bottom w:val="none" w:sz="0" w:space="0" w:color="auto"/>
                    <w:right w:val="none" w:sz="0" w:space="0" w:color="auto"/>
                  </w:divBdr>
                </w:div>
                <w:div w:id="1335451288">
                  <w:marLeft w:val="0"/>
                  <w:marRight w:val="0"/>
                  <w:marTop w:val="0"/>
                  <w:marBottom w:val="0"/>
                  <w:divBdr>
                    <w:top w:val="none" w:sz="0" w:space="0" w:color="auto"/>
                    <w:left w:val="none" w:sz="0" w:space="0" w:color="auto"/>
                    <w:bottom w:val="none" w:sz="0" w:space="0" w:color="auto"/>
                    <w:right w:val="none" w:sz="0" w:space="0" w:color="auto"/>
                  </w:divBdr>
                </w:div>
                <w:div w:id="587541404">
                  <w:marLeft w:val="0"/>
                  <w:marRight w:val="0"/>
                  <w:marTop w:val="0"/>
                  <w:marBottom w:val="0"/>
                  <w:divBdr>
                    <w:top w:val="none" w:sz="0" w:space="0" w:color="auto"/>
                    <w:left w:val="none" w:sz="0" w:space="0" w:color="auto"/>
                    <w:bottom w:val="none" w:sz="0" w:space="0" w:color="auto"/>
                    <w:right w:val="none" w:sz="0" w:space="0" w:color="auto"/>
                  </w:divBdr>
                </w:div>
                <w:div w:id="264119725">
                  <w:marLeft w:val="0"/>
                  <w:marRight w:val="0"/>
                  <w:marTop w:val="0"/>
                  <w:marBottom w:val="0"/>
                  <w:divBdr>
                    <w:top w:val="none" w:sz="0" w:space="0" w:color="auto"/>
                    <w:left w:val="none" w:sz="0" w:space="0" w:color="auto"/>
                    <w:bottom w:val="none" w:sz="0" w:space="0" w:color="auto"/>
                    <w:right w:val="none" w:sz="0" w:space="0" w:color="auto"/>
                  </w:divBdr>
                </w:div>
                <w:div w:id="1792672667">
                  <w:marLeft w:val="0"/>
                  <w:marRight w:val="0"/>
                  <w:marTop w:val="0"/>
                  <w:marBottom w:val="0"/>
                  <w:divBdr>
                    <w:top w:val="none" w:sz="0" w:space="0" w:color="auto"/>
                    <w:left w:val="none" w:sz="0" w:space="0" w:color="auto"/>
                    <w:bottom w:val="none" w:sz="0" w:space="0" w:color="auto"/>
                    <w:right w:val="none" w:sz="0" w:space="0" w:color="auto"/>
                  </w:divBdr>
                </w:div>
                <w:div w:id="1815633334">
                  <w:marLeft w:val="0"/>
                  <w:marRight w:val="0"/>
                  <w:marTop w:val="0"/>
                  <w:marBottom w:val="0"/>
                  <w:divBdr>
                    <w:top w:val="none" w:sz="0" w:space="0" w:color="auto"/>
                    <w:left w:val="none" w:sz="0" w:space="0" w:color="auto"/>
                    <w:bottom w:val="none" w:sz="0" w:space="0" w:color="auto"/>
                    <w:right w:val="none" w:sz="0" w:space="0" w:color="auto"/>
                  </w:divBdr>
                </w:div>
                <w:div w:id="839199706">
                  <w:marLeft w:val="0"/>
                  <w:marRight w:val="0"/>
                  <w:marTop w:val="0"/>
                  <w:marBottom w:val="0"/>
                  <w:divBdr>
                    <w:top w:val="none" w:sz="0" w:space="0" w:color="auto"/>
                    <w:left w:val="none" w:sz="0" w:space="0" w:color="auto"/>
                    <w:bottom w:val="none" w:sz="0" w:space="0" w:color="auto"/>
                    <w:right w:val="none" w:sz="0" w:space="0" w:color="auto"/>
                  </w:divBdr>
                </w:div>
                <w:div w:id="1768305659">
                  <w:marLeft w:val="0"/>
                  <w:marRight w:val="0"/>
                  <w:marTop w:val="0"/>
                  <w:marBottom w:val="0"/>
                  <w:divBdr>
                    <w:top w:val="none" w:sz="0" w:space="0" w:color="auto"/>
                    <w:left w:val="none" w:sz="0" w:space="0" w:color="auto"/>
                    <w:bottom w:val="none" w:sz="0" w:space="0" w:color="auto"/>
                    <w:right w:val="none" w:sz="0" w:space="0" w:color="auto"/>
                  </w:divBdr>
                </w:div>
                <w:div w:id="1190139877">
                  <w:marLeft w:val="0"/>
                  <w:marRight w:val="0"/>
                  <w:marTop w:val="0"/>
                  <w:marBottom w:val="0"/>
                  <w:divBdr>
                    <w:top w:val="none" w:sz="0" w:space="0" w:color="auto"/>
                    <w:left w:val="none" w:sz="0" w:space="0" w:color="auto"/>
                    <w:bottom w:val="none" w:sz="0" w:space="0" w:color="auto"/>
                    <w:right w:val="none" w:sz="0" w:space="0" w:color="auto"/>
                  </w:divBdr>
                </w:div>
                <w:div w:id="112172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217556">
      <w:bodyDiv w:val="1"/>
      <w:marLeft w:val="0"/>
      <w:marRight w:val="0"/>
      <w:marTop w:val="0"/>
      <w:marBottom w:val="0"/>
      <w:divBdr>
        <w:top w:val="none" w:sz="0" w:space="0" w:color="auto"/>
        <w:left w:val="none" w:sz="0" w:space="0" w:color="auto"/>
        <w:bottom w:val="none" w:sz="0" w:space="0" w:color="auto"/>
        <w:right w:val="none" w:sz="0" w:space="0" w:color="auto"/>
      </w:divBdr>
    </w:div>
    <w:div w:id="2021470602">
      <w:bodyDiv w:val="1"/>
      <w:marLeft w:val="0"/>
      <w:marRight w:val="0"/>
      <w:marTop w:val="0"/>
      <w:marBottom w:val="0"/>
      <w:divBdr>
        <w:top w:val="none" w:sz="0" w:space="0" w:color="auto"/>
        <w:left w:val="none" w:sz="0" w:space="0" w:color="auto"/>
        <w:bottom w:val="none" w:sz="0" w:space="0" w:color="auto"/>
        <w:right w:val="none" w:sz="0" w:space="0" w:color="auto"/>
      </w:divBdr>
    </w:div>
    <w:div w:id="2022976141">
      <w:bodyDiv w:val="1"/>
      <w:marLeft w:val="0"/>
      <w:marRight w:val="0"/>
      <w:marTop w:val="0"/>
      <w:marBottom w:val="0"/>
      <w:divBdr>
        <w:top w:val="none" w:sz="0" w:space="0" w:color="auto"/>
        <w:left w:val="none" w:sz="0" w:space="0" w:color="auto"/>
        <w:bottom w:val="none" w:sz="0" w:space="0" w:color="auto"/>
        <w:right w:val="none" w:sz="0" w:space="0" w:color="auto"/>
      </w:divBdr>
    </w:div>
    <w:div w:id="2038652364">
      <w:bodyDiv w:val="1"/>
      <w:marLeft w:val="0"/>
      <w:marRight w:val="0"/>
      <w:marTop w:val="0"/>
      <w:marBottom w:val="0"/>
      <w:divBdr>
        <w:top w:val="none" w:sz="0" w:space="0" w:color="auto"/>
        <w:left w:val="none" w:sz="0" w:space="0" w:color="auto"/>
        <w:bottom w:val="none" w:sz="0" w:space="0" w:color="auto"/>
        <w:right w:val="none" w:sz="0" w:space="0" w:color="auto"/>
      </w:divBdr>
    </w:div>
    <w:div w:id="2090155270">
      <w:bodyDiv w:val="1"/>
      <w:marLeft w:val="0"/>
      <w:marRight w:val="0"/>
      <w:marTop w:val="0"/>
      <w:marBottom w:val="0"/>
      <w:divBdr>
        <w:top w:val="none" w:sz="0" w:space="0" w:color="auto"/>
        <w:left w:val="none" w:sz="0" w:space="0" w:color="auto"/>
        <w:bottom w:val="none" w:sz="0" w:space="0" w:color="auto"/>
        <w:right w:val="none" w:sz="0" w:space="0" w:color="auto"/>
      </w:divBdr>
    </w:div>
    <w:div w:id="2096243080">
      <w:bodyDiv w:val="1"/>
      <w:marLeft w:val="0"/>
      <w:marRight w:val="0"/>
      <w:marTop w:val="0"/>
      <w:marBottom w:val="0"/>
      <w:divBdr>
        <w:top w:val="none" w:sz="0" w:space="0" w:color="auto"/>
        <w:left w:val="none" w:sz="0" w:space="0" w:color="auto"/>
        <w:bottom w:val="none" w:sz="0" w:space="0" w:color="auto"/>
        <w:right w:val="none" w:sz="0" w:space="0" w:color="auto"/>
      </w:divBdr>
    </w:div>
    <w:div w:id="2098400302">
      <w:bodyDiv w:val="1"/>
      <w:marLeft w:val="0"/>
      <w:marRight w:val="0"/>
      <w:marTop w:val="0"/>
      <w:marBottom w:val="0"/>
      <w:divBdr>
        <w:top w:val="none" w:sz="0" w:space="0" w:color="auto"/>
        <w:left w:val="none" w:sz="0" w:space="0" w:color="auto"/>
        <w:bottom w:val="none" w:sz="0" w:space="0" w:color="auto"/>
        <w:right w:val="none" w:sz="0" w:space="0" w:color="auto"/>
      </w:divBdr>
    </w:div>
    <w:div w:id="2113818962">
      <w:bodyDiv w:val="1"/>
      <w:marLeft w:val="0"/>
      <w:marRight w:val="0"/>
      <w:marTop w:val="0"/>
      <w:marBottom w:val="0"/>
      <w:divBdr>
        <w:top w:val="none" w:sz="0" w:space="0" w:color="auto"/>
        <w:left w:val="none" w:sz="0" w:space="0" w:color="auto"/>
        <w:bottom w:val="none" w:sz="0" w:space="0" w:color="auto"/>
        <w:right w:val="none" w:sz="0" w:space="0" w:color="auto"/>
      </w:divBdr>
      <w:divsChild>
        <w:div w:id="359093905">
          <w:marLeft w:val="0"/>
          <w:marRight w:val="0"/>
          <w:marTop w:val="0"/>
          <w:marBottom w:val="0"/>
          <w:divBdr>
            <w:top w:val="none" w:sz="0" w:space="0" w:color="auto"/>
            <w:left w:val="none" w:sz="0" w:space="0" w:color="auto"/>
            <w:bottom w:val="none" w:sz="0" w:space="0" w:color="auto"/>
            <w:right w:val="none" w:sz="0" w:space="0" w:color="auto"/>
          </w:divBdr>
        </w:div>
      </w:divsChild>
    </w:div>
    <w:div w:id="2122415823">
      <w:bodyDiv w:val="1"/>
      <w:marLeft w:val="0"/>
      <w:marRight w:val="0"/>
      <w:marTop w:val="0"/>
      <w:marBottom w:val="0"/>
      <w:divBdr>
        <w:top w:val="none" w:sz="0" w:space="0" w:color="auto"/>
        <w:left w:val="none" w:sz="0" w:space="0" w:color="auto"/>
        <w:bottom w:val="none" w:sz="0" w:space="0" w:color="auto"/>
        <w:right w:val="none" w:sz="0" w:space="0" w:color="auto"/>
      </w:divBdr>
    </w:div>
    <w:div w:id="2125953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office.sud.kz/forumTaldau/forum.xhtml?view=generalization&amp;category=3&amp;content=classes&amp;article=2203" TargetMode="External"/><Relationship Id="rId21" Type="http://schemas.openxmlformats.org/officeDocument/2006/relationships/hyperlink" Target="https://online.zakon.kz/Document/?doc_id=1013937" TargetMode="External"/><Relationship Id="rId42" Type="http://schemas.openxmlformats.org/officeDocument/2006/relationships/image" Target="media/image7.png"/><Relationship Id="rId47" Type="http://schemas.openxmlformats.org/officeDocument/2006/relationships/image" Target="media/image12.png"/><Relationship Id="rId63" Type="http://schemas.openxmlformats.org/officeDocument/2006/relationships/hyperlink" Target="https://online.zakon.kz/document/?doc_id=30086115" TargetMode="External"/><Relationship Id="rId68" Type="http://schemas.openxmlformats.org/officeDocument/2006/relationships/hyperlink" Target="https://adilet.zan.kz/rus/docs/Z1300000105" TargetMode="External"/><Relationship Id="rId84" Type="http://schemas.openxmlformats.org/officeDocument/2006/relationships/hyperlink" Target="https://adilet.zan.kz/rus/docs/Z1300000105" TargetMode="External"/><Relationship Id="rId89" Type="http://schemas.openxmlformats.org/officeDocument/2006/relationships/footer" Target="footer2.xml"/><Relationship Id="rId16" Type="http://schemas.openxmlformats.org/officeDocument/2006/relationships/hyperlink" Target="https://online.zakon.kz/Document/?doc_id=37778759" TargetMode="External"/><Relationship Id="rId11" Type="http://schemas.openxmlformats.org/officeDocument/2006/relationships/footer" Target="footer1.xml"/><Relationship Id="rId32" Type="http://schemas.openxmlformats.org/officeDocument/2006/relationships/hyperlink" Target="http://adilet.zan.kz/eng/docs/O1400000001/compare" TargetMode="External"/><Relationship Id="rId37" Type="http://schemas.openxmlformats.org/officeDocument/2006/relationships/hyperlink" Target="http://senate.parlam.kz/ru-RU/offer-law-project" TargetMode="External"/><Relationship Id="rId53" Type="http://schemas.openxmlformats.org/officeDocument/2006/relationships/hyperlink" Target="https://adilet.zan.kz/rus/docs/K950001000_" TargetMode="External"/><Relationship Id="rId58" Type="http://schemas.openxmlformats.org/officeDocument/2006/relationships/hyperlink" Target="https://online.zakon.kz/document/?doc_id=1016103" TargetMode="External"/><Relationship Id="rId74" Type="http://schemas.openxmlformats.org/officeDocument/2006/relationships/hyperlink" Target="https://online.zakon.kz/document/?doc_id=30086115" TargetMode="External"/><Relationship Id="rId79" Type="http://schemas.openxmlformats.org/officeDocument/2006/relationships/hyperlink" Target="https://adilet.zan.kz/rus/docs/K1500000414" TargetMode="External"/><Relationship Id="rId5" Type="http://schemas.openxmlformats.org/officeDocument/2006/relationships/webSettings" Target="webSettings.xml"/><Relationship Id="rId90" Type="http://schemas.openxmlformats.org/officeDocument/2006/relationships/footer" Target="footer3.xml"/><Relationship Id="rId14" Type="http://schemas.openxmlformats.org/officeDocument/2006/relationships/hyperlink" Target="https://adilet.zan.kz/rus/docs/U1600000384" TargetMode="External"/><Relationship Id="rId22" Type="http://schemas.openxmlformats.org/officeDocument/2006/relationships/hyperlink" Target="https://online.zakon.kz/document/?doc_id=1016103" TargetMode="External"/><Relationship Id="rId27" Type="http://schemas.openxmlformats.org/officeDocument/2006/relationships/hyperlink" Target="https://office.sud.kz/courtActs/index.xhtml" TargetMode="External"/><Relationship Id="rId30" Type="http://schemas.openxmlformats.org/officeDocument/2006/relationships/hyperlink" Target="https://doi.org/10.1787/bc56d212-en" TargetMode="External"/><Relationship Id="rId35" Type="http://schemas.openxmlformats.org/officeDocument/2006/relationships/hyperlink" Target="https://www.wisdomperiodical.com/index.php/wisdom/issue/view/21" TargetMode="External"/><Relationship Id="rId43" Type="http://schemas.openxmlformats.org/officeDocument/2006/relationships/image" Target="media/image8.png"/><Relationship Id="rId48" Type="http://schemas.openxmlformats.org/officeDocument/2006/relationships/image" Target="media/image13.png"/><Relationship Id="rId56" Type="http://schemas.openxmlformats.org/officeDocument/2006/relationships/hyperlink" Target="https://adilet.zan.kz/rus/docs/U1400000732" TargetMode="External"/><Relationship Id="rId64" Type="http://schemas.openxmlformats.org/officeDocument/2006/relationships/hyperlink" Target="https://adilet.zan.kz/rus/docs/K1500000414" TargetMode="External"/><Relationship Id="rId69" Type="http://schemas.openxmlformats.org/officeDocument/2006/relationships/hyperlink" Target="https://online.zakon.kz/Document/?doc_id=1013937" TargetMode="External"/><Relationship Id="rId77" Type="http://schemas.openxmlformats.org/officeDocument/2006/relationships/hyperlink" Target="https://adilet.zan.kz/rus/docs/Z1300000105" TargetMode="External"/><Relationship Id="rId8" Type="http://schemas.openxmlformats.org/officeDocument/2006/relationships/image" Target="media/image1.png"/><Relationship Id="rId51" Type="http://schemas.openxmlformats.org/officeDocument/2006/relationships/image" Target="media/image16.png"/><Relationship Id="rId72" Type="http://schemas.openxmlformats.org/officeDocument/2006/relationships/hyperlink" Target="https://online.zakon.kz/document/?doc_id=30086115" TargetMode="External"/><Relationship Id="rId80" Type="http://schemas.openxmlformats.org/officeDocument/2006/relationships/hyperlink" Target="http://www.consultant.ru/document/cons_doc_LAW_189366/307b9638d24d24fa83f0937c6a7f80ffd1a4baa5/" TargetMode="External"/><Relationship Id="rId85" Type="http://schemas.openxmlformats.org/officeDocument/2006/relationships/hyperlink" Target="https://adilet.zan.kz/rus/docs/Z1300000105" TargetMode="External"/><Relationship Id="rId3" Type="http://schemas.openxmlformats.org/officeDocument/2006/relationships/styles" Target="styles.xml"/><Relationship Id="rId12" Type="http://schemas.openxmlformats.org/officeDocument/2006/relationships/hyperlink" Target="https://adilet.zan.kz/rus/docs/K950001000_" TargetMode="External"/><Relationship Id="rId17" Type="http://schemas.openxmlformats.org/officeDocument/2006/relationships/hyperlink" Target="https://qamqor.gov.kz/portal/page/portal/" TargetMode="External"/><Relationship Id="rId25" Type="http://schemas.openxmlformats.org/officeDocument/2006/relationships/hyperlink" Target="https://online.zakon.kz/document/?doc_id=30086115" TargetMode="External"/><Relationship Id="rId33" Type="http://schemas.openxmlformats.org/officeDocument/2006/relationships/hyperlink" Target="https://www.francoangeli.it/riviste/Scheda_rivista.aspx?IDArticolo=67913" TargetMode="External"/><Relationship Id="rId38" Type="http://schemas.openxmlformats.org/officeDocument/2006/relationships/image" Target="media/image3.png"/><Relationship Id="rId46" Type="http://schemas.openxmlformats.org/officeDocument/2006/relationships/image" Target="media/image11.png"/><Relationship Id="rId59" Type="http://schemas.openxmlformats.org/officeDocument/2006/relationships/hyperlink" Target="https://online.zakon.kz/document/?doc_id=1021017" TargetMode="External"/><Relationship Id="rId67" Type="http://schemas.openxmlformats.org/officeDocument/2006/relationships/hyperlink" Target="https://adilet.zan.kz/rus/docs/Z1300000105" TargetMode="External"/><Relationship Id="rId20" Type="http://schemas.openxmlformats.org/officeDocument/2006/relationships/hyperlink" Target="https://adilet.zan.kz/rus/archive/docs/Z090000223_/08.12.2009" TargetMode="External"/><Relationship Id="rId41" Type="http://schemas.openxmlformats.org/officeDocument/2006/relationships/image" Target="media/image6.png"/><Relationship Id="rId54" Type="http://schemas.openxmlformats.org/officeDocument/2006/relationships/hyperlink" Target="https://adilet.zan.kz/rus/docs/K1400000226" TargetMode="External"/><Relationship Id="rId62" Type="http://schemas.openxmlformats.org/officeDocument/2006/relationships/hyperlink" Target="https://online.zakon.kz/document/?doc_id=30086115" TargetMode="External"/><Relationship Id="rId70" Type="http://schemas.openxmlformats.org/officeDocument/2006/relationships/hyperlink" Target="https://online.zakon.kz/document/?doc_id=1016103" TargetMode="External"/><Relationship Id="rId75" Type="http://schemas.openxmlformats.org/officeDocument/2006/relationships/hyperlink" Target="https://adilet.zan.kz/rus/docs/Z1300000105" TargetMode="External"/><Relationship Id="rId83" Type="http://schemas.openxmlformats.org/officeDocument/2006/relationships/hyperlink" Target="https://adilet.zan.kz/rus/docs/Z1300000105" TargetMode="External"/><Relationship Id="rId88" Type="http://schemas.openxmlformats.org/officeDocument/2006/relationships/hyperlink" Target="https://online.zakon.kz/Document/?doc_id=31408637"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adilet.zan.kz/rus/docs/U1400000732" TargetMode="External"/><Relationship Id="rId23" Type="http://schemas.openxmlformats.org/officeDocument/2006/relationships/hyperlink" Target="https://online.zakon.kz/document/?doc_id=1021017" TargetMode="External"/><Relationship Id="rId28" Type="http://schemas.openxmlformats.org/officeDocument/2006/relationships/hyperlink" Target="https://www.oecd.org/dev/development-gender/BrochureSIGI2015-web.pdf" TargetMode="External"/><Relationship Id="rId36" Type="http://schemas.openxmlformats.org/officeDocument/2006/relationships/hyperlink" Target="https://www.wisdomperiodical.com/index.php/wisdom/article/view/404/269" TargetMode="External"/><Relationship Id="rId49" Type="http://schemas.openxmlformats.org/officeDocument/2006/relationships/image" Target="media/image14.png"/><Relationship Id="rId57" Type="http://schemas.openxmlformats.org/officeDocument/2006/relationships/hyperlink" Target="https://online.zakon.kz/Document/?doc_id=1013937" TargetMode="External"/><Relationship Id="rId10" Type="http://schemas.openxmlformats.org/officeDocument/2006/relationships/header" Target="header1.xml"/><Relationship Id="rId31" Type="http://schemas.openxmlformats.org/officeDocument/2006/relationships/hyperlink" Target="http://kazmkpu.kz/wp-content/uploads/2018/06/14-%C2%AB%D0%91%D0%B8%D0%B1%D0%BB%D0%B8%D0%BE%D0%B3%D1%80%D0%B0%D1%84%D0%B8%D1%8F-%D0%B4%D0%BE%D0%BA%D1%82%D0%BE%D1%80%D1%81%D0%BA%D0%B8%D1%85-%D0%B8-%D0%BA%D0%B0%D0%BD%D0%B4%D0%B8%D0%B4%D0%B0%D1%82%D1%81%D0%BA%D0%B8%D1%85-%D0%B4%D0%B8%D1%81%D1%81%D0%B5%D1%80%D1%82%D0%B0%D1%86%D0%B8%D0%B9-%D0%BF%D0%BE-%D0%B3%D0%B5%D0%BD%D0%B4%D0%B5%D1%80%D0%BD%D0%BE%D0%B9-%D0%BF%D1%80%D0%BE%D0%B1%D0%BB%D0%B5%D0%BC%D0%B0%D1%82%D0%B8%D0%BA%D0%B5-%D0%A0%D0%B5%D1%81%D0%BF%D1%83%D0%B1%D0%BB%D0%B8%D0%BA%D0%B8-%D0%9A%D0%B0%D0%B7%D0%B0%D1%85%D1%81%D1%82%D0%B0%D0%BD%C2%BB.pdf" TargetMode="External"/><Relationship Id="rId44" Type="http://schemas.openxmlformats.org/officeDocument/2006/relationships/image" Target="media/image9.png"/><Relationship Id="rId52" Type="http://schemas.openxmlformats.org/officeDocument/2006/relationships/image" Target="media/image17.png"/><Relationship Id="rId60" Type="http://schemas.openxmlformats.org/officeDocument/2006/relationships/hyperlink" Target="https://online.zakon.kz/document/?doc_id=30086115" TargetMode="External"/><Relationship Id="rId65" Type="http://schemas.openxmlformats.org/officeDocument/2006/relationships/hyperlink" Target="http://www.consultant.ru/document/cons_doc_LAW_189366/307b9638d24d24fa83f0937c6a7f80ffd1a4baa5/" TargetMode="External"/><Relationship Id="rId73" Type="http://schemas.openxmlformats.org/officeDocument/2006/relationships/hyperlink" Target="https://online.zakon.kz/document/?doc_id=30086115" TargetMode="External"/><Relationship Id="rId78" Type="http://schemas.openxmlformats.org/officeDocument/2006/relationships/hyperlink" Target="https://adilet.zan.kz/rus/docs/K1500000414" TargetMode="External"/><Relationship Id="rId81" Type="http://schemas.openxmlformats.org/officeDocument/2006/relationships/hyperlink" Target="http://www.consultant.ru/document/cons_doc_LAW_383440/9774665d4f55ce4c5ce09fcdcc66c820ba9f8e40/" TargetMode="External"/><Relationship Id="rId86" Type="http://schemas.openxmlformats.org/officeDocument/2006/relationships/hyperlink" Target="https://online.zakon.kz/Document/?doc_id=31408637"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adilet.zan.kz/rus/docs/K1400000226" TargetMode="External"/><Relationship Id="rId18" Type="http://schemas.openxmlformats.org/officeDocument/2006/relationships/hyperlink" Target="https://adilet.zan.kz/rus/docs/Z1200000050" TargetMode="External"/><Relationship Id="rId39" Type="http://schemas.openxmlformats.org/officeDocument/2006/relationships/image" Target="media/image4.png"/><Relationship Id="rId34" Type="http://schemas.openxmlformats.org/officeDocument/2006/relationships/hyperlink" Target="https://www.scielo.br/j/aabc/a/TdWKMx4DHBWV8bXhFCF5ykC." TargetMode="External"/><Relationship Id="rId50" Type="http://schemas.openxmlformats.org/officeDocument/2006/relationships/image" Target="media/image15.png"/><Relationship Id="rId55" Type="http://schemas.openxmlformats.org/officeDocument/2006/relationships/hyperlink" Target="https://adilet.zan.kz/rus/docs/U1600000384" TargetMode="External"/><Relationship Id="rId76" Type="http://schemas.openxmlformats.org/officeDocument/2006/relationships/hyperlink" Target="https://adilet.zan.kz/rus/docs/K1500000414" TargetMode="External"/><Relationship Id="rId7" Type="http://schemas.openxmlformats.org/officeDocument/2006/relationships/endnotes" Target="endnotes.xml"/><Relationship Id="rId71" Type="http://schemas.openxmlformats.org/officeDocument/2006/relationships/hyperlink" Target="https://online.zakon.kz/document/?doc_id=1021017" TargetMode="External"/><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s://includeplatform.net/wp-content/uploads/2016/01/INCLUDE-GRF-Newton-Making-Social-Protection-Gender-Sensitive.pdf" TargetMode="External"/><Relationship Id="rId24" Type="http://schemas.openxmlformats.org/officeDocument/2006/relationships/hyperlink" Target="https://online.zakon.kz/document/?doc_id=30086115" TargetMode="External"/><Relationship Id="rId40" Type="http://schemas.openxmlformats.org/officeDocument/2006/relationships/image" Target="media/image5.png"/><Relationship Id="rId45" Type="http://schemas.openxmlformats.org/officeDocument/2006/relationships/image" Target="media/image10.png"/><Relationship Id="rId66" Type="http://schemas.openxmlformats.org/officeDocument/2006/relationships/hyperlink" Target="http://www.consultant.ru/document/cons_doc_LAW_383440/9774665d4f55ce4c5ce09fcdcc66c820ba9f8e40/" TargetMode="External"/><Relationship Id="rId87" Type="http://schemas.openxmlformats.org/officeDocument/2006/relationships/hyperlink" Target="https://online.zakon.kz/Document/?doc_id=31408637" TargetMode="External"/><Relationship Id="rId61" Type="http://schemas.openxmlformats.org/officeDocument/2006/relationships/hyperlink" Target="https://online.zakon.kz/document/?doc_id=30086115" TargetMode="External"/><Relationship Id="rId82" Type="http://schemas.openxmlformats.org/officeDocument/2006/relationships/hyperlink" Target="https://adilet.zan.kz/rus/docs/Z1300000105" TargetMode="External"/><Relationship Id="rId19" Type="http://schemas.openxmlformats.org/officeDocument/2006/relationships/hyperlink" Target="http://www.ilo.org/dyn/normlex/en/f?p=NORMLEXPUB:12100:::NO:12100:P12100_ILO_CODE:C183:NO"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8C754C-14E1-4040-B7E0-70706A5420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84</Pages>
  <Words>23806</Words>
  <Characters>135700</Characters>
  <Application>Microsoft Office Word</Application>
  <DocSecurity>0</DocSecurity>
  <Lines>1130</Lines>
  <Paragraphs>318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159188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Demiurg</dc:creator>
  <cp:keywords/>
  <dc:description/>
  <cp:lastModifiedBy>User</cp:lastModifiedBy>
  <cp:revision>15</cp:revision>
  <cp:lastPrinted>2021-10-27T05:06:00Z</cp:lastPrinted>
  <dcterms:created xsi:type="dcterms:W3CDTF">2021-10-28T04:03:00Z</dcterms:created>
  <dcterms:modified xsi:type="dcterms:W3CDTF">2021-10-28T04:54:00Z</dcterms:modified>
</cp:coreProperties>
</file>